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882443" w14:textId="46CED1CE" w:rsidR="00F531A6" w:rsidRDefault="00000000">
      <w:pPr>
        <w:pStyle w:val="Textoindependiente"/>
        <w:spacing w:before="6"/>
        <w:rPr>
          <w:rFonts w:ascii="Times New Roman"/>
          <w:sz w:val="5"/>
        </w:rPr>
      </w:pPr>
      <w:r>
        <w:rPr>
          <w:rFonts w:ascii="Times New Roman"/>
          <w:noProof/>
          <w:sz w:val="5"/>
        </w:rPr>
        <mc:AlternateContent>
          <mc:Choice Requires="wps">
            <w:drawing>
              <wp:anchor distT="0" distB="0" distL="0" distR="0" simplePos="0" relativeHeight="15730688" behindDoc="0" locked="0" layoutInCell="1" allowOverlap="1" wp14:anchorId="04F752B5" wp14:editId="02E465B1">
                <wp:simplePos x="0" y="0"/>
                <wp:positionH relativeFrom="page">
                  <wp:posOffset>6807090</wp:posOffset>
                </wp:positionH>
                <wp:positionV relativeFrom="page">
                  <wp:posOffset>2818730</wp:posOffset>
                </wp:positionV>
                <wp:extent cx="419734" cy="318706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52C53B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93599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type w14:anchorId="04F752B5" id="_x0000_t202" coordsize="21600,21600" o:spt="202" path="m,l,21600r21600,l21600,xe">
                <v:stroke joinstyle="miter"/>
                <v:path gradientshapeok="t" o:connecttype="rect"/>
              </v:shapetype>
              <v:shape id="Textbox 7" o:spid="_x0000_s1026" type="#_x0000_t202" style="position:absolute;margin-left:536pt;margin-top:221.95pt;width:33.05pt;height:250.95pt;z-index:1573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" filled="f" stroked="f">
                <v:textbox style="layout-flow:vertical;mso-layout-flow-alt:bottom-to-top" inset="0,0,0,0">
                  <w:txbxContent>
                    <w:p w14:paraId="452C53B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93599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60E3FE9F" w14:textId="77777777" w:rsidR="00F531A6" w:rsidRDefault="00000000">
      <w:pPr>
        <w:pStyle w:val="Textoindependiente"/>
        <w:ind w:left="7260" w:right="-58"/>
        <w:rPr>
          <w:rFonts w:ascii="Times New Roman"/>
        </w:rPr>
      </w:pPr>
      <w:r>
        <w:rPr>
          <w:rFonts w:ascii="Times New Roman"/>
          <w:noProof/>
        </w:rPr>
        <mc:AlternateContent>
          <mc:Choice Requires="wps">
            <w:drawing>
              <wp:inline distT="0" distB="0" distL="0" distR="0" wp14:anchorId="40DA06FD" wp14:editId="074AEB3C">
                <wp:extent cx="1230630" cy="741680"/>
                <wp:effectExtent l="9525" t="0" r="0" b="10795"/>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741680"/>
                        </a:xfrm>
                        <a:prstGeom prst="rect">
                          <a:avLst/>
                        </a:prstGeom>
                        <a:solidFill>
                          <a:srgbClr val="F3F3F3"/>
                        </a:solidFill>
                        <a:ln w="9525">
                          <a:solidFill>
                            <a:srgbClr val="CCCCCC"/>
                          </a:solidFill>
                          <a:prstDash val="solid"/>
                        </a:ln>
                      </wps:spPr>
                      <wps:txbx>
                        <w:txbxContent>
                          <w:p w14:paraId="7C741CD9" w14:textId="77777777" w:rsidR="00F531A6" w:rsidRDefault="00000000">
                            <w:pPr>
                              <w:spacing w:before="367"/>
                              <w:ind w:left="480"/>
                              <w:rPr>
                                <w:color w:val="000000"/>
                                <w:sz w:val="36"/>
                              </w:rPr>
                            </w:pPr>
                            <w:r>
                              <w:rPr>
                                <w:color w:val="000000"/>
                                <w:spacing w:val="-4"/>
                                <w:sz w:val="36"/>
                              </w:rPr>
                              <w:t>ACTA</w:t>
                            </w:r>
                          </w:p>
                        </w:txbxContent>
                      </wps:txbx>
                      <wps:bodyPr wrap="square" lIns="0" tIns="0" rIns="0" bIns="0" rtlCol="0">
                        <a:noAutofit/>
                      </wps:bodyPr>
                    </wps:wsp>
                  </a:graphicData>
                </a:graphic>
              </wp:inline>
            </w:drawing>
          </mc:Choice>
          <mc:Fallback>
            <w:pict>
              <v:shape w14:anchorId="40DA06FD" id="Textbox 9" o:spid="_x0000_s1027" type="#_x0000_t202" style="width:96.9pt;height: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" fillcolor="#f3f3f3" strokecolor="#ccc">
                <v:path arrowok="t"/>
                <v:textbox inset="0,0,0,0">
                  <w:txbxContent>
                    <w:p w14:paraId="7C741CD9" w14:textId="77777777" w:rsidR="00F531A6" w:rsidRDefault="00000000">
                      <w:pPr>
                        <w:spacing w:before="367"/>
                        <w:ind w:left="480"/>
                        <w:rPr>
                          <w:color w:val="000000"/>
                          <w:sz w:val="36"/>
                        </w:rPr>
                      </w:pPr>
                      <w:r>
                        <w:rPr>
                          <w:color w:val="000000"/>
                          <w:spacing w:val="-4"/>
                          <w:sz w:val="36"/>
                        </w:rPr>
                        <w:t>ACTA</w:t>
                      </w:r>
                    </w:p>
                  </w:txbxContent>
                </v:textbox>
                <w10:anchorlock/>
              </v:shape>
            </w:pict>
          </mc:Fallback>
        </mc:AlternateContent>
      </w:r>
    </w:p>
    <w:p w14:paraId="25AC0356" w14:textId="77777777" w:rsidR="00F531A6" w:rsidRDefault="00F531A6">
      <w:pPr>
        <w:pStyle w:val="Textoindependiente"/>
        <w:spacing w:before="100"/>
        <w:rPr>
          <w:rFonts w:ascii="Times New Roman"/>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52"/>
        <w:gridCol w:w="5811"/>
      </w:tblGrid>
      <w:tr w:rsidR="00F531A6" w14:paraId="1D611831" w14:textId="77777777">
        <w:trPr>
          <w:trHeight w:val="404"/>
        </w:trPr>
        <w:tc>
          <w:tcPr>
            <w:tcW w:w="3252" w:type="dxa"/>
            <w:tcBorders>
              <w:left w:val="single" w:sz="4" w:space="0" w:color="CCCCCC"/>
              <w:bottom w:val="single" w:sz="8" w:space="0" w:color="CCCCCC"/>
            </w:tcBorders>
            <w:shd w:val="clear" w:color="auto" w:fill="F3F3F3"/>
          </w:tcPr>
          <w:p w14:paraId="5308D175" w14:textId="77777777" w:rsidR="00F531A6" w:rsidRDefault="00000000" w:rsidP="00935A1B">
            <w:pPr>
              <w:pStyle w:val="TableParagraph"/>
              <w:spacing w:before="83"/>
              <w:jc w:val="center"/>
              <w:rPr>
                <w:b/>
                <w:sz w:val="20"/>
              </w:rPr>
            </w:pPr>
            <w:r>
              <w:rPr>
                <w:b/>
                <w:sz w:val="20"/>
              </w:rPr>
              <w:t>Expediente</w:t>
            </w:r>
            <w:r>
              <w:rPr>
                <w:b/>
                <w:spacing w:val="-9"/>
                <w:sz w:val="20"/>
              </w:rPr>
              <w:t xml:space="preserve"> </w:t>
            </w:r>
            <w:proofErr w:type="spellStart"/>
            <w:r>
              <w:rPr>
                <w:b/>
                <w:spacing w:val="-5"/>
                <w:sz w:val="20"/>
              </w:rPr>
              <w:t>nº</w:t>
            </w:r>
            <w:proofErr w:type="spellEnd"/>
          </w:p>
        </w:tc>
        <w:tc>
          <w:tcPr>
            <w:tcW w:w="5811" w:type="dxa"/>
            <w:tcBorders>
              <w:bottom w:val="single" w:sz="8" w:space="0" w:color="CCCCCC"/>
              <w:right w:val="single" w:sz="4" w:space="0" w:color="CCCCCC"/>
            </w:tcBorders>
            <w:shd w:val="clear" w:color="auto" w:fill="F3F3F3"/>
          </w:tcPr>
          <w:p w14:paraId="14585FD5" w14:textId="77777777" w:rsidR="00F531A6" w:rsidRDefault="00000000" w:rsidP="00935A1B">
            <w:pPr>
              <w:pStyle w:val="TableParagraph"/>
              <w:spacing w:before="83"/>
              <w:ind w:left="63"/>
              <w:jc w:val="center"/>
              <w:rPr>
                <w:b/>
                <w:sz w:val="20"/>
              </w:rPr>
            </w:pPr>
            <w:r>
              <w:rPr>
                <w:b/>
                <w:sz w:val="20"/>
              </w:rPr>
              <w:t xml:space="preserve">Órgano </w:t>
            </w:r>
            <w:r>
              <w:rPr>
                <w:b/>
                <w:spacing w:val="-2"/>
                <w:sz w:val="20"/>
              </w:rPr>
              <w:t>Colegiado</w:t>
            </w:r>
          </w:p>
        </w:tc>
      </w:tr>
      <w:tr w:rsidR="00F531A6" w14:paraId="4D9292B8" w14:textId="77777777">
        <w:trPr>
          <w:trHeight w:val="387"/>
        </w:trPr>
        <w:tc>
          <w:tcPr>
            <w:tcW w:w="3252" w:type="dxa"/>
            <w:tcBorders>
              <w:top w:val="single" w:sz="8" w:space="0" w:color="CCCCCC"/>
              <w:left w:val="single" w:sz="4" w:space="0" w:color="CCCCCC"/>
              <w:bottom w:val="single" w:sz="8" w:space="0" w:color="CCCCCC"/>
            </w:tcBorders>
          </w:tcPr>
          <w:p w14:paraId="30E9D0EA" w14:textId="77777777" w:rsidR="00F531A6" w:rsidRDefault="00000000" w:rsidP="00935A1B">
            <w:pPr>
              <w:pStyle w:val="TableParagraph"/>
              <w:spacing w:before="77"/>
              <w:jc w:val="center"/>
              <w:rPr>
                <w:sz w:val="20"/>
              </w:rPr>
            </w:pPr>
            <w:r>
              <w:rPr>
                <w:spacing w:val="-2"/>
                <w:sz w:val="20"/>
              </w:rPr>
              <w:t>JGL/2025/16</w:t>
            </w:r>
          </w:p>
        </w:tc>
        <w:tc>
          <w:tcPr>
            <w:tcW w:w="5811" w:type="dxa"/>
            <w:tcBorders>
              <w:top w:val="single" w:sz="8" w:space="0" w:color="CCCCCC"/>
              <w:bottom w:val="single" w:sz="8" w:space="0" w:color="CCCCCC"/>
              <w:right w:val="single" w:sz="4" w:space="0" w:color="CCCCCC"/>
            </w:tcBorders>
          </w:tcPr>
          <w:p w14:paraId="150074EE" w14:textId="77777777" w:rsidR="00F531A6" w:rsidRDefault="00000000" w:rsidP="00935A1B">
            <w:pPr>
              <w:pStyle w:val="TableParagraph"/>
              <w:spacing w:before="77"/>
              <w:ind w:left="63"/>
              <w:jc w:val="center"/>
              <w:rPr>
                <w:sz w:val="20"/>
              </w:rPr>
            </w:pPr>
            <w:r>
              <w:rPr>
                <w:sz w:val="20"/>
              </w:rPr>
              <w:t>La</w:t>
            </w:r>
            <w:r>
              <w:rPr>
                <w:spacing w:val="-4"/>
                <w:sz w:val="20"/>
              </w:rPr>
              <w:t xml:space="preserve"> </w:t>
            </w:r>
            <w:r>
              <w:rPr>
                <w:sz w:val="20"/>
              </w:rPr>
              <w:t>Junta</w:t>
            </w:r>
            <w:r>
              <w:rPr>
                <w:spacing w:val="-3"/>
                <w:sz w:val="20"/>
              </w:rPr>
              <w:t xml:space="preserve"> </w:t>
            </w:r>
            <w:r>
              <w:rPr>
                <w:sz w:val="20"/>
              </w:rPr>
              <w:t>de</w:t>
            </w:r>
            <w:r>
              <w:rPr>
                <w:spacing w:val="-3"/>
                <w:sz w:val="20"/>
              </w:rPr>
              <w:t xml:space="preserve"> </w:t>
            </w:r>
            <w:r>
              <w:rPr>
                <w:sz w:val="20"/>
              </w:rPr>
              <w:t>Gobierno</w:t>
            </w:r>
            <w:r>
              <w:rPr>
                <w:spacing w:val="-3"/>
                <w:sz w:val="20"/>
              </w:rPr>
              <w:t xml:space="preserve"> </w:t>
            </w:r>
            <w:r>
              <w:rPr>
                <w:spacing w:val="-2"/>
                <w:sz w:val="20"/>
              </w:rPr>
              <w:t>Local</w:t>
            </w:r>
          </w:p>
        </w:tc>
      </w:tr>
    </w:tbl>
    <w:p w14:paraId="0B1388E5" w14:textId="77777777" w:rsidR="00F531A6" w:rsidRDefault="00F531A6">
      <w:pPr>
        <w:pStyle w:val="Textoindependiente"/>
        <w:rPr>
          <w:rFonts w:ascii="Times New Roman"/>
        </w:rPr>
      </w:pPr>
    </w:p>
    <w:p w14:paraId="077769D3" w14:textId="77777777" w:rsidR="00F531A6" w:rsidRDefault="00F531A6">
      <w:pPr>
        <w:pStyle w:val="Textoindependiente"/>
        <w:rPr>
          <w:rFonts w:ascii="Times New Roman"/>
        </w:rPr>
      </w:pPr>
    </w:p>
    <w:p w14:paraId="0B2372B6" w14:textId="77777777" w:rsidR="00F531A6" w:rsidRDefault="00F531A6">
      <w:pPr>
        <w:pStyle w:val="Textoindependiente"/>
        <w:rPr>
          <w:rFonts w:ascii="Times New Roman"/>
        </w:rPr>
      </w:pPr>
    </w:p>
    <w:p w14:paraId="69F4664A" w14:textId="77777777" w:rsidR="00F531A6" w:rsidRDefault="00F531A6">
      <w:pPr>
        <w:pStyle w:val="Textoindependiente"/>
        <w:rPr>
          <w:rFonts w:ascii="Times New Roman"/>
        </w:rPr>
      </w:pPr>
    </w:p>
    <w:p w14:paraId="60050B3C" w14:textId="77777777" w:rsidR="00F531A6" w:rsidRDefault="00F531A6">
      <w:pPr>
        <w:pStyle w:val="Textoindependiente"/>
        <w:spacing w:before="6"/>
        <w:rPr>
          <w:rFonts w:ascii="Times New Roman"/>
        </w:rPr>
      </w:pPr>
    </w:p>
    <w:p w14:paraId="3C8CDB48" w14:textId="77777777" w:rsidR="00F531A6" w:rsidRDefault="00000000">
      <w:pPr>
        <w:ind w:left="142"/>
        <w:rPr>
          <w:b/>
          <w:sz w:val="20"/>
        </w:rPr>
      </w:pPr>
      <w:r>
        <w:rPr>
          <w:b/>
          <w:noProof/>
          <w:sz w:val="20"/>
        </w:rPr>
        <mc:AlternateContent>
          <mc:Choice Requires="wpg">
            <w:drawing>
              <wp:anchor distT="0" distB="0" distL="0" distR="0" simplePos="0" relativeHeight="15729152" behindDoc="0" locked="0" layoutInCell="1" allowOverlap="1" wp14:anchorId="602F0FAC" wp14:editId="08792024">
                <wp:simplePos x="0" y="0"/>
                <wp:positionH relativeFrom="page">
                  <wp:posOffset>900112</wp:posOffset>
                </wp:positionH>
                <wp:positionV relativeFrom="paragraph">
                  <wp:posOffset>-515716</wp:posOffset>
                </wp:positionV>
                <wp:extent cx="5760085" cy="27686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1" name="Graphic 11"/>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2" name="Graphic 12"/>
                        <wps:cNvSpPr/>
                        <wps:spPr>
                          <a:xfrm>
                            <a:off x="-12" y="0"/>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3" name="Textbox 13"/>
                        <wps:cNvSpPr txBox="1"/>
                        <wps:spPr>
                          <a:xfrm>
                            <a:off x="4762" y="8889"/>
                            <a:ext cx="5750560" cy="258445"/>
                          </a:xfrm>
                          <a:prstGeom prst="rect">
                            <a:avLst/>
                          </a:prstGeom>
                        </wps:spPr>
                        <wps:txbx>
                          <w:txbxContent>
                            <w:p w14:paraId="0FBB5CFD" w14:textId="77777777" w:rsidR="00F531A6" w:rsidRDefault="00000000">
                              <w:pPr>
                                <w:spacing w:before="83"/>
                                <w:ind w:left="60"/>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wps:txbx>
                        <wps:bodyPr wrap="square" lIns="0" tIns="0" rIns="0" bIns="0" rtlCol="0">
                          <a:noAutofit/>
                        </wps:bodyPr>
                      </wps:wsp>
                    </wpg:wgp>
                  </a:graphicData>
                </a:graphic>
              </wp:anchor>
            </w:drawing>
          </mc:Choice>
          <mc:Fallback>
            <w:pict>
              <v:group w14:anchorId="602F0FAC" id="Group 10" o:spid="_x0000_s1028" style="position:absolute;left:0;text-align:left;margin-left:70.85pt;margin-top:-40.6pt;width:453.55pt;height:21.8pt;z-index:15729152;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">
                <v:shape id="Graphic 11" o:spid="_x0000_s1029"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" path="m5750242,l,,,257644r5750242,l5750242,xe" fillcolor="#f3f3f3" stroked="f">
                  <v:path arrowok="t"/>
                </v:shape>
                <v:shape id="Graphic 12" o:spid="_x0000_s1030"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13" o:spid="_x0000_s1031"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0FBB5CFD" w14:textId="77777777" w:rsidR="00F531A6" w:rsidRDefault="00000000">
                        <w:pPr>
                          <w:spacing w:before="83"/>
                          <w:ind w:left="60"/>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v:textbox>
                </v:shape>
                <w10:wrap anchorx="page"/>
              </v:group>
            </w:pict>
          </mc:Fallback>
        </mc:AlternateContent>
      </w:r>
      <w:r>
        <w:rPr>
          <w:b/>
          <w:sz w:val="20"/>
        </w:rPr>
        <w:t xml:space="preserve">Tipo </w:t>
      </w:r>
      <w:r>
        <w:rPr>
          <w:b/>
          <w:spacing w:val="-2"/>
          <w:sz w:val="20"/>
        </w:rPr>
        <w:t>Convocatoria:</w:t>
      </w:r>
    </w:p>
    <w:p w14:paraId="02C534DF" w14:textId="29144E5C" w:rsidR="00F531A6" w:rsidRDefault="00000000">
      <w:pPr>
        <w:pStyle w:val="Textoindependiente"/>
        <w:spacing w:before="54"/>
        <w:ind w:left="142"/>
      </w:pPr>
      <w:r>
        <w:rPr>
          <w:spacing w:val="-2"/>
        </w:rPr>
        <w:t>Ordinaria</w:t>
      </w:r>
      <w:r w:rsidR="00935A1B">
        <w:rPr>
          <w:spacing w:val="-2"/>
        </w:rPr>
        <w:t>.</w:t>
      </w:r>
    </w:p>
    <w:p w14:paraId="628A0F13" w14:textId="77777777" w:rsidR="00F531A6" w:rsidRDefault="00F531A6">
      <w:pPr>
        <w:pStyle w:val="Textoindependiente"/>
        <w:spacing w:before="60"/>
      </w:pPr>
    </w:p>
    <w:p w14:paraId="6571315B" w14:textId="77777777" w:rsidR="00F531A6" w:rsidRDefault="00000000">
      <w:pPr>
        <w:spacing w:before="1"/>
        <w:ind w:left="142"/>
        <w:rPr>
          <w:b/>
          <w:sz w:val="20"/>
        </w:rPr>
      </w:pPr>
      <w:r>
        <w:rPr>
          <w:b/>
          <w:spacing w:val="-2"/>
          <w:sz w:val="20"/>
        </w:rPr>
        <w:t>Fecha:</w:t>
      </w:r>
    </w:p>
    <w:p w14:paraId="427F5EA7" w14:textId="0F1DE6E2" w:rsidR="00F531A6" w:rsidRDefault="00000000">
      <w:pPr>
        <w:pStyle w:val="Textoindependiente"/>
        <w:spacing w:before="54"/>
        <w:ind w:left="142"/>
      </w:pPr>
      <w:r>
        <w:t>11</w:t>
      </w:r>
      <w:r>
        <w:rPr>
          <w:spacing w:val="-2"/>
        </w:rPr>
        <w:t xml:space="preserve"> </w:t>
      </w:r>
      <w:r>
        <w:t>de</w:t>
      </w:r>
      <w:r>
        <w:rPr>
          <w:spacing w:val="-2"/>
        </w:rPr>
        <w:t xml:space="preserve"> </w:t>
      </w:r>
      <w:r>
        <w:t>abril</w:t>
      </w:r>
      <w:r>
        <w:rPr>
          <w:spacing w:val="-2"/>
        </w:rPr>
        <w:t xml:space="preserve"> </w:t>
      </w:r>
      <w:r>
        <w:t>de</w:t>
      </w:r>
      <w:r>
        <w:rPr>
          <w:spacing w:val="-1"/>
        </w:rPr>
        <w:t xml:space="preserve"> </w:t>
      </w:r>
      <w:r>
        <w:rPr>
          <w:spacing w:val="-4"/>
        </w:rPr>
        <w:t>2025</w:t>
      </w:r>
      <w:r w:rsidR="00935A1B">
        <w:rPr>
          <w:spacing w:val="-4"/>
        </w:rPr>
        <w:t>.</w:t>
      </w:r>
    </w:p>
    <w:p w14:paraId="2B5F0A68" w14:textId="77777777" w:rsidR="00F531A6" w:rsidRDefault="00F531A6">
      <w:pPr>
        <w:pStyle w:val="Textoindependiente"/>
        <w:spacing w:before="60"/>
      </w:pPr>
    </w:p>
    <w:p w14:paraId="781EF42C" w14:textId="77777777" w:rsidR="00F531A6" w:rsidRDefault="00000000">
      <w:pPr>
        <w:ind w:left="142"/>
        <w:rPr>
          <w:b/>
          <w:sz w:val="20"/>
        </w:rPr>
      </w:pPr>
      <w:r>
        <w:rPr>
          <w:b/>
          <w:spacing w:val="-2"/>
          <w:sz w:val="20"/>
        </w:rPr>
        <w:t>Duración:</w:t>
      </w:r>
    </w:p>
    <w:p w14:paraId="568A2542" w14:textId="13C6ECE1" w:rsidR="00F531A6" w:rsidRDefault="00000000">
      <w:pPr>
        <w:pStyle w:val="Textoindependiente"/>
        <w:spacing w:before="55"/>
        <w:ind w:left="142"/>
      </w:pPr>
      <w:r>
        <w:t>Desde</w:t>
      </w:r>
      <w:r>
        <w:rPr>
          <w:spacing w:val="-5"/>
        </w:rPr>
        <w:t xml:space="preserve"> </w:t>
      </w:r>
      <w:r>
        <w:t>las</w:t>
      </w:r>
      <w:r>
        <w:rPr>
          <w:spacing w:val="-2"/>
        </w:rPr>
        <w:t xml:space="preserve"> </w:t>
      </w:r>
      <w:r>
        <w:t>13:00</w:t>
      </w:r>
      <w:r w:rsidR="00935A1B">
        <w:t>h.,</w:t>
      </w:r>
      <w:r>
        <w:rPr>
          <w:spacing w:val="-3"/>
        </w:rPr>
        <w:t xml:space="preserve"> </w:t>
      </w:r>
      <w:r>
        <w:t>hasta</w:t>
      </w:r>
      <w:r>
        <w:rPr>
          <w:spacing w:val="-2"/>
        </w:rPr>
        <w:t xml:space="preserve"> </w:t>
      </w:r>
      <w:r>
        <w:t>las</w:t>
      </w:r>
      <w:r>
        <w:rPr>
          <w:spacing w:val="-2"/>
        </w:rPr>
        <w:t xml:space="preserve"> 13:18</w:t>
      </w:r>
      <w:r w:rsidR="00935A1B">
        <w:rPr>
          <w:spacing w:val="-2"/>
        </w:rPr>
        <w:t xml:space="preserve"> h.</w:t>
      </w:r>
    </w:p>
    <w:p w14:paraId="0CC436C3" w14:textId="77777777" w:rsidR="00F531A6" w:rsidRDefault="00F531A6">
      <w:pPr>
        <w:pStyle w:val="Textoindependiente"/>
        <w:spacing w:before="60"/>
      </w:pPr>
    </w:p>
    <w:p w14:paraId="5E758BE3" w14:textId="77777777" w:rsidR="00F531A6" w:rsidRDefault="00000000">
      <w:pPr>
        <w:ind w:left="142"/>
        <w:rPr>
          <w:b/>
          <w:sz w:val="20"/>
        </w:rPr>
      </w:pPr>
      <w:r>
        <w:rPr>
          <w:b/>
          <w:spacing w:val="-2"/>
          <w:sz w:val="20"/>
        </w:rPr>
        <w:t>Lugar:</w:t>
      </w:r>
    </w:p>
    <w:p w14:paraId="5E847461" w14:textId="517A396C" w:rsidR="00F531A6" w:rsidRDefault="00000000">
      <w:pPr>
        <w:pStyle w:val="Textoindependiente"/>
        <w:spacing w:before="54"/>
        <w:ind w:left="142"/>
      </w:pPr>
      <w:r>
        <w:rPr>
          <w:spacing w:val="-2"/>
        </w:rPr>
        <w:t>Telemática</w:t>
      </w:r>
      <w:r w:rsidR="00935A1B">
        <w:rPr>
          <w:spacing w:val="-2"/>
        </w:rPr>
        <w:t>.</w:t>
      </w:r>
    </w:p>
    <w:p w14:paraId="1A71A32E" w14:textId="77777777" w:rsidR="00F531A6" w:rsidRDefault="00F531A6">
      <w:pPr>
        <w:pStyle w:val="Textoindependiente"/>
        <w:spacing w:before="61"/>
      </w:pPr>
    </w:p>
    <w:p w14:paraId="148DCB71" w14:textId="77777777" w:rsidR="00F531A6" w:rsidRDefault="00000000">
      <w:pPr>
        <w:ind w:left="142"/>
        <w:rPr>
          <w:b/>
          <w:sz w:val="20"/>
        </w:rPr>
      </w:pPr>
      <w:r>
        <w:rPr>
          <w:b/>
          <w:sz w:val="20"/>
        </w:rPr>
        <w:t>Presidida</w:t>
      </w:r>
      <w:r>
        <w:rPr>
          <w:b/>
          <w:spacing w:val="-8"/>
          <w:sz w:val="20"/>
        </w:rPr>
        <w:t xml:space="preserve"> </w:t>
      </w:r>
      <w:r>
        <w:rPr>
          <w:b/>
          <w:spacing w:val="-4"/>
          <w:sz w:val="20"/>
        </w:rPr>
        <w:t>por:</w:t>
      </w:r>
    </w:p>
    <w:p w14:paraId="1EC27C94" w14:textId="58F9BB3A" w:rsidR="00F531A6" w:rsidRDefault="00000000">
      <w:pPr>
        <w:pStyle w:val="Textoindependiente"/>
        <w:spacing w:before="54"/>
        <w:ind w:left="142"/>
      </w:pPr>
      <w:r>
        <w:t xml:space="preserve">JOSE DE LA UZ </w:t>
      </w:r>
      <w:r>
        <w:rPr>
          <w:spacing w:val="-2"/>
        </w:rPr>
        <w:t>PARDOS</w:t>
      </w:r>
      <w:r w:rsidR="00935A1B">
        <w:rPr>
          <w:spacing w:val="-2"/>
        </w:rPr>
        <w:t>.</w:t>
      </w:r>
    </w:p>
    <w:p w14:paraId="2631FB08" w14:textId="77777777" w:rsidR="00F531A6" w:rsidRDefault="00F531A6">
      <w:pPr>
        <w:pStyle w:val="Textoindependiente"/>
        <w:spacing w:before="61"/>
      </w:pPr>
    </w:p>
    <w:p w14:paraId="66781D66" w14:textId="77777777" w:rsidR="00F531A6" w:rsidRDefault="00000000">
      <w:pPr>
        <w:ind w:left="142"/>
        <w:rPr>
          <w:b/>
          <w:sz w:val="20"/>
        </w:rPr>
      </w:pPr>
      <w:r>
        <w:rPr>
          <w:b/>
          <w:spacing w:val="-2"/>
          <w:sz w:val="20"/>
        </w:rPr>
        <w:t>Secretario:</w:t>
      </w:r>
    </w:p>
    <w:p w14:paraId="290CB470" w14:textId="7F90757C" w:rsidR="00F531A6" w:rsidRDefault="00000000">
      <w:pPr>
        <w:pStyle w:val="Textoindependiente"/>
        <w:spacing w:before="54"/>
        <w:ind w:left="142"/>
      </w:pPr>
      <w:r>
        <w:t xml:space="preserve">ANTONIO DIAZ </w:t>
      </w:r>
      <w:r>
        <w:rPr>
          <w:spacing w:val="-2"/>
        </w:rPr>
        <w:t>CALVO</w:t>
      </w:r>
      <w:r w:rsidR="00935A1B">
        <w:rPr>
          <w:spacing w:val="-2"/>
        </w:rPr>
        <w:t>.</w:t>
      </w:r>
    </w:p>
    <w:p w14:paraId="6772F31E" w14:textId="77777777" w:rsidR="00F531A6" w:rsidRDefault="00F531A6">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156"/>
        <w:gridCol w:w="4741"/>
        <w:gridCol w:w="1166"/>
      </w:tblGrid>
      <w:tr w:rsidR="00F531A6" w14:paraId="6B723630" w14:textId="77777777">
        <w:trPr>
          <w:trHeight w:val="406"/>
        </w:trPr>
        <w:tc>
          <w:tcPr>
            <w:tcW w:w="9063" w:type="dxa"/>
            <w:gridSpan w:val="3"/>
            <w:tcBorders>
              <w:left w:val="single" w:sz="4" w:space="0" w:color="CCCCCC"/>
              <w:right w:val="single" w:sz="4" w:space="0" w:color="CCCCCC"/>
            </w:tcBorders>
            <w:shd w:val="clear" w:color="auto" w:fill="F3F3F3"/>
          </w:tcPr>
          <w:p w14:paraId="3FE5BC36" w14:textId="77777777" w:rsidR="00F531A6" w:rsidRDefault="00000000">
            <w:pPr>
              <w:pStyle w:val="TableParagraph"/>
              <w:spacing w:before="83"/>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F531A6" w14:paraId="1BC75D51" w14:textId="77777777">
        <w:trPr>
          <w:trHeight w:val="403"/>
        </w:trPr>
        <w:tc>
          <w:tcPr>
            <w:tcW w:w="3156" w:type="dxa"/>
            <w:tcBorders>
              <w:left w:val="single" w:sz="4" w:space="0" w:color="CCCCCC"/>
              <w:bottom w:val="single" w:sz="8" w:space="0" w:color="CCCCCC"/>
            </w:tcBorders>
          </w:tcPr>
          <w:p w14:paraId="1795AFB9" w14:textId="77777777" w:rsidR="00F531A6" w:rsidRDefault="00000000">
            <w:pPr>
              <w:pStyle w:val="TableParagraph"/>
              <w:spacing w:before="82"/>
              <w:rPr>
                <w:b/>
                <w:sz w:val="20"/>
              </w:rPr>
            </w:pPr>
            <w:proofErr w:type="spellStart"/>
            <w:r>
              <w:rPr>
                <w:b/>
                <w:sz w:val="20"/>
              </w:rPr>
              <w:t>Nº</w:t>
            </w:r>
            <w:proofErr w:type="spellEnd"/>
            <w:r>
              <w:rPr>
                <w:b/>
                <w:spacing w:val="-1"/>
                <w:sz w:val="20"/>
              </w:rPr>
              <w:t xml:space="preserve"> </w:t>
            </w:r>
            <w:r>
              <w:rPr>
                <w:b/>
                <w:sz w:val="20"/>
              </w:rPr>
              <w:t>de</w:t>
            </w:r>
            <w:r>
              <w:rPr>
                <w:b/>
                <w:spacing w:val="-1"/>
                <w:sz w:val="20"/>
              </w:rPr>
              <w:t xml:space="preserve"> </w:t>
            </w:r>
            <w:r>
              <w:rPr>
                <w:b/>
                <w:spacing w:val="-2"/>
                <w:sz w:val="20"/>
              </w:rPr>
              <w:t>identificación</w:t>
            </w:r>
          </w:p>
        </w:tc>
        <w:tc>
          <w:tcPr>
            <w:tcW w:w="4741" w:type="dxa"/>
          </w:tcPr>
          <w:p w14:paraId="64830F6A" w14:textId="77777777" w:rsidR="00F531A6" w:rsidRDefault="00000000">
            <w:pPr>
              <w:pStyle w:val="TableParagraph"/>
              <w:spacing w:before="82"/>
              <w:ind w:left="63"/>
              <w:rPr>
                <w:b/>
                <w:sz w:val="20"/>
              </w:rPr>
            </w:pPr>
            <w:r>
              <w:rPr>
                <w:b/>
                <w:sz w:val="20"/>
              </w:rPr>
              <w:t>Nombre</w:t>
            </w:r>
            <w:r>
              <w:rPr>
                <w:b/>
                <w:spacing w:val="-3"/>
                <w:sz w:val="20"/>
              </w:rPr>
              <w:t xml:space="preserve"> </w:t>
            </w:r>
            <w:r>
              <w:rPr>
                <w:b/>
                <w:sz w:val="20"/>
              </w:rPr>
              <w:t>y</w:t>
            </w:r>
            <w:r>
              <w:rPr>
                <w:b/>
                <w:spacing w:val="-2"/>
                <w:sz w:val="20"/>
              </w:rPr>
              <w:t xml:space="preserve"> Apellidos</w:t>
            </w:r>
          </w:p>
        </w:tc>
        <w:tc>
          <w:tcPr>
            <w:tcW w:w="1166" w:type="dxa"/>
            <w:tcBorders>
              <w:bottom w:val="single" w:sz="8" w:space="0" w:color="CCCCCC"/>
              <w:right w:val="single" w:sz="4" w:space="0" w:color="CCCCCC"/>
            </w:tcBorders>
          </w:tcPr>
          <w:p w14:paraId="12F35317" w14:textId="77777777" w:rsidR="00F531A6" w:rsidRDefault="00000000">
            <w:pPr>
              <w:pStyle w:val="TableParagraph"/>
              <w:spacing w:before="82"/>
              <w:ind w:left="63"/>
              <w:rPr>
                <w:b/>
                <w:sz w:val="20"/>
              </w:rPr>
            </w:pPr>
            <w:r>
              <w:rPr>
                <w:b/>
                <w:spacing w:val="-2"/>
                <w:sz w:val="20"/>
              </w:rPr>
              <w:t>Asiste</w:t>
            </w:r>
          </w:p>
        </w:tc>
      </w:tr>
      <w:tr w:rsidR="00F531A6" w14:paraId="2D4CD0C6" w14:textId="77777777">
        <w:trPr>
          <w:trHeight w:val="386"/>
        </w:trPr>
        <w:tc>
          <w:tcPr>
            <w:tcW w:w="3156" w:type="dxa"/>
            <w:tcBorders>
              <w:top w:val="single" w:sz="8" w:space="0" w:color="CCCCCC"/>
              <w:left w:val="single" w:sz="4" w:space="0" w:color="CCCCCC"/>
              <w:bottom w:val="single" w:sz="8" w:space="0" w:color="CCCCCC"/>
            </w:tcBorders>
          </w:tcPr>
          <w:p w14:paraId="4A53BC99" w14:textId="537CD8D6" w:rsidR="00F531A6" w:rsidRDefault="00935A1B">
            <w:pPr>
              <w:pStyle w:val="TableParagraph"/>
              <w:spacing w:before="77"/>
              <w:rPr>
                <w:sz w:val="20"/>
              </w:rPr>
            </w:pPr>
            <w:r>
              <w:rPr>
                <w:spacing w:val="-2"/>
                <w:sz w:val="20"/>
              </w:rPr>
              <w:t>***1380**</w:t>
            </w:r>
          </w:p>
        </w:tc>
        <w:tc>
          <w:tcPr>
            <w:tcW w:w="4741" w:type="dxa"/>
          </w:tcPr>
          <w:p w14:paraId="09772110" w14:textId="77777777" w:rsidR="00F531A6" w:rsidRDefault="00000000">
            <w:pPr>
              <w:pStyle w:val="TableParagraph"/>
              <w:spacing w:before="77"/>
              <w:ind w:left="63"/>
              <w:rPr>
                <w:sz w:val="20"/>
              </w:rPr>
            </w:pPr>
            <w:r>
              <w:rPr>
                <w:sz w:val="20"/>
              </w:rPr>
              <w:t>David</w:t>
            </w:r>
            <w:r>
              <w:rPr>
                <w:spacing w:val="-2"/>
                <w:sz w:val="20"/>
              </w:rPr>
              <w:t xml:space="preserve"> </w:t>
            </w:r>
            <w:r>
              <w:rPr>
                <w:sz w:val="20"/>
              </w:rPr>
              <w:t>Santos</w:t>
            </w:r>
            <w:r>
              <w:rPr>
                <w:spacing w:val="-2"/>
                <w:sz w:val="20"/>
              </w:rPr>
              <w:t xml:space="preserve"> Baeza</w:t>
            </w:r>
          </w:p>
        </w:tc>
        <w:tc>
          <w:tcPr>
            <w:tcW w:w="1166" w:type="dxa"/>
            <w:tcBorders>
              <w:top w:val="single" w:sz="8" w:space="0" w:color="CCCCCC"/>
              <w:bottom w:val="single" w:sz="8" w:space="0" w:color="CCCCCC"/>
              <w:right w:val="single" w:sz="4" w:space="0" w:color="CCCCCC"/>
            </w:tcBorders>
          </w:tcPr>
          <w:p w14:paraId="3A3C105F" w14:textId="77777777" w:rsidR="00F531A6" w:rsidRDefault="00000000">
            <w:pPr>
              <w:pStyle w:val="TableParagraph"/>
              <w:spacing w:before="77"/>
              <w:ind w:left="63"/>
              <w:rPr>
                <w:sz w:val="20"/>
              </w:rPr>
            </w:pPr>
            <w:r>
              <w:rPr>
                <w:spacing w:val="-5"/>
                <w:sz w:val="20"/>
              </w:rPr>
              <w:t>NO</w:t>
            </w:r>
          </w:p>
        </w:tc>
      </w:tr>
      <w:tr w:rsidR="00F531A6" w14:paraId="001B29C7" w14:textId="77777777">
        <w:trPr>
          <w:trHeight w:val="388"/>
        </w:trPr>
        <w:tc>
          <w:tcPr>
            <w:tcW w:w="3156" w:type="dxa"/>
            <w:tcBorders>
              <w:top w:val="single" w:sz="8" w:space="0" w:color="CCCCCC"/>
              <w:left w:val="single" w:sz="4" w:space="0" w:color="CCCCCC"/>
              <w:bottom w:val="single" w:sz="8" w:space="0" w:color="CCCCCC"/>
            </w:tcBorders>
          </w:tcPr>
          <w:p w14:paraId="76F2019C" w14:textId="23B416EA" w:rsidR="00F531A6" w:rsidRDefault="00935A1B">
            <w:pPr>
              <w:pStyle w:val="TableParagraph"/>
              <w:spacing w:before="78"/>
              <w:rPr>
                <w:sz w:val="20"/>
              </w:rPr>
            </w:pPr>
            <w:r>
              <w:rPr>
                <w:spacing w:val="-2"/>
                <w:sz w:val="20"/>
              </w:rPr>
              <w:t>***8966**</w:t>
            </w:r>
          </w:p>
        </w:tc>
        <w:tc>
          <w:tcPr>
            <w:tcW w:w="4741" w:type="dxa"/>
          </w:tcPr>
          <w:p w14:paraId="3D34BB07" w14:textId="77777777" w:rsidR="00F531A6" w:rsidRDefault="00000000">
            <w:pPr>
              <w:pStyle w:val="TableParagraph"/>
              <w:spacing w:before="78"/>
              <w:ind w:left="63"/>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166" w:type="dxa"/>
            <w:tcBorders>
              <w:top w:val="single" w:sz="8" w:space="0" w:color="CCCCCC"/>
              <w:bottom w:val="single" w:sz="8" w:space="0" w:color="CCCCCC"/>
              <w:right w:val="single" w:sz="4" w:space="0" w:color="CCCCCC"/>
            </w:tcBorders>
          </w:tcPr>
          <w:p w14:paraId="2AF7D10A" w14:textId="77777777" w:rsidR="00F531A6" w:rsidRDefault="00000000">
            <w:pPr>
              <w:pStyle w:val="TableParagraph"/>
              <w:spacing w:before="78"/>
              <w:ind w:left="63"/>
              <w:rPr>
                <w:sz w:val="20"/>
              </w:rPr>
            </w:pPr>
            <w:r>
              <w:rPr>
                <w:spacing w:val="-5"/>
                <w:sz w:val="20"/>
              </w:rPr>
              <w:t>SÍ</w:t>
            </w:r>
          </w:p>
        </w:tc>
      </w:tr>
      <w:tr w:rsidR="00F531A6" w14:paraId="2B193754" w14:textId="77777777">
        <w:trPr>
          <w:trHeight w:val="389"/>
        </w:trPr>
        <w:tc>
          <w:tcPr>
            <w:tcW w:w="3156" w:type="dxa"/>
            <w:tcBorders>
              <w:top w:val="single" w:sz="8" w:space="0" w:color="CCCCCC"/>
              <w:left w:val="single" w:sz="4" w:space="0" w:color="CCCCCC"/>
              <w:bottom w:val="single" w:sz="8" w:space="0" w:color="CCCCCC"/>
            </w:tcBorders>
          </w:tcPr>
          <w:p w14:paraId="2D1E732A" w14:textId="7819EAE8" w:rsidR="00F531A6" w:rsidRDefault="00935A1B">
            <w:pPr>
              <w:pStyle w:val="TableParagraph"/>
              <w:spacing w:before="78"/>
              <w:rPr>
                <w:sz w:val="20"/>
              </w:rPr>
            </w:pPr>
            <w:r>
              <w:rPr>
                <w:spacing w:val="-2"/>
                <w:sz w:val="20"/>
              </w:rPr>
              <w:t>***0979**</w:t>
            </w:r>
          </w:p>
        </w:tc>
        <w:tc>
          <w:tcPr>
            <w:tcW w:w="4741" w:type="dxa"/>
          </w:tcPr>
          <w:p w14:paraId="0434CAC2" w14:textId="77777777" w:rsidR="00F531A6" w:rsidRDefault="00000000">
            <w:pPr>
              <w:pStyle w:val="TableParagraph"/>
              <w:spacing w:before="78"/>
              <w:ind w:left="63"/>
              <w:rPr>
                <w:sz w:val="20"/>
              </w:rPr>
            </w:pPr>
            <w:r>
              <w:rPr>
                <w:sz w:val="20"/>
              </w:rPr>
              <w:t>Gloria</w:t>
            </w:r>
            <w:r>
              <w:rPr>
                <w:spacing w:val="-3"/>
                <w:sz w:val="20"/>
              </w:rPr>
              <w:t xml:space="preserve"> </w:t>
            </w:r>
            <w:r>
              <w:rPr>
                <w:sz w:val="20"/>
              </w:rPr>
              <w:t>Fernández</w:t>
            </w:r>
            <w:r>
              <w:rPr>
                <w:spacing w:val="-2"/>
                <w:sz w:val="20"/>
              </w:rPr>
              <w:t xml:space="preserve"> Álvarez</w:t>
            </w:r>
          </w:p>
        </w:tc>
        <w:tc>
          <w:tcPr>
            <w:tcW w:w="1166" w:type="dxa"/>
            <w:tcBorders>
              <w:top w:val="single" w:sz="8" w:space="0" w:color="CCCCCC"/>
              <w:bottom w:val="single" w:sz="8" w:space="0" w:color="CCCCCC"/>
              <w:right w:val="single" w:sz="4" w:space="0" w:color="CCCCCC"/>
            </w:tcBorders>
          </w:tcPr>
          <w:p w14:paraId="785334B0" w14:textId="77777777" w:rsidR="00F531A6" w:rsidRDefault="00000000">
            <w:pPr>
              <w:pStyle w:val="TableParagraph"/>
              <w:spacing w:before="78"/>
              <w:ind w:left="63"/>
              <w:rPr>
                <w:sz w:val="20"/>
              </w:rPr>
            </w:pPr>
            <w:r>
              <w:rPr>
                <w:spacing w:val="-5"/>
                <w:sz w:val="20"/>
              </w:rPr>
              <w:t>SÍ</w:t>
            </w:r>
          </w:p>
        </w:tc>
      </w:tr>
      <w:tr w:rsidR="00F531A6" w14:paraId="036F9B75" w14:textId="77777777">
        <w:trPr>
          <w:trHeight w:val="388"/>
        </w:trPr>
        <w:tc>
          <w:tcPr>
            <w:tcW w:w="3156" w:type="dxa"/>
            <w:tcBorders>
              <w:top w:val="single" w:sz="8" w:space="0" w:color="CCCCCC"/>
              <w:left w:val="single" w:sz="4" w:space="0" w:color="CCCCCC"/>
              <w:bottom w:val="single" w:sz="8" w:space="0" w:color="CCCCCC"/>
            </w:tcBorders>
          </w:tcPr>
          <w:p w14:paraId="016C60DE" w14:textId="59AF0B9C" w:rsidR="00F531A6" w:rsidRDefault="00935A1B">
            <w:pPr>
              <w:pStyle w:val="TableParagraph"/>
              <w:spacing w:before="77"/>
              <w:rPr>
                <w:sz w:val="20"/>
              </w:rPr>
            </w:pPr>
            <w:r>
              <w:rPr>
                <w:spacing w:val="-2"/>
                <w:sz w:val="20"/>
              </w:rPr>
              <w:t>***4980**</w:t>
            </w:r>
          </w:p>
        </w:tc>
        <w:tc>
          <w:tcPr>
            <w:tcW w:w="4741" w:type="dxa"/>
          </w:tcPr>
          <w:p w14:paraId="35CCE5D6" w14:textId="77777777" w:rsidR="00F531A6" w:rsidRDefault="00000000">
            <w:pPr>
              <w:pStyle w:val="TableParagraph"/>
              <w:spacing w:before="77"/>
              <w:ind w:left="63"/>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166" w:type="dxa"/>
            <w:tcBorders>
              <w:top w:val="single" w:sz="8" w:space="0" w:color="CCCCCC"/>
              <w:bottom w:val="single" w:sz="8" w:space="0" w:color="CCCCCC"/>
              <w:right w:val="single" w:sz="4" w:space="0" w:color="CCCCCC"/>
            </w:tcBorders>
          </w:tcPr>
          <w:p w14:paraId="109A1DA2" w14:textId="77777777" w:rsidR="00F531A6" w:rsidRDefault="00000000">
            <w:pPr>
              <w:pStyle w:val="TableParagraph"/>
              <w:spacing w:before="77"/>
              <w:ind w:left="63"/>
              <w:rPr>
                <w:sz w:val="20"/>
              </w:rPr>
            </w:pPr>
            <w:r>
              <w:rPr>
                <w:spacing w:val="-5"/>
                <w:sz w:val="20"/>
              </w:rPr>
              <w:t>SÍ</w:t>
            </w:r>
          </w:p>
        </w:tc>
      </w:tr>
      <w:tr w:rsidR="00F531A6" w14:paraId="170716F7" w14:textId="77777777">
        <w:trPr>
          <w:trHeight w:val="386"/>
        </w:trPr>
        <w:tc>
          <w:tcPr>
            <w:tcW w:w="3156" w:type="dxa"/>
            <w:tcBorders>
              <w:top w:val="single" w:sz="8" w:space="0" w:color="CCCCCC"/>
              <w:left w:val="single" w:sz="4" w:space="0" w:color="CCCCCC"/>
              <w:bottom w:val="single" w:sz="8" w:space="0" w:color="CCCCCC"/>
            </w:tcBorders>
          </w:tcPr>
          <w:p w14:paraId="6BAB958B" w14:textId="0E0E9471" w:rsidR="00F531A6" w:rsidRDefault="00935A1B">
            <w:pPr>
              <w:pStyle w:val="TableParagraph"/>
              <w:spacing w:before="77"/>
              <w:rPr>
                <w:sz w:val="20"/>
              </w:rPr>
            </w:pPr>
            <w:r>
              <w:rPr>
                <w:spacing w:val="-2"/>
                <w:sz w:val="20"/>
              </w:rPr>
              <w:t>***5237**</w:t>
            </w:r>
          </w:p>
        </w:tc>
        <w:tc>
          <w:tcPr>
            <w:tcW w:w="4741" w:type="dxa"/>
          </w:tcPr>
          <w:p w14:paraId="3094DE9F" w14:textId="77777777" w:rsidR="00F531A6" w:rsidRDefault="00000000">
            <w:pPr>
              <w:pStyle w:val="TableParagraph"/>
              <w:spacing w:before="77"/>
              <w:ind w:left="63"/>
              <w:rPr>
                <w:sz w:val="20"/>
              </w:rPr>
            </w:pPr>
            <w:r>
              <w:rPr>
                <w:sz w:val="20"/>
              </w:rPr>
              <w:t xml:space="preserve">JOSE DE LA UZ </w:t>
            </w:r>
            <w:r>
              <w:rPr>
                <w:spacing w:val="-2"/>
                <w:sz w:val="20"/>
              </w:rPr>
              <w:t>PARDOS</w:t>
            </w:r>
          </w:p>
        </w:tc>
        <w:tc>
          <w:tcPr>
            <w:tcW w:w="1166" w:type="dxa"/>
            <w:tcBorders>
              <w:top w:val="single" w:sz="8" w:space="0" w:color="CCCCCC"/>
              <w:bottom w:val="single" w:sz="8" w:space="0" w:color="CCCCCC"/>
              <w:right w:val="single" w:sz="4" w:space="0" w:color="CCCCCC"/>
            </w:tcBorders>
          </w:tcPr>
          <w:p w14:paraId="5A2D4D9B" w14:textId="77777777" w:rsidR="00F531A6" w:rsidRDefault="00000000">
            <w:pPr>
              <w:pStyle w:val="TableParagraph"/>
              <w:spacing w:before="77"/>
              <w:ind w:left="63"/>
              <w:rPr>
                <w:sz w:val="20"/>
              </w:rPr>
            </w:pPr>
            <w:r>
              <w:rPr>
                <w:spacing w:val="-5"/>
                <w:sz w:val="20"/>
              </w:rPr>
              <w:t>SÍ</w:t>
            </w:r>
          </w:p>
        </w:tc>
      </w:tr>
      <w:tr w:rsidR="00F531A6" w14:paraId="6F6E8A0F" w14:textId="77777777">
        <w:trPr>
          <w:trHeight w:val="388"/>
        </w:trPr>
        <w:tc>
          <w:tcPr>
            <w:tcW w:w="3156" w:type="dxa"/>
            <w:tcBorders>
              <w:top w:val="single" w:sz="8" w:space="0" w:color="CCCCCC"/>
              <w:left w:val="single" w:sz="4" w:space="0" w:color="CCCCCC"/>
              <w:bottom w:val="single" w:sz="8" w:space="0" w:color="CCCCCC"/>
            </w:tcBorders>
          </w:tcPr>
          <w:p w14:paraId="0608CB8A" w14:textId="66939AA9" w:rsidR="00F531A6" w:rsidRDefault="00935A1B">
            <w:pPr>
              <w:pStyle w:val="TableParagraph"/>
              <w:spacing w:before="78"/>
              <w:rPr>
                <w:sz w:val="20"/>
              </w:rPr>
            </w:pPr>
            <w:r>
              <w:rPr>
                <w:spacing w:val="-2"/>
                <w:sz w:val="20"/>
              </w:rPr>
              <w:t>***8979**</w:t>
            </w:r>
          </w:p>
        </w:tc>
        <w:tc>
          <w:tcPr>
            <w:tcW w:w="4741" w:type="dxa"/>
          </w:tcPr>
          <w:p w14:paraId="1A751D64" w14:textId="77777777" w:rsidR="00F531A6" w:rsidRDefault="00000000">
            <w:pPr>
              <w:pStyle w:val="TableParagraph"/>
              <w:spacing w:before="78"/>
              <w:ind w:left="63"/>
              <w:rPr>
                <w:sz w:val="20"/>
              </w:rPr>
            </w:pPr>
            <w:r>
              <w:rPr>
                <w:sz w:val="20"/>
              </w:rPr>
              <w:t>José</w:t>
            </w:r>
            <w:r>
              <w:rPr>
                <w:spacing w:val="-5"/>
                <w:sz w:val="20"/>
              </w:rPr>
              <w:t xml:space="preserve"> </w:t>
            </w:r>
            <w:r>
              <w:rPr>
                <w:sz w:val="20"/>
              </w:rPr>
              <w:t>Cabrera</w:t>
            </w:r>
            <w:r>
              <w:rPr>
                <w:spacing w:val="-4"/>
                <w:sz w:val="20"/>
              </w:rPr>
              <w:t xml:space="preserve"> </w:t>
            </w:r>
            <w:r>
              <w:rPr>
                <w:spacing w:val="-2"/>
                <w:sz w:val="20"/>
              </w:rPr>
              <w:t>Fernández</w:t>
            </w:r>
          </w:p>
        </w:tc>
        <w:tc>
          <w:tcPr>
            <w:tcW w:w="1166" w:type="dxa"/>
            <w:tcBorders>
              <w:top w:val="single" w:sz="8" w:space="0" w:color="CCCCCC"/>
              <w:bottom w:val="single" w:sz="8" w:space="0" w:color="CCCCCC"/>
              <w:right w:val="single" w:sz="4" w:space="0" w:color="CCCCCC"/>
            </w:tcBorders>
          </w:tcPr>
          <w:p w14:paraId="19F537E8" w14:textId="77777777" w:rsidR="00F531A6" w:rsidRDefault="00000000">
            <w:pPr>
              <w:pStyle w:val="TableParagraph"/>
              <w:spacing w:before="78"/>
              <w:ind w:left="63"/>
              <w:rPr>
                <w:sz w:val="20"/>
              </w:rPr>
            </w:pPr>
            <w:r>
              <w:rPr>
                <w:spacing w:val="-5"/>
                <w:sz w:val="20"/>
              </w:rPr>
              <w:t>SÍ</w:t>
            </w:r>
          </w:p>
        </w:tc>
      </w:tr>
      <w:tr w:rsidR="00F531A6" w14:paraId="6E9AFA99" w14:textId="77777777">
        <w:trPr>
          <w:trHeight w:val="386"/>
        </w:trPr>
        <w:tc>
          <w:tcPr>
            <w:tcW w:w="3156" w:type="dxa"/>
            <w:tcBorders>
              <w:top w:val="single" w:sz="8" w:space="0" w:color="CCCCCC"/>
              <w:left w:val="single" w:sz="4" w:space="0" w:color="CCCCCC"/>
              <w:bottom w:val="single" w:sz="8" w:space="0" w:color="CCCCCC"/>
            </w:tcBorders>
          </w:tcPr>
          <w:p w14:paraId="7EB345ED" w14:textId="4B1E2DA9" w:rsidR="00F531A6" w:rsidRDefault="00935A1B">
            <w:pPr>
              <w:pStyle w:val="TableParagraph"/>
              <w:spacing w:before="77"/>
              <w:rPr>
                <w:sz w:val="20"/>
              </w:rPr>
            </w:pPr>
            <w:r>
              <w:rPr>
                <w:spacing w:val="-2"/>
                <w:sz w:val="20"/>
              </w:rPr>
              <w:t>***6126**</w:t>
            </w:r>
          </w:p>
        </w:tc>
        <w:tc>
          <w:tcPr>
            <w:tcW w:w="4741" w:type="dxa"/>
          </w:tcPr>
          <w:p w14:paraId="3E8E8544" w14:textId="77777777" w:rsidR="00F531A6" w:rsidRDefault="00000000">
            <w:pPr>
              <w:pStyle w:val="TableParagraph"/>
              <w:spacing w:before="77"/>
              <w:ind w:left="63"/>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166" w:type="dxa"/>
            <w:tcBorders>
              <w:top w:val="single" w:sz="8" w:space="0" w:color="CCCCCC"/>
              <w:bottom w:val="single" w:sz="8" w:space="0" w:color="CCCCCC"/>
              <w:right w:val="single" w:sz="4" w:space="0" w:color="CCCCCC"/>
            </w:tcBorders>
          </w:tcPr>
          <w:p w14:paraId="7C9B5864" w14:textId="77777777" w:rsidR="00F531A6" w:rsidRDefault="00000000">
            <w:pPr>
              <w:pStyle w:val="TableParagraph"/>
              <w:spacing w:before="77"/>
              <w:ind w:left="63"/>
              <w:rPr>
                <w:sz w:val="20"/>
              </w:rPr>
            </w:pPr>
            <w:r>
              <w:rPr>
                <w:spacing w:val="-5"/>
                <w:sz w:val="20"/>
              </w:rPr>
              <w:t>SÍ</w:t>
            </w:r>
          </w:p>
        </w:tc>
      </w:tr>
      <w:tr w:rsidR="00F531A6" w14:paraId="61633882" w14:textId="77777777">
        <w:trPr>
          <w:trHeight w:val="389"/>
        </w:trPr>
        <w:tc>
          <w:tcPr>
            <w:tcW w:w="3156" w:type="dxa"/>
            <w:tcBorders>
              <w:top w:val="single" w:sz="8" w:space="0" w:color="CCCCCC"/>
              <w:left w:val="single" w:sz="4" w:space="0" w:color="CCCCCC"/>
              <w:bottom w:val="single" w:sz="8" w:space="0" w:color="CCCCCC"/>
            </w:tcBorders>
          </w:tcPr>
          <w:p w14:paraId="4A8CAC9A" w14:textId="75301DF6" w:rsidR="00F531A6" w:rsidRDefault="00935A1B">
            <w:pPr>
              <w:pStyle w:val="TableParagraph"/>
              <w:spacing w:before="78"/>
              <w:rPr>
                <w:sz w:val="20"/>
              </w:rPr>
            </w:pPr>
            <w:r>
              <w:rPr>
                <w:spacing w:val="-2"/>
                <w:sz w:val="20"/>
              </w:rPr>
              <w:t>***1467**</w:t>
            </w:r>
          </w:p>
        </w:tc>
        <w:tc>
          <w:tcPr>
            <w:tcW w:w="4741" w:type="dxa"/>
          </w:tcPr>
          <w:p w14:paraId="11C674E0" w14:textId="77777777" w:rsidR="00F531A6" w:rsidRDefault="00000000">
            <w:pPr>
              <w:pStyle w:val="TableParagraph"/>
              <w:spacing w:before="78"/>
              <w:ind w:left="63"/>
              <w:rPr>
                <w:sz w:val="20"/>
              </w:rPr>
            </w:pPr>
            <w:r>
              <w:rPr>
                <w:sz w:val="20"/>
              </w:rPr>
              <w:t>Juan</w:t>
            </w:r>
            <w:r>
              <w:rPr>
                <w:spacing w:val="-5"/>
                <w:sz w:val="20"/>
              </w:rPr>
              <w:t xml:space="preserve"> </w:t>
            </w:r>
            <w:r>
              <w:rPr>
                <w:sz w:val="20"/>
              </w:rPr>
              <w:t>Ignacio</w:t>
            </w:r>
            <w:r>
              <w:rPr>
                <w:spacing w:val="-5"/>
                <w:sz w:val="20"/>
              </w:rPr>
              <w:t xml:space="preserve"> </w:t>
            </w:r>
            <w:r>
              <w:rPr>
                <w:sz w:val="20"/>
              </w:rPr>
              <w:t>Cabrera</w:t>
            </w:r>
            <w:r>
              <w:rPr>
                <w:spacing w:val="-5"/>
                <w:sz w:val="20"/>
              </w:rPr>
              <w:t xml:space="preserve"> </w:t>
            </w:r>
            <w:r>
              <w:rPr>
                <w:spacing w:val="-2"/>
                <w:sz w:val="20"/>
              </w:rPr>
              <w:t>Portillo</w:t>
            </w:r>
          </w:p>
        </w:tc>
        <w:tc>
          <w:tcPr>
            <w:tcW w:w="1166" w:type="dxa"/>
            <w:tcBorders>
              <w:top w:val="single" w:sz="8" w:space="0" w:color="CCCCCC"/>
              <w:bottom w:val="single" w:sz="8" w:space="0" w:color="CCCCCC"/>
              <w:right w:val="single" w:sz="4" w:space="0" w:color="CCCCCC"/>
            </w:tcBorders>
          </w:tcPr>
          <w:p w14:paraId="057E828E" w14:textId="77777777" w:rsidR="00F531A6" w:rsidRDefault="00000000">
            <w:pPr>
              <w:pStyle w:val="TableParagraph"/>
              <w:spacing w:before="78"/>
              <w:ind w:left="63"/>
              <w:rPr>
                <w:sz w:val="20"/>
              </w:rPr>
            </w:pPr>
            <w:r>
              <w:rPr>
                <w:spacing w:val="-5"/>
                <w:sz w:val="20"/>
              </w:rPr>
              <w:t>SÍ</w:t>
            </w:r>
          </w:p>
        </w:tc>
      </w:tr>
      <w:tr w:rsidR="00F531A6" w14:paraId="6792C3BB" w14:textId="77777777">
        <w:trPr>
          <w:trHeight w:val="386"/>
        </w:trPr>
        <w:tc>
          <w:tcPr>
            <w:tcW w:w="3156" w:type="dxa"/>
            <w:tcBorders>
              <w:top w:val="single" w:sz="8" w:space="0" w:color="CCCCCC"/>
              <w:left w:val="single" w:sz="4" w:space="0" w:color="CCCCCC"/>
              <w:bottom w:val="single" w:sz="8" w:space="0" w:color="CCCCCC"/>
            </w:tcBorders>
          </w:tcPr>
          <w:p w14:paraId="367BB289" w14:textId="25BB03C9" w:rsidR="00F531A6" w:rsidRDefault="00935A1B">
            <w:pPr>
              <w:pStyle w:val="TableParagraph"/>
              <w:spacing w:before="77"/>
              <w:rPr>
                <w:sz w:val="20"/>
              </w:rPr>
            </w:pPr>
            <w:r>
              <w:rPr>
                <w:spacing w:val="-2"/>
                <w:sz w:val="20"/>
              </w:rPr>
              <w:t>***9617**</w:t>
            </w:r>
          </w:p>
        </w:tc>
        <w:tc>
          <w:tcPr>
            <w:tcW w:w="4741" w:type="dxa"/>
          </w:tcPr>
          <w:p w14:paraId="427D0D68" w14:textId="77777777" w:rsidR="00F531A6" w:rsidRDefault="00000000">
            <w:pPr>
              <w:pStyle w:val="TableParagraph"/>
              <w:spacing w:before="77"/>
              <w:ind w:left="63"/>
              <w:rPr>
                <w:sz w:val="20"/>
              </w:rPr>
            </w:pPr>
            <w:r>
              <w:rPr>
                <w:sz w:val="20"/>
              </w:rPr>
              <w:t xml:space="preserve">MONICA PARAISO </w:t>
            </w:r>
            <w:r>
              <w:rPr>
                <w:spacing w:val="-2"/>
                <w:sz w:val="20"/>
              </w:rPr>
              <w:t>VUYOVICH</w:t>
            </w:r>
          </w:p>
        </w:tc>
        <w:tc>
          <w:tcPr>
            <w:tcW w:w="1166" w:type="dxa"/>
            <w:tcBorders>
              <w:top w:val="single" w:sz="8" w:space="0" w:color="CCCCCC"/>
              <w:bottom w:val="single" w:sz="8" w:space="0" w:color="CCCCCC"/>
              <w:right w:val="single" w:sz="4" w:space="0" w:color="CCCCCC"/>
            </w:tcBorders>
          </w:tcPr>
          <w:p w14:paraId="52782E3D" w14:textId="77777777" w:rsidR="00F531A6" w:rsidRDefault="00000000">
            <w:pPr>
              <w:pStyle w:val="TableParagraph"/>
              <w:spacing w:before="77"/>
              <w:ind w:left="63"/>
              <w:rPr>
                <w:sz w:val="20"/>
              </w:rPr>
            </w:pPr>
            <w:r>
              <w:rPr>
                <w:spacing w:val="-5"/>
                <w:sz w:val="20"/>
              </w:rPr>
              <w:t>SÍ</w:t>
            </w:r>
          </w:p>
        </w:tc>
      </w:tr>
    </w:tbl>
    <w:p w14:paraId="046BDA84" w14:textId="77777777" w:rsidR="00F531A6" w:rsidRDefault="00F531A6">
      <w:pPr>
        <w:pStyle w:val="Textoindependiente"/>
        <w:spacing w:before="150"/>
      </w:pPr>
    </w:p>
    <w:p w14:paraId="38AABDEA" w14:textId="77777777" w:rsidR="00F531A6" w:rsidRDefault="00000000">
      <w:pPr>
        <w:ind w:left="142"/>
        <w:rPr>
          <w:b/>
          <w:sz w:val="20"/>
        </w:rPr>
      </w:pPr>
      <w:r>
        <w:rPr>
          <w:b/>
          <w:sz w:val="20"/>
        </w:rPr>
        <w:t>Excusas</w:t>
      </w:r>
      <w:r>
        <w:rPr>
          <w:b/>
          <w:spacing w:val="-6"/>
          <w:sz w:val="20"/>
        </w:rPr>
        <w:t xml:space="preserve"> </w:t>
      </w:r>
      <w:r>
        <w:rPr>
          <w:b/>
          <w:sz w:val="20"/>
        </w:rPr>
        <w:t>de</w:t>
      </w:r>
      <w:r>
        <w:rPr>
          <w:b/>
          <w:spacing w:val="-5"/>
          <w:sz w:val="20"/>
        </w:rPr>
        <w:t xml:space="preserve"> </w:t>
      </w:r>
      <w:r>
        <w:rPr>
          <w:b/>
          <w:sz w:val="20"/>
        </w:rPr>
        <w:t>asistencia</w:t>
      </w:r>
      <w:r>
        <w:rPr>
          <w:b/>
          <w:spacing w:val="-5"/>
          <w:sz w:val="20"/>
        </w:rPr>
        <w:t xml:space="preserve"> </w:t>
      </w:r>
      <w:r>
        <w:rPr>
          <w:b/>
          <w:spacing w:val="-2"/>
          <w:sz w:val="20"/>
        </w:rPr>
        <w:t>presentadas:</w:t>
      </w:r>
    </w:p>
    <w:p w14:paraId="09448A2F" w14:textId="77777777" w:rsidR="00F531A6" w:rsidRDefault="00F531A6">
      <w:pPr>
        <w:rPr>
          <w:b/>
          <w:sz w:val="20"/>
        </w:rPr>
        <w:sectPr w:rsidR="00F531A6" w:rsidSect="00935A1B">
          <w:headerReference w:type="default" r:id="rId7"/>
          <w:footerReference w:type="default" r:id="rId8"/>
          <w:headerReference w:type="first" r:id="rId9"/>
          <w:type w:val="continuous"/>
          <w:pgSz w:w="11910" w:h="16840"/>
          <w:pgMar w:top="1340" w:right="1417" w:bottom="1260" w:left="1275" w:header="225" w:footer="1060" w:gutter="0"/>
          <w:pgNumType w:start="1"/>
          <w:cols w:space="720"/>
          <w:titlePg/>
          <w:docGrid w:linePitch="299"/>
        </w:sectPr>
      </w:pPr>
    </w:p>
    <w:p w14:paraId="2575EE30" w14:textId="0149703C" w:rsidR="00F531A6" w:rsidRDefault="00000000">
      <w:pPr>
        <w:pStyle w:val="Prrafodelista"/>
        <w:numPr>
          <w:ilvl w:val="0"/>
          <w:numId w:val="1"/>
        </w:numPr>
        <w:tabs>
          <w:tab w:val="left" w:pos="542"/>
        </w:tabs>
        <w:spacing w:before="88"/>
        <w:ind w:left="542" w:right="0" w:hanging="278"/>
        <w:jc w:val="left"/>
        <w:rPr>
          <w:sz w:val="20"/>
        </w:rPr>
      </w:pPr>
      <w:r>
        <w:rPr>
          <w:noProof/>
          <w:sz w:val="20"/>
        </w:rPr>
        <w:lastRenderedPageBreak/>
        <mc:AlternateContent>
          <mc:Choice Requires="wps">
            <w:drawing>
              <wp:anchor distT="0" distB="0" distL="0" distR="0" simplePos="0" relativeHeight="15732224" behindDoc="0" locked="0" layoutInCell="1" allowOverlap="1" wp14:anchorId="29D2B2B6" wp14:editId="131EBB59">
                <wp:simplePos x="0" y="0"/>
                <wp:positionH relativeFrom="page">
                  <wp:posOffset>6807090</wp:posOffset>
                </wp:positionH>
                <wp:positionV relativeFrom="page">
                  <wp:posOffset>2818730</wp:posOffset>
                </wp:positionV>
                <wp:extent cx="419734" cy="318706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1D980D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31A6A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9D2B2B6" id="Textbox 14" o:spid="_x0000_s1032" type="#_x0000_t202" style="position:absolute;left:0;text-align:left;margin-left:536pt;margin-top:221.95pt;width:33.05pt;height:250.95pt;z-index:1573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ItOog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Bk0n2ygPZAWGkfCynGxJF4Ddbfh+Gsno+as/+LJ&#10;vjwKpySeks0pian/CGVgskIPH3YJjC18Lt9MfKgvRdE0Q7nxf+5L1WXS178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AYiLTq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51D980D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31A6A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David</w:t>
      </w:r>
      <w:r>
        <w:rPr>
          <w:spacing w:val="-2"/>
          <w:sz w:val="20"/>
        </w:rPr>
        <w:t xml:space="preserve"> </w:t>
      </w:r>
      <w:r>
        <w:rPr>
          <w:sz w:val="20"/>
        </w:rPr>
        <w:t>Santos</w:t>
      </w:r>
      <w:r>
        <w:rPr>
          <w:spacing w:val="-2"/>
          <w:sz w:val="20"/>
        </w:rPr>
        <w:t xml:space="preserve"> Baeza:</w:t>
      </w:r>
    </w:p>
    <w:p w14:paraId="383F7B5C" w14:textId="2A1C26F1" w:rsidR="00F531A6" w:rsidRPr="00935A1B" w:rsidRDefault="00935A1B">
      <w:pPr>
        <w:pStyle w:val="Textoindependiente"/>
        <w:spacing w:before="51"/>
        <w:ind w:left="543"/>
        <w:rPr>
          <w:i/>
          <w:iCs/>
        </w:rPr>
      </w:pPr>
      <w:r w:rsidRPr="00935A1B">
        <w:rPr>
          <w:i/>
          <w:iCs/>
        </w:rPr>
        <w:t>“Por</w:t>
      </w:r>
      <w:r w:rsidRPr="00935A1B">
        <w:rPr>
          <w:i/>
          <w:iCs/>
          <w:spacing w:val="-4"/>
        </w:rPr>
        <w:t xml:space="preserve"> </w:t>
      </w:r>
      <w:r w:rsidRPr="00935A1B">
        <w:rPr>
          <w:i/>
          <w:iCs/>
        </w:rPr>
        <w:t>organización</w:t>
      </w:r>
      <w:r w:rsidRPr="00935A1B">
        <w:rPr>
          <w:i/>
          <w:iCs/>
          <w:spacing w:val="-4"/>
        </w:rPr>
        <w:t xml:space="preserve"> </w:t>
      </w:r>
      <w:r w:rsidRPr="00935A1B">
        <w:rPr>
          <w:i/>
          <w:iCs/>
        </w:rPr>
        <w:t>de</w:t>
      </w:r>
      <w:r w:rsidRPr="00935A1B">
        <w:rPr>
          <w:i/>
          <w:iCs/>
          <w:spacing w:val="-4"/>
        </w:rPr>
        <w:t xml:space="preserve"> </w:t>
      </w:r>
      <w:r w:rsidRPr="00935A1B">
        <w:rPr>
          <w:i/>
          <w:iCs/>
          <w:spacing w:val="-2"/>
        </w:rPr>
        <w:t>agenda”.</w:t>
      </w:r>
    </w:p>
    <w:p w14:paraId="766C3CAE" w14:textId="77777777" w:rsidR="00F531A6" w:rsidRDefault="00F531A6">
      <w:pPr>
        <w:pStyle w:val="Textoindependiente"/>
      </w:pPr>
    </w:p>
    <w:p w14:paraId="3160CB42" w14:textId="77777777" w:rsidR="00F531A6" w:rsidRDefault="00F531A6">
      <w:pPr>
        <w:pStyle w:val="Textoindependiente"/>
        <w:spacing w:before="111"/>
      </w:pPr>
    </w:p>
    <w:p w14:paraId="69627A1E" w14:textId="77777777" w:rsidR="00F531A6" w:rsidRDefault="00000000">
      <w:pPr>
        <w:pStyle w:val="Textoindependiente"/>
        <w:spacing w:line="292" w:lineRule="auto"/>
        <w:ind w:left="142"/>
      </w:pPr>
      <w:r>
        <w:rPr>
          <w:noProof/>
        </w:rPr>
        <mc:AlternateContent>
          <mc:Choice Requires="wpg">
            <w:drawing>
              <wp:anchor distT="0" distB="0" distL="0" distR="0" simplePos="0" relativeHeight="15731712" behindDoc="0" locked="0" layoutInCell="1" allowOverlap="1" wp14:anchorId="315C7DD9" wp14:editId="4454B5C3">
                <wp:simplePos x="0" y="0"/>
                <wp:positionH relativeFrom="page">
                  <wp:posOffset>900112</wp:posOffset>
                </wp:positionH>
                <wp:positionV relativeFrom="paragraph">
                  <wp:posOffset>488728</wp:posOffset>
                </wp:positionV>
                <wp:extent cx="5760085" cy="276860"/>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7" name="Graphic 17"/>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8" name="Graphic 18"/>
                        <wps:cNvSpPr/>
                        <wps:spPr>
                          <a:xfrm>
                            <a:off x="-12" y="0"/>
                            <a:ext cx="5760085" cy="276860"/>
                          </a:xfrm>
                          <a:custGeom>
                            <a:avLst/>
                            <a:gdLst/>
                            <a:ahLst/>
                            <a:cxnLst/>
                            <a:rect l="l" t="t" r="r" b="b"/>
                            <a:pathLst>
                              <a:path w="5760085" h="276860">
                                <a:moveTo>
                                  <a:pt x="5759780" y="0"/>
                                </a:moveTo>
                                <a:lnTo>
                                  <a:pt x="5759450" y="0"/>
                                </a:lnTo>
                                <a:lnTo>
                                  <a:pt x="5759450" y="5080"/>
                                </a:lnTo>
                                <a:lnTo>
                                  <a:pt x="5756910" y="7620"/>
                                </a:lnTo>
                                <a:lnTo>
                                  <a:pt x="5756910" y="5080"/>
                                </a:lnTo>
                                <a:lnTo>
                                  <a:pt x="5759450" y="5080"/>
                                </a:lnTo>
                                <a:lnTo>
                                  <a:pt x="5759450" y="0"/>
                                </a:lnTo>
                                <a:lnTo>
                                  <a:pt x="2870" y="0"/>
                                </a:lnTo>
                                <a:lnTo>
                                  <a:pt x="2870" y="5080"/>
                                </a:lnTo>
                                <a:lnTo>
                                  <a:pt x="2870" y="7632"/>
                                </a:lnTo>
                                <a:lnTo>
                                  <a:pt x="317" y="5080"/>
                                </a:lnTo>
                                <a:lnTo>
                                  <a:pt x="2870" y="5080"/>
                                </a:lnTo>
                                <a:lnTo>
                                  <a:pt x="2870"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10160"/>
                                </a:lnTo>
                                <a:lnTo>
                                  <a:pt x="5755005" y="10160"/>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9" name="Textbox 19"/>
                        <wps:cNvSpPr txBox="1"/>
                        <wps:spPr>
                          <a:xfrm>
                            <a:off x="4762" y="10160"/>
                            <a:ext cx="5750560" cy="257175"/>
                          </a:xfrm>
                          <a:prstGeom prst="rect">
                            <a:avLst/>
                          </a:prstGeom>
                        </wps:spPr>
                        <wps:txbx>
                          <w:txbxContent>
                            <w:p w14:paraId="7C37E35C" w14:textId="77777777" w:rsidR="00F531A6" w:rsidRDefault="00000000">
                              <w:pPr>
                                <w:spacing w:before="81"/>
                                <w:ind w:left="3381"/>
                                <w:rPr>
                                  <w:b/>
                                  <w:sz w:val="20"/>
                                </w:rPr>
                              </w:pPr>
                              <w:r>
                                <w:rPr>
                                  <w:b/>
                                  <w:sz w:val="20"/>
                                </w:rPr>
                                <w:t xml:space="preserve">A) PARTE </w:t>
                              </w:r>
                              <w:r>
                                <w:rPr>
                                  <w:b/>
                                  <w:spacing w:val="-2"/>
                                  <w:sz w:val="20"/>
                                </w:rPr>
                                <w:t>RESOLUTIVA</w:t>
                              </w:r>
                            </w:p>
                          </w:txbxContent>
                        </wps:txbx>
                        <wps:bodyPr wrap="square" lIns="0" tIns="0" rIns="0" bIns="0" rtlCol="0">
                          <a:noAutofit/>
                        </wps:bodyPr>
                      </wps:wsp>
                    </wpg:wgp>
                  </a:graphicData>
                </a:graphic>
              </wp:anchor>
            </w:drawing>
          </mc:Choice>
          <mc:Fallback>
            <w:pict>
              <v:group w14:anchorId="315C7DD9" id="Group 16" o:spid="_x0000_s1033" style="position:absolute;left:0;text-align:left;margin-left:70.85pt;margin-top:38.5pt;width:453.55pt;height:21.8pt;z-index:15731712;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">
                <v:shape id="Graphic 17" o:spid="_x0000_s1034"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" path="m5750242,l,,,257644r5750242,l5750242,xe" fillcolor="#f3f3f3" stroked="f">
                  <v:path arrowok="t"/>
                </v:shape>
                <v:shape id="Graphic 18" o:spid="_x0000_s1035"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" path="m5759780,r-330,l5759450,5080r-2540,2540l5756910,5080r2540,l5759450,,2870,r,5080l2870,7632,317,5080r2553,l2870,,12,r,4775l12,5080r,266852l,276707r5759767,l5759767,271945r-4762,-4763l4775,267182r,-257022l5755005,10160r,257009l5759767,271932r,-266852l5759780,xe" fillcolor="#ccc" stroked="f">
                  <v:path arrowok="t"/>
                </v:shape>
                <v:shape id="Textbox 19" o:spid="_x0000_s1036"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7C37E35C" w14:textId="77777777" w:rsidR="00F531A6" w:rsidRDefault="00000000">
                        <w:pPr>
                          <w:spacing w:before="81"/>
                          <w:ind w:left="3381"/>
                          <w:rPr>
                            <w:b/>
                            <w:sz w:val="20"/>
                          </w:rPr>
                        </w:pPr>
                        <w:r>
                          <w:rPr>
                            <w:b/>
                            <w:sz w:val="20"/>
                          </w:rPr>
                          <w:t xml:space="preserve">A) PARTE </w:t>
                        </w:r>
                        <w:r>
                          <w:rPr>
                            <w:b/>
                            <w:spacing w:val="-2"/>
                            <w:sz w:val="20"/>
                          </w:rPr>
                          <w:t>RESOLUTIVA</w:t>
                        </w:r>
                      </w:p>
                    </w:txbxContent>
                  </v:textbox>
                </v:shape>
                <w10:wrap anchorx="page"/>
              </v:group>
            </w:pict>
          </mc:Fallback>
        </mc:AlternateContent>
      </w:r>
      <w:r>
        <w:t>Una</w:t>
      </w:r>
      <w:r>
        <w:rPr>
          <w:spacing w:val="38"/>
        </w:rPr>
        <w:t xml:space="preserve"> </w:t>
      </w:r>
      <w:r>
        <w:t>vez</w:t>
      </w:r>
      <w:r>
        <w:rPr>
          <w:spacing w:val="38"/>
        </w:rPr>
        <w:t xml:space="preserve"> </w:t>
      </w:r>
      <w:r>
        <w:t>verificada</w:t>
      </w:r>
      <w:r>
        <w:rPr>
          <w:spacing w:val="38"/>
        </w:rPr>
        <w:t xml:space="preserve"> </w:t>
      </w:r>
      <w:r>
        <w:t>por</w:t>
      </w:r>
      <w:r>
        <w:rPr>
          <w:spacing w:val="38"/>
        </w:rPr>
        <w:t xml:space="preserve"> </w:t>
      </w:r>
      <w:r>
        <w:t>el</w:t>
      </w:r>
      <w:r>
        <w:rPr>
          <w:spacing w:val="38"/>
        </w:rPr>
        <w:t xml:space="preserve"> </w:t>
      </w:r>
      <w:proofErr w:type="gramStart"/>
      <w:r>
        <w:t>Secretario</w:t>
      </w:r>
      <w:proofErr w:type="gramEnd"/>
      <w:r>
        <w:rPr>
          <w:spacing w:val="38"/>
        </w:rPr>
        <w:t xml:space="preserve"> </w:t>
      </w:r>
      <w:r>
        <w:t>la</w:t>
      </w:r>
      <w:r>
        <w:rPr>
          <w:spacing w:val="38"/>
        </w:rPr>
        <w:t xml:space="preserve"> </w:t>
      </w:r>
      <w:r>
        <w:t>válida</w:t>
      </w:r>
      <w:r>
        <w:rPr>
          <w:spacing w:val="38"/>
        </w:rPr>
        <w:t xml:space="preserve"> </w:t>
      </w:r>
      <w:r>
        <w:t>constitución</w:t>
      </w:r>
      <w:r>
        <w:rPr>
          <w:spacing w:val="38"/>
        </w:rPr>
        <w:t xml:space="preserve"> </w:t>
      </w:r>
      <w:r>
        <w:t>del</w:t>
      </w:r>
      <w:r>
        <w:rPr>
          <w:spacing w:val="38"/>
        </w:rPr>
        <w:t xml:space="preserve"> </w:t>
      </w:r>
      <w:r>
        <w:t>órgano,</w:t>
      </w:r>
      <w:r>
        <w:rPr>
          <w:spacing w:val="38"/>
        </w:rPr>
        <w:t xml:space="preserve"> </w:t>
      </w:r>
      <w:r>
        <w:t>el</w:t>
      </w:r>
      <w:r>
        <w:rPr>
          <w:spacing w:val="38"/>
        </w:rPr>
        <w:t xml:space="preserve"> </w:t>
      </w:r>
      <w:r>
        <w:t>Presidente</w:t>
      </w:r>
      <w:r>
        <w:rPr>
          <w:spacing w:val="38"/>
        </w:rPr>
        <w:t xml:space="preserve"> </w:t>
      </w:r>
      <w:r>
        <w:t>abre</w:t>
      </w:r>
      <w:r>
        <w:rPr>
          <w:spacing w:val="38"/>
        </w:rPr>
        <w:t xml:space="preserve"> </w:t>
      </w:r>
      <w:r>
        <w:t>sesión, procediendo a la deliberación sobre los asuntos incluidos en el Orden del Día.</w:t>
      </w:r>
    </w:p>
    <w:p w14:paraId="01F3B442" w14:textId="77777777" w:rsidR="00F531A6" w:rsidRDefault="00F531A6">
      <w:pPr>
        <w:pStyle w:val="Textoindependiente"/>
      </w:pPr>
    </w:p>
    <w:p w14:paraId="7D56F5E7" w14:textId="77777777" w:rsidR="00F531A6" w:rsidRDefault="00F531A6">
      <w:pPr>
        <w:pStyle w:val="Textoindependiente"/>
      </w:pPr>
    </w:p>
    <w:p w14:paraId="0C24AC63" w14:textId="77777777" w:rsidR="00F531A6" w:rsidRDefault="00F531A6">
      <w:pPr>
        <w:pStyle w:val="Textoindependiente"/>
      </w:pPr>
    </w:p>
    <w:p w14:paraId="75F61A1E" w14:textId="77777777" w:rsidR="00F531A6" w:rsidRDefault="00F531A6">
      <w:pPr>
        <w:pStyle w:val="Textoindependiente"/>
        <w:spacing w:before="6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3E3C6992" w14:textId="77777777">
        <w:trPr>
          <w:trHeight w:val="402"/>
        </w:trPr>
        <w:tc>
          <w:tcPr>
            <w:tcW w:w="9062" w:type="dxa"/>
            <w:gridSpan w:val="2"/>
            <w:tcBorders>
              <w:left w:val="single" w:sz="4" w:space="0" w:color="CCCCCC"/>
              <w:bottom w:val="single" w:sz="6" w:space="0" w:color="CCCCCC"/>
              <w:right w:val="single" w:sz="4" w:space="0" w:color="CCCCCC"/>
            </w:tcBorders>
            <w:shd w:val="clear" w:color="auto" w:fill="F3F3F3"/>
          </w:tcPr>
          <w:p w14:paraId="7D54EE06" w14:textId="77777777" w:rsidR="00F531A6" w:rsidRDefault="00000000">
            <w:pPr>
              <w:pStyle w:val="TableParagraph"/>
              <w:rPr>
                <w:b/>
                <w:sz w:val="20"/>
              </w:rPr>
            </w:pPr>
            <w:r>
              <w:rPr>
                <w:b/>
                <w:sz w:val="20"/>
              </w:rPr>
              <w:t>Aprobación</w:t>
            </w:r>
            <w:r>
              <w:rPr>
                <w:b/>
                <w:spacing w:val="-2"/>
                <w:sz w:val="20"/>
              </w:rPr>
              <w:t xml:space="preserve"> </w:t>
            </w:r>
            <w:r>
              <w:rPr>
                <w:b/>
                <w:sz w:val="20"/>
              </w:rPr>
              <w:t>del</w:t>
            </w:r>
            <w:r>
              <w:rPr>
                <w:b/>
                <w:spacing w:val="-1"/>
                <w:sz w:val="20"/>
              </w:rPr>
              <w:t xml:space="preserve"> </w:t>
            </w:r>
            <w:r>
              <w:rPr>
                <w:b/>
                <w:sz w:val="20"/>
              </w:rPr>
              <w:t>acta</w:t>
            </w:r>
            <w:r>
              <w:rPr>
                <w:b/>
                <w:spacing w:val="-1"/>
                <w:sz w:val="20"/>
              </w:rPr>
              <w:t xml:space="preserve"> </w:t>
            </w:r>
            <w:r>
              <w:rPr>
                <w:b/>
                <w:sz w:val="20"/>
              </w:rPr>
              <w:t>de</w:t>
            </w:r>
            <w:r>
              <w:rPr>
                <w:b/>
                <w:spacing w:val="-2"/>
                <w:sz w:val="20"/>
              </w:rPr>
              <w:t xml:space="preserve"> </w:t>
            </w:r>
            <w:r>
              <w:rPr>
                <w:b/>
                <w:sz w:val="20"/>
              </w:rPr>
              <w:t>la</w:t>
            </w:r>
            <w:r>
              <w:rPr>
                <w:b/>
                <w:spacing w:val="-1"/>
                <w:sz w:val="20"/>
              </w:rPr>
              <w:t xml:space="preserve"> </w:t>
            </w:r>
            <w:r>
              <w:rPr>
                <w:b/>
                <w:sz w:val="20"/>
              </w:rPr>
              <w:t>sesión</w:t>
            </w:r>
            <w:r>
              <w:rPr>
                <w:b/>
                <w:spacing w:val="-1"/>
                <w:sz w:val="20"/>
              </w:rPr>
              <w:t xml:space="preserve"> </w:t>
            </w:r>
            <w:r>
              <w:rPr>
                <w:b/>
                <w:sz w:val="20"/>
              </w:rPr>
              <w:t>ordinaria</w:t>
            </w:r>
            <w:r>
              <w:rPr>
                <w:b/>
                <w:spacing w:val="-2"/>
                <w:sz w:val="20"/>
              </w:rPr>
              <w:t xml:space="preserve"> </w:t>
            </w:r>
            <w:r>
              <w:rPr>
                <w:b/>
                <w:sz w:val="20"/>
              </w:rPr>
              <w:t>de</w:t>
            </w:r>
            <w:r>
              <w:rPr>
                <w:b/>
                <w:spacing w:val="-1"/>
                <w:sz w:val="20"/>
              </w:rPr>
              <w:t xml:space="preserve"> </w:t>
            </w:r>
            <w:r>
              <w:rPr>
                <w:b/>
                <w:sz w:val="20"/>
              </w:rPr>
              <w:t>4</w:t>
            </w:r>
            <w:r>
              <w:rPr>
                <w:b/>
                <w:spacing w:val="-1"/>
                <w:sz w:val="20"/>
              </w:rPr>
              <w:t xml:space="preserve"> </w:t>
            </w:r>
            <w:r>
              <w:rPr>
                <w:b/>
                <w:sz w:val="20"/>
              </w:rPr>
              <w:t>de</w:t>
            </w:r>
            <w:r>
              <w:rPr>
                <w:b/>
                <w:spacing w:val="-2"/>
                <w:sz w:val="20"/>
              </w:rPr>
              <w:t xml:space="preserve"> </w:t>
            </w:r>
            <w:r>
              <w:rPr>
                <w:b/>
                <w:sz w:val="20"/>
              </w:rPr>
              <w:t>abril</w:t>
            </w:r>
            <w:r>
              <w:rPr>
                <w:b/>
                <w:spacing w:val="-1"/>
                <w:sz w:val="20"/>
              </w:rPr>
              <w:t xml:space="preserve"> </w:t>
            </w:r>
            <w:r>
              <w:rPr>
                <w:b/>
                <w:sz w:val="20"/>
              </w:rPr>
              <w:t>de</w:t>
            </w:r>
            <w:r>
              <w:rPr>
                <w:b/>
                <w:spacing w:val="-1"/>
                <w:sz w:val="20"/>
              </w:rPr>
              <w:t xml:space="preserve"> </w:t>
            </w:r>
            <w:r>
              <w:rPr>
                <w:b/>
                <w:spacing w:val="-2"/>
                <w:sz w:val="20"/>
              </w:rPr>
              <w:t>2025.</w:t>
            </w:r>
          </w:p>
        </w:tc>
      </w:tr>
      <w:tr w:rsidR="00F531A6" w14:paraId="250B2718"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2EAAD697" w14:textId="77777777" w:rsidR="00F531A6"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6AF71C72" w14:textId="77777777" w:rsidR="00F531A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7E789ED" w14:textId="77777777" w:rsidR="00F531A6" w:rsidRDefault="00F531A6">
      <w:pPr>
        <w:pStyle w:val="Textoindependiente"/>
        <w:spacing w:before="144"/>
      </w:pPr>
    </w:p>
    <w:p w14:paraId="48A32A81" w14:textId="77777777" w:rsidR="00F531A6" w:rsidRDefault="00000000">
      <w:pPr>
        <w:ind w:left="142"/>
        <w:rPr>
          <w:b/>
          <w:sz w:val="20"/>
        </w:rPr>
      </w:pPr>
      <w:r>
        <w:rPr>
          <w:b/>
          <w:spacing w:val="-2"/>
          <w:sz w:val="20"/>
        </w:rPr>
        <w:t>Resolución:</w:t>
      </w:r>
    </w:p>
    <w:p w14:paraId="36A275CC" w14:textId="77777777" w:rsidR="00F531A6" w:rsidRDefault="00F531A6">
      <w:pPr>
        <w:pStyle w:val="Textoindependiente"/>
        <w:spacing w:before="61"/>
        <w:rPr>
          <w:b/>
        </w:rPr>
      </w:pPr>
    </w:p>
    <w:p w14:paraId="118DF245" w14:textId="77777777" w:rsidR="00F531A6" w:rsidRDefault="00000000">
      <w:pPr>
        <w:pStyle w:val="Textoindependiente"/>
        <w:spacing w:line="292" w:lineRule="auto"/>
        <w:ind w:left="142"/>
      </w:pPr>
      <w:r>
        <w:t>La Junta de Gobierno Local, en votación ordinaria y por unanimidad, acuerda aprobar el acta de la</w:t>
      </w:r>
      <w:r>
        <w:rPr>
          <w:spacing w:val="80"/>
        </w:rPr>
        <w:t xml:space="preserve"> </w:t>
      </w:r>
      <w:r>
        <w:t>sesión ordinaria de 4 de abril de 2025.</w:t>
      </w:r>
    </w:p>
    <w:p w14:paraId="0D940EC5" w14:textId="77777777" w:rsidR="00F531A6" w:rsidRDefault="00F531A6">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2983F2BF" w14:textId="77777777">
        <w:trPr>
          <w:trHeight w:val="972"/>
        </w:trPr>
        <w:tc>
          <w:tcPr>
            <w:tcW w:w="9062" w:type="dxa"/>
            <w:gridSpan w:val="2"/>
            <w:tcBorders>
              <w:left w:val="single" w:sz="4" w:space="0" w:color="CCCCCC"/>
              <w:right w:val="single" w:sz="4" w:space="0" w:color="CCCCCC"/>
            </w:tcBorders>
            <w:shd w:val="clear" w:color="auto" w:fill="F3F3F3"/>
          </w:tcPr>
          <w:p w14:paraId="04075CE8" w14:textId="1AF6F88E" w:rsidR="00F531A6" w:rsidRDefault="00000000">
            <w:pPr>
              <w:pStyle w:val="TableParagraph"/>
              <w:spacing w:line="297" w:lineRule="auto"/>
              <w:ind w:right="52"/>
              <w:jc w:val="both"/>
              <w:rPr>
                <w:b/>
                <w:sz w:val="20"/>
              </w:rPr>
            </w:pPr>
            <w:r>
              <w:rPr>
                <w:b/>
                <w:sz w:val="20"/>
              </w:rPr>
              <w:t>Sentencia condenatoria 48/2025</w:t>
            </w:r>
            <w:r w:rsidR="00935A1B">
              <w:rPr>
                <w:b/>
                <w:sz w:val="20"/>
              </w:rPr>
              <w:t>,</w:t>
            </w:r>
            <w:r>
              <w:rPr>
                <w:b/>
                <w:sz w:val="20"/>
              </w:rPr>
              <w:t xml:space="preserve"> dictada por el Juzgado de 1ª Instancia e Instrucción </w:t>
            </w:r>
            <w:proofErr w:type="spellStart"/>
            <w:r>
              <w:rPr>
                <w:b/>
                <w:sz w:val="20"/>
              </w:rPr>
              <w:t>nº</w:t>
            </w:r>
            <w:proofErr w:type="spellEnd"/>
            <w:r>
              <w:rPr>
                <w:b/>
                <w:sz w:val="20"/>
              </w:rPr>
              <w:t xml:space="preserve"> 2 de Majadahonda. Diligencias Previas 17/2025. Delito contra la seguridad del tráfico. Acusada: </w:t>
            </w:r>
            <w:proofErr w:type="gramStart"/>
            <w:r w:rsidR="00935A1B">
              <w:rPr>
                <w:b/>
                <w:sz w:val="20"/>
              </w:rPr>
              <w:t>D.ª</w:t>
            </w:r>
            <w:proofErr w:type="gramEnd"/>
            <w:r>
              <w:rPr>
                <w:b/>
                <w:sz w:val="20"/>
              </w:rPr>
              <w:t xml:space="preserve"> A.T.B.B. Expediente 1560/2025.</w:t>
            </w:r>
          </w:p>
        </w:tc>
      </w:tr>
      <w:tr w:rsidR="00F531A6" w14:paraId="1434E6F2" w14:textId="77777777">
        <w:trPr>
          <w:trHeight w:val="403"/>
        </w:trPr>
        <w:tc>
          <w:tcPr>
            <w:tcW w:w="1877" w:type="dxa"/>
            <w:tcBorders>
              <w:left w:val="single" w:sz="4" w:space="0" w:color="CCCCCC"/>
              <w:bottom w:val="single" w:sz="6" w:space="0" w:color="CCCCCC"/>
              <w:right w:val="single" w:sz="6" w:space="0" w:color="CCCCCC"/>
            </w:tcBorders>
          </w:tcPr>
          <w:p w14:paraId="46044148" w14:textId="77777777" w:rsidR="00F531A6"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2C495454"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C8C8FE1" w14:textId="77777777" w:rsidR="00F531A6" w:rsidRDefault="00F531A6">
      <w:pPr>
        <w:pStyle w:val="Textoindependiente"/>
        <w:spacing w:before="143"/>
      </w:pPr>
    </w:p>
    <w:p w14:paraId="47788CE5"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6C20514" w14:textId="77777777" w:rsidR="00F531A6" w:rsidRDefault="00F531A6">
      <w:pPr>
        <w:pStyle w:val="Textoindependiente"/>
        <w:spacing w:before="61"/>
        <w:rPr>
          <w:b/>
        </w:rPr>
      </w:pPr>
    </w:p>
    <w:p w14:paraId="0C49D2F2" w14:textId="77777777" w:rsidR="00F531A6" w:rsidRDefault="00000000">
      <w:pPr>
        <w:pStyle w:val="Textoindependiente"/>
        <w:spacing w:before="1" w:line="292" w:lineRule="auto"/>
        <w:ind w:left="142"/>
      </w:pPr>
      <w:r>
        <w:t>Con</w:t>
      </w:r>
      <w:r>
        <w:rPr>
          <w:spacing w:val="38"/>
        </w:rPr>
        <w:t xml:space="preserve"> </w:t>
      </w:r>
      <w:r>
        <w:t>fecha</w:t>
      </w:r>
      <w:r>
        <w:rPr>
          <w:spacing w:val="38"/>
        </w:rPr>
        <w:t xml:space="preserve"> </w:t>
      </w:r>
      <w:r>
        <w:t>3</w:t>
      </w:r>
      <w:r>
        <w:rPr>
          <w:spacing w:val="38"/>
        </w:rPr>
        <w:t xml:space="preserve"> </w:t>
      </w:r>
      <w:r>
        <w:t>de</w:t>
      </w:r>
      <w:r>
        <w:rPr>
          <w:spacing w:val="38"/>
        </w:rPr>
        <w:t xml:space="preserve"> </w:t>
      </w:r>
      <w:r>
        <w:t>abril</w:t>
      </w:r>
      <w:r>
        <w:rPr>
          <w:spacing w:val="38"/>
        </w:rPr>
        <w:t xml:space="preserve"> </w:t>
      </w:r>
      <w:r>
        <w:t>de</w:t>
      </w:r>
      <w:r>
        <w:rPr>
          <w:spacing w:val="38"/>
        </w:rPr>
        <w:t xml:space="preserve"> </w:t>
      </w:r>
      <w:r>
        <w:t>2025,</w:t>
      </w:r>
      <w:r>
        <w:rPr>
          <w:spacing w:val="39"/>
        </w:rPr>
        <w:t xml:space="preserve"> </w:t>
      </w:r>
      <w:r>
        <w:t>ha</w:t>
      </w:r>
      <w:r>
        <w:rPr>
          <w:spacing w:val="38"/>
        </w:rPr>
        <w:t xml:space="preserve"> </w:t>
      </w:r>
      <w:r>
        <w:t>sido</w:t>
      </w:r>
      <w:r>
        <w:rPr>
          <w:spacing w:val="38"/>
        </w:rPr>
        <w:t xml:space="preserve"> </w:t>
      </w:r>
      <w:r>
        <w:t>notificada</w:t>
      </w:r>
      <w:r>
        <w:rPr>
          <w:spacing w:val="38"/>
        </w:rPr>
        <w:t xml:space="preserve"> </w:t>
      </w:r>
      <w:r>
        <w:t>a</w:t>
      </w:r>
      <w:r>
        <w:rPr>
          <w:spacing w:val="38"/>
        </w:rPr>
        <w:t xml:space="preserve"> </w:t>
      </w:r>
      <w:r>
        <w:t>la</w:t>
      </w:r>
      <w:r>
        <w:rPr>
          <w:spacing w:val="38"/>
        </w:rPr>
        <w:t xml:space="preserve"> </w:t>
      </w:r>
      <w:r>
        <w:t>representación</w:t>
      </w:r>
      <w:r>
        <w:rPr>
          <w:spacing w:val="38"/>
        </w:rPr>
        <w:t xml:space="preserve"> </w:t>
      </w:r>
      <w:r>
        <w:t>procesal</w:t>
      </w:r>
      <w:r>
        <w:rPr>
          <w:spacing w:val="38"/>
        </w:rPr>
        <w:t xml:space="preserve"> </w:t>
      </w:r>
      <w:r>
        <w:t>del</w:t>
      </w:r>
      <w:r>
        <w:rPr>
          <w:spacing w:val="38"/>
        </w:rPr>
        <w:t xml:space="preserve"> </w:t>
      </w:r>
      <w:r>
        <w:t>Ayuntamiento, sentencia dictada en el procedimiento anteriormente señalado, cuya parte dispositiva es la siguiente:</w:t>
      </w:r>
    </w:p>
    <w:p w14:paraId="072E3900" w14:textId="77777777" w:rsidR="00F531A6" w:rsidRDefault="00F531A6">
      <w:pPr>
        <w:pStyle w:val="Textoindependiente"/>
        <w:spacing w:before="9"/>
      </w:pPr>
    </w:p>
    <w:p w14:paraId="134D797D" w14:textId="77777777" w:rsidR="00F531A6" w:rsidRDefault="00000000">
      <w:pPr>
        <w:ind w:left="142" w:right="1"/>
        <w:jc w:val="center"/>
        <w:rPr>
          <w:i/>
          <w:sz w:val="20"/>
        </w:rPr>
      </w:pPr>
      <w:r>
        <w:rPr>
          <w:b/>
          <w:spacing w:val="-2"/>
          <w:sz w:val="20"/>
        </w:rPr>
        <w:t>“</w:t>
      </w:r>
      <w:r>
        <w:rPr>
          <w:i/>
          <w:spacing w:val="-2"/>
          <w:sz w:val="20"/>
        </w:rPr>
        <w:t>FALLO</w:t>
      </w:r>
    </w:p>
    <w:p w14:paraId="1E3A64A3" w14:textId="77777777" w:rsidR="00F531A6" w:rsidRDefault="00F531A6">
      <w:pPr>
        <w:pStyle w:val="Textoindependiente"/>
        <w:spacing w:before="61"/>
        <w:rPr>
          <w:i/>
        </w:rPr>
      </w:pPr>
    </w:p>
    <w:p w14:paraId="41338BD8" w14:textId="3E594218" w:rsidR="00F531A6" w:rsidRDefault="00000000">
      <w:pPr>
        <w:spacing w:line="292" w:lineRule="auto"/>
        <w:ind w:left="142"/>
        <w:jc w:val="both"/>
        <w:rPr>
          <w:b/>
          <w:i/>
          <w:sz w:val="20"/>
        </w:rPr>
      </w:pPr>
      <w:r>
        <w:rPr>
          <w:i/>
          <w:sz w:val="20"/>
        </w:rPr>
        <w:t xml:space="preserve">Que debo condenar y condeno a D./Dña. </w:t>
      </w:r>
      <w:r w:rsidR="00935A1B">
        <w:rPr>
          <w:i/>
          <w:sz w:val="20"/>
        </w:rPr>
        <w:t xml:space="preserve">A.T.B.B., </w:t>
      </w:r>
      <w:r>
        <w:rPr>
          <w:i/>
          <w:sz w:val="20"/>
        </w:rPr>
        <w:t>como autora responsable</w:t>
      </w:r>
      <w:r>
        <w:rPr>
          <w:i/>
          <w:spacing w:val="-1"/>
          <w:sz w:val="20"/>
        </w:rPr>
        <w:t xml:space="preserve"> </w:t>
      </w:r>
      <w:r>
        <w:rPr>
          <w:i/>
          <w:sz w:val="20"/>
        </w:rPr>
        <w:t>de</w:t>
      </w:r>
      <w:r>
        <w:rPr>
          <w:i/>
          <w:spacing w:val="-1"/>
          <w:sz w:val="20"/>
        </w:rPr>
        <w:t xml:space="preserve"> </w:t>
      </w:r>
      <w:r>
        <w:rPr>
          <w:i/>
          <w:sz w:val="20"/>
        </w:rPr>
        <w:t>un</w:t>
      </w:r>
      <w:r>
        <w:rPr>
          <w:i/>
          <w:spacing w:val="-1"/>
          <w:sz w:val="20"/>
        </w:rPr>
        <w:t xml:space="preserve"> </w:t>
      </w:r>
      <w:r>
        <w:rPr>
          <w:i/>
          <w:sz w:val="20"/>
        </w:rPr>
        <w:t xml:space="preserve">delito </w:t>
      </w:r>
      <w:proofErr w:type="spellStart"/>
      <w:r>
        <w:rPr>
          <w:b/>
          <w:i/>
          <w:sz w:val="20"/>
        </w:rPr>
        <w:t>DELITO</w:t>
      </w:r>
      <w:proofErr w:type="spellEnd"/>
      <w:r>
        <w:rPr>
          <w:b/>
          <w:i/>
          <w:spacing w:val="-1"/>
          <w:sz w:val="20"/>
        </w:rPr>
        <w:t xml:space="preserve"> </w:t>
      </w:r>
      <w:r>
        <w:rPr>
          <w:b/>
          <w:i/>
          <w:sz w:val="20"/>
        </w:rPr>
        <w:t>CONTRA</w:t>
      </w:r>
      <w:r>
        <w:rPr>
          <w:b/>
          <w:i/>
          <w:spacing w:val="-1"/>
          <w:sz w:val="20"/>
        </w:rPr>
        <w:t xml:space="preserve"> </w:t>
      </w:r>
      <w:r>
        <w:rPr>
          <w:b/>
          <w:i/>
          <w:sz w:val="20"/>
        </w:rPr>
        <w:t>LA</w:t>
      </w:r>
      <w:r>
        <w:rPr>
          <w:b/>
          <w:i/>
          <w:spacing w:val="-1"/>
          <w:sz w:val="20"/>
        </w:rPr>
        <w:t xml:space="preserve"> </w:t>
      </w:r>
      <w:r>
        <w:rPr>
          <w:b/>
          <w:i/>
          <w:sz w:val="20"/>
        </w:rPr>
        <w:t>SEGURIDAD</w:t>
      </w:r>
      <w:r>
        <w:rPr>
          <w:b/>
          <w:i/>
          <w:spacing w:val="-1"/>
          <w:sz w:val="20"/>
        </w:rPr>
        <w:t xml:space="preserve"> </w:t>
      </w:r>
      <w:r>
        <w:rPr>
          <w:b/>
          <w:i/>
          <w:sz w:val="20"/>
        </w:rPr>
        <w:t>DEL</w:t>
      </w:r>
      <w:r>
        <w:rPr>
          <w:b/>
          <w:i/>
          <w:spacing w:val="-1"/>
          <w:sz w:val="20"/>
        </w:rPr>
        <w:t xml:space="preserve"> </w:t>
      </w:r>
      <w:r>
        <w:rPr>
          <w:b/>
          <w:i/>
          <w:sz w:val="20"/>
        </w:rPr>
        <w:t>TRÁFICO</w:t>
      </w:r>
      <w:r>
        <w:rPr>
          <w:i/>
          <w:sz w:val="20"/>
        </w:rPr>
        <w:t>,</w:t>
      </w:r>
      <w:r>
        <w:rPr>
          <w:i/>
          <w:spacing w:val="-1"/>
          <w:sz w:val="20"/>
        </w:rPr>
        <w:t xml:space="preserve"> </w:t>
      </w:r>
      <w:r>
        <w:rPr>
          <w:i/>
          <w:sz w:val="20"/>
        </w:rPr>
        <w:t>previsto</w:t>
      </w:r>
      <w:r>
        <w:rPr>
          <w:i/>
          <w:spacing w:val="-1"/>
          <w:sz w:val="20"/>
        </w:rPr>
        <w:t xml:space="preserve"> </w:t>
      </w:r>
      <w:r>
        <w:rPr>
          <w:i/>
          <w:sz w:val="20"/>
        </w:rPr>
        <w:t>y</w:t>
      </w:r>
      <w:r>
        <w:rPr>
          <w:i/>
          <w:spacing w:val="-1"/>
          <w:sz w:val="20"/>
        </w:rPr>
        <w:t xml:space="preserve"> </w:t>
      </w:r>
      <w:r>
        <w:rPr>
          <w:i/>
          <w:sz w:val="20"/>
        </w:rPr>
        <w:t>penado</w:t>
      </w:r>
      <w:r>
        <w:rPr>
          <w:i/>
          <w:spacing w:val="-1"/>
          <w:sz w:val="20"/>
        </w:rPr>
        <w:t xml:space="preserve"> </w:t>
      </w:r>
      <w:r>
        <w:rPr>
          <w:i/>
          <w:sz w:val="20"/>
        </w:rPr>
        <w:t>en</w:t>
      </w:r>
      <w:r>
        <w:rPr>
          <w:i/>
          <w:spacing w:val="-1"/>
          <w:sz w:val="20"/>
        </w:rPr>
        <w:t xml:space="preserve"> </w:t>
      </w:r>
      <w:r>
        <w:rPr>
          <w:i/>
          <w:sz w:val="20"/>
        </w:rPr>
        <w:t xml:space="preserve">el art. 379.2.1 del Código Penal a la pena de </w:t>
      </w:r>
      <w:r>
        <w:rPr>
          <w:b/>
          <w:i/>
          <w:sz w:val="20"/>
        </w:rPr>
        <w:t>4 MESES DE MULTA, a razón de 4 euros diarios</w:t>
      </w:r>
      <w:r>
        <w:rPr>
          <w:i/>
          <w:sz w:val="20"/>
        </w:rPr>
        <w:t xml:space="preserve">, con la responsabilidad penal subsidiaria prevista en el art. 53 del Código Penal y la pena de </w:t>
      </w:r>
      <w:r>
        <w:rPr>
          <w:b/>
          <w:i/>
          <w:sz w:val="20"/>
        </w:rPr>
        <w:t xml:space="preserve">8 MESES Y 1 </w:t>
      </w:r>
      <w:r>
        <w:rPr>
          <w:b/>
          <w:i/>
          <w:spacing w:val="-6"/>
          <w:sz w:val="20"/>
        </w:rPr>
        <w:t>DÍA de privación del derecho del permiso para conducir vehículos a motor y ciclomotores.</w:t>
      </w:r>
    </w:p>
    <w:p w14:paraId="7188B402" w14:textId="77777777" w:rsidR="00F531A6" w:rsidRDefault="00F531A6">
      <w:pPr>
        <w:pStyle w:val="Textoindependiente"/>
        <w:spacing w:before="10"/>
        <w:rPr>
          <w:b/>
          <w:i/>
        </w:rPr>
      </w:pPr>
    </w:p>
    <w:p w14:paraId="246EA910" w14:textId="77777777" w:rsidR="00F531A6" w:rsidRDefault="00000000">
      <w:pPr>
        <w:ind w:left="142"/>
        <w:rPr>
          <w:i/>
          <w:sz w:val="20"/>
        </w:rPr>
      </w:pPr>
      <w:r>
        <w:rPr>
          <w:i/>
          <w:sz w:val="20"/>
        </w:rPr>
        <w:t>Así</w:t>
      </w:r>
      <w:r>
        <w:rPr>
          <w:i/>
          <w:spacing w:val="-2"/>
          <w:sz w:val="20"/>
        </w:rPr>
        <w:t xml:space="preserve"> </w:t>
      </w:r>
      <w:r>
        <w:rPr>
          <w:i/>
          <w:sz w:val="20"/>
        </w:rPr>
        <w:t>como</w:t>
      </w:r>
      <w:r>
        <w:rPr>
          <w:i/>
          <w:spacing w:val="-2"/>
          <w:sz w:val="20"/>
        </w:rPr>
        <w:t xml:space="preserve"> </w:t>
      </w:r>
      <w:r>
        <w:rPr>
          <w:i/>
          <w:sz w:val="20"/>
        </w:rPr>
        <w:t>el</w:t>
      </w:r>
      <w:r>
        <w:rPr>
          <w:i/>
          <w:spacing w:val="-2"/>
          <w:sz w:val="20"/>
        </w:rPr>
        <w:t xml:space="preserve"> </w:t>
      </w:r>
      <w:r>
        <w:rPr>
          <w:i/>
          <w:sz w:val="20"/>
        </w:rPr>
        <w:t>pago</w:t>
      </w:r>
      <w:r>
        <w:rPr>
          <w:i/>
          <w:spacing w:val="-1"/>
          <w:sz w:val="20"/>
        </w:rPr>
        <w:t xml:space="preserve"> </w:t>
      </w:r>
      <w:r>
        <w:rPr>
          <w:i/>
          <w:sz w:val="20"/>
        </w:rPr>
        <w:t>de</w:t>
      </w:r>
      <w:r>
        <w:rPr>
          <w:i/>
          <w:spacing w:val="-2"/>
          <w:sz w:val="20"/>
        </w:rPr>
        <w:t xml:space="preserve"> </w:t>
      </w:r>
      <w:r>
        <w:rPr>
          <w:i/>
          <w:sz w:val="20"/>
        </w:rPr>
        <w:t>las</w:t>
      </w:r>
      <w:r>
        <w:rPr>
          <w:i/>
          <w:spacing w:val="-2"/>
          <w:sz w:val="20"/>
        </w:rPr>
        <w:t xml:space="preserve"> </w:t>
      </w:r>
      <w:r>
        <w:rPr>
          <w:i/>
          <w:sz w:val="20"/>
        </w:rPr>
        <w:t>costas</w:t>
      </w:r>
      <w:r>
        <w:rPr>
          <w:i/>
          <w:spacing w:val="-2"/>
          <w:sz w:val="20"/>
        </w:rPr>
        <w:t xml:space="preserve"> </w:t>
      </w:r>
      <w:r>
        <w:rPr>
          <w:i/>
          <w:sz w:val="20"/>
        </w:rPr>
        <w:t>procesales,</w:t>
      </w:r>
      <w:r>
        <w:rPr>
          <w:i/>
          <w:spacing w:val="-1"/>
          <w:sz w:val="20"/>
        </w:rPr>
        <w:t xml:space="preserve"> </w:t>
      </w:r>
      <w:r>
        <w:rPr>
          <w:i/>
          <w:sz w:val="20"/>
        </w:rPr>
        <w:t>de</w:t>
      </w:r>
      <w:r>
        <w:rPr>
          <w:i/>
          <w:spacing w:val="-2"/>
          <w:sz w:val="20"/>
        </w:rPr>
        <w:t xml:space="preserve"> </w:t>
      </w:r>
      <w:r>
        <w:rPr>
          <w:i/>
          <w:sz w:val="20"/>
        </w:rPr>
        <w:t>conformidad</w:t>
      </w:r>
      <w:r>
        <w:rPr>
          <w:i/>
          <w:spacing w:val="-2"/>
          <w:sz w:val="20"/>
        </w:rPr>
        <w:t xml:space="preserve"> </w:t>
      </w:r>
      <w:r>
        <w:rPr>
          <w:i/>
          <w:sz w:val="20"/>
        </w:rPr>
        <w:t>con</w:t>
      </w:r>
      <w:r>
        <w:rPr>
          <w:i/>
          <w:spacing w:val="-2"/>
          <w:sz w:val="20"/>
        </w:rPr>
        <w:t xml:space="preserve"> </w:t>
      </w:r>
      <w:r>
        <w:rPr>
          <w:i/>
          <w:sz w:val="20"/>
        </w:rPr>
        <w:t>el</w:t>
      </w:r>
      <w:r>
        <w:rPr>
          <w:i/>
          <w:spacing w:val="-1"/>
          <w:sz w:val="20"/>
        </w:rPr>
        <w:t xml:space="preserve"> </w:t>
      </w:r>
      <w:r>
        <w:rPr>
          <w:i/>
          <w:sz w:val="20"/>
        </w:rPr>
        <w:t>art.</w:t>
      </w:r>
      <w:r>
        <w:rPr>
          <w:i/>
          <w:spacing w:val="-2"/>
          <w:sz w:val="20"/>
        </w:rPr>
        <w:t xml:space="preserve"> </w:t>
      </w:r>
      <w:r>
        <w:rPr>
          <w:i/>
          <w:sz w:val="20"/>
        </w:rPr>
        <w:t>123</w:t>
      </w:r>
      <w:r>
        <w:rPr>
          <w:i/>
          <w:spacing w:val="-2"/>
          <w:sz w:val="20"/>
        </w:rPr>
        <w:t xml:space="preserve"> </w:t>
      </w:r>
      <w:r>
        <w:rPr>
          <w:i/>
          <w:sz w:val="20"/>
        </w:rPr>
        <w:t>del</w:t>
      </w:r>
      <w:r>
        <w:rPr>
          <w:i/>
          <w:spacing w:val="-1"/>
          <w:sz w:val="20"/>
        </w:rPr>
        <w:t xml:space="preserve"> </w:t>
      </w:r>
      <w:r>
        <w:rPr>
          <w:i/>
          <w:spacing w:val="-2"/>
          <w:sz w:val="20"/>
        </w:rPr>
        <w:t>C.P.”</w:t>
      </w:r>
    </w:p>
    <w:p w14:paraId="445899DD" w14:textId="77777777" w:rsidR="00F531A6" w:rsidRDefault="00F531A6">
      <w:pPr>
        <w:pStyle w:val="Textoindependiente"/>
        <w:spacing w:before="61"/>
        <w:rPr>
          <w:i/>
        </w:rPr>
      </w:pPr>
    </w:p>
    <w:p w14:paraId="16137EF7" w14:textId="77777777" w:rsidR="00F531A6" w:rsidRDefault="00000000">
      <w:pPr>
        <w:pStyle w:val="Textoindependiente"/>
        <w:spacing w:line="292" w:lineRule="auto"/>
        <w:ind w:left="142" w:right="1"/>
        <w:jc w:val="both"/>
      </w:pPr>
      <w:r>
        <w:t xml:space="preserve">Contra dicha resolución no cabe recurso al haber sido notificada a las partes verbalmente, manifestando su voluntad de no recurrirla. Trae causa de la calificación, como hechos legalmente constitutivos de un delito contra la seguridad vial de conducción alcohólica, realizada por el Ministerio Fiscal, como consecuencia de las Diligencias Previas en virtud de atestado </w:t>
      </w:r>
      <w:proofErr w:type="spellStart"/>
      <w:r>
        <w:t>nº</w:t>
      </w:r>
      <w:proofErr w:type="spellEnd"/>
      <w:r>
        <w:t xml:space="preserve"> TA-736/2024 procedente de la Policía Local que probaba que la conductora causó daños en dos bolardos y un banco de piedra situados en la calle Castillo de Atienza s/</w:t>
      </w:r>
      <w:proofErr w:type="spellStart"/>
      <w:r>
        <w:t>nº</w:t>
      </w:r>
      <w:proofErr w:type="spellEnd"/>
      <w:r>
        <w:t>.</w:t>
      </w:r>
    </w:p>
    <w:p w14:paraId="04FA8EBE" w14:textId="77777777" w:rsidR="00F531A6" w:rsidRDefault="00F531A6">
      <w:pPr>
        <w:pStyle w:val="Textoindependiente"/>
        <w:spacing w:before="9"/>
      </w:pPr>
    </w:p>
    <w:p w14:paraId="1B42CDAB" w14:textId="2C9002BD" w:rsidR="00F531A6" w:rsidRDefault="00000000">
      <w:pPr>
        <w:pStyle w:val="Textoindependiente"/>
        <w:spacing w:before="1" w:line="292" w:lineRule="auto"/>
        <w:ind w:left="142" w:right="1"/>
        <w:jc w:val="both"/>
      </w:pPr>
      <w:r>
        <w:t>Considera la sentencia que procede la imposición de la pena y multa que se recogen en el fallo. De</w:t>
      </w:r>
      <w:r>
        <w:rPr>
          <w:spacing w:val="40"/>
        </w:rPr>
        <w:t xml:space="preserve"> </w:t>
      </w:r>
      <w:r>
        <w:t xml:space="preserve">su cumplimiento responde, siendo responsable civil directa, la aseguradora Mutua Madrileña Automovilista y </w:t>
      </w:r>
      <w:proofErr w:type="gramStart"/>
      <w:r w:rsidR="00935A1B">
        <w:t>D.ª</w:t>
      </w:r>
      <w:proofErr w:type="gramEnd"/>
      <w:r w:rsidR="00935A1B">
        <w:t xml:space="preserve"> A.T.B.B., </w:t>
      </w:r>
      <w:r>
        <w:t>como responsable civil subsidiario.</w:t>
      </w:r>
    </w:p>
    <w:p w14:paraId="6CD8C6E6"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53536515" w14:textId="4188A272" w:rsidR="00F531A6" w:rsidRDefault="00000000">
      <w:pPr>
        <w:pStyle w:val="Textoindependiente"/>
        <w:spacing w:before="88"/>
        <w:ind w:left="142"/>
      </w:pPr>
      <w:r>
        <w:rPr>
          <w:noProof/>
        </w:rPr>
        <w:lastRenderedPageBreak/>
        <mc:AlternateContent>
          <mc:Choice Requires="wps">
            <w:drawing>
              <wp:anchor distT="0" distB="0" distL="0" distR="0" simplePos="0" relativeHeight="15733248" behindDoc="0" locked="0" layoutInCell="1" allowOverlap="1" wp14:anchorId="00CDE212" wp14:editId="7566730D">
                <wp:simplePos x="0" y="0"/>
                <wp:positionH relativeFrom="page">
                  <wp:posOffset>6807090</wp:posOffset>
                </wp:positionH>
                <wp:positionV relativeFrom="page">
                  <wp:posOffset>2818730</wp:posOffset>
                </wp:positionV>
                <wp:extent cx="419734" cy="318706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5422B0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7A0F7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0CDE212" id="Textbox 20" o:spid="_x0000_s1037" type="#_x0000_t202" style="position:absolute;left:0;text-align:left;margin-left:536pt;margin-top:221.95pt;width:33.05pt;height:250.95pt;z-index:1573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UUAog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AKaTzbQHkgLjSNh5bhYEq+Buttw/LWTUXPWf/Fk&#10;Xx6FUxJPyeaUxNR/hDIwWaGHD7sExhY+l28mPtSXomiaodz4P/el6jLp698A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KnlFAK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15422B0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7A0F7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PR/2025/2009</w:t>
      </w:r>
      <w:r>
        <w:rPr>
          <w:spacing w:val="-4"/>
        </w:rPr>
        <w:t xml:space="preserve"> </w:t>
      </w:r>
      <w:r>
        <w:t>de</w:t>
      </w:r>
      <w:r>
        <w:rPr>
          <w:spacing w:val="-4"/>
        </w:rPr>
        <w:t xml:space="preserve"> </w:t>
      </w:r>
      <w:r>
        <w:t>7</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935A1B">
        <w:rPr>
          <w:spacing w:val="-2"/>
        </w:rPr>
        <w:t>,</w:t>
      </w:r>
    </w:p>
    <w:p w14:paraId="4159B676" w14:textId="77777777" w:rsidR="00F531A6" w:rsidRDefault="00F531A6">
      <w:pPr>
        <w:pStyle w:val="Textoindependiente"/>
        <w:spacing w:before="60"/>
      </w:pPr>
    </w:p>
    <w:p w14:paraId="29B9B2EC" w14:textId="77777777" w:rsidR="00F531A6" w:rsidRDefault="00000000">
      <w:pPr>
        <w:ind w:left="142"/>
        <w:rPr>
          <w:b/>
          <w:sz w:val="20"/>
        </w:rPr>
      </w:pPr>
      <w:r>
        <w:rPr>
          <w:b/>
          <w:spacing w:val="-2"/>
          <w:sz w:val="20"/>
        </w:rPr>
        <w:t>Resolución:</w:t>
      </w:r>
    </w:p>
    <w:p w14:paraId="5411CA58" w14:textId="77777777" w:rsidR="00F531A6" w:rsidRDefault="00F531A6">
      <w:pPr>
        <w:pStyle w:val="Textoindependiente"/>
        <w:spacing w:before="61"/>
        <w:rPr>
          <w:b/>
        </w:rPr>
      </w:pPr>
    </w:p>
    <w:p w14:paraId="498C7E2A" w14:textId="77777777" w:rsidR="00F531A6" w:rsidRDefault="00000000">
      <w:pPr>
        <w:pStyle w:val="Textoindependiente"/>
        <w:ind w:left="142"/>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sentencia.</w:t>
      </w:r>
    </w:p>
    <w:p w14:paraId="2DD0F630" w14:textId="77777777" w:rsidR="00F531A6" w:rsidRDefault="00F531A6">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531A6" w14:paraId="31CAD052"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44815C9D" w14:textId="00732233" w:rsidR="00F531A6" w:rsidRDefault="00000000">
            <w:pPr>
              <w:pStyle w:val="TableParagraph"/>
              <w:spacing w:before="83" w:line="297" w:lineRule="auto"/>
              <w:ind w:right="52"/>
              <w:jc w:val="both"/>
              <w:rPr>
                <w:b/>
                <w:sz w:val="20"/>
              </w:rPr>
            </w:pPr>
            <w:r>
              <w:rPr>
                <w:b/>
                <w:sz w:val="20"/>
              </w:rPr>
              <w:t>Sentencia condenatoria 83/2025</w:t>
            </w:r>
            <w:r w:rsidR="00935A1B">
              <w:rPr>
                <w:b/>
                <w:sz w:val="20"/>
              </w:rPr>
              <w:t>,</w:t>
            </w:r>
            <w:r>
              <w:rPr>
                <w:b/>
                <w:sz w:val="20"/>
              </w:rPr>
              <w:t xml:space="preserve"> dictada por el Juzgado de lo Penal </w:t>
            </w:r>
            <w:proofErr w:type="spellStart"/>
            <w:r>
              <w:rPr>
                <w:b/>
                <w:sz w:val="20"/>
              </w:rPr>
              <w:t>nº</w:t>
            </w:r>
            <w:proofErr w:type="spellEnd"/>
            <w:r>
              <w:rPr>
                <w:b/>
                <w:sz w:val="20"/>
              </w:rPr>
              <w:t xml:space="preserve"> 13 de Madrid. Procedimiento Abreviado 408/2022. Origen: Juzgado Mixto </w:t>
            </w:r>
            <w:proofErr w:type="spellStart"/>
            <w:r>
              <w:rPr>
                <w:b/>
                <w:sz w:val="20"/>
              </w:rPr>
              <w:t>nº</w:t>
            </w:r>
            <w:proofErr w:type="spellEnd"/>
            <w:r>
              <w:rPr>
                <w:b/>
                <w:sz w:val="20"/>
              </w:rPr>
              <w:t xml:space="preserve"> 4 de Majadahonda, Procedimiento Abreviado 388/221. Materia seguridad del tráfico. Acusado: D. J.C.G. Expediente 57490/2024.</w:t>
            </w:r>
          </w:p>
        </w:tc>
      </w:tr>
      <w:tr w:rsidR="00F531A6" w14:paraId="3388A54E" w14:textId="77777777">
        <w:trPr>
          <w:trHeight w:val="399"/>
        </w:trPr>
        <w:tc>
          <w:tcPr>
            <w:tcW w:w="1877" w:type="dxa"/>
            <w:tcBorders>
              <w:top w:val="single" w:sz="8" w:space="0" w:color="CCCCCC"/>
              <w:left w:val="single" w:sz="4" w:space="0" w:color="CCCCCC"/>
              <w:bottom w:val="single" w:sz="8" w:space="0" w:color="CCCCCC"/>
            </w:tcBorders>
          </w:tcPr>
          <w:p w14:paraId="4CA6B919" w14:textId="77777777" w:rsidR="00F531A6"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3317CFB8"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C3A648D" w14:textId="77777777" w:rsidR="00F531A6" w:rsidRDefault="00F531A6">
      <w:pPr>
        <w:pStyle w:val="Textoindependiente"/>
        <w:spacing w:before="145"/>
      </w:pPr>
    </w:p>
    <w:p w14:paraId="07302614"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D319139" w14:textId="77777777" w:rsidR="00F531A6" w:rsidRDefault="00F531A6">
      <w:pPr>
        <w:pStyle w:val="Textoindependiente"/>
        <w:spacing w:before="61"/>
        <w:rPr>
          <w:b/>
        </w:rPr>
      </w:pPr>
    </w:p>
    <w:p w14:paraId="519D2E3E" w14:textId="77777777" w:rsidR="00F531A6" w:rsidRDefault="00000000">
      <w:pPr>
        <w:pStyle w:val="Textoindependiente"/>
        <w:spacing w:line="292" w:lineRule="auto"/>
        <w:ind w:left="142"/>
      </w:pPr>
      <w:r>
        <w:t>Con</w:t>
      </w:r>
      <w:r>
        <w:rPr>
          <w:spacing w:val="38"/>
        </w:rPr>
        <w:t xml:space="preserve"> </w:t>
      </w:r>
      <w:r>
        <w:t>fecha</w:t>
      </w:r>
      <w:r>
        <w:rPr>
          <w:spacing w:val="38"/>
        </w:rPr>
        <w:t xml:space="preserve"> </w:t>
      </w:r>
      <w:r>
        <w:t>3</w:t>
      </w:r>
      <w:r>
        <w:rPr>
          <w:spacing w:val="38"/>
        </w:rPr>
        <w:t xml:space="preserve"> </w:t>
      </w:r>
      <w:r>
        <w:t>de</w:t>
      </w:r>
      <w:r>
        <w:rPr>
          <w:spacing w:val="38"/>
        </w:rPr>
        <w:t xml:space="preserve"> </w:t>
      </w:r>
      <w:r>
        <w:t>abril</w:t>
      </w:r>
      <w:r>
        <w:rPr>
          <w:spacing w:val="38"/>
        </w:rPr>
        <w:t xml:space="preserve"> </w:t>
      </w:r>
      <w:r>
        <w:t>de</w:t>
      </w:r>
      <w:r>
        <w:rPr>
          <w:spacing w:val="38"/>
        </w:rPr>
        <w:t xml:space="preserve"> </w:t>
      </w:r>
      <w:r>
        <w:t>2025,</w:t>
      </w:r>
      <w:r>
        <w:rPr>
          <w:spacing w:val="39"/>
        </w:rPr>
        <w:t xml:space="preserve"> </w:t>
      </w:r>
      <w:r>
        <w:t>ha</w:t>
      </w:r>
      <w:r>
        <w:rPr>
          <w:spacing w:val="38"/>
        </w:rPr>
        <w:t xml:space="preserve"> </w:t>
      </w:r>
      <w:r>
        <w:t>sido</w:t>
      </w:r>
      <w:r>
        <w:rPr>
          <w:spacing w:val="38"/>
        </w:rPr>
        <w:t xml:space="preserve"> </w:t>
      </w:r>
      <w:r>
        <w:t>notificada</w:t>
      </w:r>
      <w:r>
        <w:rPr>
          <w:spacing w:val="38"/>
        </w:rPr>
        <w:t xml:space="preserve"> </w:t>
      </w:r>
      <w:r>
        <w:t>a</w:t>
      </w:r>
      <w:r>
        <w:rPr>
          <w:spacing w:val="38"/>
        </w:rPr>
        <w:t xml:space="preserve"> </w:t>
      </w:r>
      <w:r>
        <w:t>la</w:t>
      </w:r>
      <w:r>
        <w:rPr>
          <w:spacing w:val="38"/>
        </w:rPr>
        <w:t xml:space="preserve"> </w:t>
      </w:r>
      <w:r>
        <w:t>representación</w:t>
      </w:r>
      <w:r>
        <w:rPr>
          <w:spacing w:val="38"/>
        </w:rPr>
        <w:t xml:space="preserve"> </w:t>
      </w:r>
      <w:r>
        <w:t>procesal</w:t>
      </w:r>
      <w:r>
        <w:rPr>
          <w:spacing w:val="38"/>
        </w:rPr>
        <w:t xml:space="preserve"> </w:t>
      </w:r>
      <w:r>
        <w:t>del</w:t>
      </w:r>
      <w:r>
        <w:rPr>
          <w:spacing w:val="38"/>
        </w:rPr>
        <w:t xml:space="preserve"> </w:t>
      </w:r>
      <w:r>
        <w:t>Ayuntamiento, sentencia dictada en el procedimiento anteriormente señalado, cuya parte dispositiva es la siguiente:</w:t>
      </w:r>
    </w:p>
    <w:p w14:paraId="1603E801" w14:textId="77777777" w:rsidR="00F531A6" w:rsidRDefault="00F531A6">
      <w:pPr>
        <w:pStyle w:val="Textoindependiente"/>
        <w:spacing w:before="10"/>
      </w:pPr>
    </w:p>
    <w:p w14:paraId="2EE81BEC" w14:textId="77777777" w:rsidR="00F531A6" w:rsidRDefault="00000000">
      <w:pPr>
        <w:ind w:left="142"/>
        <w:jc w:val="center"/>
        <w:rPr>
          <w:b/>
          <w:i/>
          <w:sz w:val="20"/>
        </w:rPr>
      </w:pPr>
      <w:r>
        <w:rPr>
          <w:spacing w:val="-2"/>
          <w:sz w:val="20"/>
        </w:rPr>
        <w:t>“</w:t>
      </w:r>
      <w:r>
        <w:rPr>
          <w:b/>
          <w:i/>
          <w:spacing w:val="-2"/>
          <w:sz w:val="20"/>
        </w:rPr>
        <w:t>FALLO</w:t>
      </w:r>
    </w:p>
    <w:p w14:paraId="1983F0FF" w14:textId="77777777" w:rsidR="00F531A6" w:rsidRDefault="00F531A6">
      <w:pPr>
        <w:pStyle w:val="Textoindependiente"/>
        <w:spacing w:before="64"/>
        <w:rPr>
          <w:b/>
          <w:i/>
        </w:rPr>
      </w:pPr>
    </w:p>
    <w:p w14:paraId="75C12C51" w14:textId="2378A6E1" w:rsidR="00F531A6" w:rsidRDefault="00000000">
      <w:pPr>
        <w:spacing w:before="1" w:line="292" w:lineRule="auto"/>
        <w:ind w:left="142"/>
        <w:jc w:val="both"/>
        <w:rPr>
          <w:i/>
          <w:sz w:val="20"/>
        </w:rPr>
      </w:pPr>
      <w:r>
        <w:rPr>
          <w:b/>
          <w:i/>
          <w:sz w:val="20"/>
        </w:rPr>
        <w:t xml:space="preserve">QUE DEBO CONDENAR Y CONDENO </w:t>
      </w:r>
      <w:r>
        <w:rPr>
          <w:i/>
          <w:sz w:val="20"/>
        </w:rPr>
        <w:t xml:space="preserve">a D. </w:t>
      </w:r>
      <w:r w:rsidR="00935A1B">
        <w:rPr>
          <w:i/>
          <w:sz w:val="20"/>
        </w:rPr>
        <w:t xml:space="preserve">J.C.G., </w:t>
      </w:r>
      <w:r>
        <w:rPr>
          <w:i/>
          <w:sz w:val="20"/>
        </w:rPr>
        <w:t>como autor criminalmente responsable delito contra la seguridad vial del artículo 379.2 del CP y de un delito contra la seguridad vial del artículo 383 del CP, concurriendo la atenuante de dilaciones indebidas del artículo 21.6 del</w:t>
      </w:r>
      <w:r>
        <w:rPr>
          <w:i/>
          <w:spacing w:val="80"/>
          <w:sz w:val="20"/>
        </w:rPr>
        <w:t xml:space="preserve"> </w:t>
      </w:r>
      <w:r>
        <w:rPr>
          <w:i/>
          <w:sz w:val="20"/>
        </w:rPr>
        <w:t>CP y la atenuante de reparación del daño del artículo 21.5 del CP respecto a los dos delitos y la atenuante</w:t>
      </w:r>
      <w:r>
        <w:rPr>
          <w:i/>
          <w:spacing w:val="20"/>
          <w:sz w:val="20"/>
        </w:rPr>
        <w:t xml:space="preserve"> </w:t>
      </w:r>
      <w:r>
        <w:rPr>
          <w:i/>
          <w:sz w:val="20"/>
        </w:rPr>
        <w:t>de</w:t>
      </w:r>
      <w:r>
        <w:rPr>
          <w:i/>
          <w:spacing w:val="20"/>
          <w:sz w:val="20"/>
        </w:rPr>
        <w:t xml:space="preserve"> </w:t>
      </w:r>
      <w:r>
        <w:rPr>
          <w:i/>
          <w:sz w:val="20"/>
        </w:rPr>
        <w:t>embriaguez</w:t>
      </w:r>
      <w:r>
        <w:rPr>
          <w:i/>
          <w:spacing w:val="20"/>
          <w:sz w:val="20"/>
        </w:rPr>
        <w:t xml:space="preserve"> </w:t>
      </w:r>
      <w:r>
        <w:rPr>
          <w:i/>
          <w:sz w:val="20"/>
        </w:rPr>
        <w:t>del</w:t>
      </w:r>
      <w:r>
        <w:rPr>
          <w:i/>
          <w:spacing w:val="20"/>
          <w:sz w:val="20"/>
        </w:rPr>
        <w:t xml:space="preserve"> </w:t>
      </w:r>
      <w:r>
        <w:rPr>
          <w:i/>
          <w:sz w:val="20"/>
        </w:rPr>
        <w:t>artículo</w:t>
      </w:r>
      <w:r>
        <w:rPr>
          <w:i/>
          <w:spacing w:val="20"/>
          <w:sz w:val="20"/>
        </w:rPr>
        <w:t xml:space="preserve"> </w:t>
      </w:r>
      <w:r>
        <w:rPr>
          <w:i/>
          <w:sz w:val="20"/>
        </w:rPr>
        <w:t>21.7</w:t>
      </w:r>
      <w:r>
        <w:rPr>
          <w:i/>
          <w:spacing w:val="20"/>
          <w:sz w:val="20"/>
        </w:rPr>
        <w:t xml:space="preserve"> </w:t>
      </w:r>
      <w:r>
        <w:rPr>
          <w:i/>
          <w:sz w:val="20"/>
        </w:rPr>
        <w:t>del</w:t>
      </w:r>
      <w:r>
        <w:rPr>
          <w:i/>
          <w:spacing w:val="20"/>
          <w:sz w:val="20"/>
        </w:rPr>
        <w:t xml:space="preserve"> </w:t>
      </w:r>
      <w:r>
        <w:rPr>
          <w:i/>
          <w:sz w:val="20"/>
        </w:rPr>
        <w:t>CP</w:t>
      </w:r>
      <w:r>
        <w:rPr>
          <w:i/>
          <w:spacing w:val="20"/>
          <w:sz w:val="20"/>
        </w:rPr>
        <w:t xml:space="preserve"> </w:t>
      </w:r>
      <w:r>
        <w:rPr>
          <w:i/>
          <w:sz w:val="20"/>
        </w:rPr>
        <w:t>en</w:t>
      </w:r>
      <w:r>
        <w:rPr>
          <w:i/>
          <w:spacing w:val="20"/>
          <w:sz w:val="20"/>
        </w:rPr>
        <w:t xml:space="preserve"> </w:t>
      </w:r>
      <w:r>
        <w:rPr>
          <w:i/>
          <w:sz w:val="20"/>
        </w:rPr>
        <w:t>relación</w:t>
      </w:r>
      <w:r>
        <w:rPr>
          <w:i/>
          <w:spacing w:val="20"/>
          <w:sz w:val="20"/>
        </w:rPr>
        <w:t xml:space="preserve"> </w:t>
      </w:r>
      <w:r>
        <w:rPr>
          <w:i/>
          <w:sz w:val="20"/>
        </w:rPr>
        <w:t>con</w:t>
      </w:r>
      <w:r>
        <w:rPr>
          <w:i/>
          <w:spacing w:val="20"/>
          <w:sz w:val="20"/>
        </w:rPr>
        <w:t xml:space="preserve"> </w:t>
      </w:r>
      <w:r>
        <w:rPr>
          <w:i/>
          <w:sz w:val="20"/>
        </w:rPr>
        <w:t>el</w:t>
      </w:r>
      <w:r>
        <w:rPr>
          <w:i/>
          <w:spacing w:val="20"/>
          <w:sz w:val="20"/>
        </w:rPr>
        <w:t xml:space="preserve"> </w:t>
      </w:r>
      <w:r>
        <w:rPr>
          <w:i/>
          <w:sz w:val="20"/>
        </w:rPr>
        <w:t>21.1</w:t>
      </w:r>
      <w:r>
        <w:rPr>
          <w:i/>
          <w:spacing w:val="20"/>
          <w:sz w:val="20"/>
        </w:rPr>
        <w:t xml:space="preserve"> </w:t>
      </w:r>
      <w:r>
        <w:rPr>
          <w:i/>
          <w:sz w:val="20"/>
        </w:rPr>
        <w:t>del</w:t>
      </w:r>
      <w:r>
        <w:rPr>
          <w:i/>
          <w:spacing w:val="20"/>
          <w:sz w:val="20"/>
        </w:rPr>
        <w:t xml:space="preserve"> </w:t>
      </w:r>
      <w:r>
        <w:rPr>
          <w:i/>
          <w:sz w:val="20"/>
        </w:rPr>
        <w:t>CP</w:t>
      </w:r>
      <w:r>
        <w:rPr>
          <w:i/>
          <w:spacing w:val="20"/>
          <w:sz w:val="20"/>
        </w:rPr>
        <w:t xml:space="preserve"> </w:t>
      </w:r>
      <w:r>
        <w:rPr>
          <w:i/>
          <w:sz w:val="20"/>
        </w:rPr>
        <w:t>respecto</w:t>
      </w:r>
      <w:r>
        <w:rPr>
          <w:i/>
          <w:spacing w:val="20"/>
          <w:sz w:val="20"/>
        </w:rPr>
        <w:t xml:space="preserve"> </w:t>
      </w:r>
      <w:r>
        <w:rPr>
          <w:i/>
          <w:sz w:val="20"/>
        </w:rPr>
        <w:t>al</w:t>
      </w:r>
      <w:r>
        <w:rPr>
          <w:i/>
          <w:spacing w:val="20"/>
          <w:sz w:val="20"/>
        </w:rPr>
        <w:t xml:space="preserve"> </w:t>
      </w:r>
      <w:r>
        <w:rPr>
          <w:i/>
          <w:sz w:val="20"/>
        </w:rPr>
        <w:t>delito del artículo 383 del CP, a la pena de 3 meses de multa con una cuota diaria de 5 euros, con la responsabilidad personal subsidiaria en caso de impago del artículo 53 del CP y pena de privación</w:t>
      </w:r>
      <w:r>
        <w:rPr>
          <w:i/>
          <w:spacing w:val="80"/>
          <w:sz w:val="20"/>
        </w:rPr>
        <w:t xml:space="preserve"> </w:t>
      </w:r>
      <w:r>
        <w:rPr>
          <w:i/>
          <w:sz w:val="20"/>
        </w:rPr>
        <w:t xml:space="preserve">del derecho a conducir vehículos a motor y ciclomotores por tiempo de 9 meses; y a la pena de </w:t>
      </w:r>
      <w:r>
        <w:rPr>
          <w:b/>
          <w:i/>
          <w:sz w:val="20"/>
        </w:rPr>
        <w:t xml:space="preserve">3 meses de prisión </w:t>
      </w:r>
      <w:r>
        <w:rPr>
          <w:i/>
          <w:sz w:val="20"/>
        </w:rPr>
        <w:t>con la pena accesoria de inhabilitación especial para el ejercicio del derecho de sufragio</w:t>
      </w:r>
      <w:r>
        <w:rPr>
          <w:i/>
          <w:spacing w:val="40"/>
          <w:sz w:val="20"/>
        </w:rPr>
        <w:t xml:space="preserve"> </w:t>
      </w:r>
      <w:r>
        <w:rPr>
          <w:i/>
          <w:sz w:val="20"/>
        </w:rPr>
        <w:t>pasivo</w:t>
      </w:r>
      <w:r>
        <w:rPr>
          <w:i/>
          <w:spacing w:val="40"/>
          <w:sz w:val="20"/>
        </w:rPr>
        <w:t xml:space="preserve"> </w:t>
      </w:r>
      <w:r>
        <w:rPr>
          <w:i/>
          <w:sz w:val="20"/>
        </w:rPr>
        <w:t>durante</w:t>
      </w:r>
      <w:r>
        <w:rPr>
          <w:i/>
          <w:spacing w:val="40"/>
          <w:sz w:val="20"/>
        </w:rPr>
        <w:t xml:space="preserve"> </w:t>
      </w:r>
      <w:r>
        <w:rPr>
          <w:i/>
          <w:sz w:val="20"/>
        </w:rPr>
        <w:t>el</w:t>
      </w:r>
      <w:r>
        <w:rPr>
          <w:i/>
          <w:spacing w:val="40"/>
          <w:sz w:val="20"/>
        </w:rPr>
        <w:t xml:space="preserve"> </w:t>
      </w:r>
      <w:r>
        <w:rPr>
          <w:i/>
          <w:sz w:val="20"/>
        </w:rPr>
        <w:t>tiempo</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condena</w:t>
      </w:r>
      <w:r>
        <w:rPr>
          <w:i/>
          <w:spacing w:val="40"/>
          <w:sz w:val="20"/>
        </w:rPr>
        <w:t xml:space="preserve"> </w:t>
      </w:r>
      <w:r>
        <w:rPr>
          <w:i/>
          <w:sz w:val="20"/>
        </w:rPr>
        <w:t>y</w:t>
      </w:r>
      <w:r>
        <w:rPr>
          <w:i/>
          <w:spacing w:val="40"/>
          <w:sz w:val="20"/>
        </w:rPr>
        <w:t xml:space="preserve"> </w:t>
      </w:r>
      <w:r>
        <w:rPr>
          <w:i/>
          <w:sz w:val="20"/>
        </w:rPr>
        <w:t>pena</w:t>
      </w:r>
      <w:r>
        <w:rPr>
          <w:i/>
          <w:spacing w:val="40"/>
          <w:sz w:val="20"/>
        </w:rPr>
        <w:t xml:space="preserve"> </w:t>
      </w:r>
      <w:r>
        <w:rPr>
          <w:i/>
          <w:sz w:val="20"/>
        </w:rPr>
        <w:t>de</w:t>
      </w:r>
      <w:r>
        <w:rPr>
          <w:i/>
          <w:spacing w:val="40"/>
          <w:sz w:val="20"/>
        </w:rPr>
        <w:t xml:space="preserve"> </w:t>
      </w:r>
      <w:r>
        <w:rPr>
          <w:i/>
          <w:sz w:val="20"/>
        </w:rPr>
        <w:t>privación</w:t>
      </w:r>
      <w:r>
        <w:rPr>
          <w:i/>
          <w:spacing w:val="40"/>
          <w:sz w:val="20"/>
        </w:rPr>
        <w:t xml:space="preserve"> </w:t>
      </w:r>
      <w:r>
        <w:rPr>
          <w:i/>
          <w:sz w:val="20"/>
        </w:rPr>
        <w:t>del</w:t>
      </w:r>
      <w:r>
        <w:rPr>
          <w:i/>
          <w:spacing w:val="40"/>
          <w:sz w:val="20"/>
        </w:rPr>
        <w:t xml:space="preserve"> </w:t>
      </w:r>
      <w:r>
        <w:rPr>
          <w:i/>
          <w:sz w:val="20"/>
        </w:rPr>
        <w:t>derecho</w:t>
      </w:r>
      <w:r>
        <w:rPr>
          <w:i/>
          <w:spacing w:val="40"/>
          <w:sz w:val="20"/>
        </w:rPr>
        <w:t xml:space="preserve"> </w:t>
      </w:r>
      <w:r>
        <w:rPr>
          <w:i/>
          <w:sz w:val="20"/>
        </w:rPr>
        <w:t>a</w:t>
      </w:r>
      <w:r>
        <w:rPr>
          <w:i/>
          <w:spacing w:val="40"/>
          <w:sz w:val="20"/>
        </w:rPr>
        <w:t xml:space="preserve"> </w:t>
      </w:r>
      <w:r>
        <w:rPr>
          <w:i/>
          <w:sz w:val="20"/>
        </w:rPr>
        <w:t>conducir vehículos a motor y ciclomotores por tiempo de 9 meses.</w:t>
      </w:r>
    </w:p>
    <w:p w14:paraId="0ECE1CC9" w14:textId="77777777" w:rsidR="00F531A6" w:rsidRDefault="00F531A6">
      <w:pPr>
        <w:pStyle w:val="Textoindependiente"/>
        <w:spacing w:before="9"/>
        <w:rPr>
          <w:i/>
        </w:rPr>
      </w:pPr>
    </w:p>
    <w:p w14:paraId="1432FA27" w14:textId="77777777" w:rsidR="00F531A6" w:rsidRDefault="00000000">
      <w:pPr>
        <w:ind w:left="142"/>
        <w:rPr>
          <w:i/>
          <w:sz w:val="20"/>
        </w:rPr>
      </w:pPr>
      <w:r>
        <w:rPr>
          <w:i/>
          <w:sz w:val="20"/>
        </w:rPr>
        <w:t>Con</w:t>
      </w:r>
      <w:r>
        <w:rPr>
          <w:i/>
          <w:spacing w:val="-4"/>
          <w:sz w:val="20"/>
        </w:rPr>
        <w:t xml:space="preserve"> </w:t>
      </w:r>
      <w:r>
        <w:rPr>
          <w:i/>
          <w:sz w:val="20"/>
        </w:rPr>
        <w:t>imposición</w:t>
      </w:r>
      <w:r>
        <w:rPr>
          <w:i/>
          <w:spacing w:val="-4"/>
          <w:sz w:val="20"/>
        </w:rPr>
        <w:t xml:space="preserve"> </w:t>
      </w:r>
      <w:r>
        <w:rPr>
          <w:i/>
          <w:sz w:val="20"/>
        </w:rPr>
        <w:t>de</w:t>
      </w:r>
      <w:r>
        <w:rPr>
          <w:i/>
          <w:spacing w:val="-4"/>
          <w:sz w:val="20"/>
        </w:rPr>
        <w:t xml:space="preserve"> </w:t>
      </w:r>
      <w:r>
        <w:rPr>
          <w:i/>
          <w:spacing w:val="-2"/>
          <w:sz w:val="20"/>
        </w:rPr>
        <w:t>costas.”</w:t>
      </w:r>
    </w:p>
    <w:p w14:paraId="02B36750" w14:textId="77777777" w:rsidR="00F531A6" w:rsidRDefault="00F531A6">
      <w:pPr>
        <w:pStyle w:val="Textoindependiente"/>
        <w:spacing w:before="61"/>
        <w:rPr>
          <w:i/>
        </w:rPr>
      </w:pPr>
    </w:p>
    <w:p w14:paraId="378F23EE" w14:textId="77777777" w:rsidR="00F531A6" w:rsidRDefault="00000000">
      <w:pPr>
        <w:pStyle w:val="Textoindependiente"/>
        <w:spacing w:line="292" w:lineRule="auto"/>
        <w:ind w:left="142" w:right="1"/>
        <w:jc w:val="both"/>
      </w:pPr>
      <w:r>
        <w:t xml:space="preserve">Contra dicha resolución no cabe recurso al haber sido notificada a las partes verbalmente, manifestando su voluntad de no recurrirla. Trae causa de la calificación, como hechos legalmente constitutivos de un delito contra la seguridad vial de conducción alcohólica, realizada por el Ministerio Fiscal, como consecuencia de las Diligencias Previas en virtud de atestado </w:t>
      </w:r>
      <w:proofErr w:type="spellStart"/>
      <w:r>
        <w:t>nº</w:t>
      </w:r>
      <w:proofErr w:type="spellEnd"/>
      <w:r>
        <w:t xml:space="preserve"> T-323/2021</w:t>
      </w:r>
      <w:r>
        <w:rPr>
          <w:spacing w:val="80"/>
          <w:w w:val="150"/>
        </w:rPr>
        <w:t xml:space="preserve"> </w:t>
      </w:r>
      <w:r>
        <w:t xml:space="preserve">procedente de la Policía Local que probaba que el conductor causó daños en zona ornamental y vegetación de la glorieta situada en la travesía de </w:t>
      </w:r>
      <w:proofErr w:type="spellStart"/>
      <w:r>
        <w:t>Navalcarbón</w:t>
      </w:r>
      <w:proofErr w:type="spellEnd"/>
      <w:r>
        <w:t xml:space="preserve"> con vuelta a calle Camilo José Cela.</w:t>
      </w:r>
    </w:p>
    <w:p w14:paraId="09624053" w14:textId="77777777" w:rsidR="00F531A6" w:rsidRDefault="00F531A6">
      <w:pPr>
        <w:pStyle w:val="Textoindependiente"/>
        <w:spacing w:before="9"/>
      </w:pPr>
    </w:p>
    <w:p w14:paraId="194A78FC" w14:textId="05653127" w:rsidR="00F531A6" w:rsidRDefault="00000000">
      <w:pPr>
        <w:pStyle w:val="Textoindependiente"/>
        <w:spacing w:before="1" w:line="292" w:lineRule="auto"/>
        <w:ind w:left="142" w:right="1"/>
        <w:jc w:val="both"/>
      </w:pPr>
      <w:r>
        <w:t>Considera la sentencia que procede la imposición de la pena y multa que se recogen en el fallo. De</w:t>
      </w:r>
      <w:r>
        <w:rPr>
          <w:spacing w:val="40"/>
        </w:rPr>
        <w:t xml:space="preserve"> </w:t>
      </w:r>
      <w:r>
        <w:t xml:space="preserve">su cumplimiento responde, siendo responsable civil directa, la aseguradora Mutua Madrileña Automovilista y D. </w:t>
      </w:r>
      <w:r w:rsidR="00935A1B">
        <w:t xml:space="preserve">J.C.G., </w:t>
      </w:r>
      <w:r>
        <w:t>como responsable civil subsidiario.</w:t>
      </w:r>
    </w:p>
    <w:p w14:paraId="5910244D" w14:textId="77777777" w:rsidR="00F531A6" w:rsidRDefault="00F531A6">
      <w:pPr>
        <w:pStyle w:val="Textoindependiente"/>
        <w:spacing w:before="9"/>
      </w:pPr>
    </w:p>
    <w:p w14:paraId="5B4D861F" w14:textId="77777777" w:rsidR="00F531A6" w:rsidRDefault="00000000">
      <w:pPr>
        <w:pStyle w:val="Textoindependiente"/>
        <w:ind w:left="142"/>
      </w:pPr>
      <w:r>
        <w:t>Por</w:t>
      </w:r>
      <w:r>
        <w:rPr>
          <w:spacing w:val="-3"/>
        </w:rPr>
        <w:t xml:space="preserve"> </w:t>
      </w:r>
      <w:r>
        <w:t>todo</w:t>
      </w:r>
      <w:r>
        <w:rPr>
          <w:spacing w:val="-3"/>
        </w:rPr>
        <w:t xml:space="preserve"> </w:t>
      </w:r>
      <w:r>
        <w:t>ello,</w:t>
      </w:r>
      <w:r>
        <w:rPr>
          <w:spacing w:val="-2"/>
        </w:rPr>
        <w:t xml:space="preserve"> </w:t>
      </w:r>
      <w:r>
        <w:t>propongo</w:t>
      </w:r>
      <w:r>
        <w:rPr>
          <w:spacing w:val="-3"/>
        </w:rPr>
        <w:t xml:space="preserve"> </w:t>
      </w:r>
      <w:r>
        <w:t>a</w:t>
      </w:r>
      <w:r>
        <w:rPr>
          <w:spacing w:val="-2"/>
        </w:rPr>
        <w:t xml:space="preserve"> </w:t>
      </w:r>
      <w:r>
        <w:t>la</w:t>
      </w:r>
      <w:r>
        <w:rPr>
          <w:spacing w:val="-3"/>
        </w:rPr>
        <w:t xml:space="preserve"> </w:t>
      </w:r>
      <w:r>
        <w:t>Junta</w:t>
      </w:r>
      <w:r>
        <w:rPr>
          <w:spacing w:val="-2"/>
        </w:rPr>
        <w:t xml:space="preserve"> </w:t>
      </w:r>
      <w:r>
        <w:t>de</w:t>
      </w:r>
      <w:r>
        <w:rPr>
          <w:spacing w:val="-3"/>
        </w:rPr>
        <w:t xml:space="preserve"> </w:t>
      </w:r>
      <w:r>
        <w:t>Gobierno</w:t>
      </w:r>
      <w:r>
        <w:rPr>
          <w:spacing w:val="-2"/>
        </w:rPr>
        <w:t xml:space="preserve"> Local:</w:t>
      </w:r>
    </w:p>
    <w:p w14:paraId="481F3F88" w14:textId="77777777" w:rsidR="00F531A6" w:rsidRDefault="00F531A6">
      <w:pPr>
        <w:pStyle w:val="Textoindependiente"/>
        <w:spacing w:before="61"/>
      </w:pPr>
    </w:p>
    <w:p w14:paraId="71D5304D" w14:textId="33AE51E6"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PR/2025/2001</w:t>
      </w:r>
      <w:r>
        <w:rPr>
          <w:spacing w:val="-4"/>
        </w:rPr>
        <w:t xml:space="preserve"> </w:t>
      </w:r>
      <w:r>
        <w:t>de</w:t>
      </w:r>
      <w:r>
        <w:rPr>
          <w:spacing w:val="-4"/>
        </w:rPr>
        <w:t xml:space="preserve"> </w:t>
      </w:r>
      <w:r>
        <w:t>7</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935A1B">
        <w:rPr>
          <w:spacing w:val="-2"/>
        </w:rPr>
        <w:t>,</w:t>
      </w:r>
    </w:p>
    <w:p w14:paraId="1AAAE965" w14:textId="77777777" w:rsidR="00F531A6" w:rsidRDefault="00F531A6">
      <w:pPr>
        <w:pStyle w:val="Textoindependiente"/>
        <w:spacing w:before="60"/>
      </w:pPr>
    </w:p>
    <w:p w14:paraId="29C87F11" w14:textId="77777777" w:rsidR="00F531A6" w:rsidRDefault="00000000">
      <w:pPr>
        <w:ind w:left="142"/>
        <w:rPr>
          <w:b/>
          <w:sz w:val="20"/>
        </w:rPr>
      </w:pPr>
      <w:r>
        <w:rPr>
          <w:b/>
          <w:spacing w:val="-2"/>
          <w:sz w:val="20"/>
        </w:rPr>
        <w:t>Resolución:</w:t>
      </w:r>
    </w:p>
    <w:p w14:paraId="0BBF6B92" w14:textId="77777777" w:rsidR="00F531A6" w:rsidRDefault="00F531A6">
      <w:pPr>
        <w:rPr>
          <w:b/>
          <w:sz w:val="20"/>
        </w:rPr>
        <w:sectPr w:rsidR="00F531A6">
          <w:pgSz w:w="11910" w:h="16840"/>
          <w:pgMar w:top="1340" w:right="1417" w:bottom="1260" w:left="1275" w:header="225" w:footer="1060" w:gutter="0"/>
          <w:cols w:space="720"/>
        </w:sectPr>
      </w:pPr>
    </w:p>
    <w:p w14:paraId="498E82F3" w14:textId="78C10710" w:rsidR="00F531A6" w:rsidRDefault="00000000">
      <w:pPr>
        <w:pStyle w:val="Textoindependiente"/>
        <w:spacing w:before="88"/>
        <w:ind w:left="142"/>
      </w:pPr>
      <w:r>
        <w:rPr>
          <w:noProof/>
        </w:rPr>
        <w:lastRenderedPageBreak/>
        <mc:AlternateContent>
          <mc:Choice Requires="wps">
            <w:drawing>
              <wp:anchor distT="0" distB="0" distL="0" distR="0" simplePos="0" relativeHeight="15734272" behindDoc="0" locked="0" layoutInCell="1" allowOverlap="1" wp14:anchorId="2FA834A1" wp14:editId="62F7E00D">
                <wp:simplePos x="0" y="0"/>
                <wp:positionH relativeFrom="page">
                  <wp:posOffset>6807090</wp:posOffset>
                </wp:positionH>
                <wp:positionV relativeFrom="page">
                  <wp:posOffset>2818730</wp:posOffset>
                </wp:positionV>
                <wp:extent cx="419734" cy="318706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45E0B7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EB45B9"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FA834A1" id="Textbox 22" o:spid="_x0000_s1038" type="#_x0000_t202" style="position:absolute;left:0;text-align:left;margin-left:536pt;margin-top:221.95pt;width:33.05pt;height:250.95pt;z-index:157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prKogEAADE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JlB88kW2iNpoXEkrBwXK+I1UHcbjr/2MmrO+s+e&#10;7MujcE7iOdmek5j6D1AGJiv08G6fwNjC5/rNxIf6UhRNM5Qb/+e+VF0n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4Kayq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245E0B7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EB45B9"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sentencia.</w:t>
      </w:r>
    </w:p>
    <w:p w14:paraId="7B4285FB" w14:textId="77777777" w:rsidR="00F531A6" w:rsidRDefault="00F531A6">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531A6" w14:paraId="1D692707" w14:textId="77777777">
        <w:trPr>
          <w:trHeight w:val="977"/>
        </w:trPr>
        <w:tc>
          <w:tcPr>
            <w:tcW w:w="9062" w:type="dxa"/>
            <w:gridSpan w:val="2"/>
            <w:tcBorders>
              <w:left w:val="single" w:sz="4" w:space="0" w:color="CCCCCC"/>
              <w:right w:val="single" w:sz="4" w:space="0" w:color="CCCCCC"/>
            </w:tcBorders>
            <w:shd w:val="clear" w:color="auto" w:fill="F3F3F3"/>
          </w:tcPr>
          <w:p w14:paraId="421AE8FE" w14:textId="3E1CB692" w:rsidR="00F531A6" w:rsidRDefault="00000000">
            <w:pPr>
              <w:pStyle w:val="TableParagraph"/>
              <w:spacing w:before="83" w:line="297" w:lineRule="auto"/>
              <w:ind w:right="52"/>
              <w:jc w:val="both"/>
              <w:rPr>
                <w:b/>
                <w:sz w:val="20"/>
              </w:rPr>
            </w:pPr>
            <w:r>
              <w:rPr>
                <w:b/>
                <w:sz w:val="20"/>
              </w:rPr>
              <w:t>Sentencia estimatoria 97/2025</w:t>
            </w:r>
            <w:r w:rsidR="00935A1B">
              <w:rPr>
                <w:b/>
                <w:sz w:val="20"/>
              </w:rPr>
              <w:t>,</w:t>
            </w:r>
            <w:r>
              <w:rPr>
                <w:b/>
                <w:sz w:val="20"/>
              </w:rPr>
              <w:t xml:space="preserve"> dictada por el Juzgado de lo Contencioso-Administrativo </w:t>
            </w:r>
            <w:proofErr w:type="spellStart"/>
            <w:r>
              <w:rPr>
                <w:b/>
                <w:sz w:val="20"/>
              </w:rPr>
              <w:t>nº</w:t>
            </w:r>
            <w:proofErr w:type="spellEnd"/>
            <w:r>
              <w:rPr>
                <w:b/>
                <w:sz w:val="20"/>
              </w:rPr>
              <w:t xml:space="preserve"> 22 de Madrid. Procedimiento Abreviado 253/2024. Demandante: </w:t>
            </w:r>
            <w:proofErr w:type="gramStart"/>
            <w:r w:rsidR="00935A1B">
              <w:rPr>
                <w:b/>
                <w:sz w:val="20"/>
              </w:rPr>
              <w:t>D.ª</w:t>
            </w:r>
            <w:proofErr w:type="gramEnd"/>
            <w:r>
              <w:rPr>
                <w:b/>
                <w:sz w:val="20"/>
              </w:rPr>
              <w:t xml:space="preserve"> M.P.B.R.F. Materia:</w:t>
            </w:r>
            <w:r>
              <w:rPr>
                <w:b/>
                <w:spacing w:val="80"/>
                <w:sz w:val="20"/>
              </w:rPr>
              <w:t xml:space="preserve"> </w:t>
            </w:r>
            <w:r>
              <w:rPr>
                <w:b/>
                <w:sz w:val="20"/>
              </w:rPr>
              <w:t>Gestión tributaria. Expediente 22563/2024.</w:t>
            </w:r>
          </w:p>
        </w:tc>
      </w:tr>
      <w:tr w:rsidR="00F531A6" w14:paraId="5A2A8028" w14:textId="77777777">
        <w:trPr>
          <w:trHeight w:val="406"/>
        </w:trPr>
        <w:tc>
          <w:tcPr>
            <w:tcW w:w="1877" w:type="dxa"/>
            <w:tcBorders>
              <w:left w:val="single" w:sz="4" w:space="0" w:color="CCCCCC"/>
            </w:tcBorders>
          </w:tcPr>
          <w:p w14:paraId="660AE758" w14:textId="77777777" w:rsidR="00F531A6"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4B5A16D3" w14:textId="77777777" w:rsidR="00F531A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B8360C4" w14:textId="77777777" w:rsidR="00F531A6" w:rsidRDefault="00F531A6">
      <w:pPr>
        <w:pStyle w:val="Textoindependiente"/>
        <w:spacing w:before="145"/>
      </w:pPr>
    </w:p>
    <w:p w14:paraId="6A23F7B2"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0E26639" w14:textId="77777777" w:rsidR="00F531A6" w:rsidRDefault="00F531A6">
      <w:pPr>
        <w:pStyle w:val="Textoindependiente"/>
        <w:spacing w:before="61"/>
        <w:rPr>
          <w:b/>
        </w:rPr>
      </w:pPr>
    </w:p>
    <w:p w14:paraId="0878442B" w14:textId="77777777" w:rsidR="00F531A6" w:rsidRDefault="00000000">
      <w:pPr>
        <w:pStyle w:val="Textoindependiente"/>
        <w:spacing w:before="1" w:line="292" w:lineRule="auto"/>
        <w:ind w:left="142" w:right="1"/>
        <w:jc w:val="both"/>
      </w:pPr>
      <w:r>
        <w:t>Con fecha 2 de abril de 2025, ha sido notificada a la representación procesal del Ayuntamiento la sentencia recaída en el procedimiento anteriormente señalado, cuyo fallo es el siguiente:</w:t>
      </w:r>
    </w:p>
    <w:p w14:paraId="08DBE697" w14:textId="77777777" w:rsidR="00F531A6" w:rsidRDefault="00F531A6">
      <w:pPr>
        <w:pStyle w:val="Textoindependiente"/>
        <w:spacing w:before="9"/>
      </w:pPr>
    </w:p>
    <w:p w14:paraId="7729D9F9" w14:textId="77777777" w:rsidR="00F531A6" w:rsidRDefault="00000000">
      <w:pPr>
        <w:ind w:left="142"/>
        <w:jc w:val="center"/>
        <w:rPr>
          <w:b/>
          <w:i/>
          <w:sz w:val="20"/>
        </w:rPr>
      </w:pPr>
      <w:r>
        <w:rPr>
          <w:i/>
          <w:spacing w:val="-2"/>
          <w:sz w:val="20"/>
        </w:rPr>
        <w:t>“</w:t>
      </w:r>
      <w:r>
        <w:rPr>
          <w:b/>
          <w:i/>
          <w:spacing w:val="-2"/>
          <w:sz w:val="20"/>
        </w:rPr>
        <w:t>FALLO</w:t>
      </w:r>
    </w:p>
    <w:p w14:paraId="1B9C26F9" w14:textId="77777777" w:rsidR="00F531A6" w:rsidRDefault="00F531A6">
      <w:pPr>
        <w:pStyle w:val="Textoindependiente"/>
        <w:spacing w:before="60"/>
        <w:rPr>
          <w:b/>
          <w:i/>
        </w:rPr>
      </w:pPr>
    </w:p>
    <w:p w14:paraId="508FE3EA" w14:textId="16D15BF2" w:rsidR="00F531A6" w:rsidRDefault="00000000">
      <w:pPr>
        <w:spacing w:line="292" w:lineRule="auto"/>
        <w:ind w:left="142" w:right="1"/>
        <w:jc w:val="both"/>
        <w:rPr>
          <w:i/>
          <w:sz w:val="20"/>
        </w:rPr>
      </w:pPr>
      <w:r>
        <w:rPr>
          <w:i/>
          <w:sz w:val="20"/>
        </w:rPr>
        <w:t>ESTIMAR el recurso contencioso- administrativo interpuesto por D</w:t>
      </w:r>
      <w:r w:rsidR="00935A1B">
        <w:rPr>
          <w:i/>
          <w:sz w:val="20"/>
        </w:rPr>
        <w:t>.</w:t>
      </w:r>
      <w:r>
        <w:rPr>
          <w:i/>
          <w:sz w:val="20"/>
        </w:rPr>
        <w:t>ª</w:t>
      </w:r>
      <w:r w:rsidR="00935A1B">
        <w:rPr>
          <w:i/>
          <w:sz w:val="20"/>
        </w:rPr>
        <w:t xml:space="preserve"> M.D.P.B.R.D.L.F., </w:t>
      </w:r>
      <w:r>
        <w:rPr>
          <w:i/>
          <w:sz w:val="20"/>
        </w:rPr>
        <w:t xml:space="preserve">contra la resolución de 27/02/2024 del Tribunal Municipal de Reclamaciones Económico- Administrativo del Ayuntamiento de Las Rozas de Madrid, por la que se desestima la reclamación económico-administrativa número 98/2023 interpuesta frente a la resolución </w:t>
      </w:r>
      <w:proofErr w:type="spellStart"/>
      <w:r>
        <w:rPr>
          <w:i/>
          <w:sz w:val="20"/>
        </w:rPr>
        <w:t>nº</w:t>
      </w:r>
      <w:proofErr w:type="spellEnd"/>
      <w:r>
        <w:rPr>
          <w:i/>
          <w:sz w:val="20"/>
        </w:rPr>
        <w:t xml:space="preserve"> 2023/3550, de 04/09/2023, de la Titular del Órgano de Gestión Tributaria del Ayuntamiento de Las Rozas de Madrid (en adelante OGT) por la que se desestima el recurso de reposición formulado frente a las providencias de apremio números 5001461203 y 5001461202 dimanantes de sendas liquidaciones del Impuesto sobre Incremento de Valor de los Terrenos de Naturaleza Urbana con número de referencia de deuda 2000002792 y 2000002789, al no fundamentarse en ninguno de los motivos tasados establecidos en la normativa tributaria aplicable para recurrir dicho acto administrativo (expediente 3987/2024), y en consecuencia:</w:t>
      </w:r>
    </w:p>
    <w:p w14:paraId="3B277075" w14:textId="77777777" w:rsidR="00F531A6" w:rsidRDefault="00F531A6">
      <w:pPr>
        <w:pStyle w:val="Textoindependiente"/>
        <w:spacing w:before="9"/>
        <w:rPr>
          <w:i/>
        </w:rPr>
      </w:pPr>
    </w:p>
    <w:p w14:paraId="73121A48" w14:textId="77777777" w:rsidR="00F531A6" w:rsidRDefault="00000000">
      <w:pPr>
        <w:pStyle w:val="Prrafodelista"/>
        <w:numPr>
          <w:ilvl w:val="0"/>
          <w:numId w:val="48"/>
        </w:numPr>
        <w:tabs>
          <w:tab w:val="left" w:pos="383"/>
        </w:tabs>
        <w:spacing w:line="292" w:lineRule="auto"/>
        <w:ind w:firstLine="0"/>
        <w:rPr>
          <w:i/>
          <w:sz w:val="20"/>
        </w:rPr>
      </w:pPr>
      <w:r>
        <w:rPr>
          <w:i/>
          <w:sz w:val="20"/>
        </w:rPr>
        <w:t>Declarar no conforme a Derecho y anular la resolución impugnada y, con ella, las providencias de apremio y las liquidaciones del IIVTNU antes referidas al recoger situaciones inexpresivas de capacidad económica.</w:t>
      </w:r>
    </w:p>
    <w:p w14:paraId="18873DEF" w14:textId="77777777" w:rsidR="00F531A6" w:rsidRDefault="00F531A6">
      <w:pPr>
        <w:pStyle w:val="Textoindependiente"/>
        <w:spacing w:before="10"/>
        <w:rPr>
          <w:i/>
        </w:rPr>
      </w:pPr>
    </w:p>
    <w:p w14:paraId="175FC461" w14:textId="77777777" w:rsidR="00F531A6" w:rsidRDefault="00000000">
      <w:pPr>
        <w:pStyle w:val="Prrafodelista"/>
        <w:numPr>
          <w:ilvl w:val="0"/>
          <w:numId w:val="48"/>
        </w:numPr>
        <w:tabs>
          <w:tab w:val="left" w:pos="423"/>
        </w:tabs>
        <w:spacing w:line="292" w:lineRule="auto"/>
        <w:ind w:firstLine="0"/>
        <w:rPr>
          <w:i/>
          <w:sz w:val="20"/>
        </w:rPr>
      </w:pPr>
      <w:r>
        <w:rPr>
          <w:i/>
          <w:sz w:val="20"/>
        </w:rPr>
        <w:t>Reconocer el derecho de la recurrente a que por el AYUNTAMIENTO DE LAS ROZAS DE MADRID se le reintegre la cantidad abonada en concepto de IIVTNU y sus correspondientes</w:t>
      </w:r>
      <w:r>
        <w:rPr>
          <w:i/>
          <w:spacing w:val="40"/>
          <w:sz w:val="20"/>
        </w:rPr>
        <w:t xml:space="preserve"> </w:t>
      </w:r>
      <w:r>
        <w:rPr>
          <w:i/>
          <w:sz w:val="20"/>
        </w:rPr>
        <w:t>recargos, incrementada en el interés de demora previsto en la Ley 58/2003, de 17 de diciembre, General Tributaria, desde la fecha de su ingreso a la de su devolución.</w:t>
      </w:r>
    </w:p>
    <w:p w14:paraId="4FFD8CD0" w14:textId="77777777" w:rsidR="00F531A6" w:rsidRDefault="00F531A6">
      <w:pPr>
        <w:pStyle w:val="Textoindependiente"/>
        <w:spacing w:before="10"/>
        <w:rPr>
          <w:i/>
        </w:rPr>
      </w:pPr>
    </w:p>
    <w:p w14:paraId="4D0FDDA8" w14:textId="77777777" w:rsidR="00F531A6" w:rsidRDefault="00000000">
      <w:pPr>
        <w:pStyle w:val="Prrafodelista"/>
        <w:numPr>
          <w:ilvl w:val="0"/>
          <w:numId w:val="48"/>
        </w:numPr>
        <w:tabs>
          <w:tab w:val="left" w:pos="375"/>
        </w:tabs>
        <w:ind w:left="375" w:right="0" w:hanging="233"/>
        <w:rPr>
          <w:i/>
          <w:sz w:val="20"/>
        </w:rPr>
      </w:pPr>
      <w:r>
        <w:rPr>
          <w:i/>
          <w:sz w:val="20"/>
        </w:rPr>
        <w:t>No</w:t>
      </w:r>
      <w:r>
        <w:rPr>
          <w:i/>
          <w:spacing w:val="-7"/>
          <w:sz w:val="20"/>
        </w:rPr>
        <w:t xml:space="preserve"> </w:t>
      </w:r>
      <w:r>
        <w:rPr>
          <w:i/>
          <w:sz w:val="20"/>
        </w:rPr>
        <w:t>se</w:t>
      </w:r>
      <w:r>
        <w:rPr>
          <w:i/>
          <w:spacing w:val="-5"/>
          <w:sz w:val="20"/>
        </w:rPr>
        <w:t xml:space="preserve"> </w:t>
      </w:r>
      <w:r>
        <w:rPr>
          <w:i/>
          <w:sz w:val="20"/>
        </w:rPr>
        <w:t>realiza</w:t>
      </w:r>
      <w:r>
        <w:rPr>
          <w:i/>
          <w:spacing w:val="-4"/>
          <w:sz w:val="20"/>
        </w:rPr>
        <w:t xml:space="preserve"> </w:t>
      </w:r>
      <w:r>
        <w:rPr>
          <w:i/>
          <w:sz w:val="20"/>
        </w:rPr>
        <w:t>pronunciamiento</w:t>
      </w:r>
      <w:r>
        <w:rPr>
          <w:i/>
          <w:spacing w:val="-5"/>
          <w:sz w:val="20"/>
        </w:rPr>
        <w:t xml:space="preserve"> </w:t>
      </w:r>
      <w:r>
        <w:rPr>
          <w:i/>
          <w:sz w:val="20"/>
        </w:rPr>
        <w:t>en</w:t>
      </w:r>
      <w:r>
        <w:rPr>
          <w:i/>
          <w:spacing w:val="-4"/>
          <w:sz w:val="20"/>
        </w:rPr>
        <w:t xml:space="preserve"> </w:t>
      </w:r>
      <w:r>
        <w:rPr>
          <w:i/>
          <w:spacing w:val="-2"/>
          <w:sz w:val="20"/>
        </w:rPr>
        <w:t>costas.”</w:t>
      </w:r>
    </w:p>
    <w:p w14:paraId="74B7448E" w14:textId="77777777" w:rsidR="00F531A6" w:rsidRDefault="00F531A6">
      <w:pPr>
        <w:pStyle w:val="Textoindependiente"/>
        <w:spacing w:before="61"/>
        <w:rPr>
          <w:i/>
        </w:rPr>
      </w:pPr>
    </w:p>
    <w:p w14:paraId="35CDE336" w14:textId="77777777" w:rsidR="00F531A6" w:rsidRDefault="00000000">
      <w:pPr>
        <w:pStyle w:val="Textoindependiente"/>
        <w:spacing w:line="292" w:lineRule="auto"/>
        <w:ind w:left="142" w:right="1"/>
        <w:jc w:val="both"/>
      </w:pPr>
      <w:r>
        <w:t xml:space="preserve">Contra la presente resolución cabe interponer recurso de apelación. Trae causa del recurso contencioso-administrativo interpuesto contra la Resolución del Tribunal Económico-Administrativo Municipal de Las Rozas que desestimó la reclamación económico-administrativa </w:t>
      </w:r>
      <w:proofErr w:type="spellStart"/>
      <w:r>
        <w:t>nº</w:t>
      </w:r>
      <w:proofErr w:type="spellEnd"/>
      <w:r>
        <w:t xml:space="preserve"> 98/2023 interpuesta frente a la resolución </w:t>
      </w:r>
      <w:proofErr w:type="spellStart"/>
      <w:r>
        <w:t>nº</w:t>
      </w:r>
      <w:proofErr w:type="spellEnd"/>
      <w:r>
        <w:t xml:space="preserve"> 2023/3550, de fecha 4 de septiembre de 2023, dictada por la Titular del Órgano de Gestión Tributaria que desestimó el recurso de reposición formulado frente a</w:t>
      </w:r>
      <w:r>
        <w:rPr>
          <w:spacing w:val="80"/>
        </w:rPr>
        <w:t xml:space="preserve"> </w:t>
      </w:r>
      <w:r>
        <w:t>las providencias de apremio números 5001461203 y 5001461202 dimanantes de sendas</w:t>
      </w:r>
      <w:r>
        <w:rPr>
          <w:spacing w:val="40"/>
        </w:rPr>
        <w:t xml:space="preserve"> </w:t>
      </w:r>
      <w:r>
        <w:t>liquidaciones del Impuesto sobre Incremento de Valor de los Terrenos de Naturaleza Urbana con número de referencia de deuda 2000002792 y 2000002789.</w:t>
      </w:r>
    </w:p>
    <w:p w14:paraId="3692708D" w14:textId="77777777" w:rsidR="00F531A6" w:rsidRDefault="00F531A6">
      <w:pPr>
        <w:pStyle w:val="Textoindependiente"/>
        <w:spacing w:before="10"/>
      </w:pPr>
    </w:p>
    <w:p w14:paraId="2AF49436" w14:textId="77777777" w:rsidR="00F531A6" w:rsidRDefault="00000000">
      <w:pPr>
        <w:pStyle w:val="Textoindependiente"/>
        <w:spacing w:line="292" w:lineRule="auto"/>
        <w:ind w:left="142" w:right="1"/>
        <w:jc w:val="both"/>
      </w:pPr>
      <w:r>
        <w:t>La sentencia desestima la alegación efectuada relativa a la defectuosa notificación de las liquidaciones del IIVTNU manifestando que, en base al artículo 22.4 de la Ley 43/2010, de 30 de diciembre,</w:t>
      </w:r>
      <w:r>
        <w:rPr>
          <w:spacing w:val="10"/>
        </w:rPr>
        <w:t xml:space="preserve"> </w:t>
      </w:r>
      <w:r>
        <w:t>que</w:t>
      </w:r>
      <w:r>
        <w:rPr>
          <w:spacing w:val="9"/>
        </w:rPr>
        <w:t xml:space="preserve"> </w:t>
      </w:r>
      <w:r>
        <w:t>establece</w:t>
      </w:r>
      <w:r>
        <w:rPr>
          <w:spacing w:val="9"/>
        </w:rPr>
        <w:t xml:space="preserve"> </w:t>
      </w:r>
      <w:r>
        <w:t>que</w:t>
      </w:r>
      <w:r>
        <w:rPr>
          <w:spacing w:val="9"/>
        </w:rPr>
        <w:t xml:space="preserve"> </w:t>
      </w:r>
      <w:r>
        <w:t>las</w:t>
      </w:r>
      <w:r>
        <w:rPr>
          <w:spacing w:val="10"/>
        </w:rPr>
        <w:t xml:space="preserve"> </w:t>
      </w:r>
      <w:r>
        <w:t>notificaciones</w:t>
      </w:r>
      <w:r>
        <w:rPr>
          <w:spacing w:val="10"/>
        </w:rPr>
        <w:t xml:space="preserve"> </w:t>
      </w:r>
      <w:r>
        <w:t>realizadas</w:t>
      </w:r>
      <w:r>
        <w:rPr>
          <w:spacing w:val="10"/>
        </w:rPr>
        <w:t xml:space="preserve"> </w:t>
      </w:r>
      <w:r>
        <w:t>por</w:t>
      </w:r>
      <w:r>
        <w:rPr>
          <w:spacing w:val="10"/>
        </w:rPr>
        <w:t xml:space="preserve"> </w:t>
      </w:r>
      <w:r>
        <w:t>Correos</w:t>
      </w:r>
      <w:r>
        <w:rPr>
          <w:spacing w:val="10"/>
        </w:rPr>
        <w:t xml:space="preserve"> </w:t>
      </w:r>
      <w:r>
        <w:t>y</w:t>
      </w:r>
      <w:r>
        <w:rPr>
          <w:spacing w:val="10"/>
        </w:rPr>
        <w:t xml:space="preserve"> </w:t>
      </w:r>
      <w:r>
        <w:t>Telégrafos,</w:t>
      </w:r>
      <w:r>
        <w:rPr>
          <w:spacing w:val="10"/>
        </w:rPr>
        <w:t xml:space="preserve"> </w:t>
      </w:r>
      <w:r>
        <w:t>S.A.,</w:t>
      </w:r>
      <w:r>
        <w:rPr>
          <w:spacing w:val="10"/>
        </w:rPr>
        <w:t xml:space="preserve"> </w:t>
      </w:r>
      <w:r>
        <w:t>ya</w:t>
      </w:r>
      <w:r>
        <w:rPr>
          <w:spacing w:val="9"/>
        </w:rPr>
        <w:t xml:space="preserve"> </w:t>
      </w:r>
      <w:r>
        <w:t>sea</w:t>
      </w:r>
      <w:r>
        <w:rPr>
          <w:spacing w:val="9"/>
        </w:rPr>
        <w:t xml:space="preserve"> </w:t>
      </w:r>
      <w:r>
        <w:rPr>
          <w:spacing w:val="-5"/>
        </w:rPr>
        <w:t>en</w:t>
      </w:r>
    </w:p>
    <w:p w14:paraId="03E69DEF"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414583C9" w14:textId="5D6DBC93"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35296" behindDoc="0" locked="0" layoutInCell="1" allowOverlap="1" wp14:anchorId="65CD67E7" wp14:editId="1417F6D7">
                <wp:simplePos x="0" y="0"/>
                <wp:positionH relativeFrom="page">
                  <wp:posOffset>6807090</wp:posOffset>
                </wp:positionH>
                <wp:positionV relativeFrom="page">
                  <wp:posOffset>2818730</wp:posOffset>
                </wp:positionV>
                <wp:extent cx="419734" cy="318706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998C07F"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1D9922"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5CD67E7" id="Textbox 24" o:spid="_x0000_s1039" type="#_x0000_t202" style="position:absolute;left:0;text-align:left;margin-left:536pt;margin-top:221.95pt;width:33.05pt;height:250.95pt;z-index:157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gA6ow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UGzScbaA+khcaRsHJcLInXQN1tOP7ayag56794&#10;si+PwimJp2RzSmLqP0IZmKzQw4ddAmMLn8s3Ex/qS1E0zVBu/J/7UnWZ9P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PWADq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2998C07F"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1D9922"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formato físico o telemático gozan de presunción de veracidad, por lo que basta con la declaración del notificador sobre el depósito de un aviso en el buzón para considerarlo como constatado, salvo que</w:t>
      </w:r>
      <w:r>
        <w:rPr>
          <w:spacing w:val="40"/>
        </w:rPr>
        <w:t xml:space="preserve"> </w:t>
      </w:r>
      <w:r>
        <w:t>se</w:t>
      </w:r>
      <w:r>
        <w:rPr>
          <w:spacing w:val="40"/>
        </w:rPr>
        <w:t xml:space="preserve"> </w:t>
      </w:r>
      <w:r>
        <w:t>aporte</w:t>
      </w:r>
      <w:r>
        <w:rPr>
          <w:spacing w:val="40"/>
        </w:rPr>
        <w:t xml:space="preserve"> </w:t>
      </w:r>
      <w:r>
        <w:t>prueba</w:t>
      </w:r>
      <w:r>
        <w:rPr>
          <w:spacing w:val="40"/>
        </w:rPr>
        <w:t xml:space="preserve"> </w:t>
      </w:r>
      <w:r>
        <w:t>en</w:t>
      </w:r>
      <w:r>
        <w:rPr>
          <w:spacing w:val="40"/>
        </w:rPr>
        <w:t xml:space="preserve"> </w:t>
      </w:r>
      <w:r>
        <w:t>contrario,</w:t>
      </w:r>
      <w:r>
        <w:rPr>
          <w:spacing w:val="40"/>
        </w:rPr>
        <w:t xml:space="preserve"> </w:t>
      </w:r>
      <w:r>
        <w:t>no</w:t>
      </w:r>
      <w:r>
        <w:rPr>
          <w:spacing w:val="40"/>
        </w:rPr>
        <w:t xml:space="preserve"> </w:t>
      </w:r>
      <w:r>
        <w:t>siendo</w:t>
      </w:r>
      <w:r>
        <w:rPr>
          <w:spacing w:val="40"/>
        </w:rPr>
        <w:t xml:space="preserve"> </w:t>
      </w:r>
      <w:r>
        <w:t>suficiente</w:t>
      </w:r>
      <w:r>
        <w:rPr>
          <w:spacing w:val="40"/>
        </w:rPr>
        <w:t xml:space="preserve"> </w:t>
      </w:r>
      <w:r>
        <w:t>una</w:t>
      </w:r>
      <w:r>
        <w:rPr>
          <w:spacing w:val="40"/>
        </w:rPr>
        <w:t xml:space="preserve"> </w:t>
      </w:r>
      <w:r>
        <w:t>mera</w:t>
      </w:r>
      <w:r>
        <w:rPr>
          <w:spacing w:val="40"/>
        </w:rPr>
        <w:t xml:space="preserve"> </w:t>
      </w:r>
      <w:r>
        <w:t>alegación</w:t>
      </w:r>
      <w:r>
        <w:rPr>
          <w:spacing w:val="40"/>
        </w:rPr>
        <w:t xml:space="preserve"> </w:t>
      </w:r>
      <w:r>
        <w:t>de</w:t>
      </w:r>
      <w:r>
        <w:rPr>
          <w:spacing w:val="40"/>
        </w:rPr>
        <w:t xml:space="preserve"> </w:t>
      </w:r>
      <w:r>
        <w:t>desconocimiento</w:t>
      </w:r>
      <w:r>
        <w:rPr>
          <w:spacing w:val="40"/>
        </w:rPr>
        <w:t xml:space="preserve"> </w:t>
      </w:r>
      <w:r>
        <w:t>por parte del destinatario.</w:t>
      </w:r>
    </w:p>
    <w:p w14:paraId="22DD8512" w14:textId="77777777" w:rsidR="00F531A6" w:rsidRDefault="00F531A6">
      <w:pPr>
        <w:pStyle w:val="Textoindependiente"/>
        <w:spacing w:before="10"/>
      </w:pPr>
    </w:p>
    <w:p w14:paraId="2746CF38" w14:textId="77777777" w:rsidR="00F531A6" w:rsidRDefault="00000000">
      <w:pPr>
        <w:pStyle w:val="Textoindependiente"/>
        <w:spacing w:line="292" w:lineRule="auto"/>
        <w:ind w:left="142" w:right="1"/>
        <w:jc w:val="both"/>
      </w:pPr>
      <w:r>
        <w:t>En cuanto a lo manifestado por la recurrente respecto a la causa de nulidad de las liquidaciones originarias, considera la sentencia basándose en la jurisprudencia existente y en aplicación de STC 59/2017, que ha quedado acreditado que el terreno se vendió por un precio inferior al de adquisición no probando la Administración demandada lo contrario, lo que invalidó las liquidaciones y el procedimiento de apremio correspondiente, por lo considera procedente estimar el recurso.</w:t>
      </w:r>
    </w:p>
    <w:p w14:paraId="62885C5A" w14:textId="77777777" w:rsidR="00F531A6" w:rsidRDefault="00F531A6">
      <w:pPr>
        <w:pStyle w:val="Textoindependiente"/>
        <w:spacing w:before="9"/>
      </w:pPr>
    </w:p>
    <w:p w14:paraId="244BCDB3" w14:textId="40301E7B" w:rsidR="00F531A6"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PR/2025/2011</w:t>
      </w:r>
      <w:r>
        <w:rPr>
          <w:spacing w:val="-4"/>
        </w:rPr>
        <w:t xml:space="preserve"> </w:t>
      </w:r>
      <w:r>
        <w:t>de</w:t>
      </w:r>
      <w:r>
        <w:rPr>
          <w:spacing w:val="-4"/>
        </w:rPr>
        <w:t xml:space="preserve"> </w:t>
      </w:r>
      <w:r>
        <w:t>7</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935A1B">
        <w:rPr>
          <w:spacing w:val="-2"/>
        </w:rPr>
        <w:t>,</w:t>
      </w:r>
    </w:p>
    <w:p w14:paraId="0B1F202D" w14:textId="77777777" w:rsidR="00F531A6" w:rsidRDefault="00F531A6">
      <w:pPr>
        <w:pStyle w:val="Textoindependiente"/>
        <w:spacing w:before="59"/>
      </w:pPr>
    </w:p>
    <w:p w14:paraId="44221126" w14:textId="77777777" w:rsidR="00F531A6" w:rsidRDefault="00000000">
      <w:pPr>
        <w:ind w:left="142"/>
        <w:rPr>
          <w:b/>
          <w:sz w:val="20"/>
        </w:rPr>
      </w:pPr>
      <w:r>
        <w:rPr>
          <w:b/>
          <w:spacing w:val="-2"/>
          <w:sz w:val="20"/>
        </w:rPr>
        <w:t>Resolución:</w:t>
      </w:r>
    </w:p>
    <w:p w14:paraId="69F8BE7C" w14:textId="77777777" w:rsidR="00F531A6" w:rsidRDefault="00F531A6">
      <w:pPr>
        <w:pStyle w:val="Textoindependiente"/>
        <w:spacing w:before="61"/>
        <w:rPr>
          <w:b/>
        </w:rPr>
      </w:pPr>
    </w:p>
    <w:p w14:paraId="06B09988" w14:textId="77777777" w:rsidR="00F531A6" w:rsidRDefault="00000000">
      <w:pPr>
        <w:pStyle w:val="Textoindependiente"/>
        <w:spacing w:before="1"/>
        <w:ind w:left="142"/>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sentencia.</w:t>
      </w:r>
    </w:p>
    <w:p w14:paraId="3FFE9AE6" w14:textId="77777777" w:rsidR="00F531A6" w:rsidRDefault="00F531A6">
      <w:pPr>
        <w:pStyle w:val="Textoindependiente"/>
        <w:spacing w:before="60"/>
      </w:pPr>
    </w:p>
    <w:p w14:paraId="25892EA4" w14:textId="77777777" w:rsidR="00F531A6" w:rsidRDefault="00000000">
      <w:pPr>
        <w:pStyle w:val="Textoindependiente"/>
        <w:spacing w:line="292" w:lineRule="auto"/>
        <w:ind w:left="142" w:right="1"/>
        <w:jc w:val="both"/>
      </w:pPr>
      <w:r>
        <w:t>2º.- Notificar al presente acuerdo al Órgano de Gestión Tributaria, a la Intervención General y al Tribunal de Reclamaciones Económico-Administrativas.</w:t>
      </w:r>
    </w:p>
    <w:p w14:paraId="1ACF0F30" w14:textId="77777777" w:rsidR="00F531A6" w:rsidRDefault="00F531A6">
      <w:pPr>
        <w:pStyle w:val="Textoindependiente"/>
        <w:spacing w:before="10"/>
      </w:pPr>
    </w:p>
    <w:p w14:paraId="14867477" w14:textId="77777777" w:rsidR="00F531A6" w:rsidRDefault="00000000">
      <w:pPr>
        <w:pStyle w:val="Textoindependiente"/>
        <w:spacing w:line="292" w:lineRule="auto"/>
        <w:ind w:left="142" w:right="1"/>
        <w:jc w:val="both"/>
      </w:pPr>
      <w:r>
        <w:t xml:space="preserve">3º.- Acusar recibo del testimonio de la sentencia, al Juzgado de lo Contencioso-Administrativo </w:t>
      </w:r>
      <w:proofErr w:type="spellStart"/>
      <w:r>
        <w:t>nº</w:t>
      </w:r>
      <w:proofErr w:type="spellEnd"/>
      <w:r>
        <w:t xml:space="preserve"> 22 de Madrid, cuando esta sea firme.</w:t>
      </w:r>
    </w:p>
    <w:p w14:paraId="052EAC69" w14:textId="77777777" w:rsidR="00F531A6" w:rsidRDefault="00F531A6">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07ED206E"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6A98EDF1" w14:textId="339CF9F2" w:rsidR="00F531A6" w:rsidRDefault="00000000">
            <w:pPr>
              <w:pStyle w:val="TableParagraph"/>
              <w:spacing w:line="297" w:lineRule="auto"/>
              <w:ind w:right="52"/>
              <w:jc w:val="both"/>
              <w:rPr>
                <w:b/>
                <w:sz w:val="20"/>
              </w:rPr>
            </w:pPr>
            <w:r>
              <w:rPr>
                <w:b/>
                <w:sz w:val="20"/>
              </w:rPr>
              <w:t>Auto</w:t>
            </w:r>
            <w:r>
              <w:rPr>
                <w:b/>
                <w:spacing w:val="40"/>
                <w:sz w:val="20"/>
              </w:rPr>
              <w:t xml:space="preserve"> </w:t>
            </w:r>
            <w:r>
              <w:rPr>
                <w:b/>
                <w:sz w:val="20"/>
              </w:rPr>
              <w:t>de</w:t>
            </w:r>
            <w:r>
              <w:rPr>
                <w:b/>
                <w:spacing w:val="40"/>
                <w:sz w:val="20"/>
              </w:rPr>
              <w:t xml:space="preserve"> </w:t>
            </w:r>
            <w:r>
              <w:rPr>
                <w:b/>
                <w:sz w:val="20"/>
              </w:rPr>
              <w:t>terminación</w:t>
            </w:r>
            <w:r>
              <w:rPr>
                <w:b/>
                <w:spacing w:val="40"/>
                <w:sz w:val="20"/>
              </w:rPr>
              <w:t xml:space="preserve"> </w:t>
            </w:r>
            <w:r>
              <w:rPr>
                <w:b/>
                <w:sz w:val="20"/>
              </w:rPr>
              <w:t>de</w:t>
            </w:r>
            <w:r>
              <w:rPr>
                <w:b/>
                <w:spacing w:val="40"/>
                <w:sz w:val="20"/>
              </w:rPr>
              <w:t xml:space="preserve"> </w:t>
            </w:r>
            <w:r>
              <w:rPr>
                <w:b/>
                <w:sz w:val="20"/>
              </w:rPr>
              <w:t>procedimiento</w:t>
            </w:r>
            <w:r>
              <w:rPr>
                <w:b/>
                <w:spacing w:val="40"/>
                <w:sz w:val="20"/>
              </w:rPr>
              <w:t xml:space="preserve"> </w:t>
            </w:r>
            <w:r>
              <w:rPr>
                <w:b/>
                <w:sz w:val="20"/>
              </w:rPr>
              <w:t>por</w:t>
            </w:r>
            <w:r>
              <w:rPr>
                <w:b/>
                <w:spacing w:val="40"/>
                <w:sz w:val="20"/>
              </w:rPr>
              <w:t xml:space="preserve"> </w:t>
            </w:r>
            <w:r>
              <w:rPr>
                <w:b/>
                <w:sz w:val="20"/>
              </w:rPr>
              <w:t>satisfacción</w:t>
            </w:r>
            <w:r>
              <w:rPr>
                <w:b/>
                <w:spacing w:val="40"/>
                <w:sz w:val="20"/>
              </w:rPr>
              <w:t xml:space="preserve"> </w:t>
            </w:r>
            <w:r>
              <w:rPr>
                <w:b/>
                <w:sz w:val="20"/>
              </w:rPr>
              <w:t>extraprocesal,</w:t>
            </w:r>
            <w:r>
              <w:rPr>
                <w:b/>
                <w:spacing w:val="40"/>
                <w:sz w:val="20"/>
              </w:rPr>
              <w:t xml:space="preserve"> </w:t>
            </w:r>
            <w:r>
              <w:rPr>
                <w:b/>
                <w:sz w:val="20"/>
              </w:rPr>
              <w:t>dictado</w:t>
            </w:r>
            <w:r>
              <w:rPr>
                <w:b/>
                <w:spacing w:val="40"/>
                <w:sz w:val="20"/>
              </w:rPr>
              <w:t xml:space="preserve"> </w:t>
            </w:r>
            <w:r>
              <w:rPr>
                <w:b/>
                <w:sz w:val="20"/>
              </w:rPr>
              <w:t>por</w:t>
            </w:r>
            <w:r>
              <w:rPr>
                <w:b/>
                <w:spacing w:val="40"/>
                <w:sz w:val="20"/>
              </w:rPr>
              <w:t xml:space="preserve"> </w:t>
            </w:r>
            <w:r>
              <w:rPr>
                <w:b/>
                <w:sz w:val="20"/>
              </w:rPr>
              <w:t xml:space="preserve">el Juzgado de lo Contencioso-Administrativo </w:t>
            </w:r>
            <w:proofErr w:type="spellStart"/>
            <w:r>
              <w:rPr>
                <w:b/>
                <w:sz w:val="20"/>
              </w:rPr>
              <w:t>nº</w:t>
            </w:r>
            <w:proofErr w:type="spellEnd"/>
            <w:r>
              <w:rPr>
                <w:b/>
                <w:sz w:val="20"/>
              </w:rPr>
              <w:t xml:space="preserve"> 21 de Madrid, en el procedimiento abreviado 463/2024. Demandante: D. M.A.P.L.</w:t>
            </w:r>
            <w:r w:rsidR="00935A1B">
              <w:rPr>
                <w:b/>
                <w:sz w:val="20"/>
              </w:rPr>
              <w:t xml:space="preserve"> </w:t>
            </w:r>
            <w:r>
              <w:rPr>
                <w:b/>
                <w:sz w:val="20"/>
              </w:rPr>
              <w:t>Expediente 51304/2024.</w:t>
            </w:r>
          </w:p>
        </w:tc>
      </w:tr>
      <w:tr w:rsidR="00F531A6" w14:paraId="26D3B8F2"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2F01C253" w14:textId="77777777" w:rsidR="00F531A6"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7188C3FD" w14:textId="77777777" w:rsidR="00F531A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36AF575" w14:textId="77777777" w:rsidR="00F531A6" w:rsidRDefault="00F531A6">
      <w:pPr>
        <w:pStyle w:val="Textoindependiente"/>
        <w:spacing w:before="143"/>
      </w:pPr>
    </w:p>
    <w:p w14:paraId="59573F4D"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32456DA" w14:textId="77777777" w:rsidR="00F531A6" w:rsidRDefault="00F531A6">
      <w:pPr>
        <w:pStyle w:val="Textoindependiente"/>
        <w:spacing w:before="61"/>
        <w:rPr>
          <w:b/>
        </w:rPr>
      </w:pPr>
    </w:p>
    <w:p w14:paraId="24248F90" w14:textId="77777777" w:rsidR="00F531A6" w:rsidRDefault="00000000">
      <w:pPr>
        <w:pStyle w:val="Textoindependiente"/>
        <w:spacing w:before="1" w:line="292" w:lineRule="auto"/>
        <w:ind w:left="142" w:right="1"/>
        <w:jc w:val="both"/>
      </w:pPr>
      <w:r>
        <w:t>Con fecha 28 de marzo de 2025, ha sido notificada a la representación procesal del Ayuntamiento auto dictado en el procedimiento anteriormente señalado, que dispone lo siguiente:</w:t>
      </w:r>
    </w:p>
    <w:p w14:paraId="29A43ACB" w14:textId="77777777" w:rsidR="00F531A6" w:rsidRDefault="00F531A6">
      <w:pPr>
        <w:pStyle w:val="Textoindependiente"/>
        <w:spacing w:before="9"/>
      </w:pPr>
    </w:p>
    <w:p w14:paraId="1C70400F" w14:textId="77777777" w:rsidR="00F531A6" w:rsidRDefault="00000000">
      <w:pPr>
        <w:ind w:left="142"/>
        <w:rPr>
          <w:i/>
          <w:sz w:val="20"/>
        </w:rPr>
      </w:pPr>
      <w:r>
        <w:rPr>
          <w:i/>
          <w:sz w:val="20"/>
        </w:rPr>
        <w:t>“DISPONGO:</w:t>
      </w:r>
      <w:r>
        <w:rPr>
          <w:i/>
          <w:spacing w:val="-7"/>
          <w:sz w:val="20"/>
        </w:rPr>
        <w:t xml:space="preserve"> </w:t>
      </w:r>
      <w:r>
        <w:rPr>
          <w:i/>
          <w:sz w:val="20"/>
        </w:rPr>
        <w:t>Declarar</w:t>
      </w:r>
      <w:r>
        <w:rPr>
          <w:i/>
          <w:spacing w:val="-5"/>
          <w:sz w:val="20"/>
        </w:rPr>
        <w:t xml:space="preserve"> </w:t>
      </w:r>
      <w:r>
        <w:rPr>
          <w:i/>
          <w:sz w:val="20"/>
        </w:rPr>
        <w:t>terminado</w:t>
      </w:r>
      <w:r>
        <w:rPr>
          <w:i/>
          <w:spacing w:val="-4"/>
          <w:sz w:val="20"/>
        </w:rPr>
        <w:t xml:space="preserve"> </w:t>
      </w:r>
      <w:r>
        <w:rPr>
          <w:i/>
          <w:sz w:val="20"/>
        </w:rPr>
        <w:t>el</w:t>
      </w:r>
      <w:r>
        <w:rPr>
          <w:i/>
          <w:spacing w:val="-5"/>
          <w:sz w:val="20"/>
        </w:rPr>
        <w:t xml:space="preserve"> </w:t>
      </w:r>
      <w:r>
        <w:rPr>
          <w:i/>
          <w:sz w:val="20"/>
        </w:rPr>
        <w:t>procedimiento</w:t>
      </w:r>
      <w:r>
        <w:rPr>
          <w:i/>
          <w:spacing w:val="-4"/>
          <w:sz w:val="20"/>
        </w:rPr>
        <w:t xml:space="preserve"> </w:t>
      </w:r>
      <w:r>
        <w:rPr>
          <w:i/>
          <w:sz w:val="20"/>
        </w:rPr>
        <w:t>por</w:t>
      </w:r>
      <w:r>
        <w:rPr>
          <w:i/>
          <w:spacing w:val="-5"/>
          <w:sz w:val="20"/>
        </w:rPr>
        <w:t xml:space="preserve"> </w:t>
      </w:r>
      <w:r>
        <w:rPr>
          <w:i/>
          <w:sz w:val="20"/>
        </w:rPr>
        <w:t>satisfacción</w:t>
      </w:r>
      <w:r>
        <w:rPr>
          <w:i/>
          <w:spacing w:val="-4"/>
          <w:sz w:val="20"/>
        </w:rPr>
        <w:t xml:space="preserve"> </w:t>
      </w:r>
      <w:r>
        <w:rPr>
          <w:i/>
          <w:spacing w:val="-2"/>
          <w:sz w:val="20"/>
        </w:rPr>
        <w:t>extraprocesal.”</w:t>
      </w:r>
    </w:p>
    <w:p w14:paraId="19564FC6" w14:textId="77777777" w:rsidR="00F531A6" w:rsidRDefault="00F531A6">
      <w:pPr>
        <w:pStyle w:val="Textoindependiente"/>
        <w:spacing w:before="61"/>
        <w:rPr>
          <w:i/>
        </w:rPr>
      </w:pPr>
    </w:p>
    <w:p w14:paraId="1F3F2DFB" w14:textId="77777777" w:rsidR="00F531A6" w:rsidRDefault="00000000">
      <w:pPr>
        <w:pStyle w:val="Textoindependiente"/>
        <w:spacing w:line="292" w:lineRule="auto"/>
        <w:ind w:left="142" w:right="1"/>
        <w:jc w:val="both"/>
      </w:pPr>
      <w:r>
        <w:t>Contra dicha resolución cabe interponer recurso de reposición. Trae causa del recurso presentado contra las desestimaciones presuntas de las solicitudes presentadas en fecha 7 de agosto de 2023 y 21 de mayo de 2024, en las que se solicitaban el abono de las ayudas sociales por los gastos efectivamente producidos hasta el 31 de octubre de cada año, según el Acuerdo regulador de las condiciones de trabajo del personal funcionario del Ayuntamiento.</w:t>
      </w:r>
    </w:p>
    <w:p w14:paraId="55D3C1DC" w14:textId="77777777" w:rsidR="00F531A6" w:rsidRDefault="00F531A6">
      <w:pPr>
        <w:pStyle w:val="Textoindependiente"/>
        <w:spacing w:before="10"/>
      </w:pPr>
    </w:p>
    <w:p w14:paraId="37C1004C" w14:textId="74B1E6D2" w:rsidR="00F531A6" w:rsidRDefault="00000000">
      <w:pPr>
        <w:pStyle w:val="Textoindependiente"/>
        <w:spacing w:line="292" w:lineRule="auto"/>
        <w:ind w:left="142" w:right="1"/>
        <w:jc w:val="both"/>
      </w:pPr>
      <w:r>
        <w:t>El</w:t>
      </w:r>
      <w:r>
        <w:rPr>
          <w:spacing w:val="20"/>
        </w:rPr>
        <w:t xml:space="preserve"> </w:t>
      </w:r>
      <w:r w:rsidR="00935A1B">
        <w:t>a</w:t>
      </w:r>
      <w:r>
        <w:t>uto</w:t>
      </w:r>
      <w:r>
        <w:rPr>
          <w:spacing w:val="20"/>
        </w:rPr>
        <w:t xml:space="preserve"> </w:t>
      </w:r>
      <w:r>
        <w:t>manifiesta</w:t>
      </w:r>
      <w:r>
        <w:rPr>
          <w:spacing w:val="20"/>
        </w:rPr>
        <w:t xml:space="preserve"> </w:t>
      </w:r>
      <w:r>
        <w:t>que</w:t>
      </w:r>
      <w:r>
        <w:rPr>
          <w:spacing w:val="20"/>
        </w:rPr>
        <w:t xml:space="preserve"> </w:t>
      </w:r>
      <w:r>
        <w:t>el</w:t>
      </w:r>
      <w:r>
        <w:rPr>
          <w:spacing w:val="20"/>
        </w:rPr>
        <w:t xml:space="preserve"> </w:t>
      </w:r>
      <w:r>
        <w:t>demandante</w:t>
      </w:r>
      <w:r>
        <w:rPr>
          <w:spacing w:val="20"/>
        </w:rPr>
        <w:t xml:space="preserve"> </w:t>
      </w:r>
      <w:r>
        <w:t>presentó</w:t>
      </w:r>
      <w:r>
        <w:rPr>
          <w:spacing w:val="20"/>
        </w:rPr>
        <w:t xml:space="preserve"> </w:t>
      </w:r>
      <w:r>
        <w:t>escrito</w:t>
      </w:r>
      <w:r>
        <w:rPr>
          <w:spacing w:val="20"/>
        </w:rPr>
        <w:t xml:space="preserve"> </w:t>
      </w:r>
      <w:r>
        <w:t>solicitando</w:t>
      </w:r>
      <w:r>
        <w:rPr>
          <w:spacing w:val="20"/>
        </w:rPr>
        <w:t xml:space="preserve"> </w:t>
      </w:r>
      <w:r>
        <w:t>la</w:t>
      </w:r>
      <w:r>
        <w:rPr>
          <w:spacing w:val="20"/>
        </w:rPr>
        <w:t xml:space="preserve"> </w:t>
      </w:r>
      <w:r>
        <w:t>terminación</w:t>
      </w:r>
      <w:r>
        <w:rPr>
          <w:spacing w:val="20"/>
        </w:rPr>
        <w:t xml:space="preserve"> </w:t>
      </w:r>
      <w:r>
        <w:t>del</w:t>
      </w:r>
      <w:r>
        <w:rPr>
          <w:spacing w:val="20"/>
        </w:rPr>
        <w:t xml:space="preserve"> </w:t>
      </w:r>
      <w:r>
        <w:t>procedimiento al haber sido reconocidas, en vía administrativa, sus pretensiones, por lo que considera procedente</w:t>
      </w:r>
      <w:r>
        <w:rPr>
          <w:spacing w:val="80"/>
        </w:rPr>
        <w:t xml:space="preserve"> </w:t>
      </w:r>
      <w:r>
        <w:t>la terminación del procedimiento y el archivo del recurso.</w:t>
      </w:r>
    </w:p>
    <w:p w14:paraId="02352241" w14:textId="77777777" w:rsidR="00F531A6" w:rsidRDefault="00F531A6">
      <w:pPr>
        <w:pStyle w:val="Textoindependiente"/>
        <w:spacing w:before="9"/>
      </w:pPr>
    </w:p>
    <w:p w14:paraId="4B6FC565" w14:textId="233FB0C8"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PR/2025/2109</w:t>
      </w:r>
      <w:r>
        <w:rPr>
          <w:spacing w:val="-4"/>
        </w:rPr>
        <w:t xml:space="preserve"> </w:t>
      </w:r>
      <w:r>
        <w:t>de</w:t>
      </w:r>
      <w:r>
        <w:rPr>
          <w:spacing w:val="-4"/>
        </w:rPr>
        <w:t xml:space="preserve"> </w:t>
      </w:r>
      <w:r>
        <w:t>9</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935A1B">
        <w:rPr>
          <w:spacing w:val="-2"/>
        </w:rPr>
        <w:t>,</w:t>
      </w:r>
    </w:p>
    <w:p w14:paraId="19F48CDC" w14:textId="77777777" w:rsidR="00F531A6" w:rsidRDefault="00F531A6">
      <w:pPr>
        <w:pStyle w:val="Textoindependiente"/>
        <w:spacing w:before="60"/>
      </w:pPr>
    </w:p>
    <w:p w14:paraId="55CCA43E" w14:textId="77777777" w:rsidR="00F531A6" w:rsidRDefault="00000000">
      <w:pPr>
        <w:ind w:left="142"/>
        <w:rPr>
          <w:b/>
          <w:sz w:val="20"/>
        </w:rPr>
      </w:pPr>
      <w:r>
        <w:rPr>
          <w:b/>
          <w:spacing w:val="-2"/>
          <w:sz w:val="20"/>
        </w:rPr>
        <w:t>Resolución:</w:t>
      </w:r>
    </w:p>
    <w:p w14:paraId="26C5D3F0" w14:textId="77777777" w:rsidR="00F531A6" w:rsidRDefault="00F531A6">
      <w:pPr>
        <w:pStyle w:val="Textoindependiente"/>
        <w:spacing w:before="61"/>
        <w:rPr>
          <w:b/>
        </w:rPr>
      </w:pPr>
    </w:p>
    <w:p w14:paraId="0E6069DE" w14:textId="77777777" w:rsidR="00F531A6" w:rsidRDefault="00000000">
      <w:pPr>
        <w:pStyle w:val="Textoindependiente"/>
        <w:spacing w:before="1"/>
        <w:ind w:left="142"/>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resolución.</w:t>
      </w:r>
    </w:p>
    <w:p w14:paraId="23CA2EA9" w14:textId="77777777" w:rsidR="00F531A6" w:rsidRDefault="00F531A6">
      <w:pPr>
        <w:pStyle w:val="Textoindependiente"/>
        <w:sectPr w:rsidR="00F531A6">
          <w:pgSz w:w="11910" w:h="16840"/>
          <w:pgMar w:top="1340" w:right="1417" w:bottom="1260" w:left="1275" w:header="225" w:footer="1060" w:gutter="0"/>
          <w:cols w:space="720"/>
        </w:sectPr>
      </w:pPr>
    </w:p>
    <w:p w14:paraId="1E6CC809" w14:textId="2AD440BF" w:rsidR="00F531A6" w:rsidRDefault="00000000">
      <w:pPr>
        <w:pStyle w:val="Textoindependiente"/>
        <w:spacing w:before="154"/>
        <w:ind w:left="142"/>
      </w:pPr>
      <w:r>
        <w:rPr>
          <w:noProof/>
        </w:rPr>
        <w:lastRenderedPageBreak/>
        <mc:AlternateContent>
          <mc:Choice Requires="wps">
            <w:drawing>
              <wp:anchor distT="0" distB="0" distL="0" distR="0" simplePos="0" relativeHeight="15736320" behindDoc="0" locked="0" layoutInCell="1" allowOverlap="1" wp14:anchorId="55962FCE" wp14:editId="7DB4D3D7">
                <wp:simplePos x="0" y="0"/>
                <wp:positionH relativeFrom="page">
                  <wp:posOffset>6807090</wp:posOffset>
                </wp:positionH>
                <wp:positionV relativeFrom="page">
                  <wp:posOffset>2818730</wp:posOffset>
                </wp:positionV>
                <wp:extent cx="419734" cy="318706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9A4676F"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20E7FE"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55962FCE" id="Textbox 26" o:spid="_x0000_s1040" type="#_x0000_t202" style="position:absolute;left:0;text-align:left;margin-left:536pt;margin-top:221.95pt;width:33.05pt;height:250.95pt;z-index:1573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0JtogEAADE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JVB88kW2iNpoXEkrBwXS+I1UHcbjr/2MmrO+s+e&#10;7MujcE7iOdmek5j6D1AGJiv08G6fwNjC5/rNxIf6UhRNM5Qb/+e+VF0n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0M9Cba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29A4676F"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20E7FE"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2º.-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2"/>
        </w:rPr>
        <w:t xml:space="preserve"> </w:t>
      </w:r>
      <w:r>
        <w:t>a</w:t>
      </w:r>
      <w:r>
        <w:rPr>
          <w:spacing w:val="-2"/>
        </w:rPr>
        <w:t xml:space="preserve"> </w:t>
      </w:r>
      <w:r>
        <w:t>Recursos</w:t>
      </w:r>
      <w:r>
        <w:rPr>
          <w:spacing w:val="-2"/>
        </w:rPr>
        <w:t xml:space="preserve"> Humanos.</w:t>
      </w:r>
    </w:p>
    <w:p w14:paraId="4E42D56A" w14:textId="77777777" w:rsidR="00F531A6" w:rsidRDefault="00F531A6">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531A6" w14:paraId="6D12D22A"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75021CAB" w14:textId="3E25EA85" w:rsidR="00F531A6" w:rsidRDefault="00000000">
            <w:pPr>
              <w:pStyle w:val="TableParagraph"/>
              <w:spacing w:before="83" w:line="297" w:lineRule="auto"/>
              <w:ind w:right="52"/>
              <w:jc w:val="both"/>
              <w:rPr>
                <w:b/>
                <w:sz w:val="20"/>
              </w:rPr>
            </w:pPr>
            <w:r>
              <w:rPr>
                <w:b/>
                <w:sz w:val="20"/>
              </w:rPr>
              <w:t>Sentencia estimatoria 118/2025</w:t>
            </w:r>
            <w:r w:rsidR="00935A1B">
              <w:rPr>
                <w:b/>
                <w:sz w:val="20"/>
              </w:rPr>
              <w:t>,</w:t>
            </w:r>
            <w:r>
              <w:rPr>
                <w:b/>
                <w:sz w:val="20"/>
              </w:rPr>
              <w:t xml:space="preserve"> dictada por el Juzgado de lo Contencioso-Administrativo </w:t>
            </w:r>
            <w:proofErr w:type="spellStart"/>
            <w:r>
              <w:rPr>
                <w:b/>
                <w:sz w:val="20"/>
              </w:rPr>
              <w:t>nº</w:t>
            </w:r>
            <w:proofErr w:type="spellEnd"/>
            <w:r>
              <w:rPr>
                <w:b/>
                <w:spacing w:val="40"/>
                <w:sz w:val="20"/>
              </w:rPr>
              <w:t xml:space="preserve"> </w:t>
            </w:r>
            <w:r>
              <w:rPr>
                <w:b/>
                <w:sz w:val="20"/>
              </w:rPr>
              <w:t xml:space="preserve">17 de Madrid. Procedimiento Abreviado 519/2023. Demandante: </w:t>
            </w:r>
            <w:proofErr w:type="gramStart"/>
            <w:r w:rsidR="00935A1B">
              <w:rPr>
                <w:b/>
                <w:sz w:val="20"/>
              </w:rPr>
              <w:t>D.ª</w:t>
            </w:r>
            <w:proofErr w:type="gramEnd"/>
            <w:r>
              <w:rPr>
                <w:b/>
                <w:sz w:val="20"/>
              </w:rPr>
              <w:t xml:space="preserve"> M.O.G. Materia RRHH. Expediente 45136/2024.</w:t>
            </w:r>
          </w:p>
        </w:tc>
      </w:tr>
      <w:tr w:rsidR="00F531A6" w14:paraId="631ECACC" w14:textId="77777777">
        <w:trPr>
          <w:trHeight w:val="403"/>
        </w:trPr>
        <w:tc>
          <w:tcPr>
            <w:tcW w:w="1877" w:type="dxa"/>
            <w:tcBorders>
              <w:top w:val="single" w:sz="8" w:space="0" w:color="CCCCCC"/>
              <w:left w:val="single" w:sz="4" w:space="0" w:color="CCCCCC"/>
            </w:tcBorders>
          </w:tcPr>
          <w:p w14:paraId="061593D1" w14:textId="77777777" w:rsidR="00F531A6" w:rsidRDefault="00000000">
            <w:pPr>
              <w:pStyle w:val="TableParagraph"/>
              <w:rPr>
                <w:b/>
                <w:sz w:val="20"/>
              </w:rPr>
            </w:pPr>
            <w:r>
              <w:rPr>
                <w:b/>
                <w:spacing w:val="-2"/>
                <w:sz w:val="20"/>
              </w:rPr>
              <w:t>Favorable</w:t>
            </w:r>
          </w:p>
        </w:tc>
        <w:tc>
          <w:tcPr>
            <w:tcW w:w="7185" w:type="dxa"/>
            <w:tcBorders>
              <w:top w:val="single" w:sz="8" w:space="0" w:color="CCCCCC"/>
              <w:right w:val="single" w:sz="4" w:space="0" w:color="CCCCCC"/>
            </w:tcBorders>
          </w:tcPr>
          <w:p w14:paraId="04D46477"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F56DC56" w14:textId="77777777" w:rsidR="00F531A6" w:rsidRDefault="00F531A6">
      <w:pPr>
        <w:pStyle w:val="Textoindependiente"/>
        <w:spacing w:before="145"/>
      </w:pPr>
    </w:p>
    <w:p w14:paraId="324F9C1F"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32512AD" w14:textId="77777777" w:rsidR="00F531A6" w:rsidRDefault="00F531A6">
      <w:pPr>
        <w:pStyle w:val="Textoindependiente"/>
        <w:spacing w:before="61"/>
        <w:rPr>
          <w:b/>
        </w:rPr>
      </w:pPr>
    </w:p>
    <w:p w14:paraId="304A4047" w14:textId="77777777" w:rsidR="00F531A6" w:rsidRDefault="00000000">
      <w:pPr>
        <w:pStyle w:val="Textoindependiente"/>
        <w:spacing w:before="1" w:line="292" w:lineRule="auto"/>
        <w:ind w:left="142" w:right="1"/>
        <w:jc w:val="both"/>
      </w:pPr>
      <w:r>
        <w:t>Con fecha 4 de abril de 2025 ha sido notificada a la representación procesal del Ayuntamiento la Sentencia dictada en el procedimiento anteriormente señalado, que dispone lo siguiente:</w:t>
      </w:r>
    </w:p>
    <w:p w14:paraId="2B90BDEF" w14:textId="77777777" w:rsidR="00F531A6" w:rsidRDefault="00F531A6">
      <w:pPr>
        <w:pStyle w:val="Textoindependiente"/>
        <w:spacing w:before="9"/>
      </w:pPr>
    </w:p>
    <w:p w14:paraId="6AD34101" w14:textId="77777777" w:rsidR="00F531A6" w:rsidRDefault="00000000">
      <w:pPr>
        <w:pStyle w:val="Textoindependiente"/>
        <w:spacing w:before="1"/>
        <w:ind w:left="142"/>
        <w:jc w:val="center"/>
      </w:pPr>
      <w:r>
        <w:rPr>
          <w:spacing w:val="-2"/>
        </w:rPr>
        <w:t>“FALLO</w:t>
      </w:r>
    </w:p>
    <w:p w14:paraId="4571B2A2" w14:textId="77777777" w:rsidR="00F531A6" w:rsidRDefault="00F531A6">
      <w:pPr>
        <w:pStyle w:val="Textoindependiente"/>
        <w:spacing w:before="59"/>
      </w:pPr>
    </w:p>
    <w:p w14:paraId="35DEC0A7" w14:textId="4776766B" w:rsidR="00F531A6" w:rsidRDefault="00000000">
      <w:pPr>
        <w:spacing w:line="292" w:lineRule="auto"/>
        <w:ind w:left="142" w:right="1"/>
        <w:jc w:val="both"/>
        <w:rPr>
          <w:i/>
          <w:sz w:val="20"/>
        </w:rPr>
      </w:pPr>
      <w:r>
        <w:rPr>
          <w:i/>
          <w:sz w:val="20"/>
        </w:rPr>
        <w:t xml:space="preserve">“1º ESTIMAR el recurso contencioso-administrativo interpuesto por </w:t>
      </w:r>
      <w:proofErr w:type="gramStart"/>
      <w:r w:rsidR="00935A1B">
        <w:rPr>
          <w:i/>
          <w:sz w:val="20"/>
        </w:rPr>
        <w:t>D.ª</w:t>
      </w:r>
      <w:proofErr w:type="gramEnd"/>
      <w:r w:rsidR="00935A1B">
        <w:rPr>
          <w:i/>
          <w:sz w:val="20"/>
        </w:rPr>
        <w:t xml:space="preserve"> M.O.G., </w:t>
      </w:r>
      <w:r>
        <w:rPr>
          <w:i/>
          <w:sz w:val="20"/>
        </w:rPr>
        <w:t>contra los actos administrativos identificados en el fundamento de derecho primero de la presente Sentencia, que se ANULAN parcialmente por no ser ajustados a Derecho, dejándolos sin efecto, en la medida que contradicen lo recogido en la presente resolución.</w:t>
      </w:r>
    </w:p>
    <w:p w14:paraId="3D918B4E" w14:textId="77777777" w:rsidR="00F531A6" w:rsidRDefault="00F531A6">
      <w:pPr>
        <w:pStyle w:val="Textoindependiente"/>
        <w:spacing w:before="10"/>
        <w:rPr>
          <w:i/>
        </w:rPr>
      </w:pPr>
    </w:p>
    <w:p w14:paraId="1399F180" w14:textId="77777777" w:rsidR="00F531A6" w:rsidRDefault="00000000">
      <w:pPr>
        <w:spacing w:line="292" w:lineRule="auto"/>
        <w:ind w:left="142" w:right="1"/>
        <w:jc w:val="both"/>
        <w:rPr>
          <w:i/>
          <w:sz w:val="20"/>
        </w:rPr>
      </w:pPr>
      <w:r>
        <w:rPr>
          <w:i/>
          <w:sz w:val="20"/>
        </w:rPr>
        <w:t>2º RECONOCER el derecho de la demandante a ser declarada “APTA” en las pruebas psicotécnicas del citado proceso selectivo, debiendo la Administración continuar con el proceso hasta el dictado de la resolución que proceda.</w:t>
      </w:r>
    </w:p>
    <w:p w14:paraId="13D27DE4" w14:textId="77777777" w:rsidR="00F531A6" w:rsidRDefault="00F531A6">
      <w:pPr>
        <w:pStyle w:val="Textoindependiente"/>
        <w:spacing w:before="10"/>
        <w:rPr>
          <w:i/>
        </w:rPr>
      </w:pPr>
    </w:p>
    <w:p w14:paraId="0D3444C2" w14:textId="77777777" w:rsidR="00F531A6" w:rsidRDefault="00000000">
      <w:pPr>
        <w:spacing w:line="292" w:lineRule="auto"/>
        <w:ind w:left="142" w:right="1"/>
        <w:jc w:val="both"/>
        <w:rPr>
          <w:i/>
          <w:sz w:val="20"/>
        </w:rPr>
      </w:pPr>
      <w:r>
        <w:rPr>
          <w:i/>
          <w:sz w:val="20"/>
        </w:rPr>
        <w:t>3º Imponer a la Administración demandada las costas procesales en los términos del fundamento jurídico sexto.”</w:t>
      </w:r>
    </w:p>
    <w:p w14:paraId="293E9168" w14:textId="77777777" w:rsidR="00F531A6" w:rsidRDefault="00F531A6">
      <w:pPr>
        <w:pStyle w:val="Textoindependiente"/>
        <w:spacing w:before="10"/>
        <w:rPr>
          <w:i/>
        </w:rPr>
      </w:pPr>
    </w:p>
    <w:p w14:paraId="605D0ED5" w14:textId="77777777" w:rsidR="00F531A6" w:rsidRDefault="00000000">
      <w:pPr>
        <w:pStyle w:val="Textoindependiente"/>
        <w:spacing w:line="292" w:lineRule="auto"/>
        <w:ind w:left="142" w:right="1"/>
        <w:jc w:val="both"/>
      </w:pPr>
      <w:r>
        <w:t>Contra dicha sentencia cabe interponer recurso de apelación. Trae causa de la demanda presentada contra la desestimación presunta del recurso de alzada interpuesto frente al acuerdo de fecha 2 de agosto de 2022, del Tribunal Calificador de las pruebas selectivas para proveer de 15 plazas de la categoría de Policía Municipal del Cuerpo de Policía del Ayuntamiento de Las Rozas, convocadas</w:t>
      </w:r>
      <w:r>
        <w:rPr>
          <w:spacing w:val="80"/>
        </w:rPr>
        <w:t xml:space="preserve"> </w:t>
      </w:r>
      <w:r>
        <w:t>por resolución de 26 de noviembre de 2021.</w:t>
      </w:r>
    </w:p>
    <w:p w14:paraId="6D0EE93A" w14:textId="77777777" w:rsidR="00F531A6" w:rsidRDefault="00F531A6">
      <w:pPr>
        <w:pStyle w:val="Textoindependiente"/>
        <w:spacing w:before="10"/>
      </w:pPr>
    </w:p>
    <w:p w14:paraId="70164CD4" w14:textId="77777777" w:rsidR="00F531A6" w:rsidRDefault="00000000">
      <w:pPr>
        <w:pStyle w:val="Textoindependiente"/>
        <w:spacing w:line="292" w:lineRule="auto"/>
        <w:ind w:left="142" w:right="1"/>
        <w:jc w:val="both"/>
      </w:pPr>
      <w:r>
        <w:t>Considera la sentencia que la modificación de los criterios de baremación por parte del Tribunal calificador, durante el desarrollo del proceso selectivo, constituye una vulneración de los principios fundamentales de motivación, transparencia y rigurosidad que deben regir dichos procesos. Asimismo, declara que el cambio en la calificación de la recurrente, tras haber sido previamente declarada APTA, infringe dichos principios esenciales. Por ello, estima en su totalidad el recurso interpuesto y anula parcialmente la actuación administrativa en lo relativo a la recurrente, reconociendo su derecho a ser declarada APTA y ordenando la retroacción de las actuaciones para continuar, respecto de la recurrente, con el proceso selectivo. Procede interponer recurso de apelación contra la referida sentencia por considerar que no han sido correctamente tenidos en</w:t>
      </w:r>
      <w:r>
        <w:rPr>
          <w:spacing w:val="40"/>
        </w:rPr>
        <w:t xml:space="preserve"> </w:t>
      </w:r>
      <w:r>
        <w:t>cuenta los documentos probatorios acompañados.</w:t>
      </w:r>
    </w:p>
    <w:p w14:paraId="228E5D79" w14:textId="77777777" w:rsidR="00F531A6" w:rsidRDefault="00F531A6">
      <w:pPr>
        <w:pStyle w:val="Textoindependiente"/>
        <w:spacing w:before="9"/>
      </w:pPr>
    </w:p>
    <w:p w14:paraId="4AA4B98E" w14:textId="59D711D7"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PR/2025/2008</w:t>
      </w:r>
      <w:r>
        <w:rPr>
          <w:spacing w:val="-4"/>
        </w:rPr>
        <w:t xml:space="preserve"> </w:t>
      </w:r>
      <w:r>
        <w:t>de</w:t>
      </w:r>
      <w:r>
        <w:rPr>
          <w:spacing w:val="-4"/>
        </w:rPr>
        <w:t xml:space="preserve"> </w:t>
      </w:r>
      <w:r>
        <w:t>7</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935A1B">
        <w:rPr>
          <w:spacing w:val="-2"/>
        </w:rPr>
        <w:t>,</w:t>
      </w:r>
    </w:p>
    <w:p w14:paraId="2C6F6B2E" w14:textId="77777777" w:rsidR="00F531A6" w:rsidRDefault="00F531A6">
      <w:pPr>
        <w:pStyle w:val="Textoindependiente"/>
        <w:spacing w:before="60"/>
      </w:pPr>
    </w:p>
    <w:p w14:paraId="496FA172" w14:textId="77777777" w:rsidR="00F531A6" w:rsidRDefault="00000000">
      <w:pPr>
        <w:ind w:left="142"/>
        <w:rPr>
          <w:b/>
          <w:sz w:val="20"/>
        </w:rPr>
      </w:pPr>
      <w:r>
        <w:rPr>
          <w:b/>
          <w:spacing w:val="-2"/>
          <w:sz w:val="20"/>
        </w:rPr>
        <w:t>Resolución:</w:t>
      </w:r>
    </w:p>
    <w:p w14:paraId="5A91752B" w14:textId="77777777" w:rsidR="00F531A6" w:rsidRDefault="00F531A6">
      <w:pPr>
        <w:pStyle w:val="Textoindependiente"/>
        <w:spacing w:before="61"/>
        <w:rPr>
          <w:b/>
        </w:rPr>
      </w:pPr>
    </w:p>
    <w:p w14:paraId="1948DBE6" w14:textId="77777777" w:rsidR="00F531A6" w:rsidRDefault="00000000">
      <w:pPr>
        <w:pStyle w:val="Textoindependiente"/>
        <w:ind w:left="142"/>
      </w:pPr>
      <w:r>
        <w:t>1º.-</w:t>
      </w:r>
      <w:r>
        <w:rPr>
          <w:spacing w:val="-3"/>
        </w:rPr>
        <w:t xml:space="preserve"> </w:t>
      </w:r>
      <w:r>
        <w:t>Quedar</w:t>
      </w:r>
      <w:r>
        <w:rPr>
          <w:spacing w:val="-3"/>
        </w:rPr>
        <w:t xml:space="preserve"> </w:t>
      </w:r>
      <w:r>
        <w:t>enterada</w:t>
      </w:r>
      <w:r>
        <w:rPr>
          <w:spacing w:val="-3"/>
        </w:rPr>
        <w:t xml:space="preserve"> </w:t>
      </w:r>
      <w:r>
        <w:t>de</w:t>
      </w:r>
      <w:r>
        <w:rPr>
          <w:spacing w:val="-3"/>
        </w:rPr>
        <w:t xml:space="preserve"> </w:t>
      </w:r>
      <w:r>
        <w:t>la</w:t>
      </w:r>
      <w:r>
        <w:rPr>
          <w:spacing w:val="-3"/>
        </w:rPr>
        <w:t xml:space="preserve"> </w:t>
      </w:r>
      <w:r>
        <w:t>sentencia</w:t>
      </w:r>
      <w:r>
        <w:rPr>
          <w:spacing w:val="-2"/>
        </w:rPr>
        <w:t xml:space="preserve"> dictada.</w:t>
      </w:r>
    </w:p>
    <w:p w14:paraId="1B28C1E7" w14:textId="77777777" w:rsidR="00F531A6" w:rsidRDefault="00F531A6">
      <w:pPr>
        <w:pStyle w:val="Textoindependiente"/>
        <w:spacing w:before="61"/>
      </w:pPr>
    </w:p>
    <w:p w14:paraId="05A36901" w14:textId="77777777" w:rsidR="00F531A6" w:rsidRDefault="00000000">
      <w:pPr>
        <w:pStyle w:val="Textoindependiente"/>
        <w:ind w:left="142"/>
      </w:pPr>
      <w:r>
        <w:t>2º.-</w:t>
      </w:r>
      <w:r>
        <w:rPr>
          <w:spacing w:val="-4"/>
        </w:rPr>
        <w:t xml:space="preserve"> </w:t>
      </w:r>
      <w:r>
        <w:t>Interponer</w:t>
      </w:r>
      <w:r>
        <w:rPr>
          <w:spacing w:val="-4"/>
        </w:rPr>
        <w:t xml:space="preserve"> </w:t>
      </w:r>
      <w:r>
        <w:t>recurso</w:t>
      </w:r>
      <w:r>
        <w:rPr>
          <w:spacing w:val="-4"/>
        </w:rPr>
        <w:t xml:space="preserve"> </w:t>
      </w:r>
      <w:r>
        <w:t>de</w:t>
      </w:r>
      <w:r>
        <w:rPr>
          <w:spacing w:val="-3"/>
        </w:rPr>
        <w:t xml:space="preserve"> </w:t>
      </w:r>
      <w:r>
        <w:t>suplicación</w:t>
      </w:r>
      <w:r>
        <w:rPr>
          <w:spacing w:val="-4"/>
        </w:rPr>
        <w:t xml:space="preserve"> </w:t>
      </w:r>
      <w:r>
        <w:t>contra</w:t>
      </w:r>
      <w:r>
        <w:rPr>
          <w:spacing w:val="-4"/>
        </w:rPr>
        <w:t xml:space="preserve"> </w:t>
      </w:r>
      <w:r>
        <w:t>la</w:t>
      </w:r>
      <w:r>
        <w:rPr>
          <w:spacing w:val="-4"/>
        </w:rPr>
        <w:t xml:space="preserve"> </w:t>
      </w:r>
      <w:r>
        <w:t>referida</w:t>
      </w:r>
      <w:r>
        <w:rPr>
          <w:spacing w:val="-3"/>
        </w:rPr>
        <w:t xml:space="preserve"> </w:t>
      </w:r>
      <w:r>
        <w:rPr>
          <w:spacing w:val="-2"/>
        </w:rPr>
        <w:t>sentencia.</w:t>
      </w:r>
    </w:p>
    <w:p w14:paraId="68FFF3AC" w14:textId="77777777" w:rsidR="00F531A6" w:rsidRDefault="00F531A6">
      <w:pPr>
        <w:pStyle w:val="Textoindependiente"/>
        <w:sectPr w:rsidR="00F531A6">
          <w:pgSz w:w="11910" w:h="16840"/>
          <w:pgMar w:top="1340" w:right="1417" w:bottom="1260" w:left="1275" w:header="225" w:footer="1060" w:gutter="0"/>
          <w:cols w:space="720"/>
        </w:sectPr>
      </w:pPr>
    </w:p>
    <w:p w14:paraId="3E34030C" w14:textId="301A9042" w:rsidR="00F531A6" w:rsidRDefault="00000000">
      <w:pPr>
        <w:pStyle w:val="Textoindependiente"/>
        <w:spacing w:before="71"/>
      </w:pPr>
      <w:r>
        <w:rPr>
          <w:noProof/>
        </w:rPr>
        <w:lastRenderedPageBreak/>
        <mc:AlternateContent>
          <mc:Choice Requires="wps">
            <w:drawing>
              <wp:anchor distT="0" distB="0" distL="0" distR="0" simplePos="0" relativeHeight="15737344" behindDoc="0" locked="0" layoutInCell="1" allowOverlap="1" wp14:anchorId="6CEC63F3" wp14:editId="43C34F0C">
                <wp:simplePos x="0" y="0"/>
                <wp:positionH relativeFrom="page">
                  <wp:posOffset>6807090</wp:posOffset>
                </wp:positionH>
                <wp:positionV relativeFrom="page">
                  <wp:posOffset>2818730</wp:posOffset>
                </wp:positionV>
                <wp:extent cx="419734" cy="318706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3343954"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87F76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CEC63F3" id="Textbox 28" o:spid="_x0000_s1041" type="#_x0000_t202" style="position:absolute;margin-left:536pt;margin-top:221.95pt;width:33.05pt;height:250.95pt;z-index:1573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9idowEAADE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sMmk820B5IC40jYeW4WBKvgbrbcPy9k1Fz1n/1&#10;ZF8ehVMST8nmlMTUf4IyMFmhhw+7BMYWPpdvJj7Ul6JomqHc+L/3peoy6es/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yb2J2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03343954"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87F76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6C65BCF9" w14:textId="77777777" w:rsidR="00F531A6" w:rsidRDefault="00000000">
      <w:pPr>
        <w:pStyle w:val="Textoindependiente"/>
        <w:ind w:left="142"/>
      </w:pPr>
      <w:r>
        <w:t>3º.-</w:t>
      </w:r>
      <w:r>
        <w:rPr>
          <w:spacing w:val="-5"/>
        </w:rPr>
        <w:t xml:space="preserve"> </w:t>
      </w:r>
      <w:r>
        <w:t>Notificar</w:t>
      </w:r>
      <w:r>
        <w:rPr>
          <w:spacing w:val="-3"/>
        </w:rPr>
        <w:t xml:space="preserve"> </w:t>
      </w:r>
      <w:r>
        <w:t>el</w:t>
      </w:r>
      <w:r>
        <w:rPr>
          <w:spacing w:val="-2"/>
        </w:rPr>
        <w:t xml:space="preserve"> </w:t>
      </w:r>
      <w:r>
        <w:t>presente</w:t>
      </w:r>
      <w:r>
        <w:rPr>
          <w:spacing w:val="-3"/>
        </w:rPr>
        <w:t xml:space="preserve"> </w:t>
      </w:r>
      <w:r>
        <w:t>acuerdo</w:t>
      </w:r>
      <w:r>
        <w:rPr>
          <w:spacing w:val="-2"/>
        </w:rPr>
        <w:t xml:space="preserve"> </w:t>
      </w:r>
      <w:r>
        <w:t>al</w:t>
      </w:r>
      <w:r>
        <w:rPr>
          <w:spacing w:val="-3"/>
        </w:rPr>
        <w:t xml:space="preserve"> </w:t>
      </w:r>
      <w:r>
        <w:t>servicio</w:t>
      </w:r>
      <w:r>
        <w:rPr>
          <w:spacing w:val="-2"/>
        </w:rPr>
        <w:t xml:space="preserve"> </w:t>
      </w:r>
      <w:r>
        <w:t>de</w:t>
      </w:r>
      <w:r>
        <w:rPr>
          <w:spacing w:val="-3"/>
        </w:rPr>
        <w:t xml:space="preserve"> </w:t>
      </w:r>
      <w:r>
        <w:t>Recursos</w:t>
      </w:r>
      <w:r>
        <w:rPr>
          <w:spacing w:val="-2"/>
        </w:rPr>
        <w:t xml:space="preserve"> Humanos.</w:t>
      </w:r>
    </w:p>
    <w:p w14:paraId="160F7F97" w14:textId="77777777" w:rsidR="00F531A6" w:rsidRDefault="00F531A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3B20B4DC" w14:textId="77777777">
        <w:trPr>
          <w:trHeight w:val="972"/>
        </w:trPr>
        <w:tc>
          <w:tcPr>
            <w:tcW w:w="9062" w:type="dxa"/>
            <w:gridSpan w:val="2"/>
            <w:tcBorders>
              <w:left w:val="single" w:sz="4" w:space="0" w:color="CCCCCC"/>
              <w:right w:val="single" w:sz="4" w:space="0" w:color="CCCCCC"/>
            </w:tcBorders>
            <w:shd w:val="clear" w:color="auto" w:fill="F3F3F3"/>
          </w:tcPr>
          <w:p w14:paraId="6B9E8351" w14:textId="77777777" w:rsidR="00F531A6" w:rsidRDefault="00000000">
            <w:pPr>
              <w:pStyle w:val="TableParagraph"/>
              <w:spacing w:line="297" w:lineRule="auto"/>
              <w:ind w:right="52"/>
              <w:jc w:val="both"/>
              <w:rPr>
                <w:b/>
                <w:sz w:val="20"/>
              </w:rPr>
            </w:pPr>
            <w:r>
              <w:rPr>
                <w:b/>
                <w:sz w:val="20"/>
              </w:rPr>
              <w:t>Aprobación de la modificación de los artículos 12 y 45 del Acuerdo-Convenio regulador de</w:t>
            </w:r>
            <w:r>
              <w:rPr>
                <w:b/>
                <w:spacing w:val="40"/>
                <w:sz w:val="20"/>
              </w:rPr>
              <w:t xml:space="preserve"> </w:t>
            </w:r>
            <w:r>
              <w:rPr>
                <w:b/>
                <w:sz w:val="20"/>
              </w:rPr>
              <w:t>las condiciones de trabajo en el Ayuntamiento de las Rozas de Madrid para el personal laboral 2000-2003. Expediente 12882/2025.</w:t>
            </w:r>
          </w:p>
        </w:tc>
      </w:tr>
      <w:tr w:rsidR="00F531A6" w14:paraId="4CEA5D10" w14:textId="77777777">
        <w:trPr>
          <w:trHeight w:val="399"/>
        </w:trPr>
        <w:tc>
          <w:tcPr>
            <w:tcW w:w="1877" w:type="dxa"/>
            <w:tcBorders>
              <w:left w:val="single" w:sz="4" w:space="0" w:color="CCCCCC"/>
              <w:right w:val="single" w:sz="6" w:space="0" w:color="CCCCCC"/>
            </w:tcBorders>
          </w:tcPr>
          <w:p w14:paraId="70C72E44" w14:textId="77777777" w:rsidR="00F531A6"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2446D872"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6010BDF" w14:textId="77777777" w:rsidR="00F531A6" w:rsidRDefault="00F531A6">
      <w:pPr>
        <w:pStyle w:val="Textoindependiente"/>
        <w:spacing w:before="142"/>
      </w:pPr>
    </w:p>
    <w:p w14:paraId="01315AC8"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D746C4B" w14:textId="77777777" w:rsidR="00F531A6" w:rsidRDefault="00F531A6">
      <w:pPr>
        <w:pStyle w:val="Textoindependiente"/>
        <w:spacing w:before="61"/>
        <w:rPr>
          <w:b/>
        </w:rPr>
      </w:pPr>
    </w:p>
    <w:p w14:paraId="566B5795" w14:textId="77777777" w:rsidR="00F531A6" w:rsidRDefault="00000000">
      <w:pPr>
        <w:pStyle w:val="Textoindependiente"/>
        <w:spacing w:before="1" w:line="292" w:lineRule="auto"/>
        <w:ind w:left="142" w:right="1"/>
        <w:jc w:val="both"/>
      </w:pPr>
      <w:r>
        <w:t>Visto el Acuerdo-Convenio regulador de las condiciones de trabajo en el Ayuntamiento de Las Rozas de Madrid para el personal laboral 2000-2003 aprobado por Acuerdo Plenario en sesión del 17 de diciembre de 2001 y modificado en sus artículos 30 y 42, así como derogando los artículos 37, 38 y</w:t>
      </w:r>
      <w:r>
        <w:rPr>
          <w:spacing w:val="40"/>
        </w:rPr>
        <w:t xml:space="preserve"> </w:t>
      </w:r>
      <w:r>
        <w:t>39 por Acuerdo Plenario de 26 de noviembre de 2014, modificado en su artículo 42.9 por Acuerdo Plenario de 31 de octubre de 2018, modificado en su artículo 42.9 por Acuerdo de Pleno de 21 de octubre de 2021 y modificado en su artículo 42, párrafo primero por Acuerdo de la Junta de Gobierno Local de 14 de octubre de 2022.</w:t>
      </w:r>
    </w:p>
    <w:p w14:paraId="6F0BC85E" w14:textId="77777777" w:rsidR="00F531A6" w:rsidRDefault="00F531A6">
      <w:pPr>
        <w:pStyle w:val="Textoindependiente"/>
        <w:spacing w:before="9"/>
      </w:pPr>
    </w:p>
    <w:p w14:paraId="3212A4CD" w14:textId="77777777" w:rsidR="00F531A6" w:rsidRDefault="00000000">
      <w:pPr>
        <w:pStyle w:val="Textoindependiente"/>
        <w:spacing w:line="292" w:lineRule="auto"/>
        <w:ind w:left="142" w:right="1"/>
        <w:jc w:val="both"/>
      </w:pPr>
      <w:r>
        <w:t>Vista la Comisión Negociadora del Personal Laboral del Ayuntamiento de Las Rozas de Madrid, en sesión celebrada el día 28 de febrero de 2025 donde se acordó por unanimidad de sus miembros modificar los artículos 12 y 45 del Acuerdo-Convenio regulador de las condiciones de trabajo para el personal laboral 2000-2003.</w:t>
      </w:r>
    </w:p>
    <w:p w14:paraId="1049209F" w14:textId="77777777" w:rsidR="00F531A6" w:rsidRDefault="00F531A6">
      <w:pPr>
        <w:pStyle w:val="Textoindependiente"/>
        <w:spacing w:before="10"/>
      </w:pPr>
    </w:p>
    <w:p w14:paraId="60752690" w14:textId="77777777" w:rsidR="00F531A6" w:rsidRDefault="00000000">
      <w:pPr>
        <w:pStyle w:val="Textoindependiente"/>
        <w:ind w:left="142"/>
      </w:pPr>
      <w:r>
        <w:t>Vista</w:t>
      </w:r>
      <w:r>
        <w:rPr>
          <w:spacing w:val="-6"/>
        </w:rPr>
        <w:t xml:space="preserve"> </w:t>
      </w:r>
      <w:r>
        <w:t>la</w:t>
      </w:r>
      <w:r>
        <w:rPr>
          <w:spacing w:val="-3"/>
        </w:rPr>
        <w:t xml:space="preserve"> </w:t>
      </w:r>
      <w:r>
        <w:t>providencia</w:t>
      </w:r>
      <w:r>
        <w:rPr>
          <w:spacing w:val="-4"/>
        </w:rPr>
        <w:t xml:space="preserve"> </w:t>
      </w:r>
      <w:r>
        <w:t>dictada</w:t>
      </w:r>
      <w:r>
        <w:rPr>
          <w:spacing w:val="-3"/>
        </w:rPr>
        <w:t xml:space="preserve"> </w:t>
      </w:r>
      <w:r>
        <w:t>por</w:t>
      </w:r>
      <w:r>
        <w:rPr>
          <w:spacing w:val="-4"/>
        </w:rPr>
        <w:t xml:space="preserve"> </w:t>
      </w:r>
      <w:r>
        <w:t>esta</w:t>
      </w:r>
      <w:r>
        <w:rPr>
          <w:spacing w:val="-3"/>
        </w:rPr>
        <w:t xml:space="preserve"> </w:t>
      </w:r>
      <w:proofErr w:type="gramStart"/>
      <w:r>
        <w:t>Concejalía</w:t>
      </w:r>
      <w:proofErr w:type="gramEnd"/>
      <w:r>
        <w:rPr>
          <w:spacing w:val="-4"/>
        </w:rPr>
        <w:t xml:space="preserve"> </w:t>
      </w:r>
      <w:r>
        <w:t>en</w:t>
      </w:r>
      <w:r>
        <w:rPr>
          <w:spacing w:val="-3"/>
        </w:rPr>
        <w:t xml:space="preserve"> </w:t>
      </w:r>
      <w:r>
        <w:t>fecha</w:t>
      </w:r>
      <w:r>
        <w:rPr>
          <w:spacing w:val="-4"/>
        </w:rPr>
        <w:t xml:space="preserve"> </w:t>
      </w:r>
      <w:r>
        <w:t>02</w:t>
      </w:r>
      <w:r>
        <w:rPr>
          <w:spacing w:val="-3"/>
        </w:rPr>
        <w:t xml:space="preserve"> </w:t>
      </w:r>
      <w:r>
        <w:t>de</w:t>
      </w:r>
      <w:r>
        <w:rPr>
          <w:spacing w:val="-4"/>
        </w:rPr>
        <w:t xml:space="preserve"> </w:t>
      </w:r>
      <w:r>
        <w:t>abril</w:t>
      </w:r>
      <w:r>
        <w:rPr>
          <w:spacing w:val="-3"/>
        </w:rPr>
        <w:t xml:space="preserve"> </w:t>
      </w:r>
      <w:r>
        <w:t>de</w:t>
      </w:r>
      <w:r>
        <w:rPr>
          <w:spacing w:val="-3"/>
        </w:rPr>
        <w:t xml:space="preserve"> </w:t>
      </w:r>
      <w:r>
        <w:rPr>
          <w:spacing w:val="-2"/>
        </w:rPr>
        <w:t>2025.</w:t>
      </w:r>
    </w:p>
    <w:p w14:paraId="09554200" w14:textId="77777777" w:rsidR="00F531A6" w:rsidRDefault="00F531A6">
      <w:pPr>
        <w:pStyle w:val="Textoindependiente"/>
        <w:spacing w:before="60"/>
      </w:pPr>
    </w:p>
    <w:p w14:paraId="26D1ABC1" w14:textId="2BC4987C" w:rsidR="00F531A6" w:rsidRDefault="00000000">
      <w:pPr>
        <w:pStyle w:val="Textoindependiente"/>
        <w:spacing w:line="292" w:lineRule="auto"/>
        <w:ind w:left="142" w:right="1"/>
        <w:jc w:val="both"/>
      </w:pPr>
      <w:r>
        <w:t xml:space="preserve">Visto el informe emitido por el </w:t>
      </w:r>
      <w:proofErr w:type="gramStart"/>
      <w:r>
        <w:t>Director</w:t>
      </w:r>
      <w:proofErr w:type="gramEnd"/>
      <w:r>
        <w:t xml:space="preserve"> del Servicio de Recursos Humanos, D. Alfonso Menéndez Prados</w:t>
      </w:r>
      <w:r w:rsidR="00935A1B">
        <w:t>,</w:t>
      </w:r>
      <w:r>
        <w:t xml:space="preserve"> en fecha 02 de abril de 2025 del siguiente tenor literal:</w:t>
      </w:r>
    </w:p>
    <w:p w14:paraId="54B6D5F7" w14:textId="77777777" w:rsidR="00F531A6" w:rsidRDefault="00F531A6">
      <w:pPr>
        <w:pStyle w:val="Textoindependiente"/>
        <w:spacing w:before="35"/>
      </w:pPr>
    </w:p>
    <w:p w14:paraId="053B502E" w14:textId="77777777" w:rsidR="00F531A6" w:rsidRDefault="00000000">
      <w:pPr>
        <w:ind w:left="142"/>
        <w:jc w:val="both"/>
        <w:rPr>
          <w:b/>
          <w:i/>
          <w:sz w:val="15"/>
        </w:rPr>
      </w:pPr>
      <w:r>
        <w:rPr>
          <w:b/>
          <w:i/>
          <w:color w:val="546F8A"/>
          <w:w w:val="90"/>
          <w:sz w:val="15"/>
        </w:rPr>
        <w:t>“INFORME</w:t>
      </w:r>
      <w:r>
        <w:rPr>
          <w:b/>
          <w:i/>
          <w:color w:val="546F8A"/>
          <w:spacing w:val="19"/>
          <w:sz w:val="15"/>
        </w:rPr>
        <w:t xml:space="preserve"> </w:t>
      </w:r>
      <w:r>
        <w:rPr>
          <w:b/>
          <w:i/>
          <w:color w:val="546F8A"/>
          <w:spacing w:val="-2"/>
          <w:sz w:val="15"/>
        </w:rPr>
        <w:t>PROPUESTA</w:t>
      </w:r>
    </w:p>
    <w:p w14:paraId="4F7FBA52" w14:textId="77777777" w:rsidR="00F531A6" w:rsidRDefault="00F531A6">
      <w:pPr>
        <w:pStyle w:val="Textoindependiente"/>
        <w:spacing w:before="138"/>
        <w:rPr>
          <w:b/>
          <w:i/>
          <w:sz w:val="15"/>
        </w:rPr>
      </w:pPr>
    </w:p>
    <w:p w14:paraId="721BABCF" w14:textId="77777777" w:rsidR="00F531A6" w:rsidRDefault="00000000">
      <w:pPr>
        <w:spacing w:line="328" w:lineRule="auto"/>
        <w:ind w:left="142" w:right="1"/>
        <w:jc w:val="both"/>
        <w:rPr>
          <w:i/>
          <w:sz w:val="16"/>
        </w:rPr>
      </w:pPr>
      <w:r>
        <w:rPr>
          <w:i/>
          <w:color w:val="546F8A"/>
          <w:sz w:val="16"/>
        </w:rPr>
        <w:t>ASUNTO: Acuerdo modificación de los artículos 12 y 45 del Acuerdo-Convenio regulador de las condiciones de trabajo en el Ayuntamiento de Las Rozas de Madrid para el personal laboral 2000-2003.</w:t>
      </w:r>
    </w:p>
    <w:p w14:paraId="2A9B241A" w14:textId="77777777" w:rsidR="00F531A6" w:rsidRDefault="00F531A6">
      <w:pPr>
        <w:pStyle w:val="Textoindependiente"/>
        <w:spacing w:before="56"/>
        <w:rPr>
          <w:i/>
          <w:sz w:val="16"/>
        </w:rPr>
      </w:pPr>
    </w:p>
    <w:p w14:paraId="1CC4D5AF" w14:textId="77777777" w:rsidR="00F531A6" w:rsidRDefault="00000000">
      <w:pPr>
        <w:ind w:left="142"/>
        <w:rPr>
          <w:i/>
          <w:sz w:val="16"/>
        </w:rPr>
      </w:pPr>
      <w:r>
        <w:rPr>
          <w:i/>
          <w:color w:val="546F8A"/>
          <w:spacing w:val="-2"/>
          <w:sz w:val="16"/>
        </w:rPr>
        <w:t>Introducción</w:t>
      </w:r>
    </w:p>
    <w:p w14:paraId="4646650E" w14:textId="77777777" w:rsidR="00F531A6" w:rsidRDefault="00F531A6">
      <w:pPr>
        <w:pStyle w:val="Textoindependiente"/>
        <w:spacing w:before="124"/>
        <w:rPr>
          <w:i/>
          <w:sz w:val="16"/>
        </w:rPr>
      </w:pPr>
    </w:p>
    <w:p w14:paraId="159F92B2" w14:textId="77777777" w:rsidR="00F531A6" w:rsidRDefault="00000000">
      <w:pPr>
        <w:spacing w:line="328" w:lineRule="auto"/>
        <w:ind w:left="142"/>
        <w:jc w:val="both"/>
        <w:rPr>
          <w:i/>
          <w:sz w:val="16"/>
        </w:rPr>
      </w:pPr>
      <w:r>
        <w:rPr>
          <w:i/>
          <w:color w:val="546F8A"/>
          <w:sz w:val="16"/>
        </w:rPr>
        <w:t>El Acuerdo-Convenio regulador de las condiciones de trabajo en el Ayuntamiento de Las Rozas de Madrid para el personal laboral</w:t>
      </w:r>
      <w:r>
        <w:rPr>
          <w:i/>
          <w:color w:val="546F8A"/>
          <w:spacing w:val="16"/>
          <w:sz w:val="16"/>
        </w:rPr>
        <w:t xml:space="preserve"> </w:t>
      </w:r>
      <w:r>
        <w:rPr>
          <w:i/>
          <w:color w:val="546F8A"/>
          <w:sz w:val="16"/>
        </w:rPr>
        <w:t>2000-2003</w:t>
      </w:r>
      <w:r>
        <w:rPr>
          <w:i/>
          <w:color w:val="546F8A"/>
          <w:spacing w:val="16"/>
          <w:sz w:val="16"/>
        </w:rPr>
        <w:t xml:space="preserve"> </w:t>
      </w:r>
      <w:r>
        <w:rPr>
          <w:i/>
          <w:color w:val="546F8A"/>
          <w:sz w:val="16"/>
        </w:rPr>
        <w:t>fue</w:t>
      </w:r>
      <w:r>
        <w:rPr>
          <w:i/>
          <w:color w:val="546F8A"/>
          <w:spacing w:val="16"/>
          <w:sz w:val="16"/>
        </w:rPr>
        <w:t xml:space="preserve"> </w:t>
      </w:r>
      <w:r>
        <w:rPr>
          <w:i/>
          <w:color w:val="546F8A"/>
          <w:sz w:val="16"/>
        </w:rPr>
        <w:t>aprobado</w:t>
      </w:r>
      <w:r>
        <w:rPr>
          <w:i/>
          <w:color w:val="546F8A"/>
          <w:spacing w:val="16"/>
          <w:sz w:val="16"/>
        </w:rPr>
        <w:t xml:space="preserve"> </w:t>
      </w:r>
      <w:r>
        <w:rPr>
          <w:i/>
          <w:color w:val="546F8A"/>
          <w:sz w:val="16"/>
        </w:rPr>
        <w:t>por</w:t>
      </w:r>
      <w:r>
        <w:rPr>
          <w:i/>
          <w:color w:val="546F8A"/>
          <w:spacing w:val="17"/>
          <w:sz w:val="16"/>
        </w:rPr>
        <w:t xml:space="preserve"> </w:t>
      </w:r>
      <w:r>
        <w:rPr>
          <w:i/>
          <w:color w:val="546F8A"/>
          <w:sz w:val="16"/>
        </w:rPr>
        <w:t>Acuerdo</w:t>
      </w:r>
      <w:r>
        <w:rPr>
          <w:i/>
          <w:color w:val="546F8A"/>
          <w:spacing w:val="16"/>
          <w:sz w:val="16"/>
        </w:rPr>
        <w:t xml:space="preserve"> </w:t>
      </w:r>
      <w:r>
        <w:rPr>
          <w:i/>
          <w:color w:val="546F8A"/>
          <w:sz w:val="16"/>
        </w:rPr>
        <w:t>Plenario</w:t>
      </w:r>
      <w:r>
        <w:rPr>
          <w:i/>
          <w:color w:val="546F8A"/>
          <w:spacing w:val="16"/>
          <w:sz w:val="16"/>
        </w:rPr>
        <w:t xml:space="preserve"> </w:t>
      </w:r>
      <w:r>
        <w:rPr>
          <w:i/>
          <w:color w:val="546F8A"/>
          <w:sz w:val="16"/>
        </w:rPr>
        <w:t>en</w:t>
      </w:r>
      <w:r>
        <w:rPr>
          <w:i/>
          <w:color w:val="546F8A"/>
          <w:spacing w:val="16"/>
          <w:sz w:val="16"/>
        </w:rPr>
        <w:t xml:space="preserve"> </w:t>
      </w:r>
      <w:r>
        <w:rPr>
          <w:i/>
          <w:color w:val="546F8A"/>
          <w:sz w:val="16"/>
        </w:rPr>
        <w:t>sesión</w:t>
      </w:r>
      <w:r>
        <w:rPr>
          <w:i/>
          <w:color w:val="546F8A"/>
          <w:spacing w:val="16"/>
          <w:sz w:val="16"/>
        </w:rPr>
        <w:t xml:space="preserve"> </w:t>
      </w:r>
      <w:r>
        <w:rPr>
          <w:i/>
          <w:color w:val="546F8A"/>
          <w:sz w:val="16"/>
        </w:rPr>
        <w:t>del</w:t>
      </w:r>
      <w:r>
        <w:rPr>
          <w:i/>
          <w:color w:val="546F8A"/>
          <w:spacing w:val="16"/>
          <w:sz w:val="16"/>
        </w:rPr>
        <w:t xml:space="preserve"> </w:t>
      </w:r>
      <w:r>
        <w:rPr>
          <w:i/>
          <w:color w:val="546F8A"/>
          <w:sz w:val="16"/>
        </w:rPr>
        <w:t>17</w:t>
      </w:r>
      <w:r>
        <w:rPr>
          <w:i/>
          <w:color w:val="546F8A"/>
          <w:spacing w:val="16"/>
          <w:sz w:val="16"/>
        </w:rPr>
        <w:t xml:space="preserve"> </w:t>
      </w:r>
      <w:r>
        <w:rPr>
          <w:i/>
          <w:color w:val="546F8A"/>
          <w:sz w:val="16"/>
        </w:rPr>
        <w:t>de</w:t>
      </w:r>
      <w:r>
        <w:rPr>
          <w:i/>
          <w:color w:val="546F8A"/>
          <w:spacing w:val="16"/>
          <w:sz w:val="16"/>
        </w:rPr>
        <w:t xml:space="preserve"> </w:t>
      </w:r>
      <w:r>
        <w:rPr>
          <w:i/>
          <w:color w:val="546F8A"/>
          <w:sz w:val="16"/>
        </w:rPr>
        <w:t>diciembre</w:t>
      </w:r>
      <w:r>
        <w:rPr>
          <w:i/>
          <w:color w:val="546F8A"/>
          <w:spacing w:val="16"/>
          <w:sz w:val="16"/>
        </w:rPr>
        <w:t xml:space="preserve"> </w:t>
      </w:r>
      <w:r>
        <w:rPr>
          <w:i/>
          <w:color w:val="546F8A"/>
          <w:sz w:val="16"/>
        </w:rPr>
        <w:t>de</w:t>
      </w:r>
      <w:r>
        <w:rPr>
          <w:i/>
          <w:color w:val="546F8A"/>
          <w:spacing w:val="16"/>
          <w:sz w:val="16"/>
        </w:rPr>
        <w:t xml:space="preserve"> </w:t>
      </w:r>
      <w:r>
        <w:rPr>
          <w:i/>
          <w:color w:val="546F8A"/>
          <w:sz w:val="16"/>
        </w:rPr>
        <w:t>2001</w:t>
      </w:r>
      <w:r>
        <w:rPr>
          <w:i/>
          <w:color w:val="546F8A"/>
          <w:spacing w:val="16"/>
          <w:sz w:val="16"/>
        </w:rPr>
        <w:t xml:space="preserve"> </w:t>
      </w:r>
      <w:r>
        <w:rPr>
          <w:i/>
          <w:color w:val="546F8A"/>
          <w:sz w:val="16"/>
        </w:rPr>
        <w:t>y</w:t>
      </w:r>
      <w:r>
        <w:rPr>
          <w:i/>
          <w:color w:val="546F8A"/>
          <w:spacing w:val="17"/>
          <w:sz w:val="16"/>
        </w:rPr>
        <w:t xml:space="preserve"> </w:t>
      </w:r>
      <w:r>
        <w:rPr>
          <w:i/>
          <w:color w:val="546F8A"/>
          <w:sz w:val="16"/>
        </w:rPr>
        <w:t>modificado</w:t>
      </w:r>
      <w:r>
        <w:rPr>
          <w:i/>
          <w:color w:val="546F8A"/>
          <w:spacing w:val="16"/>
          <w:sz w:val="16"/>
        </w:rPr>
        <w:t xml:space="preserve"> </w:t>
      </w:r>
      <w:r>
        <w:rPr>
          <w:i/>
          <w:color w:val="546F8A"/>
          <w:sz w:val="16"/>
        </w:rPr>
        <w:t>en</w:t>
      </w:r>
      <w:r>
        <w:rPr>
          <w:i/>
          <w:color w:val="546F8A"/>
          <w:spacing w:val="16"/>
          <w:sz w:val="16"/>
        </w:rPr>
        <w:t xml:space="preserve"> </w:t>
      </w:r>
      <w:r>
        <w:rPr>
          <w:i/>
          <w:color w:val="546F8A"/>
          <w:sz w:val="16"/>
        </w:rPr>
        <w:t>sus</w:t>
      </w:r>
      <w:r>
        <w:rPr>
          <w:i/>
          <w:color w:val="546F8A"/>
          <w:spacing w:val="17"/>
          <w:sz w:val="16"/>
        </w:rPr>
        <w:t xml:space="preserve"> </w:t>
      </w:r>
      <w:r>
        <w:rPr>
          <w:i/>
          <w:color w:val="546F8A"/>
          <w:sz w:val="16"/>
        </w:rPr>
        <w:t>artículos 30 y 42, así como derogando los artículos 37, 38 y 39 por Acuerdo Plenario de 26 de noviembre de 2014, modificado en su artículo 42.9 por Acuerdo Plenario de 31 de octubre de 2018, modificado en su artículo 42.9 por Acuerdo de Pleno de 21 de octubre de 2021 y modificado en su artículo 42, párrafo primero por Acuerdo de la Junta de Gobierno Local de 14 de octubre</w:t>
      </w:r>
      <w:r>
        <w:rPr>
          <w:i/>
          <w:color w:val="546F8A"/>
          <w:spacing w:val="80"/>
          <w:sz w:val="16"/>
        </w:rPr>
        <w:t xml:space="preserve"> </w:t>
      </w:r>
      <w:r>
        <w:rPr>
          <w:i/>
          <w:color w:val="546F8A"/>
          <w:sz w:val="16"/>
        </w:rPr>
        <w:t>de 2022.</w:t>
      </w:r>
    </w:p>
    <w:p w14:paraId="25CB6A84" w14:textId="77777777" w:rsidR="00F531A6" w:rsidRDefault="00F531A6">
      <w:pPr>
        <w:pStyle w:val="Textoindependiente"/>
        <w:spacing w:before="55"/>
        <w:rPr>
          <w:i/>
          <w:sz w:val="16"/>
        </w:rPr>
      </w:pPr>
    </w:p>
    <w:p w14:paraId="07C2181B" w14:textId="77777777" w:rsidR="00F531A6" w:rsidRDefault="00000000">
      <w:pPr>
        <w:spacing w:before="1" w:line="328" w:lineRule="auto"/>
        <w:ind w:left="142"/>
        <w:jc w:val="both"/>
        <w:rPr>
          <w:i/>
          <w:sz w:val="16"/>
        </w:rPr>
      </w:pPr>
      <w:r>
        <w:rPr>
          <w:i/>
          <w:color w:val="546F8A"/>
          <w:sz w:val="16"/>
        </w:rPr>
        <w:t>La Comisión Negociadora del Personal Laboral del Ayuntamiento de Las Rozas de Madrid, en sesión celebrada el día 25 de febrero de 2025 acordó por unanimidad de sus miembros modificar los artículos 12 y 45 del Acuerdo-Convenio regulador de</w:t>
      </w:r>
      <w:r>
        <w:rPr>
          <w:i/>
          <w:color w:val="546F8A"/>
          <w:spacing w:val="80"/>
          <w:sz w:val="16"/>
        </w:rPr>
        <w:t xml:space="preserve"> </w:t>
      </w:r>
      <w:r>
        <w:rPr>
          <w:i/>
          <w:color w:val="546F8A"/>
          <w:sz w:val="16"/>
        </w:rPr>
        <w:t>las condiciones de trabajo para el personal laboral 2000-2003.</w:t>
      </w:r>
    </w:p>
    <w:p w14:paraId="3C238898" w14:textId="77777777" w:rsidR="00F531A6" w:rsidRDefault="00F531A6">
      <w:pPr>
        <w:pStyle w:val="Textoindependiente"/>
        <w:spacing w:before="55"/>
        <w:rPr>
          <w:i/>
          <w:sz w:val="16"/>
        </w:rPr>
      </w:pPr>
    </w:p>
    <w:p w14:paraId="3A3BFF51" w14:textId="77777777" w:rsidR="00F531A6" w:rsidRDefault="00000000">
      <w:pPr>
        <w:spacing w:before="1"/>
        <w:ind w:left="142"/>
        <w:rPr>
          <w:i/>
          <w:sz w:val="16"/>
        </w:rPr>
      </w:pPr>
      <w:r>
        <w:rPr>
          <w:i/>
          <w:color w:val="546F8A"/>
          <w:spacing w:val="-2"/>
          <w:sz w:val="16"/>
        </w:rPr>
        <w:t>Regulación</w:t>
      </w:r>
    </w:p>
    <w:p w14:paraId="2ABEA6EF" w14:textId="77777777" w:rsidR="00F531A6" w:rsidRDefault="00F531A6">
      <w:pPr>
        <w:pStyle w:val="Textoindependiente"/>
        <w:spacing w:before="123"/>
        <w:rPr>
          <w:i/>
          <w:sz w:val="16"/>
        </w:rPr>
      </w:pPr>
    </w:p>
    <w:p w14:paraId="6F16F6DD" w14:textId="77777777" w:rsidR="00F531A6" w:rsidRDefault="00000000">
      <w:pPr>
        <w:spacing w:before="1"/>
        <w:ind w:left="142"/>
        <w:rPr>
          <w:i/>
          <w:sz w:val="16"/>
        </w:rPr>
      </w:pPr>
      <w:r>
        <w:rPr>
          <w:i/>
          <w:color w:val="546F8A"/>
          <w:sz w:val="16"/>
        </w:rPr>
        <w:t>La</w:t>
      </w:r>
      <w:r>
        <w:rPr>
          <w:i/>
          <w:color w:val="546F8A"/>
          <w:spacing w:val="1"/>
          <w:sz w:val="16"/>
        </w:rPr>
        <w:t xml:space="preserve"> </w:t>
      </w:r>
      <w:r>
        <w:rPr>
          <w:i/>
          <w:color w:val="546F8A"/>
          <w:sz w:val="16"/>
        </w:rPr>
        <w:t>negociación</w:t>
      </w:r>
      <w:r>
        <w:rPr>
          <w:i/>
          <w:color w:val="546F8A"/>
          <w:spacing w:val="1"/>
          <w:sz w:val="16"/>
        </w:rPr>
        <w:t xml:space="preserve"> </w:t>
      </w:r>
      <w:r>
        <w:rPr>
          <w:i/>
          <w:color w:val="546F8A"/>
          <w:sz w:val="16"/>
        </w:rPr>
        <w:t>colectiva</w:t>
      </w:r>
      <w:r>
        <w:rPr>
          <w:i/>
          <w:color w:val="546F8A"/>
          <w:spacing w:val="1"/>
          <w:sz w:val="16"/>
        </w:rPr>
        <w:t xml:space="preserve"> </w:t>
      </w:r>
      <w:r>
        <w:rPr>
          <w:i/>
          <w:color w:val="546F8A"/>
          <w:sz w:val="16"/>
        </w:rPr>
        <w:t>de</w:t>
      </w:r>
      <w:r>
        <w:rPr>
          <w:i/>
          <w:color w:val="546F8A"/>
          <w:spacing w:val="1"/>
          <w:sz w:val="16"/>
        </w:rPr>
        <w:t xml:space="preserve"> </w:t>
      </w:r>
      <w:r>
        <w:rPr>
          <w:i/>
          <w:color w:val="546F8A"/>
          <w:sz w:val="16"/>
        </w:rPr>
        <w:t>la</w:t>
      </w:r>
      <w:r>
        <w:rPr>
          <w:i/>
          <w:color w:val="546F8A"/>
          <w:spacing w:val="1"/>
          <w:sz w:val="16"/>
        </w:rPr>
        <w:t xml:space="preserve"> </w:t>
      </w:r>
      <w:r>
        <w:rPr>
          <w:i/>
          <w:color w:val="546F8A"/>
          <w:sz w:val="16"/>
        </w:rPr>
        <w:t>materia</w:t>
      </w:r>
      <w:r>
        <w:rPr>
          <w:i/>
          <w:color w:val="546F8A"/>
          <w:spacing w:val="1"/>
          <w:sz w:val="16"/>
        </w:rPr>
        <w:t xml:space="preserve"> </w:t>
      </w:r>
      <w:r>
        <w:rPr>
          <w:i/>
          <w:color w:val="546F8A"/>
          <w:sz w:val="16"/>
        </w:rPr>
        <w:t>que</w:t>
      </w:r>
      <w:r>
        <w:rPr>
          <w:i/>
          <w:color w:val="546F8A"/>
          <w:spacing w:val="1"/>
          <w:sz w:val="16"/>
        </w:rPr>
        <w:t xml:space="preserve"> </w:t>
      </w:r>
      <w:r>
        <w:rPr>
          <w:i/>
          <w:color w:val="546F8A"/>
          <w:sz w:val="16"/>
        </w:rPr>
        <w:t>nos</w:t>
      </w:r>
      <w:r>
        <w:rPr>
          <w:i/>
          <w:color w:val="546F8A"/>
          <w:spacing w:val="1"/>
          <w:sz w:val="16"/>
        </w:rPr>
        <w:t xml:space="preserve"> </w:t>
      </w:r>
      <w:r>
        <w:rPr>
          <w:i/>
          <w:color w:val="546F8A"/>
          <w:sz w:val="16"/>
        </w:rPr>
        <w:t>ocupa</w:t>
      </w:r>
      <w:r>
        <w:rPr>
          <w:i/>
          <w:color w:val="546F8A"/>
          <w:spacing w:val="1"/>
          <w:sz w:val="16"/>
        </w:rPr>
        <w:t xml:space="preserve"> </w:t>
      </w:r>
      <w:r>
        <w:rPr>
          <w:i/>
          <w:color w:val="546F8A"/>
          <w:sz w:val="16"/>
        </w:rPr>
        <w:t>viene</w:t>
      </w:r>
      <w:r>
        <w:rPr>
          <w:i/>
          <w:color w:val="546F8A"/>
          <w:spacing w:val="1"/>
          <w:sz w:val="16"/>
        </w:rPr>
        <w:t xml:space="preserve"> </w:t>
      </w:r>
      <w:r>
        <w:rPr>
          <w:i/>
          <w:color w:val="546F8A"/>
          <w:sz w:val="16"/>
        </w:rPr>
        <w:t>regulada</w:t>
      </w:r>
      <w:r>
        <w:rPr>
          <w:i/>
          <w:color w:val="546F8A"/>
          <w:spacing w:val="1"/>
          <w:sz w:val="16"/>
        </w:rPr>
        <w:t xml:space="preserve"> </w:t>
      </w:r>
      <w:r>
        <w:rPr>
          <w:i/>
          <w:color w:val="546F8A"/>
          <w:sz w:val="16"/>
        </w:rPr>
        <w:t>en</w:t>
      </w:r>
      <w:r>
        <w:rPr>
          <w:i/>
          <w:color w:val="546F8A"/>
          <w:spacing w:val="1"/>
          <w:sz w:val="16"/>
        </w:rPr>
        <w:t xml:space="preserve"> </w:t>
      </w:r>
      <w:r>
        <w:rPr>
          <w:i/>
          <w:color w:val="546F8A"/>
          <w:sz w:val="16"/>
        </w:rPr>
        <w:t>el</w:t>
      </w:r>
      <w:r>
        <w:rPr>
          <w:i/>
          <w:color w:val="546F8A"/>
          <w:spacing w:val="1"/>
          <w:sz w:val="16"/>
        </w:rPr>
        <w:t xml:space="preserve"> </w:t>
      </w:r>
      <w:r>
        <w:rPr>
          <w:i/>
          <w:color w:val="546F8A"/>
          <w:sz w:val="16"/>
        </w:rPr>
        <w:t>Título</w:t>
      </w:r>
      <w:r>
        <w:rPr>
          <w:i/>
          <w:color w:val="546F8A"/>
          <w:spacing w:val="1"/>
          <w:sz w:val="16"/>
        </w:rPr>
        <w:t xml:space="preserve"> </w:t>
      </w:r>
      <w:r>
        <w:rPr>
          <w:i/>
          <w:color w:val="546F8A"/>
          <w:sz w:val="16"/>
        </w:rPr>
        <w:t>II, Capítulo</w:t>
      </w:r>
      <w:r>
        <w:rPr>
          <w:i/>
          <w:color w:val="546F8A"/>
          <w:spacing w:val="1"/>
          <w:sz w:val="16"/>
        </w:rPr>
        <w:t xml:space="preserve"> </w:t>
      </w:r>
      <w:r>
        <w:rPr>
          <w:i/>
          <w:color w:val="546F8A"/>
          <w:sz w:val="16"/>
        </w:rPr>
        <w:t>IV</w:t>
      </w:r>
      <w:r>
        <w:rPr>
          <w:i/>
          <w:color w:val="546F8A"/>
          <w:spacing w:val="1"/>
          <w:sz w:val="16"/>
        </w:rPr>
        <w:t xml:space="preserve"> </w:t>
      </w:r>
      <w:r>
        <w:rPr>
          <w:i/>
          <w:color w:val="546F8A"/>
          <w:sz w:val="16"/>
        </w:rPr>
        <w:t>del</w:t>
      </w:r>
      <w:r>
        <w:rPr>
          <w:i/>
          <w:color w:val="546F8A"/>
          <w:spacing w:val="1"/>
          <w:sz w:val="16"/>
        </w:rPr>
        <w:t xml:space="preserve"> </w:t>
      </w:r>
      <w:r>
        <w:rPr>
          <w:i/>
          <w:color w:val="546F8A"/>
          <w:sz w:val="16"/>
        </w:rPr>
        <w:t>Real</w:t>
      </w:r>
      <w:r>
        <w:rPr>
          <w:i/>
          <w:color w:val="546F8A"/>
          <w:spacing w:val="1"/>
          <w:sz w:val="16"/>
        </w:rPr>
        <w:t xml:space="preserve"> </w:t>
      </w:r>
      <w:r>
        <w:rPr>
          <w:i/>
          <w:color w:val="546F8A"/>
          <w:sz w:val="16"/>
        </w:rPr>
        <w:t>Decreto</w:t>
      </w:r>
      <w:r>
        <w:rPr>
          <w:i/>
          <w:color w:val="546F8A"/>
          <w:spacing w:val="1"/>
          <w:sz w:val="16"/>
        </w:rPr>
        <w:t xml:space="preserve"> </w:t>
      </w:r>
      <w:r>
        <w:rPr>
          <w:i/>
          <w:color w:val="546F8A"/>
          <w:sz w:val="16"/>
        </w:rPr>
        <w:t>Legislativo</w:t>
      </w:r>
      <w:r>
        <w:rPr>
          <w:i/>
          <w:color w:val="546F8A"/>
          <w:spacing w:val="1"/>
          <w:sz w:val="16"/>
        </w:rPr>
        <w:t xml:space="preserve"> </w:t>
      </w:r>
      <w:r>
        <w:rPr>
          <w:i/>
          <w:color w:val="546F8A"/>
          <w:spacing w:val="-10"/>
          <w:sz w:val="16"/>
        </w:rPr>
        <w:t>5</w:t>
      </w:r>
    </w:p>
    <w:p w14:paraId="5F096688" w14:textId="77777777" w:rsidR="00F531A6" w:rsidRDefault="00000000">
      <w:pPr>
        <w:spacing w:before="68" w:line="640" w:lineRule="auto"/>
        <w:ind w:left="142" w:right="601"/>
        <w:rPr>
          <w:i/>
          <w:sz w:val="16"/>
        </w:rPr>
      </w:pPr>
      <w:r>
        <w:rPr>
          <w:i/>
          <w:color w:val="546F8A"/>
          <w:sz w:val="16"/>
        </w:rPr>
        <w:t>/2015, de 30 de octubre, por el que se aprueba el texto refundido de la Ley del Estatuto Básico del Empleado Público. El artículo 32 establece:</w:t>
      </w:r>
    </w:p>
    <w:p w14:paraId="06AF5F21" w14:textId="77777777" w:rsidR="00F531A6" w:rsidRDefault="00F531A6">
      <w:pPr>
        <w:spacing w:line="640" w:lineRule="auto"/>
        <w:rPr>
          <w:i/>
          <w:sz w:val="16"/>
        </w:rPr>
        <w:sectPr w:rsidR="00F531A6">
          <w:pgSz w:w="11910" w:h="16840"/>
          <w:pgMar w:top="1340" w:right="1417" w:bottom="1260" w:left="1275" w:header="225" w:footer="1060" w:gutter="0"/>
          <w:cols w:space="720"/>
        </w:sectPr>
      </w:pPr>
    </w:p>
    <w:p w14:paraId="10E121CC" w14:textId="061D0B32" w:rsidR="00F531A6" w:rsidRDefault="00000000">
      <w:pPr>
        <w:pStyle w:val="Textoindependiente"/>
        <w:spacing w:before="35"/>
        <w:rPr>
          <w:i/>
          <w:sz w:val="16"/>
        </w:rPr>
      </w:pPr>
      <w:r>
        <w:rPr>
          <w:i/>
          <w:noProof/>
          <w:sz w:val="16"/>
        </w:rPr>
        <w:lastRenderedPageBreak/>
        <mc:AlternateContent>
          <mc:Choice Requires="wps">
            <w:drawing>
              <wp:anchor distT="0" distB="0" distL="0" distR="0" simplePos="0" relativeHeight="15738368" behindDoc="0" locked="0" layoutInCell="1" allowOverlap="1" wp14:anchorId="2C789304" wp14:editId="28ACBC9F">
                <wp:simplePos x="0" y="0"/>
                <wp:positionH relativeFrom="page">
                  <wp:posOffset>6807090</wp:posOffset>
                </wp:positionH>
                <wp:positionV relativeFrom="page">
                  <wp:posOffset>2818730</wp:posOffset>
                </wp:positionV>
                <wp:extent cx="419734" cy="318706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8E3EC9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F8CE0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C789304" id="Textbox 30" o:spid="_x0000_s1042" type="#_x0000_t202" style="position:absolute;margin-left:536pt;margin-top:221.95pt;width:33.05pt;height:250.95pt;z-index:1573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CU2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Esb89EG2gOJoXkksBwXSyI2UHsbjr92MmrO+i+e&#10;/MuzcEriKdmckpj6j1AmJkv08GGXwNhC6PLNRIgaUyRNQ5Q7/+e+VF1Gff0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WKAlN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28E3EC9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F8CE0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27DA5A6A" w14:textId="77777777" w:rsidR="00F531A6" w:rsidRDefault="00000000">
      <w:pPr>
        <w:spacing w:line="328" w:lineRule="auto"/>
        <w:ind w:left="142" w:right="1"/>
        <w:jc w:val="both"/>
        <w:rPr>
          <w:i/>
          <w:sz w:val="16"/>
        </w:rPr>
      </w:pPr>
      <w:r>
        <w:rPr>
          <w:i/>
          <w:color w:val="546F8A"/>
          <w:sz w:val="16"/>
        </w:rPr>
        <w:t>“1. La negociación colectiva, representación y participación de los empleados públicos con contrato laboral se regirá por la legislación laboral, sin perjuicio de los preceptos de este capítulo que expresamente les son de aplicación.</w:t>
      </w:r>
    </w:p>
    <w:p w14:paraId="7ECB5D09" w14:textId="77777777" w:rsidR="00F531A6" w:rsidRDefault="00F531A6">
      <w:pPr>
        <w:pStyle w:val="Textoindependiente"/>
        <w:spacing w:before="56"/>
        <w:rPr>
          <w:i/>
          <w:sz w:val="16"/>
        </w:rPr>
      </w:pPr>
    </w:p>
    <w:p w14:paraId="5ABD1BE0" w14:textId="77777777" w:rsidR="00F531A6" w:rsidRDefault="00000000">
      <w:pPr>
        <w:pStyle w:val="Prrafodelista"/>
        <w:numPr>
          <w:ilvl w:val="0"/>
          <w:numId w:val="1"/>
        </w:numPr>
        <w:tabs>
          <w:tab w:val="left" w:pos="355"/>
        </w:tabs>
        <w:spacing w:line="328" w:lineRule="auto"/>
        <w:ind w:left="142" w:right="0" w:firstLine="0"/>
        <w:jc w:val="both"/>
        <w:rPr>
          <w:i/>
          <w:color w:val="546F8A"/>
          <w:sz w:val="16"/>
        </w:rPr>
      </w:pPr>
      <w:r>
        <w:rPr>
          <w:i/>
          <w:color w:val="546F8A"/>
          <w:sz w:val="16"/>
        </w:rPr>
        <w:t>Se garantiza el cumplimiento de los convenios colectivos y acuerdos que afecten al personal laboral, salvo cuando excepcionalmente y por causa grave de interés público derivada de una alteración sustancial de las circunstancias</w:t>
      </w:r>
      <w:r>
        <w:rPr>
          <w:i/>
          <w:color w:val="546F8A"/>
          <w:spacing w:val="80"/>
          <w:sz w:val="16"/>
        </w:rPr>
        <w:t xml:space="preserve"> </w:t>
      </w:r>
      <w:r>
        <w:rPr>
          <w:i/>
          <w:color w:val="546F8A"/>
          <w:sz w:val="16"/>
        </w:rPr>
        <w:t>económicas,</w:t>
      </w:r>
      <w:r>
        <w:rPr>
          <w:i/>
          <w:color w:val="546F8A"/>
          <w:spacing w:val="40"/>
          <w:sz w:val="16"/>
        </w:rPr>
        <w:t xml:space="preserve"> </w:t>
      </w:r>
      <w:r>
        <w:rPr>
          <w:i/>
          <w:color w:val="546F8A"/>
          <w:sz w:val="16"/>
        </w:rPr>
        <w:t>los</w:t>
      </w:r>
      <w:r>
        <w:rPr>
          <w:i/>
          <w:color w:val="546F8A"/>
          <w:spacing w:val="40"/>
          <w:sz w:val="16"/>
        </w:rPr>
        <w:t xml:space="preserve"> </w:t>
      </w:r>
      <w:r>
        <w:rPr>
          <w:i/>
          <w:color w:val="546F8A"/>
          <w:sz w:val="16"/>
        </w:rPr>
        <w:t>órganos</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gobierno</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las</w:t>
      </w:r>
      <w:r>
        <w:rPr>
          <w:i/>
          <w:color w:val="546F8A"/>
          <w:spacing w:val="40"/>
          <w:sz w:val="16"/>
        </w:rPr>
        <w:t xml:space="preserve"> </w:t>
      </w:r>
      <w:r>
        <w:rPr>
          <w:i/>
          <w:color w:val="546F8A"/>
          <w:sz w:val="16"/>
        </w:rPr>
        <w:t>Administraciones</w:t>
      </w:r>
      <w:r>
        <w:rPr>
          <w:i/>
          <w:color w:val="546F8A"/>
          <w:spacing w:val="40"/>
          <w:sz w:val="16"/>
        </w:rPr>
        <w:t xml:space="preserve"> </w:t>
      </w:r>
      <w:r>
        <w:rPr>
          <w:i/>
          <w:color w:val="546F8A"/>
          <w:sz w:val="16"/>
        </w:rPr>
        <w:t>Públicas</w:t>
      </w:r>
      <w:r>
        <w:rPr>
          <w:i/>
          <w:color w:val="546F8A"/>
          <w:spacing w:val="40"/>
          <w:sz w:val="16"/>
        </w:rPr>
        <w:t xml:space="preserve"> </w:t>
      </w:r>
      <w:r>
        <w:rPr>
          <w:i/>
          <w:color w:val="546F8A"/>
          <w:sz w:val="16"/>
        </w:rPr>
        <w:t>suspendan</w:t>
      </w:r>
      <w:r>
        <w:rPr>
          <w:i/>
          <w:color w:val="546F8A"/>
          <w:spacing w:val="40"/>
          <w:sz w:val="16"/>
        </w:rPr>
        <w:t xml:space="preserve"> </w:t>
      </w:r>
      <w:r>
        <w:rPr>
          <w:i/>
          <w:color w:val="546F8A"/>
          <w:sz w:val="16"/>
        </w:rPr>
        <w:t>o</w:t>
      </w:r>
      <w:r>
        <w:rPr>
          <w:i/>
          <w:color w:val="546F8A"/>
          <w:spacing w:val="40"/>
          <w:sz w:val="16"/>
        </w:rPr>
        <w:t xml:space="preserve"> </w:t>
      </w:r>
      <w:r>
        <w:rPr>
          <w:i/>
          <w:color w:val="546F8A"/>
          <w:sz w:val="16"/>
        </w:rPr>
        <w:t>modifiquen</w:t>
      </w:r>
      <w:r>
        <w:rPr>
          <w:i/>
          <w:color w:val="546F8A"/>
          <w:spacing w:val="40"/>
          <w:sz w:val="16"/>
        </w:rPr>
        <w:t xml:space="preserve"> </w:t>
      </w:r>
      <w:r>
        <w:rPr>
          <w:i/>
          <w:color w:val="546F8A"/>
          <w:sz w:val="16"/>
        </w:rPr>
        <w:t>el</w:t>
      </w:r>
      <w:r>
        <w:rPr>
          <w:i/>
          <w:color w:val="546F8A"/>
          <w:spacing w:val="40"/>
          <w:sz w:val="16"/>
        </w:rPr>
        <w:t xml:space="preserve"> </w:t>
      </w:r>
      <w:r>
        <w:rPr>
          <w:i/>
          <w:color w:val="546F8A"/>
          <w:sz w:val="16"/>
        </w:rPr>
        <w:t>cumplimiento</w:t>
      </w:r>
      <w:r>
        <w:rPr>
          <w:i/>
          <w:color w:val="546F8A"/>
          <w:spacing w:val="40"/>
          <w:sz w:val="16"/>
        </w:rPr>
        <w:t xml:space="preserve"> </w:t>
      </w:r>
      <w:r>
        <w:rPr>
          <w:i/>
          <w:color w:val="546F8A"/>
          <w:sz w:val="16"/>
        </w:rPr>
        <w:t>de convenios colectivos o acuerdos ya firmados en la medida estrictamente necesaria para salvaguardar el interés público.</w:t>
      </w:r>
    </w:p>
    <w:p w14:paraId="23E35916" w14:textId="77777777" w:rsidR="00F531A6" w:rsidRDefault="00F531A6">
      <w:pPr>
        <w:pStyle w:val="Textoindependiente"/>
        <w:spacing w:before="56"/>
        <w:rPr>
          <w:i/>
          <w:sz w:val="16"/>
        </w:rPr>
      </w:pPr>
    </w:p>
    <w:p w14:paraId="63DD6C5E" w14:textId="77777777" w:rsidR="00F531A6" w:rsidRDefault="00000000">
      <w:pPr>
        <w:spacing w:line="328" w:lineRule="auto"/>
        <w:ind w:left="142"/>
        <w:jc w:val="both"/>
        <w:rPr>
          <w:i/>
          <w:sz w:val="16"/>
        </w:rPr>
      </w:pPr>
      <w:r>
        <w:rPr>
          <w:i/>
          <w:color w:val="546F8A"/>
          <w:sz w:val="16"/>
        </w:rPr>
        <w:t>En este supuesto, las Administraciones Públicas deberán informar a las organizaciones sindicales de las causas de la suspensión o modificación.</w:t>
      </w:r>
    </w:p>
    <w:p w14:paraId="40934803" w14:textId="77777777" w:rsidR="00F531A6" w:rsidRDefault="00F531A6">
      <w:pPr>
        <w:pStyle w:val="Textoindependiente"/>
        <w:spacing w:before="56"/>
        <w:rPr>
          <w:i/>
          <w:sz w:val="16"/>
        </w:rPr>
      </w:pPr>
    </w:p>
    <w:p w14:paraId="6D3E6A36" w14:textId="77777777" w:rsidR="00F531A6" w:rsidRDefault="00000000">
      <w:pPr>
        <w:spacing w:line="328" w:lineRule="auto"/>
        <w:ind w:left="142"/>
        <w:jc w:val="both"/>
        <w:rPr>
          <w:i/>
          <w:sz w:val="16"/>
        </w:rPr>
      </w:pPr>
      <w:r>
        <w:rPr>
          <w:i/>
          <w:color w:val="546F8A"/>
          <w:sz w:val="16"/>
        </w:rPr>
        <w:t>A</w:t>
      </w:r>
      <w:r>
        <w:rPr>
          <w:i/>
          <w:color w:val="546F8A"/>
          <w:spacing w:val="36"/>
          <w:sz w:val="16"/>
        </w:rPr>
        <w:t xml:space="preserve"> </w:t>
      </w:r>
      <w:r>
        <w:rPr>
          <w:i/>
          <w:color w:val="546F8A"/>
          <w:sz w:val="16"/>
        </w:rPr>
        <w:t>los</w:t>
      </w:r>
      <w:r>
        <w:rPr>
          <w:i/>
          <w:color w:val="546F8A"/>
          <w:spacing w:val="36"/>
          <w:sz w:val="16"/>
        </w:rPr>
        <w:t xml:space="preserve"> </w:t>
      </w:r>
      <w:r>
        <w:rPr>
          <w:i/>
          <w:color w:val="546F8A"/>
          <w:sz w:val="16"/>
        </w:rPr>
        <w:t>efectos</w:t>
      </w:r>
      <w:r>
        <w:rPr>
          <w:i/>
          <w:color w:val="546F8A"/>
          <w:spacing w:val="36"/>
          <w:sz w:val="16"/>
        </w:rPr>
        <w:t xml:space="preserve"> </w:t>
      </w:r>
      <w:r>
        <w:rPr>
          <w:i/>
          <w:color w:val="546F8A"/>
          <w:sz w:val="16"/>
        </w:rPr>
        <w:t>de</w:t>
      </w:r>
      <w:r>
        <w:rPr>
          <w:i/>
          <w:color w:val="546F8A"/>
          <w:spacing w:val="36"/>
          <w:sz w:val="16"/>
        </w:rPr>
        <w:t xml:space="preserve"> </w:t>
      </w:r>
      <w:r>
        <w:rPr>
          <w:i/>
          <w:color w:val="546F8A"/>
          <w:sz w:val="16"/>
        </w:rPr>
        <w:t>los</w:t>
      </w:r>
      <w:r>
        <w:rPr>
          <w:i/>
          <w:color w:val="546F8A"/>
          <w:spacing w:val="36"/>
          <w:sz w:val="16"/>
        </w:rPr>
        <w:t xml:space="preserve"> </w:t>
      </w:r>
      <w:r>
        <w:rPr>
          <w:i/>
          <w:color w:val="546F8A"/>
          <w:sz w:val="16"/>
        </w:rPr>
        <w:t>previsto</w:t>
      </w:r>
      <w:r>
        <w:rPr>
          <w:i/>
          <w:color w:val="546F8A"/>
          <w:spacing w:val="36"/>
          <w:sz w:val="16"/>
        </w:rPr>
        <w:t xml:space="preserve"> </w:t>
      </w:r>
      <w:r>
        <w:rPr>
          <w:i/>
          <w:color w:val="546F8A"/>
          <w:sz w:val="16"/>
        </w:rPr>
        <w:t>en</w:t>
      </w:r>
      <w:r>
        <w:rPr>
          <w:i/>
          <w:color w:val="546F8A"/>
          <w:spacing w:val="36"/>
          <w:sz w:val="16"/>
        </w:rPr>
        <w:t xml:space="preserve"> </w:t>
      </w:r>
      <w:r>
        <w:rPr>
          <w:i/>
          <w:color w:val="546F8A"/>
          <w:sz w:val="16"/>
        </w:rPr>
        <w:t>este</w:t>
      </w:r>
      <w:r>
        <w:rPr>
          <w:i/>
          <w:color w:val="546F8A"/>
          <w:spacing w:val="36"/>
          <w:sz w:val="16"/>
        </w:rPr>
        <w:t xml:space="preserve"> </w:t>
      </w:r>
      <w:r>
        <w:rPr>
          <w:i/>
          <w:color w:val="546F8A"/>
          <w:sz w:val="16"/>
        </w:rPr>
        <w:t>apartado,</w:t>
      </w:r>
      <w:r>
        <w:rPr>
          <w:i/>
          <w:color w:val="546F8A"/>
          <w:spacing w:val="36"/>
          <w:sz w:val="16"/>
        </w:rPr>
        <w:t xml:space="preserve"> </w:t>
      </w:r>
      <w:r>
        <w:rPr>
          <w:i/>
          <w:color w:val="546F8A"/>
          <w:sz w:val="16"/>
        </w:rPr>
        <w:t>se</w:t>
      </w:r>
      <w:r>
        <w:rPr>
          <w:i/>
          <w:color w:val="546F8A"/>
          <w:spacing w:val="36"/>
          <w:sz w:val="16"/>
        </w:rPr>
        <w:t xml:space="preserve"> </w:t>
      </w:r>
      <w:r>
        <w:rPr>
          <w:i/>
          <w:color w:val="546F8A"/>
          <w:sz w:val="16"/>
        </w:rPr>
        <w:t>entenderá,</w:t>
      </w:r>
      <w:r>
        <w:rPr>
          <w:i/>
          <w:color w:val="546F8A"/>
          <w:spacing w:val="36"/>
          <w:sz w:val="16"/>
        </w:rPr>
        <w:t xml:space="preserve"> </w:t>
      </w:r>
      <w:r>
        <w:rPr>
          <w:i/>
          <w:color w:val="546F8A"/>
          <w:sz w:val="16"/>
        </w:rPr>
        <w:t>entre</w:t>
      </w:r>
      <w:r>
        <w:rPr>
          <w:i/>
          <w:color w:val="546F8A"/>
          <w:spacing w:val="36"/>
          <w:sz w:val="16"/>
        </w:rPr>
        <w:t xml:space="preserve"> </w:t>
      </w:r>
      <w:r>
        <w:rPr>
          <w:i/>
          <w:color w:val="546F8A"/>
          <w:sz w:val="16"/>
        </w:rPr>
        <w:t>otras,</w:t>
      </w:r>
      <w:r>
        <w:rPr>
          <w:i/>
          <w:color w:val="546F8A"/>
          <w:spacing w:val="36"/>
          <w:sz w:val="16"/>
        </w:rPr>
        <w:t xml:space="preserve"> </w:t>
      </w:r>
      <w:r>
        <w:rPr>
          <w:i/>
          <w:color w:val="546F8A"/>
          <w:sz w:val="16"/>
        </w:rPr>
        <w:t>que</w:t>
      </w:r>
      <w:r>
        <w:rPr>
          <w:i/>
          <w:color w:val="546F8A"/>
          <w:spacing w:val="36"/>
          <w:sz w:val="16"/>
        </w:rPr>
        <w:t xml:space="preserve"> </w:t>
      </w:r>
      <w:r>
        <w:rPr>
          <w:i/>
          <w:color w:val="546F8A"/>
          <w:sz w:val="16"/>
        </w:rPr>
        <w:t>concurre</w:t>
      </w:r>
      <w:r>
        <w:rPr>
          <w:i/>
          <w:color w:val="546F8A"/>
          <w:spacing w:val="36"/>
          <w:sz w:val="16"/>
        </w:rPr>
        <w:t xml:space="preserve"> </w:t>
      </w:r>
      <w:r>
        <w:rPr>
          <w:i/>
          <w:color w:val="546F8A"/>
          <w:sz w:val="16"/>
        </w:rPr>
        <w:t>causa</w:t>
      </w:r>
      <w:r>
        <w:rPr>
          <w:i/>
          <w:color w:val="546F8A"/>
          <w:spacing w:val="36"/>
          <w:sz w:val="16"/>
        </w:rPr>
        <w:t xml:space="preserve"> </w:t>
      </w:r>
      <w:r>
        <w:rPr>
          <w:i/>
          <w:color w:val="546F8A"/>
          <w:sz w:val="16"/>
        </w:rPr>
        <w:t>grave</w:t>
      </w:r>
      <w:r>
        <w:rPr>
          <w:i/>
          <w:color w:val="546F8A"/>
          <w:spacing w:val="36"/>
          <w:sz w:val="16"/>
        </w:rPr>
        <w:t xml:space="preserve"> </w:t>
      </w:r>
      <w:r>
        <w:rPr>
          <w:i/>
          <w:color w:val="546F8A"/>
          <w:sz w:val="16"/>
        </w:rPr>
        <w:t>de</w:t>
      </w:r>
      <w:r>
        <w:rPr>
          <w:i/>
          <w:color w:val="546F8A"/>
          <w:spacing w:val="36"/>
          <w:sz w:val="16"/>
        </w:rPr>
        <w:t xml:space="preserve"> </w:t>
      </w:r>
      <w:r>
        <w:rPr>
          <w:i/>
          <w:color w:val="546F8A"/>
          <w:sz w:val="16"/>
        </w:rPr>
        <w:t>interés</w:t>
      </w:r>
      <w:r>
        <w:rPr>
          <w:i/>
          <w:color w:val="546F8A"/>
          <w:spacing w:val="36"/>
          <w:sz w:val="16"/>
        </w:rPr>
        <w:t xml:space="preserve"> </w:t>
      </w:r>
      <w:r>
        <w:rPr>
          <w:i/>
          <w:color w:val="546F8A"/>
          <w:sz w:val="16"/>
        </w:rPr>
        <w:t>público derivada de la alteración sustancial de las circunstancias económicas cuando las Administraciones Públicas deban adoptar medidas o planes de ajuste, de reequilibrio de las cuentas públicas o de carácter económico financiero para asegurar la estabilidad presupuestaria o la corrección del déficit público.”</w:t>
      </w:r>
    </w:p>
    <w:p w14:paraId="0E7D92A1" w14:textId="77777777" w:rsidR="00F531A6" w:rsidRDefault="00F531A6">
      <w:pPr>
        <w:pStyle w:val="Textoindependiente"/>
        <w:spacing w:before="56"/>
        <w:rPr>
          <w:i/>
          <w:sz w:val="16"/>
        </w:rPr>
      </w:pPr>
    </w:p>
    <w:p w14:paraId="026EEB75" w14:textId="77777777" w:rsidR="00F531A6" w:rsidRDefault="00000000">
      <w:pPr>
        <w:ind w:left="142"/>
        <w:jc w:val="both"/>
        <w:rPr>
          <w:i/>
          <w:sz w:val="16"/>
        </w:rPr>
      </w:pPr>
      <w:r>
        <w:rPr>
          <w:i/>
          <w:color w:val="546F8A"/>
          <w:sz w:val="16"/>
        </w:rPr>
        <w:t>El</w:t>
      </w:r>
      <w:r>
        <w:rPr>
          <w:i/>
          <w:color w:val="546F8A"/>
          <w:spacing w:val="1"/>
          <w:sz w:val="16"/>
        </w:rPr>
        <w:t xml:space="preserve"> </w:t>
      </w:r>
      <w:r>
        <w:rPr>
          <w:i/>
          <w:color w:val="546F8A"/>
          <w:sz w:val="16"/>
        </w:rPr>
        <w:t>artículo</w:t>
      </w:r>
      <w:r>
        <w:rPr>
          <w:i/>
          <w:color w:val="546F8A"/>
          <w:spacing w:val="1"/>
          <w:sz w:val="16"/>
        </w:rPr>
        <w:t xml:space="preserve"> </w:t>
      </w:r>
      <w:r>
        <w:rPr>
          <w:i/>
          <w:color w:val="546F8A"/>
          <w:sz w:val="16"/>
        </w:rPr>
        <w:t>37.1.i)</w:t>
      </w:r>
      <w:r>
        <w:rPr>
          <w:i/>
          <w:color w:val="546F8A"/>
          <w:spacing w:val="1"/>
          <w:sz w:val="16"/>
        </w:rPr>
        <w:t xml:space="preserve"> </w:t>
      </w:r>
      <w:r>
        <w:rPr>
          <w:i/>
          <w:color w:val="546F8A"/>
          <w:spacing w:val="-2"/>
          <w:sz w:val="16"/>
        </w:rPr>
        <w:t>establece:</w:t>
      </w:r>
    </w:p>
    <w:p w14:paraId="744B871F" w14:textId="77777777" w:rsidR="00F531A6" w:rsidRDefault="00F531A6">
      <w:pPr>
        <w:pStyle w:val="Textoindependiente"/>
        <w:spacing w:before="124"/>
        <w:rPr>
          <w:i/>
          <w:sz w:val="16"/>
        </w:rPr>
      </w:pPr>
    </w:p>
    <w:p w14:paraId="108BA322" w14:textId="77777777" w:rsidR="00F531A6" w:rsidRDefault="00000000">
      <w:pPr>
        <w:spacing w:line="328" w:lineRule="auto"/>
        <w:ind w:left="142" w:right="1"/>
        <w:jc w:val="both"/>
        <w:rPr>
          <w:i/>
          <w:sz w:val="16"/>
        </w:rPr>
      </w:pPr>
      <w:r>
        <w:rPr>
          <w:i/>
          <w:color w:val="546F8A"/>
          <w:sz w:val="16"/>
        </w:rPr>
        <w:t>“1.</w:t>
      </w:r>
      <w:r>
        <w:rPr>
          <w:i/>
          <w:color w:val="546F8A"/>
          <w:spacing w:val="10"/>
          <w:sz w:val="16"/>
        </w:rPr>
        <w:t xml:space="preserve"> </w:t>
      </w:r>
      <w:r>
        <w:rPr>
          <w:i/>
          <w:color w:val="546F8A"/>
          <w:sz w:val="16"/>
        </w:rPr>
        <w:t>Serán</w:t>
      </w:r>
      <w:r>
        <w:rPr>
          <w:i/>
          <w:color w:val="546F8A"/>
          <w:spacing w:val="10"/>
          <w:sz w:val="16"/>
        </w:rPr>
        <w:t xml:space="preserve"> </w:t>
      </w:r>
      <w:r>
        <w:rPr>
          <w:i/>
          <w:color w:val="546F8A"/>
          <w:sz w:val="16"/>
        </w:rPr>
        <w:t>objeto</w:t>
      </w:r>
      <w:r>
        <w:rPr>
          <w:i/>
          <w:color w:val="546F8A"/>
          <w:spacing w:val="10"/>
          <w:sz w:val="16"/>
        </w:rPr>
        <w:t xml:space="preserve"> </w:t>
      </w:r>
      <w:r>
        <w:rPr>
          <w:i/>
          <w:color w:val="546F8A"/>
          <w:sz w:val="16"/>
        </w:rPr>
        <w:t>de</w:t>
      </w:r>
      <w:r>
        <w:rPr>
          <w:i/>
          <w:color w:val="546F8A"/>
          <w:spacing w:val="10"/>
          <w:sz w:val="16"/>
        </w:rPr>
        <w:t xml:space="preserve"> </w:t>
      </w:r>
      <w:r>
        <w:rPr>
          <w:i/>
          <w:color w:val="546F8A"/>
          <w:sz w:val="16"/>
        </w:rPr>
        <w:t>negociación,</w:t>
      </w:r>
      <w:r>
        <w:rPr>
          <w:i/>
          <w:color w:val="546F8A"/>
          <w:spacing w:val="10"/>
          <w:sz w:val="16"/>
        </w:rPr>
        <w:t xml:space="preserve"> </w:t>
      </w:r>
      <w:r>
        <w:rPr>
          <w:i/>
          <w:color w:val="546F8A"/>
          <w:sz w:val="16"/>
        </w:rPr>
        <w:t>en</w:t>
      </w:r>
      <w:r>
        <w:rPr>
          <w:i/>
          <w:color w:val="546F8A"/>
          <w:spacing w:val="10"/>
          <w:sz w:val="16"/>
        </w:rPr>
        <w:t xml:space="preserve"> </w:t>
      </w:r>
      <w:r>
        <w:rPr>
          <w:i/>
          <w:color w:val="546F8A"/>
          <w:sz w:val="16"/>
        </w:rPr>
        <w:t>su</w:t>
      </w:r>
      <w:r>
        <w:rPr>
          <w:i/>
          <w:color w:val="546F8A"/>
          <w:spacing w:val="10"/>
          <w:sz w:val="16"/>
        </w:rPr>
        <w:t xml:space="preserve"> </w:t>
      </w:r>
      <w:r>
        <w:rPr>
          <w:i/>
          <w:color w:val="546F8A"/>
          <w:sz w:val="16"/>
        </w:rPr>
        <w:t>ámbito</w:t>
      </w:r>
      <w:r>
        <w:rPr>
          <w:i/>
          <w:color w:val="546F8A"/>
          <w:spacing w:val="10"/>
          <w:sz w:val="16"/>
        </w:rPr>
        <w:t xml:space="preserve"> </w:t>
      </w:r>
      <w:r>
        <w:rPr>
          <w:i/>
          <w:color w:val="546F8A"/>
          <w:sz w:val="16"/>
        </w:rPr>
        <w:t>respectivo</w:t>
      </w:r>
      <w:r>
        <w:rPr>
          <w:i/>
          <w:color w:val="546F8A"/>
          <w:spacing w:val="10"/>
          <w:sz w:val="16"/>
        </w:rPr>
        <w:t xml:space="preserve"> </w:t>
      </w:r>
      <w:r>
        <w:rPr>
          <w:i/>
          <w:color w:val="546F8A"/>
          <w:sz w:val="16"/>
        </w:rPr>
        <w:t>y</w:t>
      </w:r>
      <w:r>
        <w:rPr>
          <w:i/>
          <w:color w:val="546F8A"/>
          <w:spacing w:val="10"/>
          <w:sz w:val="16"/>
        </w:rPr>
        <w:t xml:space="preserve"> </w:t>
      </w:r>
      <w:r>
        <w:rPr>
          <w:i/>
          <w:color w:val="546F8A"/>
          <w:sz w:val="16"/>
        </w:rPr>
        <w:t>en</w:t>
      </w:r>
      <w:r>
        <w:rPr>
          <w:i/>
          <w:color w:val="546F8A"/>
          <w:spacing w:val="10"/>
          <w:sz w:val="16"/>
        </w:rPr>
        <w:t xml:space="preserve"> </w:t>
      </w:r>
      <w:r>
        <w:rPr>
          <w:i/>
          <w:color w:val="546F8A"/>
          <w:sz w:val="16"/>
        </w:rPr>
        <w:t>relación</w:t>
      </w:r>
      <w:r>
        <w:rPr>
          <w:i/>
          <w:color w:val="546F8A"/>
          <w:spacing w:val="10"/>
          <w:sz w:val="16"/>
        </w:rPr>
        <w:t xml:space="preserve"> </w:t>
      </w:r>
      <w:r>
        <w:rPr>
          <w:i/>
          <w:color w:val="546F8A"/>
          <w:sz w:val="16"/>
        </w:rPr>
        <w:t>con</w:t>
      </w:r>
      <w:r>
        <w:rPr>
          <w:i/>
          <w:color w:val="546F8A"/>
          <w:spacing w:val="10"/>
          <w:sz w:val="16"/>
        </w:rPr>
        <w:t xml:space="preserve"> </w:t>
      </w:r>
      <w:r>
        <w:rPr>
          <w:i/>
          <w:color w:val="546F8A"/>
          <w:sz w:val="16"/>
        </w:rPr>
        <w:t>las</w:t>
      </w:r>
      <w:r>
        <w:rPr>
          <w:i/>
          <w:color w:val="546F8A"/>
          <w:spacing w:val="10"/>
          <w:sz w:val="16"/>
        </w:rPr>
        <w:t xml:space="preserve"> </w:t>
      </w:r>
      <w:r>
        <w:rPr>
          <w:i/>
          <w:color w:val="546F8A"/>
          <w:sz w:val="16"/>
        </w:rPr>
        <w:t>competencias</w:t>
      </w:r>
      <w:r>
        <w:rPr>
          <w:i/>
          <w:color w:val="546F8A"/>
          <w:spacing w:val="10"/>
          <w:sz w:val="16"/>
        </w:rPr>
        <w:t xml:space="preserve"> </w:t>
      </w:r>
      <w:r>
        <w:rPr>
          <w:i/>
          <w:color w:val="546F8A"/>
          <w:sz w:val="16"/>
        </w:rPr>
        <w:t>de</w:t>
      </w:r>
      <w:r>
        <w:rPr>
          <w:i/>
          <w:color w:val="546F8A"/>
          <w:spacing w:val="10"/>
          <w:sz w:val="16"/>
        </w:rPr>
        <w:t xml:space="preserve"> </w:t>
      </w:r>
      <w:r>
        <w:rPr>
          <w:i/>
          <w:color w:val="546F8A"/>
          <w:sz w:val="16"/>
        </w:rPr>
        <w:t>cada</w:t>
      </w:r>
      <w:r>
        <w:rPr>
          <w:i/>
          <w:color w:val="546F8A"/>
          <w:spacing w:val="10"/>
          <w:sz w:val="16"/>
        </w:rPr>
        <w:t xml:space="preserve"> </w:t>
      </w:r>
      <w:r>
        <w:rPr>
          <w:i/>
          <w:color w:val="546F8A"/>
          <w:sz w:val="16"/>
        </w:rPr>
        <w:t>Administración</w:t>
      </w:r>
      <w:r>
        <w:rPr>
          <w:i/>
          <w:color w:val="546F8A"/>
          <w:spacing w:val="10"/>
          <w:sz w:val="16"/>
        </w:rPr>
        <w:t xml:space="preserve"> </w:t>
      </w:r>
      <w:r>
        <w:rPr>
          <w:i/>
          <w:color w:val="546F8A"/>
          <w:sz w:val="16"/>
        </w:rPr>
        <w:t>Pública y con el alcance que legalmente proceda en cada caso, las materias siguientes:</w:t>
      </w:r>
    </w:p>
    <w:p w14:paraId="57FE04ED" w14:textId="77777777" w:rsidR="00F531A6" w:rsidRDefault="00F531A6">
      <w:pPr>
        <w:pStyle w:val="Textoindependiente"/>
        <w:spacing w:before="56"/>
        <w:rPr>
          <w:i/>
          <w:sz w:val="16"/>
        </w:rPr>
      </w:pPr>
    </w:p>
    <w:p w14:paraId="470FCD11" w14:textId="77777777" w:rsidR="00F531A6" w:rsidRDefault="00000000">
      <w:pPr>
        <w:pStyle w:val="Prrafodelista"/>
        <w:numPr>
          <w:ilvl w:val="1"/>
          <w:numId w:val="1"/>
        </w:numPr>
        <w:tabs>
          <w:tab w:val="left" w:pos="276"/>
        </w:tabs>
        <w:ind w:left="276" w:right="0" w:hanging="134"/>
        <w:rPr>
          <w:i/>
          <w:sz w:val="16"/>
        </w:rPr>
      </w:pPr>
      <w:r>
        <w:rPr>
          <w:i/>
          <w:color w:val="546F8A"/>
          <w:sz w:val="16"/>
        </w:rPr>
        <w:t>Los</w:t>
      </w:r>
      <w:r>
        <w:rPr>
          <w:i/>
          <w:color w:val="546F8A"/>
          <w:spacing w:val="3"/>
          <w:sz w:val="16"/>
        </w:rPr>
        <w:t xml:space="preserve"> </w:t>
      </w:r>
      <w:r>
        <w:rPr>
          <w:i/>
          <w:color w:val="546F8A"/>
          <w:sz w:val="16"/>
        </w:rPr>
        <w:t>criterios</w:t>
      </w:r>
      <w:r>
        <w:rPr>
          <w:i/>
          <w:color w:val="546F8A"/>
          <w:spacing w:val="3"/>
          <w:sz w:val="16"/>
        </w:rPr>
        <w:t xml:space="preserve"> </w:t>
      </w:r>
      <w:r>
        <w:rPr>
          <w:i/>
          <w:color w:val="546F8A"/>
          <w:sz w:val="16"/>
        </w:rPr>
        <w:t>generales</w:t>
      </w:r>
      <w:r>
        <w:rPr>
          <w:i/>
          <w:color w:val="546F8A"/>
          <w:spacing w:val="3"/>
          <w:sz w:val="16"/>
        </w:rPr>
        <w:t xml:space="preserve"> </w:t>
      </w:r>
      <w:r>
        <w:rPr>
          <w:i/>
          <w:color w:val="546F8A"/>
          <w:sz w:val="16"/>
        </w:rPr>
        <w:t>de</w:t>
      </w:r>
      <w:r>
        <w:rPr>
          <w:i/>
          <w:color w:val="546F8A"/>
          <w:spacing w:val="3"/>
          <w:sz w:val="16"/>
        </w:rPr>
        <w:t xml:space="preserve"> </w:t>
      </w:r>
      <w:r>
        <w:rPr>
          <w:i/>
          <w:color w:val="546F8A"/>
          <w:sz w:val="16"/>
        </w:rPr>
        <w:t>acción</w:t>
      </w:r>
      <w:r>
        <w:rPr>
          <w:i/>
          <w:color w:val="546F8A"/>
          <w:spacing w:val="3"/>
          <w:sz w:val="16"/>
        </w:rPr>
        <w:t xml:space="preserve"> </w:t>
      </w:r>
      <w:r>
        <w:rPr>
          <w:i/>
          <w:color w:val="546F8A"/>
          <w:spacing w:val="-2"/>
          <w:sz w:val="16"/>
        </w:rPr>
        <w:t>social.”</w:t>
      </w:r>
    </w:p>
    <w:p w14:paraId="443ADE44" w14:textId="77777777" w:rsidR="00F531A6" w:rsidRDefault="00F531A6">
      <w:pPr>
        <w:pStyle w:val="Textoindependiente"/>
        <w:spacing w:before="124"/>
        <w:rPr>
          <w:i/>
          <w:sz w:val="16"/>
        </w:rPr>
      </w:pPr>
    </w:p>
    <w:p w14:paraId="216DAF6C" w14:textId="77777777" w:rsidR="00F531A6" w:rsidRDefault="00000000">
      <w:pPr>
        <w:spacing w:line="328" w:lineRule="auto"/>
        <w:ind w:left="142" w:right="1"/>
        <w:jc w:val="both"/>
        <w:rPr>
          <w:i/>
          <w:sz w:val="16"/>
        </w:rPr>
      </w:pPr>
      <w:r>
        <w:rPr>
          <w:i/>
          <w:color w:val="546F8A"/>
          <w:sz w:val="16"/>
        </w:rPr>
        <w:t xml:space="preserve">El Real Decreto Legislativo 2/2015, de 23 de octubre, por el que se aprueba el texto refundido de la Ley del Estatuto de los Trabajadores, regula la </w:t>
      </w:r>
      <w:proofErr w:type="gramStart"/>
      <w:r>
        <w:rPr>
          <w:i/>
          <w:color w:val="546F8A"/>
          <w:sz w:val="16"/>
        </w:rPr>
        <w:t>negociación colectiva y los convenios colectivos</w:t>
      </w:r>
      <w:proofErr w:type="gramEnd"/>
      <w:r>
        <w:rPr>
          <w:i/>
          <w:color w:val="546F8A"/>
          <w:sz w:val="16"/>
        </w:rPr>
        <w:t>:</w:t>
      </w:r>
    </w:p>
    <w:p w14:paraId="07EF781D" w14:textId="77777777" w:rsidR="00F531A6" w:rsidRDefault="00F531A6">
      <w:pPr>
        <w:pStyle w:val="Textoindependiente"/>
        <w:spacing w:before="55"/>
        <w:rPr>
          <w:i/>
          <w:sz w:val="16"/>
        </w:rPr>
      </w:pPr>
    </w:p>
    <w:p w14:paraId="08DF94A7" w14:textId="77777777" w:rsidR="00F531A6" w:rsidRDefault="00000000">
      <w:pPr>
        <w:spacing w:before="1"/>
        <w:ind w:left="142"/>
        <w:jc w:val="both"/>
        <w:rPr>
          <w:i/>
          <w:sz w:val="16"/>
        </w:rPr>
      </w:pPr>
      <w:r>
        <w:rPr>
          <w:i/>
          <w:color w:val="546F8A"/>
          <w:sz w:val="16"/>
        </w:rPr>
        <w:t xml:space="preserve">“Artículo 82. Concepto y </w:t>
      </w:r>
      <w:r>
        <w:rPr>
          <w:i/>
          <w:color w:val="546F8A"/>
          <w:spacing w:val="-2"/>
          <w:sz w:val="16"/>
        </w:rPr>
        <w:t>eficacia.</w:t>
      </w:r>
    </w:p>
    <w:p w14:paraId="04569347" w14:textId="77777777" w:rsidR="00F531A6" w:rsidRDefault="00F531A6">
      <w:pPr>
        <w:pStyle w:val="Textoindependiente"/>
        <w:spacing w:before="124"/>
        <w:rPr>
          <w:i/>
          <w:sz w:val="16"/>
        </w:rPr>
      </w:pPr>
    </w:p>
    <w:p w14:paraId="085CBEA6" w14:textId="77777777" w:rsidR="00F531A6" w:rsidRDefault="00000000">
      <w:pPr>
        <w:pStyle w:val="Prrafodelista"/>
        <w:numPr>
          <w:ilvl w:val="2"/>
          <w:numId w:val="1"/>
        </w:numPr>
        <w:tabs>
          <w:tab w:val="left" w:pos="332"/>
        </w:tabs>
        <w:spacing w:line="328" w:lineRule="auto"/>
        <w:ind w:firstLine="0"/>
        <w:rPr>
          <w:i/>
          <w:sz w:val="16"/>
        </w:rPr>
      </w:pPr>
      <w:r>
        <w:rPr>
          <w:i/>
          <w:color w:val="546F8A"/>
          <w:sz w:val="16"/>
        </w:rPr>
        <w:t>Los</w:t>
      </w:r>
      <w:r>
        <w:rPr>
          <w:i/>
          <w:color w:val="546F8A"/>
          <w:spacing w:val="18"/>
          <w:sz w:val="16"/>
        </w:rPr>
        <w:t xml:space="preserve"> </w:t>
      </w:r>
      <w:r>
        <w:rPr>
          <w:i/>
          <w:color w:val="546F8A"/>
          <w:sz w:val="16"/>
        </w:rPr>
        <w:t>convenios</w:t>
      </w:r>
      <w:r>
        <w:rPr>
          <w:i/>
          <w:color w:val="546F8A"/>
          <w:spacing w:val="18"/>
          <w:sz w:val="16"/>
        </w:rPr>
        <w:t xml:space="preserve"> </w:t>
      </w:r>
      <w:r>
        <w:rPr>
          <w:i/>
          <w:color w:val="546F8A"/>
          <w:sz w:val="16"/>
        </w:rPr>
        <w:t>colectivos,</w:t>
      </w:r>
      <w:r>
        <w:rPr>
          <w:i/>
          <w:color w:val="546F8A"/>
          <w:spacing w:val="18"/>
          <w:sz w:val="16"/>
        </w:rPr>
        <w:t xml:space="preserve"> </w:t>
      </w:r>
      <w:r>
        <w:rPr>
          <w:i/>
          <w:color w:val="546F8A"/>
          <w:sz w:val="16"/>
        </w:rPr>
        <w:t>como</w:t>
      </w:r>
      <w:r>
        <w:rPr>
          <w:i/>
          <w:color w:val="546F8A"/>
          <w:spacing w:val="18"/>
          <w:sz w:val="16"/>
        </w:rPr>
        <w:t xml:space="preserve"> </w:t>
      </w:r>
      <w:r>
        <w:rPr>
          <w:i/>
          <w:color w:val="546F8A"/>
          <w:sz w:val="16"/>
        </w:rPr>
        <w:t>resultado</w:t>
      </w:r>
      <w:r>
        <w:rPr>
          <w:i/>
          <w:color w:val="546F8A"/>
          <w:spacing w:val="18"/>
          <w:sz w:val="16"/>
        </w:rPr>
        <w:t xml:space="preserve"> </w:t>
      </w:r>
      <w:r>
        <w:rPr>
          <w:i/>
          <w:color w:val="546F8A"/>
          <w:sz w:val="16"/>
        </w:rPr>
        <w:t>de</w:t>
      </w:r>
      <w:r>
        <w:rPr>
          <w:i/>
          <w:color w:val="546F8A"/>
          <w:spacing w:val="18"/>
          <w:sz w:val="16"/>
        </w:rPr>
        <w:t xml:space="preserve"> </w:t>
      </w:r>
      <w:r>
        <w:rPr>
          <w:i/>
          <w:color w:val="546F8A"/>
          <w:sz w:val="16"/>
        </w:rPr>
        <w:t>la</w:t>
      </w:r>
      <w:r>
        <w:rPr>
          <w:i/>
          <w:color w:val="546F8A"/>
          <w:spacing w:val="18"/>
          <w:sz w:val="16"/>
        </w:rPr>
        <w:t xml:space="preserve"> </w:t>
      </w:r>
      <w:r>
        <w:rPr>
          <w:i/>
          <w:color w:val="546F8A"/>
          <w:sz w:val="16"/>
        </w:rPr>
        <w:t>negociación</w:t>
      </w:r>
      <w:r>
        <w:rPr>
          <w:i/>
          <w:color w:val="546F8A"/>
          <w:spacing w:val="18"/>
          <w:sz w:val="16"/>
        </w:rPr>
        <w:t xml:space="preserve"> </w:t>
      </w:r>
      <w:r>
        <w:rPr>
          <w:i/>
          <w:color w:val="546F8A"/>
          <w:sz w:val="16"/>
        </w:rPr>
        <w:t>desarrollada</w:t>
      </w:r>
      <w:r>
        <w:rPr>
          <w:i/>
          <w:color w:val="546F8A"/>
          <w:spacing w:val="18"/>
          <w:sz w:val="16"/>
        </w:rPr>
        <w:t xml:space="preserve"> </w:t>
      </w:r>
      <w:r>
        <w:rPr>
          <w:i/>
          <w:color w:val="546F8A"/>
          <w:sz w:val="16"/>
        </w:rPr>
        <w:t>por</w:t>
      </w:r>
      <w:r>
        <w:rPr>
          <w:i/>
          <w:color w:val="546F8A"/>
          <w:spacing w:val="18"/>
          <w:sz w:val="16"/>
        </w:rPr>
        <w:t xml:space="preserve"> </w:t>
      </w:r>
      <w:r>
        <w:rPr>
          <w:i/>
          <w:color w:val="546F8A"/>
          <w:sz w:val="16"/>
        </w:rPr>
        <w:t>los</w:t>
      </w:r>
      <w:r>
        <w:rPr>
          <w:i/>
          <w:color w:val="546F8A"/>
          <w:spacing w:val="18"/>
          <w:sz w:val="16"/>
        </w:rPr>
        <w:t xml:space="preserve"> </w:t>
      </w:r>
      <w:r>
        <w:rPr>
          <w:i/>
          <w:color w:val="546F8A"/>
          <w:sz w:val="16"/>
        </w:rPr>
        <w:t>representantes</w:t>
      </w:r>
      <w:r>
        <w:rPr>
          <w:i/>
          <w:color w:val="546F8A"/>
          <w:spacing w:val="18"/>
          <w:sz w:val="16"/>
        </w:rPr>
        <w:t xml:space="preserve"> </w:t>
      </w:r>
      <w:r>
        <w:rPr>
          <w:i/>
          <w:color w:val="546F8A"/>
          <w:sz w:val="16"/>
        </w:rPr>
        <w:t>de</w:t>
      </w:r>
      <w:r>
        <w:rPr>
          <w:i/>
          <w:color w:val="546F8A"/>
          <w:spacing w:val="18"/>
          <w:sz w:val="16"/>
        </w:rPr>
        <w:t xml:space="preserve"> </w:t>
      </w:r>
      <w:r>
        <w:rPr>
          <w:i/>
          <w:color w:val="546F8A"/>
          <w:sz w:val="16"/>
        </w:rPr>
        <w:t>los</w:t>
      </w:r>
      <w:r>
        <w:rPr>
          <w:i/>
          <w:color w:val="546F8A"/>
          <w:spacing w:val="18"/>
          <w:sz w:val="16"/>
        </w:rPr>
        <w:t xml:space="preserve"> </w:t>
      </w:r>
      <w:r>
        <w:rPr>
          <w:i/>
          <w:color w:val="546F8A"/>
          <w:sz w:val="16"/>
        </w:rPr>
        <w:t>trabajadores</w:t>
      </w:r>
      <w:r>
        <w:rPr>
          <w:i/>
          <w:color w:val="546F8A"/>
          <w:spacing w:val="18"/>
          <w:sz w:val="16"/>
        </w:rPr>
        <w:t xml:space="preserve"> </w:t>
      </w:r>
      <w:r>
        <w:rPr>
          <w:i/>
          <w:color w:val="546F8A"/>
          <w:sz w:val="16"/>
        </w:rPr>
        <w:t>y</w:t>
      </w:r>
      <w:r>
        <w:rPr>
          <w:i/>
          <w:color w:val="546F8A"/>
          <w:spacing w:val="18"/>
          <w:sz w:val="16"/>
        </w:rPr>
        <w:t xml:space="preserve"> </w:t>
      </w:r>
      <w:r>
        <w:rPr>
          <w:i/>
          <w:color w:val="546F8A"/>
          <w:sz w:val="16"/>
        </w:rPr>
        <w:t>de los empresarios, constituyen la expresión del acuerdo libremente adoptado por ellos en virtud de su autonomía colectiva.</w:t>
      </w:r>
    </w:p>
    <w:p w14:paraId="690A8E17" w14:textId="77777777" w:rsidR="00F531A6" w:rsidRDefault="00F531A6">
      <w:pPr>
        <w:pStyle w:val="Textoindependiente"/>
        <w:spacing w:before="55"/>
        <w:rPr>
          <w:i/>
          <w:sz w:val="16"/>
        </w:rPr>
      </w:pPr>
    </w:p>
    <w:p w14:paraId="54F9F381" w14:textId="77777777" w:rsidR="00F531A6" w:rsidRDefault="00000000">
      <w:pPr>
        <w:pStyle w:val="Prrafodelista"/>
        <w:numPr>
          <w:ilvl w:val="2"/>
          <w:numId w:val="1"/>
        </w:numPr>
        <w:tabs>
          <w:tab w:val="left" w:pos="375"/>
        </w:tabs>
        <w:spacing w:before="1" w:line="328" w:lineRule="auto"/>
        <w:ind w:firstLine="0"/>
        <w:rPr>
          <w:i/>
          <w:sz w:val="16"/>
        </w:rPr>
      </w:pPr>
      <w:r>
        <w:rPr>
          <w:i/>
          <w:color w:val="546F8A"/>
          <w:sz w:val="16"/>
        </w:rPr>
        <w:t>Mediante</w:t>
      </w:r>
      <w:r>
        <w:rPr>
          <w:i/>
          <w:color w:val="546F8A"/>
          <w:spacing w:val="40"/>
          <w:sz w:val="16"/>
        </w:rPr>
        <w:t xml:space="preserve"> </w:t>
      </w:r>
      <w:r>
        <w:rPr>
          <w:i/>
          <w:color w:val="546F8A"/>
          <w:sz w:val="16"/>
        </w:rPr>
        <w:t>los</w:t>
      </w:r>
      <w:r>
        <w:rPr>
          <w:i/>
          <w:color w:val="546F8A"/>
          <w:spacing w:val="40"/>
          <w:sz w:val="16"/>
        </w:rPr>
        <w:t xml:space="preserve"> </w:t>
      </w:r>
      <w:r>
        <w:rPr>
          <w:i/>
          <w:color w:val="546F8A"/>
          <w:sz w:val="16"/>
        </w:rPr>
        <w:t>convenios</w:t>
      </w:r>
      <w:r>
        <w:rPr>
          <w:i/>
          <w:color w:val="546F8A"/>
          <w:spacing w:val="40"/>
          <w:sz w:val="16"/>
        </w:rPr>
        <w:t xml:space="preserve"> </w:t>
      </w:r>
      <w:r>
        <w:rPr>
          <w:i/>
          <w:color w:val="546F8A"/>
          <w:sz w:val="16"/>
        </w:rPr>
        <w:t>colectivos,</w:t>
      </w:r>
      <w:r>
        <w:rPr>
          <w:i/>
          <w:color w:val="546F8A"/>
          <w:spacing w:val="40"/>
          <w:sz w:val="16"/>
        </w:rPr>
        <w:t xml:space="preserve"> </w:t>
      </w:r>
      <w:r>
        <w:rPr>
          <w:i/>
          <w:color w:val="546F8A"/>
          <w:sz w:val="16"/>
        </w:rPr>
        <w:t>y</w:t>
      </w:r>
      <w:r>
        <w:rPr>
          <w:i/>
          <w:color w:val="546F8A"/>
          <w:spacing w:val="40"/>
          <w:sz w:val="16"/>
        </w:rPr>
        <w:t xml:space="preserve"> </w:t>
      </w:r>
      <w:r>
        <w:rPr>
          <w:i/>
          <w:color w:val="546F8A"/>
          <w:sz w:val="16"/>
        </w:rPr>
        <w:t>en</w:t>
      </w:r>
      <w:r>
        <w:rPr>
          <w:i/>
          <w:color w:val="546F8A"/>
          <w:spacing w:val="40"/>
          <w:sz w:val="16"/>
        </w:rPr>
        <w:t xml:space="preserve"> </w:t>
      </w:r>
      <w:r>
        <w:rPr>
          <w:i/>
          <w:color w:val="546F8A"/>
          <w:sz w:val="16"/>
        </w:rPr>
        <w:t>su</w:t>
      </w:r>
      <w:r>
        <w:rPr>
          <w:i/>
          <w:color w:val="546F8A"/>
          <w:spacing w:val="40"/>
          <w:sz w:val="16"/>
        </w:rPr>
        <w:t xml:space="preserve"> </w:t>
      </w:r>
      <w:r>
        <w:rPr>
          <w:i/>
          <w:color w:val="546F8A"/>
          <w:sz w:val="16"/>
        </w:rPr>
        <w:t>ámbito</w:t>
      </w:r>
      <w:r>
        <w:rPr>
          <w:i/>
          <w:color w:val="546F8A"/>
          <w:spacing w:val="40"/>
          <w:sz w:val="16"/>
        </w:rPr>
        <w:t xml:space="preserve"> </w:t>
      </w:r>
      <w:r>
        <w:rPr>
          <w:i/>
          <w:color w:val="546F8A"/>
          <w:sz w:val="16"/>
        </w:rPr>
        <w:t>correspondiente,</w:t>
      </w:r>
      <w:r>
        <w:rPr>
          <w:i/>
          <w:color w:val="546F8A"/>
          <w:spacing w:val="40"/>
          <w:sz w:val="16"/>
        </w:rPr>
        <w:t xml:space="preserve"> </w:t>
      </w:r>
      <w:r>
        <w:rPr>
          <w:i/>
          <w:color w:val="546F8A"/>
          <w:sz w:val="16"/>
        </w:rPr>
        <w:t>los</w:t>
      </w:r>
      <w:r>
        <w:rPr>
          <w:i/>
          <w:color w:val="546F8A"/>
          <w:spacing w:val="40"/>
          <w:sz w:val="16"/>
        </w:rPr>
        <w:t xml:space="preserve"> </w:t>
      </w:r>
      <w:r>
        <w:rPr>
          <w:i/>
          <w:color w:val="546F8A"/>
          <w:sz w:val="16"/>
        </w:rPr>
        <w:t>trabajadores</w:t>
      </w:r>
      <w:r>
        <w:rPr>
          <w:i/>
          <w:color w:val="546F8A"/>
          <w:spacing w:val="40"/>
          <w:sz w:val="16"/>
        </w:rPr>
        <w:t xml:space="preserve"> </w:t>
      </w:r>
      <w:r>
        <w:rPr>
          <w:i/>
          <w:color w:val="546F8A"/>
          <w:sz w:val="16"/>
        </w:rPr>
        <w:t>y</w:t>
      </w:r>
      <w:r>
        <w:rPr>
          <w:i/>
          <w:color w:val="546F8A"/>
          <w:spacing w:val="40"/>
          <w:sz w:val="16"/>
        </w:rPr>
        <w:t xml:space="preserve"> </w:t>
      </w:r>
      <w:r>
        <w:rPr>
          <w:i/>
          <w:color w:val="546F8A"/>
          <w:sz w:val="16"/>
        </w:rPr>
        <w:t>empresarios</w:t>
      </w:r>
      <w:r>
        <w:rPr>
          <w:i/>
          <w:color w:val="546F8A"/>
          <w:spacing w:val="40"/>
          <w:sz w:val="16"/>
        </w:rPr>
        <w:t xml:space="preserve"> </w:t>
      </w:r>
      <w:r>
        <w:rPr>
          <w:i/>
          <w:color w:val="546F8A"/>
          <w:sz w:val="16"/>
        </w:rPr>
        <w:t>regulan</w:t>
      </w:r>
      <w:r>
        <w:rPr>
          <w:i/>
          <w:color w:val="546F8A"/>
          <w:spacing w:val="40"/>
          <w:sz w:val="16"/>
        </w:rPr>
        <w:t xml:space="preserve"> </w:t>
      </w:r>
      <w:r>
        <w:rPr>
          <w:i/>
          <w:color w:val="546F8A"/>
          <w:sz w:val="16"/>
        </w:rPr>
        <w:t>las condiciones</w:t>
      </w:r>
      <w:r>
        <w:rPr>
          <w:i/>
          <w:color w:val="546F8A"/>
          <w:spacing w:val="32"/>
          <w:sz w:val="16"/>
        </w:rPr>
        <w:t xml:space="preserve"> </w:t>
      </w:r>
      <w:r>
        <w:rPr>
          <w:i/>
          <w:color w:val="546F8A"/>
          <w:sz w:val="16"/>
        </w:rPr>
        <w:t>de</w:t>
      </w:r>
      <w:r>
        <w:rPr>
          <w:i/>
          <w:color w:val="546F8A"/>
          <w:spacing w:val="32"/>
          <w:sz w:val="16"/>
        </w:rPr>
        <w:t xml:space="preserve"> </w:t>
      </w:r>
      <w:r>
        <w:rPr>
          <w:i/>
          <w:color w:val="546F8A"/>
          <w:sz w:val="16"/>
        </w:rPr>
        <w:t>trabajo</w:t>
      </w:r>
      <w:r>
        <w:rPr>
          <w:i/>
          <w:color w:val="546F8A"/>
          <w:spacing w:val="32"/>
          <w:sz w:val="16"/>
        </w:rPr>
        <w:t xml:space="preserve"> </w:t>
      </w:r>
      <w:r>
        <w:rPr>
          <w:i/>
          <w:color w:val="546F8A"/>
          <w:sz w:val="16"/>
        </w:rPr>
        <w:t>y</w:t>
      </w:r>
      <w:r>
        <w:rPr>
          <w:i/>
          <w:color w:val="546F8A"/>
          <w:spacing w:val="32"/>
          <w:sz w:val="16"/>
        </w:rPr>
        <w:t xml:space="preserve"> </w:t>
      </w:r>
      <w:r>
        <w:rPr>
          <w:i/>
          <w:color w:val="546F8A"/>
          <w:sz w:val="16"/>
        </w:rPr>
        <w:t>de</w:t>
      </w:r>
      <w:r>
        <w:rPr>
          <w:i/>
          <w:color w:val="546F8A"/>
          <w:spacing w:val="32"/>
          <w:sz w:val="16"/>
        </w:rPr>
        <w:t xml:space="preserve"> </w:t>
      </w:r>
      <w:r>
        <w:rPr>
          <w:i/>
          <w:color w:val="546F8A"/>
          <w:sz w:val="16"/>
        </w:rPr>
        <w:t>productividad.</w:t>
      </w:r>
      <w:r>
        <w:rPr>
          <w:i/>
          <w:color w:val="546F8A"/>
          <w:spacing w:val="32"/>
          <w:sz w:val="16"/>
        </w:rPr>
        <w:t xml:space="preserve"> </w:t>
      </w:r>
      <w:r>
        <w:rPr>
          <w:i/>
          <w:color w:val="546F8A"/>
          <w:sz w:val="16"/>
        </w:rPr>
        <w:t>Igualmente</w:t>
      </w:r>
      <w:r>
        <w:rPr>
          <w:i/>
          <w:color w:val="546F8A"/>
          <w:spacing w:val="32"/>
          <w:sz w:val="16"/>
        </w:rPr>
        <w:t xml:space="preserve"> </w:t>
      </w:r>
      <w:r>
        <w:rPr>
          <w:i/>
          <w:color w:val="546F8A"/>
          <w:sz w:val="16"/>
        </w:rPr>
        <w:t>podrán</w:t>
      </w:r>
      <w:r>
        <w:rPr>
          <w:i/>
          <w:color w:val="546F8A"/>
          <w:spacing w:val="32"/>
          <w:sz w:val="16"/>
        </w:rPr>
        <w:t xml:space="preserve"> </w:t>
      </w:r>
      <w:r>
        <w:rPr>
          <w:i/>
          <w:color w:val="546F8A"/>
          <w:sz w:val="16"/>
        </w:rPr>
        <w:t>regular</w:t>
      </w:r>
      <w:r>
        <w:rPr>
          <w:i/>
          <w:color w:val="546F8A"/>
          <w:spacing w:val="32"/>
          <w:sz w:val="16"/>
        </w:rPr>
        <w:t xml:space="preserve"> </w:t>
      </w:r>
      <w:r>
        <w:rPr>
          <w:i/>
          <w:color w:val="546F8A"/>
          <w:sz w:val="16"/>
        </w:rPr>
        <w:t>la</w:t>
      </w:r>
      <w:r>
        <w:rPr>
          <w:i/>
          <w:color w:val="546F8A"/>
          <w:spacing w:val="32"/>
          <w:sz w:val="16"/>
        </w:rPr>
        <w:t xml:space="preserve"> </w:t>
      </w:r>
      <w:r>
        <w:rPr>
          <w:i/>
          <w:color w:val="546F8A"/>
          <w:sz w:val="16"/>
        </w:rPr>
        <w:t>paz</w:t>
      </w:r>
      <w:r>
        <w:rPr>
          <w:i/>
          <w:color w:val="546F8A"/>
          <w:spacing w:val="32"/>
          <w:sz w:val="16"/>
        </w:rPr>
        <w:t xml:space="preserve"> </w:t>
      </w:r>
      <w:r>
        <w:rPr>
          <w:i/>
          <w:color w:val="546F8A"/>
          <w:sz w:val="16"/>
        </w:rPr>
        <w:t>laboral</w:t>
      </w:r>
      <w:r>
        <w:rPr>
          <w:i/>
          <w:color w:val="546F8A"/>
          <w:spacing w:val="32"/>
          <w:sz w:val="16"/>
        </w:rPr>
        <w:t xml:space="preserve"> </w:t>
      </w:r>
      <w:r>
        <w:rPr>
          <w:i/>
          <w:color w:val="546F8A"/>
          <w:sz w:val="16"/>
        </w:rPr>
        <w:t>a</w:t>
      </w:r>
      <w:r>
        <w:rPr>
          <w:i/>
          <w:color w:val="546F8A"/>
          <w:spacing w:val="32"/>
          <w:sz w:val="16"/>
        </w:rPr>
        <w:t xml:space="preserve"> </w:t>
      </w:r>
      <w:r>
        <w:rPr>
          <w:i/>
          <w:color w:val="546F8A"/>
          <w:sz w:val="16"/>
        </w:rPr>
        <w:t>través</w:t>
      </w:r>
      <w:r>
        <w:rPr>
          <w:i/>
          <w:color w:val="546F8A"/>
          <w:spacing w:val="32"/>
          <w:sz w:val="16"/>
        </w:rPr>
        <w:t xml:space="preserve"> </w:t>
      </w:r>
      <w:r>
        <w:rPr>
          <w:i/>
          <w:color w:val="546F8A"/>
          <w:sz w:val="16"/>
        </w:rPr>
        <w:t>de</w:t>
      </w:r>
      <w:r>
        <w:rPr>
          <w:i/>
          <w:color w:val="546F8A"/>
          <w:spacing w:val="32"/>
          <w:sz w:val="16"/>
        </w:rPr>
        <w:t xml:space="preserve"> </w:t>
      </w:r>
      <w:r>
        <w:rPr>
          <w:i/>
          <w:color w:val="546F8A"/>
          <w:sz w:val="16"/>
        </w:rPr>
        <w:t>las</w:t>
      </w:r>
      <w:r>
        <w:rPr>
          <w:i/>
          <w:color w:val="546F8A"/>
          <w:spacing w:val="32"/>
          <w:sz w:val="16"/>
        </w:rPr>
        <w:t xml:space="preserve"> </w:t>
      </w:r>
      <w:r>
        <w:rPr>
          <w:i/>
          <w:color w:val="546F8A"/>
          <w:sz w:val="16"/>
        </w:rPr>
        <w:t>obligaciones</w:t>
      </w:r>
      <w:r>
        <w:rPr>
          <w:i/>
          <w:color w:val="546F8A"/>
          <w:spacing w:val="32"/>
          <w:sz w:val="16"/>
        </w:rPr>
        <w:t xml:space="preserve"> </w:t>
      </w:r>
      <w:r>
        <w:rPr>
          <w:i/>
          <w:color w:val="546F8A"/>
          <w:sz w:val="16"/>
        </w:rPr>
        <w:t>que</w:t>
      </w:r>
      <w:r>
        <w:rPr>
          <w:i/>
          <w:color w:val="546F8A"/>
          <w:spacing w:val="32"/>
          <w:sz w:val="16"/>
        </w:rPr>
        <w:t xml:space="preserve"> </w:t>
      </w:r>
      <w:r>
        <w:rPr>
          <w:i/>
          <w:color w:val="546F8A"/>
          <w:sz w:val="16"/>
        </w:rPr>
        <w:t xml:space="preserve">se </w:t>
      </w:r>
      <w:r>
        <w:rPr>
          <w:i/>
          <w:color w:val="546F8A"/>
          <w:spacing w:val="-2"/>
          <w:sz w:val="16"/>
        </w:rPr>
        <w:t>pacten.</w:t>
      </w:r>
    </w:p>
    <w:p w14:paraId="13FF6BF7" w14:textId="77777777" w:rsidR="00F531A6" w:rsidRDefault="00F531A6">
      <w:pPr>
        <w:pStyle w:val="Textoindependiente"/>
        <w:spacing w:before="55"/>
        <w:rPr>
          <w:i/>
          <w:sz w:val="16"/>
        </w:rPr>
      </w:pPr>
    </w:p>
    <w:p w14:paraId="48DD9CE0" w14:textId="77777777" w:rsidR="00F531A6" w:rsidRDefault="00000000">
      <w:pPr>
        <w:pStyle w:val="Prrafodelista"/>
        <w:numPr>
          <w:ilvl w:val="2"/>
          <w:numId w:val="1"/>
        </w:numPr>
        <w:tabs>
          <w:tab w:val="left" w:pos="341"/>
        </w:tabs>
        <w:spacing w:line="328" w:lineRule="auto"/>
        <w:ind w:firstLine="0"/>
        <w:rPr>
          <w:i/>
          <w:sz w:val="16"/>
        </w:rPr>
      </w:pPr>
      <w:r>
        <w:rPr>
          <w:i/>
          <w:color w:val="546F8A"/>
          <w:sz w:val="16"/>
        </w:rPr>
        <w:t>Los convenios colectivos regulados por esta ley obligan a todos los empresarios y trabajadores incluidos dentro de su</w:t>
      </w:r>
      <w:r>
        <w:rPr>
          <w:i/>
          <w:color w:val="546F8A"/>
          <w:spacing w:val="80"/>
          <w:sz w:val="16"/>
        </w:rPr>
        <w:t xml:space="preserve"> </w:t>
      </w:r>
      <w:r>
        <w:rPr>
          <w:i/>
          <w:color w:val="546F8A"/>
          <w:sz w:val="16"/>
        </w:rPr>
        <w:t>ámbito de aplicación y durante todo el tiempo de su vigencia.</w:t>
      </w:r>
    </w:p>
    <w:p w14:paraId="78D8156A" w14:textId="77777777" w:rsidR="00F531A6" w:rsidRDefault="00F531A6">
      <w:pPr>
        <w:pStyle w:val="Textoindependiente"/>
        <w:spacing w:before="56"/>
        <w:rPr>
          <w:i/>
          <w:sz w:val="16"/>
        </w:rPr>
      </w:pPr>
    </w:p>
    <w:p w14:paraId="14BA6DC2" w14:textId="77777777" w:rsidR="00F531A6" w:rsidRDefault="00000000">
      <w:pPr>
        <w:spacing w:line="328" w:lineRule="auto"/>
        <w:ind w:left="141" w:right="1"/>
        <w:jc w:val="both"/>
        <w:rPr>
          <w:i/>
          <w:sz w:val="16"/>
        </w:rPr>
      </w:pPr>
      <w:r>
        <w:rPr>
          <w:i/>
          <w:color w:val="546F8A"/>
          <w:sz w:val="16"/>
        </w:rPr>
        <w:t>Sin</w:t>
      </w:r>
      <w:r>
        <w:rPr>
          <w:i/>
          <w:color w:val="546F8A"/>
          <w:spacing w:val="35"/>
          <w:sz w:val="16"/>
        </w:rPr>
        <w:t xml:space="preserve"> </w:t>
      </w:r>
      <w:r>
        <w:rPr>
          <w:i/>
          <w:color w:val="546F8A"/>
          <w:sz w:val="16"/>
        </w:rPr>
        <w:t>perjuicio</w:t>
      </w:r>
      <w:r>
        <w:rPr>
          <w:i/>
          <w:color w:val="546F8A"/>
          <w:spacing w:val="35"/>
          <w:sz w:val="16"/>
        </w:rPr>
        <w:t xml:space="preserve"> </w:t>
      </w:r>
      <w:r>
        <w:rPr>
          <w:i/>
          <w:color w:val="546F8A"/>
          <w:sz w:val="16"/>
        </w:rPr>
        <w:t>de</w:t>
      </w:r>
      <w:r>
        <w:rPr>
          <w:i/>
          <w:color w:val="546F8A"/>
          <w:spacing w:val="35"/>
          <w:sz w:val="16"/>
        </w:rPr>
        <w:t xml:space="preserve"> </w:t>
      </w:r>
      <w:r>
        <w:rPr>
          <w:i/>
          <w:color w:val="546F8A"/>
          <w:sz w:val="16"/>
        </w:rPr>
        <w:t>lo</w:t>
      </w:r>
      <w:r>
        <w:rPr>
          <w:i/>
          <w:color w:val="546F8A"/>
          <w:spacing w:val="35"/>
          <w:sz w:val="16"/>
        </w:rPr>
        <w:t xml:space="preserve"> </w:t>
      </w:r>
      <w:r>
        <w:rPr>
          <w:i/>
          <w:color w:val="546F8A"/>
          <w:sz w:val="16"/>
        </w:rPr>
        <w:t>anterior,</w:t>
      </w:r>
      <w:r>
        <w:rPr>
          <w:i/>
          <w:color w:val="546F8A"/>
          <w:spacing w:val="35"/>
          <w:sz w:val="16"/>
        </w:rPr>
        <w:t xml:space="preserve"> </w:t>
      </w:r>
      <w:r>
        <w:rPr>
          <w:i/>
          <w:color w:val="546F8A"/>
          <w:sz w:val="16"/>
        </w:rPr>
        <w:t>cuando</w:t>
      </w:r>
      <w:r>
        <w:rPr>
          <w:i/>
          <w:color w:val="546F8A"/>
          <w:spacing w:val="35"/>
          <w:sz w:val="16"/>
        </w:rPr>
        <w:t xml:space="preserve"> </w:t>
      </w:r>
      <w:r>
        <w:rPr>
          <w:i/>
          <w:color w:val="546F8A"/>
          <w:sz w:val="16"/>
        </w:rPr>
        <w:t>concurran</w:t>
      </w:r>
      <w:r>
        <w:rPr>
          <w:i/>
          <w:color w:val="546F8A"/>
          <w:spacing w:val="35"/>
          <w:sz w:val="16"/>
        </w:rPr>
        <w:t xml:space="preserve"> </w:t>
      </w:r>
      <w:r>
        <w:rPr>
          <w:i/>
          <w:color w:val="546F8A"/>
          <w:sz w:val="16"/>
        </w:rPr>
        <w:t>causas</w:t>
      </w:r>
      <w:r>
        <w:rPr>
          <w:i/>
          <w:color w:val="546F8A"/>
          <w:spacing w:val="35"/>
          <w:sz w:val="16"/>
        </w:rPr>
        <w:t xml:space="preserve"> </w:t>
      </w:r>
      <w:r>
        <w:rPr>
          <w:i/>
          <w:color w:val="546F8A"/>
          <w:sz w:val="16"/>
        </w:rPr>
        <w:t>económicas,</w:t>
      </w:r>
      <w:r>
        <w:rPr>
          <w:i/>
          <w:color w:val="546F8A"/>
          <w:spacing w:val="35"/>
          <w:sz w:val="16"/>
        </w:rPr>
        <w:t xml:space="preserve"> </w:t>
      </w:r>
      <w:r>
        <w:rPr>
          <w:i/>
          <w:color w:val="546F8A"/>
          <w:sz w:val="16"/>
        </w:rPr>
        <w:t>técnicas,</w:t>
      </w:r>
      <w:r>
        <w:rPr>
          <w:i/>
          <w:color w:val="546F8A"/>
          <w:spacing w:val="35"/>
          <w:sz w:val="16"/>
        </w:rPr>
        <w:t xml:space="preserve"> </w:t>
      </w:r>
      <w:r>
        <w:rPr>
          <w:i/>
          <w:color w:val="546F8A"/>
          <w:sz w:val="16"/>
        </w:rPr>
        <w:t>organizativas</w:t>
      </w:r>
      <w:r>
        <w:rPr>
          <w:i/>
          <w:color w:val="546F8A"/>
          <w:spacing w:val="35"/>
          <w:sz w:val="16"/>
        </w:rPr>
        <w:t xml:space="preserve"> </w:t>
      </w:r>
      <w:r>
        <w:rPr>
          <w:i/>
          <w:color w:val="546F8A"/>
          <w:sz w:val="16"/>
        </w:rPr>
        <w:t>o</w:t>
      </w:r>
      <w:r>
        <w:rPr>
          <w:i/>
          <w:color w:val="546F8A"/>
          <w:spacing w:val="35"/>
          <w:sz w:val="16"/>
        </w:rPr>
        <w:t xml:space="preserve"> </w:t>
      </w:r>
      <w:r>
        <w:rPr>
          <w:i/>
          <w:color w:val="546F8A"/>
          <w:sz w:val="16"/>
        </w:rPr>
        <w:t>de</w:t>
      </w:r>
      <w:r>
        <w:rPr>
          <w:i/>
          <w:color w:val="546F8A"/>
          <w:spacing w:val="35"/>
          <w:sz w:val="16"/>
        </w:rPr>
        <w:t xml:space="preserve"> </w:t>
      </w:r>
      <w:r>
        <w:rPr>
          <w:i/>
          <w:color w:val="546F8A"/>
          <w:sz w:val="16"/>
        </w:rPr>
        <w:t>producción,</w:t>
      </w:r>
      <w:r>
        <w:rPr>
          <w:i/>
          <w:color w:val="546F8A"/>
          <w:spacing w:val="35"/>
          <w:sz w:val="16"/>
        </w:rPr>
        <w:t xml:space="preserve"> </w:t>
      </w:r>
      <w:r>
        <w:rPr>
          <w:i/>
          <w:color w:val="546F8A"/>
          <w:sz w:val="16"/>
        </w:rPr>
        <w:t>por</w:t>
      </w:r>
      <w:r>
        <w:rPr>
          <w:i/>
          <w:color w:val="546F8A"/>
          <w:spacing w:val="35"/>
          <w:sz w:val="16"/>
        </w:rPr>
        <w:t xml:space="preserve"> </w:t>
      </w:r>
      <w:r>
        <w:rPr>
          <w:i/>
          <w:color w:val="546F8A"/>
          <w:sz w:val="16"/>
        </w:rPr>
        <w:t>acuerdo entre la empresa y los representantes de los trabajadores legitimados para negociar un convenio colectivo conforme a lo previsto</w:t>
      </w:r>
      <w:r>
        <w:rPr>
          <w:i/>
          <w:color w:val="546F8A"/>
          <w:spacing w:val="8"/>
          <w:sz w:val="16"/>
        </w:rPr>
        <w:t xml:space="preserve"> </w:t>
      </w:r>
      <w:r>
        <w:rPr>
          <w:i/>
          <w:color w:val="546F8A"/>
          <w:sz w:val="16"/>
        </w:rPr>
        <w:t>en</w:t>
      </w:r>
      <w:r>
        <w:rPr>
          <w:i/>
          <w:color w:val="546F8A"/>
          <w:spacing w:val="8"/>
          <w:sz w:val="16"/>
        </w:rPr>
        <w:t xml:space="preserve"> </w:t>
      </w:r>
      <w:r>
        <w:rPr>
          <w:i/>
          <w:color w:val="546F8A"/>
          <w:sz w:val="16"/>
        </w:rPr>
        <w:t>el</w:t>
      </w:r>
      <w:r>
        <w:rPr>
          <w:i/>
          <w:color w:val="546F8A"/>
          <w:spacing w:val="8"/>
          <w:sz w:val="16"/>
        </w:rPr>
        <w:t xml:space="preserve"> </w:t>
      </w:r>
      <w:r>
        <w:rPr>
          <w:i/>
          <w:color w:val="546F8A"/>
          <w:sz w:val="16"/>
        </w:rPr>
        <w:t>artículo</w:t>
      </w:r>
      <w:r>
        <w:rPr>
          <w:i/>
          <w:color w:val="546F8A"/>
          <w:spacing w:val="8"/>
          <w:sz w:val="16"/>
        </w:rPr>
        <w:t xml:space="preserve"> </w:t>
      </w:r>
      <w:r>
        <w:rPr>
          <w:i/>
          <w:color w:val="546F8A"/>
          <w:sz w:val="16"/>
        </w:rPr>
        <w:t>87.1,</w:t>
      </w:r>
      <w:r>
        <w:rPr>
          <w:i/>
          <w:color w:val="546F8A"/>
          <w:spacing w:val="8"/>
          <w:sz w:val="16"/>
        </w:rPr>
        <w:t xml:space="preserve"> </w:t>
      </w:r>
      <w:r>
        <w:rPr>
          <w:i/>
          <w:color w:val="546F8A"/>
          <w:sz w:val="16"/>
        </w:rPr>
        <w:t>se</w:t>
      </w:r>
      <w:r>
        <w:rPr>
          <w:i/>
          <w:color w:val="546F8A"/>
          <w:spacing w:val="8"/>
          <w:sz w:val="16"/>
        </w:rPr>
        <w:t xml:space="preserve"> </w:t>
      </w:r>
      <w:r>
        <w:rPr>
          <w:i/>
          <w:color w:val="546F8A"/>
          <w:sz w:val="16"/>
        </w:rPr>
        <w:t>podrá</w:t>
      </w:r>
      <w:r>
        <w:rPr>
          <w:i/>
          <w:color w:val="546F8A"/>
          <w:spacing w:val="8"/>
          <w:sz w:val="16"/>
        </w:rPr>
        <w:t xml:space="preserve"> </w:t>
      </w:r>
      <w:r>
        <w:rPr>
          <w:i/>
          <w:color w:val="546F8A"/>
          <w:sz w:val="16"/>
        </w:rPr>
        <w:t>proceder,</w:t>
      </w:r>
      <w:r>
        <w:rPr>
          <w:i/>
          <w:color w:val="546F8A"/>
          <w:spacing w:val="8"/>
          <w:sz w:val="16"/>
        </w:rPr>
        <w:t xml:space="preserve"> </w:t>
      </w:r>
      <w:r>
        <w:rPr>
          <w:i/>
          <w:color w:val="546F8A"/>
          <w:sz w:val="16"/>
        </w:rPr>
        <w:t>previo</w:t>
      </w:r>
      <w:r>
        <w:rPr>
          <w:i/>
          <w:color w:val="546F8A"/>
          <w:spacing w:val="8"/>
          <w:sz w:val="16"/>
        </w:rPr>
        <w:t xml:space="preserve"> </w:t>
      </w:r>
      <w:r>
        <w:rPr>
          <w:i/>
          <w:color w:val="546F8A"/>
          <w:sz w:val="16"/>
        </w:rPr>
        <w:t>desarrollo</w:t>
      </w:r>
      <w:r>
        <w:rPr>
          <w:i/>
          <w:color w:val="546F8A"/>
          <w:spacing w:val="8"/>
          <w:sz w:val="16"/>
        </w:rPr>
        <w:t xml:space="preserve"> </w:t>
      </w:r>
      <w:r>
        <w:rPr>
          <w:i/>
          <w:color w:val="546F8A"/>
          <w:sz w:val="16"/>
        </w:rPr>
        <w:t>de</w:t>
      </w:r>
      <w:r>
        <w:rPr>
          <w:i/>
          <w:color w:val="546F8A"/>
          <w:spacing w:val="8"/>
          <w:sz w:val="16"/>
        </w:rPr>
        <w:t xml:space="preserve"> </w:t>
      </w:r>
      <w:r>
        <w:rPr>
          <w:i/>
          <w:color w:val="546F8A"/>
          <w:sz w:val="16"/>
        </w:rPr>
        <w:t>un</w:t>
      </w:r>
      <w:r>
        <w:rPr>
          <w:i/>
          <w:color w:val="546F8A"/>
          <w:spacing w:val="8"/>
          <w:sz w:val="16"/>
        </w:rPr>
        <w:t xml:space="preserve"> </w:t>
      </w:r>
      <w:r>
        <w:rPr>
          <w:i/>
          <w:color w:val="546F8A"/>
          <w:sz w:val="16"/>
        </w:rPr>
        <w:t>periodo</w:t>
      </w:r>
      <w:r>
        <w:rPr>
          <w:i/>
          <w:color w:val="546F8A"/>
          <w:spacing w:val="8"/>
          <w:sz w:val="16"/>
        </w:rPr>
        <w:t xml:space="preserve"> </w:t>
      </w:r>
      <w:r>
        <w:rPr>
          <w:i/>
          <w:color w:val="546F8A"/>
          <w:sz w:val="16"/>
        </w:rPr>
        <w:t>de</w:t>
      </w:r>
      <w:r>
        <w:rPr>
          <w:i/>
          <w:color w:val="546F8A"/>
          <w:spacing w:val="8"/>
          <w:sz w:val="16"/>
        </w:rPr>
        <w:t xml:space="preserve"> </w:t>
      </w:r>
      <w:r>
        <w:rPr>
          <w:i/>
          <w:color w:val="546F8A"/>
          <w:sz w:val="16"/>
        </w:rPr>
        <w:t>consultas</w:t>
      </w:r>
      <w:r>
        <w:rPr>
          <w:i/>
          <w:color w:val="546F8A"/>
          <w:spacing w:val="8"/>
          <w:sz w:val="16"/>
        </w:rPr>
        <w:t xml:space="preserve"> </w:t>
      </w:r>
      <w:r>
        <w:rPr>
          <w:i/>
          <w:color w:val="546F8A"/>
          <w:sz w:val="16"/>
        </w:rPr>
        <w:t>en</w:t>
      </w:r>
      <w:r>
        <w:rPr>
          <w:i/>
          <w:color w:val="546F8A"/>
          <w:spacing w:val="8"/>
          <w:sz w:val="16"/>
        </w:rPr>
        <w:t xml:space="preserve"> </w:t>
      </w:r>
      <w:r>
        <w:rPr>
          <w:i/>
          <w:color w:val="546F8A"/>
          <w:sz w:val="16"/>
        </w:rPr>
        <w:t>los</w:t>
      </w:r>
      <w:r>
        <w:rPr>
          <w:i/>
          <w:color w:val="546F8A"/>
          <w:spacing w:val="8"/>
          <w:sz w:val="16"/>
        </w:rPr>
        <w:t xml:space="preserve"> </w:t>
      </w:r>
      <w:r>
        <w:rPr>
          <w:i/>
          <w:color w:val="546F8A"/>
          <w:sz w:val="16"/>
        </w:rPr>
        <w:t>términos</w:t>
      </w:r>
      <w:r>
        <w:rPr>
          <w:i/>
          <w:color w:val="546F8A"/>
          <w:spacing w:val="8"/>
          <w:sz w:val="16"/>
        </w:rPr>
        <w:t xml:space="preserve"> </w:t>
      </w:r>
      <w:r>
        <w:rPr>
          <w:i/>
          <w:color w:val="546F8A"/>
          <w:sz w:val="16"/>
        </w:rPr>
        <w:t>del</w:t>
      </w:r>
      <w:r>
        <w:rPr>
          <w:i/>
          <w:color w:val="546F8A"/>
          <w:spacing w:val="8"/>
          <w:sz w:val="16"/>
        </w:rPr>
        <w:t xml:space="preserve"> </w:t>
      </w:r>
      <w:r>
        <w:rPr>
          <w:i/>
          <w:color w:val="546F8A"/>
          <w:sz w:val="16"/>
        </w:rPr>
        <w:t>artículo</w:t>
      </w:r>
      <w:r>
        <w:rPr>
          <w:i/>
          <w:color w:val="546F8A"/>
          <w:spacing w:val="8"/>
          <w:sz w:val="16"/>
        </w:rPr>
        <w:t xml:space="preserve"> </w:t>
      </w:r>
      <w:r>
        <w:rPr>
          <w:i/>
          <w:color w:val="546F8A"/>
          <w:sz w:val="16"/>
        </w:rPr>
        <w:t>41.4, a inaplicar en la empresa las condiciones de trabajo previstas en el convenio colectivo aplicable, sea este de sector o de empresa, que afecten a las siguientes materias:</w:t>
      </w:r>
    </w:p>
    <w:p w14:paraId="4F1174D5" w14:textId="77777777" w:rsidR="00F531A6" w:rsidRDefault="00F531A6">
      <w:pPr>
        <w:pStyle w:val="Textoindependiente"/>
        <w:spacing w:before="56"/>
        <w:rPr>
          <w:i/>
          <w:sz w:val="16"/>
        </w:rPr>
      </w:pPr>
    </w:p>
    <w:p w14:paraId="6BBBE28C" w14:textId="77777777" w:rsidR="00F531A6" w:rsidRDefault="00000000">
      <w:pPr>
        <w:pStyle w:val="Prrafodelista"/>
        <w:numPr>
          <w:ilvl w:val="3"/>
          <w:numId w:val="1"/>
        </w:numPr>
        <w:tabs>
          <w:tab w:val="left" w:pos="329"/>
        </w:tabs>
        <w:ind w:left="329" w:right="0" w:hanging="188"/>
        <w:rPr>
          <w:i/>
          <w:sz w:val="16"/>
        </w:rPr>
      </w:pPr>
      <w:r>
        <w:rPr>
          <w:i/>
          <w:color w:val="546F8A"/>
          <w:sz w:val="16"/>
        </w:rPr>
        <w:t xml:space="preserve">Jornada de </w:t>
      </w:r>
      <w:r>
        <w:rPr>
          <w:i/>
          <w:color w:val="546F8A"/>
          <w:spacing w:val="-2"/>
          <w:sz w:val="16"/>
        </w:rPr>
        <w:t>trabajo.</w:t>
      </w:r>
    </w:p>
    <w:p w14:paraId="21EF0687" w14:textId="77777777" w:rsidR="00F531A6" w:rsidRDefault="00F531A6">
      <w:pPr>
        <w:pStyle w:val="Textoindependiente"/>
        <w:spacing w:before="124"/>
        <w:rPr>
          <w:i/>
          <w:sz w:val="16"/>
        </w:rPr>
      </w:pPr>
    </w:p>
    <w:p w14:paraId="69DA31A5" w14:textId="77777777" w:rsidR="00F531A6" w:rsidRDefault="00000000">
      <w:pPr>
        <w:pStyle w:val="Prrafodelista"/>
        <w:numPr>
          <w:ilvl w:val="3"/>
          <w:numId w:val="1"/>
        </w:numPr>
        <w:tabs>
          <w:tab w:val="left" w:pos="329"/>
        </w:tabs>
        <w:ind w:left="329" w:right="0" w:hanging="188"/>
        <w:rPr>
          <w:i/>
          <w:sz w:val="16"/>
        </w:rPr>
      </w:pPr>
      <w:r>
        <w:rPr>
          <w:i/>
          <w:color w:val="546F8A"/>
          <w:sz w:val="16"/>
        </w:rPr>
        <w:t>Horario</w:t>
      </w:r>
      <w:r>
        <w:rPr>
          <w:i/>
          <w:color w:val="546F8A"/>
          <w:spacing w:val="-1"/>
          <w:sz w:val="16"/>
        </w:rPr>
        <w:t xml:space="preserve"> </w:t>
      </w:r>
      <w:r>
        <w:rPr>
          <w:i/>
          <w:color w:val="546F8A"/>
          <w:sz w:val="16"/>
        </w:rPr>
        <w:t>y distribución</w:t>
      </w:r>
      <w:r>
        <w:rPr>
          <w:i/>
          <w:color w:val="546F8A"/>
          <w:spacing w:val="-1"/>
          <w:sz w:val="16"/>
        </w:rPr>
        <w:t xml:space="preserve"> </w:t>
      </w:r>
      <w:r>
        <w:rPr>
          <w:i/>
          <w:color w:val="546F8A"/>
          <w:sz w:val="16"/>
        </w:rPr>
        <w:t>del tiempo de</w:t>
      </w:r>
      <w:r>
        <w:rPr>
          <w:i/>
          <w:color w:val="546F8A"/>
          <w:spacing w:val="-1"/>
          <w:sz w:val="16"/>
        </w:rPr>
        <w:t xml:space="preserve"> </w:t>
      </w:r>
      <w:r>
        <w:rPr>
          <w:i/>
          <w:color w:val="546F8A"/>
          <w:spacing w:val="-2"/>
          <w:sz w:val="16"/>
        </w:rPr>
        <w:t>trabajo.</w:t>
      </w:r>
    </w:p>
    <w:p w14:paraId="72AF8784" w14:textId="77777777" w:rsidR="00F531A6" w:rsidRDefault="00F531A6">
      <w:pPr>
        <w:pStyle w:val="Textoindependiente"/>
        <w:spacing w:before="124"/>
        <w:rPr>
          <w:i/>
          <w:sz w:val="16"/>
        </w:rPr>
      </w:pPr>
    </w:p>
    <w:p w14:paraId="52EEC777" w14:textId="77777777" w:rsidR="00F531A6" w:rsidRDefault="00000000">
      <w:pPr>
        <w:pStyle w:val="Prrafodelista"/>
        <w:numPr>
          <w:ilvl w:val="3"/>
          <w:numId w:val="1"/>
        </w:numPr>
        <w:tabs>
          <w:tab w:val="left" w:pos="320"/>
        </w:tabs>
        <w:ind w:left="320" w:right="0" w:hanging="179"/>
        <w:rPr>
          <w:i/>
          <w:sz w:val="16"/>
        </w:rPr>
      </w:pPr>
      <w:r>
        <w:rPr>
          <w:i/>
          <w:color w:val="546F8A"/>
          <w:sz w:val="16"/>
        </w:rPr>
        <w:t xml:space="preserve">Régimen de trabajo a </w:t>
      </w:r>
      <w:r>
        <w:rPr>
          <w:i/>
          <w:color w:val="546F8A"/>
          <w:spacing w:val="-2"/>
          <w:sz w:val="16"/>
        </w:rPr>
        <w:t>turnos.</w:t>
      </w:r>
    </w:p>
    <w:p w14:paraId="2D670B74" w14:textId="77777777" w:rsidR="00F531A6" w:rsidRDefault="00F531A6">
      <w:pPr>
        <w:pStyle w:val="Textoindependiente"/>
        <w:spacing w:before="124"/>
        <w:rPr>
          <w:i/>
          <w:sz w:val="16"/>
        </w:rPr>
      </w:pPr>
    </w:p>
    <w:p w14:paraId="652F3835" w14:textId="77777777" w:rsidR="00F531A6" w:rsidRDefault="00000000">
      <w:pPr>
        <w:pStyle w:val="Prrafodelista"/>
        <w:numPr>
          <w:ilvl w:val="3"/>
          <w:numId w:val="1"/>
        </w:numPr>
        <w:tabs>
          <w:tab w:val="left" w:pos="329"/>
        </w:tabs>
        <w:ind w:left="329" w:right="0" w:hanging="188"/>
        <w:rPr>
          <w:i/>
          <w:sz w:val="16"/>
        </w:rPr>
      </w:pPr>
      <w:r>
        <w:rPr>
          <w:i/>
          <w:color w:val="546F8A"/>
          <w:sz w:val="16"/>
        </w:rPr>
        <w:t>Sistema</w:t>
      </w:r>
      <w:r>
        <w:rPr>
          <w:i/>
          <w:color w:val="546F8A"/>
          <w:spacing w:val="-1"/>
          <w:sz w:val="16"/>
        </w:rPr>
        <w:t xml:space="preserve"> </w:t>
      </w:r>
      <w:r>
        <w:rPr>
          <w:i/>
          <w:color w:val="546F8A"/>
          <w:sz w:val="16"/>
        </w:rPr>
        <w:t xml:space="preserve">de remuneración y cuantía </w:t>
      </w:r>
      <w:r>
        <w:rPr>
          <w:i/>
          <w:color w:val="546F8A"/>
          <w:spacing w:val="-2"/>
          <w:sz w:val="16"/>
        </w:rPr>
        <w:t>salarial.</w:t>
      </w:r>
    </w:p>
    <w:p w14:paraId="5F8C25A4" w14:textId="77777777" w:rsidR="00F531A6" w:rsidRDefault="00F531A6">
      <w:pPr>
        <w:pStyle w:val="Textoindependiente"/>
        <w:spacing w:before="124"/>
        <w:rPr>
          <w:i/>
          <w:sz w:val="16"/>
        </w:rPr>
      </w:pPr>
    </w:p>
    <w:p w14:paraId="1E8CDCFF" w14:textId="77777777" w:rsidR="00F531A6" w:rsidRDefault="00000000">
      <w:pPr>
        <w:pStyle w:val="Prrafodelista"/>
        <w:numPr>
          <w:ilvl w:val="3"/>
          <w:numId w:val="1"/>
        </w:numPr>
        <w:tabs>
          <w:tab w:val="left" w:pos="329"/>
        </w:tabs>
        <w:ind w:left="329" w:right="0" w:hanging="188"/>
        <w:rPr>
          <w:i/>
          <w:sz w:val="16"/>
        </w:rPr>
      </w:pPr>
      <w:r>
        <w:rPr>
          <w:i/>
          <w:color w:val="546F8A"/>
          <w:sz w:val="16"/>
        </w:rPr>
        <w:t xml:space="preserve">Sistema de trabajo y </w:t>
      </w:r>
      <w:r>
        <w:rPr>
          <w:i/>
          <w:color w:val="546F8A"/>
          <w:spacing w:val="-2"/>
          <w:sz w:val="16"/>
        </w:rPr>
        <w:t>rendimiento.</w:t>
      </w:r>
    </w:p>
    <w:p w14:paraId="1D06E301" w14:textId="77777777" w:rsidR="00F531A6" w:rsidRDefault="00F531A6">
      <w:pPr>
        <w:pStyle w:val="Textoindependiente"/>
        <w:spacing w:before="124"/>
        <w:rPr>
          <w:i/>
          <w:sz w:val="16"/>
        </w:rPr>
      </w:pPr>
    </w:p>
    <w:p w14:paraId="2C3F51F7" w14:textId="77777777" w:rsidR="00F531A6" w:rsidRDefault="00000000">
      <w:pPr>
        <w:pStyle w:val="Prrafodelista"/>
        <w:numPr>
          <w:ilvl w:val="3"/>
          <w:numId w:val="1"/>
        </w:numPr>
        <w:tabs>
          <w:tab w:val="left" w:pos="284"/>
        </w:tabs>
        <w:ind w:left="284" w:right="0" w:hanging="143"/>
        <w:rPr>
          <w:i/>
          <w:sz w:val="16"/>
        </w:rPr>
      </w:pPr>
      <w:r>
        <w:rPr>
          <w:i/>
          <w:color w:val="546F8A"/>
          <w:sz w:val="16"/>
        </w:rPr>
        <w:t>Funciones, cuando</w:t>
      </w:r>
      <w:r>
        <w:rPr>
          <w:i/>
          <w:color w:val="546F8A"/>
          <w:spacing w:val="1"/>
          <w:sz w:val="16"/>
        </w:rPr>
        <w:t xml:space="preserve"> </w:t>
      </w:r>
      <w:r>
        <w:rPr>
          <w:i/>
          <w:color w:val="546F8A"/>
          <w:sz w:val="16"/>
        </w:rPr>
        <w:t>excedan</w:t>
      </w:r>
      <w:r>
        <w:rPr>
          <w:i/>
          <w:color w:val="546F8A"/>
          <w:spacing w:val="1"/>
          <w:sz w:val="16"/>
        </w:rPr>
        <w:t xml:space="preserve"> </w:t>
      </w:r>
      <w:r>
        <w:rPr>
          <w:i/>
          <w:color w:val="546F8A"/>
          <w:sz w:val="16"/>
        </w:rPr>
        <w:t>de</w:t>
      </w:r>
      <w:r>
        <w:rPr>
          <w:i/>
          <w:color w:val="546F8A"/>
          <w:spacing w:val="1"/>
          <w:sz w:val="16"/>
        </w:rPr>
        <w:t xml:space="preserve"> </w:t>
      </w:r>
      <w:r>
        <w:rPr>
          <w:i/>
          <w:color w:val="546F8A"/>
          <w:sz w:val="16"/>
        </w:rPr>
        <w:t>los</w:t>
      </w:r>
      <w:r>
        <w:rPr>
          <w:i/>
          <w:color w:val="546F8A"/>
          <w:spacing w:val="1"/>
          <w:sz w:val="16"/>
        </w:rPr>
        <w:t xml:space="preserve"> </w:t>
      </w:r>
      <w:r>
        <w:rPr>
          <w:i/>
          <w:color w:val="546F8A"/>
          <w:sz w:val="16"/>
        </w:rPr>
        <w:t>límites</w:t>
      </w:r>
      <w:r>
        <w:rPr>
          <w:i/>
          <w:color w:val="546F8A"/>
          <w:spacing w:val="1"/>
          <w:sz w:val="16"/>
        </w:rPr>
        <w:t xml:space="preserve"> </w:t>
      </w:r>
      <w:r>
        <w:rPr>
          <w:i/>
          <w:color w:val="546F8A"/>
          <w:sz w:val="16"/>
        </w:rPr>
        <w:t>que</w:t>
      </w:r>
      <w:r>
        <w:rPr>
          <w:i/>
          <w:color w:val="546F8A"/>
          <w:spacing w:val="1"/>
          <w:sz w:val="16"/>
        </w:rPr>
        <w:t xml:space="preserve"> </w:t>
      </w:r>
      <w:r>
        <w:rPr>
          <w:i/>
          <w:color w:val="546F8A"/>
          <w:sz w:val="16"/>
        </w:rPr>
        <w:t>para</w:t>
      </w:r>
      <w:r>
        <w:rPr>
          <w:i/>
          <w:color w:val="546F8A"/>
          <w:spacing w:val="1"/>
          <w:sz w:val="16"/>
        </w:rPr>
        <w:t xml:space="preserve"> </w:t>
      </w:r>
      <w:r>
        <w:rPr>
          <w:i/>
          <w:color w:val="546F8A"/>
          <w:sz w:val="16"/>
        </w:rPr>
        <w:t>la movilidad</w:t>
      </w:r>
      <w:r>
        <w:rPr>
          <w:i/>
          <w:color w:val="546F8A"/>
          <w:spacing w:val="1"/>
          <w:sz w:val="16"/>
        </w:rPr>
        <w:t xml:space="preserve"> </w:t>
      </w:r>
      <w:r>
        <w:rPr>
          <w:i/>
          <w:color w:val="546F8A"/>
          <w:sz w:val="16"/>
        </w:rPr>
        <w:t>funcional</w:t>
      </w:r>
      <w:r>
        <w:rPr>
          <w:i/>
          <w:color w:val="546F8A"/>
          <w:spacing w:val="1"/>
          <w:sz w:val="16"/>
        </w:rPr>
        <w:t xml:space="preserve"> </w:t>
      </w:r>
      <w:r>
        <w:rPr>
          <w:i/>
          <w:color w:val="546F8A"/>
          <w:sz w:val="16"/>
        </w:rPr>
        <w:t>prevé</w:t>
      </w:r>
      <w:r>
        <w:rPr>
          <w:i/>
          <w:color w:val="546F8A"/>
          <w:spacing w:val="1"/>
          <w:sz w:val="16"/>
        </w:rPr>
        <w:t xml:space="preserve"> </w:t>
      </w:r>
      <w:r>
        <w:rPr>
          <w:i/>
          <w:color w:val="546F8A"/>
          <w:sz w:val="16"/>
        </w:rPr>
        <w:t>el</w:t>
      </w:r>
      <w:r>
        <w:rPr>
          <w:i/>
          <w:color w:val="546F8A"/>
          <w:spacing w:val="1"/>
          <w:sz w:val="16"/>
        </w:rPr>
        <w:t xml:space="preserve"> </w:t>
      </w:r>
      <w:r>
        <w:rPr>
          <w:i/>
          <w:color w:val="546F8A"/>
          <w:sz w:val="16"/>
        </w:rPr>
        <w:t>artículo</w:t>
      </w:r>
      <w:r>
        <w:rPr>
          <w:i/>
          <w:color w:val="546F8A"/>
          <w:spacing w:val="1"/>
          <w:sz w:val="16"/>
        </w:rPr>
        <w:t xml:space="preserve"> </w:t>
      </w:r>
      <w:r>
        <w:rPr>
          <w:i/>
          <w:color w:val="546F8A"/>
          <w:spacing w:val="-5"/>
          <w:sz w:val="16"/>
        </w:rPr>
        <w:t>39.</w:t>
      </w:r>
    </w:p>
    <w:p w14:paraId="143837D7" w14:textId="77777777" w:rsidR="00F531A6" w:rsidRDefault="00F531A6">
      <w:pPr>
        <w:pStyle w:val="Prrafodelista"/>
        <w:jc w:val="left"/>
        <w:rPr>
          <w:i/>
          <w:sz w:val="16"/>
        </w:rPr>
        <w:sectPr w:rsidR="00F531A6">
          <w:pgSz w:w="11910" w:h="16840"/>
          <w:pgMar w:top="1340" w:right="1417" w:bottom="1260" w:left="1275" w:header="225" w:footer="1060" w:gutter="0"/>
          <w:cols w:space="720"/>
        </w:sectPr>
      </w:pPr>
    </w:p>
    <w:p w14:paraId="4BC2F50B" w14:textId="23434120" w:rsidR="00F531A6" w:rsidRDefault="00000000">
      <w:pPr>
        <w:pStyle w:val="Prrafodelista"/>
        <w:numPr>
          <w:ilvl w:val="3"/>
          <w:numId w:val="1"/>
        </w:numPr>
        <w:tabs>
          <w:tab w:val="left" w:pos="330"/>
        </w:tabs>
        <w:spacing w:before="104"/>
        <w:ind w:left="330" w:right="0" w:hanging="188"/>
        <w:rPr>
          <w:i/>
          <w:sz w:val="16"/>
        </w:rPr>
      </w:pPr>
      <w:r>
        <w:rPr>
          <w:i/>
          <w:noProof/>
          <w:sz w:val="16"/>
        </w:rPr>
        <w:lastRenderedPageBreak/>
        <mc:AlternateContent>
          <mc:Choice Requires="wps">
            <w:drawing>
              <wp:anchor distT="0" distB="0" distL="0" distR="0" simplePos="0" relativeHeight="15739392" behindDoc="0" locked="0" layoutInCell="1" allowOverlap="1" wp14:anchorId="01DD06C6" wp14:editId="17598CCF">
                <wp:simplePos x="0" y="0"/>
                <wp:positionH relativeFrom="page">
                  <wp:posOffset>6807090</wp:posOffset>
                </wp:positionH>
                <wp:positionV relativeFrom="page">
                  <wp:posOffset>2818730</wp:posOffset>
                </wp:positionV>
                <wp:extent cx="419734" cy="318706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B737A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DE10A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1DD06C6" id="Textbox 32" o:spid="_x0000_s1043" type="#_x0000_t202" style="position:absolute;left:0;text-align:left;margin-left:536pt;margin-top:221.95pt;width:33.05pt;height:250.95pt;z-index:157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L/Gog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s6o+WgL3ZHE0DwSWI7LFREbqb0tx597GTVnwydP&#10;/uVZOCfxnGzPSUzDeygTkyV6eLtPYGwhdP1mJkSNKZLmIcqd/31fqq6jvvkF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9PS/x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1CB737A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DE10A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i/>
          <w:color w:val="546F8A"/>
          <w:sz w:val="16"/>
        </w:rPr>
        <w:t>Mejoras</w:t>
      </w:r>
      <w:r>
        <w:rPr>
          <w:i/>
          <w:color w:val="546F8A"/>
          <w:spacing w:val="1"/>
          <w:sz w:val="16"/>
        </w:rPr>
        <w:t xml:space="preserve"> </w:t>
      </w:r>
      <w:r>
        <w:rPr>
          <w:i/>
          <w:color w:val="546F8A"/>
          <w:sz w:val="16"/>
        </w:rPr>
        <w:t>voluntarias</w:t>
      </w:r>
      <w:r>
        <w:rPr>
          <w:i/>
          <w:color w:val="546F8A"/>
          <w:spacing w:val="1"/>
          <w:sz w:val="16"/>
        </w:rPr>
        <w:t xml:space="preserve"> </w:t>
      </w:r>
      <w:r>
        <w:rPr>
          <w:i/>
          <w:color w:val="546F8A"/>
          <w:sz w:val="16"/>
        </w:rPr>
        <w:t>de</w:t>
      </w:r>
      <w:r>
        <w:rPr>
          <w:i/>
          <w:color w:val="546F8A"/>
          <w:spacing w:val="2"/>
          <w:sz w:val="16"/>
        </w:rPr>
        <w:t xml:space="preserve"> </w:t>
      </w:r>
      <w:r>
        <w:rPr>
          <w:i/>
          <w:color w:val="546F8A"/>
          <w:sz w:val="16"/>
        </w:rPr>
        <w:t>la</w:t>
      </w:r>
      <w:r>
        <w:rPr>
          <w:i/>
          <w:color w:val="546F8A"/>
          <w:spacing w:val="1"/>
          <w:sz w:val="16"/>
        </w:rPr>
        <w:t xml:space="preserve"> </w:t>
      </w:r>
      <w:r>
        <w:rPr>
          <w:i/>
          <w:color w:val="546F8A"/>
          <w:sz w:val="16"/>
        </w:rPr>
        <w:t>acción</w:t>
      </w:r>
      <w:r>
        <w:rPr>
          <w:i/>
          <w:color w:val="546F8A"/>
          <w:spacing w:val="2"/>
          <w:sz w:val="16"/>
        </w:rPr>
        <w:t xml:space="preserve"> </w:t>
      </w:r>
      <w:r>
        <w:rPr>
          <w:i/>
          <w:color w:val="546F8A"/>
          <w:sz w:val="16"/>
        </w:rPr>
        <w:t>protectora</w:t>
      </w:r>
      <w:r>
        <w:rPr>
          <w:i/>
          <w:color w:val="546F8A"/>
          <w:spacing w:val="1"/>
          <w:sz w:val="16"/>
        </w:rPr>
        <w:t xml:space="preserve"> </w:t>
      </w:r>
      <w:r>
        <w:rPr>
          <w:i/>
          <w:color w:val="546F8A"/>
          <w:sz w:val="16"/>
        </w:rPr>
        <w:t>de</w:t>
      </w:r>
      <w:r>
        <w:rPr>
          <w:i/>
          <w:color w:val="546F8A"/>
          <w:spacing w:val="1"/>
          <w:sz w:val="16"/>
        </w:rPr>
        <w:t xml:space="preserve"> </w:t>
      </w:r>
      <w:r>
        <w:rPr>
          <w:i/>
          <w:color w:val="546F8A"/>
          <w:sz w:val="16"/>
        </w:rPr>
        <w:t>la</w:t>
      </w:r>
      <w:r>
        <w:rPr>
          <w:i/>
          <w:color w:val="546F8A"/>
          <w:spacing w:val="2"/>
          <w:sz w:val="16"/>
        </w:rPr>
        <w:t xml:space="preserve"> </w:t>
      </w:r>
      <w:r>
        <w:rPr>
          <w:i/>
          <w:color w:val="546F8A"/>
          <w:sz w:val="16"/>
        </w:rPr>
        <w:t>Seguridad</w:t>
      </w:r>
      <w:r>
        <w:rPr>
          <w:i/>
          <w:color w:val="546F8A"/>
          <w:spacing w:val="1"/>
          <w:sz w:val="16"/>
        </w:rPr>
        <w:t xml:space="preserve"> </w:t>
      </w:r>
      <w:r>
        <w:rPr>
          <w:i/>
          <w:color w:val="546F8A"/>
          <w:spacing w:val="-2"/>
          <w:sz w:val="16"/>
        </w:rPr>
        <w:t>Social.</w:t>
      </w:r>
    </w:p>
    <w:p w14:paraId="113F7AD8" w14:textId="77777777" w:rsidR="00F531A6" w:rsidRDefault="00F531A6">
      <w:pPr>
        <w:pStyle w:val="Textoindependiente"/>
        <w:spacing w:before="124"/>
        <w:rPr>
          <w:i/>
          <w:sz w:val="16"/>
        </w:rPr>
      </w:pPr>
    </w:p>
    <w:p w14:paraId="4B586DC2" w14:textId="77777777" w:rsidR="00F531A6" w:rsidRDefault="00000000">
      <w:pPr>
        <w:spacing w:line="328" w:lineRule="auto"/>
        <w:ind w:left="142"/>
        <w:jc w:val="both"/>
        <w:rPr>
          <w:i/>
          <w:sz w:val="16"/>
        </w:rPr>
      </w:pPr>
      <w:r>
        <w:rPr>
          <w:i/>
          <w:color w:val="546F8A"/>
          <w:sz w:val="16"/>
        </w:rPr>
        <w:t>Se entiende que concurren causas económicas cuando de los resultados de la empresa se desprenda una situación</w:t>
      </w:r>
      <w:r>
        <w:rPr>
          <w:i/>
          <w:color w:val="546F8A"/>
          <w:spacing w:val="80"/>
          <w:sz w:val="16"/>
        </w:rPr>
        <w:t xml:space="preserve"> </w:t>
      </w:r>
      <w:r>
        <w:rPr>
          <w:i/>
          <w:color w:val="546F8A"/>
          <w:sz w:val="16"/>
        </w:rPr>
        <w:t>económica negativa, en casos tales como la existencia de pérdidas actuales o previstas, o la disminución persistente de su</w:t>
      </w:r>
      <w:r>
        <w:rPr>
          <w:i/>
          <w:color w:val="546F8A"/>
          <w:spacing w:val="40"/>
          <w:sz w:val="16"/>
        </w:rPr>
        <w:t xml:space="preserve"> </w:t>
      </w:r>
      <w:r>
        <w:rPr>
          <w:i/>
          <w:color w:val="546F8A"/>
          <w:sz w:val="16"/>
        </w:rPr>
        <w:t xml:space="preserve">nivel de ingresos ordinarios o ventas. En todo caso, se entenderá que la disminución es persistente si durante dos trimestres consecutivos el nivel de ingresos ordinarios o ventas de cada trimestre es inferior al registrado en el mismo trimestre del año </w:t>
      </w:r>
      <w:r>
        <w:rPr>
          <w:i/>
          <w:color w:val="546F8A"/>
          <w:spacing w:val="-2"/>
          <w:sz w:val="16"/>
        </w:rPr>
        <w:t>anterior.</w:t>
      </w:r>
    </w:p>
    <w:p w14:paraId="1A779BA6" w14:textId="77777777" w:rsidR="00F531A6" w:rsidRDefault="00F531A6">
      <w:pPr>
        <w:pStyle w:val="Textoindependiente"/>
        <w:spacing w:before="56"/>
        <w:rPr>
          <w:i/>
          <w:sz w:val="16"/>
        </w:rPr>
      </w:pPr>
    </w:p>
    <w:p w14:paraId="799ADF8E" w14:textId="77777777" w:rsidR="00F531A6" w:rsidRDefault="00000000">
      <w:pPr>
        <w:spacing w:line="328" w:lineRule="auto"/>
        <w:ind w:left="142" w:right="1"/>
        <w:jc w:val="both"/>
        <w:rPr>
          <w:i/>
          <w:sz w:val="16"/>
        </w:rPr>
      </w:pPr>
      <w:r>
        <w:rPr>
          <w:i/>
          <w:color w:val="546F8A"/>
          <w:sz w:val="16"/>
        </w:rPr>
        <w:t>Se entiende que concurren causas técnicas cuando se produzcan cambios, entre otros, en el ámbito de los medios o instrumentos de producción; causas organizativas cuando se produzcan cambios, entre otros, en el ámbito de los sistemas y métodos</w:t>
      </w:r>
      <w:r>
        <w:rPr>
          <w:i/>
          <w:color w:val="546F8A"/>
          <w:spacing w:val="38"/>
          <w:sz w:val="16"/>
        </w:rPr>
        <w:t xml:space="preserve"> </w:t>
      </w:r>
      <w:r>
        <w:rPr>
          <w:i/>
          <w:color w:val="546F8A"/>
          <w:sz w:val="16"/>
        </w:rPr>
        <w:t>de</w:t>
      </w:r>
      <w:r>
        <w:rPr>
          <w:i/>
          <w:color w:val="546F8A"/>
          <w:spacing w:val="38"/>
          <w:sz w:val="16"/>
        </w:rPr>
        <w:t xml:space="preserve"> </w:t>
      </w:r>
      <w:r>
        <w:rPr>
          <w:i/>
          <w:color w:val="546F8A"/>
          <w:sz w:val="16"/>
        </w:rPr>
        <w:t>trabajo</w:t>
      </w:r>
      <w:r>
        <w:rPr>
          <w:i/>
          <w:color w:val="546F8A"/>
          <w:spacing w:val="38"/>
          <w:sz w:val="16"/>
        </w:rPr>
        <w:t xml:space="preserve"> </w:t>
      </w:r>
      <w:r>
        <w:rPr>
          <w:i/>
          <w:color w:val="546F8A"/>
          <w:sz w:val="16"/>
        </w:rPr>
        <w:t>del</w:t>
      </w:r>
      <w:r>
        <w:rPr>
          <w:i/>
          <w:color w:val="546F8A"/>
          <w:spacing w:val="38"/>
          <w:sz w:val="16"/>
        </w:rPr>
        <w:t xml:space="preserve"> </w:t>
      </w:r>
      <w:r>
        <w:rPr>
          <w:i/>
          <w:color w:val="546F8A"/>
          <w:sz w:val="16"/>
        </w:rPr>
        <w:t>personal</w:t>
      </w:r>
      <w:r>
        <w:rPr>
          <w:i/>
          <w:color w:val="546F8A"/>
          <w:spacing w:val="38"/>
          <w:sz w:val="16"/>
        </w:rPr>
        <w:t xml:space="preserve"> </w:t>
      </w:r>
      <w:r>
        <w:rPr>
          <w:i/>
          <w:color w:val="546F8A"/>
          <w:sz w:val="16"/>
        </w:rPr>
        <w:t>o</w:t>
      </w:r>
      <w:r>
        <w:rPr>
          <w:i/>
          <w:color w:val="546F8A"/>
          <w:spacing w:val="38"/>
          <w:sz w:val="16"/>
        </w:rPr>
        <w:t xml:space="preserve"> </w:t>
      </w:r>
      <w:r>
        <w:rPr>
          <w:i/>
          <w:color w:val="546F8A"/>
          <w:sz w:val="16"/>
        </w:rPr>
        <w:t>en</w:t>
      </w:r>
      <w:r>
        <w:rPr>
          <w:i/>
          <w:color w:val="546F8A"/>
          <w:spacing w:val="38"/>
          <w:sz w:val="16"/>
        </w:rPr>
        <w:t xml:space="preserve"> </w:t>
      </w:r>
      <w:r>
        <w:rPr>
          <w:i/>
          <w:color w:val="546F8A"/>
          <w:sz w:val="16"/>
        </w:rPr>
        <w:t>el</w:t>
      </w:r>
      <w:r>
        <w:rPr>
          <w:i/>
          <w:color w:val="546F8A"/>
          <w:spacing w:val="38"/>
          <w:sz w:val="16"/>
        </w:rPr>
        <w:t xml:space="preserve"> </w:t>
      </w:r>
      <w:r>
        <w:rPr>
          <w:i/>
          <w:color w:val="546F8A"/>
          <w:sz w:val="16"/>
        </w:rPr>
        <w:t>modo</w:t>
      </w:r>
      <w:r>
        <w:rPr>
          <w:i/>
          <w:color w:val="546F8A"/>
          <w:spacing w:val="38"/>
          <w:sz w:val="16"/>
        </w:rPr>
        <w:t xml:space="preserve"> </w:t>
      </w:r>
      <w:r>
        <w:rPr>
          <w:i/>
          <w:color w:val="546F8A"/>
          <w:sz w:val="16"/>
        </w:rPr>
        <w:t>de</w:t>
      </w:r>
      <w:r>
        <w:rPr>
          <w:i/>
          <w:color w:val="546F8A"/>
          <w:spacing w:val="38"/>
          <w:sz w:val="16"/>
        </w:rPr>
        <w:t xml:space="preserve"> </w:t>
      </w:r>
      <w:r>
        <w:rPr>
          <w:i/>
          <w:color w:val="546F8A"/>
          <w:sz w:val="16"/>
        </w:rPr>
        <w:t>organizar</w:t>
      </w:r>
      <w:r>
        <w:rPr>
          <w:i/>
          <w:color w:val="546F8A"/>
          <w:spacing w:val="38"/>
          <w:sz w:val="16"/>
        </w:rPr>
        <w:t xml:space="preserve"> </w:t>
      </w:r>
      <w:r>
        <w:rPr>
          <w:i/>
          <w:color w:val="546F8A"/>
          <w:sz w:val="16"/>
        </w:rPr>
        <w:t>la</w:t>
      </w:r>
      <w:r>
        <w:rPr>
          <w:i/>
          <w:color w:val="546F8A"/>
          <w:spacing w:val="38"/>
          <w:sz w:val="16"/>
        </w:rPr>
        <w:t xml:space="preserve"> </w:t>
      </w:r>
      <w:r>
        <w:rPr>
          <w:i/>
          <w:color w:val="546F8A"/>
          <w:sz w:val="16"/>
        </w:rPr>
        <w:t>producción,</w:t>
      </w:r>
      <w:r>
        <w:rPr>
          <w:i/>
          <w:color w:val="546F8A"/>
          <w:spacing w:val="38"/>
          <w:sz w:val="16"/>
        </w:rPr>
        <w:t xml:space="preserve"> </w:t>
      </w:r>
      <w:r>
        <w:rPr>
          <w:i/>
          <w:color w:val="546F8A"/>
          <w:sz w:val="16"/>
        </w:rPr>
        <w:t>y</w:t>
      </w:r>
      <w:r>
        <w:rPr>
          <w:i/>
          <w:color w:val="546F8A"/>
          <w:spacing w:val="38"/>
          <w:sz w:val="16"/>
        </w:rPr>
        <w:t xml:space="preserve"> </w:t>
      </w:r>
      <w:r>
        <w:rPr>
          <w:i/>
          <w:color w:val="546F8A"/>
          <w:sz w:val="16"/>
        </w:rPr>
        <w:t>causas</w:t>
      </w:r>
      <w:r>
        <w:rPr>
          <w:i/>
          <w:color w:val="546F8A"/>
          <w:spacing w:val="38"/>
          <w:sz w:val="16"/>
        </w:rPr>
        <w:t xml:space="preserve"> </w:t>
      </w:r>
      <w:r>
        <w:rPr>
          <w:i/>
          <w:color w:val="546F8A"/>
          <w:sz w:val="16"/>
        </w:rPr>
        <w:t>productivas</w:t>
      </w:r>
      <w:r>
        <w:rPr>
          <w:i/>
          <w:color w:val="546F8A"/>
          <w:spacing w:val="38"/>
          <w:sz w:val="16"/>
        </w:rPr>
        <w:t xml:space="preserve"> </w:t>
      </w:r>
      <w:r>
        <w:rPr>
          <w:i/>
          <w:color w:val="546F8A"/>
          <w:sz w:val="16"/>
        </w:rPr>
        <w:t>cuando</w:t>
      </w:r>
      <w:r>
        <w:rPr>
          <w:i/>
          <w:color w:val="546F8A"/>
          <w:spacing w:val="38"/>
          <w:sz w:val="16"/>
        </w:rPr>
        <w:t xml:space="preserve"> </w:t>
      </w:r>
      <w:r>
        <w:rPr>
          <w:i/>
          <w:color w:val="546F8A"/>
          <w:sz w:val="16"/>
        </w:rPr>
        <w:t>se</w:t>
      </w:r>
      <w:r>
        <w:rPr>
          <w:i/>
          <w:color w:val="546F8A"/>
          <w:spacing w:val="38"/>
          <w:sz w:val="16"/>
        </w:rPr>
        <w:t xml:space="preserve"> </w:t>
      </w:r>
      <w:r>
        <w:rPr>
          <w:i/>
          <w:color w:val="546F8A"/>
          <w:sz w:val="16"/>
        </w:rPr>
        <w:t>produzcan cambios, entre otros, en la demanda de los productos o servicios que la empresa pretende colocar en el mercado.</w:t>
      </w:r>
    </w:p>
    <w:p w14:paraId="457F49E4" w14:textId="77777777" w:rsidR="00F531A6" w:rsidRDefault="00F531A6">
      <w:pPr>
        <w:pStyle w:val="Textoindependiente"/>
        <w:spacing w:before="55"/>
        <w:rPr>
          <w:i/>
          <w:sz w:val="16"/>
        </w:rPr>
      </w:pPr>
    </w:p>
    <w:p w14:paraId="3F427AAF" w14:textId="77777777" w:rsidR="00F531A6" w:rsidRDefault="00000000">
      <w:pPr>
        <w:spacing w:line="328" w:lineRule="auto"/>
        <w:ind w:left="142" w:right="1"/>
        <w:jc w:val="both"/>
        <w:rPr>
          <w:i/>
          <w:sz w:val="16"/>
        </w:rPr>
      </w:pPr>
      <w:r>
        <w:rPr>
          <w:i/>
          <w:color w:val="546F8A"/>
          <w:sz w:val="16"/>
        </w:rPr>
        <w:t>La intervención como interlocutores ante la dirección de la empresa en el procedimiento de consultas corresponderá a los sujetos indicados en el artículo 41.4, en el orden y condiciones señalados en el mismo.</w:t>
      </w:r>
    </w:p>
    <w:p w14:paraId="746950A8" w14:textId="77777777" w:rsidR="00F531A6" w:rsidRDefault="00F531A6">
      <w:pPr>
        <w:pStyle w:val="Textoindependiente"/>
        <w:spacing w:before="56"/>
        <w:rPr>
          <w:i/>
          <w:sz w:val="16"/>
        </w:rPr>
      </w:pPr>
    </w:p>
    <w:p w14:paraId="07482902" w14:textId="77777777" w:rsidR="00F531A6" w:rsidRDefault="00000000">
      <w:pPr>
        <w:spacing w:line="328" w:lineRule="auto"/>
        <w:ind w:left="142"/>
        <w:jc w:val="both"/>
        <w:rPr>
          <w:i/>
          <w:sz w:val="16"/>
        </w:rPr>
      </w:pPr>
      <w:r>
        <w:rPr>
          <w:i/>
          <w:color w:val="546F8A"/>
          <w:sz w:val="16"/>
        </w:rPr>
        <w:t>Cuando el periodo de consultas finalice con acuerdo se presumirá que concurren las causas justificativas a que alude el</w:t>
      </w:r>
      <w:r>
        <w:rPr>
          <w:i/>
          <w:color w:val="546F8A"/>
          <w:spacing w:val="80"/>
          <w:sz w:val="16"/>
        </w:rPr>
        <w:t xml:space="preserve"> </w:t>
      </w:r>
      <w:r>
        <w:rPr>
          <w:i/>
          <w:color w:val="546F8A"/>
          <w:sz w:val="16"/>
        </w:rPr>
        <w:t>párrafo</w:t>
      </w:r>
      <w:r>
        <w:rPr>
          <w:i/>
          <w:color w:val="546F8A"/>
          <w:spacing w:val="18"/>
          <w:sz w:val="16"/>
        </w:rPr>
        <w:t xml:space="preserve"> </w:t>
      </w:r>
      <w:r>
        <w:rPr>
          <w:i/>
          <w:color w:val="546F8A"/>
          <w:sz w:val="16"/>
        </w:rPr>
        <w:t>segundo,</w:t>
      </w:r>
      <w:r>
        <w:rPr>
          <w:i/>
          <w:color w:val="546F8A"/>
          <w:spacing w:val="18"/>
          <w:sz w:val="16"/>
        </w:rPr>
        <w:t xml:space="preserve"> </w:t>
      </w:r>
      <w:r>
        <w:rPr>
          <w:i/>
          <w:color w:val="546F8A"/>
          <w:sz w:val="16"/>
        </w:rPr>
        <w:t>y</w:t>
      </w:r>
      <w:r>
        <w:rPr>
          <w:i/>
          <w:color w:val="546F8A"/>
          <w:spacing w:val="18"/>
          <w:sz w:val="16"/>
        </w:rPr>
        <w:t xml:space="preserve"> </w:t>
      </w:r>
      <w:r>
        <w:rPr>
          <w:i/>
          <w:color w:val="546F8A"/>
          <w:sz w:val="16"/>
        </w:rPr>
        <w:t>solo</w:t>
      </w:r>
      <w:r>
        <w:rPr>
          <w:i/>
          <w:color w:val="546F8A"/>
          <w:spacing w:val="18"/>
          <w:sz w:val="16"/>
        </w:rPr>
        <w:t xml:space="preserve"> </w:t>
      </w:r>
      <w:r>
        <w:rPr>
          <w:i/>
          <w:color w:val="546F8A"/>
          <w:sz w:val="16"/>
        </w:rPr>
        <w:t>podrá</w:t>
      </w:r>
      <w:r>
        <w:rPr>
          <w:i/>
          <w:color w:val="546F8A"/>
          <w:spacing w:val="18"/>
          <w:sz w:val="16"/>
        </w:rPr>
        <w:t xml:space="preserve"> </w:t>
      </w:r>
      <w:r>
        <w:rPr>
          <w:i/>
          <w:color w:val="546F8A"/>
          <w:sz w:val="16"/>
        </w:rPr>
        <w:t>ser</w:t>
      </w:r>
      <w:r>
        <w:rPr>
          <w:i/>
          <w:color w:val="546F8A"/>
          <w:spacing w:val="18"/>
          <w:sz w:val="16"/>
        </w:rPr>
        <w:t xml:space="preserve"> </w:t>
      </w:r>
      <w:r>
        <w:rPr>
          <w:i/>
          <w:color w:val="546F8A"/>
          <w:sz w:val="16"/>
        </w:rPr>
        <w:t>impugnado</w:t>
      </w:r>
      <w:r>
        <w:rPr>
          <w:i/>
          <w:color w:val="546F8A"/>
          <w:spacing w:val="18"/>
          <w:sz w:val="16"/>
        </w:rPr>
        <w:t xml:space="preserve"> </w:t>
      </w:r>
      <w:r>
        <w:rPr>
          <w:i/>
          <w:color w:val="546F8A"/>
          <w:sz w:val="16"/>
        </w:rPr>
        <w:t>ante</w:t>
      </w:r>
      <w:r>
        <w:rPr>
          <w:i/>
          <w:color w:val="546F8A"/>
          <w:spacing w:val="18"/>
          <w:sz w:val="16"/>
        </w:rPr>
        <w:t xml:space="preserve"> </w:t>
      </w:r>
      <w:r>
        <w:rPr>
          <w:i/>
          <w:color w:val="546F8A"/>
          <w:sz w:val="16"/>
        </w:rPr>
        <w:t>la</w:t>
      </w:r>
      <w:r>
        <w:rPr>
          <w:i/>
          <w:color w:val="546F8A"/>
          <w:spacing w:val="18"/>
          <w:sz w:val="16"/>
        </w:rPr>
        <w:t xml:space="preserve"> </w:t>
      </w:r>
      <w:r>
        <w:rPr>
          <w:i/>
          <w:color w:val="546F8A"/>
          <w:sz w:val="16"/>
        </w:rPr>
        <w:t>jurisdicción</w:t>
      </w:r>
      <w:r>
        <w:rPr>
          <w:i/>
          <w:color w:val="546F8A"/>
          <w:spacing w:val="18"/>
          <w:sz w:val="16"/>
        </w:rPr>
        <w:t xml:space="preserve"> </w:t>
      </w:r>
      <w:r>
        <w:rPr>
          <w:i/>
          <w:color w:val="546F8A"/>
          <w:sz w:val="16"/>
        </w:rPr>
        <w:t>social</w:t>
      </w:r>
      <w:r>
        <w:rPr>
          <w:i/>
          <w:color w:val="546F8A"/>
          <w:spacing w:val="18"/>
          <w:sz w:val="16"/>
        </w:rPr>
        <w:t xml:space="preserve"> </w:t>
      </w:r>
      <w:r>
        <w:rPr>
          <w:i/>
          <w:color w:val="546F8A"/>
          <w:sz w:val="16"/>
        </w:rPr>
        <w:t>por</w:t>
      </w:r>
      <w:r>
        <w:rPr>
          <w:i/>
          <w:color w:val="546F8A"/>
          <w:spacing w:val="18"/>
          <w:sz w:val="16"/>
        </w:rPr>
        <w:t xml:space="preserve"> </w:t>
      </w:r>
      <w:r>
        <w:rPr>
          <w:i/>
          <w:color w:val="546F8A"/>
          <w:sz w:val="16"/>
        </w:rPr>
        <w:t>la</w:t>
      </w:r>
      <w:r>
        <w:rPr>
          <w:i/>
          <w:color w:val="546F8A"/>
          <w:spacing w:val="18"/>
          <w:sz w:val="16"/>
        </w:rPr>
        <w:t xml:space="preserve"> </w:t>
      </w:r>
      <w:r>
        <w:rPr>
          <w:i/>
          <w:color w:val="546F8A"/>
          <w:sz w:val="16"/>
        </w:rPr>
        <w:t>existencia</w:t>
      </w:r>
      <w:r>
        <w:rPr>
          <w:i/>
          <w:color w:val="546F8A"/>
          <w:spacing w:val="18"/>
          <w:sz w:val="16"/>
        </w:rPr>
        <w:t xml:space="preserve"> </w:t>
      </w:r>
      <w:r>
        <w:rPr>
          <w:i/>
          <w:color w:val="546F8A"/>
          <w:sz w:val="16"/>
        </w:rPr>
        <w:t>de</w:t>
      </w:r>
      <w:r>
        <w:rPr>
          <w:i/>
          <w:color w:val="546F8A"/>
          <w:spacing w:val="18"/>
          <w:sz w:val="16"/>
        </w:rPr>
        <w:t xml:space="preserve"> </w:t>
      </w:r>
      <w:r>
        <w:rPr>
          <w:i/>
          <w:color w:val="546F8A"/>
          <w:sz w:val="16"/>
        </w:rPr>
        <w:t>fraude,</w:t>
      </w:r>
      <w:r>
        <w:rPr>
          <w:i/>
          <w:color w:val="546F8A"/>
          <w:spacing w:val="18"/>
          <w:sz w:val="16"/>
        </w:rPr>
        <w:t xml:space="preserve"> </w:t>
      </w:r>
      <w:r>
        <w:rPr>
          <w:i/>
          <w:color w:val="546F8A"/>
          <w:sz w:val="16"/>
        </w:rPr>
        <w:t>dolo,</w:t>
      </w:r>
      <w:r>
        <w:rPr>
          <w:i/>
          <w:color w:val="546F8A"/>
          <w:spacing w:val="18"/>
          <w:sz w:val="16"/>
        </w:rPr>
        <w:t xml:space="preserve"> </w:t>
      </w:r>
      <w:r>
        <w:rPr>
          <w:i/>
          <w:color w:val="546F8A"/>
          <w:sz w:val="16"/>
        </w:rPr>
        <w:t>coacción</w:t>
      </w:r>
      <w:r>
        <w:rPr>
          <w:i/>
          <w:color w:val="546F8A"/>
          <w:spacing w:val="18"/>
          <w:sz w:val="16"/>
        </w:rPr>
        <w:t xml:space="preserve"> </w:t>
      </w:r>
      <w:r>
        <w:rPr>
          <w:i/>
          <w:color w:val="546F8A"/>
          <w:sz w:val="16"/>
        </w:rPr>
        <w:t>o</w:t>
      </w:r>
      <w:r>
        <w:rPr>
          <w:i/>
          <w:color w:val="546F8A"/>
          <w:spacing w:val="18"/>
          <w:sz w:val="16"/>
        </w:rPr>
        <w:t xml:space="preserve"> </w:t>
      </w:r>
      <w:r>
        <w:rPr>
          <w:i/>
          <w:color w:val="546F8A"/>
          <w:sz w:val="16"/>
        </w:rPr>
        <w:t>abuso de derecho en su conclusión. El acuerdo deberá determinar con exactitud las nuevas condiciones de trabajo aplicables en la empresa</w:t>
      </w:r>
      <w:r>
        <w:rPr>
          <w:i/>
          <w:color w:val="546F8A"/>
          <w:spacing w:val="28"/>
          <w:sz w:val="16"/>
        </w:rPr>
        <w:t xml:space="preserve"> </w:t>
      </w:r>
      <w:r>
        <w:rPr>
          <w:i/>
          <w:color w:val="546F8A"/>
          <w:sz w:val="16"/>
        </w:rPr>
        <w:t>y</w:t>
      </w:r>
      <w:r>
        <w:rPr>
          <w:i/>
          <w:color w:val="546F8A"/>
          <w:spacing w:val="28"/>
          <w:sz w:val="16"/>
        </w:rPr>
        <w:t xml:space="preserve"> </w:t>
      </w:r>
      <w:r>
        <w:rPr>
          <w:i/>
          <w:color w:val="546F8A"/>
          <w:sz w:val="16"/>
        </w:rPr>
        <w:t>su</w:t>
      </w:r>
      <w:r>
        <w:rPr>
          <w:i/>
          <w:color w:val="546F8A"/>
          <w:spacing w:val="28"/>
          <w:sz w:val="16"/>
        </w:rPr>
        <w:t xml:space="preserve"> </w:t>
      </w:r>
      <w:r>
        <w:rPr>
          <w:i/>
          <w:color w:val="546F8A"/>
          <w:sz w:val="16"/>
        </w:rPr>
        <w:t>duración,</w:t>
      </w:r>
      <w:r>
        <w:rPr>
          <w:i/>
          <w:color w:val="546F8A"/>
          <w:spacing w:val="28"/>
          <w:sz w:val="16"/>
        </w:rPr>
        <w:t xml:space="preserve"> </w:t>
      </w:r>
      <w:r>
        <w:rPr>
          <w:i/>
          <w:color w:val="546F8A"/>
          <w:sz w:val="16"/>
        </w:rPr>
        <w:t>que</w:t>
      </w:r>
      <w:r>
        <w:rPr>
          <w:i/>
          <w:color w:val="546F8A"/>
          <w:spacing w:val="28"/>
          <w:sz w:val="16"/>
        </w:rPr>
        <w:t xml:space="preserve"> </w:t>
      </w:r>
      <w:r>
        <w:rPr>
          <w:i/>
          <w:color w:val="546F8A"/>
          <w:sz w:val="16"/>
        </w:rPr>
        <w:t>no</w:t>
      </w:r>
      <w:r>
        <w:rPr>
          <w:i/>
          <w:color w:val="546F8A"/>
          <w:spacing w:val="28"/>
          <w:sz w:val="16"/>
        </w:rPr>
        <w:t xml:space="preserve"> </w:t>
      </w:r>
      <w:r>
        <w:rPr>
          <w:i/>
          <w:color w:val="546F8A"/>
          <w:sz w:val="16"/>
        </w:rPr>
        <w:t>podrá</w:t>
      </w:r>
      <w:r>
        <w:rPr>
          <w:i/>
          <w:color w:val="546F8A"/>
          <w:spacing w:val="28"/>
          <w:sz w:val="16"/>
        </w:rPr>
        <w:t xml:space="preserve"> </w:t>
      </w:r>
      <w:r>
        <w:rPr>
          <w:i/>
          <w:color w:val="546F8A"/>
          <w:sz w:val="16"/>
        </w:rPr>
        <w:t>prolongarse</w:t>
      </w:r>
      <w:r>
        <w:rPr>
          <w:i/>
          <w:color w:val="546F8A"/>
          <w:spacing w:val="28"/>
          <w:sz w:val="16"/>
        </w:rPr>
        <w:t xml:space="preserve"> </w:t>
      </w:r>
      <w:r>
        <w:rPr>
          <w:i/>
          <w:color w:val="546F8A"/>
          <w:sz w:val="16"/>
        </w:rPr>
        <w:t>más</w:t>
      </w:r>
      <w:r>
        <w:rPr>
          <w:i/>
          <w:color w:val="546F8A"/>
          <w:spacing w:val="28"/>
          <w:sz w:val="16"/>
        </w:rPr>
        <w:t xml:space="preserve"> </w:t>
      </w:r>
      <w:r>
        <w:rPr>
          <w:i/>
          <w:color w:val="546F8A"/>
          <w:sz w:val="16"/>
        </w:rPr>
        <w:t>allá</w:t>
      </w:r>
      <w:r>
        <w:rPr>
          <w:i/>
          <w:color w:val="546F8A"/>
          <w:spacing w:val="28"/>
          <w:sz w:val="16"/>
        </w:rPr>
        <w:t xml:space="preserve"> </w:t>
      </w:r>
      <w:r>
        <w:rPr>
          <w:i/>
          <w:color w:val="546F8A"/>
          <w:sz w:val="16"/>
        </w:rPr>
        <w:t>del</w:t>
      </w:r>
      <w:r>
        <w:rPr>
          <w:i/>
          <w:color w:val="546F8A"/>
          <w:spacing w:val="28"/>
          <w:sz w:val="16"/>
        </w:rPr>
        <w:t xml:space="preserve"> </w:t>
      </w:r>
      <w:r>
        <w:rPr>
          <w:i/>
          <w:color w:val="546F8A"/>
          <w:sz w:val="16"/>
        </w:rPr>
        <w:t>momento</w:t>
      </w:r>
      <w:r>
        <w:rPr>
          <w:i/>
          <w:color w:val="546F8A"/>
          <w:spacing w:val="28"/>
          <w:sz w:val="16"/>
        </w:rPr>
        <w:t xml:space="preserve"> </w:t>
      </w:r>
      <w:r>
        <w:rPr>
          <w:i/>
          <w:color w:val="546F8A"/>
          <w:sz w:val="16"/>
        </w:rPr>
        <w:t>en</w:t>
      </w:r>
      <w:r>
        <w:rPr>
          <w:i/>
          <w:color w:val="546F8A"/>
          <w:spacing w:val="28"/>
          <w:sz w:val="16"/>
        </w:rPr>
        <w:t xml:space="preserve"> </w:t>
      </w:r>
      <w:r>
        <w:rPr>
          <w:i/>
          <w:color w:val="546F8A"/>
          <w:sz w:val="16"/>
        </w:rPr>
        <w:t>que</w:t>
      </w:r>
      <w:r>
        <w:rPr>
          <w:i/>
          <w:color w:val="546F8A"/>
          <w:spacing w:val="28"/>
          <w:sz w:val="16"/>
        </w:rPr>
        <w:t xml:space="preserve"> </w:t>
      </w:r>
      <w:r>
        <w:rPr>
          <w:i/>
          <w:color w:val="546F8A"/>
          <w:sz w:val="16"/>
        </w:rPr>
        <w:t>resulte</w:t>
      </w:r>
      <w:r>
        <w:rPr>
          <w:i/>
          <w:color w:val="546F8A"/>
          <w:spacing w:val="28"/>
          <w:sz w:val="16"/>
        </w:rPr>
        <w:t xml:space="preserve"> </w:t>
      </w:r>
      <w:r>
        <w:rPr>
          <w:i/>
          <w:color w:val="546F8A"/>
          <w:sz w:val="16"/>
        </w:rPr>
        <w:t>aplicable</w:t>
      </w:r>
      <w:r>
        <w:rPr>
          <w:i/>
          <w:color w:val="546F8A"/>
          <w:spacing w:val="28"/>
          <w:sz w:val="16"/>
        </w:rPr>
        <w:t xml:space="preserve"> </w:t>
      </w:r>
      <w:r>
        <w:rPr>
          <w:i/>
          <w:color w:val="546F8A"/>
          <w:sz w:val="16"/>
        </w:rPr>
        <w:t>un</w:t>
      </w:r>
      <w:r>
        <w:rPr>
          <w:i/>
          <w:color w:val="546F8A"/>
          <w:spacing w:val="28"/>
          <w:sz w:val="16"/>
        </w:rPr>
        <w:t xml:space="preserve"> </w:t>
      </w:r>
      <w:r>
        <w:rPr>
          <w:i/>
          <w:color w:val="546F8A"/>
          <w:sz w:val="16"/>
        </w:rPr>
        <w:t>nuevo</w:t>
      </w:r>
      <w:r>
        <w:rPr>
          <w:i/>
          <w:color w:val="546F8A"/>
          <w:spacing w:val="28"/>
          <w:sz w:val="16"/>
        </w:rPr>
        <w:t xml:space="preserve"> </w:t>
      </w:r>
      <w:r>
        <w:rPr>
          <w:i/>
          <w:color w:val="546F8A"/>
          <w:sz w:val="16"/>
        </w:rPr>
        <w:t>convenio</w:t>
      </w:r>
      <w:r>
        <w:rPr>
          <w:i/>
          <w:color w:val="546F8A"/>
          <w:spacing w:val="28"/>
          <w:sz w:val="16"/>
        </w:rPr>
        <w:t xml:space="preserve"> </w:t>
      </w:r>
      <w:r>
        <w:rPr>
          <w:i/>
          <w:color w:val="546F8A"/>
          <w:sz w:val="16"/>
        </w:rPr>
        <w:t xml:space="preserve">en dicha empresa. El acuerdo de inaplicación no podrá dar lugar al incumplimiento de las obligaciones establecidas en convenio relativas a la eliminación de las discriminaciones por razones de género o de las que estuvieran previstas, en su caso, en el plan de igualdad aplicable en la empresa. Asimismo, el acuerdo deberá ser notificado a la comisión paritaria del convenio </w:t>
      </w:r>
      <w:r>
        <w:rPr>
          <w:i/>
          <w:color w:val="546F8A"/>
          <w:spacing w:val="-2"/>
          <w:sz w:val="16"/>
        </w:rPr>
        <w:t>colectivo.</w:t>
      </w:r>
    </w:p>
    <w:p w14:paraId="7659DB75" w14:textId="77777777" w:rsidR="00F531A6" w:rsidRDefault="00F531A6">
      <w:pPr>
        <w:pStyle w:val="Textoindependiente"/>
        <w:spacing w:before="56"/>
        <w:rPr>
          <w:i/>
          <w:sz w:val="16"/>
        </w:rPr>
      </w:pPr>
    </w:p>
    <w:p w14:paraId="70451E5F" w14:textId="77777777" w:rsidR="00F531A6" w:rsidRDefault="00000000">
      <w:pPr>
        <w:spacing w:line="328" w:lineRule="auto"/>
        <w:ind w:left="142" w:right="1"/>
        <w:jc w:val="both"/>
        <w:rPr>
          <w:i/>
          <w:sz w:val="16"/>
        </w:rPr>
      </w:pPr>
      <w:r>
        <w:rPr>
          <w:i/>
          <w:color w:val="546F8A"/>
          <w:sz w:val="16"/>
        </w:rPr>
        <w:t>En caso de desacuerdo durante el periodo de consultas cualquiera de las partes podrá someter la discrepancia a la comisión del</w:t>
      </w:r>
      <w:r>
        <w:rPr>
          <w:i/>
          <w:color w:val="546F8A"/>
          <w:spacing w:val="27"/>
          <w:sz w:val="16"/>
        </w:rPr>
        <w:t xml:space="preserve"> </w:t>
      </w:r>
      <w:r>
        <w:rPr>
          <w:i/>
          <w:color w:val="546F8A"/>
          <w:sz w:val="16"/>
        </w:rPr>
        <w:t>convenio,</w:t>
      </w:r>
      <w:r>
        <w:rPr>
          <w:i/>
          <w:color w:val="546F8A"/>
          <w:spacing w:val="28"/>
          <w:sz w:val="16"/>
        </w:rPr>
        <w:t xml:space="preserve"> </w:t>
      </w:r>
      <w:r>
        <w:rPr>
          <w:i/>
          <w:color w:val="546F8A"/>
          <w:sz w:val="16"/>
        </w:rPr>
        <w:t>que</w:t>
      </w:r>
      <w:r>
        <w:rPr>
          <w:i/>
          <w:color w:val="546F8A"/>
          <w:spacing w:val="27"/>
          <w:sz w:val="16"/>
        </w:rPr>
        <w:t xml:space="preserve"> </w:t>
      </w:r>
      <w:r>
        <w:rPr>
          <w:i/>
          <w:color w:val="546F8A"/>
          <w:sz w:val="16"/>
        </w:rPr>
        <w:t>dispondrá</w:t>
      </w:r>
      <w:r>
        <w:rPr>
          <w:i/>
          <w:color w:val="546F8A"/>
          <w:spacing w:val="27"/>
          <w:sz w:val="16"/>
        </w:rPr>
        <w:t xml:space="preserve"> </w:t>
      </w:r>
      <w:r>
        <w:rPr>
          <w:i/>
          <w:color w:val="546F8A"/>
          <w:sz w:val="16"/>
        </w:rPr>
        <w:t>de</w:t>
      </w:r>
      <w:r>
        <w:rPr>
          <w:i/>
          <w:color w:val="546F8A"/>
          <w:spacing w:val="27"/>
          <w:sz w:val="16"/>
        </w:rPr>
        <w:t xml:space="preserve"> </w:t>
      </w:r>
      <w:r>
        <w:rPr>
          <w:i/>
          <w:color w:val="546F8A"/>
          <w:sz w:val="16"/>
        </w:rPr>
        <w:t>un</w:t>
      </w:r>
      <w:r>
        <w:rPr>
          <w:i/>
          <w:color w:val="546F8A"/>
          <w:spacing w:val="27"/>
          <w:sz w:val="16"/>
        </w:rPr>
        <w:t xml:space="preserve"> </w:t>
      </w:r>
      <w:r>
        <w:rPr>
          <w:i/>
          <w:color w:val="546F8A"/>
          <w:sz w:val="16"/>
        </w:rPr>
        <w:t>plazo</w:t>
      </w:r>
      <w:r>
        <w:rPr>
          <w:i/>
          <w:color w:val="546F8A"/>
          <w:spacing w:val="27"/>
          <w:sz w:val="16"/>
        </w:rPr>
        <w:t xml:space="preserve"> </w:t>
      </w:r>
      <w:r>
        <w:rPr>
          <w:i/>
          <w:color w:val="546F8A"/>
          <w:sz w:val="16"/>
        </w:rPr>
        <w:t>máximo</w:t>
      </w:r>
      <w:r>
        <w:rPr>
          <w:i/>
          <w:color w:val="546F8A"/>
          <w:spacing w:val="27"/>
          <w:sz w:val="16"/>
        </w:rPr>
        <w:t xml:space="preserve"> </w:t>
      </w:r>
      <w:r>
        <w:rPr>
          <w:i/>
          <w:color w:val="546F8A"/>
          <w:sz w:val="16"/>
        </w:rPr>
        <w:t>de</w:t>
      </w:r>
      <w:r>
        <w:rPr>
          <w:i/>
          <w:color w:val="546F8A"/>
          <w:spacing w:val="27"/>
          <w:sz w:val="16"/>
        </w:rPr>
        <w:t xml:space="preserve"> </w:t>
      </w:r>
      <w:r>
        <w:rPr>
          <w:i/>
          <w:color w:val="546F8A"/>
          <w:sz w:val="16"/>
        </w:rPr>
        <w:t>siete</w:t>
      </w:r>
      <w:r>
        <w:rPr>
          <w:i/>
          <w:color w:val="546F8A"/>
          <w:spacing w:val="27"/>
          <w:sz w:val="16"/>
        </w:rPr>
        <w:t xml:space="preserve"> </w:t>
      </w:r>
      <w:r>
        <w:rPr>
          <w:i/>
          <w:color w:val="546F8A"/>
          <w:sz w:val="16"/>
        </w:rPr>
        <w:t>días</w:t>
      </w:r>
      <w:r>
        <w:rPr>
          <w:i/>
          <w:color w:val="546F8A"/>
          <w:spacing w:val="27"/>
          <w:sz w:val="16"/>
        </w:rPr>
        <w:t xml:space="preserve"> </w:t>
      </w:r>
      <w:r>
        <w:rPr>
          <w:i/>
          <w:color w:val="546F8A"/>
          <w:sz w:val="16"/>
        </w:rPr>
        <w:t>para</w:t>
      </w:r>
      <w:r>
        <w:rPr>
          <w:i/>
          <w:color w:val="546F8A"/>
          <w:spacing w:val="27"/>
          <w:sz w:val="16"/>
        </w:rPr>
        <w:t xml:space="preserve"> </w:t>
      </w:r>
      <w:r>
        <w:rPr>
          <w:i/>
          <w:color w:val="546F8A"/>
          <w:sz w:val="16"/>
        </w:rPr>
        <w:t>pronunciarse,</w:t>
      </w:r>
      <w:r>
        <w:rPr>
          <w:i/>
          <w:color w:val="546F8A"/>
          <w:spacing w:val="28"/>
          <w:sz w:val="16"/>
        </w:rPr>
        <w:t xml:space="preserve"> </w:t>
      </w:r>
      <w:r>
        <w:rPr>
          <w:i/>
          <w:color w:val="546F8A"/>
          <w:sz w:val="16"/>
        </w:rPr>
        <w:t>a</w:t>
      </w:r>
      <w:r>
        <w:rPr>
          <w:i/>
          <w:color w:val="546F8A"/>
          <w:spacing w:val="27"/>
          <w:sz w:val="16"/>
        </w:rPr>
        <w:t xml:space="preserve"> </w:t>
      </w:r>
      <w:r>
        <w:rPr>
          <w:i/>
          <w:color w:val="546F8A"/>
          <w:sz w:val="16"/>
        </w:rPr>
        <w:t>contar</w:t>
      </w:r>
      <w:r>
        <w:rPr>
          <w:i/>
          <w:color w:val="546F8A"/>
          <w:spacing w:val="27"/>
          <w:sz w:val="16"/>
        </w:rPr>
        <w:t xml:space="preserve"> </w:t>
      </w:r>
      <w:r>
        <w:rPr>
          <w:i/>
          <w:color w:val="546F8A"/>
          <w:sz w:val="16"/>
        </w:rPr>
        <w:t>desde</w:t>
      </w:r>
      <w:r>
        <w:rPr>
          <w:i/>
          <w:color w:val="546F8A"/>
          <w:spacing w:val="27"/>
          <w:sz w:val="16"/>
        </w:rPr>
        <w:t xml:space="preserve"> </w:t>
      </w:r>
      <w:r>
        <w:rPr>
          <w:i/>
          <w:color w:val="546F8A"/>
          <w:sz w:val="16"/>
        </w:rPr>
        <w:t>que</w:t>
      </w:r>
      <w:r>
        <w:rPr>
          <w:i/>
          <w:color w:val="546F8A"/>
          <w:spacing w:val="27"/>
          <w:sz w:val="16"/>
        </w:rPr>
        <w:t xml:space="preserve"> </w:t>
      </w:r>
      <w:r>
        <w:rPr>
          <w:i/>
          <w:color w:val="546F8A"/>
          <w:sz w:val="16"/>
        </w:rPr>
        <w:t>la</w:t>
      </w:r>
      <w:r>
        <w:rPr>
          <w:i/>
          <w:color w:val="546F8A"/>
          <w:spacing w:val="27"/>
          <w:sz w:val="16"/>
        </w:rPr>
        <w:t xml:space="preserve"> </w:t>
      </w:r>
      <w:r>
        <w:rPr>
          <w:i/>
          <w:color w:val="546F8A"/>
          <w:sz w:val="16"/>
        </w:rPr>
        <w:t>discrepancia</w:t>
      </w:r>
      <w:r>
        <w:rPr>
          <w:i/>
          <w:color w:val="546F8A"/>
          <w:spacing w:val="27"/>
          <w:sz w:val="16"/>
        </w:rPr>
        <w:t xml:space="preserve"> </w:t>
      </w:r>
      <w:r>
        <w:rPr>
          <w:i/>
          <w:color w:val="546F8A"/>
          <w:sz w:val="16"/>
        </w:rPr>
        <w:t>le fuera planteada. Cuando no se hubiera solicitado la intervención de la comisión o esta no hubiera alcanzado un acuerdo, las partes deberán recurrir a los procedimientos que se hayan establecido en los acuerdos interprofesionales de ámbito estatal o autonómico,</w:t>
      </w:r>
      <w:r>
        <w:rPr>
          <w:i/>
          <w:color w:val="546F8A"/>
          <w:spacing w:val="20"/>
          <w:sz w:val="16"/>
        </w:rPr>
        <w:t xml:space="preserve"> </w:t>
      </w:r>
      <w:r>
        <w:rPr>
          <w:i/>
          <w:color w:val="546F8A"/>
          <w:sz w:val="16"/>
        </w:rPr>
        <w:t>previstos</w:t>
      </w:r>
      <w:r>
        <w:rPr>
          <w:i/>
          <w:color w:val="546F8A"/>
          <w:spacing w:val="20"/>
          <w:sz w:val="16"/>
        </w:rPr>
        <w:t xml:space="preserve"> </w:t>
      </w:r>
      <w:r>
        <w:rPr>
          <w:i/>
          <w:color w:val="546F8A"/>
          <w:sz w:val="16"/>
        </w:rPr>
        <w:t>en</w:t>
      </w:r>
      <w:r>
        <w:rPr>
          <w:i/>
          <w:color w:val="546F8A"/>
          <w:spacing w:val="20"/>
          <w:sz w:val="16"/>
        </w:rPr>
        <w:t xml:space="preserve"> </w:t>
      </w:r>
      <w:r>
        <w:rPr>
          <w:i/>
          <w:color w:val="546F8A"/>
          <w:sz w:val="16"/>
        </w:rPr>
        <w:t>el</w:t>
      </w:r>
      <w:r>
        <w:rPr>
          <w:i/>
          <w:color w:val="546F8A"/>
          <w:spacing w:val="20"/>
          <w:sz w:val="16"/>
        </w:rPr>
        <w:t xml:space="preserve"> </w:t>
      </w:r>
      <w:r>
        <w:rPr>
          <w:i/>
          <w:color w:val="546F8A"/>
          <w:sz w:val="16"/>
        </w:rPr>
        <w:t>artículo</w:t>
      </w:r>
      <w:r>
        <w:rPr>
          <w:i/>
          <w:color w:val="546F8A"/>
          <w:spacing w:val="20"/>
          <w:sz w:val="16"/>
        </w:rPr>
        <w:t xml:space="preserve"> </w:t>
      </w:r>
      <w:r>
        <w:rPr>
          <w:i/>
          <w:color w:val="546F8A"/>
          <w:sz w:val="16"/>
        </w:rPr>
        <w:t>83,</w:t>
      </w:r>
      <w:r>
        <w:rPr>
          <w:i/>
          <w:color w:val="546F8A"/>
          <w:spacing w:val="20"/>
          <w:sz w:val="16"/>
        </w:rPr>
        <w:t xml:space="preserve"> </w:t>
      </w:r>
      <w:r>
        <w:rPr>
          <w:i/>
          <w:color w:val="546F8A"/>
          <w:sz w:val="16"/>
        </w:rPr>
        <w:t>para</w:t>
      </w:r>
      <w:r>
        <w:rPr>
          <w:i/>
          <w:color w:val="546F8A"/>
          <w:spacing w:val="20"/>
          <w:sz w:val="16"/>
        </w:rPr>
        <w:t xml:space="preserve"> </w:t>
      </w:r>
      <w:r>
        <w:rPr>
          <w:i/>
          <w:color w:val="546F8A"/>
          <w:sz w:val="16"/>
        </w:rPr>
        <w:t>solventar</w:t>
      </w:r>
      <w:r>
        <w:rPr>
          <w:i/>
          <w:color w:val="546F8A"/>
          <w:spacing w:val="20"/>
          <w:sz w:val="16"/>
        </w:rPr>
        <w:t xml:space="preserve"> </w:t>
      </w:r>
      <w:r>
        <w:rPr>
          <w:i/>
          <w:color w:val="546F8A"/>
          <w:sz w:val="16"/>
        </w:rPr>
        <w:t>de</w:t>
      </w:r>
      <w:r>
        <w:rPr>
          <w:i/>
          <w:color w:val="546F8A"/>
          <w:spacing w:val="20"/>
          <w:sz w:val="16"/>
        </w:rPr>
        <w:t xml:space="preserve"> </w:t>
      </w:r>
      <w:r>
        <w:rPr>
          <w:i/>
          <w:color w:val="546F8A"/>
          <w:sz w:val="16"/>
        </w:rPr>
        <w:t>manera</w:t>
      </w:r>
      <w:r>
        <w:rPr>
          <w:i/>
          <w:color w:val="546F8A"/>
          <w:spacing w:val="20"/>
          <w:sz w:val="16"/>
        </w:rPr>
        <w:t xml:space="preserve"> </w:t>
      </w:r>
      <w:r>
        <w:rPr>
          <w:i/>
          <w:color w:val="546F8A"/>
          <w:sz w:val="16"/>
        </w:rPr>
        <w:t>efectiva</w:t>
      </w:r>
      <w:r>
        <w:rPr>
          <w:i/>
          <w:color w:val="546F8A"/>
          <w:spacing w:val="20"/>
          <w:sz w:val="16"/>
        </w:rPr>
        <w:t xml:space="preserve"> </w:t>
      </w:r>
      <w:r>
        <w:rPr>
          <w:i/>
          <w:color w:val="546F8A"/>
          <w:sz w:val="16"/>
        </w:rPr>
        <w:t>las</w:t>
      </w:r>
      <w:r>
        <w:rPr>
          <w:i/>
          <w:color w:val="546F8A"/>
          <w:spacing w:val="20"/>
          <w:sz w:val="16"/>
        </w:rPr>
        <w:t xml:space="preserve"> </w:t>
      </w:r>
      <w:r>
        <w:rPr>
          <w:i/>
          <w:color w:val="546F8A"/>
          <w:sz w:val="16"/>
        </w:rPr>
        <w:t>discrepancias</w:t>
      </w:r>
      <w:r>
        <w:rPr>
          <w:i/>
          <w:color w:val="546F8A"/>
          <w:spacing w:val="20"/>
          <w:sz w:val="16"/>
        </w:rPr>
        <w:t xml:space="preserve"> </w:t>
      </w:r>
      <w:r>
        <w:rPr>
          <w:i/>
          <w:color w:val="546F8A"/>
          <w:sz w:val="16"/>
        </w:rPr>
        <w:t>surgidas</w:t>
      </w:r>
      <w:r>
        <w:rPr>
          <w:i/>
          <w:color w:val="546F8A"/>
          <w:spacing w:val="20"/>
          <w:sz w:val="16"/>
        </w:rPr>
        <w:t xml:space="preserve"> </w:t>
      </w:r>
      <w:r>
        <w:rPr>
          <w:i/>
          <w:color w:val="546F8A"/>
          <w:sz w:val="16"/>
        </w:rPr>
        <w:t>en</w:t>
      </w:r>
      <w:r>
        <w:rPr>
          <w:i/>
          <w:color w:val="546F8A"/>
          <w:spacing w:val="20"/>
          <w:sz w:val="16"/>
        </w:rPr>
        <w:t xml:space="preserve"> </w:t>
      </w:r>
      <w:r>
        <w:rPr>
          <w:i/>
          <w:color w:val="546F8A"/>
          <w:sz w:val="16"/>
        </w:rPr>
        <w:t>la</w:t>
      </w:r>
      <w:r>
        <w:rPr>
          <w:i/>
          <w:color w:val="546F8A"/>
          <w:spacing w:val="20"/>
          <w:sz w:val="16"/>
        </w:rPr>
        <w:t xml:space="preserve"> </w:t>
      </w:r>
      <w:r>
        <w:rPr>
          <w:i/>
          <w:color w:val="546F8A"/>
          <w:sz w:val="16"/>
        </w:rPr>
        <w:t>negociación</w:t>
      </w:r>
      <w:r>
        <w:rPr>
          <w:i/>
          <w:color w:val="546F8A"/>
          <w:spacing w:val="20"/>
          <w:sz w:val="16"/>
        </w:rPr>
        <w:t xml:space="preserve"> </w:t>
      </w:r>
      <w:r>
        <w:rPr>
          <w:i/>
          <w:color w:val="546F8A"/>
          <w:sz w:val="16"/>
        </w:rPr>
        <w:t>de los acuerdos a que se refiere este apartado, incluido el compromiso previo de someter las discrepancias a un arbitraje vinculante, en cuyo caso el laudo arbitral tendrá la misma eficacia que los acuerdos en periodo de consultas y solo será recurrible conforme al procedimiento y en base a los motivos establecidos en el artículo 91.</w:t>
      </w:r>
    </w:p>
    <w:p w14:paraId="26AB20EB" w14:textId="77777777" w:rsidR="00F531A6" w:rsidRDefault="00F531A6">
      <w:pPr>
        <w:pStyle w:val="Textoindependiente"/>
        <w:spacing w:before="55"/>
        <w:rPr>
          <w:i/>
          <w:sz w:val="16"/>
        </w:rPr>
      </w:pPr>
    </w:p>
    <w:p w14:paraId="0E1A9B56" w14:textId="77777777" w:rsidR="00F531A6" w:rsidRDefault="00000000">
      <w:pPr>
        <w:spacing w:line="328" w:lineRule="auto"/>
        <w:ind w:left="141" w:right="1"/>
        <w:jc w:val="both"/>
        <w:rPr>
          <w:i/>
          <w:sz w:val="16"/>
        </w:rPr>
      </w:pPr>
      <w:r>
        <w:rPr>
          <w:i/>
          <w:color w:val="546F8A"/>
          <w:sz w:val="16"/>
        </w:rPr>
        <w:t>Cuando el periodo de consultas finalice sin acuerdo y no fueran aplicables los procedimientos a los que se refiere el párrafo anterior o estos no hubieran solucionado la discrepancia, cualquiera de las partes podrá someter la solución de la misma a la Comisión</w:t>
      </w:r>
      <w:r>
        <w:rPr>
          <w:i/>
          <w:color w:val="546F8A"/>
          <w:spacing w:val="39"/>
          <w:sz w:val="16"/>
        </w:rPr>
        <w:t xml:space="preserve"> </w:t>
      </w:r>
      <w:r>
        <w:rPr>
          <w:i/>
          <w:color w:val="546F8A"/>
          <w:sz w:val="16"/>
        </w:rPr>
        <w:t>Consultiva</w:t>
      </w:r>
      <w:r>
        <w:rPr>
          <w:i/>
          <w:color w:val="546F8A"/>
          <w:spacing w:val="39"/>
          <w:sz w:val="16"/>
        </w:rPr>
        <w:t xml:space="preserve"> </w:t>
      </w:r>
      <w:r>
        <w:rPr>
          <w:i/>
          <w:color w:val="546F8A"/>
          <w:sz w:val="16"/>
        </w:rPr>
        <w:t>Nacional</w:t>
      </w:r>
      <w:r>
        <w:rPr>
          <w:i/>
          <w:color w:val="546F8A"/>
          <w:spacing w:val="39"/>
          <w:sz w:val="16"/>
        </w:rPr>
        <w:t xml:space="preserve"> </w:t>
      </w:r>
      <w:r>
        <w:rPr>
          <w:i/>
          <w:color w:val="546F8A"/>
          <w:sz w:val="16"/>
        </w:rPr>
        <w:t>de</w:t>
      </w:r>
      <w:r>
        <w:rPr>
          <w:i/>
          <w:color w:val="546F8A"/>
          <w:spacing w:val="39"/>
          <w:sz w:val="16"/>
        </w:rPr>
        <w:t xml:space="preserve"> </w:t>
      </w:r>
      <w:r>
        <w:rPr>
          <w:i/>
          <w:color w:val="546F8A"/>
          <w:sz w:val="16"/>
        </w:rPr>
        <w:t>Convenios</w:t>
      </w:r>
      <w:r>
        <w:rPr>
          <w:i/>
          <w:color w:val="546F8A"/>
          <w:spacing w:val="39"/>
          <w:sz w:val="16"/>
        </w:rPr>
        <w:t xml:space="preserve"> </w:t>
      </w:r>
      <w:r>
        <w:rPr>
          <w:i/>
          <w:color w:val="546F8A"/>
          <w:sz w:val="16"/>
        </w:rPr>
        <w:t>Colectivos</w:t>
      </w:r>
      <w:r>
        <w:rPr>
          <w:i/>
          <w:color w:val="546F8A"/>
          <w:spacing w:val="39"/>
          <w:sz w:val="16"/>
        </w:rPr>
        <w:t xml:space="preserve"> </w:t>
      </w:r>
      <w:r>
        <w:rPr>
          <w:i/>
          <w:color w:val="546F8A"/>
          <w:sz w:val="16"/>
        </w:rPr>
        <w:t>cuando</w:t>
      </w:r>
      <w:r>
        <w:rPr>
          <w:i/>
          <w:color w:val="546F8A"/>
          <w:spacing w:val="39"/>
          <w:sz w:val="16"/>
        </w:rPr>
        <w:t xml:space="preserve"> </w:t>
      </w:r>
      <w:r>
        <w:rPr>
          <w:i/>
          <w:color w:val="546F8A"/>
          <w:sz w:val="16"/>
        </w:rPr>
        <w:t>la</w:t>
      </w:r>
      <w:r>
        <w:rPr>
          <w:i/>
          <w:color w:val="546F8A"/>
          <w:spacing w:val="39"/>
          <w:sz w:val="16"/>
        </w:rPr>
        <w:t xml:space="preserve"> </w:t>
      </w:r>
      <w:r>
        <w:rPr>
          <w:i/>
          <w:color w:val="546F8A"/>
          <w:sz w:val="16"/>
        </w:rPr>
        <w:t>inaplicación</w:t>
      </w:r>
      <w:r>
        <w:rPr>
          <w:i/>
          <w:color w:val="546F8A"/>
          <w:spacing w:val="39"/>
          <w:sz w:val="16"/>
        </w:rPr>
        <w:t xml:space="preserve"> </w:t>
      </w:r>
      <w:r>
        <w:rPr>
          <w:i/>
          <w:color w:val="546F8A"/>
          <w:sz w:val="16"/>
        </w:rPr>
        <w:t>de</w:t>
      </w:r>
      <w:r>
        <w:rPr>
          <w:i/>
          <w:color w:val="546F8A"/>
          <w:spacing w:val="39"/>
          <w:sz w:val="16"/>
        </w:rPr>
        <w:t xml:space="preserve"> </w:t>
      </w:r>
      <w:r>
        <w:rPr>
          <w:i/>
          <w:color w:val="546F8A"/>
          <w:sz w:val="16"/>
        </w:rPr>
        <w:t>las</w:t>
      </w:r>
      <w:r>
        <w:rPr>
          <w:i/>
          <w:color w:val="546F8A"/>
          <w:spacing w:val="39"/>
          <w:sz w:val="16"/>
        </w:rPr>
        <w:t xml:space="preserve"> </w:t>
      </w:r>
      <w:r>
        <w:rPr>
          <w:i/>
          <w:color w:val="546F8A"/>
          <w:sz w:val="16"/>
        </w:rPr>
        <w:t>condiciones</w:t>
      </w:r>
      <w:r>
        <w:rPr>
          <w:i/>
          <w:color w:val="546F8A"/>
          <w:spacing w:val="39"/>
          <w:sz w:val="16"/>
        </w:rPr>
        <w:t xml:space="preserve"> </w:t>
      </w:r>
      <w:r>
        <w:rPr>
          <w:i/>
          <w:color w:val="546F8A"/>
          <w:sz w:val="16"/>
        </w:rPr>
        <w:t>de</w:t>
      </w:r>
      <w:r>
        <w:rPr>
          <w:i/>
          <w:color w:val="546F8A"/>
          <w:spacing w:val="39"/>
          <w:sz w:val="16"/>
        </w:rPr>
        <w:t xml:space="preserve"> </w:t>
      </w:r>
      <w:r>
        <w:rPr>
          <w:i/>
          <w:color w:val="546F8A"/>
          <w:sz w:val="16"/>
        </w:rPr>
        <w:t>trabajo</w:t>
      </w:r>
      <w:r>
        <w:rPr>
          <w:i/>
          <w:color w:val="546F8A"/>
          <w:spacing w:val="39"/>
          <w:sz w:val="16"/>
        </w:rPr>
        <w:t xml:space="preserve"> </w:t>
      </w:r>
      <w:r>
        <w:rPr>
          <w:i/>
          <w:color w:val="546F8A"/>
          <w:sz w:val="16"/>
        </w:rPr>
        <w:t>afectase</w:t>
      </w:r>
      <w:r>
        <w:rPr>
          <w:i/>
          <w:color w:val="546F8A"/>
          <w:spacing w:val="39"/>
          <w:sz w:val="16"/>
        </w:rPr>
        <w:t xml:space="preserve"> </w:t>
      </w:r>
      <w:r>
        <w:rPr>
          <w:i/>
          <w:color w:val="546F8A"/>
          <w:sz w:val="16"/>
        </w:rPr>
        <w:t>a centros de trabajo de la empresa situados en el territorio de más de una comunidad autónoma, o a los órganos correspondientes</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las</w:t>
      </w:r>
      <w:r>
        <w:rPr>
          <w:i/>
          <w:color w:val="546F8A"/>
          <w:spacing w:val="40"/>
          <w:sz w:val="16"/>
        </w:rPr>
        <w:t xml:space="preserve"> </w:t>
      </w:r>
      <w:r>
        <w:rPr>
          <w:i/>
          <w:color w:val="546F8A"/>
          <w:sz w:val="16"/>
        </w:rPr>
        <w:t>comunidades</w:t>
      </w:r>
      <w:r>
        <w:rPr>
          <w:i/>
          <w:color w:val="546F8A"/>
          <w:spacing w:val="40"/>
          <w:sz w:val="16"/>
        </w:rPr>
        <w:t xml:space="preserve"> </w:t>
      </w:r>
      <w:r>
        <w:rPr>
          <w:i/>
          <w:color w:val="546F8A"/>
          <w:sz w:val="16"/>
        </w:rPr>
        <w:t>autónomas</w:t>
      </w:r>
      <w:r>
        <w:rPr>
          <w:i/>
          <w:color w:val="546F8A"/>
          <w:spacing w:val="40"/>
          <w:sz w:val="16"/>
        </w:rPr>
        <w:t xml:space="preserve"> </w:t>
      </w:r>
      <w:r>
        <w:rPr>
          <w:i/>
          <w:color w:val="546F8A"/>
          <w:sz w:val="16"/>
        </w:rPr>
        <w:t>en</w:t>
      </w:r>
      <w:r>
        <w:rPr>
          <w:i/>
          <w:color w:val="546F8A"/>
          <w:spacing w:val="40"/>
          <w:sz w:val="16"/>
        </w:rPr>
        <w:t xml:space="preserve"> </w:t>
      </w:r>
      <w:r>
        <w:rPr>
          <w:i/>
          <w:color w:val="546F8A"/>
          <w:sz w:val="16"/>
        </w:rPr>
        <w:t>los</w:t>
      </w:r>
      <w:r>
        <w:rPr>
          <w:i/>
          <w:color w:val="546F8A"/>
          <w:spacing w:val="40"/>
          <w:sz w:val="16"/>
        </w:rPr>
        <w:t xml:space="preserve"> </w:t>
      </w:r>
      <w:r>
        <w:rPr>
          <w:i/>
          <w:color w:val="546F8A"/>
          <w:sz w:val="16"/>
        </w:rPr>
        <w:t>demás</w:t>
      </w:r>
      <w:r>
        <w:rPr>
          <w:i/>
          <w:color w:val="546F8A"/>
          <w:spacing w:val="40"/>
          <w:sz w:val="16"/>
        </w:rPr>
        <w:t xml:space="preserve"> </w:t>
      </w:r>
      <w:r>
        <w:rPr>
          <w:i/>
          <w:color w:val="546F8A"/>
          <w:sz w:val="16"/>
        </w:rPr>
        <w:t>casos.</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decisión</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estos</w:t>
      </w:r>
      <w:r>
        <w:rPr>
          <w:i/>
          <w:color w:val="546F8A"/>
          <w:spacing w:val="40"/>
          <w:sz w:val="16"/>
        </w:rPr>
        <w:t xml:space="preserve"> </w:t>
      </w:r>
      <w:r>
        <w:rPr>
          <w:i/>
          <w:color w:val="546F8A"/>
          <w:sz w:val="16"/>
        </w:rPr>
        <w:t>órganos,</w:t>
      </w:r>
      <w:r>
        <w:rPr>
          <w:i/>
          <w:color w:val="546F8A"/>
          <w:spacing w:val="40"/>
          <w:sz w:val="16"/>
        </w:rPr>
        <w:t xml:space="preserve"> </w:t>
      </w:r>
      <w:r>
        <w:rPr>
          <w:i/>
          <w:color w:val="546F8A"/>
          <w:sz w:val="16"/>
        </w:rPr>
        <w:t>que</w:t>
      </w:r>
      <w:r>
        <w:rPr>
          <w:i/>
          <w:color w:val="546F8A"/>
          <w:spacing w:val="40"/>
          <w:sz w:val="16"/>
        </w:rPr>
        <w:t xml:space="preserve"> </w:t>
      </w:r>
      <w:r>
        <w:rPr>
          <w:i/>
          <w:color w:val="546F8A"/>
          <w:sz w:val="16"/>
        </w:rPr>
        <w:t>podrá</w:t>
      </w:r>
      <w:r>
        <w:rPr>
          <w:i/>
          <w:color w:val="546F8A"/>
          <w:spacing w:val="40"/>
          <w:sz w:val="16"/>
        </w:rPr>
        <w:t xml:space="preserve"> </w:t>
      </w:r>
      <w:r>
        <w:rPr>
          <w:i/>
          <w:color w:val="546F8A"/>
          <w:sz w:val="16"/>
        </w:rPr>
        <w:t>ser adoptada</w:t>
      </w:r>
      <w:r>
        <w:rPr>
          <w:i/>
          <w:color w:val="546F8A"/>
          <w:spacing w:val="16"/>
          <w:sz w:val="16"/>
        </w:rPr>
        <w:t xml:space="preserve"> </w:t>
      </w:r>
      <w:r>
        <w:rPr>
          <w:i/>
          <w:color w:val="546F8A"/>
          <w:sz w:val="16"/>
        </w:rPr>
        <w:t>en</w:t>
      </w:r>
      <w:r>
        <w:rPr>
          <w:i/>
          <w:color w:val="546F8A"/>
          <w:spacing w:val="16"/>
          <w:sz w:val="16"/>
        </w:rPr>
        <w:t xml:space="preserve"> </w:t>
      </w:r>
      <w:r>
        <w:rPr>
          <w:i/>
          <w:color w:val="546F8A"/>
          <w:sz w:val="16"/>
        </w:rPr>
        <w:t>su</w:t>
      </w:r>
      <w:r>
        <w:rPr>
          <w:i/>
          <w:color w:val="546F8A"/>
          <w:spacing w:val="16"/>
          <w:sz w:val="16"/>
        </w:rPr>
        <w:t xml:space="preserve"> </w:t>
      </w:r>
      <w:r>
        <w:rPr>
          <w:i/>
          <w:color w:val="546F8A"/>
          <w:sz w:val="16"/>
        </w:rPr>
        <w:t>propio</w:t>
      </w:r>
      <w:r>
        <w:rPr>
          <w:i/>
          <w:color w:val="546F8A"/>
          <w:spacing w:val="16"/>
          <w:sz w:val="16"/>
        </w:rPr>
        <w:t xml:space="preserve"> </w:t>
      </w:r>
      <w:r>
        <w:rPr>
          <w:i/>
          <w:color w:val="546F8A"/>
          <w:sz w:val="16"/>
        </w:rPr>
        <w:t>seno</w:t>
      </w:r>
      <w:r>
        <w:rPr>
          <w:i/>
          <w:color w:val="546F8A"/>
          <w:spacing w:val="16"/>
          <w:sz w:val="16"/>
        </w:rPr>
        <w:t xml:space="preserve"> </w:t>
      </w:r>
      <w:r>
        <w:rPr>
          <w:i/>
          <w:color w:val="546F8A"/>
          <w:sz w:val="16"/>
        </w:rPr>
        <w:t>o</w:t>
      </w:r>
      <w:r>
        <w:rPr>
          <w:i/>
          <w:color w:val="546F8A"/>
          <w:spacing w:val="16"/>
          <w:sz w:val="16"/>
        </w:rPr>
        <w:t xml:space="preserve"> </w:t>
      </w:r>
      <w:r>
        <w:rPr>
          <w:i/>
          <w:color w:val="546F8A"/>
          <w:sz w:val="16"/>
        </w:rPr>
        <w:t>por</w:t>
      </w:r>
      <w:r>
        <w:rPr>
          <w:i/>
          <w:color w:val="546F8A"/>
          <w:spacing w:val="16"/>
          <w:sz w:val="16"/>
        </w:rPr>
        <w:t xml:space="preserve"> </w:t>
      </w:r>
      <w:r>
        <w:rPr>
          <w:i/>
          <w:color w:val="546F8A"/>
          <w:sz w:val="16"/>
        </w:rPr>
        <w:t>un</w:t>
      </w:r>
      <w:r>
        <w:rPr>
          <w:i/>
          <w:color w:val="546F8A"/>
          <w:spacing w:val="16"/>
          <w:sz w:val="16"/>
        </w:rPr>
        <w:t xml:space="preserve"> </w:t>
      </w:r>
      <w:r>
        <w:rPr>
          <w:i/>
          <w:color w:val="546F8A"/>
          <w:sz w:val="16"/>
        </w:rPr>
        <w:t>árbitro</w:t>
      </w:r>
      <w:r>
        <w:rPr>
          <w:i/>
          <w:color w:val="546F8A"/>
          <w:spacing w:val="16"/>
          <w:sz w:val="16"/>
        </w:rPr>
        <w:t xml:space="preserve"> </w:t>
      </w:r>
      <w:r>
        <w:rPr>
          <w:i/>
          <w:color w:val="546F8A"/>
          <w:sz w:val="16"/>
        </w:rPr>
        <w:t>designado</w:t>
      </w:r>
      <w:r>
        <w:rPr>
          <w:i/>
          <w:color w:val="546F8A"/>
          <w:spacing w:val="16"/>
          <w:sz w:val="16"/>
        </w:rPr>
        <w:t xml:space="preserve"> </w:t>
      </w:r>
      <w:r>
        <w:rPr>
          <w:i/>
          <w:color w:val="546F8A"/>
          <w:sz w:val="16"/>
        </w:rPr>
        <w:t>al</w:t>
      </w:r>
      <w:r>
        <w:rPr>
          <w:i/>
          <w:color w:val="546F8A"/>
          <w:spacing w:val="16"/>
          <w:sz w:val="16"/>
        </w:rPr>
        <w:t xml:space="preserve"> </w:t>
      </w:r>
      <w:r>
        <w:rPr>
          <w:i/>
          <w:color w:val="546F8A"/>
          <w:sz w:val="16"/>
        </w:rPr>
        <w:t>efecto</w:t>
      </w:r>
      <w:r>
        <w:rPr>
          <w:i/>
          <w:color w:val="546F8A"/>
          <w:spacing w:val="16"/>
          <w:sz w:val="16"/>
        </w:rPr>
        <w:t xml:space="preserve"> </w:t>
      </w:r>
      <w:r>
        <w:rPr>
          <w:i/>
          <w:color w:val="546F8A"/>
          <w:sz w:val="16"/>
        </w:rPr>
        <w:t>por</w:t>
      </w:r>
      <w:r>
        <w:rPr>
          <w:i/>
          <w:color w:val="546F8A"/>
          <w:spacing w:val="16"/>
          <w:sz w:val="16"/>
        </w:rPr>
        <w:t xml:space="preserve"> </w:t>
      </w:r>
      <w:r>
        <w:rPr>
          <w:i/>
          <w:color w:val="546F8A"/>
          <w:sz w:val="16"/>
        </w:rPr>
        <w:t>ellos</w:t>
      </w:r>
      <w:r>
        <w:rPr>
          <w:i/>
          <w:color w:val="546F8A"/>
          <w:spacing w:val="16"/>
          <w:sz w:val="16"/>
        </w:rPr>
        <w:t xml:space="preserve"> </w:t>
      </w:r>
      <w:r>
        <w:rPr>
          <w:i/>
          <w:color w:val="546F8A"/>
          <w:sz w:val="16"/>
        </w:rPr>
        <w:t>mismos</w:t>
      </w:r>
      <w:r>
        <w:rPr>
          <w:i/>
          <w:color w:val="546F8A"/>
          <w:spacing w:val="16"/>
          <w:sz w:val="16"/>
        </w:rPr>
        <w:t xml:space="preserve"> </w:t>
      </w:r>
      <w:r>
        <w:rPr>
          <w:i/>
          <w:color w:val="546F8A"/>
          <w:sz w:val="16"/>
        </w:rPr>
        <w:t>con</w:t>
      </w:r>
      <w:r>
        <w:rPr>
          <w:i/>
          <w:color w:val="546F8A"/>
          <w:spacing w:val="16"/>
          <w:sz w:val="16"/>
        </w:rPr>
        <w:t xml:space="preserve"> </w:t>
      </w:r>
      <w:r>
        <w:rPr>
          <w:i/>
          <w:color w:val="546F8A"/>
          <w:sz w:val="16"/>
        </w:rPr>
        <w:t>las</w:t>
      </w:r>
      <w:r>
        <w:rPr>
          <w:i/>
          <w:color w:val="546F8A"/>
          <w:spacing w:val="16"/>
          <w:sz w:val="16"/>
        </w:rPr>
        <w:t xml:space="preserve"> </w:t>
      </w:r>
      <w:r>
        <w:rPr>
          <w:i/>
          <w:color w:val="546F8A"/>
          <w:sz w:val="16"/>
        </w:rPr>
        <w:t>debidas</w:t>
      </w:r>
      <w:r>
        <w:rPr>
          <w:i/>
          <w:color w:val="546F8A"/>
          <w:spacing w:val="16"/>
          <w:sz w:val="16"/>
        </w:rPr>
        <w:t xml:space="preserve"> </w:t>
      </w:r>
      <w:r>
        <w:rPr>
          <w:i/>
          <w:color w:val="546F8A"/>
          <w:sz w:val="16"/>
        </w:rPr>
        <w:t>garantías</w:t>
      </w:r>
      <w:r>
        <w:rPr>
          <w:i/>
          <w:color w:val="546F8A"/>
          <w:spacing w:val="16"/>
          <w:sz w:val="16"/>
        </w:rPr>
        <w:t xml:space="preserve"> </w:t>
      </w:r>
      <w:r>
        <w:rPr>
          <w:i/>
          <w:color w:val="546F8A"/>
          <w:sz w:val="16"/>
        </w:rPr>
        <w:t>para</w:t>
      </w:r>
      <w:r>
        <w:rPr>
          <w:i/>
          <w:color w:val="546F8A"/>
          <w:spacing w:val="16"/>
          <w:sz w:val="16"/>
        </w:rPr>
        <w:t xml:space="preserve"> </w:t>
      </w:r>
      <w:r>
        <w:rPr>
          <w:i/>
          <w:color w:val="546F8A"/>
          <w:sz w:val="16"/>
        </w:rPr>
        <w:t>asegurar su imparcialidad, habrá de dictarse en plazo no superior a veinticinco días a contar desde la fecha del sometimiento del</w:t>
      </w:r>
      <w:r>
        <w:rPr>
          <w:i/>
          <w:color w:val="546F8A"/>
          <w:spacing w:val="40"/>
          <w:sz w:val="16"/>
        </w:rPr>
        <w:t xml:space="preserve"> </w:t>
      </w:r>
      <w:r>
        <w:rPr>
          <w:i/>
          <w:color w:val="546F8A"/>
          <w:sz w:val="16"/>
        </w:rPr>
        <w:t>conflicto ante dichos órganos. Tal decisión tendrá la eficacia de los acuerdos alcanzados en periodo de consultas y solo será recurrible conforme al procedimiento y en base a los motivos establecidos en el artículo 91.</w:t>
      </w:r>
    </w:p>
    <w:p w14:paraId="2DC5DC0E" w14:textId="77777777" w:rsidR="00F531A6" w:rsidRDefault="00F531A6">
      <w:pPr>
        <w:pStyle w:val="Textoindependiente"/>
        <w:spacing w:before="56"/>
        <w:rPr>
          <w:i/>
          <w:sz w:val="16"/>
        </w:rPr>
      </w:pPr>
    </w:p>
    <w:p w14:paraId="1A97C634" w14:textId="77777777" w:rsidR="00F531A6" w:rsidRDefault="00000000">
      <w:pPr>
        <w:spacing w:line="328" w:lineRule="auto"/>
        <w:ind w:left="141" w:right="1"/>
        <w:jc w:val="both"/>
        <w:rPr>
          <w:i/>
          <w:sz w:val="16"/>
        </w:rPr>
      </w:pPr>
      <w:r>
        <w:rPr>
          <w:i/>
          <w:color w:val="546F8A"/>
          <w:sz w:val="16"/>
        </w:rPr>
        <w:t>El resultado de los procedimientos a que se refieren los párrafos anteriores que haya finalizado con la inaplicación de condiciones de trabajo deberá ser comunicado a la autoridad laboral a los solos efectos de depósito.</w:t>
      </w:r>
    </w:p>
    <w:p w14:paraId="4B9B6672" w14:textId="77777777" w:rsidR="00F531A6" w:rsidRDefault="00F531A6">
      <w:pPr>
        <w:pStyle w:val="Textoindependiente"/>
        <w:spacing w:before="56"/>
        <w:rPr>
          <w:i/>
          <w:sz w:val="16"/>
        </w:rPr>
      </w:pPr>
    </w:p>
    <w:p w14:paraId="23B60E0A" w14:textId="77777777" w:rsidR="00F531A6" w:rsidRDefault="00000000">
      <w:pPr>
        <w:pStyle w:val="Prrafodelista"/>
        <w:numPr>
          <w:ilvl w:val="2"/>
          <w:numId w:val="1"/>
        </w:numPr>
        <w:tabs>
          <w:tab w:val="left" w:pos="348"/>
        </w:tabs>
        <w:spacing w:line="328" w:lineRule="auto"/>
        <w:ind w:left="141" w:firstLine="0"/>
        <w:rPr>
          <w:i/>
          <w:sz w:val="16"/>
        </w:rPr>
      </w:pPr>
      <w:r>
        <w:rPr>
          <w:i/>
          <w:color w:val="546F8A"/>
          <w:sz w:val="16"/>
        </w:rPr>
        <w:t>El convenio colectivo que sucede a uno anterior puede disponer sobre los derechos reconocidos en aquel. En dicho supuesto se aplicará, íntegramente, lo regulado en el nuevo convenio.</w:t>
      </w:r>
    </w:p>
    <w:p w14:paraId="1A455B52" w14:textId="77777777" w:rsidR="00F531A6" w:rsidRDefault="00F531A6">
      <w:pPr>
        <w:pStyle w:val="Textoindependiente"/>
        <w:spacing w:before="56"/>
        <w:rPr>
          <w:i/>
          <w:sz w:val="16"/>
        </w:rPr>
      </w:pPr>
    </w:p>
    <w:p w14:paraId="71CD096A" w14:textId="77777777" w:rsidR="00F531A6" w:rsidRDefault="00000000">
      <w:pPr>
        <w:ind w:left="141"/>
        <w:jc w:val="both"/>
        <w:rPr>
          <w:i/>
          <w:sz w:val="16"/>
        </w:rPr>
      </w:pPr>
      <w:r>
        <w:rPr>
          <w:i/>
          <w:color w:val="546F8A"/>
          <w:sz w:val="16"/>
        </w:rPr>
        <w:t xml:space="preserve">Artículo 87. </w:t>
      </w:r>
      <w:r>
        <w:rPr>
          <w:i/>
          <w:color w:val="546F8A"/>
          <w:spacing w:val="-2"/>
          <w:sz w:val="16"/>
        </w:rPr>
        <w:t>Legitimación.</w:t>
      </w:r>
    </w:p>
    <w:p w14:paraId="61EF234A" w14:textId="77777777" w:rsidR="00F531A6" w:rsidRDefault="00F531A6">
      <w:pPr>
        <w:pStyle w:val="Textoindependiente"/>
        <w:spacing w:before="124"/>
        <w:rPr>
          <w:i/>
          <w:sz w:val="16"/>
        </w:rPr>
      </w:pPr>
    </w:p>
    <w:p w14:paraId="2E29AA6C" w14:textId="77777777" w:rsidR="00F531A6" w:rsidRDefault="00000000">
      <w:pPr>
        <w:pStyle w:val="Prrafodelista"/>
        <w:numPr>
          <w:ilvl w:val="0"/>
          <w:numId w:val="47"/>
        </w:numPr>
        <w:tabs>
          <w:tab w:val="left" w:pos="353"/>
        </w:tabs>
        <w:spacing w:line="328" w:lineRule="auto"/>
        <w:ind w:firstLine="0"/>
        <w:rPr>
          <w:i/>
          <w:sz w:val="16"/>
        </w:rPr>
      </w:pPr>
      <w:r>
        <w:rPr>
          <w:i/>
          <w:color w:val="546F8A"/>
          <w:sz w:val="16"/>
        </w:rPr>
        <w:t>En</w:t>
      </w:r>
      <w:r>
        <w:rPr>
          <w:i/>
          <w:color w:val="546F8A"/>
          <w:spacing w:val="40"/>
          <w:sz w:val="16"/>
        </w:rPr>
        <w:t xml:space="preserve"> </w:t>
      </w:r>
      <w:r>
        <w:rPr>
          <w:i/>
          <w:color w:val="546F8A"/>
          <w:sz w:val="16"/>
        </w:rPr>
        <w:t>representación</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los</w:t>
      </w:r>
      <w:r>
        <w:rPr>
          <w:i/>
          <w:color w:val="546F8A"/>
          <w:spacing w:val="40"/>
          <w:sz w:val="16"/>
        </w:rPr>
        <w:t xml:space="preserve"> </w:t>
      </w:r>
      <w:r>
        <w:rPr>
          <w:i/>
          <w:color w:val="546F8A"/>
          <w:sz w:val="16"/>
        </w:rPr>
        <w:t>trabajadores</w:t>
      </w:r>
      <w:r>
        <w:rPr>
          <w:i/>
          <w:color w:val="546F8A"/>
          <w:spacing w:val="40"/>
          <w:sz w:val="16"/>
        </w:rPr>
        <w:t xml:space="preserve"> </w:t>
      </w:r>
      <w:r>
        <w:rPr>
          <w:i/>
          <w:color w:val="546F8A"/>
          <w:sz w:val="16"/>
        </w:rPr>
        <w:t>estarán</w:t>
      </w:r>
      <w:r>
        <w:rPr>
          <w:i/>
          <w:color w:val="546F8A"/>
          <w:spacing w:val="40"/>
          <w:sz w:val="16"/>
        </w:rPr>
        <w:t xml:space="preserve"> </w:t>
      </w:r>
      <w:r>
        <w:rPr>
          <w:i/>
          <w:color w:val="546F8A"/>
          <w:sz w:val="16"/>
        </w:rPr>
        <w:t>legitimados</w:t>
      </w:r>
      <w:r>
        <w:rPr>
          <w:i/>
          <w:color w:val="546F8A"/>
          <w:spacing w:val="40"/>
          <w:sz w:val="16"/>
        </w:rPr>
        <w:t xml:space="preserve"> </w:t>
      </w:r>
      <w:r>
        <w:rPr>
          <w:i/>
          <w:color w:val="546F8A"/>
          <w:sz w:val="16"/>
        </w:rPr>
        <w:t>para</w:t>
      </w:r>
      <w:r>
        <w:rPr>
          <w:i/>
          <w:color w:val="546F8A"/>
          <w:spacing w:val="40"/>
          <w:sz w:val="16"/>
        </w:rPr>
        <w:t xml:space="preserve"> </w:t>
      </w:r>
      <w:r>
        <w:rPr>
          <w:i/>
          <w:color w:val="546F8A"/>
          <w:sz w:val="16"/>
        </w:rPr>
        <w:t>negociar</w:t>
      </w:r>
      <w:r>
        <w:rPr>
          <w:i/>
          <w:color w:val="546F8A"/>
          <w:spacing w:val="40"/>
          <w:sz w:val="16"/>
        </w:rPr>
        <w:t xml:space="preserve"> </w:t>
      </w:r>
      <w:r>
        <w:rPr>
          <w:i/>
          <w:color w:val="546F8A"/>
          <w:sz w:val="16"/>
        </w:rPr>
        <w:t>en</w:t>
      </w:r>
      <w:r>
        <w:rPr>
          <w:i/>
          <w:color w:val="546F8A"/>
          <w:spacing w:val="40"/>
          <w:sz w:val="16"/>
        </w:rPr>
        <w:t xml:space="preserve"> </w:t>
      </w:r>
      <w:r>
        <w:rPr>
          <w:i/>
          <w:color w:val="546F8A"/>
          <w:sz w:val="16"/>
        </w:rPr>
        <w:t>los</w:t>
      </w:r>
      <w:r>
        <w:rPr>
          <w:i/>
          <w:color w:val="546F8A"/>
          <w:spacing w:val="40"/>
          <w:sz w:val="16"/>
        </w:rPr>
        <w:t xml:space="preserve"> </w:t>
      </w:r>
      <w:r>
        <w:rPr>
          <w:i/>
          <w:color w:val="546F8A"/>
          <w:sz w:val="16"/>
        </w:rPr>
        <w:t>convenios</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empresa</w:t>
      </w:r>
      <w:r>
        <w:rPr>
          <w:i/>
          <w:color w:val="546F8A"/>
          <w:spacing w:val="40"/>
          <w:sz w:val="16"/>
        </w:rPr>
        <w:t xml:space="preserve"> </w:t>
      </w:r>
      <w:r>
        <w:rPr>
          <w:i/>
          <w:color w:val="546F8A"/>
          <w:sz w:val="16"/>
        </w:rPr>
        <w:t>y</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ámbito inferior, el comité de empresa, los delegados de personal, en su caso, o las secciones sindicales si las hubiere que, en su conjunto, sumen la mayoría de los miembros del comité.</w:t>
      </w:r>
    </w:p>
    <w:p w14:paraId="0F7BB13A" w14:textId="77777777" w:rsidR="00F531A6" w:rsidRDefault="00F531A6">
      <w:pPr>
        <w:pStyle w:val="Prrafodelista"/>
        <w:spacing w:line="328" w:lineRule="auto"/>
        <w:rPr>
          <w:i/>
          <w:sz w:val="16"/>
        </w:rPr>
        <w:sectPr w:rsidR="00F531A6">
          <w:pgSz w:w="11910" w:h="16840"/>
          <w:pgMar w:top="1340" w:right="1417" w:bottom="1260" w:left="1275" w:header="225" w:footer="1060" w:gutter="0"/>
          <w:cols w:space="720"/>
        </w:sectPr>
      </w:pPr>
    </w:p>
    <w:p w14:paraId="174AB632" w14:textId="635DD195" w:rsidR="00F531A6" w:rsidRDefault="00000000">
      <w:pPr>
        <w:spacing w:before="104" w:line="328" w:lineRule="auto"/>
        <w:ind w:left="142" w:right="1"/>
        <w:jc w:val="both"/>
        <w:rPr>
          <w:i/>
          <w:sz w:val="16"/>
        </w:rPr>
      </w:pPr>
      <w:r>
        <w:rPr>
          <w:i/>
          <w:noProof/>
          <w:sz w:val="16"/>
        </w:rPr>
        <w:lastRenderedPageBreak/>
        <mc:AlternateContent>
          <mc:Choice Requires="wps">
            <w:drawing>
              <wp:anchor distT="0" distB="0" distL="0" distR="0" simplePos="0" relativeHeight="15740416" behindDoc="0" locked="0" layoutInCell="1" allowOverlap="1" wp14:anchorId="172E354F" wp14:editId="62BFDA15">
                <wp:simplePos x="0" y="0"/>
                <wp:positionH relativeFrom="page">
                  <wp:posOffset>6807090</wp:posOffset>
                </wp:positionH>
                <wp:positionV relativeFrom="page">
                  <wp:posOffset>2818730</wp:posOffset>
                </wp:positionV>
                <wp:extent cx="419734" cy="318706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D0E35E7"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36A619"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172E354F" id="Textbox 34" o:spid="_x0000_s1044" type="#_x0000_t202" style="position:absolute;left:0;text-align:left;margin-left:536pt;margin-top:221.95pt;width:33.05pt;height:250.95pt;z-index:1574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2AM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EPY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D0E35E7"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36A619"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i/>
          <w:color w:val="546F8A"/>
          <w:sz w:val="16"/>
        </w:rPr>
        <w:t>La</w:t>
      </w:r>
      <w:r>
        <w:rPr>
          <w:i/>
          <w:color w:val="546F8A"/>
          <w:spacing w:val="37"/>
          <w:sz w:val="16"/>
        </w:rPr>
        <w:t xml:space="preserve"> </w:t>
      </w:r>
      <w:r>
        <w:rPr>
          <w:i/>
          <w:color w:val="546F8A"/>
          <w:sz w:val="16"/>
        </w:rPr>
        <w:t>intervención</w:t>
      </w:r>
      <w:r>
        <w:rPr>
          <w:i/>
          <w:color w:val="546F8A"/>
          <w:spacing w:val="37"/>
          <w:sz w:val="16"/>
        </w:rPr>
        <w:t xml:space="preserve"> </w:t>
      </w:r>
      <w:r>
        <w:rPr>
          <w:i/>
          <w:color w:val="546F8A"/>
          <w:sz w:val="16"/>
        </w:rPr>
        <w:t>en</w:t>
      </w:r>
      <w:r>
        <w:rPr>
          <w:i/>
          <w:color w:val="546F8A"/>
          <w:spacing w:val="37"/>
          <w:sz w:val="16"/>
        </w:rPr>
        <w:t xml:space="preserve"> </w:t>
      </w:r>
      <w:r>
        <w:rPr>
          <w:i/>
          <w:color w:val="546F8A"/>
          <w:sz w:val="16"/>
        </w:rPr>
        <w:t>la</w:t>
      </w:r>
      <w:r>
        <w:rPr>
          <w:i/>
          <w:color w:val="546F8A"/>
          <w:spacing w:val="37"/>
          <w:sz w:val="16"/>
        </w:rPr>
        <w:t xml:space="preserve"> </w:t>
      </w:r>
      <w:r>
        <w:rPr>
          <w:i/>
          <w:color w:val="546F8A"/>
          <w:sz w:val="16"/>
        </w:rPr>
        <w:t>negociación</w:t>
      </w:r>
      <w:r>
        <w:rPr>
          <w:i/>
          <w:color w:val="546F8A"/>
          <w:spacing w:val="37"/>
          <w:sz w:val="16"/>
        </w:rPr>
        <w:t xml:space="preserve"> </w:t>
      </w:r>
      <w:r>
        <w:rPr>
          <w:i/>
          <w:color w:val="546F8A"/>
          <w:sz w:val="16"/>
        </w:rPr>
        <w:t>corresponderá</w:t>
      </w:r>
      <w:r>
        <w:rPr>
          <w:i/>
          <w:color w:val="546F8A"/>
          <w:spacing w:val="37"/>
          <w:sz w:val="16"/>
        </w:rPr>
        <w:t xml:space="preserve"> </w:t>
      </w:r>
      <w:r>
        <w:rPr>
          <w:i/>
          <w:color w:val="546F8A"/>
          <w:sz w:val="16"/>
        </w:rPr>
        <w:t>a</w:t>
      </w:r>
      <w:r>
        <w:rPr>
          <w:i/>
          <w:color w:val="546F8A"/>
          <w:spacing w:val="37"/>
          <w:sz w:val="16"/>
        </w:rPr>
        <w:t xml:space="preserve"> </w:t>
      </w:r>
      <w:r>
        <w:rPr>
          <w:i/>
          <w:color w:val="546F8A"/>
          <w:sz w:val="16"/>
        </w:rPr>
        <w:t>las</w:t>
      </w:r>
      <w:r>
        <w:rPr>
          <w:i/>
          <w:color w:val="546F8A"/>
          <w:spacing w:val="37"/>
          <w:sz w:val="16"/>
        </w:rPr>
        <w:t xml:space="preserve"> </w:t>
      </w:r>
      <w:r>
        <w:rPr>
          <w:i/>
          <w:color w:val="546F8A"/>
          <w:sz w:val="16"/>
        </w:rPr>
        <w:t>secciones</w:t>
      </w:r>
      <w:r>
        <w:rPr>
          <w:i/>
          <w:color w:val="546F8A"/>
          <w:spacing w:val="37"/>
          <w:sz w:val="16"/>
        </w:rPr>
        <w:t xml:space="preserve"> </w:t>
      </w:r>
      <w:r>
        <w:rPr>
          <w:i/>
          <w:color w:val="546F8A"/>
          <w:sz w:val="16"/>
        </w:rPr>
        <w:t>sindicales</w:t>
      </w:r>
      <w:r>
        <w:rPr>
          <w:i/>
          <w:color w:val="546F8A"/>
          <w:spacing w:val="37"/>
          <w:sz w:val="16"/>
        </w:rPr>
        <w:t xml:space="preserve"> </w:t>
      </w:r>
      <w:r>
        <w:rPr>
          <w:i/>
          <w:color w:val="546F8A"/>
          <w:sz w:val="16"/>
        </w:rPr>
        <w:t>cuando</w:t>
      </w:r>
      <w:r>
        <w:rPr>
          <w:i/>
          <w:color w:val="546F8A"/>
          <w:spacing w:val="37"/>
          <w:sz w:val="16"/>
        </w:rPr>
        <w:t xml:space="preserve"> </w:t>
      </w:r>
      <w:r>
        <w:rPr>
          <w:i/>
          <w:color w:val="546F8A"/>
          <w:sz w:val="16"/>
        </w:rPr>
        <w:t>estas</w:t>
      </w:r>
      <w:r>
        <w:rPr>
          <w:i/>
          <w:color w:val="546F8A"/>
          <w:spacing w:val="37"/>
          <w:sz w:val="16"/>
        </w:rPr>
        <w:t xml:space="preserve"> </w:t>
      </w:r>
      <w:r>
        <w:rPr>
          <w:i/>
          <w:color w:val="546F8A"/>
          <w:sz w:val="16"/>
        </w:rPr>
        <w:t>así</w:t>
      </w:r>
      <w:r>
        <w:rPr>
          <w:i/>
          <w:color w:val="546F8A"/>
          <w:spacing w:val="37"/>
          <w:sz w:val="16"/>
        </w:rPr>
        <w:t xml:space="preserve"> </w:t>
      </w:r>
      <w:r>
        <w:rPr>
          <w:i/>
          <w:color w:val="546F8A"/>
          <w:sz w:val="16"/>
        </w:rPr>
        <w:t>lo</w:t>
      </w:r>
      <w:r>
        <w:rPr>
          <w:i/>
          <w:color w:val="546F8A"/>
          <w:spacing w:val="37"/>
          <w:sz w:val="16"/>
        </w:rPr>
        <w:t xml:space="preserve"> </w:t>
      </w:r>
      <w:r>
        <w:rPr>
          <w:i/>
          <w:color w:val="546F8A"/>
          <w:sz w:val="16"/>
        </w:rPr>
        <w:t>acuerden,</w:t>
      </w:r>
      <w:r>
        <w:rPr>
          <w:i/>
          <w:color w:val="546F8A"/>
          <w:spacing w:val="37"/>
          <w:sz w:val="16"/>
        </w:rPr>
        <w:t xml:space="preserve"> </w:t>
      </w:r>
      <w:r>
        <w:rPr>
          <w:i/>
          <w:color w:val="546F8A"/>
          <w:sz w:val="16"/>
        </w:rPr>
        <w:t>siempre</w:t>
      </w:r>
      <w:r>
        <w:rPr>
          <w:i/>
          <w:color w:val="546F8A"/>
          <w:spacing w:val="37"/>
          <w:sz w:val="16"/>
        </w:rPr>
        <w:t xml:space="preserve"> </w:t>
      </w:r>
      <w:r>
        <w:rPr>
          <w:i/>
          <w:color w:val="546F8A"/>
          <w:sz w:val="16"/>
        </w:rPr>
        <w:t>que sumen la mayoría de los miembros del comité de empresa o entre los delegados de personal.</w:t>
      </w:r>
    </w:p>
    <w:p w14:paraId="283C5184" w14:textId="77777777" w:rsidR="00F531A6" w:rsidRDefault="00F531A6">
      <w:pPr>
        <w:pStyle w:val="Textoindependiente"/>
        <w:spacing w:before="56"/>
        <w:rPr>
          <w:i/>
          <w:sz w:val="16"/>
        </w:rPr>
      </w:pPr>
    </w:p>
    <w:p w14:paraId="2D0FF505" w14:textId="77777777" w:rsidR="00F531A6" w:rsidRDefault="00000000">
      <w:pPr>
        <w:spacing w:line="328" w:lineRule="auto"/>
        <w:ind w:left="142" w:right="1"/>
        <w:jc w:val="both"/>
        <w:rPr>
          <w:i/>
          <w:sz w:val="16"/>
        </w:rPr>
      </w:pPr>
      <w:r>
        <w:rPr>
          <w:i/>
          <w:color w:val="546F8A"/>
          <w:sz w:val="16"/>
        </w:rPr>
        <w:t>Cuando se trate de convenios para un grupo de empresas, así como en los convenios que afecten a una pluralidad de empresas vinculadas por razones organizativas o productivas y nominativamente identificadas en su ámbito de aplicación, la legitimación</w:t>
      </w:r>
      <w:r>
        <w:rPr>
          <w:i/>
          <w:color w:val="546F8A"/>
          <w:spacing w:val="40"/>
          <w:sz w:val="16"/>
        </w:rPr>
        <w:t xml:space="preserve"> </w:t>
      </w:r>
      <w:r>
        <w:rPr>
          <w:i/>
          <w:color w:val="546F8A"/>
          <w:sz w:val="16"/>
        </w:rPr>
        <w:t>para</w:t>
      </w:r>
      <w:r>
        <w:rPr>
          <w:i/>
          <w:color w:val="546F8A"/>
          <w:spacing w:val="40"/>
          <w:sz w:val="16"/>
        </w:rPr>
        <w:t xml:space="preserve"> </w:t>
      </w:r>
      <w:r>
        <w:rPr>
          <w:i/>
          <w:color w:val="546F8A"/>
          <w:sz w:val="16"/>
        </w:rPr>
        <w:t>negociar</w:t>
      </w:r>
      <w:r>
        <w:rPr>
          <w:i/>
          <w:color w:val="546F8A"/>
          <w:spacing w:val="40"/>
          <w:sz w:val="16"/>
        </w:rPr>
        <w:t xml:space="preserve"> </w:t>
      </w:r>
      <w:r>
        <w:rPr>
          <w:i/>
          <w:color w:val="546F8A"/>
          <w:sz w:val="16"/>
        </w:rPr>
        <w:t>en</w:t>
      </w:r>
      <w:r>
        <w:rPr>
          <w:i/>
          <w:color w:val="546F8A"/>
          <w:spacing w:val="40"/>
          <w:sz w:val="16"/>
        </w:rPr>
        <w:t xml:space="preserve"> </w:t>
      </w:r>
      <w:r>
        <w:rPr>
          <w:i/>
          <w:color w:val="546F8A"/>
          <w:sz w:val="16"/>
        </w:rPr>
        <w:t>representación</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los</w:t>
      </w:r>
      <w:r>
        <w:rPr>
          <w:i/>
          <w:color w:val="546F8A"/>
          <w:spacing w:val="40"/>
          <w:sz w:val="16"/>
        </w:rPr>
        <w:t xml:space="preserve"> </w:t>
      </w:r>
      <w:r>
        <w:rPr>
          <w:i/>
          <w:color w:val="546F8A"/>
          <w:sz w:val="16"/>
        </w:rPr>
        <w:t>trabajadores</w:t>
      </w:r>
      <w:r>
        <w:rPr>
          <w:i/>
          <w:color w:val="546F8A"/>
          <w:spacing w:val="40"/>
          <w:sz w:val="16"/>
        </w:rPr>
        <w:t xml:space="preserve"> </w:t>
      </w:r>
      <w:r>
        <w:rPr>
          <w:i/>
          <w:color w:val="546F8A"/>
          <w:sz w:val="16"/>
        </w:rPr>
        <w:t>será</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que</w:t>
      </w:r>
      <w:r>
        <w:rPr>
          <w:i/>
          <w:color w:val="546F8A"/>
          <w:spacing w:val="40"/>
          <w:sz w:val="16"/>
        </w:rPr>
        <w:t xml:space="preserve"> </w:t>
      </w:r>
      <w:r>
        <w:rPr>
          <w:i/>
          <w:color w:val="546F8A"/>
          <w:sz w:val="16"/>
        </w:rPr>
        <w:t>se</w:t>
      </w:r>
      <w:r>
        <w:rPr>
          <w:i/>
          <w:color w:val="546F8A"/>
          <w:spacing w:val="40"/>
          <w:sz w:val="16"/>
        </w:rPr>
        <w:t xml:space="preserve"> </w:t>
      </w:r>
      <w:r>
        <w:rPr>
          <w:i/>
          <w:color w:val="546F8A"/>
          <w:sz w:val="16"/>
        </w:rPr>
        <w:t>establece</w:t>
      </w:r>
      <w:r>
        <w:rPr>
          <w:i/>
          <w:color w:val="546F8A"/>
          <w:spacing w:val="40"/>
          <w:sz w:val="16"/>
        </w:rPr>
        <w:t xml:space="preserve"> </w:t>
      </w:r>
      <w:r>
        <w:rPr>
          <w:i/>
          <w:color w:val="546F8A"/>
          <w:sz w:val="16"/>
        </w:rPr>
        <w:t>en</w:t>
      </w:r>
      <w:r>
        <w:rPr>
          <w:i/>
          <w:color w:val="546F8A"/>
          <w:spacing w:val="40"/>
          <w:sz w:val="16"/>
        </w:rPr>
        <w:t xml:space="preserve"> </w:t>
      </w:r>
      <w:r>
        <w:rPr>
          <w:i/>
          <w:color w:val="546F8A"/>
          <w:sz w:val="16"/>
        </w:rPr>
        <w:t>el</w:t>
      </w:r>
      <w:r>
        <w:rPr>
          <w:i/>
          <w:color w:val="546F8A"/>
          <w:spacing w:val="40"/>
          <w:sz w:val="16"/>
        </w:rPr>
        <w:t xml:space="preserve"> </w:t>
      </w:r>
      <w:r>
        <w:rPr>
          <w:i/>
          <w:color w:val="546F8A"/>
          <w:sz w:val="16"/>
        </w:rPr>
        <w:t>apartado</w:t>
      </w:r>
      <w:r>
        <w:rPr>
          <w:i/>
          <w:color w:val="546F8A"/>
          <w:spacing w:val="40"/>
          <w:sz w:val="16"/>
        </w:rPr>
        <w:t xml:space="preserve"> </w:t>
      </w:r>
      <w:r>
        <w:rPr>
          <w:i/>
          <w:color w:val="546F8A"/>
          <w:sz w:val="16"/>
        </w:rPr>
        <w:t>2</w:t>
      </w:r>
      <w:r>
        <w:rPr>
          <w:i/>
          <w:color w:val="546F8A"/>
          <w:spacing w:val="40"/>
          <w:sz w:val="16"/>
        </w:rPr>
        <w:t xml:space="preserve"> </w:t>
      </w:r>
      <w:r>
        <w:rPr>
          <w:i/>
          <w:color w:val="546F8A"/>
          <w:sz w:val="16"/>
        </w:rPr>
        <w:t>para</w:t>
      </w:r>
      <w:r>
        <w:rPr>
          <w:i/>
          <w:color w:val="546F8A"/>
          <w:spacing w:val="40"/>
          <w:sz w:val="16"/>
        </w:rPr>
        <w:t xml:space="preserve"> </w:t>
      </w:r>
      <w:r>
        <w:rPr>
          <w:i/>
          <w:color w:val="546F8A"/>
          <w:sz w:val="16"/>
        </w:rPr>
        <w:t>la negociación de los convenios sectoriales.</w:t>
      </w:r>
    </w:p>
    <w:p w14:paraId="58377FE8" w14:textId="77777777" w:rsidR="00F531A6" w:rsidRDefault="00F531A6">
      <w:pPr>
        <w:pStyle w:val="Textoindependiente"/>
        <w:spacing w:before="55"/>
        <w:rPr>
          <w:i/>
          <w:sz w:val="16"/>
        </w:rPr>
      </w:pPr>
    </w:p>
    <w:p w14:paraId="6432BEDF" w14:textId="77777777" w:rsidR="00F531A6" w:rsidRDefault="00000000">
      <w:pPr>
        <w:spacing w:before="1" w:line="328" w:lineRule="auto"/>
        <w:ind w:left="142" w:right="1"/>
        <w:jc w:val="both"/>
        <w:rPr>
          <w:i/>
          <w:sz w:val="16"/>
        </w:rPr>
      </w:pPr>
      <w:r>
        <w:rPr>
          <w:i/>
          <w:color w:val="546F8A"/>
          <w:sz w:val="16"/>
        </w:rPr>
        <w:t>En los convenios dirigidos a un grupo de trabajadores con perfil profesional específico, estarán legitimadas para negociar las secciones</w:t>
      </w:r>
      <w:r>
        <w:rPr>
          <w:i/>
          <w:color w:val="546F8A"/>
          <w:spacing w:val="34"/>
          <w:sz w:val="16"/>
        </w:rPr>
        <w:t xml:space="preserve"> </w:t>
      </w:r>
      <w:r>
        <w:rPr>
          <w:i/>
          <w:color w:val="546F8A"/>
          <w:sz w:val="16"/>
        </w:rPr>
        <w:t>sindicales</w:t>
      </w:r>
      <w:r>
        <w:rPr>
          <w:i/>
          <w:color w:val="546F8A"/>
          <w:spacing w:val="34"/>
          <w:sz w:val="16"/>
        </w:rPr>
        <w:t xml:space="preserve"> </w:t>
      </w:r>
      <w:r>
        <w:rPr>
          <w:i/>
          <w:color w:val="546F8A"/>
          <w:sz w:val="16"/>
        </w:rPr>
        <w:t>que</w:t>
      </w:r>
      <w:r>
        <w:rPr>
          <w:i/>
          <w:color w:val="546F8A"/>
          <w:spacing w:val="34"/>
          <w:sz w:val="16"/>
        </w:rPr>
        <w:t xml:space="preserve"> </w:t>
      </w:r>
      <w:r>
        <w:rPr>
          <w:i/>
          <w:color w:val="546F8A"/>
          <w:sz w:val="16"/>
        </w:rPr>
        <w:t>hayan</w:t>
      </w:r>
      <w:r>
        <w:rPr>
          <w:i/>
          <w:color w:val="546F8A"/>
          <w:spacing w:val="34"/>
          <w:sz w:val="16"/>
        </w:rPr>
        <w:t xml:space="preserve"> </w:t>
      </w:r>
      <w:r>
        <w:rPr>
          <w:i/>
          <w:color w:val="546F8A"/>
          <w:sz w:val="16"/>
        </w:rPr>
        <w:t>sido</w:t>
      </w:r>
      <w:r>
        <w:rPr>
          <w:i/>
          <w:color w:val="546F8A"/>
          <w:spacing w:val="34"/>
          <w:sz w:val="16"/>
        </w:rPr>
        <w:t xml:space="preserve"> </w:t>
      </w:r>
      <w:r>
        <w:rPr>
          <w:i/>
          <w:color w:val="546F8A"/>
          <w:sz w:val="16"/>
        </w:rPr>
        <w:t>designadas</w:t>
      </w:r>
      <w:r>
        <w:rPr>
          <w:i/>
          <w:color w:val="546F8A"/>
          <w:spacing w:val="34"/>
          <w:sz w:val="16"/>
        </w:rPr>
        <w:t xml:space="preserve"> </w:t>
      </w:r>
      <w:r>
        <w:rPr>
          <w:i/>
          <w:color w:val="546F8A"/>
          <w:sz w:val="16"/>
        </w:rPr>
        <w:t>mayoritariamente</w:t>
      </w:r>
      <w:r>
        <w:rPr>
          <w:i/>
          <w:color w:val="546F8A"/>
          <w:spacing w:val="34"/>
          <w:sz w:val="16"/>
        </w:rPr>
        <w:t xml:space="preserve"> </w:t>
      </w:r>
      <w:r>
        <w:rPr>
          <w:i/>
          <w:color w:val="546F8A"/>
          <w:sz w:val="16"/>
        </w:rPr>
        <w:t>por</w:t>
      </w:r>
      <w:r>
        <w:rPr>
          <w:i/>
          <w:color w:val="546F8A"/>
          <w:spacing w:val="34"/>
          <w:sz w:val="16"/>
        </w:rPr>
        <w:t xml:space="preserve"> </w:t>
      </w:r>
      <w:r>
        <w:rPr>
          <w:i/>
          <w:color w:val="546F8A"/>
          <w:sz w:val="16"/>
        </w:rPr>
        <w:t>sus</w:t>
      </w:r>
      <w:r>
        <w:rPr>
          <w:i/>
          <w:color w:val="546F8A"/>
          <w:spacing w:val="34"/>
          <w:sz w:val="16"/>
        </w:rPr>
        <w:t xml:space="preserve"> </w:t>
      </w:r>
      <w:r>
        <w:rPr>
          <w:i/>
          <w:color w:val="546F8A"/>
          <w:sz w:val="16"/>
        </w:rPr>
        <w:t>representados</w:t>
      </w:r>
      <w:r>
        <w:rPr>
          <w:i/>
          <w:color w:val="546F8A"/>
          <w:spacing w:val="34"/>
          <w:sz w:val="16"/>
        </w:rPr>
        <w:t xml:space="preserve"> </w:t>
      </w:r>
      <w:r>
        <w:rPr>
          <w:i/>
          <w:color w:val="546F8A"/>
          <w:sz w:val="16"/>
        </w:rPr>
        <w:t>a</w:t>
      </w:r>
      <w:r>
        <w:rPr>
          <w:i/>
          <w:color w:val="546F8A"/>
          <w:spacing w:val="34"/>
          <w:sz w:val="16"/>
        </w:rPr>
        <w:t xml:space="preserve"> </w:t>
      </w:r>
      <w:r>
        <w:rPr>
          <w:i/>
          <w:color w:val="546F8A"/>
          <w:sz w:val="16"/>
        </w:rPr>
        <w:t>través</w:t>
      </w:r>
      <w:r>
        <w:rPr>
          <w:i/>
          <w:color w:val="546F8A"/>
          <w:spacing w:val="34"/>
          <w:sz w:val="16"/>
        </w:rPr>
        <w:t xml:space="preserve"> </w:t>
      </w:r>
      <w:r>
        <w:rPr>
          <w:i/>
          <w:color w:val="546F8A"/>
          <w:sz w:val="16"/>
        </w:rPr>
        <w:t>de</w:t>
      </w:r>
      <w:r>
        <w:rPr>
          <w:i/>
          <w:color w:val="546F8A"/>
          <w:spacing w:val="34"/>
          <w:sz w:val="16"/>
        </w:rPr>
        <w:t xml:space="preserve"> </w:t>
      </w:r>
      <w:r>
        <w:rPr>
          <w:i/>
          <w:color w:val="546F8A"/>
          <w:sz w:val="16"/>
        </w:rPr>
        <w:t>votación</w:t>
      </w:r>
      <w:r>
        <w:rPr>
          <w:i/>
          <w:color w:val="546F8A"/>
          <w:spacing w:val="34"/>
          <w:sz w:val="16"/>
        </w:rPr>
        <w:t xml:space="preserve"> </w:t>
      </w:r>
      <w:r>
        <w:rPr>
          <w:i/>
          <w:color w:val="546F8A"/>
          <w:sz w:val="16"/>
        </w:rPr>
        <w:t>personal, libre, directa y secreta.</w:t>
      </w:r>
    </w:p>
    <w:p w14:paraId="09D157D1" w14:textId="77777777" w:rsidR="00F531A6" w:rsidRDefault="00F531A6">
      <w:pPr>
        <w:pStyle w:val="Textoindependiente"/>
        <w:spacing w:before="55"/>
        <w:rPr>
          <w:i/>
          <w:sz w:val="16"/>
        </w:rPr>
      </w:pPr>
    </w:p>
    <w:p w14:paraId="3F22A87F" w14:textId="77777777" w:rsidR="00F531A6" w:rsidRDefault="00000000">
      <w:pPr>
        <w:pStyle w:val="Prrafodelista"/>
        <w:numPr>
          <w:ilvl w:val="0"/>
          <w:numId w:val="47"/>
        </w:numPr>
        <w:tabs>
          <w:tab w:val="left" w:pos="321"/>
        </w:tabs>
        <w:ind w:left="321" w:right="0" w:hanging="179"/>
        <w:rPr>
          <w:i/>
          <w:sz w:val="16"/>
        </w:rPr>
      </w:pPr>
      <w:r>
        <w:rPr>
          <w:i/>
          <w:color w:val="546F8A"/>
          <w:sz w:val="16"/>
        </w:rPr>
        <w:t>En</w:t>
      </w:r>
      <w:r>
        <w:rPr>
          <w:i/>
          <w:color w:val="546F8A"/>
          <w:spacing w:val="2"/>
          <w:sz w:val="16"/>
        </w:rPr>
        <w:t xml:space="preserve"> </w:t>
      </w:r>
      <w:r>
        <w:rPr>
          <w:i/>
          <w:color w:val="546F8A"/>
          <w:sz w:val="16"/>
        </w:rPr>
        <w:t>los</w:t>
      </w:r>
      <w:r>
        <w:rPr>
          <w:i/>
          <w:color w:val="546F8A"/>
          <w:spacing w:val="3"/>
          <w:sz w:val="16"/>
        </w:rPr>
        <w:t xml:space="preserve"> </w:t>
      </w:r>
      <w:r>
        <w:rPr>
          <w:i/>
          <w:color w:val="546F8A"/>
          <w:sz w:val="16"/>
        </w:rPr>
        <w:t>convenios</w:t>
      </w:r>
      <w:r>
        <w:rPr>
          <w:i/>
          <w:color w:val="546F8A"/>
          <w:spacing w:val="3"/>
          <w:sz w:val="16"/>
        </w:rPr>
        <w:t xml:space="preserve"> </w:t>
      </w:r>
      <w:r>
        <w:rPr>
          <w:i/>
          <w:color w:val="546F8A"/>
          <w:sz w:val="16"/>
        </w:rPr>
        <w:t>sectoriales</w:t>
      </w:r>
      <w:r>
        <w:rPr>
          <w:i/>
          <w:color w:val="546F8A"/>
          <w:spacing w:val="2"/>
          <w:sz w:val="16"/>
        </w:rPr>
        <w:t xml:space="preserve"> </w:t>
      </w:r>
      <w:r>
        <w:rPr>
          <w:i/>
          <w:color w:val="546F8A"/>
          <w:sz w:val="16"/>
        </w:rPr>
        <w:t>estarán</w:t>
      </w:r>
      <w:r>
        <w:rPr>
          <w:i/>
          <w:color w:val="546F8A"/>
          <w:spacing w:val="3"/>
          <w:sz w:val="16"/>
        </w:rPr>
        <w:t xml:space="preserve"> </w:t>
      </w:r>
      <w:r>
        <w:rPr>
          <w:i/>
          <w:color w:val="546F8A"/>
          <w:sz w:val="16"/>
        </w:rPr>
        <w:t>legitimados</w:t>
      </w:r>
      <w:r>
        <w:rPr>
          <w:i/>
          <w:color w:val="546F8A"/>
          <w:spacing w:val="3"/>
          <w:sz w:val="16"/>
        </w:rPr>
        <w:t xml:space="preserve"> </w:t>
      </w:r>
      <w:r>
        <w:rPr>
          <w:i/>
          <w:color w:val="546F8A"/>
          <w:sz w:val="16"/>
        </w:rPr>
        <w:t>para</w:t>
      </w:r>
      <w:r>
        <w:rPr>
          <w:i/>
          <w:color w:val="546F8A"/>
          <w:spacing w:val="3"/>
          <w:sz w:val="16"/>
        </w:rPr>
        <w:t xml:space="preserve"> </w:t>
      </w:r>
      <w:r>
        <w:rPr>
          <w:i/>
          <w:color w:val="546F8A"/>
          <w:sz w:val="16"/>
        </w:rPr>
        <w:t>negociar</w:t>
      </w:r>
      <w:r>
        <w:rPr>
          <w:i/>
          <w:color w:val="546F8A"/>
          <w:spacing w:val="2"/>
          <w:sz w:val="16"/>
        </w:rPr>
        <w:t xml:space="preserve"> </w:t>
      </w:r>
      <w:r>
        <w:rPr>
          <w:i/>
          <w:color w:val="546F8A"/>
          <w:sz w:val="16"/>
        </w:rPr>
        <w:t>en</w:t>
      </w:r>
      <w:r>
        <w:rPr>
          <w:i/>
          <w:color w:val="546F8A"/>
          <w:spacing w:val="3"/>
          <w:sz w:val="16"/>
        </w:rPr>
        <w:t xml:space="preserve"> </w:t>
      </w:r>
      <w:r>
        <w:rPr>
          <w:i/>
          <w:color w:val="546F8A"/>
          <w:sz w:val="16"/>
        </w:rPr>
        <w:t>representación</w:t>
      </w:r>
      <w:r>
        <w:rPr>
          <w:i/>
          <w:color w:val="546F8A"/>
          <w:spacing w:val="3"/>
          <w:sz w:val="16"/>
        </w:rPr>
        <w:t xml:space="preserve"> </w:t>
      </w:r>
      <w:r>
        <w:rPr>
          <w:i/>
          <w:color w:val="546F8A"/>
          <w:sz w:val="16"/>
        </w:rPr>
        <w:t>de</w:t>
      </w:r>
      <w:r>
        <w:rPr>
          <w:i/>
          <w:color w:val="546F8A"/>
          <w:spacing w:val="3"/>
          <w:sz w:val="16"/>
        </w:rPr>
        <w:t xml:space="preserve"> </w:t>
      </w:r>
      <w:r>
        <w:rPr>
          <w:i/>
          <w:color w:val="546F8A"/>
          <w:sz w:val="16"/>
        </w:rPr>
        <w:t>los</w:t>
      </w:r>
      <w:r>
        <w:rPr>
          <w:i/>
          <w:color w:val="546F8A"/>
          <w:spacing w:val="2"/>
          <w:sz w:val="16"/>
        </w:rPr>
        <w:t xml:space="preserve"> </w:t>
      </w:r>
      <w:r>
        <w:rPr>
          <w:i/>
          <w:color w:val="546F8A"/>
          <w:spacing w:val="-2"/>
          <w:sz w:val="16"/>
        </w:rPr>
        <w:t>trabajadores:</w:t>
      </w:r>
    </w:p>
    <w:p w14:paraId="2FA6D320" w14:textId="77777777" w:rsidR="00F531A6" w:rsidRDefault="00F531A6">
      <w:pPr>
        <w:pStyle w:val="Textoindependiente"/>
        <w:spacing w:before="124"/>
        <w:rPr>
          <w:i/>
          <w:sz w:val="16"/>
        </w:rPr>
      </w:pPr>
    </w:p>
    <w:p w14:paraId="2DFE34F0" w14:textId="77777777" w:rsidR="00F531A6" w:rsidRDefault="00000000">
      <w:pPr>
        <w:pStyle w:val="Prrafodelista"/>
        <w:numPr>
          <w:ilvl w:val="1"/>
          <w:numId w:val="47"/>
        </w:numPr>
        <w:tabs>
          <w:tab w:val="left" w:pos="339"/>
        </w:tabs>
        <w:spacing w:line="328" w:lineRule="auto"/>
        <w:ind w:firstLine="0"/>
        <w:rPr>
          <w:i/>
          <w:sz w:val="16"/>
        </w:rPr>
      </w:pPr>
      <w:r>
        <w:rPr>
          <w:i/>
          <w:color w:val="546F8A"/>
          <w:sz w:val="16"/>
        </w:rPr>
        <w:t>Los</w:t>
      </w:r>
      <w:r>
        <w:rPr>
          <w:i/>
          <w:color w:val="546F8A"/>
          <w:spacing w:val="14"/>
          <w:sz w:val="16"/>
        </w:rPr>
        <w:t xml:space="preserve"> </w:t>
      </w:r>
      <w:r>
        <w:rPr>
          <w:i/>
          <w:color w:val="546F8A"/>
          <w:sz w:val="16"/>
        </w:rPr>
        <w:t>sindicatos</w:t>
      </w:r>
      <w:r>
        <w:rPr>
          <w:i/>
          <w:color w:val="546F8A"/>
          <w:spacing w:val="14"/>
          <w:sz w:val="16"/>
        </w:rPr>
        <w:t xml:space="preserve"> </w:t>
      </w:r>
      <w:r>
        <w:rPr>
          <w:i/>
          <w:color w:val="546F8A"/>
          <w:sz w:val="16"/>
        </w:rPr>
        <w:t>que</w:t>
      </w:r>
      <w:r>
        <w:rPr>
          <w:i/>
          <w:color w:val="546F8A"/>
          <w:spacing w:val="14"/>
          <w:sz w:val="16"/>
        </w:rPr>
        <w:t xml:space="preserve"> </w:t>
      </w:r>
      <w:r>
        <w:rPr>
          <w:i/>
          <w:color w:val="546F8A"/>
          <w:sz w:val="16"/>
        </w:rPr>
        <w:t>tengan</w:t>
      </w:r>
      <w:r>
        <w:rPr>
          <w:i/>
          <w:color w:val="546F8A"/>
          <w:spacing w:val="14"/>
          <w:sz w:val="16"/>
        </w:rPr>
        <w:t xml:space="preserve"> </w:t>
      </w:r>
      <w:r>
        <w:rPr>
          <w:i/>
          <w:color w:val="546F8A"/>
          <w:sz w:val="16"/>
        </w:rPr>
        <w:t>la</w:t>
      </w:r>
      <w:r>
        <w:rPr>
          <w:i/>
          <w:color w:val="546F8A"/>
          <w:spacing w:val="14"/>
          <w:sz w:val="16"/>
        </w:rPr>
        <w:t xml:space="preserve"> </w:t>
      </w:r>
      <w:r>
        <w:rPr>
          <w:i/>
          <w:color w:val="546F8A"/>
          <w:sz w:val="16"/>
        </w:rPr>
        <w:t>consideración</w:t>
      </w:r>
      <w:r>
        <w:rPr>
          <w:i/>
          <w:color w:val="546F8A"/>
          <w:spacing w:val="14"/>
          <w:sz w:val="16"/>
        </w:rPr>
        <w:t xml:space="preserve"> </w:t>
      </w:r>
      <w:r>
        <w:rPr>
          <w:i/>
          <w:color w:val="546F8A"/>
          <w:sz w:val="16"/>
        </w:rPr>
        <w:t>de</w:t>
      </w:r>
      <w:r>
        <w:rPr>
          <w:i/>
          <w:color w:val="546F8A"/>
          <w:spacing w:val="14"/>
          <w:sz w:val="16"/>
        </w:rPr>
        <w:t xml:space="preserve"> </w:t>
      </w:r>
      <w:r>
        <w:rPr>
          <w:i/>
          <w:color w:val="546F8A"/>
          <w:sz w:val="16"/>
        </w:rPr>
        <w:t>más</w:t>
      </w:r>
      <w:r>
        <w:rPr>
          <w:i/>
          <w:color w:val="546F8A"/>
          <w:spacing w:val="14"/>
          <w:sz w:val="16"/>
        </w:rPr>
        <w:t xml:space="preserve"> </w:t>
      </w:r>
      <w:r>
        <w:rPr>
          <w:i/>
          <w:color w:val="546F8A"/>
          <w:sz w:val="16"/>
        </w:rPr>
        <w:t>representativos</w:t>
      </w:r>
      <w:r>
        <w:rPr>
          <w:i/>
          <w:color w:val="546F8A"/>
          <w:spacing w:val="14"/>
          <w:sz w:val="16"/>
        </w:rPr>
        <w:t xml:space="preserve"> </w:t>
      </w:r>
      <w:r>
        <w:rPr>
          <w:i/>
          <w:color w:val="546F8A"/>
          <w:sz w:val="16"/>
        </w:rPr>
        <w:t>a</w:t>
      </w:r>
      <w:r>
        <w:rPr>
          <w:i/>
          <w:color w:val="546F8A"/>
          <w:spacing w:val="14"/>
          <w:sz w:val="16"/>
        </w:rPr>
        <w:t xml:space="preserve"> </w:t>
      </w:r>
      <w:r>
        <w:rPr>
          <w:i/>
          <w:color w:val="546F8A"/>
          <w:sz w:val="16"/>
        </w:rPr>
        <w:t>nivel</w:t>
      </w:r>
      <w:r>
        <w:rPr>
          <w:i/>
          <w:color w:val="546F8A"/>
          <w:spacing w:val="14"/>
          <w:sz w:val="16"/>
        </w:rPr>
        <w:t xml:space="preserve"> </w:t>
      </w:r>
      <w:r>
        <w:rPr>
          <w:i/>
          <w:color w:val="546F8A"/>
          <w:sz w:val="16"/>
        </w:rPr>
        <w:t>estatal,</w:t>
      </w:r>
      <w:r>
        <w:rPr>
          <w:i/>
          <w:color w:val="546F8A"/>
          <w:spacing w:val="14"/>
          <w:sz w:val="16"/>
        </w:rPr>
        <w:t xml:space="preserve"> </w:t>
      </w:r>
      <w:r>
        <w:rPr>
          <w:i/>
          <w:color w:val="546F8A"/>
          <w:sz w:val="16"/>
        </w:rPr>
        <w:t>así</w:t>
      </w:r>
      <w:r>
        <w:rPr>
          <w:i/>
          <w:color w:val="546F8A"/>
          <w:spacing w:val="14"/>
          <w:sz w:val="16"/>
        </w:rPr>
        <w:t xml:space="preserve"> </w:t>
      </w:r>
      <w:r>
        <w:rPr>
          <w:i/>
          <w:color w:val="546F8A"/>
          <w:sz w:val="16"/>
        </w:rPr>
        <w:t>como,</w:t>
      </w:r>
      <w:r>
        <w:rPr>
          <w:i/>
          <w:color w:val="546F8A"/>
          <w:spacing w:val="14"/>
          <w:sz w:val="16"/>
        </w:rPr>
        <w:t xml:space="preserve"> </w:t>
      </w:r>
      <w:r>
        <w:rPr>
          <w:i/>
          <w:color w:val="546F8A"/>
          <w:sz w:val="16"/>
        </w:rPr>
        <w:t>en</w:t>
      </w:r>
      <w:r>
        <w:rPr>
          <w:i/>
          <w:color w:val="546F8A"/>
          <w:spacing w:val="14"/>
          <w:sz w:val="16"/>
        </w:rPr>
        <w:t xml:space="preserve"> </w:t>
      </w:r>
      <w:r>
        <w:rPr>
          <w:i/>
          <w:color w:val="546F8A"/>
          <w:sz w:val="16"/>
        </w:rPr>
        <w:t>sus</w:t>
      </w:r>
      <w:r>
        <w:rPr>
          <w:i/>
          <w:color w:val="546F8A"/>
          <w:spacing w:val="14"/>
          <w:sz w:val="16"/>
        </w:rPr>
        <w:t xml:space="preserve"> </w:t>
      </w:r>
      <w:r>
        <w:rPr>
          <w:i/>
          <w:color w:val="546F8A"/>
          <w:sz w:val="16"/>
        </w:rPr>
        <w:t>respectivos</w:t>
      </w:r>
      <w:r>
        <w:rPr>
          <w:i/>
          <w:color w:val="546F8A"/>
          <w:spacing w:val="14"/>
          <w:sz w:val="16"/>
        </w:rPr>
        <w:t xml:space="preserve"> </w:t>
      </w:r>
      <w:r>
        <w:rPr>
          <w:i/>
          <w:color w:val="546F8A"/>
          <w:sz w:val="16"/>
        </w:rPr>
        <w:t>ámbitos, las organizaciones sindicales afiliadas, federadas o confederadas a los mismos.</w:t>
      </w:r>
    </w:p>
    <w:p w14:paraId="0C41AB84" w14:textId="77777777" w:rsidR="00F531A6" w:rsidRDefault="00F531A6">
      <w:pPr>
        <w:pStyle w:val="Textoindependiente"/>
        <w:spacing w:before="56"/>
        <w:rPr>
          <w:i/>
          <w:sz w:val="16"/>
        </w:rPr>
      </w:pPr>
    </w:p>
    <w:p w14:paraId="4E5D8FA3" w14:textId="77777777" w:rsidR="00F531A6" w:rsidRDefault="00000000">
      <w:pPr>
        <w:pStyle w:val="Prrafodelista"/>
        <w:numPr>
          <w:ilvl w:val="1"/>
          <w:numId w:val="47"/>
        </w:numPr>
        <w:tabs>
          <w:tab w:val="left" w:pos="359"/>
        </w:tabs>
        <w:spacing w:line="328" w:lineRule="auto"/>
        <w:ind w:right="0" w:firstLine="0"/>
        <w:rPr>
          <w:i/>
          <w:sz w:val="16"/>
        </w:rPr>
      </w:pPr>
      <w:r>
        <w:rPr>
          <w:i/>
          <w:color w:val="546F8A"/>
          <w:sz w:val="16"/>
        </w:rPr>
        <w:t>Los sindicatos que tengan la consideración de más representativos a nivel de comunidad autónoma respecto de los convenios que no trasciendan de dicho ámbito territorial, así como, en sus respectivos ámbitos, las organizaciones sindicales afiliadas, federadas o confederadas a los mismos.</w:t>
      </w:r>
    </w:p>
    <w:p w14:paraId="765C5241" w14:textId="77777777" w:rsidR="00F531A6" w:rsidRDefault="00F531A6">
      <w:pPr>
        <w:pStyle w:val="Textoindependiente"/>
        <w:spacing w:before="56"/>
        <w:rPr>
          <w:i/>
          <w:sz w:val="16"/>
        </w:rPr>
      </w:pPr>
    </w:p>
    <w:p w14:paraId="4ECC72FC" w14:textId="77777777" w:rsidR="00F531A6" w:rsidRDefault="00000000">
      <w:pPr>
        <w:pStyle w:val="Prrafodelista"/>
        <w:numPr>
          <w:ilvl w:val="1"/>
          <w:numId w:val="47"/>
        </w:numPr>
        <w:tabs>
          <w:tab w:val="left" w:pos="325"/>
        </w:tabs>
        <w:spacing w:line="328" w:lineRule="auto"/>
        <w:ind w:firstLine="0"/>
        <w:rPr>
          <w:i/>
          <w:sz w:val="16"/>
        </w:rPr>
      </w:pPr>
      <w:r>
        <w:rPr>
          <w:i/>
          <w:color w:val="546F8A"/>
          <w:sz w:val="16"/>
        </w:rPr>
        <w:t>Los sindicatos que cuenten con un mínimo del diez por ciento de los miembros de los comités de empresa o delegados de personal en el ámbito geográfico y funcional al que se refiera el convenio.</w:t>
      </w:r>
    </w:p>
    <w:p w14:paraId="146412A1" w14:textId="77777777" w:rsidR="00F531A6" w:rsidRDefault="00F531A6">
      <w:pPr>
        <w:pStyle w:val="Textoindependiente"/>
        <w:spacing w:before="56"/>
        <w:rPr>
          <w:i/>
          <w:sz w:val="16"/>
        </w:rPr>
      </w:pPr>
    </w:p>
    <w:p w14:paraId="5E2B5F3C" w14:textId="77777777" w:rsidR="00F531A6" w:rsidRDefault="00000000">
      <w:pPr>
        <w:pStyle w:val="Prrafodelista"/>
        <w:numPr>
          <w:ilvl w:val="0"/>
          <w:numId w:val="47"/>
        </w:numPr>
        <w:tabs>
          <w:tab w:val="left" w:pos="321"/>
        </w:tabs>
        <w:ind w:left="321" w:right="0" w:hanging="179"/>
        <w:rPr>
          <w:i/>
          <w:sz w:val="16"/>
        </w:rPr>
      </w:pPr>
      <w:r>
        <w:rPr>
          <w:i/>
          <w:color w:val="546F8A"/>
          <w:sz w:val="16"/>
        </w:rPr>
        <w:t>En</w:t>
      </w:r>
      <w:r>
        <w:rPr>
          <w:i/>
          <w:color w:val="546F8A"/>
          <w:spacing w:val="2"/>
          <w:sz w:val="16"/>
        </w:rPr>
        <w:t xml:space="preserve"> </w:t>
      </w:r>
      <w:r>
        <w:rPr>
          <w:i/>
          <w:color w:val="546F8A"/>
          <w:sz w:val="16"/>
        </w:rPr>
        <w:t>representación</w:t>
      </w:r>
      <w:r>
        <w:rPr>
          <w:i/>
          <w:color w:val="546F8A"/>
          <w:spacing w:val="2"/>
          <w:sz w:val="16"/>
        </w:rPr>
        <w:t xml:space="preserve"> </w:t>
      </w:r>
      <w:r>
        <w:rPr>
          <w:i/>
          <w:color w:val="546F8A"/>
          <w:sz w:val="16"/>
        </w:rPr>
        <w:t>de</w:t>
      </w:r>
      <w:r>
        <w:rPr>
          <w:i/>
          <w:color w:val="546F8A"/>
          <w:spacing w:val="2"/>
          <w:sz w:val="16"/>
        </w:rPr>
        <w:t xml:space="preserve"> </w:t>
      </w:r>
      <w:r>
        <w:rPr>
          <w:i/>
          <w:color w:val="546F8A"/>
          <w:sz w:val="16"/>
        </w:rPr>
        <w:t>los</w:t>
      </w:r>
      <w:r>
        <w:rPr>
          <w:i/>
          <w:color w:val="546F8A"/>
          <w:spacing w:val="2"/>
          <w:sz w:val="16"/>
        </w:rPr>
        <w:t xml:space="preserve"> </w:t>
      </w:r>
      <w:r>
        <w:rPr>
          <w:i/>
          <w:color w:val="546F8A"/>
          <w:sz w:val="16"/>
        </w:rPr>
        <w:t>empresarios</w:t>
      </w:r>
      <w:r>
        <w:rPr>
          <w:i/>
          <w:color w:val="546F8A"/>
          <w:spacing w:val="3"/>
          <w:sz w:val="16"/>
        </w:rPr>
        <w:t xml:space="preserve"> </w:t>
      </w:r>
      <w:r>
        <w:rPr>
          <w:i/>
          <w:color w:val="546F8A"/>
          <w:sz w:val="16"/>
        </w:rPr>
        <w:t>estarán</w:t>
      </w:r>
      <w:r>
        <w:rPr>
          <w:i/>
          <w:color w:val="546F8A"/>
          <w:spacing w:val="2"/>
          <w:sz w:val="16"/>
        </w:rPr>
        <w:t xml:space="preserve"> </w:t>
      </w:r>
      <w:r>
        <w:rPr>
          <w:i/>
          <w:color w:val="546F8A"/>
          <w:sz w:val="16"/>
        </w:rPr>
        <w:t>legitimados</w:t>
      </w:r>
      <w:r>
        <w:rPr>
          <w:i/>
          <w:color w:val="546F8A"/>
          <w:spacing w:val="2"/>
          <w:sz w:val="16"/>
        </w:rPr>
        <w:t xml:space="preserve"> </w:t>
      </w:r>
      <w:r>
        <w:rPr>
          <w:i/>
          <w:color w:val="546F8A"/>
          <w:sz w:val="16"/>
        </w:rPr>
        <w:t>para</w:t>
      </w:r>
      <w:r>
        <w:rPr>
          <w:i/>
          <w:color w:val="546F8A"/>
          <w:spacing w:val="2"/>
          <w:sz w:val="16"/>
        </w:rPr>
        <w:t xml:space="preserve"> </w:t>
      </w:r>
      <w:r>
        <w:rPr>
          <w:i/>
          <w:color w:val="546F8A"/>
          <w:spacing w:val="-2"/>
          <w:sz w:val="16"/>
        </w:rPr>
        <w:t>negociar:</w:t>
      </w:r>
    </w:p>
    <w:p w14:paraId="40F17C34" w14:textId="77777777" w:rsidR="00F531A6" w:rsidRDefault="00F531A6">
      <w:pPr>
        <w:pStyle w:val="Textoindependiente"/>
        <w:spacing w:before="124"/>
        <w:rPr>
          <w:i/>
          <w:sz w:val="16"/>
        </w:rPr>
      </w:pPr>
    </w:p>
    <w:p w14:paraId="0B36B6F4" w14:textId="77777777" w:rsidR="00F531A6" w:rsidRDefault="00000000">
      <w:pPr>
        <w:pStyle w:val="Prrafodelista"/>
        <w:numPr>
          <w:ilvl w:val="1"/>
          <w:numId w:val="47"/>
        </w:numPr>
        <w:tabs>
          <w:tab w:val="left" w:pos="330"/>
        </w:tabs>
        <w:ind w:left="330" w:right="0" w:hanging="188"/>
        <w:rPr>
          <w:i/>
          <w:sz w:val="16"/>
        </w:rPr>
      </w:pPr>
      <w:r>
        <w:rPr>
          <w:i/>
          <w:color w:val="546F8A"/>
          <w:sz w:val="16"/>
        </w:rPr>
        <w:t>En</w:t>
      </w:r>
      <w:r>
        <w:rPr>
          <w:i/>
          <w:color w:val="546F8A"/>
          <w:spacing w:val="1"/>
          <w:sz w:val="16"/>
        </w:rPr>
        <w:t xml:space="preserve"> </w:t>
      </w:r>
      <w:r>
        <w:rPr>
          <w:i/>
          <w:color w:val="546F8A"/>
          <w:sz w:val="16"/>
        </w:rPr>
        <w:t>los</w:t>
      </w:r>
      <w:r>
        <w:rPr>
          <w:i/>
          <w:color w:val="546F8A"/>
          <w:spacing w:val="2"/>
          <w:sz w:val="16"/>
        </w:rPr>
        <w:t xml:space="preserve"> </w:t>
      </w:r>
      <w:r>
        <w:rPr>
          <w:i/>
          <w:color w:val="546F8A"/>
          <w:sz w:val="16"/>
        </w:rPr>
        <w:t>convenios</w:t>
      </w:r>
      <w:r>
        <w:rPr>
          <w:i/>
          <w:color w:val="546F8A"/>
          <w:spacing w:val="2"/>
          <w:sz w:val="16"/>
        </w:rPr>
        <w:t xml:space="preserve"> </w:t>
      </w:r>
      <w:r>
        <w:rPr>
          <w:i/>
          <w:color w:val="546F8A"/>
          <w:sz w:val="16"/>
        </w:rPr>
        <w:t>de</w:t>
      </w:r>
      <w:r>
        <w:rPr>
          <w:i/>
          <w:color w:val="546F8A"/>
          <w:spacing w:val="1"/>
          <w:sz w:val="16"/>
        </w:rPr>
        <w:t xml:space="preserve"> </w:t>
      </w:r>
      <w:r>
        <w:rPr>
          <w:i/>
          <w:color w:val="546F8A"/>
          <w:sz w:val="16"/>
        </w:rPr>
        <w:t>empresa</w:t>
      </w:r>
      <w:r>
        <w:rPr>
          <w:i/>
          <w:color w:val="546F8A"/>
          <w:spacing w:val="2"/>
          <w:sz w:val="16"/>
        </w:rPr>
        <w:t xml:space="preserve"> </w:t>
      </w:r>
      <w:r>
        <w:rPr>
          <w:i/>
          <w:color w:val="546F8A"/>
          <w:sz w:val="16"/>
        </w:rPr>
        <w:t>o</w:t>
      </w:r>
      <w:r>
        <w:rPr>
          <w:i/>
          <w:color w:val="546F8A"/>
          <w:spacing w:val="2"/>
          <w:sz w:val="16"/>
        </w:rPr>
        <w:t xml:space="preserve"> </w:t>
      </w:r>
      <w:r>
        <w:rPr>
          <w:i/>
          <w:color w:val="546F8A"/>
          <w:sz w:val="16"/>
        </w:rPr>
        <w:t>ámbito</w:t>
      </w:r>
      <w:r>
        <w:rPr>
          <w:i/>
          <w:color w:val="546F8A"/>
          <w:spacing w:val="1"/>
          <w:sz w:val="16"/>
        </w:rPr>
        <w:t xml:space="preserve"> </w:t>
      </w:r>
      <w:r>
        <w:rPr>
          <w:i/>
          <w:color w:val="546F8A"/>
          <w:sz w:val="16"/>
        </w:rPr>
        <w:t>inferior,</w:t>
      </w:r>
      <w:r>
        <w:rPr>
          <w:i/>
          <w:color w:val="546F8A"/>
          <w:spacing w:val="2"/>
          <w:sz w:val="16"/>
        </w:rPr>
        <w:t xml:space="preserve"> </w:t>
      </w:r>
      <w:r>
        <w:rPr>
          <w:i/>
          <w:color w:val="546F8A"/>
          <w:sz w:val="16"/>
        </w:rPr>
        <w:t>el</w:t>
      </w:r>
      <w:r>
        <w:rPr>
          <w:i/>
          <w:color w:val="546F8A"/>
          <w:spacing w:val="2"/>
          <w:sz w:val="16"/>
        </w:rPr>
        <w:t xml:space="preserve"> </w:t>
      </w:r>
      <w:r>
        <w:rPr>
          <w:i/>
          <w:color w:val="546F8A"/>
          <w:sz w:val="16"/>
        </w:rPr>
        <w:t>propio</w:t>
      </w:r>
      <w:r>
        <w:rPr>
          <w:i/>
          <w:color w:val="546F8A"/>
          <w:spacing w:val="1"/>
          <w:sz w:val="16"/>
        </w:rPr>
        <w:t xml:space="preserve"> </w:t>
      </w:r>
      <w:r>
        <w:rPr>
          <w:i/>
          <w:color w:val="546F8A"/>
          <w:spacing w:val="-2"/>
          <w:sz w:val="16"/>
        </w:rPr>
        <w:t>empresario.</w:t>
      </w:r>
    </w:p>
    <w:p w14:paraId="4D155CDF" w14:textId="77777777" w:rsidR="00F531A6" w:rsidRDefault="00F531A6">
      <w:pPr>
        <w:pStyle w:val="Textoindependiente"/>
        <w:spacing w:before="124"/>
        <w:rPr>
          <w:i/>
          <w:sz w:val="16"/>
        </w:rPr>
      </w:pPr>
    </w:p>
    <w:p w14:paraId="4798B39F" w14:textId="77777777" w:rsidR="00F531A6" w:rsidRDefault="00000000">
      <w:pPr>
        <w:pStyle w:val="Prrafodelista"/>
        <w:numPr>
          <w:ilvl w:val="1"/>
          <w:numId w:val="47"/>
        </w:numPr>
        <w:tabs>
          <w:tab w:val="left" w:pos="356"/>
        </w:tabs>
        <w:spacing w:line="328" w:lineRule="auto"/>
        <w:ind w:right="0" w:firstLine="0"/>
        <w:rPr>
          <w:i/>
          <w:sz w:val="16"/>
        </w:rPr>
      </w:pPr>
      <w:r>
        <w:rPr>
          <w:i/>
          <w:color w:val="546F8A"/>
          <w:sz w:val="16"/>
        </w:rPr>
        <w:t>En los convenios de grupo de empresas y en los que afecten a una pluralidad de empresas vinculadas por razones organizativas</w:t>
      </w:r>
      <w:r>
        <w:rPr>
          <w:i/>
          <w:color w:val="546F8A"/>
          <w:spacing w:val="40"/>
          <w:sz w:val="16"/>
        </w:rPr>
        <w:t xml:space="preserve"> </w:t>
      </w:r>
      <w:r>
        <w:rPr>
          <w:i/>
          <w:color w:val="546F8A"/>
          <w:sz w:val="16"/>
        </w:rPr>
        <w:t>o</w:t>
      </w:r>
      <w:r>
        <w:rPr>
          <w:i/>
          <w:color w:val="546F8A"/>
          <w:spacing w:val="40"/>
          <w:sz w:val="16"/>
        </w:rPr>
        <w:t xml:space="preserve"> </w:t>
      </w:r>
      <w:r>
        <w:rPr>
          <w:i/>
          <w:color w:val="546F8A"/>
          <w:sz w:val="16"/>
        </w:rPr>
        <w:t>productivas</w:t>
      </w:r>
      <w:r>
        <w:rPr>
          <w:i/>
          <w:color w:val="546F8A"/>
          <w:spacing w:val="40"/>
          <w:sz w:val="16"/>
        </w:rPr>
        <w:t xml:space="preserve"> </w:t>
      </w:r>
      <w:r>
        <w:rPr>
          <w:i/>
          <w:color w:val="546F8A"/>
          <w:sz w:val="16"/>
        </w:rPr>
        <w:t>y</w:t>
      </w:r>
      <w:r>
        <w:rPr>
          <w:i/>
          <w:color w:val="546F8A"/>
          <w:spacing w:val="40"/>
          <w:sz w:val="16"/>
        </w:rPr>
        <w:t xml:space="preserve"> </w:t>
      </w:r>
      <w:r>
        <w:rPr>
          <w:i/>
          <w:color w:val="546F8A"/>
          <w:sz w:val="16"/>
        </w:rPr>
        <w:t>nominativamente</w:t>
      </w:r>
      <w:r>
        <w:rPr>
          <w:i/>
          <w:color w:val="546F8A"/>
          <w:spacing w:val="40"/>
          <w:sz w:val="16"/>
        </w:rPr>
        <w:t xml:space="preserve"> </w:t>
      </w:r>
      <w:r>
        <w:rPr>
          <w:i/>
          <w:color w:val="546F8A"/>
          <w:sz w:val="16"/>
        </w:rPr>
        <w:t>identificadas</w:t>
      </w:r>
      <w:r>
        <w:rPr>
          <w:i/>
          <w:color w:val="546F8A"/>
          <w:spacing w:val="40"/>
          <w:sz w:val="16"/>
        </w:rPr>
        <w:t xml:space="preserve"> </w:t>
      </w:r>
      <w:r>
        <w:rPr>
          <w:i/>
          <w:color w:val="546F8A"/>
          <w:sz w:val="16"/>
        </w:rPr>
        <w:t>en</w:t>
      </w:r>
      <w:r>
        <w:rPr>
          <w:i/>
          <w:color w:val="546F8A"/>
          <w:spacing w:val="40"/>
          <w:sz w:val="16"/>
        </w:rPr>
        <w:t xml:space="preserve"> </w:t>
      </w:r>
      <w:r>
        <w:rPr>
          <w:i/>
          <w:color w:val="546F8A"/>
          <w:sz w:val="16"/>
        </w:rPr>
        <w:t>su</w:t>
      </w:r>
      <w:r>
        <w:rPr>
          <w:i/>
          <w:color w:val="546F8A"/>
          <w:spacing w:val="40"/>
          <w:sz w:val="16"/>
        </w:rPr>
        <w:t xml:space="preserve"> </w:t>
      </w:r>
      <w:r>
        <w:rPr>
          <w:i/>
          <w:color w:val="546F8A"/>
          <w:sz w:val="16"/>
        </w:rPr>
        <w:t>ámbito</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aplicación,</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representación</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 xml:space="preserve">dichas </w:t>
      </w:r>
      <w:r>
        <w:rPr>
          <w:i/>
          <w:color w:val="546F8A"/>
          <w:spacing w:val="-2"/>
          <w:sz w:val="16"/>
        </w:rPr>
        <w:t>empresas.</w:t>
      </w:r>
    </w:p>
    <w:p w14:paraId="482FC815" w14:textId="77777777" w:rsidR="00F531A6" w:rsidRDefault="00F531A6">
      <w:pPr>
        <w:pStyle w:val="Textoindependiente"/>
        <w:spacing w:before="56"/>
        <w:rPr>
          <w:i/>
          <w:sz w:val="16"/>
        </w:rPr>
      </w:pPr>
    </w:p>
    <w:p w14:paraId="6C1BA7FD" w14:textId="77777777" w:rsidR="00F531A6" w:rsidRDefault="00000000">
      <w:pPr>
        <w:pStyle w:val="Prrafodelista"/>
        <w:numPr>
          <w:ilvl w:val="1"/>
          <w:numId w:val="47"/>
        </w:numPr>
        <w:tabs>
          <w:tab w:val="left" w:pos="354"/>
        </w:tabs>
        <w:spacing w:line="328" w:lineRule="auto"/>
        <w:ind w:firstLine="0"/>
        <w:rPr>
          <w:i/>
          <w:sz w:val="16"/>
        </w:rPr>
      </w:pPr>
      <w:r>
        <w:rPr>
          <w:i/>
          <w:color w:val="546F8A"/>
          <w:sz w:val="16"/>
        </w:rPr>
        <w:t>En los convenios colectivos sectoriales, las asociaciones empresariales que en el ámbito geográfico y funcional del</w:t>
      </w:r>
      <w:r>
        <w:rPr>
          <w:i/>
          <w:color w:val="546F8A"/>
          <w:spacing w:val="80"/>
          <w:sz w:val="16"/>
        </w:rPr>
        <w:t xml:space="preserve"> </w:t>
      </w:r>
      <w:r>
        <w:rPr>
          <w:i/>
          <w:color w:val="546F8A"/>
          <w:sz w:val="16"/>
        </w:rPr>
        <w:t>convenio</w:t>
      </w:r>
      <w:r>
        <w:rPr>
          <w:i/>
          <w:color w:val="546F8A"/>
          <w:spacing w:val="6"/>
          <w:sz w:val="16"/>
        </w:rPr>
        <w:t xml:space="preserve"> </w:t>
      </w:r>
      <w:r>
        <w:rPr>
          <w:i/>
          <w:color w:val="546F8A"/>
          <w:sz w:val="16"/>
        </w:rPr>
        <w:t>cuenten</w:t>
      </w:r>
      <w:r>
        <w:rPr>
          <w:i/>
          <w:color w:val="546F8A"/>
          <w:spacing w:val="6"/>
          <w:sz w:val="16"/>
        </w:rPr>
        <w:t xml:space="preserve"> </w:t>
      </w:r>
      <w:r>
        <w:rPr>
          <w:i/>
          <w:color w:val="546F8A"/>
          <w:sz w:val="16"/>
        </w:rPr>
        <w:t>con</w:t>
      </w:r>
      <w:r>
        <w:rPr>
          <w:i/>
          <w:color w:val="546F8A"/>
          <w:spacing w:val="6"/>
          <w:sz w:val="16"/>
        </w:rPr>
        <w:t xml:space="preserve"> </w:t>
      </w:r>
      <w:r>
        <w:rPr>
          <w:i/>
          <w:color w:val="546F8A"/>
          <w:sz w:val="16"/>
        </w:rPr>
        <w:t>el</w:t>
      </w:r>
      <w:r>
        <w:rPr>
          <w:i/>
          <w:color w:val="546F8A"/>
          <w:spacing w:val="6"/>
          <w:sz w:val="16"/>
        </w:rPr>
        <w:t xml:space="preserve"> </w:t>
      </w:r>
      <w:r>
        <w:rPr>
          <w:i/>
          <w:color w:val="546F8A"/>
          <w:sz w:val="16"/>
        </w:rPr>
        <w:t>diez</w:t>
      </w:r>
      <w:r>
        <w:rPr>
          <w:i/>
          <w:color w:val="546F8A"/>
          <w:spacing w:val="6"/>
          <w:sz w:val="16"/>
        </w:rPr>
        <w:t xml:space="preserve"> </w:t>
      </w:r>
      <w:r>
        <w:rPr>
          <w:i/>
          <w:color w:val="546F8A"/>
          <w:sz w:val="16"/>
        </w:rPr>
        <w:t>por</w:t>
      </w:r>
      <w:r>
        <w:rPr>
          <w:i/>
          <w:color w:val="546F8A"/>
          <w:spacing w:val="6"/>
          <w:sz w:val="16"/>
        </w:rPr>
        <w:t xml:space="preserve"> </w:t>
      </w:r>
      <w:r>
        <w:rPr>
          <w:i/>
          <w:color w:val="546F8A"/>
          <w:sz w:val="16"/>
        </w:rPr>
        <w:t>ciento</w:t>
      </w:r>
      <w:r>
        <w:rPr>
          <w:i/>
          <w:color w:val="546F8A"/>
          <w:spacing w:val="6"/>
          <w:sz w:val="16"/>
        </w:rPr>
        <w:t xml:space="preserve"> </w:t>
      </w:r>
      <w:r>
        <w:rPr>
          <w:i/>
          <w:color w:val="546F8A"/>
          <w:sz w:val="16"/>
        </w:rPr>
        <w:t>de</w:t>
      </w:r>
      <w:r>
        <w:rPr>
          <w:i/>
          <w:color w:val="546F8A"/>
          <w:spacing w:val="6"/>
          <w:sz w:val="16"/>
        </w:rPr>
        <w:t xml:space="preserve"> </w:t>
      </w:r>
      <w:r>
        <w:rPr>
          <w:i/>
          <w:color w:val="546F8A"/>
          <w:sz w:val="16"/>
        </w:rPr>
        <w:t>los</w:t>
      </w:r>
      <w:r>
        <w:rPr>
          <w:i/>
          <w:color w:val="546F8A"/>
          <w:spacing w:val="6"/>
          <w:sz w:val="16"/>
        </w:rPr>
        <w:t xml:space="preserve"> </w:t>
      </w:r>
      <w:r>
        <w:rPr>
          <w:i/>
          <w:color w:val="546F8A"/>
          <w:sz w:val="16"/>
        </w:rPr>
        <w:t>empresarios,</w:t>
      </w:r>
      <w:r>
        <w:rPr>
          <w:i/>
          <w:color w:val="546F8A"/>
          <w:spacing w:val="6"/>
          <w:sz w:val="16"/>
        </w:rPr>
        <w:t xml:space="preserve"> </w:t>
      </w:r>
      <w:r>
        <w:rPr>
          <w:i/>
          <w:color w:val="546F8A"/>
          <w:sz w:val="16"/>
        </w:rPr>
        <w:t>en</w:t>
      </w:r>
      <w:r>
        <w:rPr>
          <w:i/>
          <w:color w:val="546F8A"/>
          <w:spacing w:val="6"/>
          <w:sz w:val="16"/>
        </w:rPr>
        <w:t xml:space="preserve"> </w:t>
      </w:r>
      <w:r>
        <w:rPr>
          <w:i/>
          <w:color w:val="546F8A"/>
          <w:sz w:val="16"/>
        </w:rPr>
        <w:t>el</w:t>
      </w:r>
      <w:r>
        <w:rPr>
          <w:i/>
          <w:color w:val="546F8A"/>
          <w:spacing w:val="6"/>
          <w:sz w:val="16"/>
        </w:rPr>
        <w:t xml:space="preserve"> </w:t>
      </w:r>
      <w:r>
        <w:rPr>
          <w:i/>
          <w:color w:val="546F8A"/>
          <w:sz w:val="16"/>
        </w:rPr>
        <w:t>sentido</w:t>
      </w:r>
      <w:r>
        <w:rPr>
          <w:i/>
          <w:color w:val="546F8A"/>
          <w:spacing w:val="6"/>
          <w:sz w:val="16"/>
        </w:rPr>
        <w:t xml:space="preserve"> </w:t>
      </w:r>
      <w:r>
        <w:rPr>
          <w:i/>
          <w:color w:val="546F8A"/>
          <w:sz w:val="16"/>
        </w:rPr>
        <w:t>del</w:t>
      </w:r>
      <w:r>
        <w:rPr>
          <w:i/>
          <w:color w:val="546F8A"/>
          <w:spacing w:val="6"/>
          <w:sz w:val="16"/>
        </w:rPr>
        <w:t xml:space="preserve"> </w:t>
      </w:r>
      <w:r>
        <w:rPr>
          <w:i/>
          <w:color w:val="546F8A"/>
          <w:sz w:val="16"/>
        </w:rPr>
        <w:t>artículo</w:t>
      </w:r>
      <w:r>
        <w:rPr>
          <w:i/>
          <w:color w:val="546F8A"/>
          <w:spacing w:val="6"/>
          <w:sz w:val="16"/>
        </w:rPr>
        <w:t xml:space="preserve"> </w:t>
      </w:r>
      <w:r>
        <w:rPr>
          <w:i/>
          <w:color w:val="546F8A"/>
          <w:sz w:val="16"/>
        </w:rPr>
        <w:t>1.2,</w:t>
      </w:r>
      <w:r>
        <w:rPr>
          <w:i/>
          <w:color w:val="546F8A"/>
          <w:spacing w:val="6"/>
          <w:sz w:val="16"/>
        </w:rPr>
        <w:t xml:space="preserve"> </w:t>
      </w:r>
      <w:r>
        <w:rPr>
          <w:i/>
          <w:color w:val="546F8A"/>
          <w:sz w:val="16"/>
        </w:rPr>
        <w:t>y</w:t>
      </w:r>
      <w:r>
        <w:rPr>
          <w:i/>
          <w:color w:val="546F8A"/>
          <w:spacing w:val="6"/>
          <w:sz w:val="16"/>
        </w:rPr>
        <w:t xml:space="preserve"> </w:t>
      </w:r>
      <w:r>
        <w:rPr>
          <w:i/>
          <w:color w:val="546F8A"/>
          <w:sz w:val="16"/>
        </w:rPr>
        <w:t>siempre</w:t>
      </w:r>
      <w:r>
        <w:rPr>
          <w:i/>
          <w:color w:val="546F8A"/>
          <w:spacing w:val="6"/>
          <w:sz w:val="16"/>
        </w:rPr>
        <w:t xml:space="preserve"> </w:t>
      </w:r>
      <w:r>
        <w:rPr>
          <w:i/>
          <w:color w:val="546F8A"/>
          <w:sz w:val="16"/>
        </w:rPr>
        <w:t>que</w:t>
      </w:r>
      <w:r>
        <w:rPr>
          <w:i/>
          <w:color w:val="546F8A"/>
          <w:spacing w:val="6"/>
          <w:sz w:val="16"/>
        </w:rPr>
        <w:t xml:space="preserve"> </w:t>
      </w:r>
      <w:r>
        <w:rPr>
          <w:i/>
          <w:color w:val="546F8A"/>
          <w:sz w:val="16"/>
        </w:rPr>
        <w:t>estas</w:t>
      </w:r>
      <w:r>
        <w:rPr>
          <w:i/>
          <w:color w:val="546F8A"/>
          <w:spacing w:val="6"/>
          <w:sz w:val="16"/>
        </w:rPr>
        <w:t xml:space="preserve"> </w:t>
      </w:r>
      <w:r>
        <w:rPr>
          <w:i/>
          <w:color w:val="546F8A"/>
          <w:sz w:val="16"/>
        </w:rPr>
        <w:t>den</w:t>
      </w:r>
      <w:r>
        <w:rPr>
          <w:i/>
          <w:color w:val="546F8A"/>
          <w:spacing w:val="6"/>
          <w:sz w:val="16"/>
        </w:rPr>
        <w:t xml:space="preserve"> </w:t>
      </w:r>
      <w:r>
        <w:rPr>
          <w:i/>
          <w:color w:val="546F8A"/>
          <w:sz w:val="16"/>
        </w:rPr>
        <w:t>ocupación a igual porcentaje de los trabajadores afectados, así como aquellas asociaciones empresariales que en dicho ámbito den ocupación al quince por ciento de los trabajadores afectados.</w:t>
      </w:r>
    </w:p>
    <w:p w14:paraId="7C08975B" w14:textId="77777777" w:rsidR="00F531A6" w:rsidRDefault="00F531A6">
      <w:pPr>
        <w:pStyle w:val="Textoindependiente"/>
        <w:spacing w:before="56"/>
        <w:rPr>
          <w:i/>
          <w:sz w:val="16"/>
        </w:rPr>
      </w:pPr>
    </w:p>
    <w:p w14:paraId="70A38766" w14:textId="77777777" w:rsidR="00F531A6" w:rsidRDefault="00000000">
      <w:pPr>
        <w:spacing w:line="328" w:lineRule="auto"/>
        <w:ind w:left="141" w:right="1"/>
        <w:jc w:val="both"/>
        <w:rPr>
          <w:i/>
          <w:sz w:val="16"/>
        </w:rPr>
      </w:pPr>
      <w:r>
        <w:rPr>
          <w:i/>
          <w:color w:val="546F8A"/>
          <w:sz w:val="16"/>
        </w:rPr>
        <w:t>En</w:t>
      </w:r>
      <w:r>
        <w:rPr>
          <w:i/>
          <w:color w:val="546F8A"/>
          <w:spacing w:val="36"/>
          <w:sz w:val="16"/>
        </w:rPr>
        <w:t xml:space="preserve"> </w:t>
      </w:r>
      <w:r>
        <w:rPr>
          <w:i/>
          <w:color w:val="546F8A"/>
          <w:sz w:val="16"/>
        </w:rPr>
        <w:t>aquellos</w:t>
      </w:r>
      <w:r>
        <w:rPr>
          <w:i/>
          <w:color w:val="546F8A"/>
          <w:spacing w:val="36"/>
          <w:sz w:val="16"/>
        </w:rPr>
        <w:t xml:space="preserve"> </w:t>
      </w:r>
      <w:r>
        <w:rPr>
          <w:i/>
          <w:color w:val="546F8A"/>
          <w:sz w:val="16"/>
        </w:rPr>
        <w:t>sectores</w:t>
      </w:r>
      <w:r>
        <w:rPr>
          <w:i/>
          <w:color w:val="546F8A"/>
          <w:spacing w:val="36"/>
          <w:sz w:val="16"/>
        </w:rPr>
        <w:t xml:space="preserve"> </w:t>
      </w:r>
      <w:r>
        <w:rPr>
          <w:i/>
          <w:color w:val="546F8A"/>
          <w:sz w:val="16"/>
        </w:rPr>
        <w:t>en</w:t>
      </w:r>
      <w:r>
        <w:rPr>
          <w:i/>
          <w:color w:val="546F8A"/>
          <w:spacing w:val="36"/>
          <w:sz w:val="16"/>
        </w:rPr>
        <w:t xml:space="preserve"> </w:t>
      </w:r>
      <w:r>
        <w:rPr>
          <w:i/>
          <w:color w:val="546F8A"/>
          <w:sz w:val="16"/>
        </w:rPr>
        <w:t>los</w:t>
      </w:r>
      <w:r>
        <w:rPr>
          <w:i/>
          <w:color w:val="546F8A"/>
          <w:spacing w:val="36"/>
          <w:sz w:val="16"/>
        </w:rPr>
        <w:t xml:space="preserve"> </w:t>
      </w:r>
      <w:r>
        <w:rPr>
          <w:i/>
          <w:color w:val="546F8A"/>
          <w:sz w:val="16"/>
        </w:rPr>
        <w:t>que</w:t>
      </w:r>
      <w:r>
        <w:rPr>
          <w:i/>
          <w:color w:val="546F8A"/>
          <w:spacing w:val="36"/>
          <w:sz w:val="16"/>
        </w:rPr>
        <w:t xml:space="preserve"> </w:t>
      </w:r>
      <w:r>
        <w:rPr>
          <w:i/>
          <w:color w:val="546F8A"/>
          <w:sz w:val="16"/>
        </w:rPr>
        <w:t>no</w:t>
      </w:r>
      <w:r>
        <w:rPr>
          <w:i/>
          <w:color w:val="546F8A"/>
          <w:spacing w:val="36"/>
          <w:sz w:val="16"/>
        </w:rPr>
        <w:t xml:space="preserve"> </w:t>
      </w:r>
      <w:r>
        <w:rPr>
          <w:i/>
          <w:color w:val="546F8A"/>
          <w:sz w:val="16"/>
        </w:rPr>
        <w:t>existan</w:t>
      </w:r>
      <w:r>
        <w:rPr>
          <w:i/>
          <w:color w:val="546F8A"/>
          <w:spacing w:val="36"/>
          <w:sz w:val="16"/>
        </w:rPr>
        <w:t xml:space="preserve"> </w:t>
      </w:r>
      <w:r>
        <w:rPr>
          <w:i/>
          <w:color w:val="546F8A"/>
          <w:sz w:val="16"/>
        </w:rPr>
        <w:t>asociaciones</w:t>
      </w:r>
      <w:r>
        <w:rPr>
          <w:i/>
          <w:color w:val="546F8A"/>
          <w:spacing w:val="36"/>
          <w:sz w:val="16"/>
        </w:rPr>
        <w:t xml:space="preserve"> </w:t>
      </w:r>
      <w:r>
        <w:rPr>
          <w:i/>
          <w:color w:val="546F8A"/>
          <w:sz w:val="16"/>
        </w:rPr>
        <w:t>empresariales</w:t>
      </w:r>
      <w:r>
        <w:rPr>
          <w:i/>
          <w:color w:val="546F8A"/>
          <w:spacing w:val="36"/>
          <w:sz w:val="16"/>
        </w:rPr>
        <w:t xml:space="preserve"> </w:t>
      </w:r>
      <w:r>
        <w:rPr>
          <w:i/>
          <w:color w:val="546F8A"/>
          <w:sz w:val="16"/>
        </w:rPr>
        <w:t>que</w:t>
      </w:r>
      <w:r>
        <w:rPr>
          <w:i/>
          <w:color w:val="546F8A"/>
          <w:spacing w:val="36"/>
          <w:sz w:val="16"/>
        </w:rPr>
        <w:t xml:space="preserve"> </w:t>
      </w:r>
      <w:r>
        <w:rPr>
          <w:i/>
          <w:color w:val="546F8A"/>
          <w:sz w:val="16"/>
        </w:rPr>
        <w:t>cuenten</w:t>
      </w:r>
      <w:r>
        <w:rPr>
          <w:i/>
          <w:color w:val="546F8A"/>
          <w:spacing w:val="36"/>
          <w:sz w:val="16"/>
        </w:rPr>
        <w:t xml:space="preserve"> </w:t>
      </w:r>
      <w:r>
        <w:rPr>
          <w:i/>
          <w:color w:val="546F8A"/>
          <w:sz w:val="16"/>
        </w:rPr>
        <w:t>con</w:t>
      </w:r>
      <w:r>
        <w:rPr>
          <w:i/>
          <w:color w:val="546F8A"/>
          <w:spacing w:val="36"/>
          <w:sz w:val="16"/>
        </w:rPr>
        <w:t xml:space="preserve"> </w:t>
      </w:r>
      <w:r>
        <w:rPr>
          <w:i/>
          <w:color w:val="546F8A"/>
          <w:sz w:val="16"/>
        </w:rPr>
        <w:t>la</w:t>
      </w:r>
      <w:r>
        <w:rPr>
          <w:i/>
          <w:color w:val="546F8A"/>
          <w:spacing w:val="36"/>
          <w:sz w:val="16"/>
        </w:rPr>
        <w:t xml:space="preserve"> </w:t>
      </w:r>
      <w:r>
        <w:rPr>
          <w:i/>
          <w:color w:val="546F8A"/>
          <w:sz w:val="16"/>
        </w:rPr>
        <w:t>suficiente</w:t>
      </w:r>
      <w:r>
        <w:rPr>
          <w:i/>
          <w:color w:val="546F8A"/>
          <w:spacing w:val="36"/>
          <w:sz w:val="16"/>
        </w:rPr>
        <w:t xml:space="preserve"> </w:t>
      </w:r>
      <w:r>
        <w:rPr>
          <w:i/>
          <w:color w:val="546F8A"/>
          <w:sz w:val="16"/>
        </w:rPr>
        <w:t>representatividad, según</w:t>
      </w:r>
      <w:r>
        <w:rPr>
          <w:i/>
          <w:color w:val="546F8A"/>
          <w:spacing w:val="36"/>
          <w:sz w:val="16"/>
        </w:rPr>
        <w:t xml:space="preserve"> </w:t>
      </w:r>
      <w:r>
        <w:rPr>
          <w:i/>
          <w:color w:val="546F8A"/>
          <w:sz w:val="16"/>
        </w:rPr>
        <w:t>lo</w:t>
      </w:r>
      <w:r>
        <w:rPr>
          <w:i/>
          <w:color w:val="546F8A"/>
          <w:spacing w:val="36"/>
          <w:sz w:val="16"/>
        </w:rPr>
        <w:t xml:space="preserve"> </w:t>
      </w:r>
      <w:r>
        <w:rPr>
          <w:i/>
          <w:color w:val="546F8A"/>
          <w:sz w:val="16"/>
        </w:rPr>
        <w:t>previsto</w:t>
      </w:r>
      <w:r>
        <w:rPr>
          <w:i/>
          <w:color w:val="546F8A"/>
          <w:spacing w:val="36"/>
          <w:sz w:val="16"/>
        </w:rPr>
        <w:t xml:space="preserve"> </w:t>
      </w:r>
      <w:r>
        <w:rPr>
          <w:i/>
          <w:color w:val="546F8A"/>
          <w:sz w:val="16"/>
        </w:rPr>
        <w:t>en</w:t>
      </w:r>
      <w:r>
        <w:rPr>
          <w:i/>
          <w:color w:val="546F8A"/>
          <w:spacing w:val="36"/>
          <w:sz w:val="16"/>
        </w:rPr>
        <w:t xml:space="preserve"> </w:t>
      </w:r>
      <w:r>
        <w:rPr>
          <w:i/>
          <w:color w:val="546F8A"/>
          <w:sz w:val="16"/>
        </w:rPr>
        <w:t>el</w:t>
      </w:r>
      <w:r>
        <w:rPr>
          <w:i/>
          <w:color w:val="546F8A"/>
          <w:spacing w:val="36"/>
          <w:sz w:val="16"/>
        </w:rPr>
        <w:t xml:space="preserve"> </w:t>
      </w:r>
      <w:r>
        <w:rPr>
          <w:i/>
          <w:color w:val="546F8A"/>
          <w:sz w:val="16"/>
        </w:rPr>
        <w:t>párrafo</w:t>
      </w:r>
      <w:r>
        <w:rPr>
          <w:i/>
          <w:color w:val="546F8A"/>
          <w:spacing w:val="36"/>
          <w:sz w:val="16"/>
        </w:rPr>
        <w:t xml:space="preserve"> </w:t>
      </w:r>
      <w:r>
        <w:rPr>
          <w:i/>
          <w:color w:val="546F8A"/>
          <w:sz w:val="16"/>
        </w:rPr>
        <w:t>anterior,</w:t>
      </w:r>
      <w:r>
        <w:rPr>
          <w:i/>
          <w:color w:val="546F8A"/>
          <w:spacing w:val="36"/>
          <w:sz w:val="16"/>
        </w:rPr>
        <w:t xml:space="preserve"> </w:t>
      </w:r>
      <w:r>
        <w:rPr>
          <w:i/>
          <w:color w:val="546F8A"/>
          <w:sz w:val="16"/>
        </w:rPr>
        <w:t>estarán</w:t>
      </w:r>
      <w:r>
        <w:rPr>
          <w:i/>
          <w:color w:val="546F8A"/>
          <w:spacing w:val="36"/>
          <w:sz w:val="16"/>
        </w:rPr>
        <w:t xml:space="preserve"> </w:t>
      </w:r>
      <w:r>
        <w:rPr>
          <w:i/>
          <w:color w:val="546F8A"/>
          <w:sz w:val="16"/>
        </w:rPr>
        <w:t>legitimadas</w:t>
      </w:r>
      <w:r>
        <w:rPr>
          <w:i/>
          <w:color w:val="546F8A"/>
          <w:spacing w:val="36"/>
          <w:sz w:val="16"/>
        </w:rPr>
        <w:t xml:space="preserve"> </w:t>
      </w:r>
      <w:r>
        <w:rPr>
          <w:i/>
          <w:color w:val="546F8A"/>
          <w:sz w:val="16"/>
        </w:rPr>
        <w:t>para</w:t>
      </w:r>
      <w:r>
        <w:rPr>
          <w:i/>
          <w:color w:val="546F8A"/>
          <w:spacing w:val="36"/>
          <w:sz w:val="16"/>
        </w:rPr>
        <w:t xml:space="preserve"> </w:t>
      </w:r>
      <w:r>
        <w:rPr>
          <w:i/>
          <w:color w:val="546F8A"/>
          <w:sz w:val="16"/>
        </w:rPr>
        <w:t>negociar</w:t>
      </w:r>
      <w:r>
        <w:rPr>
          <w:i/>
          <w:color w:val="546F8A"/>
          <w:spacing w:val="36"/>
          <w:sz w:val="16"/>
        </w:rPr>
        <w:t xml:space="preserve"> </w:t>
      </w:r>
      <w:r>
        <w:rPr>
          <w:i/>
          <w:color w:val="546F8A"/>
          <w:sz w:val="16"/>
        </w:rPr>
        <w:t>los</w:t>
      </w:r>
      <w:r>
        <w:rPr>
          <w:i/>
          <w:color w:val="546F8A"/>
          <w:spacing w:val="36"/>
          <w:sz w:val="16"/>
        </w:rPr>
        <w:t xml:space="preserve"> </w:t>
      </w:r>
      <w:r>
        <w:rPr>
          <w:i/>
          <w:color w:val="546F8A"/>
          <w:sz w:val="16"/>
        </w:rPr>
        <w:t>correspondientes</w:t>
      </w:r>
      <w:r>
        <w:rPr>
          <w:i/>
          <w:color w:val="546F8A"/>
          <w:spacing w:val="36"/>
          <w:sz w:val="16"/>
        </w:rPr>
        <w:t xml:space="preserve"> </w:t>
      </w:r>
      <w:r>
        <w:rPr>
          <w:i/>
          <w:color w:val="546F8A"/>
          <w:sz w:val="16"/>
        </w:rPr>
        <w:t>convenios</w:t>
      </w:r>
      <w:r>
        <w:rPr>
          <w:i/>
          <w:color w:val="546F8A"/>
          <w:spacing w:val="36"/>
          <w:sz w:val="16"/>
        </w:rPr>
        <w:t xml:space="preserve"> </w:t>
      </w:r>
      <w:r>
        <w:rPr>
          <w:i/>
          <w:color w:val="546F8A"/>
          <w:sz w:val="16"/>
        </w:rPr>
        <w:t>colectivos</w:t>
      </w:r>
      <w:r>
        <w:rPr>
          <w:i/>
          <w:color w:val="546F8A"/>
          <w:spacing w:val="36"/>
          <w:sz w:val="16"/>
        </w:rPr>
        <w:t xml:space="preserve"> </w:t>
      </w:r>
      <w:r>
        <w:rPr>
          <w:i/>
          <w:color w:val="546F8A"/>
          <w:sz w:val="16"/>
        </w:rPr>
        <w:t>de sector las asociaciones empresariales de ámbito estatal que cuenten con el diez por ciento o más de las empresas o trabajadores</w:t>
      </w:r>
      <w:r>
        <w:rPr>
          <w:i/>
          <w:color w:val="546F8A"/>
          <w:spacing w:val="25"/>
          <w:sz w:val="16"/>
        </w:rPr>
        <w:t xml:space="preserve"> </w:t>
      </w:r>
      <w:r>
        <w:rPr>
          <w:i/>
          <w:color w:val="546F8A"/>
          <w:sz w:val="16"/>
        </w:rPr>
        <w:t>en</w:t>
      </w:r>
      <w:r>
        <w:rPr>
          <w:i/>
          <w:color w:val="546F8A"/>
          <w:spacing w:val="25"/>
          <w:sz w:val="16"/>
        </w:rPr>
        <w:t xml:space="preserve"> </w:t>
      </w:r>
      <w:r>
        <w:rPr>
          <w:i/>
          <w:color w:val="546F8A"/>
          <w:sz w:val="16"/>
        </w:rPr>
        <w:t>el</w:t>
      </w:r>
      <w:r>
        <w:rPr>
          <w:i/>
          <w:color w:val="546F8A"/>
          <w:spacing w:val="25"/>
          <w:sz w:val="16"/>
        </w:rPr>
        <w:t xml:space="preserve"> </w:t>
      </w:r>
      <w:r>
        <w:rPr>
          <w:i/>
          <w:color w:val="546F8A"/>
          <w:sz w:val="16"/>
        </w:rPr>
        <w:t>ámbito</w:t>
      </w:r>
      <w:r>
        <w:rPr>
          <w:i/>
          <w:color w:val="546F8A"/>
          <w:spacing w:val="25"/>
          <w:sz w:val="16"/>
        </w:rPr>
        <w:t xml:space="preserve"> </w:t>
      </w:r>
      <w:r>
        <w:rPr>
          <w:i/>
          <w:color w:val="546F8A"/>
          <w:sz w:val="16"/>
        </w:rPr>
        <w:t>estatal,</w:t>
      </w:r>
      <w:r>
        <w:rPr>
          <w:i/>
          <w:color w:val="546F8A"/>
          <w:spacing w:val="25"/>
          <w:sz w:val="16"/>
        </w:rPr>
        <w:t xml:space="preserve"> </w:t>
      </w:r>
      <w:r>
        <w:rPr>
          <w:i/>
          <w:color w:val="546F8A"/>
          <w:sz w:val="16"/>
        </w:rPr>
        <w:t>así</w:t>
      </w:r>
      <w:r>
        <w:rPr>
          <w:i/>
          <w:color w:val="546F8A"/>
          <w:spacing w:val="25"/>
          <w:sz w:val="16"/>
        </w:rPr>
        <w:t xml:space="preserve"> </w:t>
      </w:r>
      <w:r>
        <w:rPr>
          <w:i/>
          <w:color w:val="546F8A"/>
          <w:sz w:val="16"/>
        </w:rPr>
        <w:t>como</w:t>
      </w:r>
      <w:r>
        <w:rPr>
          <w:i/>
          <w:color w:val="546F8A"/>
          <w:spacing w:val="25"/>
          <w:sz w:val="16"/>
        </w:rPr>
        <w:t xml:space="preserve"> </w:t>
      </w:r>
      <w:r>
        <w:rPr>
          <w:i/>
          <w:color w:val="546F8A"/>
          <w:sz w:val="16"/>
        </w:rPr>
        <w:t>las</w:t>
      </w:r>
      <w:r>
        <w:rPr>
          <w:i/>
          <w:color w:val="546F8A"/>
          <w:spacing w:val="25"/>
          <w:sz w:val="16"/>
        </w:rPr>
        <w:t xml:space="preserve"> </w:t>
      </w:r>
      <w:r>
        <w:rPr>
          <w:i/>
          <w:color w:val="546F8A"/>
          <w:sz w:val="16"/>
        </w:rPr>
        <w:t>asociaciones</w:t>
      </w:r>
      <w:r>
        <w:rPr>
          <w:i/>
          <w:color w:val="546F8A"/>
          <w:spacing w:val="25"/>
          <w:sz w:val="16"/>
        </w:rPr>
        <w:t xml:space="preserve"> </w:t>
      </w:r>
      <w:r>
        <w:rPr>
          <w:i/>
          <w:color w:val="546F8A"/>
          <w:sz w:val="16"/>
        </w:rPr>
        <w:t>empresariales</w:t>
      </w:r>
      <w:r>
        <w:rPr>
          <w:i/>
          <w:color w:val="546F8A"/>
          <w:spacing w:val="25"/>
          <w:sz w:val="16"/>
        </w:rPr>
        <w:t xml:space="preserve"> </w:t>
      </w:r>
      <w:r>
        <w:rPr>
          <w:i/>
          <w:color w:val="546F8A"/>
          <w:sz w:val="16"/>
        </w:rPr>
        <w:t>de</w:t>
      </w:r>
      <w:r>
        <w:rPr>
          <w:i/>
          <w:color w:val="546F8A"/>
          <w:spacing w:val="25"/>
          <w:sz w:val="16"/>
        </w:rPr>
        <w:t xml:space="preserve"> </w:t>
      </w:r>
      <w:r>
        <w:rPr>
          <w:i/>
          <w:color w:val="546F8A"/>
          <w:sz w:val="16"/>
        </w:rPr>
        <w:t>comunidad</w:t>
      </w:r>
      <w:r>
        <w:rPr>
          <w:i/>
          <w:color w:val="546F8A"/>
          <w:spacing w:val="25"/>
          <w:sz w:val="16"/>
        </w:rPr>
        <w:t xml:space="preserve"> </w:t>
      </w:r>
      <w:r>
        <w:rPr>
          <w:i/>
          <w:color w:val="546F8A"/>
          <w:sz w:val="16"/>
        </w:rPr>
        <w:t>autónoma</w:t>
      </w:r>
      <w:r>
        <w:rPr>
          <w:i/>
          <w:color w:val="546F8A"/>
          <w:spacing w:val="25"/>
          <w:sz w:val="16"/>
        </w:rPr>
        <w:t xml:space="preserve"> </w:t>
      </w:r>
      <w:r>
        <w:rPr>
          <w:i/>
          <w:color w:val="546F8A"/>
          <w:sz w:val="16"/>
        </w:rPr>
        <w:t>que</w:t>
      </w:r>
      <w:r>
        <w:rPr>
          <w:i/>
          <w:color w:val="546F8A"/>
          <w:spacing w:val="25"/>
          <w:sz w:val="16"/>
        </w:rPr>
        <w:t xml:space="preserve"> </w:t>
      </w:r>
      <w:r>
        <w:rPr>
          <w:i/>
          <w:color w:val="546F8A"/>
          <w:sz w:val="16"/>
        </w:rPr>
        <w:t>cuenten</w:t>
      </w:r>
      <w:r>
        <w:rPr>
          <w:i/>
          <w:color w:val="546F8A"/>
          <w:spacing w:val="25"/>
          <w:sz w:val="16"/>
        </w:rPr>
        <w:t xml:space="preserve"> </w:t>
      </w:r>
      <w:r>
        <w:rPr>
          <w:i/>
          <w:color w:val="546F8A"/>
          <w:sz w:val="16"/>
        </w:rPr>
        <w:t>en</w:t>
      </w:r>
      <w:r>
        <w:rPr>
          <w:i/>
          <w:color w:val="546F8A"/>
          <w:spacing w:val="25"/>
          <w:sz w:val="16"/>
        </w:rPr>
        <w:t xml:space="preserve"> </w:t>
      </w:r>
      <w:r>
        <w:rPr>
          <w:i/>
          <w:color w:val="546F8A"/>
          <w:sz w:val="16"/>
        </w:rPr>
        <w:t>esta con un mínimo del quince por ciento de las empresas o trabajadores.</w:t>
      </w:r>
    </w:p>
    <w:p w14:paraId="4C8E524F" w14:textId="77777777" w:rsidR="00F531A6" w:rsidRDefault="00F531A6">
      <w:pPr>
        <w:pStyle w:val="Textoindependiente"/>
        <w:spacing w:before="55"/>
        <w:rPr>
          <w:i/>
          <w:sz w:val="16"/>
        </w:rPr>
      </w:pPr>
    </w:p>
    <w:p w14:paraId="0AF87D17" w14:textId="662638CC" w:rsidR="00F531A6" w:rsidRDefault="00000000">
      <w:pPr>
        <w:pStyle w:val="Prrafodelista"/>
        <w:numPr>
          <w:ilvl w:val="0"/>
          <w:numId w:val="47"/>
        </w:numPr>
        <w:tabs>
          <w:tab w:val="left" w:pos="337"/>
        </w:tabs>
        <w:spacing w:before="1" w:line="328" w:lineRule="auto"/>
        <w:ind w:firstLine="0"/>
        <w:rPr>
          <w:i/>
          <w:sz w:val="16"/>
        </w:rPr>
      </w:pPr>
      <w:r>
        <w:rPr>
          <w:i/>
          <w:color w:val="546F8A"/>
          <w:sz w:val="16"/>
        </w:rPr>
        <w:t>Asimismo</w:t>
      </w:r>
      <w:r w:rsidR="00935A1B">
        <w:rPr>
          <w:i/>
          <w:color w:val="546F8A"/>
          <w:sz w:val="16"/>
        </w:rPr>
        <w:t>,</w:t>
      </w:r>
      <w:r>
        <w:rPr>
          <w:i/>
          <w:color w:val="546F8A"/>
          <w:sz w:val="16"/>
        </w:rPr>
        <w:t xml:space="preserve"> estarán legitimados en los convenios de ámbito estatal los sindicatos de comunidad autónoma que tengan la consideración</w:t>
      </w:r>
      <w:r>
        <w:rPr>
          <w:i/>
          <w:color w:val="546F8A"/>
          <w:spacing w:val="14"/>
          <w:sz w:val="16"/>
        </w:rPr>
        <w:t xml:space="preserve"> </w:t>
      </w:r>
      <w:r>
        <w:rPr>
          <w:i/>
          <w:color w:val="546F8A"/>
          <w:sz w:val="16"/>
        </w:rPr>
        <w:t>de</w:t>
      </w:r>
      <w:r>
        <w:rPr>
          <w:i/>
          <w:color w:val="546F8A"/>
          <w:spacing w:val="14"/>
          <w:sz w:val="16"/>
        </w:rPr>
        <w:t xml:space="preserve"> </w:t>
      </w:r>
      <w:r>
        <w:rPr>
          <w:i/>
          <w:color w:val="546F8A"/>
          <w:sz w:val="16"/>
        </w:rPr>
        <w:t>más</w:t>
      </w:r>
      <w:r>
        <w:rPr>
          <w:i/>
          <w:color w:val="546F8A"/>
          <w:spacing w:val="14"/>
          <w:sz w:val="16"/>
        </w:rPr>
        <w:t xml:space="preserve"> </w:t>
      </w:r>
      <w:r>
        <w:rPr>
          <w:i/>
          <w:color w:val="546F8A"/>
          <w:sz w:val="16"/>
        </w:rPr>
        <w:t>representativos</w:t>
      </w:r>
      <w:r>
        <w:rPr>
          <w:i/>
          <w:color w:val="546F8A"/>
          <w:spacing w:val="14"/>
          <w:sz w:val="16"/>
        </w:rPr>
        <w:t xml:space="preserve"> </w:t>
      </w:r>
      <w:r>
        <w:rPr>
          <w:i/>
          <w:color w:val="546F8A"/>
          <w:sz w:val="16"/>
        </w:rPr>
        <w:t>conforme</w:t>
      </w:r>
      <w:r>
        <w:rPr>
          <w:i/>
          <w:color w:val="546F8A"/>
          <w:spacing w:val="14"/>
          <w:sz w:val="16"/>
        </w:rPr>
        <w:t xml:space="preserve"> </w:t>
      </w:r>
      <w:r>
        <w:rPr>
          <w:i/>
          <w:color w:val="546F8A"/>
          <w:sz w:val="16"/>
        </w:rPr>
        <w:t>a</w:t>
      </w:r>
      <w:r>
        <w:rPr>
          <w:i/>
          <w:color w:val="546F8A"/>
          <w:spacing w:val="14"/>
          <w:sz w:val="16"/>
        </w:rPr>
        <w:t xml:space="preserve"> </w:t>
      </w:r>
      <w:r>
        <w:rPr>
          <w:i/>
          <w:color w:val="546F8A"/>
          <w:sz w:val="16"/>
        </w:rPr>
        <w:t>lo</w:t>
      </w:r>
      <w:r>
        <w:rPr>
          <w:i/>
          <w:color w:val="546F8A"/>
          <w:spacing w:val="14"/>
          <w:sz w:val="16"/>
        </w:rPr>
        <w:t xml:space="preserve"> </w:t>
      </w:r>
      <w:r>
        <w:rPr>
          <w:i/>
          <w:color w:val="546F8A"/>
          <w:sz w:val="16"/>
        </w:rPr>
        <w:t>previsto</w:t>
      </w:r>
      <w:r>
        <w:rPr>
          <w:i/>
          <w:color w:val="546F8A"/>
          <w:spacing w:val="14"/>
          <w:sz w:val="16"/>
        </w:rPr>
        <w:t xml:space="preserve"> </w:t>
      </w:r>
      <w:r>
        <w:rPr>
          <w:i/>
          <w:color w:val="546F8A"/>
          <w:sz w:val="16"/>
        </w:rPr>
        <w:t>en</w:t>
      </w:r>
      <w:r>
        <w:rPr>
          <w:i/>
          <w:color w:val="546F8A"/>
          <w:spacing w:val="14"/>
          <w:sz w:val="16"/>
        </w:rPr>
        <w:t xml:space="preserve"> </w:t>
      </w:r>
      <w:r>
        <w:rPr>
          <w:i/>
          <w:color w:val="546F8A"/>
          <w:sz w:val="16"/>
        </w:rPr>
        <w:t>el</w:t>
      </w:r>
      <w:r>
        <w:rPr>
          <w:i/>
          <w:color w:val="546F8A"/>
          <w:spacing w:val="14"/>
          <w:sz w:val="16"/>
        </w:rPr>
        <w:t xml:space="preserve"> </w:t>
      </w:r>
      <w:r>
        <w:rPr>
          <w:i/>
          <w:color w:val="546F8A"/>
          <w:sz w:val="16"/>
        </w:rPr>
        <w:t>artículo</w:t>
      </w:r>
      <w:r>
        <w:rPr>
          <w:i/>
          <w:color w:val="546F8A"/>
          <w:spacing w:val="14"/>
          <w:sz w:val="16"/>
        </w:rPr>
        <w:t xml:space="preserve"> </w:t>
      </w:r>
      <w:r>
        <w:rPr>
          <w:i/>
          <w:color w:val="546F8A"/>
          <w:sz w:val="16"/>
        </w:rPr>
        <w:t>7.1</w:t>
      </w:r>
      <w:r>
        <w:rPr>
          <w:i/>
          <w:color w:val="546F8A"/>
          <w:spacing w:val="14"/>
          <w:sz w:val="16"/>
        </w:rPr>
        <w:t xml:space="preserve"> </w:t>
      </w:r>
      <w:r>
        <w:rPr>
          <w:i/>
          <w:color w:val="546F8A"/>
          <w:sz w:val="16"/>
        </w:rPr>
        <w:t>de</w:t>
      </w:r>
      <w:r>
        <w:rPr>
          <w:i/>
          <w:color w:val="546F8A"/>
          <w:spacing w:val="14"/>
          <w:sz w:val="16"/>
        </w:rPr>
        <w:t xml:space="preserve"> </w:t>
      </w:r>
      <w:r>
        <w:rPr>
          <w:i/>
          <w:color w:val="546F8A"/>
          <w:sz w:val="16"/>
        </w:rPr>
        <w:t>la</w:t>
      </w:r>
      <w:r>
        <w:rPr>
          <w:i/>
          <w:color w:val="546F8A"/>
          <w:spacing w:val="14"/>
          <w:sz w:val="16"/>
        </w:rPr>
        <w:t xml:space="preserve"> </w:t>
      </w:r>
      <w:r>
        <w:rPr>
          <w:i/>
          <w:color w:val="546F8A"/>
          <w:sz w:val="16"/>
        </w:rPr>
        <w:t>Ley</w:t>
      </w:r>
      <w:r>
        <w:rPr>
          <w:i/>
          <w:color w:val="546F8A"/>
          <w:spacing w:val="14"/>
          <w:sz w:val="16"/>
        </w:rPr>
        <w:t xml:space="preserve"> </w:t>
      </w:r>
      <w:r>
        <w:rPr>
          <w:i/>
          <w:color w:val="546F8A"/>
          <w:sz w:val="16"/>
        </w:rPr>
        <w:t>Orgánica</w:t>
      </w:r>
      <w:r>
        <w:rPr>
          <w:i/>
          <w:color w:val="546F8A"/>
          <w:spacing w:val="14"/>
          <w:sz w:val="16"/>
        </w:rPr>
        <w:t xml:space="preserve"> </w:t>
      </w:r>
      <w:r>
        <w:rPr>
          <w:i/>
          <w:color w:val="546F8A"/>
          <w:sz w:val="16"/>
        </w:rPr>
        <w:t>11/1985,</w:t>
      </w:r>
      <w:r>
        <w:rPr>
          <w:i/>
          <w:color w:val="546F8A"/>
          <w:spacing w:val="14"/>
          <w:sz w:val="16"/>
        </w:rPr>
        <w:t xml:space="preserve"> </w:t>
      </w:r>
      <w:r>
        <w:rPr>
          <w:i/>
          <w:color w:val="546F8A"/>
          <w:sz w:val="16"/>
        </w:rPr>
        <w:t>de</w:t>
      </w:r>
      <w:r>
        <w:rPr>
          <w:i/>
          <w:color w:val="546F8A"/>
          <w:spacing w:val="14"/>
          <w:sz w:val="16"/>
        </w:rPr>
        <w:t xml:space="preserve"> </w:t>
      </w:r>
      <w:r>
        <w:rPr>
          <w:i/>
          <w:color w:val="546F8A"/>
          <w:sz w:val="16"/>
        </w:rPr>
        <w:t>2</w:t>
      </w:r>
      <w:r>
        <w:rPr>
          <w:i/>
          <w:color w:val="546F8A"/>
          <w:spacing w:val="14"/>
          <w:sz w:val="16"/>
        </w:rPr>
        <w:t xml:space="preserve"> </w:t>
      </w:r>
      <w:r>
        <w:rPr>
          <w:i/>
          <w:color w:val="546F8A"/>
          <w:sz w:val="16"/>
        </w:rPr>
        <w:t>de</w:t>
      </w:r>
      <w:r>
        <w:rPr>
          <w:i/>
          <w:color w:val="546F8A"/>
          <w:spacing w:val="14"/>
          <w:sz w:val="16"/>
        </w:rPr>
        <w:t xml:space="preserve"> </w:t>
      </w:r>
      <w:r>
        <w:rPr>
          <w:i/>
          <w:color w:val="546F8A"/>
          <w:sz w:val="16"/>
        </w:rPr>
        <w:t>agosto, de Libertad Sindical, y las asociaciones empresariales de la comunidad autónoma que reúnan los requisitos señalados en la disposición adicional sexta de la presente ley.</w:t>
      </w:r>
    </w:p>
    <w:p w14:paraId="79E38D68" w14:textId="77777777" w:rsidR="00F531A6" w:rsidRDefault="00F531A6">
      <w:pPr>
        <w:pStyle w:val="Textoindependiente"/>
        <w:spacing w:before="55"/>
        <w:rPr>
          <w:i/>
          <w:sz w:val="16"/>
        </w:rPr>
      </w:pPr>
    </w:p>
    <w:p w14:paraId="29B4B582" w14:textId="77777777" w:rsidR="00F531A6" w:rsidRDefault="00000000">
      <w:pPr>
        <w:pStyle w:val="Prrafodelista"/>
        <w:numPr>
          <w:ilvl w:val="0"/>
          <w:numId w:val="47"/>
        </w:numPr>
        <w:tabs>
          <w:tab w:val="left" w:pos="331"/>
        </w:tabs>
        <w:spacing w:line="328" w:lineRule="auto"/>
        <w:ind w:firstLine="0"/>
        <w:rPr>
          <w:i/>
          <w:sz w:val="16"/>
        </w:rPr>
      </w:pPr>
      <w:r>
        <w:rPr>
          <w:i/>
          <w:color w:val="546F8A"/>
          <w:sz w:val="16"/>
        </w:rPr>
        <w:t>Todo sindicato, federación o confederación sindical, y toda asociación empresarial que reúna el requisito de legitimación, tendrá derecho a formar parte de la comisión negociadora.”</w:t>
      </w:r>
    </w:p>
    <w:p w14:paraId="14A41744" w14:textId="77777777" w:rsidR="00F531A6" w:rsidRDefault="00F531A6">
      <w:pPr>
        <w:pStyle w:val="Textoindependiente"/>
        <w:spacing w:before="56"/>
        <w:rPr>
          <w:i/>
          <w:sz w:val="16"/>
        </w:rPr>
      </w:pPr>
    </w:p>
    <w:p w14:paraId="761D59C7" w14:textId="77777777" w:rsidR="00F531A6" w:rsidRDefault="00000000">
      <w:pPr>
        <w:ind w:left="141"/>
        <w:jc w:val="both"/>
        <w:rPr>
          <w:i/>
          <w:sz w:val="16"/>
        </w:rPr>
      </w:pPr>
      <w:r>
        <w:rPr>
          <w:i/>
          <w:color w:val="546F8A"/>
          <w:sz w:val="16"/>
        </w:rPr>
        <w:t xml:space="preserve">Artículo 90. </w:t>
      </w:r>
      <w:r>
        <w:rPr>
          <w:i/>
          <w:color w:val="546F8A"/>
          <w:spacing w:val="-2"/>
          <w:sz w:val="16"/>
        </w:rPr>
        <w:t>Validez.</w:t>
      </w:r>
    </w:p>
    <w:p w14:paraId="5F0A0B78" w14:textId="77777777" w:rsidR="00F531A6" w:rsidRDefault="00F531A6">
      <w:pPr>
        <w:pStyle w:val="Textoindependiente"/>
        <w:spacing w:before="124"/>
        <w:rPr>
          <w:i/>
          <w:sz w:val="16"/>
        </w:rPr>
      </w:pPr>
    </w:p>
    <w:p w14:paraId="1F66F541" w14:textId="77777777" w:rsidR="00F531A6" w:rsidRDefault="00000000">
      <w:pPr>
        <w:pStyle w:val="Prrafodelista"/>
        <w:numPr>
          <w:ilvl w:val="0"/>
          <w:numId w:val="46"/>
        </w:numPr>
        <w:tabs>
          <w:tab w:val="left" w:pos="320"/>
        </w:tabs>
        <w:ind w:left="320" w:right="0" w:hanging="179"/>
        <w:rPr>
          <w:i/>
          <w:sz w:val="16"/>
        </w:rPr>
      </w:pPr>
      <w:r>
        <w:rPr>
          <w:i/>
          <w:color w:val="546F8A"/>
          <w:sz w:val="16"/>
        </w:rPr>
        <w:t>Los</w:t>
      </w:r>
      <w:r>
        <w:rPr>
          <w:i/>
          <w:color w:val="546F8A"/>
          <w:spacing w:val="1"/>
          <w:sz w:val="16"/>
        </w:rPr>
        <w:t xml:space="preserve"> </w:t>
      </w:r>
      <w:r>
        <w:rPr>
          <w:i/>
          <w:color w:val="546F8A"/>
          <w:sz w:val="16"/>
        </w:rPr>
        <w:t>convenios</w:t>
      </w:r>
      <w:r>
        <w:rPr>
          <w:i/>
          <w:color w:val="546F8A"/>
          <w:spacing w:val="2"/>
          <w:sz w:val="16"/>
        </w:rPr>
        <w:t xml:space="preserve"> </w:t>
      </w:r>
      <w:r>
        <w:rPr>
          <w:i/>
          <w:color w:val="546F8A"/>
          <w:sz w:val="16"/>
        </w:rPr>
        <w:t>colectivos</w:t>
      </w:r>
      <w:r>
        <w:rPr>
          <w:i/>
          <w:color w:val="546F8A"/>
          <w:spacing w:val="1"/>
          <w:sz w:val="16"/>
        </w:rPr>
        <w:t xml:space="preserve"> </w:t>
      </w:r>
      <w:r>
        <w:rPr>
          <w:i/>
          <w:color w:val="546F8A"/>
          <w:sz w:val="16"/>
        </w:rPr>
        <w:t>a</w:t>
      </w:r>
      <w:r>
        <w:rPr>
          <w:i/>
          <w:color w:val="546F8A"/>
          <w:spacing w:val="2"/>
          <w:sz w:val="16"/>
        </w:rPr>
        <w:t xml:space="preserve"> </w:t>
      </w:r>
      <w:r>
        <w:rPr>
          <w:i/>
          <w:color w:val="546F8A"/>
          <w:sz w:val="16"/>
        </w:rPr>
        <w:t>que</w:t>
      </w:r>
      <w:r>
        <w:rPr>
          <w:i/>
          <w:color w:val="546F8A"/>
          <w:spacing w:val="1"/>
          <w:sz w:val="16"/>
        </w:rPr>
        <w:t xml:space="preserve"> </w:t>
      </w:r>
      <w:r>
        <w:rPr>
          <w:i/>
          <w:color w:val="546F8A"/>
          <w:sz w:val="16"/>
        </w:rPr>
        <w:t>se</w:t>
      </w:r>
      <w:r>
        <w:rPr>
          <w:i/>
          <w:color w:val="546F8A"/>
          <w:spacing w:val="2"/>
          <w:sz w:val="16"/>
        </w:rPr>
        <w:t xml:space="preserve"> </w:t>
      </w:r>
      <w:r>
        <w:rPr>
          <w:i/>
          <w:color w:val="546F8A"/>
          <w:sz w:val="16"/>
        </w:rPr>
        <w:t>refiere</w:t>
      </w:r>
      <w:r>
        <w:rPr>
          <w:i/>
          <w:color w:val="546F8A"/>
          <w:spacing w:val="1"/>
          <w:sz w:val="16"/>
        </w:rPr>
        <w:t xml:space="preserve"> </w:t>
      </w:r>
      <w:r>
        <w:rPr>
          <w:i/>
          <w:color w:val="546F8A"/>
          <w:sz w:val="16"/>
        </w:rPr>
        <w:t>esta</w:t>
      </w:r>
      <w:r>
        <w:rPr>
          <w:i/>
          <w:color w:val="546F8A"/>
          <w:spacing w:val="2"/>
          <w:sz w:val="16"/>
        </w:rPr>
        <w:t xml:space="preserve"> </w:t>
      </w:r>
      <w:r>
        <w:rPr>
          <w:i/>
          <w:color w:val="546F8A"/>
          <w:sz w:val="16"/>
        </w:rPr>
        <w:t>ley</w:t>
      </w:r>
      <w:r>
        <w:rPr>
          <w:i/>
          <w:color w:val="546F8A"/>
          <w:spacing w:val="2"/>
          <w:sz w:val="16"/>
        </w:rPr>
        <w:t xml:space="preserve"> </w:t>
      </w:r>
      <w:r>
        <w:rPr>
          <w:i/>
          <w:color w:val="546F8A"/>
          <w:sz w:val="16"/>
        </w:rPr>
        <w:t>han</w:t>
      </w:r>
      <w:r>
        <w:rPr>
          <w:i/>
          <w:color w:val="546F8A"/>
          <w:spacing w:val="1"/>
          <w:sz w:val="16"/>
        </w:rPr>
        <w:t xml:space="preserve"> </w:t>
      </w:r>
      <w:r>
        <w:rPr>
          <w:i/>
          <w:color w:val="546F8A"/>
          <w:sz w:val="16"/>
        </w:rPr>
        <w:t>de</w:t>
      </w:r>
      <w:r>
        <w:rPr>
          <w:i/>
          <w:color w:val="546F8A"/>
          <w:spacing w:val="2"/>
          <w:sz w:val="16"/>
        </w:rPr>
        <w:t xml:space="preserve"> </w:t>
      </w:r>
      <w:r>
        <w:rPr>
          <w:i/>
          <w:color w:val="546F8A"/>
          <w:sz w:val="16"/>
        </w:rPr>
        <w:t>formalizarse</w:t>
      </w:r>
      <w:r>
        <w:rPr>
          <w:i/>
          <w:color w:val="546F8A"/>
          <w:spacing w:val="1"/>
          <w:sz w:val="16"/>
        </w:rPr>
        <w:t xml:space="preserve"> </w:t>
      </w:r>
      <w:r>
        <w:rPr>
          <w:i/>
          <w:color w:val="546F8A"/>
          <w:sz w:val="16"/>
        </w:rPr>
        <w:t>por</w:t>
      </w:r>
      <w:r>
        <w:rPr>
          <w:i/>
          <w:color w:val="546F8A"/>
          <w:spacing w:val="2"/>
          <w:sz w:val="16"/>
        </w:rPr>
        <w:t xml:space="preserve"> </w:t>
      </w:r>
      <w:r>
        <w:rPr>
          <w:i/>
          <w:color w:val="546F8A"/>
          <w:sz w:val="16"/>
        </w:rPr>
        <w:t>escrito,</w:t>
      </w:r>
      <w:r>
        <w:rPr>
          <w:i/>
          <w:color w:val="546F8A"/>
          <w:spacing w:val="1"/>
          <w:sz w:val="16"/>
        </w:rPr>
        <w:t xml:space="preserve"> </w:t>
      </w:r>
      <w:r>
        <w:rPr>
          <w:i/>
          <w:color w:val="546F8A"/>
          <w:sz w:val="16"/>
        </w:rPr>
        <w:t>bajo</w:t>
      </w:r>
      <w:r>
        <w:rPr>
          <w:i/>
          <w:color w:val="546F8A"/>
          <w:spacing w:val="2"/>
          <w:sz w:val="16"/>
        </w:rPr>
        <w:t xml:space="preserve"> </w:t>
      </w:r>
      <w:r>
        <w:rPr>
          <w:i/>
          <w:color w:val="546F8A"/>
          <w:sz w:val="16"/>
        </w:rPr>
        <w:t>sanción</w:t>
      </w:r>
      <w:r>
        <w:rPr>
          <w:i/>
          <w:color w:val="546F8A"/>
          <w:spacing w:val="2"/>
          <w:sz w:val="16"/>
        </w:rPr>
        <w:t xml:space="preserve"> </w:t>
      </w:r>
      <w:r>
        <w:rPr>
          <w:i/>
          <w:color w:val="546F8A"/>
          <w:sz w:val="16"/>
        </w:rPr>
        <w:t>de</w:t>
      </w:r>
      <w:r>
        <w:rPr>
          <w:i/>
          <w:color w:val="546F8A"/>
          <w:spacing w:val="1"/>
          <w:sz w:val="16"/>
        </w:rPr>
        <w:t xml:space="preserve"> </w:t>
      </w:r>
      <w:r>
        <w:rPr>
          <w:i/>
          <w:color w:val="546F8A"/>
          <w:spacing w:val="-2"/>
          <w:sz w:val="16"/>
        </w:rPr>
        <w:t>nulidad.</w:t>
      </w:r>
    </w:p>
    <w:p w14:paraId="4BDB7F5A" w14:textId="77777777" w:rsidR="00F531A6" w:rsidRDefault="00F531A6">
      <w:pPr>
        <w:pStyle w:val="Prrafodelista"/>
        <w:jc w:val="left"/>
        <w:rPr>
          <w:i/>
          <w:sz w:val="16"/>
        </w:rPr>
        <w:sectPr w:rsidR="00F531A6">
          <w:pgSz w:w="11910" w:h="16840"/>
          <w:pgMar w:top="1340" w:right="1417" w:bottom="1260" w:left="1275" w:header="225" w:footer="1060" w:gutter="0"/>
          <w:cols w:space="720"/>
        </w:sectPr>
      </w:pPr>
    </w:p>
    <w:p w14:paraId="3EB17723" w14:textId="213E3B6A" w:rsidR="00F531A6" w:rsidRDefault="00000000">
      <w:pPr>
        <w:pStyle w:val="Prrafodelista"/>
        <w:numPr>
          <w:ilvl w:val="0"/>
          <w:numId w:val="46"/>
        </w:numPr>
        <w:tabs>
          <w:tab w:val="left" w:pos="335"/>
        </w:tabs>
        <w:spacing w:before="104" w:line="328" w:lineRule="auto"/>
        <w:ind w:left="142" w:firstLine="0"/>
        <w:rPr>
          <w:i/>
          <w:sz w:val="16"/>
        </w:rPr>
      </w:pPr>
      <w:r>
        <w:rPr>
          <w:i/>
          <w:noProof/>
          <w:sz w:val="16"/>
        </w:rPr>
        <w:lastRenderedPageBreak/>
        <mc:AlternateContent>
          <mc:Choice Requires="wps">
            <w:drawing>
              <wp:anchor distT="0" distB="0" distL="0" distR="0" simplePos="0" relativeHeight="15741440" behindDoc="0" locked="0" layoutInCell="1" allowOverlap="1" wp14:anchorId="3D10B3D4" wp14:editId="44CFB3DE">
                <wp:simplePos x="0" y="0"/>
                <wp:positionH relativeFrom="page">
                  <wp:posOffset>6807090</wp:posOffset>
                </wp:positionH>
                <wp:positionV relativeFrom="page">
                  <wp:posOffset>2818730</wp:posOffset>
                </wp:positionV>
                <wp:extent cx="419734" cy="318706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1E3CCC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34E15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D10B3D4" id="Textbox 36" o:spid="_x0000_s1045" type="#_x0000_t202" style="position:absolute;left:0;text-align:left;margin-left:536pt;margin-top:221.95pt;width:33.05pt;height:250.95pt;z-index:1574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8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1b+v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1E3CCC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34E15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i/>
          <w:color w:val="546F8A"/>
          <w:sz w:val="16"/>
        </w:rPr>
        <w:t>Los convenios deberán ser presentados ante la autoridad laboral competente, a los solos efectos de registro, dentro del</w:t>
      </w:r>
      <w:r>
        <w:rPr>
          <w:i/>
          <w:color w:val="546F8A"/>
          <w:spacing w:val="40"/>
          <w:sz w:val="16"/>
        </w:rPr>
        <w:t xml:space="preserve"> </w:t>
      </w:r>
      <w:r>
        <w:rPr>
          <w:i/>
          <w:color w:val="546F8A"/>
          <w:sz w:val="16"/>
        </w:rPr>
        <w:t>plazo de quince días a partir del momento en que las partes negociadoras lo firmen. Una vez registrado, el convenio será remitido al órgano público competente para su depósito.</w:t>
      </w:r>
    </w:p>
    <w:p w14:paraId="39345295" w14:textId="77777777" w:rsidR="00F531A6" w:rsidRDefault="00F531A6">
      <w:pPr>
        <w:pStyle w:val="Textoindependiente"/>
        <w:spacing w:before="56"/>
        <w:rPr>
          <w:i/>
          <w:sz w:val="16"/>
        </w:rPr>
      </w:pPr>
    </w:p>
    <w:p w14:paraId="2750E1F1" w14:textId="77777777" w:rsidR="00F531A6" w:rsidRDefault="00000000">
      <w:pPr>
        <w:pStyle w:val="Prrafodelista"/>
        <w:numPr>
          <w:ilvl w:val="0"/>
          <w:numId w:val="46"/>
        </w:numPr>
        <w:tabs>
          <w:tab w:val="left" w:pos="328"/>
        </w:tabs>
        <w:spacing w:line="328" w:lineRule="auto"/>
        <w:ind w:left="142" w:right="0" w:firstLine="0"/>
        <w:rPr>
          <w:i/>
          <w:sz w:val="16"/>
        </w:rPr>
      </w:pPr>
      <w:r>
        <w:rPr>
          <w:i/>
          <w:color w:val="546F8A"/>
          <w:sz w:val="16"/>
        </w:rPr>
        <w:t>En</w:t>
      </w:r>
      <w:r>
        <w:rPr>
          <w:i/>
          <w:color w:val="546F8A"/>
          <w:spacing w:val="12"/>
          <w:sz w:val="16"/>
        </w:rPr>
        <w:t xml:space="preserve"> </w:t>
      </w:r>
      <w:r>
        <w:rPr>
          <w:i/>
          <w:color w:val="546F8A"/>
          <w:sz w:val="16"/>
        </w:rPr>
        <w:t>el</w:t>
      </w:r>
      <w:r>
        <w:rPr>
          <w:i/>
          <w:color w:val="546F8A"/>
          <w:spacing w:val="12"/>
          <w:sz w:val="16"/>
        </w:rPr>
        <w:t xml:space="preserve"> </w:t>
      </w:r>
      <w:r>
        <w:rPr>
          <w:i/>
          <w:color w:val="546F8A"/>
          <w:sz w:val="16"/>
        </w:rPr>
        <w:t>plazo</w:t>
      </w:r>
      <w:r>
        <w:rPr>
          <w:i/>
          <w:color w:val="546F8A"/>
          <w:spacing w:val="12"/>
          <w:sz w:val="16"/>
        </w:rPr>
        <w:t xml:space="preserve"> </w:t>
      </w:r>
      <w:r>
        <w:rPr>
          <w:i/>
          <w:color w:val="546F8A"/>
          <w:sz w:val="16"/>
        </w:rPr>
        <w:t>máximo</w:t>
      </w:r>
      <w:r>
        <w:rPr>
          <w:i/>
          <w:color w:val="546F8A"/>
          <w:spacing w:val="12"/>
          <w:sz w:val="16"/>
        </w:rPr>
        <w:t xml:space="preserve"> </w:t>
      </w:r>
      <w:r>
        <w:rPr>
          <w:i/>
          <w:color w:val="546F8A"/>
          <w:sz w:val="16"/>
        </w:rPr>
        <w:t>de</w:t>
      </w:r>
      <w:r>
        <w:rPr>
          <w:i/>
          <w:color w:val="546F8A"/>
          <w:spacing w:val="12"/>
          <w:sz w:val="16"/>
        </w:rPr>
        <w:t xml:space="preserve"> </w:t>
      </w:r>
      <w:r>
        <w:rPr>
          <w:i/>
          <w:color w:val="546F8A"/>
          <w:sz w:val="16"/>
        </w:rPr>
        <w:t>veinte</w:t>
      </w:r>
      <w:r>
        <w:rPr>
          <w:i/>
          <w:color w:val="546F8A"/>
          <w:spacing w:val="12"/>
          <w:sz w:val="16"/>
        </w:rPr>
        <w:t xml:space="preserve"> </w:t>
      </w:r>
      <w:r>
        <w:rPr>
          <w:i/>
          <w:color w:val="546F8A"/>
          <w:sz w:val="16"/>
        </w:rPr>
        <w:t>días</w:t>
      </w:r>
      <w:r>
        <w:rPr>
          <w:i/>
          <w:color w:val="546F8A"/>
          <w:spacing w:val="12"/>
          <w:sz w:val="16"/>
        </w:rPr>
        <w:t xml:space="preserve"> </w:t>
      </w:r>
      <w:r>
        <w:rPr>
          <w:i/>
          <w:color w:val="546F8A"/>
          <w:sz w:val="16"/>
        </w:rPr>
        <w:t>desde</w:t>
      </w:r>
      <w:r>
        <w:rPr>
          <w:i/>
          <w:color w:val="546F8A"/>
          <w:spacing w:val="12"/>
          <w:sz w:val="16"/>
        </w:rPr>
        <w:t xml:space="preserve"> </w:t>
      </w:r>
      <w:r>
        <w:rPr>
          <w:i/>
          <w:color w:val="546F8A"/>
          <w:sz w:val="16"/>
        </w:rPr>
        <w:t>la</w:t>
      </w:r>
      <w:r>
        <w:rPr>
          <w:i/>
          <w:color w:val="546F8A"/>
          <w:spacing w:val="12"/>
          <w:sz w:val="16"/>
        </w:rPr>
        <w:t xml:space="preserve"> </w:t>
      </w:r>
      <w:r>
        <w:rPr>
          <w:i/>
          <w:color w:val="546F8A"/>
          <w:sz w:val="16"/>
        </w:rPr>
        <w:t>presentación</w:t>
      </w:r>
      <w:r>
        <w:rPr>
          <w:i/>
          <w:color w:val="546F8A"/>
          <w:spacing w:val="12"/>
          <w:sz w:val="16"/>
        </w:rPr>
        <w:t xml:space="preserve"> </w:t>
      </w:r>
      <w:r>
        <w:rPr>
          <w:i/>
          <w:color w:val="546F8A"/>
          <w:sz w:val="16"/>
        </w:rPr>
        <w:t>del</w:t>
      </w:r>
      <w:r>
        <w:rPr>
          <w:i/>
          <w:color w:val="546F8A"/>
          <w:spacing w:val="12"/>
          <w:sz w:val="16"/>
        </w:rPr>
        <w:t xml:space="preserve"> </w:t>
      </w:r>
      <w:r>
        <w:rPr>
          <w:i/>
          <w:color w:val="546F8A"/>
          <w:sz w:val="16"/>
        </w:rPr>
        <w:t>convenio</w:t>
      </w:r>
      <w:r>
        <w:rPr>
          <w:i/>
          <w:color w:val="546F8A"/>
          <w:spacing w:val="12"/>
          <w:sz w:val="16"/>
        </w:rPr>
        <w:t xml:space="preserve"> </w:t>
      </w:r>
      <w:r>
        <w:rPr>
          <w:i/>
          <w:color w:val="546F8A"/>
          <w:sz w:val="16"/>
        </w:rPr>
        <w:t>en</w:t>
      </w:r>
      <w:r>
        <w:rPr>
          <w:i/>
          <w:color w:val="546F8A"/>
          <w:spacing w:val="12"/>
          <w:sz w:val="16"/>
        </w:rPr>
        <w:t xml:space="preserve"> </w:t>
      </w:r>
      <w:r>
        <w:rPr>
          <w:i/>
          <w:color w:val="546F8A"/>
          <w:sz w:val="16"/>
        </w:rPr>
        <w:t>el</w:t>
      </w:r>
      <w:r>
        <w:rPr>
          <w:i/>
          <w:color w:val="546F8A"/>
          <w:spacing w:val="12"/>
          <w:sz w:val="16"/>
        </w:rPr>
        <w:t xml:space="preserve"> </w:t>
      </w:r>
      <w:r>
        <w:rPr>
          <w:i/>
          <w:color w:val="546F8A"/>
          <w:sz w:val="16"/>
        </w:rPr>
        <w:t>registro</w:t>
      </w:r>
      <w:r>
        <w:rPr>
          <w:i/>
          <w:color w:val="546F8A"/>
          <w:spacing w:val="12"/>
          <w:sz w:val="16"/>
        </w:rPr>
        <w:t xml:space="preserve"> </w:t>
      </w:r>
      <w:r>
        <w:rPr>
          <w:i/>
          <w:color w:val="546F8A"/>
          <w:sz w:val="16"/>
        </w:rPr>
        <w:t>se</w:t>
      </w:r>
      <w:r>
        <w:rPr>
          <w:i/>
          <w:color w:val="546F8A"/>
          <w:spacing w:val="12"/>
          <w:sz w:val="16"/>
        </w:rPr>
        <w:t xml:space="preserve"> </w:t>
      </w:r>
      <w:r>
        <w:rPr>
          <w:i/>
          <w:color w:val="546F8A"/>
          <w:sz w:val="16"/>
        </w:rPr>
        <w:t>dispondrá</w:t>
      </w:r>
      <w:r>
        <w:rPr>
          <w:i/>
          <w:color w:val="546F8A"/>
          <w:spacing w:val="12"/>
          <w:sz w:val="16"/>
        </w:rPr>
        <w:t xml:space="preserve"> </w:t>
      </w:r>
      <w:r>
        <w:rPr>
          <w:i/>
          <w:color w:val="546F8A"/>
          <w:sz w:val="16"/>
        </w:rPr>
        <w:t>por</w:t>
      </w:r>
      <w:r>
        <w:rPr>
          <w:i/>
          <w:color w:val="546F8A"/>
          <w:spacing w:val="12"/>
          <w:sz w:val="16"/>
        </w:rPr>
        <w:t xml:space="preserve"> </w:t>
      </w:r>
      <w:r>
        <w:rPr>
          <w:i/>
          <w:color w:val="546F8A"/>
          <w:sz w:val="16"/>
        </w:rPr>
        <w:t>la</w:t>
      </w:r>
      <w:r>
        <w:rPr>
          <w:i/>
          <w:color w:val="546F8A"/>
          <w:spacing w:val="12"/>
          <w:sz w:val="16"/>
        </w:rPr>
        <w:t xml:space="preserve"> </w:t>
      </w:r>
      <w:r>
        <w:rPr>
          <w:i/>
          <w:color w:val="546F8A"/>
          <w:sz w:val="16"/>
        </w:rPr>
        <w:t>autoridad</w:t>
      </w:r>
      <w:r>
        <w:rPr>
          <w:i/>
          <w:color w:val="546F8A"/>
          <w:spacing w:val="12"/>
          <w:sz w:val="16"/>
        </w:rPr>
        <w:t xml:space="preserve"> </w:t>
      </w:r>
      <w:r>
        <w:rPr>
          <w:i/>
          <w:color w:val="546F8A"/>
          <w:sz w:val="16"/>
        </w:rPr>
        <w:t>laboral su publicación obligatoria y gratuita en el «Boletín Oficial del Estado» o en el correspondiente boletín oficial de la comunidad autónoma o de la provincia, en función del ámbito territorial del convenio.</w:t>
      </w:r>
    </w:p>
    <w:p w14:paraId="64F89CC9" w14:textId="77777777" w:rsidR="00F531A6" w:rsidRDefault="00F531A6">
      <w:pPr>
        <w:pStyle w:val="Textoindependiente"/>
        <w:spacing w:before="55"/>
        <w:rPr>
          <w:i/>
          <w:sz w:val="16"/>
        </w:rPr>
      </w:pPr>
    </w:p>
    <w:p w14:paraId="30A3BABD" w14:textId="77777777" w:rsidR="00F531A6" w:rsidRDefault="00000000">
      <w:pPr>
        <w:pStyle w:val="Prrafodelista"/>
        <w:numPr>
          <w:ilvl w:val="0"/>
          <w:numId w:val="46"/>
        </w:numPr>
        <w:tabs>
          <w:tab w:val="left" w:pos="321"/>
        </w:tabs>
        <w:spacing w:before="1"/>
        <w:ind w:left="321" w:right="0" w:hanging="179"/>
        <w:rPr>
          <w:i/>
          <w:sz w:val="16"/>
        </w:rPr>
      </w:pPr>
      <w:r>
        <w:rPr>
          <w:i/>
          <w:color w:val="546F8A"/>
          <w:sz w:val="16"/>
        </w:rPr>
        <w:t>El convenio</w:t>
      </w:r>
      <w:r>
        <w:rPr>
          <w:i/>
          <w:color w:val="546F8A"/>
          <w:spacing w:val="1"/>
          <w:sz w:val="16"/>
        </w:rPr>
        <w:t xml:space="preserve"> </w:t>
      </w:r>
      <w:r>
        <w:rPr>
          <w:i/>
          <w:color w:val="546F8A"/>
          <w:sz w:val="16"/>
        </w:rPr>
        <w:t>entrará en</w:t>
      </w:r>
      <w:r>
        <w:rPr>
          <w:i/>
          <w:color w:val="546F8A"/>
          <w:spacing w:val="1"/>
          <w:sz w:val="16"/>
        </w:rPr>
        <w:t xml:space="preserve"> </w:t>
      </w:r>
      <w:r>
        <w:rPr>
          <w:i/>
          <w:color w:val="546F8A"/>
          <w:sz w:val="16"/>
        </w:rPr>
        <w:t>vigor</w:t>
      </w:r>
      <w:r>
        <w:rPr>
          <w:i/>
          <w:color w:val="546F8A"/>
          <w:spacing w:val="1"/>
          <w:sz w:val="16"/>
        </w:rPr>
        <w:t xml:space="preserve"> </w:t>
      </w:r>
      <w:r>
        <w:rPr>
          <w:i/>
          <w:color w:val="546F8A"/>
          <w:sz w:val="16"/>
        </w:rPr>
        <w:t>en la</w:t>
      </w:r>
      <w:r>
        <w:rPr>
          <w:i/>
          <w:color w:val="546F8A"/>
          <w:spacing w:val="1"/>
          <w:sz w:val="16"/>
        </w:rPr>
        <w:t xml:space="preserve"> </w:t>
      </w:r>
      <w:r>
        <w:rPr>
          <w:i/>
          <w:color w:val="546F8A"/>
          <w:sz w:val="16"/>
        </w:rPr>
        <w:t>fecha en</w:t>
      </w:r>
      <w:r>
        <w:rPr>
          <w:i/>
          <w:color w:val="546F8A"/>
          <w:spacing w:val="1"/>
          <w:sz w:val="16"/>
        </w:rPr>
        <w:t xml:space="preserve"> </w:t>
      </w:r>
      <w:r>
        <w:rPr>
          <w:i/>
          <w:color w:val="546F8A"/>
          <w:sz w:val="16"/>
        </w:rPr>
        <w:t>que</w:t>
      </w:r>
      <w:r>
        <w:rPr>
          <w:i/>
          <w:color w:val="546F8A"/>
          <w:spacing w:val="1"/>
          <w:sz w:val="16"/>
        </w:rPr>
        <w:t xml:space="preserve"> </w:t>
      </w:r>
      <w:r>
        <w:rPr>
          <w:i/>
          <w:color w:val="546F8A"/>
          <w:sz w:val="16"/>
        </w:rPr>
        <w:t>acuerden las</w:t>
      </w:r>
      <w:r>
        <w:rPr>
          <w:i/>
          <w:color w:val="546F8A"/>
          <w:spacing w:val="1"/>
          <w:sz w:val="16"/>
        </w:rPr>
        <w:t xml:space="preserve"> </w:t>
      </w:r>
      <w:r>
        <w:rPr>
          <w:i/>
          <w:color w:val="546F8A"/>
          <w:spacing w:val="-2"/>
          <w:sz w:val="16"/>
        </w:rPr>
        <w:t>partes.</w:t>
      </w:r>
    </w:p>
    <w:p w14:paraId="143FB7D5" w14:textId="77777777" w:rsidR="00F531A6" w:rsidRDefault="00F531A6">
      <w:pPr>
        <w:pStyle w:val="Textoindependiente"/>
        <w:spacing w:before="123"/>
        <w:rPr>
          <w:i/>
          <w:sz w:val="16"/>
        </w:rPr>
      </w:pPr>
    </w:p>
    <w:p w14:paraId="6B7C31AE" w14:textId="77777777" w:rsidR="00F531A6" w:rsidRDefault="00000000">
      <w:pPr>
        <w:pStyle w:val="Prrafodelista"/>
        <w:numPr>
          <w:ilvl w:val="0"/>
          <w:numId w:val="46"/>
        </w:numPr>
        <w:tabs>
          <w:tab w:val="left" w:pos="348"/>
        </w:tabs>
        <w:spacing w:before="1" w:line="328" w:lineRule="auto"/>
        <w:ind w:left="142" w:right="0" w:firstLine="0"/>
        <w:rPr>
          <w:i/>
          <w:sz w:val="16"/>
        </w:rPr>
      </w:pPr>
      <w:r>
        <w:rPr>
          <w:i/>
          <w:color w:val="546F8A"/>
          <w:sz w:val="16"/>
        </w:rPr>
        <w:t>Si la autoridad laboral estimase que algún convenio conculca la legalidad vigente o lesiona gravemente el interés de terceros, se dirigirá de oficio a la jurisdicción social, la cual resolverá sobre las posibles deficiencias previa audiencia de las partes, conforme a lo establecido en la Ley 36/2011, de 10 de octubre, Reguladora de la Jurisdicción Social.</w:t>
      </w:r>
    </w:p>
    <w:p w14:paraId="168ACF1C" w14:textId="77777777" w:rsidR="00F531A6" w:rsidRDefault="00F531A6">
      <w:pPr>
        <w:pStyle w:val="Textoindependiente"/>
        <w:spacing w:before="55"/>
        <w:rPr>
          <w:i/>
          <w:sz w:val="16"/>
        </w:rPr>
      </w:pPr>
    </w:p>
    <w:p w14:paraId="6638120D" w14:textId="77777777" w:rsidR="00F531A6" w:rsidRDefault="00000000">
      <w:pPr>
        <w:pStyle w:val="Prrafodelista"/>
        <w:numPr>
          <w:ilvl w:val="0"/>
          <w:numId w:val="46"/>
        </w:numPr>
        <w:tabs>
          <w:tab w:val="left" w:pos="327"/>
        </w:tabs>
        <w:spacing w:line="328" w:lineRule="auto"/>
        <w:ind w:left="142" w:right="0" w:firstLine="0"/>
        <w:rPr>
          <w:i/>
          <w:sz w:val="16"/>
        </w:rPr>
      </w:pPr>
      <w:r>
        <w:rPr>
          <w:i/>
          <w:color w:val="546F8A"/>
          <w:sz w:val="16"/>
        </w:rPr>
        <w:t>Sin perjuicio de lo establecido en el apartado anterior, la autoridad laboral velará por el respeto al principio de igualdad en</w:t>
      </w:r>
      <w:r>
        <w:rPr>
          <w:i/>
          <w:color w:val="546F8A"/>
          <w:spacing w:val="80"/>
          <w:sz w:val="16"/>
        </w:rPr>
        <w:t xml:space="preserve"> </w:t>
      </w:r>
      <w:r>
        <w:rPr>
          <w:i/>
          <w:color w:val="546F8A"/>
          <w:sz w:val="16"/>
        </w:rPr>
        <w:t>los convenios colectivos que pudieran contener discriminaciones, directas o indirectas, por razón de sexo.</w:t>
      </w:r>
    </w:p>
    <w:p w14:paraId="1019755C" w14:textId="77777777" w:rsidR="00F531A6" w:rsidRDefault="00F531A6">
      <w:pPr>
        <w:pStyle w:val="Textoindependiente"/>
        <w:spacing w:before="56"/>
        <w:rPr>
          <w:i/>
          <w:sz w:val="16"/>
        </w:rPr>
      </w:pPr>
    </w:p>
    <w:p w14:paraId="3BB80ED5" w14:textId="77777777" w:rsidR="00F531A6" w:rsidRDefault="00000000">
      <w:pPr>
        <w:spacing w:line="328" w:lineRule="auto"/>
        <w:ind w:left="142"/>
        <w:jc w:val="both"/>
        <w:rPr>
          <w:i/>
          <w:sz w:val="16"/>
        </w:rPr>
      </w:pPr>
      <w:r>
        <w:rPr>
          <w:i/>
          <w:color w:val="546F8A"/>
          <w:sz w:val="16"/>
        </w:rPr>
        <w:t>A tales efectos, podrá recabar el asesoramiento del Instituto de la Mujer y para la Igualdad de Oportunidades o de los organismos de igualdad de las comunidades autónomas, según proceda por su ámbito territorial. Cuando la autoridad laboral</w:t>
      </w:r>
      <w:r>
        <w:rPr>
          <w:i/>
          <w:color w:val="546F8A"/>
          <w:spacing w:val="40"/>
          <w:sz w:val="16"/>
        </w:rPr>
        <w:t xml:space="preserve"> </w:t>
      </w:r>
      <w:r>
        <w:rPr>
          <w:i/>
          <w:color w:val="546F8A"/>
          <w:sz w:val="16"/>
        </w:rPr>
        <w:t>se haya dirigido a la jurisdicción social por entender que el convenio colectivo pudiera contener cláusulas discriminatorias, lo pondrá en conocimiento del Instituto de la Mujer y para la Igualdad de Oportunidades o de los organismos de igualdad de las comunidades</w:t>
      </w:r>
      <w:r>
        <w:rPr>
          <w:i/>
          <w:color w:val="546F8A"/>
          <w:spacing w:val="12"/>
          <w:sz w:val="16"/>
        </w:rPr>
        <w:t xml:space="preserve"> </w:t>
      </w:r>
      <w:r>
        <w:rPr>
          <w:i/>
          <w:color w:val="546F8A"/>
          <w:sz w:val="16"/>
        </w:rPr>
        <w:t>autónomas,</w:t>
      </w:r>
      <w:r>
        <w:rPr>
          <w:i/>
          <w:color w:val="546F8A"/>
          <w:spacing w:val="12"/>
          <w:sz w:val="16"/>
        </w:rPr>
        <w:t xml:space="preserve"> </w:t>
      </w:r>
      <w:r>
        <w:rPr>
          <w:i/>
          <w:color w:val="546F8A"/>
          <w:sz w:val="16"/>
        </w:rPr>
        <w:t>según</w:t>
      </w:r>
      <w:r>
        <w:rPr>
          <w:i/>
          <w:color w:val="546F8A"/>
          <w:spacing w:val="12"/>
          <w:sz w:val="16"/>
        </w:rPr>
        <w:t xml:space="preserve"> </w:t>
      </w:r>
      <w:r>
        <w:rPr>
          <w:i/>
          <w:color w:val="546F8A"/>
          <w:sz w:val="16"/>
        </w:rPr>
        <w:t>su</w:t>
      </w:r>
      <w:r>
        <w:rPr>
          <w:i/>
          <w:color w:val="546F8A"/>
          <w:spacing w:val="12"/>
          <w:sz w:val="16"/>
        </w:rPr>
        <w:t xml:space="preserve"> </w:t>
      </w:r>
      <w:r>
        <w:rPr>
          <w:i/>
          <w:color w:val="546F8A"/>
          <w:sz w:val="16"/>
        </w:rPr>
        <w:t>ámbito</w:t>
      </w:r>
      <w:r>
        <w:rPr>
          <w:i/>
          <w:color w:val="546F8A"/>
          <w:spacing w:val="12"/>
          <w:sz w:val="16"/>
        </w:rPr>
        <w:t xml:space="preserve"> </w:t>
      </w:r>
      <w:r>
        <w:rPr>
          <w:i/>
          <w:color w:val="546F8A"/>
          <w:sz w:val="16"/>
        </w:rPr>
        <w:t>territorial,</w:t>
      </w:r>
      <w:r>
        <w:rPr>
          <w:i/>
          <w:color w:val="546F8A"/>
          <w:spacing w:val="12"/>
          <w:sz w:val="16"/>
        </w:rPr>
        <w:t xml:space="preserve"> </w:t>
      </w:r>
      <w:r>
        <w:rPr>
          <w:i/>
          <w:color w:val="546F8A"/>
          <w:sz w:val="16"/>
        </w:rPr>
        <w:t>sin</w:t>
      </w:r>
      <w:r>
        <w:rPr>
          <w:i/>
          <w:color w:val="546F8A"/>
          <w:spacing w:val="12"/>
          <w:sz w:val="16"/>
        </w:rPr>
        <w:t xml:space="preserve"> </w:t>
      </w:r>
      <w:r>
        <w:rPr>
          <w:i/>
          <w:color w:val="546F8A"/>
          <w:sz w:val="16"/>
        </w:rPr>
        <w:t>perjuicio</w:t>
      </w:r>
      <w:r>
        <w:rPr>
          <w:i/>
          <w:color w:val="546F8A"/>
          <w:spacing w:val="12"/>
          <w:sz w:val="16"/>
        </w:rPr>
        <w:t xml:space="preserve"> </w:t>
      </w:r>
      <w:r>
        <w:rPr>
          <w:i/>
          <w:color w:val="546F8A"/>
          <w:sz w:val="16"/>
        </w:rPr>
        <w:t>de</w:t>
      </w:r>
      <w:r>
        <w:rPr>
          <w:i/>
          <w:color w:val="546F8A"/>
          <w:spacing w:val="12"/>
          <w:sz w:val="16"/>
        </w:rPr>
        <w:t xml:space="preserve"> </w:t>
      </w:r>
      <w:r>
        <w:rPr>
          <w:i/>
          <w:color w:val="546F8A"/>
          <w:sz w:val="16"/>
        </w:rPr>
        <w:t>lo</w:t>
      </w:r>
      <w:r>
        <w:rPr>
          <w:i/>
          <w:color w:val="546F8A"/>
          <w:spacing w:val="12"/>
          <w:sz w:val="16"/>
        </w:rPr>
        <w:t xml:space="preserve"> </w:t>
      </w:r>
      <w:r>
        <w:rPr>
          <w:i/>
          <w:color w:val="546F8A"/>
          <w:sz w:val="16"/>
        </w:rPr>
        <w:t>establecido</w:t>
      </w:r>
      <w:r>
        <w:rPr>
          <w:i/>
          <w:color w:val="546F8A"/>
          <w:spacing w:val="12"/>
          <w:sz w:val="16"/>
        </w:rPr>
        <w:t xml:space="preserve"> </w:t>
      </w:r>
      <w:r>
        <w:rPr>
          <w:i/>
          <w:color w:val="546F8A"/>
          <w:sz w:val="16"/>
        </w:rPr>
        <w:t>en</w:t>
      </w:r>
      <w:r>
        <w:rPr>
          <w:i/>
          <w:color w:val="546F8A"/>
          <w:spacing w:val="12"/>
          <w:sz w:val="16"/>
        </w:rPr>
        <w:t xml:space="preserve"> </w:t>
      </w:r>
      <w:r>
        <w:rPr>
          <w:i/>
          <w:color w:val="546F8A"/>
          <w:sz w:val="16"/>
        </w:rPr>
        <w:t>el</w:t>
      </w:r>
      <w:r>
        <w:rPr>
          <w:i/>
          <w:color w:val="546F8A"/>
          <w:spacing w:val="12"/>
          <w:sz w:val="16"/>
        </w:rPr>
        <w:t xml:space="preserve"> </w:t>
      </w:r>
      <w:r>
        <w:rPr>
          <w:i/>
          <w:color w:val="546F8A"/>
          <w:sz w:val="16"/>
        </w:rPr>
        <w:t>artículo</w:t>
      </w:r>
      <w:r>
        <w:rPr>
          <w:i/>
          <w:color w:val="546F8A"/>
          <w:spacing w:val="12"/>
          <w:sz w:val="16"/>
        </w:rPr>
        <w:t xml:space="preserve"> </w:t>
      </w:r>
      <w:r>
        <w:rPr>
          <w:i/>
          <w:color w:val="546F8A"/>
          <w:sz w:val="16"/>
        </w:rPr>
        <w:t>95.3</w:t>
      </w:r>
      <w:r>
        <w:rPr>
          <w:i/>
          <w:color w:val="546F8A"/>
          <w:spacing w:val="12"/>
          <w:sz w:val="16"/>
        </w:rPr>
        <w:t xml:space="preserve"> </w:t>
      </w:r>
      <w:r>
        <w:rPr>
          <w:i/>
          <w:color w:val="546F8A"/>
          <w:sz w:val="16"/>
        </w:rPr>
        <w:t>de</w:t>
      </w:r>
      <w:r>
        <w:rPr>
          <w:i/>
          <w:color w:val="546F8A"/>
          <w:spacing w:val="12"/>
          <w:sz w:val="16"/>
        </w:rPr>
        <w:t xml:space="preserve"> </w:t>
      </w:r>
      <w:r>
        <w:rPr>
          <w:i/>
          <w:color w:val="546F8A"/>
          <w:sz w:val="16"/>
        </w:rPr>
        <w:t>la</w:t>
      </w:r>
      <w:r>
        <w:rPr>
          <w:i/>
          <w:color w:val="546F8A"/>
          <w:spacing w:val="12"/>
          <w:sz w:val="16"/>
        </w:rPr>
        <w:t xml:space="preserve"> </w:t>
      </w:r>
      <w:r>
        <w:rPr>
          <w:i/>
          <w:color w:val="546F8A"/>
          <w:sz w:val="16"/>
        </w:rPr>
        <w:t>Ley</w:t>
      </w:r>
      <w:r>
        <w:rPr>
          <w:i/>
          <w:color w:val="546F8A"/>
          <w:spacing w:val="12"/>
          <w:sz w:val="16"/>
        </w:rPr>
        <w:t xml:space="preserve"> </w:t>
      </w:r>
      <w:r>
        <w:rPr>
          <w:i/>
          <w:color w:val="546F8A"/>
          <w:sz w:val="16"/>
        </w:rPr>
        <w:t>36/2011,</w:t>
      </w:r>
      <w:r>
        <w:rPr>
          <w:i/>
          <w:color w:val="546F8A"/>
          <w:spacing w:val="12"/>
          <w:sz w:val="16"/>
        </w:rPr>
        <w:t xml:space="preserve"> </w:t>
      </w:r>
      <w:r>
        <w:rPr>
          <w:i/>
          <w:color w:val="546F8A"/>
          <w:sz w:val="16"/>
        </w:rPr>
        <w:t>de 10 de octubre, reguladora de la Jurisdicción Social.</w:t>
      </w:r>
    </w:p>
    <w:p w14:paraId="1F1DD500" w14:textId="77777777" w:rsidR="00F531A6" w:rsidRDefault="00F531A6">
      <w:pPr>
        <w:pStyle w:val="Textoindependiente"/>
        <w:spacing w:before="56"/>
        <w:rPr>
          <w:i/>
          <w:sz w:val="16"/>
        </w:rPr>
      </w:pPr>
    </w:p>
    <w:p w14:paraId="56812FC0" w14:textId="77777777" w:rsidR="00F531A6" w:rsidRDefault="00000000">
      <w:pPr>
        <w:spacing w:line="328" w:lineRule="auto"/>
        <w:ind w:left="142" w:right="1"/>
        <w:jc w:val="both"/>
        <w:rPr>
          <w:i/>
          <w:sz w:val="16"/>
        </w:rPr>
      </w:pPr>
      <w:r>
        <w:rPr>
          <w:i/>
          <w:color w:val="546F8A"/>
          <w:sz w:val="16"/>
        </w:rPr>
        <w:t>La Comisión Negociadora del Personal Laboral del Ayuntamiento de Las Rozas de Madrid, en sesión celebrada el 26 de septiembre de 2022, acordó, por unanimidad la modificación de los artículos 12 y 45 del Acuerdo-Convenio regulador de las condiciones de trabajo en el Ayuntamiento de Las rozas de Madrid para el personal laboral.</w:t>
      </w:r>
    </w:p>
    <w:p w14:paraId="3511AEEB" w14:textId="77777777" w:rsidR="00F531A6" w:rsidRDefault="00F531A6">
      <w:pPr>
        <w:pStyle w:val="Textoindependiente"/>
        <w:spacing w:before="56"/>
        <w:rPr>
          <w:i/>
          <w:sz w:val="16"/>
        </w:rPr>
      </w:pPr>
    </w:p>
    <w:p w14:paraId="027042DE" w14:textId="77777777" w:rsidR="00F531A6" w:rsidRDefault="00000000">
      <w:pPr>
        <w:spacing w:line="328" w:lineRule="auto"/>
        <w:ind w:left="142" w:right="1"/>
        <w:jc w:val="both"/>
        <w:rPr>
          <w:i/>
          <w:sz w:val="16"/>
        </w:rPr>
      </w:pPr>
      <w:r>
        <w:rPr>
          <w:i/>
          <w:color w:val="546F8A"/>
          <w:sz w:val="16"/>
        </w:rPr>
        <w:t xml:space="preserve">Por todo lo expuesto, se propone al </w:t>
      </w:r>
      <w:proofErr w:type="gramStart"/>
      <w:r>
        <w:rPr>
          <w:i/>
          <w:color w:val="546F8A"/>
          <w:sz w:val="16"/>
        </w:rPr>
        <w:t>Concejal Delegado</w:t>
      </w:r>
      <w:proofErr w:type="gramEnd"/>
      <w:r>
        <w:rPr>
          <w:i/>
          <w:color w:val="546F8A"/>
          <w:sz w:val="16"/>
        </w:rPr>
        <w:t xml:space="preserve"> de Recursos Humanos que eleve al órgano correspondiente la ratificación del Acuerdo, de fecha 25 de febrero de 2025 de modificación de los artículos 12 y 45 del Acuerdo-Convenio regulador de las condiciones de trabajo en el Ayuntamiento de Las Rozas de Madrid, del siguiente tenor literal:</w:t>
      </w:r>
    </w:p>
    <w:p w14:paraId="27C1FBCB" w14:textId="77777777" w:rsidR="00F531A6" w:rsidRDefault="00F531A6">
      <w:pPr>
        <w:pStyle w:val="Textoindependiente"/>
        <w:spacing w:before="56"/>
        <w:rPr>
          <w:i/>
          <w:sz w:val="16"/>
        </w:rPr>
      </w:pPr>
    </w:p>
    <w:p w14:paraId="57E5569D" w14:textId="77777777" w:rsidR="00F531A6" w:rsidRDefault="00000000">
      <w:pPr>
        <w:ind w:left="142"/>
        <w:jc w:val="both"/>
        <w:rPr>
          <w:i/>
          <w:sz w:val="16"/>
        </w:rPr>
      </w:pPr>
      <w:r>
        <w:rPr>
          <w:i/>
          <w:color w:val="546F8A"/>
          <w:sz w:val="16"/>
        </w:rPr>
        <w:t>“</w:t>
      </w:r>
      <w:proofErr w:type="gramStart"/>
      <w:r>
        <w:rPr>
          <w:i/>
          <w:color w:val="546F8A"/>
          <w:sz w:val="16"/>
        </w:rPr>
        <w:t>PRIMERO.-</w:t>
      </w:r>
      <w:proofErr w:type="gramEnd"/>
      <w:r>
        <w:rPr>
          <w:i/>
          <w:color w:val="546F8A"/>
          <w:spacing w:val="2"/>
          <w:sz w:val="16"/>
        </w:rPr>
        <w:t xml:space="preserve"> </w:t>
      </w:r>
      <w:r>
        <w:rPr>
          <w:i/>
          <w:color w:val="546F8A"/>
          <w:sz w:val="16"/>
        </w:rPr>
        <w:t>Modificar</w:t>
      </w:r>
      <w:r>
        <w:rPr>
          <w:i/>
          <w:color w:val="546F8A"/>
          <w:spacing w:val="3"/>
          <w:sz w:val="16"/>
        </w:rPr>
        <w:t xml:space="preserve"> </w:t>
      </w:r>
      <w:r>
        <w:rPr>
          <w:i/>
          <w:color w:val="546F8A"/>
          <w:sz w:val="16"/>
        </w:rPr>
        <w:t>los</w:t>
      </w:r>
      <w:r>
        <w:rPr>
          <w:i/>
          <w:color w:val="546F8A"/>
          <w:spacing w:val="2"/>
          <w:sz w:val="16"/>
        </w:rPr>
        <w:t xml:space="preserve"> </w:t>
      </w:r>
      <w:r>
        <w:rPr>
          <w:i/>
          <w:color w:val="546F8A"/>
          <w:sz w:val="16"/>
        </w:rPr>
        <w:t>artículos</w:t>
      </w:r>
      <w:r>
        <w:rPr>
          <w:i/>
          <w:color w:val="546F8A"/>
          <w:spacing w:val="3"/>
          <w:sz w:val="16"/>
        </w:rPr>
        <w:t xml:space="preserve"> </w:t>
      </w:r>
      <w:r>
        <w:rPr>
          <w:i/>
          <w:color w:val="546F8A"/>
          <w:sz w:val="16"/>
        </w:rPr>
        <w:t>12</w:t>
      </w:r>
      <w:r>
        <w:rPr>
          <w:i/>
          <w:color w:val="546F8A"/>
          <w:spacing w:val="2"/>
          <w:sz w:val="16"/>
        </w:rPr>
        <w:t xml:space="preserve"> </w:t>
      </w:r>
      <w:r>
        <w:rPr>
          <w:i/>
          <w:color w:val="546F8A"/>
          <w:sz w:val="16"/>
        </w:rPr>
        <w:t>y</w:t>
      </w:r>
      <w:r>
        <w:rPr>
          <w:i/>
          <w:color w:val="546F8A"/>
          <w:spacing w:val="3"/>
          <w:sz w:val="16"/>
        </w:rPr>
        <w:t xml:space="preserve"> </w:t>
      </w:r>
      <w:r>
        <w:rPr>
          <w:i/>
          <w:color w:val="546F8A"/>
          <w:sz w:val="16"/>
        </w:rPr>
        <w:t>45,</w:t>
      </w:r>
      <w:r>
        <w:rPr>
          <w:i/>
          <w:color w:val="546F8A"/>
          <w:spacing w:val="2"/>
          <w:sz w:val="16"/>
        </w:rPr>
        <w:t xml:space="preserve"> </w:t>
      </w:r>
      <w:r>
        <w:rPr>
          <w:i/>
          <w:color w:val="546F8A"/>
          <w:sz w:val="16"/>
        </w:rPr>
        <w:t>pasando</w:t>
      </w:r>
      <w:r>
        <w:rPr>
          <w:i/>
          <w:color w:val="546F8A"/>
          <w:spacing w:val="3"/>
          <w:sz w:val="16"/>
        </w:rPr>
        <w:t xml:space="preserve"> </w:t>
      </w:r>
      <w:r>
        <w:rPr>
          <w:i/>
          <w:color w:val="546F8A"/>
          <w:sz w:val="16"/>
        </w:rPr>
        <w:t>a</w:t>
      </w:r>
      <w:r>
        <w:rPr>
          <w:i/>
          <w:color w:val="546F8A"/>
          <w:spacing w:val="3"/>
          <w:sz w:val="16"/>
        </w:rPr>
        <w:t xml:space="preserve"> </w:t>
      </w:r>
      <w:r>
        <w:rPr>
          <w:i/>
          <w:color w:val="546F8A"/>
          <w:sz w:val="16"/>
        </w:rPr>
        <w:t>tener</w:t>
      </w:r>
      <w:r>
        <w:rPr>
          <w:i/>
          <w:color w:val="546F8A"/>
          <w:spacing w:val="2"/>
          <w:sz w:val="16"/>
        </w:rPr>
        <w:t xml:space="preserve"> </w:t>
      </w:r>
      <w:r>
        <w:rPr>
          <w:i/>
          <w:color w:val="546F8A"/>
          <w:sz w:val="16"/>
        </w:rPr>
        <w:t>la</w:t>
      </w:r>
      <w:r>
        <w:rPr>
          <w:i/>
          <w:color w:val="546F8A"/>
          <w:spacing w:val="3"/>
          <w:sz w:val="16"/>
        </w:rPr>
        <w:t xml:space="preserve"> </w:t>
      </w:r>
      <w:r>
        <w:rPr>
          <w:i/>
          <w:color w:val="546F8A"/>
          <w:sz w:val="16"/>
        </w:rPr>
        <w:t>siguiente</w:t>
      </w:r>
      <w:r>
        <w:rPr>
          <w:i/>
          <w:color w:val="546F8A"/>
          <w:spacing w:val="2"/>
          <w:sz w:val="16"/>
        </w:rPr>
        <w:t xml:space="preserve"> </w:t>
      </w:r>
      <w:r>
        <w:rPr>
          <w:i/>
          <w:color w:val="546F8A"/>
          <w:spacing w:val="-2"/>
          <w:sz w:val="16"/>
        </w:rPr>
        <w:t>redacción:</w:t>
      </w:r>
    </w:p>
    <w:p w14:paraId="1438BAE6" w14:textId="77777777" w:rsidR="00F531A6" w:rsidRDefault="00F531A6">
      <w:pPr>
        <w:pStyle w:val="Textoindependiente"/>
        <w:spacing w:before="124"/>
        <w:rPr>
          <w:i/>
          <w:sz w:val="16"/>
        </w:rPr>
      </w:pPr>
    </w:p>
    <w:p w14:paraId="5F66D8AD" w14:textId="77777777" w:rsidR="00F531A6" w:rsidRDefault="00000000">
      <w:pPr>
        <w:spacing w:line="328" w:lineRule="auto"/>
        <w:ind w:left="142" w:right="1"/>
        <w:jc w:val="both"/>
        <w:rPr>
          <w:i/>
          <w:sz w:val="16"/>
        </w:rPr>
      </w:pPr>
      <w:r>
        <w:rPr>
          <w:i/>
          <w:color w:val="546F8A"/>
          <w:sz w:val="16"/>
        </w:rPr>
        <w:t>Artículo</w:t>
      </w:r>
      <w:r>
        <w:rPr>
          <w:i/>
          <w:color w:val="546F8A"/>
          <w:spacing w:val="15"/>
          <w:sz w:val="16"/>
        </w:rPr>
        <w:t xml:space="preserve"> </w:t>
      </w:r>
      <w:r>
        <w:rPr>
          <w:i/>
          <w:color w:val="546F8A"/>
          <w:sz w:val="16"/>
        </w:rPr>
        <w:t>12.2.</w:t>
      </w:r>
      <w:r>
        <w:rPr>
          <w:i/>
          <w:color w:val="546F8A"/>
          <w:spacing w:val="15"/>
          <w:sz w:val="16"/>
        </w:rPr>
        <w:t xml:space="preserve"> </w:t>
      </w:r>
      <w:r>
        <w:rPr>
          <w:i/>
          <w:color w:val="546F8A"/>
          <w:sz w:val="16"/>
        </w:rPr>
        <w:t>PROMOCION</w:t>
      </w:r>
      <w:r>
        <w:rPr>
          <w:i/>
          <w:color w:val="546F8A"/>
          <w:spacing w:val="15"/>
          <w:sz w:val="16"/>
        </w:rPr>
        <w:t xml:space="preserve"> </w:t>
      </w:r>
      <w:r>
        <w:rPr>
          <w:i/>
          <w:color w:val="546F8A"/>
          <w:sz w:val="16"/>
        </w:rPr>
        <w:t>INTERNA.</w:t>
      </w:r>
      <w:r>
        <w:rPr>
          <w:i/>
          <w:color w:val="546F8A"/>
          <w:spacing w:val="15"/>
          <w:sz w:val="16"/>
        </w:rPr>
        <w:t xml:space="preserve"> </w:t>
      </w:r>
      <w:r>
        <w:rPr>
          <w:i/>
          <w:color w:val="546F8A"/>
          <w:sz w:val="16"/>
        </w:rPr>
        <w:t>Resuelto</w:t>
      </w:r>
      <w:r>
        <w:rPr>
          <w:i/>
          <w:color w:val="546F8A"/>
          <w:spacing w:val="15"/>
          <w:sz w:val="16"/>
        </w:rPr>
        <w:t xml:space="preserve"> </w:t>
      </w:r>
      <w:r>
        <w:rPr>
          <w:i/>
          <w:color w:val="546F8A"/>
          <w:sz w:val="16"/>
        </w:rPr>
        <w:t>el</w:t>
      </w:r>
      <w:r>
        <w:rPr>
          <w:i/>
          <w:color w:val="546F8A"/>
          <w:spacing w:val="15"/>
          <w:sz w:val="16"/>
        </w:rPr>
        <w:t xml:space="preserve"> </w:t>
      </w:r>
      <w:r>
        <w:rPr>
          <w:i/>
          <w:color w:val="546F8A"/>
          <w:sz w:val="16"/>
        </w:rPr>
        <w:t>turno</w:t>
      </w:r>
      <w:r>
        <w:rPr>
          <w:i/>
          <w:color w:val="546F8A"/>
          <w:spacing w:val="15"/>
          <w:sz w:val="16"/>
        </w:rPr>
        <w:t xml:space="preserve"> </w:t>
      </w:r>
      <w:r>
        <w:rPr>
          <w:i/>
          <w:color w:val="546F8A"/>
          <w:sz w:val="16"/>
        </w:rPr>
        <w:t>de</w:t>
      </w:r>
      <w:r>
        <w:rPr>
          <w:i/>
          <w:color w:val="546F8A"/>
          <w:spacing w:val="15"/>
          <w:sz w:val="16"/>
        </w:rPr>
        <w:t xml:space="preserve"> </w:t>
      </w:r>
      <w:r>
        <w:rPr>
          <w:i/>
          <w:color w:val="546F8A"/>
          <w:sz w:val="16"/>
        </w:rPr>
        <w:t>traslados,</w:t>
      </w:r>
      <w:r>
        <w:rPr>
          <w:i/>
          <w:color w:val="546F8A"/>
          <w:spacing w:val="15"/>
          <w:sz w:val="16"/>
        </w:rPr>
        <w:t xml:space="preserve"> </w:t>
      </w:r>
      <w:r>
        <w:rPr>
          <w:i/>
          <w:color w:val="546F8A"/>
          <w:sz w:val="16"/>
        </w:rPr>
        <w:t>las</w:t>
      </w:r>
      <w:r>
        <w:rPr>
          <w:i/>
          <w:color w:val="546F8A"/>
          <w:spacing w:val="15"/>
          <w:sz w:val="16"/>
        </w:rPr>
        <w:t xml:space="preserve"> </w:t>
      </w:r>
      <w:r>
        <w:rPr>
          <w:i/>
          <w:color w:val="546F8A"/>
          <w:sz w:val="16"/>
        </w:rPr>
        <w:t>plazas</w:t>
      </w:r>
      <w:r>
        <w:rPr>
          <w:i/>
          <w:color w:val="546F8A"/>
          <w:spacing w:val="15"/>
          <w:sz w:val="16"/>
        </w:rPr>
        <w:t xml:space="preserve"> </w:t>
      </w:r>
      <w:r>
        <w:rPr>
          <w:i/>
          <w:color w:val="546F8A"/>
          <w:sz w:val="16"/>
        </w:rPr>
        <w:t>vacantes</w:t>
      </w:r>
      <w:r>
        <w:rPr>
          <w:i/>
          <w:color w:val="546F8A"/>
          <w:spacing w:val="15"/>
          <w:sz w:val="16"/>
        </w:rPr>
        <w:t xml:space="preserve"> </w:t>
      </w:r>
      <w:r>
        <w:rPr>
          <w:i/>
          <w:color w:val="546F8A"/>
          <w:sz w:val="16"/>
        </w:rPr>
        <w:t>resultantes</w:t>
      </w:r>
      <w:r>
        <w:rPr>
          <w:i/>
          <w:color w:val="546F8A"/>
          <w:spacing w:val="15"/>
          <w:sz w:val="16"/>
        </w:rPr>
        <w:t xml:space="preserve"> </w:t>
      </w:r>
      <w:r>
        <w:rPr>
          <w:i/>
          <w:color w:val="546F8A"/>
          <w:sz w:val="16"/>
        </w:rPr>
        <w:t>hasta</w:t>
      </w:r>
      <w:r>
        <w:rPr>
          <w:i/>
          <w:color w:val="546F8A"/>
          <w:spacing w:val="15"/>
          <w:sz w:val="16"/>
        </w:rPr>
        <w:t xml:space="preserve"> </w:t>
      </w:r>
      <w:r>
        <w:rPr>
          <w:i/>
          <w:color w:val="546F8A"/>
          <w:sz w:val="16"/>
        </w:rPr>
        <w:t>un</w:t>
      </w:r>
      <w:r>
        <w:rPr>
          <w:i/>
          <w:color w:val="546F8A"/>
          <w:spacing w:val="15"/>
          <w:sz w:val="16"/>
        </w:rPr>
        <w:t xml:space="preserve"> </w:t>
      </w:r>
      <w:r>
        <w:rPr>
          <w:i/>
          <w:color w:val="546F8A"/>
          <w:sz w:val="16"/>
        </w:rPr>
        <w:t>máximo</w:t>
      </w:r>
      <w:r>
        <w:rPr>
          <w:i/>
          <w:color w:val="546F8A"/>
          <w:spacing w:val="15"/>
          <w:sz w:val="16"/>
        </w:rPr>
        <w:t xml:space="preserve"> </w:t>
      </w:r>
      <w:r>
        <w:rPr>
          <w:i/>
          <w:color w:val="546F8A"/>
          <w:sz w:val="16"/>
        </w:rPr>
        <w:t>del 50 %, se sacarán a promoción interna. La selección de trabajadores se realizará entre el personal laboral fijo del grupo y/o</w:t>
      </w:r>
      <w:r>
        <w:rPr>
          <w:i/>
          <w:color w:val="546F8A"/>
          <w:spacing w:val="80"/>
          <w:sz w:val="16"/>
        </w:rPr>
        <w:t xml:space="preserve"> </w:t>
      </w:r>
      <w:r>
        <w:rPr>
          <w:i/>
          <w:color w:val="546F8A"/>
          <w:sz w:val="16"/>
        </w:rPr>
        <w:t>nivel</w:t>
      </w:r>
      <w:r>
        <w:rPr>
          <w:i/>
          <w:color w:val="546F8A"/>
          <w:spacing w:val="16"/>
          <w:sz w:val="16"/>
        </w:rPr>
        <w:t xml:space="preserve"> </w:t>
      </w:r>
      <w:r>
        <w:rPr>
          <w:i/>
          <w:color w:val="546F8A"/>
          <w:sz w:val="16"/>
        </w:rPr>
        <w:t>inmediatamente</w:t>
      </w:r>
      <w:r>
        <w:rPr>
          <w:i/>
          <w:color w:val="546F8A"/>
          <w:spacing w:val="16"/>
          <w:sz w:val="16"/>
        </w:rPr>
        <w:t xml:space="preserve"> </w:t>
      </w:r>
      <w:r>
        <w:rPr>
          <w:i/>
          <w:color w:val="546F8A"/>
          <w:sz w:val="16"/>
        </w:rPr>
        <w:t>inferior</w:t>
      </w:r>
      <w:r>
        <w:rPr>
          <w:i/>
          <w:color w:val="546F8A"/>
          <w:spacing w:val="16"/>
          <w:sz w:val="16"/>
        </w:rPr>
        <w:t xml:space="preserve"> </w:t>
      </w:r>
      <w:r>
        <w:rPr>
          <w:i/>
          <w:color w:val="546F8A"/>
          <w:sz w:val="16"/>
        </w:rPr>
        <w:t>que</w:t>
      </w:r>
      <w:r>
        <w:rPr>
          <w:i/>
          <w:color w:val="546F8A"/>
          <w:spacing w:val="16"/>
          <w:sz w:val="16"/>
        </w:rPr>
        <w:t xml:space="preserve"> </w:t>
      </w:r>
      <w:r>
        <w:rPr>
          <w:i/>
          <w:color w:val="546F8A"/>
          <w:sz w:val="16"/>
        </w:rPr>
        <w:t>reúnan</w:t>
      </w:r>
      <w:r>
        <w:rPr>
          <w:i/>
          <w:color w:val="546F8A"/>
          <w:spacing w:val="16"/>
          <w:sz w:val="16"/>
        </w:rPr>
        <w:t xml:space="preserve"> </w:t>
      </w:r>
      <w:r>
        <w:rPr>
          <w:i/>
          <w:color w:val="546F8A"/>
          <w:sz w:val="16"/>
        </w:rPr>
        <w:t>los</w:t>
      </w:r>
      <w:r>
        <w:rPr>
          <w:i/>
          <w:color w:val="546F8A"/>
          <w:spacing w:val="16"/>
          <w:sz w:val="16"/>
        </w:rPr>
        <w:t xml:space="preserve"> </w:t>
      </w:r>
      <w:r>
        <w:rPr>
          <w:i/>
          <w:color w:val="546F8A"/>
          <w:sz w:val="16"/>
        </w:rPr>
        <w:t>requisitos</w:t>
      </w:r>
      <w:r>
        <w:rPr>
          <w:i/>
          <w:color w:val="546F8A"/>
          <w:spacing w:val="16"/>
          <w:sz w:val="16"/>
        </w:rPr>
        <w:t xml:space="preserve"> </w:t>
      </w:r>
      <w:r>
        <w:rPr>
          <w:i/>
          <w:color w:val="546F8A"/>
          <w:sz w:val="16"/>
        </w:rPr>
        <w:t>de</w:t>
      </w:r>
      <w:r>
        <w:rPr>
          <w:i/>
          <w:color w:val="546F8A"/>
          <w:spacing w:val="16"/>
          <w:sz w:val="16"/>
        </w:rPr>
        <w:t xml:space="preserve"> </w:t>
      </w:r>
      <w:r>
        <w:rPr>
          <w:i/>
          <w:color w:val="546F8A"/>
          <w:sz w:val="16"/>
        </w:rPr>
        <w:t>titulación,</w:t>
      </w:r>
      <w:r>
        <w:rPr>
          <w:i/>
          <w:color w:val="546F8A"/>
          <w:spacing w:val="16"/>
          <w:sz w:val="16"/>
        </w:rPr>
        <w:t xml:space="preserve"> </w:t>
      </w:r>
      <w:r>
        <w:rPr>
          <w:i/>
          <w:color w:val="546F8A"/>
          <w:sz w:val="16"/>
        </w:rPr>
        <w:t>y</w:t>
      </w:r>
      <w:r>
        <w:rPr>
          <w:i/>
          <w:color w:val="546F8A"/>
          <w:spacing w:val="16"/>
          <w:sz w:val="16"/>
        </w:rPr>
        <w:t xml:space="preserve"> </w:t>
      </w:r>
      <w:r>
        <w:rPr>
          <w:i/>
          <w:color w:val="546F8A"/>
          <w:sz w:val="16"/>
        </w:rPr>
        <w:t>los</w:t>
      </w:r>
      <w:r>
        <w:rPr>
          <w:i/>
          <w:color w:val="546F8A"/>
          <w:spacing w:val="16"/>
          <w:sz w:val="16"/>
        </w:rPr>
        <w:t xml:space="preserve"> </w:t>
      </w:r>
      <w:r>
        <w:rPr>
          <w:i/>
          <w:color w:val="546F8A"/>
          <w:sz w:val="16"/>
        </w:rPr>
        <w:t>establecidos</w:t>
      </w:r>
      <w:r>
        <w:rPr>
          <w:i/>
          <w:color w:val="546F8A"/>
          <w:spacing w:val="16"/>
          <w:sz w:val="16"/>
        </w:rPr>
        <w:t xml:space="preserve"> </w:t>
      </w:r>
      <w:r>
        <w:rPr>
          <w:i/>
          <w:color w:val="546F8A"/>
          <w:sz w:val="16"/>
        </w:rPr>
        <w:t>en</w:t>
      </w:r>
      <w:r>
        <w:rPr>
          <w:i/>
          <w:color w:val="546F8A"/>
          <w:spacing w:val="16"/>
          <w:sz w:val="16"/>
        </w:rPr>
        <w:t xml:space="preserve"> </w:t>
      </w:r>
      <w:r>
        <w:rPr>
          <w:i/>
          <w:color w:val="546F8A"/>
          <w:sz w:val="16"/>
        </w:rPr>
        <w:t>la</w:t>
      </w:r>
      <w:r>
        <w:rPr>
          <w:i/>
          <w:color w:val="546F8A"/>
          <w:spacing w:val="16"/>
          <w:sz w:val="16"/>
        </w:rPr>
        <w:t xml:space="preserve"> </w:t>
      </w:r>
      <w:r>
        <w:rPr>
          <w:i/>
          <w:color w:val="546F8A"/>
          <w:sz w:val="16"/>
        </w:rPr>
        <w:t>convocatoria</w:t>
      </w:r>
      <w:r>
        <w:rPr>
          <w:i/>
          <w:color w:val="546F8A"/>
          <w:spacing w:val="16"/>
          <w:sz w:val="16"/>
        </w:rPr>
        <w:t xml:space="preserve"> </w:t>
      </w:r>
      <w:r>
        <w:rPr>
          <w:i/>
          <w:color w:val="546F8A"/>
          <w:sz w:val="16"/>
        </w:rPr>
        <w:t>y</w:t>
      </w:r>
      <w:r>
        <w:rPr>
          <w:i/>
          <w:color w:val="546F8A"/>
          <w:spacing w:val="16"/>
          <w:sz w:val="16"/>
        </w:rPr>
        <w:t xml:space="preserve"> </w:t>
      </w:r>
      <w:r>
        <w:rPr>
          <w:i/>
          <w:color w:val="546F8A"/>
          <w:sz w:val="16"/>
        </w:rPr>
        <w:t>de</w:t>
      </w:r>
      <w:r>
        <w:rPr>
          <w:i/>
          <w:color w:val="546F8A"/>
          <w:spacing w:val="16"/>
          <w:sz w:val="16"/>
        </w:rPr>
        <w:t xml:space="preserve"> </w:t>
      </w:r>
      <w:r>
        <w:rPr>
          <w:i/>
          <w:color w:val="546F8A"/>
          <w:sz w:val="16"/>
        </w:rPr>
        <w:t>acuerdo</w:t>
      </w:r>
      <w:r>
        <w:rPr>
          <w:i/>
          <w:color w:val="546F8A"/>
          <w:spacing w:val="16"/>
          <w:sz w:val="16"/>
        </w:rPr>
        <w:t xml:space="preserve"> </w:t>
      </w:r>
      <w:r>
        <w:rPr>
          <w:i/>
          <w:color w:val="546F8A"/>
          <w:sz w:val="16"/>
        </w:rPr>
        <w:t>con los siguientes criterios.</w:t>
      </w:r>
    </w:p>
    <w:p w14:paraId="07935DDC" w14:textId="77777777" w:rsidR="00F531A6" w:rsidRDefault="00F531A6">
      <w:pPr>
        <w:pStyle w:val="Textoindependiente"/>
        <w:spacing w:before="55"/>
        <w:rPr>
          <w:i/>
          <w:sz w:val="16"/>
        </w:rPr>
      </w:pPr>
    </w:p>
    <w:p w14:paraId="3B8481CF" w14:textId="77777777" w:rsidR="00F531A6" w:rsidRDefault="00000000">
      <w:pPr>
        <w:pStyle w:val="Prrafodelista"/>
        <w:numPr>
          <w:ilvl w:val="1"/>
          <w:numId w:val="46"/>
        </w:numPr>
        <w:tabs>
          <w:tab w:val="left" w:pos="286"/>
        </w:tabs>
        <w:spacing w:before="1" w:line="328" w:lineRule="auto"/>
        <w:ind w:firstLine="0"/>
        <w:rPr>
          <w:i/>
          <w:sz w:val="16"/>
        </w:rPr>
      </w:pPr>
      <w:r>
        <w:rPr>
          <w:i/>
          <w:color w:val="546F8A"/>
          <w:sz w:val="16"/>
        </w:rPr>
        <w:t>Realización</w:t>
      </w:r>
      <w:r>
        <w:rPr>
          <w:i/>
          <w:color w:val="546F8A"/>
          <w:spacing w:val="18"/>
          <w:sz w:val="16"/>
        </w:rPr>
        <w:t xml:space="preserve"> </w:t>
      </w:r>
      <w:r>
        <w:rPr>
          <w:i/>
          <w:color w:val="546F8A"/>
          <w:sz w:val="16"/>
        </w:rPr>
        <w:t>de</w:t>
      </w:r>
      <w:r>
        <w:rPr>
          <w:i/>
          <w:color w:val="546F8A"/>
          <w:spacing w:val="18"/>
          <w:sz w:val="16"/>
        </w:rPr>
        <w:t xml:space="preserve"> </w:t>
      </w:r>
      <w:r>
        <w:rPr>
          <w:i/>
          <w:color w:val="546F8A"/>
          <w:sz w:val="16"/>
        </w:rPr>
        <w:t>las</w:t>
      </w:r>
      <w:r>
        <w:rPr>
          <w:i/>
          <w:color w:val="546F8A"/>
          <w:spacing w:val="18"/>
          <w:sz w:val="16"/>
        </w:rPr>
        <w:t xml:space="preserve"> </w:t>
      </w:r>
      <w:r>
        <w:rPr>
          <w:i/>
          <w:color w:val="546F8A"/>
          <w:sz w:val="16"/>
        </w:rPr>
        <w:t>pruebas</w:t>
      </w:r>
      <w:r>
        <w:rPr>
          <w:i/>
          <w:color w:val="546F8A"/>
          <w:spacing w:val="18"/>
          <w:sz w:val="16"/>
        </w:rPr>
        <w:t xml:space="preserve"> </w:t>
      </w:r>
      <w:r>
        <w:rPr>
          <w:i/>
          <w:color w:val="546F8A"/>
          <w:sz w:val="16"/>
        </w:rPr>
        <w:t>teóricas/prácticas</w:t>
      </w:r>
      <w:r>
        <w:rPr>
          <w:i/>
          <w:color w:val="546F8A"/>
          <w:spacing w:val="18"/>
          <w:sz w:val="16"/>
        </w:rPr>
        <w:t xml:space="preserve"> </w:t>
      </w:r>
      <w:r>
        <w:rPr>
          <w:i/>
          <w:color w:val="546F8A"/>
          <w:sz w:val="16"/>
        </w:rPr>
        <w:t>que</w:t>
      </w:r>
      <w:r>
        <w:rPr>
          <w:i/>
          <w:color w:val="546F8A"/>
          <w:spacing w:val="18"/>
          <w:sz w:val="16"/>
        </w:rPr>
        <w:t xml:space="preserve"> </w:t>
      </w:r>
      <w:r>
        <w:rPr>
          <w:i/>
          <w:color w:val="546F8A"/>
          <w:sz w:val="16"/>
        </w:rPr>
        <w:t>en</w:t>
      </w:r>
      <w:r>
        <w:rPr>
          <w:i/>
          <w:color w:val="546F8A"/>
          <w:spacing w:val="18"/>
          <w:sz w:val="16"/>
        </w:rPr>
        <w:t xml:space="preserve"> </w:t>
      </w:r>
      <w:r>
        <w:rPr>
          <w:i/>
          <w:color w:val="546F8A"/>
          <w:sz w:val="16"/>
        </w:rPr>
        <w:t>cada</w:t>
      </w:r>
      <w:r>
        <w:rPr>
          <w:i/>
          <w:color w:val="546F8A"/>
          <w:spacing w:val="18"/>
          <w:sz w:val="16"/>
        </w:rPr>
        <w:t xml:space="preserve"> </w:t>
      </w:r>
      <w:r>
        <w:rPr>
          <w:i/>
          <w:color w:val="546F8A"/>
          <w:sz w:val="16"/>
        </w:rPr>
        <w:t>convocatoria</w:t>
      </w:r>
      <w:r>
        <w:rPr>
          <w:i/>
          <w:color w:val="546F8A"/>
          <w:spacing w:val="18"/>
          <w:sz w:val="16"/>
        </w:rPr>
        <w:t xml:space="preserve"> </w:t>
      </w:r>
      <w:r>
        <w:rPr>
          <w:i/>
          <w:color w:val="546F8A"/>
          <w:sz w:val="16"/>
        </w:rPr>
        <w:t>se</w:t>
      </w:r>
      <w:r>
        <w:rPr>
          <w:i/>
          <w:color w:val="546F8A"/>
          <w:spacing w:val="18"/>
          <w:sz w:val="16"/>
        </w:rPr>
        <w:t xml:space="preserve"> </w:t>
      </w:r>
      <w:r>
        <w:rPr>
          <w:i/>
          <w:color w:val="546F8A"/>
          <w:sz w:val="16"/>
        </w:rPr>
        <w:t>determinen</w:t>
      </w:r>
      <w:r>
        <w:rPr>
          <w:i/>
          <w:color w:val="546F8A"/>
          <w:spacing w:val="18"/>
          <w:sz w:val="16"/>
        </w:rPr>
        <w:t xml:space="preserve"> </w:t>
      </w:r>
      <w:r>
        <w:rPr>
          <w:i/>
          <w:color w:val="546F8A"/>
          <w:sz w:val="16"/>
        </w:rPr>
        <w:t>y</w:t>
      </w:r>
      <w:r>
        <w:rPr>
          <w:i/>
          <w:color w:val="546F8A"/>
          <w:spacing w:val="18"/>
          <w:sz w:val="16"/>
        </w:rPr>
        <w:t xml:space="preserve"> </w:t>
      </w:r>
      <w:r>
        <w:rPr>
          <w:i/>
          <w:color w:val="546F8A"/>
          <w:sz w:val="16"/>
        </w:rPr>
        <w:t>que</w:t>
      </w:r>
      <w:r>
        <w:rPr>
          <w:i/>
          <w:color w:val="546F8A"/>
          <w:spacing w:val="18"/>
          <w:sz w:val="16"/>
        </w:rPr>
        <w:t xml:space="preserve"> </w:t>
      </w:r>
      <w:r>
        <w:rPr>
          <w:i/>
          <w:color w:val="546F8A"/>
          <w:sz w:val="16"/>
        </w:rPr>
        <w:t>tendrá</w:t>
      </w:r>
      <w:r>
        <w:rPr>
          <w:i/>
          <w:color w:val="546F8A"/>
          <w:spacing w:val="18"/>
          <w:sz w:val="16"/>
        </w:rPr>
        <w:t xml:space="preserve"> </w:t>
      </w:r>
      <w:r>
        <w:rPr>
          <w:i/>
          <w:color w:val="546F8A"/>
          <w:sz w:val="16"/>
        </w:rPr>
        <w:t>carácter</w:t>
      </w:r>
      <w:r>
        <w:rPr>
          <w:i/>
          <w:color w:val="546F8A"/>
          <w:spacing w:val="18"/>
          <w:sz w:val="16"/>
        </w:rPr>
        <w:t xml:space="preserve"> </w:t>
      </w:r>
      <w:r>
        <w:rPr>
          <w:i/>
          <w:color w:val="546F8A"/>
          <w:sz w:val="16"/>
        </w:rPr>
        <w:t>eliminatorio, relacionadas con la categoría profesional y el puesto de trabajo a cubrir</w:t>
      </w:r>
    </w:p>
    <w:p w14:paraId="6574C793" w14:textId="77777777" w:rsidR="00F531A6" w:rsidRDefault="00F531A6">
      <w:pPr>
        <w:pStyle w:val="Textoindependiente"/>
        <w:spacing w:before="55"/>
        <w:rPr>
          <w:i/>
          <w:sz w:val="16"/>
        </w:rPr>
      </w:pPr>
    </w:p>
    <w:p w14:paraId="4C194963" w14:textId="77777777" w:rsidR="00F531A6" w:rsidRDefault="00000000">
      <w:pPr>
        <w:pStyle w:val="Prrafodelista"/>
        <w:numPr>
          <w:ilvl w:val="1"/>
          <w:numId w:val="46"/>
        </w:numPr>
        <w:tabs>
          <w:tab w:val="left" w:pos="283"/>
        </w:tabs>
        <w:spacing w:line="640" w:lineRule="auto"/>
        <w:ind w:left="141" w:right="758" w:firstLine="0"/>
        <w:rPr>
          <w:i/>
          <w:sz w:val="16"/>
        </w:rPr>
      </w:pPr>
      <w:r>
        <w:rPr>
          <w:i/>
          <w:color w:val="546F8A"/>
          <w:sz w:val="16"/>
        </w:rPr>
        <w:t xml:space="preserve">Valoración de cursos directamente relacionados con la categoría profesional y el puesto de trabajo a desempeñar </w:t>
      </w:r>
      <w:proofErr w:type="gramStart"/>
      <w:r>
        <w:rPr>
          <w:i/>
          <w:color w:val="546F8A"/>
          <w:sz w:val="16"/>
        </w:rPr>
        <w:t>c)Valoración</w:t>
      </w:r>
      <w:proofErr w:type="gramEnd"/>
      <w:r>
        <w:rPr>
          <w:i/>
          <w:color w:val="546F8A"/>
          <w:sz w:val="16"/>
        </w:rPr>
        <w:t xml:space="preserve"> de los años de servicios prestados en la categoría profesional y en el puesto a cubrir</w:t>
      </w:r>
    </w:p>
    <w:p w14:paraId="012145E4" w14:textId="77777777" w:rsidR="00F531A6" w:rsidRDefault="00000000">
      <w:pPr>
        <w:spacing w:before="2"/>
        <w:ind w:left="141"/>
        <w:rPr>
          <w:i/>
          <w:sz w:val="16"/>
        </w:rPr>
      </w:pPr>
      <w:r>
        <w:rPr>
          <w:i/>
          <w:color w:val="546F8A"/>
          <w:sz w:val="16"/>
        </w:rPr>
        <w:t>d)Otros</w:t>
      </w:r>
      <w:r>
        <w:rPr>
          <w:i/>
          <w:color w:val="546F8A"/>
          <w:spacing w:val="3"/>
          <w:sz w:val="16"/>
        </w:rPr>
        <w:t xml:space="preserve"> </w:t>
      </w:r>
      <w:r>
        <w:rPr>
          <w:i/>
          <w:color w:val="546F8A"/>
          <w:sz w:val="16"/>
        </w:rPr>
        <w:t>requisitos</w:t>
      </w:r>
      <w:r>
        <w:rPr>
          <w:i/>
          <w:color w:val="546F8A"/>
          <w:spacing w:val="4"/>
          <w:sz w:val="16"/>
        </w:rPr>
        <w:t xml:space="preserve"> </w:t>
      </w:r>
      <w:r>
        <w:rPr>
          <w:i/>
          <w:color w:val="546F8A"/>
          <w:sz w:val="16"/>
        </w:rPr>
        <w:t>exigidos</w:t>
      </w:r>
      <w:r>
        <w:rPr>
          <w:i/>
          <w:color w:val="546F8A"/>
          <w:spacing w:val="4"/>
          <w:sz w:val="16"/>
        </w:rPr>
        <w:t xml:space="preserve"> </w:t>
      </w:r>
      <w:r>
        <w:rPr>
          <w:i/>
          <w:color w:val="546F8A"/>
          <w:sz w:val="16"/>
        </w:rPr>
        <w:t>en</w:t>
      </w:r>
      <w:r>
        <w:rPr>
          <w:i/>
          <w:color w:val="546F8A"/>
          <w:spacing w:val="4"/>
          <w:sz w:val="16"/>
        </w:rPr>
        <w:t xml:space="preserve"> </w:t>
      </w:r>
      <w:r>
        <w:rPr>
          <w:i/>
          <w:color w:val="546F8A"/>
          <w:sz w:val="16"/>
        </w:rPr>
        <w:t>la</w:t>
      </w:r>
      <w:r>
        <w:rPr>
          <w:i/>
          <w:color w:val="546F8A"/>
          <w:spacing w:val="4"/>
          <w:sz w:val="16"/>
        </w:rPr>
        <w:t xml:space="preserve"> </w:t>
      </w:r>
      <w:r>
        <w:rPr>
          <w:i/>
          <w:color w:val="546F8A"/>
          <w:spacing w:val="-2"/>
          <w:sz w:val="16"/>
        </w:rPr>
        <w:t>convocatoria</w:t>
      </w:r>
    </w:p>
    <w:p w14:paraId="7482F705" w14:textId="77777777" w:rsidR="00F531A6" w:rsidRDefault="00F531A6">
      <w:pPr>
        <w:pStyle w:val="Textoindependiente"/>
        <w:spacing w:before="124"/>
        <w:rPr>
          <w:i/>
          <w:sz w:val="16"/>
        </w:rPr>
      </w:pPr>
    </w:p>
    <w:p w14:paraId="5F4B67B0" w14:textId="77777777" w:rsidR="00F531A6" w:rsidRDefault="00000000">
      <w:pPr>
        <w:spacing w:line="328" w:lineRule="auto"/>
        <w:ind w:left="141" w:right="1"/>
        <w:jc w:val="both"/>
        <w:rPr>
          <w:i/>
          <w:sz w:val="16"/>
        </w:rPr>
      </w:pPr>
      <w:r>
        <w:rPr>
          <w:i/>
          <w:color w:val="546F8A"/>
          <w:sz w:val="16"/>
        </w:rPr>
        <w:t>Excepcionalmente</w:t>
      </w:r>
      <w:r>
        <w:rPr>
          <w:i/>
          <w:color w:val="546F8A"/>
          <w:spacing w:val="28"/>
          <w:sz w:val="16"/>
        </w:rPr>
        <w:t xml:space="preserve"> </w:t>
      </w:r>
      <w:r>
        <w:rPr>
          <w:i/>
          <w:color w:val="546F8A"/>
          <w:sz w:val="16"/>
        </w:rPr>
        <w:t>la</w:t>
      </w:r>
      <w:r>
        <w:rPr>
          <w:i/>
          <w:color w:val="546F8A"/>
          <w:spacing w:val="28"/>
          <w:sz w:val="16"/>
        </w:rPr>
        <w:t xml:space="preserve"> </w:t>
      </w:r>
      <w:r>
        <w:rPr>
          <w:i/>
          <w:color w:val="546F8A"/>
          <w:sz w:val="16"/>
        </w:rPr>
        <w:t>selección</w:t>
      </w:r>
      <w:r>
        <w:rPr>
          <w:i/>
          <w:color w:val="546F8A"/>
          <w:spacing w:val="28"/>
          <w:sz w:val="16"/>
        </w:rPr>
        <w:t xml:space="preserve"> </w:t>
      </w:r>
      <w:r>
        <w:rPr>
          <w:i/>
          <w:color w:val="546F8A"/>
          <w:sz w:val="16"/>
        </w:rPr>
        <w:t>de</w:t>
      </w:r>
      <w:r>
        <w:rPr>
          <w:i/>
          <w:color w:val="546F8A"/>
          <w:spacing w:val="28"/>
          <w:sz w:val="16"/>
        </w:rPr>
        <w:t xml:space="preserve"> </w:t>
      </w:r>
      <w:r>
        <w:rPr>
          <w:i/>
          <w:color w:val="546F8A"/>
          <w:sz w:val="16"/>
        </w:rPr>
        <w:t>trabajadores</w:t>
      </w:r>
      <w:r>
        <w:rPr>
          <w:i/>
          <w:color w:val="546F8A"/>
          <w:spacing w:val="28"/>
          <w:sz w:val="16"/>
        </w:rPr>
        <w:t xml:space="preserve"> </w:t>
      </w:r>
      <w:r>
        <w:rPr>
          <w:i/>
          <w:color w:val="546F8A"/>
          <w:sz w:val="16"/>
        </w:rPr>
        <w:t>podrá</w:t>
      </w:r>
      <w:r>
        <w:rPr>
          <w:i/>
          <w:color w:val="546F8A"/>
          <w:spacing w:val="28"/>
          <w:sz w:val="16"/>
        </w:rPr>
        <w:t xml:space="preserve"> </w:t>
      </w:r>
      <w:r>
        <w:rPr>
          <w:i/>
          <w:color w:val="546F8A"/>
          <w:sz w:val="16"/>
        </w:rPr>
        <w:t>realizarse</w:t>
      </w:r>
      <w:r>
        <w:rPr>
          <w:i/>
          <w:color w:val="546F8A"/>
          <w:spacing w:val="28"/>
          <w:sz w:val="16"/>
        </w:rPr>
        <w:t xml:space="preserve"> </w:t>
      </w:r>
      <w:r>
        <w:rPr>
          <w:i/>
          <w:color w:val="546F8A"/>
          <w:sz w:val="16"/>
        </w:rPr>
        <w:t>entre</w:t>
      </w:r>
      <w:r>
        <w:rPr>
          <w:i/>
          <w:color w:val="546F8A"/>
          <w:spacing w:val="28"/>
          <w:sz w:val="16"/>
        </w:rPr>
        <w:t xml:space="preserve"> </w:t>
      </w:r>
      <w:r>
        <w:rPr>
          <w:i/>
          <w:color w:val="546F8A"/>
          <w:sz w:val="16"/>
        </w:rPr>
        <w:t>trabajadores</w:t>
      </w:r>
      <w:r>
        <w:rPr>
          <w:i/>
          <w:color w:val="546F8A"/>
          <w:spacing w:val="28"/>
          <w:sz w:val="16"/>
        </w:rPr>
        <w:t xml:space="preserve"> </w:t>
      </w:r>
      <w:r>
        <w:rPr>
          <w:i/>
          <w:color w:val="546F8A"/>
          <w:sz w:val="16"/>
        </w:rPr>
        <w:t>personal</w:t>
      </w:r>
      <w:r>
        <w:rPr>
          <w:i/>
          <w:color w:val="546F8A"/>
          <w:spacing w:val="28"/>
          <w:sz w:val="16"/>
        </w:rPr>
        <w:t xml:space="preserve"> </w:t>
      </w:r>
      <w:r>
        <w:rPr>
          <w:i/>
          <w:color w:val="546F8A"/>
          <w:sz w:val="16"/>
        </w:rPr>
        <w:t>laboral</w:t>
      </w:r>
      <w:r>
        <w:rPr>
          <w:i/>
          <w:color w:val="546F8A"/>
          <w:spacing w:val="28"/>
          <w:sz w:val="16"/>
        </w:rPr>
        <w:t xml:space="preserve"> </w:t>
      </w:r>
      <w:r>
        <w:rPr>
          <w:i/>
          <w:color w:val="546F8A"/>
          <w:sz w:val="16"/>
        </w:rPr>
        <w:t>fijo,</w:t>
      </w:r>
      <w:r>
        <w:rPr>
          <w:i/>
          <w:color w:val="546F8A"/>
          <w:spacing w:val="28"/>
          <w:sz w:val="16"/>
        </w:rPr>
        <w:t xml:space="preserve"> </w:t>
      </w:r>
      <w:r>
        <w:rPr>
          <w:i/>
          <w:color w:val="546F8A"/>
          <w:sz w:val="16"/>
        </w:rPr>
        <w:t>de</w:t>
      </w:r>
      <w:r>
        <w:rPr>
          <w:i/>
          <w:color w:val="546F8A"/>
          <w:spacing w:val="28"/>
          <w:sz w:val="16"/>
        </w:rPr>
        <w:t xml:space="preserve"> </w:t>
      </w:r>
      <w:r>
        <w:rPr>
          <w:i/>
          <w:color w:val="546F8A"/>
          <w:sz w:val="16"/>
        </w:rPr>
        <w:t>otro</w:t>
      </w:r>
      <w:r>
        <w:rPr>
          <w:i/>
          <w:color w:val="546F8A"/>
          <w:spacing w:val="28"/>
          <w:sz w:val="16"/>
        </w:rPr>
        <w:t xml:space="preserve"> </w:t>
      </w:r>
      <w:r>
        <w:rPr>
          <w:i/>
          <w:color w:val="546F8A"/>
          <w:sz w:val="16"/>
        </w:rPr>
        <w:t>grupo</w:t>
      </w:r>
      <w:r>
        <w:rPr>
          <w:i/>
          <w:color w:val="546F8A"/>
          <w:spacing w:val="28"/>
          <w:sz w:val="16"/>
        </w:rPr>
        <w:t xml:space="preserve"> </w:t>
      </w:r>
      <w:r>
        <w:rPr>
          <w:i/>
          <w:color w:val="546F8A"/>
          <w:sz w:val="16"/>
        </w:rPr>
        <w:t>y/o nivel que reúnan los requisitos de titulación, y los establecidos en la convocatoria siempre que la Administración justifique la necesidad de cobertura de dichas plazas.</w:t>
      </w:r>
    </w:p>
    <w:p w14:paraId="6AD5AD77" w14:textId="77777777" w:rsidR="00F531A6" w:rsidRDefault="00F531A6">
      <w:pPr>
        <w:pStyle w:val="Textoindependiente"/>
        <w:spacing w:before="56"/>
        <w:rPr>
          <w:i/>
          <w:sz w:val="16"/>
        </w:rPr>
      </w:pPr>
    </w:p>
    <w:p w14:paraId="226CA8F7" w14:textId="77777777" w:rsidR="00F531A6" w:rsidRDefault="00000000">
      <w:pPr>
        <w:spacing w:line="328" w:lineRule="auto"/>
        <w:ind w:left="141"/>
        <w:rPr>
          <w:i/>
          <w:sz w:val="16"/>
        </w:rPr>
      </w:pPr>
      <w:r>
        <w:rPr>
          <w:i/>
          <w:color w:val="546F8A"/>
          <w:sz w:val="16"/>
        </w:rPr>
        <w:t>La plaza o puesto de trabajo ofertado se adjudicará al aspirante con mayor puntuación; no obstante, podrá quedar desierta a</w:t>
      </w:r>
      <w:r>
        <w:rPr>
          <w:i/>
          <w:color w:val="546F8A"/>
          <w:spacing w:val="40"/>
          <w:sz w:val="16"/>
        </w:rPr>
        <w:t xml:space="preserve"> </w:t>
      </w:r>
      <w:r>
        <w:rPr>
          <w:i/>
          <w:color w:val="546F8A"/>
          <w:sz w:val="16"/>
        </w:rPr>
        <w:t>juicio del tribunal calificador que se haya constituido en ese momento.</w:t>
      </w:r>
    </w:p>
    <w:p w14:paraId="3D9AD396" w14:textId="77777777" w:rsidR="00F531A6" w:rsidRDefault="00F531A6">
      <w:pPr>
        <w:pStyle w:val="Textoindependiente"/>
        <w:spacing w:before="56"/>
        <w:rPr>
          <w:i/>
          <w:sz w:val="16"/>
        </w:rPr>
      </w:pPr>
    </w:p>
    <w:p w14:paraId="77B402BF" w14:textId="77777777" w:rsidR="00F531A6" w:rsidRDefault="00000000">
      <w:pPr>
        <w:ind w:left="141"/>
        <w:rPr>
          <w:i/>
          <w:sz w:val="16"/>
        </w:rPr>
      </w:pPr>
      <w:r>
        <w:rPr>
          <w:i/>
          <w:color w:val="546F8A"/>
          <w:sz w:val="16"/>
        </w:rPr>
        <w:t>Artículo</w:t>
      </w:r>
      <w:r>
        <w:rPr>
          <w:i/>
          <w:color w:val="546F8A"/>
          <w:spacing w:val="1"/>
          <w:sz w:val="16"/>
        </w:rPr>
        <w:t xml:space="preserve"> </w:t>
      </w:r>
      <w:r>
        <w:rPr>
          <w:i/>
          <w:color w:val="546F8A"/>
          <w:sz w:val="16"/>
        </w:rPr>
        <w:t>45.1.</w:t>
      </w:r>
      <w:r>
        <w:rPr>
          <w:i/>
          <w:color w:val="546F8A"/>
          <w:spacing w:val="1"/>
          <w:sz w:val="16"/>
        </w:rPr>
        <w:t xml:space="preserve"> </w:t>
      </w:r>
      <w:r>
        <w:rPr>
          <w:i/>
          <w:color w:val="546F8A"/>
          <w:sz w:val="16"/>
        </w:rPr>
        <w:t>REGIMEN</w:t>
      </w:r>
      <w:r>
        <w:rPr>
          <w:i/>
          <w:color w:val="546F8A"/>
          <w:spacing w:val="1"/>
          <w:sz w:val="16"/>
        </w:rPr>
        <w:t xml:space="preserve"> </w:t>
      </w:r>
      <w:r>
        <w:rPr>
          <w:i/>
          <w:color w:val="546F8A"/>
          <w:spacing w:val="-2"/>
          <w:sz w:val="16"/>
        </w:rPr>
        <w:t>DISCIPLINARIO.</w:t>
      </w:r>
    </w:p>
    <w:p w14:paraId="4FDA50BF" w14:textId="77777777" w:rsidR="00F531A6" w:rsidRDefault="00F531A6">
      <w:pPr>
        <w:rPr>
          <w:i/>
          <w:sz w:val="16"/>
        </w:rPr>
        <w:sectPr w:rsidR="00F531A6">
          <w:pgSz w:w="11910" w:h="16840"/>
          <w:pgMar w:top="1340" w:right="1417" w:bottom="1260" w:left="1275" w:header="225" w:footer="1060" w:gutter="0"/>
          <w:cols w:space="720"/>
        </w:sectPr>
      </w:pPr>
    </w:p>
    <w:p w14:paraId="055896DE" w14:textId="6FF12A64" w:rsidR="00F531A6" w:rsidRDefault="00000000">
      <w:pPr>
        <w:pStyle w:val="Textoindependiente"/>
        <w:spacing w:before="77"/>
        <w:rPr>
          <w:i/>
          <w:sz w:val="16"/>
        </w:rPr>
      </w:pPr>
      <w:r>
        <w:rPr>
          <w:i/>
          <w:noProof/>
          <w:sz w:val="16"/>
        </w:rPr>
        <w:lastRenderedPageBreak/>
        <mc:AlternateContent>
          <mc:Choice Requires="wps">
            <w:drawing>
              <wp:anchor distT="0" distB="0" distL="0" distR="0" simplePos="0" relativeHeight="15742464" behindDoc="0" locked="0" layoutInCell="1" allowOverlap="1" wp14:anchorId="480E26CB" wp14:editId="61F3257E">
                <wp:simplePos x="0" y="0"/>
                <wp:positionH relativeFrom="page">
                  <wp:posOffset>6807090</wp:posOffset>
                </wp:positionH>
                <wp:positionV relativeFrom="page">
                  <wp:posOffset>2818730</wp:posOffset>
                </wp:positionV>
                <wp:extent cx="419734" cy="318706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E89E26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BF0DE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80E26CB" id="Textbox 38" o:spid="_x0000_s1046" type="#_x0000_t202" style="position:absolute;margin-left:536pt;margin-top:221.95pt;width:33.05pt;height:250.95pt;z-index:1574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5C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r+rkK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E89E26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BF0DE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32A07035" w14:textId="77777777" w:rsidR="00F531A6" w:rsidRDefault="00000000">
      <w:pPr>
        <w:spacing w:line="328" w:lineRule="auto"/>
        <w:ind w:left="142" w:right="1"/>
        <w:jc w:val="both"/>
        <w:rPr>
          <w:i/>
          <w:sz w:val="16"/>
        </w:rPr>
      </w:pPr>
      <w:r>
        <w:rPr>
          <w:i/>
          <w:color w:val="546F8A"/>
          <w:sz w:val="16"/>
        </w:rPr>
        <w:t>1.- La imposición de sanciones por faltas graves y muy graves, salvo las derivadas de falta de asistencia y puntualidad, requerirán la realización de un expediente disciplinario, cuyo procedimiento tramitación y término serán los siguientes:</w:t>
      </w:r>
    </w:p>
    <w:p w14:paraId="4FFD6583" w14:textId="77777777" w:rsidR="00F531A6" w:rsidRDefault="00F531A6">
      <w:pPr>
        <w:pStyle w:val="Textoindependiente"/>
        <w:spacing w:before="56"/>
        <w:rPr>
          <w:i/>
          <w:sz w:val="16"/>
        </w:rPr>
      </w:pPr>
    </w:p>
    <w:p w14:paraId="472C3EA3" w14:textId="77777777" w:rsidR="00F531A6" w:rsidRDefault="00000000">
      <w:pPr>
        <w:spacing w:line="328" w:lineRule="auto"/>
        <w:ind w:left="142"/>
        <w:jc w:val="both"/>
        <w:rPr>
          <w:i/>
          <w:sz w:val="16"/>
        </w:rPr>
      </w:pPr>
      <w:r>
        <w:rPr>
          <w:i/>
          <w:color w:val="546F8A"/>
          <w:sz w:val="16"/>
        </w:rPr>
        <w:t>1.1-Como trámite de carácter previo a la incoación del expediente disciplinario, podrá establecerse una fase de diligencias previas informativas, por un período máximo de un mes. Este trámite, en su caso, será acordado cuando el servicio al que pertenezca</w:t>
      </w:r>
      <w:r>
        <w:rPr>
          <w:i/>
          <w:color w:val="546F8A"/>
          <w:spacing w:val="24"/>
          <w:sz w:val="16"/>
        </w:rPr>
        <w:t xml:space="preserve"> </w:t>
      </w:r>
      <w:r>
        <w:rPr>
          <w:i/>
          <w:color w:val="546F8A"/>
          <w:sz w:val="16"/>
        </w:rPr>
        <w:t>el</w:t>
      </w:r>
      <w:r>
        <w:rPr>
          <w:i/>
          <w:color w:val="546F8A"/>
          <w:spacing w:val="24"/>
          <w:sz w:val="16"/>
        </w:rPr>
        <w:t xml:space="preserve"> </w:t>
      </w:r>
      <w:r>
        <w:rPr>
          <w:i/>
          <w:color w:val="546F8A"/>
          <w:sz w:val="16"/>
        </w:rPr>
        <w:t>trabajador</w:t>
      </w:r>
      <w:r>
        <w:rPr>
          <w:i/>
          <w:color w:val="546F8A"/>
          <w:spacing w:val="24"/>
          <w:sz w:val="16"/>
        </w:rPr>
        <w:t xml:space="preserve"> </w:t>
      </w:r>
      <w:r>
        <w:rPr>
          <w:i/>
          <w:color w:val="546F8A"/>
          <w:sz w:val="16"/>
        </w:rPr>
        <w:t>tenga</w:t>
      </w:r>
      <w:r>
        <w:rPr>
          <w:i/>
          <w:color w:val="546F8A"/>
          <w:spacing w:val="24"/>
          <w:sz w:val="16"/>
        </w:rPr>
        <w:t xml:space="preserve"> </w:t>
      </w:r>
      <w:r>
        <w:rPr>
          <w:i/>
          <w:color w:val="546F8A"/>
          <w:sz w:val="16"/>
        </w:rPr>
        <w:t>conocimiento</w:t>
      </w:r>
      <w:r>
        <w:rPr>
          <w:i/>
          <w:color w:val="546F8A"/>
          <w:spacing w:val="24"/>
          <w:sz w:val="16"/>
        </w:rPr>
        <w:t xml:space="preserve"> </w:t>
      </w:r>
      <w:r>
        <w:rPr>
          <w:i/>
          <w:color w:val="546F8A"/>
          <w:sz w:val="16"/>
        </w:rPr>
        <w:t>de</w:t>
      </w:r>
      <w:r>
        <w:rPr>
          <w:i/>
          <w:color w:val="546F8A"/>
          <w:spacing w:val="24"/>
          <w:sz w:val="16"/>
        </w:rPr>
        <w:t xml:space="preserve"> </w:t>
      </w:r>
      <w:r>
        <w:rPr>
          <w:i/>
          <w:color w:val="546F8A"/>
          <w:sz w:val="16"/>
        </w:rPr>
        <w:t>los</w:t>
      </w:r>
      <w:r>
        <w:rPr>
          <w:i/>
          <w:color w:val="546F8A"/>
          <w:spacing w:val="24"/>
          <w:sz w:val="16"/>
        </w:rPr>
        <w:t xml:space="preserve"> </w:t>
      </w:r>
      <w:r>
        <w:rPr>
          <w:i/>
          <w:color w:val="546F8A"/>
          <w:sz w:val="16"/>
        </w:rPr>
        <w:t>hechos</w:t>
      </w:r>
      <w:r>
        <w:rPr>
          <w:i/>
          <w:color w:val="546F8A"/>
          <w:spacing w:val="24"/>
          <w:sz w:val="16"/>
        </w:rPr>
        <w:t xml:space="preserve"> </w:t>
      </w:r>
      <w:r>
        <w:rPr>
          <w:i/>
          <w:color w:val="546F8A"/>
          <w:sz w:val="16"/>
        </w:rPr>
        <w:t>presuntamente</w:t>
      </w:r>
      <w:r>
        <w:rPr>
          <w:i/>
          <w:color w:val="546F8A"/>
          <w:spacing w:val="24"/>
          <w:sz w:val="16"/>
        </w:rPr>
        <w:t xml:space="preserve"> </w:t>
      </w:r>
      <w:r>
        <w:rPr>
          <w:i/>
          <w:color w:val="546F8A"/>
          <w:sz w:val="16"/>
        </w:rPr>
        <w:t>susceptibles</w:t>
      </w:r>
      <w:r>
        <w:rPr>
          <w:i/>
          <w:color w:val="546F8A"/>
          <w:spacing w:val="24"/>
          <w:sz w:val="16"/>
        </w:rPr>
        <w:t xml:space="preserve"> </w:t>
      </w:r>
      <w:r>
        <w:rPr>
          <w:i/>
          <w:color w:val="546F8A"/>
          <w:sz w:val="16"/>
        </w:rPr>
        <w:t>de</w:t>
      </w:r>
      <w:r>
        <w:rPr>
          <w:i/>
          <w:color w:val="546F8A"/>
          <w:spacing w:val="24"/>
          <w:sz w:val="16"/>
        </w:rPr>
        <w:t xml:space="preserve"> </w:t>
      </w:r>
      <w:r>
        <w:rPr>
          <w:i/>
          <w:color w:val="546F8A"/>
          <w:sz w:val="16"/>
        </w:rPr>
        <w:t>ser</w:t>
      </w:r>
      <w:r>
        <w:rPr>
          <w:i/>
          <w:color w:val="546F8A"/>
          <w:spacing w:val="24"/>
          <w:sz w:val="16"/>
        </w:rPr>
        <w:t xml:space="preserve"> </w:t>
      </w:r>
      <w:r>
        <w:rPr>
          <w:i/>
          <w:color w:val="546F8A"/>
          <w:sz w:val="16"/>
        </w:rPr>
        <w:t>sancionados</w:t>
      </w:r>
      <w:r>
        <w:rPr>
          <w:i/>
          <w:color w:val="546F8A"/>
          <w:spacing w:val="24"/>
          <w:sz w:val="16"/>
        </w:rPr>
        <w:t xml:space="preserve"> </w:t>
      </w:r>
      <w:r>
        <w:rPr>
          <w:i/>
          <w:color w:val="546F8A"/>
          <w:sz w:val="16"/>
        </w:rPr>
        <w:t>e</w:t>
      </w:r>
      <w:r>
        <w:rPr>
          <w:i/>
          <w:color w:val="546F8A"/>
          <w:spacing w:val="24"/>
          <w:sz w:val="16"/>
        </w:rPr>
        <w:t xml:space="preserve"> </w:t>
      </w:r>
      <w:r>
        <w:rPr>
          <w:i/>
          <w:color w:val="546F8A"/>
          <w:sz w:val="16"/>
        </w:rPr>
        <w:t>interrumpirá los</w:t>
      </w:r>
      <w:r>
        <w:rPr>
          <w:i/>
          <w:color w:val="546F8A"/>
          <w:spacing w:val="40"/>
          <w:sz w:val="16"/>
        </w:rPr>
        <w:t xml:space="preserve"> </w:t>
      </w:r>
      <w:r>
        <w:rPr>
          <w:i/>
          <w:color w:val="546F8A"/>
          <w:sz w:val="16"/>
        </w:rPr>
        <w:t>plazos</w:t>
      </w:r>
      <w:r>
        <w:rPr>
          <w:i/>
          <w:color w:val="546F8A"/>
          <w:spacing w:val="40"/>
          <w:sz w:val="16"/>
        </w:rPr>
        <w:t xml:space="preserve"> </w:t>
      </w:r>
      <w:r>
        <w:rPr>
          <w:i/>
          <w:color w:val="546F8A"/>
          <w:sz w:val="16"/>
        </w:rPr>
        <w:t>legales</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prescripción</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las</w:t>
      </w:r>
      <w:r>
        <w:rPr>
          <w:i/>
          <w:color w:val="546F8A"/>
          <w:spacing w:val="40"/>
          <w:sz w:val="16"/>
        </w:rPr>
        <w:t xml:space="preserve"> </w:t>
      </w:r>
      <w:r>
        <w:rPr>
          <w:i/>
          <w:color w:val="546F8A"/>
          <w:sz w:val="16"/>
        </w:rPr>
        <w:t>faltas</w:t>
      </w:r>
      <w:r>
        <w:rPr>
          <w:i/>
          <w:color w:val="546F8A"/>
          <w:spacing w:val="40"/>
          <w:sz w:val="16"/>
        </w:rPr>
        <w:t xml:space="preserve"> </w:t>
      </w:r>
      <w:r>
        <w:rPr>
          <w:i/>
          <w:color w:val="546F8A"/>
          <w:sz w:val="16"/>
        </w:rPr>
        <w:t>e</w:t>
      </w:r>
      <w:r>
        <w:rPr>
          <w:i/>
          <w:color w:val="546F8A"/>
          <w:spacing w:val="40"/>
          <w:sz w:val="16"/>
        </w:rPr>
        <w:t xml:space="preserve"> </w:t>
      </w:r>
      <w:r>
        <w:rPr>
          <w:i/>
          <w:color w:val="546F8A"/>
          <w:sz w:val="16"/>
        </w:rPr>
        <w:t>infracciones.</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iniciación</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esta</w:t>
      </w:r>
      <w:r>
        <w:rPr>
          <w:i/>
          <w:color w:val="546F8A"/>
          <w:spacing w:val="40"/>
          <w:sz w:val="16"/>
        </w:rPr>
        <w:t xml:space="preserve"> </w:t>
      </w:r>
      <w:r>
        <w:rPr>
          <w:i/>
          <w:color w:val="546F8A"/>
          <w:sz w:val="16"/>
        </w:rPr>
        <w:t>fase</w:t>
      </w:r>
      <w:r>
        <w:rPr>
          <w:i/>
          <w:color w:val="546F8A"/>
          <w:spacing w:val="40"/>
          <w:sz w:val="16"/>
        </w:rPr>
        <w:t xml:space="preserve"> </w:t>
      </w:r>
      <w:r>
        <w:rPr>
          <w:i/>
          <w:color w:val="546F8A"/>
          <w:sz w:val="16"/>
        </w:rPr>
        <w:t>podrá</w:t>
      </w:r>
      <w:r>
        <w:rPr>
          <w:i/>
          <w:color w:val="546F8A"/>
          <w:spacing w:val="40"/>
          <w:sz w:val="16"/>
        </w:rPr>
        <w:t xml:space="preserve"> </w:t>
      </w:r>
      <w:r>
        <w:rPr>
          <w:i/>
          <w:color w:val="546F8A"/>
          <w:sz w:val="16"/>
        </w:rPr>
        <w:t>ser</w:t>
      </w:r>
      <w:r>
        <w:rPr>
          <w:i/>
          <w:color w:val="546F8A"/>
          <w:spacing w:val="40"/>
          <w:sz w:val="16"/>
        </w:rPr>
        <w:t xml:space="preserve"> </w:t>
      </w:r>
      <w:r>
        <w:rPr>
          <w:i/>
          <w:color w:val="546F8A"/>
          <w:sz w:val="16"/>
        </w:rPr>
        <w:t>acordada</w:t>
      </w:r>
      <w:r>
        <w:rPr>
          <w:i/>
          <w:color w:val="546F8A"/>
          <w:spacing w:val="40"/>
          <w:sz w:val="16"/>
        </w:rPr>
        <w:t xml:space="preserve"> </w:t>
      </w:r>
      <w:r>
        <w:rPr>
          <w:i/>
          <w:color w:val="546F8A"/>
          <w:sz w:val="16"/>
        </w:rPr>
        <w:t>por</w:t>
      </w:r>
      <w:r>
        <w:rPr>
          <w:i/>
          <w:color w:val="546F8A"/>
          <w:spacing w:val="40"/>
          <w:sz w:val="16"/>
        </w:rPr>
        <w:t xml:space="preserve"> </w:t>
      </w:r>
      <w:r>
        <w:rPr>
          <w:i/>
          <w:color w:val="546F8A"/>
          <w:sz w:val="16"/>
        </w:rPr>
        <w:t xml:space="preserve">el responsable o director del centro o dependencia en la que el trabajador preste sus servicios, quien designará a la persona encargada de llevarlas a cabo. Una vez iniciada esta fase se dará traslado a la concejalía de personal de las actuaciones </w:t>
      </w:r>
      <w:r>
        <w:rPr>
          <w:i/>
          <w:color w:val="546F8A"/>
          <w:spacing w:val="-2"/>
          <w:sz w:val="16"/>
        </w:rPr>
        <w:t>practicadas.</w:t>
      </w:r>
    </w:p>
    <w:p w14:paraId="076BCA36" w14:textId="77777777" w:rsidR="00F531A6" w:rsidRDefault="00F531A6">
      <w:pPr>
        <w:pStyle w:val="Textoindependiente"/>
        <w:spacing w:before="56"/>
        <w:rPr>
          <w:i/>
          <w:sz w:val="16"/>
        </w:rPr>
      </w:pPr>
    </w:p>
    <w:p w14:paraId="4D3928AC" w14:textId="77777777" w:rsidR="00F531A6" w:rsidRDefault="00000000">
      <w:pPr>
        <w:spacing w:line="328" w:lineRule="auto"/>
        <w:ind w:left="142"/>
        <w:jc w:val="both"/>
        <w:rPr>
          <w:i/>
          <w:sz w:val="16"/>
        </w:rPr>
      </w:pPr>
      <w:r>
        <w:rPr>
          <w:i/>
          <w:color w:val="546F8A"/>
          <w:sz w:val="16"/>
        </w:rPr>
        <w:t xml:space="preserve">1.2-A efectos de procedimiento se estará a lo establecido el Real Decreto 33/1986, de 10 de enero, por el que se aprueba el Reglamento Disciplinario de los </w:t>
      </w:r>
      <w:proofErr w:type="gramStart"/>
      <w:r>
        <w:rPr>
          <w:i/>
          <w:color w:val="546F8A"/>
          <w:sz w:val="16"/>
        </w:rPr>
        <w:t>Funcionarios</w:t>
      </w:r>
      <w:proofErr w:type="gramEnd"/>
      <w:r>
        <w:rPr>
          <w:i/>
          <w:color w:val="546F8A"/>
          <w:sz w:val="16"/>
        </w:rPr>
        <w:t xml:space="preserve"> de la Administración del Estado. La competencia para la incoación y resolución</w:t>
      </w:r>
      <w:r>
        <w:rPr>
          <w:i/>
          <w:color w:val="546F8A"/>
          <w:spacing w:val="40"/>
          <w:sz w:val="16"/>
        </w:rPr>
        <w:t xml:space="preserve"> </w:t>
      </w:r>
      <w:r>
        <w:rPr>
          <w:i/>
          <w:color w:val="546F8A"/>
          <w:sz w:val="16"/>
        </w:rPr>
        <w:t>de</w:t>
      </w:r>
      <w:r>
        <w:rPr>
          <w:i/>
          <w:color w:val="546F8A"/>
          <w:spacing w:val="34"/>
          <w:sz w:val="16"/>
        </w:rPr>
        <w:t xml:space="preserve"> </w:t>
      </w:r>
      <w:r>
        <w:rPr>
          <w:i/>
          <w:color w:val="546F8A"/>
          <w:sz w:val="16"/>
        </w:rPr>
        <w:t>expedientes</w:t>
      </w:r>
      <w:r>
        <w:rPr>
          <w:i/>
          <w:color w:val="546F8A"/>
          <w:spacing w:val="34"/>
          <w:sz w:val="16"/>
        </w:rPr>
        <w:t xml:space="preserve"> </w:t>
      </w:r>
      <w:r>
        <w:rPr>
          <w:i/>
          <w:color w:val="546F8A"/>
          <w:sz w:val="16"/>
        </w:rPr>
        <w:t>disciplinarios</w:t>
      </w:r>
      <w:r>
        <w:rPr>
          <w:i/>
          <w:color w:val="546F8A"/>
          <w:spacing w:val="34"/>
          <w:sz w:val="16"/>
        </w:rPr>
        <w:t xml:space="preserve"> </w:t>
      </w:r>
      <w:r>
        <w:rPr>
          <w:i/>
          <w:color w:val="546F8A"/>
          <w:sz w:val="16"/>
        </w:rPr>
        <w:t>corresponderá</w:t>
      </w:r>
      <w:r>
        <w:rPr>
          <w:i/>
          <w:color w:val="546F8A"/>
          <w:spacing w:val="34"/>
          <w:sz w:val="16"/>
        </w:rPr>
        <w:t xml:space="preserve"> </w:t>
      </w:r>
      <w:r>
        <w:rPr>
          <w:i/>
          <w:color w:val="546F8A"/>
          <w:sz w:val="16"/>
        </w:rPr>
        <w:t>a</w:t>
      </w:r>
      <w:r>
        <w:rPr>
          <w:i/>
          <w:color w:val="546F8A"/>
          <w:spacing w:val="34"/>
          <w:sz w:val="16"/>
        </w:rPr>
        <w:t xml:space="preserve"> </w:t>
      </w:r>
      <w:r>
        <w:rPr>
          <w:i/>
          <w:color w:val="546F8A"/>
          <w:sz w:val="16"/>
        </w:rPr>
        <w:t>la</w:t>
      </w:r>
      <w:r>
        <w:rPr>
          <w:i/>
          <w:color w:val="546F8A"/>
          <w:spacing w:val="34"/>
          <w:sz w:val="16"/>
        </w:rPr>
        <w:t xml:space="preserve"> </w:t>
      </w:r>
      <w:r>
        <w:rPr>
          <w:i/>
          <w:color w:val="546F8A"/>
          <w:sz w:val="16"/>
        </w:rPr>
        <w:t>Junta</w:t>
      </w:r>
      <w:r>
        <w:rPr>
          <w:i/>
          <w:color w:val="546F8A"/>
          <w:spacing w:val="34"/>
          <w:sz w:val="16"/>
        </w:rPr>
        <w:t xml:space="preserve"> </w:t>
      </w:r>
      <w:r>
        <w:rPr>
          <w:i/>
          <w:color w:val="546F8A"/>
          <w:sz w:val="16"/>
        </w:rPr>
        <w:t>de</w:t>
      </w:r>
      <w:r>
        <w:rPr>
          <w:i/>
          <w:color w:val="546F8A"/>
          <w:spacing w:val="34"/>
          <w:sz w:val="16"/>
        </w:rPr>
        <w:t xml:space="preserve"> </w:t>
      </w:r>
      <w:r>
        <w:rPr>
          <w:i/>
          <w:color w:val="546F8A"/>
          <w:sz w:val="16"/>
        </w:rPr>
        <w:t>Gobierno</w:t>
      </w:r>
      <w:r>
        <w:rPr>
          <w:i/>
          <w:color w:val="546F8A"/>
          <w:spacing w:val="34"/>
          <w:sz w:val="16"/>
        </w:rPr>
        <w:t xml:space="preserve"> </w:t>
      </w:r>
      <w:r>
        <w:rPr>
          <w:i/>
          <w:color w:val="546F8A"/>
          <w:sz w:val="16"/>
        </w:rPr>
        <w:t>Local</w:t>
      </w:r>
      <w:r>
        <w:rPr>
          <w:i/>
          <w:color w:val="546F8A"/>
          <w:spacing w:val="34"/>
          <w:sz w:val="16"/>
        </w:rPr>
        <w:t xml:space="preserve"> </w:t>
      </w:r>
      <w:r>
        <w:rPr>
          <w:i/>
          <w:color w:val="546F8A"/>
          <w:sz w:val="16"/>
        </w:rPr>
        <w:t>o</w:t>
      </w:r>
      <w:r>
        <w:rPr>
          <w:i/>
          <w:color w:val="546F8A"/>
          <w:spacing w:val="34"/>
          <w:sz w:val="16"/>
        </w:rPr>
        <w:t xml:space="preserve"> </w:t>
      </w:r>
      <w:r>
        <w:rPr>
          <w:i/>
          <w:color w:val="546F8A"/>
          <w:sz w:val="16"/>
        </w:rPr>
        <w:t>en</w:t>
      </w:r>
      <w:r>
        <w:rPr>
          <w:i/>
          <w:color w:val="546F8A"/>
          <w:spacing w:val="34"/>
          <w:sz w:val="16"/>
        </w:rPr>
        <w:t xml:space="preserve"> </w:t>
      </w:r>
      <w:r>
        <w:rPr>
          <w:i/>
          <w:color w:val="546F8A"/>
          <w:sz w:val="16"/>
        </w:rPr>
        <w:t>quien</w:t>
      </w:r>
      <w:r>
        <w:rPr>
          <w:i/>
          <w:color w:val="546F8A"/>
          <w:spacing w:val="34"/>
          <w:sz w:val="16"/>
        </w:rPr>
        <w:t xml:space="preserve"> </w:t>
      </w:r>
      <w:r>
        <w:rPr>
          <w:i/>
          <w:color w:val="546F8A"/>
          <w:sz w:val="16"/>
        </w:rPr>
        <w:t>delegue.</w:t>
      </w:r>
      <w:r>
        <w:rPr>
          <w:i/>
          <w:color w:val="546F8A"/>
          <w:spacing w:val="34"/>
          <w:sz w:val="16"/>
        </w:rPr>
        <w:t xml:space="preserve"> </w:t>
      </w:r>
      <w:r>
        <w:rPr>
          <w:i/>
          <w:color w:val="546F8A"/>
          <w:sz w:val="16"/>
        </w:rPr>
        <w:t>En</w:t>
      </w:r>
      <w:r>
        <w:rPr>
          <w:i/>
          <w:color w:val="546F8A"/>
          <w:spacing w:val="34"/>
          <w:sz w:val="16"/>
        </w:rPr>
        <w:t xml:space="preserve"> </w:t>
      </w:r>
      <w:r>
        <w:rPr>
          <w:i/>
          <w:color w:val="546F8A"/>
          <w:sz w:val="16"/>
        </w:rPr>
        <w:t>todo</w:t>
      </w:r>
      <w:r>
        <w:rPr>
          <w:i/>
          <w:color w:val="546F8A"/>
          <w:spacing w:val="34"/>
          <w:sz w:val="16"/>
        </w:rPr>
        <w:t xml:space="preserve"> </w:t>
      </w:r>
      <w:r>
        <w:rPr>
          <w:i/>
          <w:color w:val="546F8A"/>
          <w:sz w:val="16"/>
        </w:rPr>
        <w:t>caso,</w:t>
      </w:r>
      <w:r>
        <w:rPr>
          <w:i/>
          <w:color w:val="546F8A"/>
          <w:spacing w:val="34"/>
          <w:sz w:val="16"/>
        </w:rPr>
        <w:t xml:space="preserve"> </w:t>
      </w:r>
      <w:r>
        <w:rPr>
          <w:i/>
          <w:color w:val="546F8A"/>
          <w:sz w:val="16"/>
        </w:rPr>
        <w:t>cuando</w:t>
      </w:r>
      <w:r>
        <w:rPr>
          <w:i/>
          <w:color w:val="546F8A"/>
          <w:spacing w:val="34"/>
          <w:sz w:val="16"/>
        </w:rPr>
        <w:t xml:space="preserve"> </w:t>
      </w:r>
      <w:r>
        <w:rPr>
          <w:i/>
          <w:color w:val="546F8A"/>
          <w:sz w:val="16"/>
        </w:rPr>
        <w:t>la sanción impuesta sea el despido disciplinario, deberá ser ratificada por la Junta de Gobierno Local.</w:t>
      </w:r>
    </w:p>
    <w:p w14:paraId="24DA2B06" w14:textId="77777777" w:rsidR="00F531A6" w:rsidRDefault="00F531A6">
      <w:pPr>
        <w:pStyle w:val="Textoindependiente"/>
        <w:spacing w:before="56"/>
        <w:rPr>
          <w:i/>
          <w:sz w:val="16"/>
        </w:rPr>
      </w:pPr>
    </w:p>
    <w:p w14:paraId="60B1452B" w14:textId="77777777" w:rsidR="00F531A6" w:rsidRDefault="00000000">
      <w:pPr>
        <w:ind w:left="142"/>
        <w:jc w:val="both"/>
        <w:rPr>
          <w:i/>
          <w:sz w:val="16"/>
        </w:rPr>
      </w:pPr>
      <w:r>
        <w:rPr>
          <w:i/>
          <w:color w:val="546F8A"/>
          <w:sz w:val="16"/>
        </w:rPr>
        <w:t>1.3.- La omisión del procedimiento aquí descrito determinará</w:t>
      </w:r>
      <w:r>
        <w:rPr>
          <w:i/>
          <w:color w:val="546F8A"/>
          <w:spacing w:val="1"/>
          <w:sz w:val="16"/>
        </w:rPr>
        <w:t xml:space="preserve"> </w:t>
      </w:r>
      <w:r>
        <w:rPr>
          <w:i/>
          <w:color w:val="546F8A"/>
          <w:sz w:val="16"/>
        </w:rPr>
        <w:t xml:space="preserve">la nulidad del </w:t>
      </w:r>
      <w:r>
        <w:rPr>
          <w:i/>
          <w:color w:val="546F8A"/>
          <w:spacing w:val="-2"/>
          <w:sz w:val="16"/>
        </w:rPr>
        <w:t>expediente.</w:t>
      </w:r>
    </w:p>
    <w:p w14:paraId="0BB7611C" w14:textId="77777777" w:rsidR="00F531A6" w:rsidRDefault="00F531A6">
      <w:pPr>
        <w:pStyle w:val="Textoindependiente"/>
        <w:spacing w:before="124"/>
        <w:rPr>
          <w:i/>
          <w:sz w:val="16"/>
        </w:rPr>
      </w:pPr>
    </w:p>
    <w:p w14:paraId="15152486" w14:textId="77777777" w:rsidR="00F531A6" w:rsidRDefault="00000000">
      <w:pPr>
        <w:spacing w:line="328" w:lineRule="auto"/>
        <w:ind w:left="142" w:right="1"/>
        <w:jc w:val="both"/>
        <w:rPr>
          <w:i/>
          <w:sz w:val="16"/>
        </w:rPr>
      </w:pPr>
      <w:r>
        <w:rPr>
          <w:i/>
          <w:color w:val="546F8A"/>
          <w:sz w:val="16"/>
        </w:rPr>
        <w:t>1.4.- De la propuesta de resolución y sanción si procediera, se dará traslado a la comisión paritaria a los meros efectos estadísticos y de información.</w:t>
      </w:r>
    </w:p>
    <w:p w14:paraId="6726E8BE" w14:textId="77777777" w:rsidR="00F531A6" w:rsidRDefault="00F531A6">
      <w:pPr>
        <w:pStyle w:val="Textoindependiente"/>
        <w:spacing w:before="55"/>
        <w:rPr>
          <w:i/>
          <w:sz w:val="16"/>
        </w:rPr>
      </w:pPr>
    </w:p>
    <w:p w14:paraId="5ABBA67A" w14:textId="77777777" w:rsidR="00F531A6" w:rsidRDefault="00000000">
      <w:pPr>
        <w:spacing w:before="1" w:line="328" w:lineRule="auto"/>
        <w:ind w:left="142"/>
        <w:jc w:val="both"/>
        <w:rPr>
          <w:i/>
          <w:sz w:val="16"/>
        </w:rPr>
      </w:pPr>
      <w:r>
        <w:rPr>
          <w:i/>
          <w:color w:val="546F8A"/>
          <w:sz w:val="16"/>
        </w:rPr>
        <w:t>De conformidad con lo establecido en el artículo 38.3 del Real Decreto Legislativo 5/2015, de 30 de octubre, por el que se aprueba el texto refundido de la Ley del Estatuto Básico del Empleado Público, los acuerdos que regulan condiciones de</w:t>
      </w:r>
      <w:r>
        <w:rPr>
          <w:i/>
          <w:color w:val="546F8A"/>
          <w:spacing w:val="40"/>
          <w:sz w:val="16"/>
        </w:rPr>
        <w:t xml:space="preserve"> </w:t>
      </w:r>
      <w:r>
        <w:rPr>
          <w:i/>
          <w:color w:val="546F8A"/>
          <w:sz w:val="16"/>
        </w:rPr>
        <w:t>trabajo de los funcionarios necesitan para su validez y eficacia la aprobación expresa y formal de los órganos de gobierno de las Administraciones Públicas. El mencionado artículo no determina cuáles son los órganos competentes en cada una de las Administración.</w:t>
      </w:r>
      <w:r>
        <w:rPr>
          <w:i/>
          <w:color w:val="546F8A"/>
          <w:spacing w:val="40"/>
          <w:sz w:val="16"/>
        </w:rPr>
        <w:t xml:space="preserve"> </w:t>
      </w:r>
      <w:r>
        <w:rPr>
          <w:i/>
          <w:color w:val="546F8A"/>
          <w:sz w:val="16"/>
        </w:rPr>
        <w:t>En</w:t>
      </w:r>
      <w:r>
        <w:rPr>
          <w:i/>
          <w:color w:val="546F8A"/>
          <w:spacing w:val="40"/>
          <w:sz w:val="16"/>
        </w:rPr>
        <w:t xml:space="preserve"> </w:t>
      </w:r>
      <w:r>
        <w:rPr>
          <w:i/>
          <w:color w:val="546F8A"/>
          <w:sz w:val="16"/>
        </w:rPr>
        <w:t>el</w:t>
      </w:r>
      <w:r>
        <w:rPr>
          <w:i/>
          <w:color w:val="546F8A"/>
          <w:spacing w:val="40"/>
          <w:sz w:val="16"/>
        </w:rPr>
        <w:t xml:space="preserve"> </w:t>
      </w:r>
      <w:r>
        <w:rPr>
          <w:i/>
          <w:color w:val="546F8A"/>
          <w:sz w:val="16"/>
        </w:rPr>
        <w:t>ámbito</w:t>
      </w:r>
      <w:r>
        <w:rPr>
          <w:i/>
          <w:color w:val="546F8A"/>
          <w:spacing w:val="40"/>
          <w:sz w:val="16"/>
        </w:rPr>
        <w:t xml:space="preserve"> </w:t>
      </w:r>
      <w:r>
        <w:rPr>
          <w:i/>
          <w:color w:val="546F8A"/>
          <w:sz w:val="16"/>
        </w:rPr>
        <w:t>local</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competencia</w:t>
      </w:r>
      <w:r>
        <w:rPr>
          <w:i/>
          <w:color w:val="546F8A"/>
          <w:spacing w:val="40"/>
          <w:sz w:val="16"/>
        </w:rPr>
        <w:t xml:space="preserve"> </w:t>
      </w:r>
      <w:r>
        <w:rPr>
          <w:i/>
          <w:color w:val="546F8A"/>
          <w:sz w:val="16"/>
        </w:rPr>
        <w:t>para</w:t>
      </w:r>
      <w:r>
        <w:rPr>
          <w:i/>
          <w:color w:val="546F8A"/>
          <w:spacing w:val="40"/>
          <w:sz w:val="16"/>
        </w:rPr>
        <w:t xml:space="preserve"> </w:t>
      </w:r>
      <w:r>
        <w:rPr>
          <w:i/>
          <w:color w:val="546F8A"/>
          <w:sz w:val="16"/>
        </w:rPr>
        <w:t>aprobar</w:t>
      </w:r>
      <w:r>
        <w:rPr>
          <w:i/>
          <w:color w:val="546F8A"/>
          <w:spacing w:val="40"/>
          <w:sz w:val="16"/>
        </w:rPr>
        <w:t xml:space="preserve"> </w:t>
      </w:r>
      <w:r>
        <w:rPr>
          <w:i/>
          <w:color w:val="546F8A"/>
          <w:sz w:val="16"/>
        </w:rPr>
        <w:t>dichos</w:t>
      </w:r>
      <w:r>
        <w:rPr>
          <w:i/>
          <w:color w:val="546F8A"/>
          <w:spacing w:val="40"/>
          <w:sz w:val="16"/>
        </w:rPr>
        <w:t xml:space="preserve"> </w:t>
      </w:r>
      <w:r>
        <w:rPr>
          <w:i/>
          <w:color w:val="546F8A"/>
          <w:sz w:val="16"/>
        </w:rPr>
        <w:t>acuerdos</w:t>
      </w:r>
      <w:r>
        <w:rPr>
          <w:i/>
          <w:color w:val="546F8A"/>
          <w:spacing w:val="40"/>
          <w:sz w:val="16"/>
        </w:rPr>
        <w:t xml:space="preserve"> </w:t>
      </w:r>
      <w:r>
        <w:rPr>
          <w:i/>
          <w:color w:val="546F8A"/>
          <w:sz w:val="16"/>
        </w:rPr>
        <w:t>tampoco</w:t>
      </w:r>
      <w:r>
        <w:rPr>
          <w:i/>
          <w:color w:val="546F8A"/>
          <w:spacing w:val="40"/>
          <w:sz w:val="16"/>
        </w:rPr>
        <w:t xml:space="preserve"> </w:t>
      </w:r>
      <w:r>
        <w:rPr>
          <w:i/>
          <w:color w:val="546F8A"/>
          <w:sz w:val="16"/>
        </w:rPr>
        <w:t>se</w:t>
      </w:r>
      <w:r>
        <w:rPr>
          <w:i/>
          <w:color w:val="546F8A"/>
          <w:spacing w:val="40"/>
          <w:sz w:val="16"/>
        </w:rPr>
        <w:t xml:space="preserve"> </w:t>
      </w:r>
      <w:r>
        <w:rPr>
          <w:i/>
          <w:color w:val="546F8A"/>
          <w:sz w:val="16"/>
        </w:rPr>
        <w:t>encuentra</w:t>
      </w:r>
      <w:r>
        <w:rPr>
          <w:i/>
          <w:color w:val="546F8A"/>
          <w:spacing w:val="40"/>
          <w:sz w:val="16"/>
        </w:rPr>
        <w:t xml:space="preserve"> </w:t>
      </w:r>
      <w:r>
        <w:rPr>
          <w:i/>
          <w:color w:val="546F8A"/>
          <w:sz w:val="16"/>
        </w:rPr>
        <w:t>expresamente atribuida a ningún órgano municipal.</w:t>
      </w:r>
    </w:p>
    <w:p w14:paraId="6BEE6DE9" w14:textId="77777777" w:rsidR="00F531A6" w:rsidRDefault="00F531A6">
      <w:pPr>
        <w:pStyle w:val="Textoindependiente"/>
        <w:spacing w:before="55"/>
        <w:rPr>
          <w:i/>
          <w:sz w:val="16"/>
        </w:rPr>
      </w:pPr>
    </w:p>
    <w:p w14:paraId="34FB6A72" w14:textId="77777777" w:rsidR="00F531A6" w:rsidRDefault="00000000">
      <w:pPr>
        <w:spacing w:line="328" w:lineRule="auto"/>
        <w:ind w:left="142" w:right="1"/>
        <w:jc w:val="both"/>
        <w:rPr>
          <w:i/>
          <w:sz w:val="16"/>
        </w:rPr>
      </w:pPr>
      <w:r>
        <w:rPr>
          <w:i/>
          <w:color w:val="546F8A"/>
          <w:sz w:val="16"/>
        </w:rPr>
        <w:t>Conforme a la regulación establecida para los municipios de gran población en el Título X de la Ley 7/1985, de 2 de abril, Reguladora de las Bases de Régimen Local, la competencia corresponde a la Junta de Gobierno Local de acuerdo con lo establecido en el artículo 127.h), que en el párrafo primero establece como competencia de la Junta de Gobierno Local las demás decisiones en materia de personal que no estén expresamente atribuidas a otro órgano.</w:t>
      </w:r>
    </w:p>
    <w:p w14:paraId="2C2F7959" w14:textId="77777777" w:rsidR="00F531A6" w:rsidRDefault="00F531A6">
      <w:pPr>
        <w:pStyle w:val="Textoindependiente"/>
        <w:spacing w:before="56"/>
        <w:rPr>
          <w:i/>
          <w:sz w:val="16"/>
        </w:rPr>
      </w:pPr>
    </w:p>
    <w:p w14:paraId="344F0E52" w14:textId="77777777" w:rsidR="00F531A6" w:rsidRDefault="00000000">
      <w:pPr>
        <w:spacing w:line="328" w:lineRule="auto"/>
        <w:ind w:left="142" w:right="1"/>
        <w:jc w:val="both"/>
        <w:rPr>
          <w:i/>
          <w:sz w:val="16"/>
        </w:rPr>
      </w:pPr>
      <w:r>
        <w:rPr>
          <w:i/>
          <w:color w:val="546F8A"/>
          <w:sz w:val="16"/>
        </w:rPr>
        <w:t>Es</w:t>
      </w:r>
      <w:r>
        <w:rPr>
          <w:i/>
          <w:color w:val="546F8A"/>
          <w:spacing w:val="19"/>
          <w:sz w:val="16"/>
        </w:rPr>
        <w:t xml:space="preserve"> </w:t>
      </w:r>
      <w:r>
        <w:rPr>
          <w:i/>
          <w:color w:val="546F8A"/>
          <w:sz w:val="16"/>
        </w:rPr>
        <w:t>competencia</w:t>
      </w:r>
      <w:r>
        <w:rPr>
          <w:i/>
          <w:color w:val="546F8A"/>
          <w:spacing w:val="19"/>
          <w:sz w:val="16"/>
        </w:rPr>
        <w:t xml:space="preserve"> </w:t>
      </w:r>
      <w:r>
        <w:rPr>
          <w:i/>
          <w:color w:val="546F8A"/>
          <w:sz w:val="16"/>
        </w:rPr>
        <w:t>del</w:t>
      </w:r>
      <w:r>
        <w:rPr>
          <w:i/>
          <w:color w:val="546F8A"/>
          <w:spacing w:val="19"/>
          <w:sz w:val="16"/>
        </w:rPr>
        <w:t xml:space="preserve"> </w:t>
      </w:r>
      <w:proofErr w:type="gramStart"/>
      <w:r>
        <w:rPr>
          <w:i/>
          <w:color w:val="546F8A"/>
          <w:sz w:val="16"/>
        </w:rPr>
        <w:t>Concejal</w:t>
      </w:r>
      <w:r>
        <w:rPr>
          <w:i/>
          <w:color w:val="546F8A"/>
          <w:spacing w:val="19"/>
          <w:sz w:val="16"/>
        </w:rPr>
        <w:t xml:space="preserve"> </w:t>
      </w:r>
      <w:r>
        <w:rPr>
          <w:i/>
          <w:color w:val="546F8A"/>
          <w:sz w:val="16"/>
        </w:rPr>
        <w:t>Delegado</w:t>
      </w:r>
      <w:proofErr w:type="gramEnd"/>
      <w:r>
        <w:rPr>
          <w:i/>
          <w:color w:val="546F8A"/>
          <w:spacing w:val="19"/>
          <w:sz w:val="16"/>
        </w:rPr>
        <w:t xml:space="preserve"> </w:t>
      </w:r>
      <w:r>
        <w:rPr>
          <w:i/>
          <w:color w:val="546F8A"/>
          <w:sz w:val="16"/>
        </w:rPr>
        <w:t>de</w:t>
      </w:r>
      <w:r>
        <w:rPr>
          <w:i/>
          <w:color w:val="546F8A"/>
          <w:spacing w:val="19"/>
          <w:sz w:val="16"/>
        </w:rPr>
        <w:t xml:space="preserve"> </w:t>
      </w:r>
      <w:r>
        <w:rPr>
          <w:i/>
          <w:color w:val="546F8A"/>
          <w:sz w:val="16"/>
        </w:rPr>
        <w:t>Recursos</w:t>
      </w:r>
      <w:r>
        <w:rPr>
          <w:i/>
          <w:color w:val="546F8A"/>
          <w:spacing w:val="19"/>
          <w:sz w:val="16"/>
        </w:rPr>
        <w:t xml:space="preserve"> </w:t>
      </w:r>
      <w:r>
        <w:rPr>
          <w:i/>
          <w:color w:val="546F8A"/>
          <w:sz w:val="16"/>
        </w:rPr>
        <w:t>Humanos</w:t>
      </w:r>
      <w:r>
        <w:rPr>
          <w:i/>
          <w:color w:val="546F8A"/>
          <w:spacing w:val="19"/>
          <w:sz w:val="16"/>
        </w:rPr>
        <w:t xml:space="preserve"> </w:t>
      </w:r>
      <w:r>
        <w:rPr>
          <w:i/>
          <w:color w:val="546F8A"/>
          <w:sz w:val="16"/>
        </w:rPr>
        <w:t>proponer</w:t>
      </w:r>
      <w:r>
        <w:rPr>
          <w:i/>
          <w:color w:val="546F8A"/>
          <w:spacing w:val="19"/>
          <w:sz w:val="16"/>
        </w:rPr>
        <w:t xml:space="preserve"> </w:t>
      </w:r>
      <w:r>
        <w:rPr>
          <w:i/>
          <w:color w:val="546F8A"/>
          <w:sz w:val="16"/>
        </w:rPr>
        <w:t>a</w:t>
      </w:r>
      <w:r>
        <w:rPr>
          <w:i/>
          <w:color w:val="546F8A"/>
          <w:spacing w:val="19"/>
          <w:sz w:val="16"/>
        </w:rPr>
        <w:t xml:space="preserve"> </w:t>
      </w:r>
      <w:r>
        <w:rPr>
          <w:i/>
          <w:color w:val="546F8A"/>
          <w:sz w:val="16"/>
        </w:rPr>
        <w:t>la</w:t>
      </w:r>
      <w:r>
        <w:rPr>
          <w:i/>
          <w:color w:val="546F8A"/>
          <w:spacing w:val="19"/>
          <w:sz w:val="16"/>
        </w:rPr>
        <w:t xml:space="preserve"> </w:t>
      </w:r>
      <w:r>
        <w:rPr>
          <w:i/>
          <w:color w:val="546F8A"/>
          <w:sz w:val="16"/>
        </w:rPr>
        <w:t>Junta</w:t>
      </w:r>
      <w:r>
        <w:rPr>
          <w:i/>
          <w:color w:val="546F8A"/>
          <w:spacing w:val="19"/>
          <w:sz w:val="16"/>
        </w:rPr>
        <w:t xml:space="preserve"> </w:t>
      </w:r>
      <w:r>
        <w:rPr>
          <w:i/>
          <w:color w:val="546F8A"/>
          <w:sz w:val="16"/>
        </w:rPr>
        <w:t>de</w:t>
      </w:r>
      <w:r>
        <w:rPr>
          <w:i/>
          <w:color w:val="546F8A"/>
          <w:spacing w:val="19"/>
          <w:sz w:val="16"/>
        </w:rPr>
        <w:t xml:space="preserve"> </w:t>
      </w:r>
      <w:r>
        <w:rPr>
          <w:i/>
          <w:color w:val="546F8A"/>
          <w:sz w:val="16"/>
        </w:rPr>
        <w:t>Gobierno</w:t>
      </w:r>
      <w:r>
        <w:rPr>
          <w:i/>
          <w:color w:val="546F8A"/>
          <w:spacing w:val="19"/>
          <w:sz w:val="16"/>
        </w:rPr>
        <w:t xml:space="preserve"> </w:t>
      </w:r>
      <w:r>
        <w:rPr>
          <w:i/>
          <w:color w:val="546F8A"/>
          <w:sz w:val="16"/>
        </w:rPr>
        <w:t>Local</w:t>
      </w:r>
      <w:r>
        <w:rPr>
          <w:i/>
          <w:color w:val="546F8A"/>
          <w:spacing w:val="19"/>
          <w:sz w:val="16"/>
        </w:rPr>
        <w:t xml:space="preserve"> </w:t>
      </w:r>
      <w:r>
        <w:rPr>
          <w:i/>
          <w:color w:val="546F8A"/>
          <w:sz w:val="16"/>
        </w:rPr>
        <w:t>la</w:t>
      </w:r>
      <w:r>
        <w:rPr>
          <w:i/>
          <w:color w:val="546F8A"/>
          <w:spacing w:val="19"/>
          <w:sz w:val="16"/>
        </w:rPr>
        <w:t xml:space="preserve"> </w:t>
      </w:r>
      <w:r>
        <w:rPr>
          <w:i/>
          <w:color w:val="546F8A"/>
          <w:sz w:val="16"/>
        </w:rPr>
        <w:t>ratificación</w:t>
      </w:r>
      <w:r>
        <w:rPr>
          <w:i/>
          <w:color w:val="546F8A"/>
          <w:spacing w:val="19"/>
          <w:sz w:val="16"/>
        </w:rPr>
        <w:t xml:space="preserve"> </w:t>
      </w:r>
      <w:r>
        <w:rPr>
          <w:i/>
          <w:color w:val="546F8A"/>
          <w:sz w:val="16"/>
        </w:rPr>
        <w:t>de</w:t>
      </w:r>
      <w:r>
        <w:rPr>
          <w:i/>
          <w:color w:val="546F8A"/>
          <w:spacing w:val="19"/>
          <w:sz w:val="16"/>
        </w:rPr>
        <w:t xml:space="preserve"> </w:t>
      </w:r>
      <w:r>
        <w:rPr>
          <w:i/>
          <w:color w:val="546F8A"/>
          <w:sz w:val="16"/>
        </w:rPr>
        <w:t>los de los Acuerdos adoptados con las organizaciones sindicales en materia de negociación colectiva, conforme establece el Acuerdo de Junta de Gobierno Local de 23 de junio de 2023.”</w:t>
      </w:r>
    </w:p>
    <w:p w14:paraId="57E52219" w14:textId="77777777" w:rsidR="00F531A6" w:rsidRDefault="00F531A6">
      <w:pPr>
        <w:pStyle w:val="Textoindependiente"/>
        <w:spacing w:before="40"/>
        <w:rPr>
          <w:i/>
          <w:sz w:val="16"/>
        </w:rPr>
      </w:pPr>
    </w:p>
    <w:p w14:paraId="0C5A0FC6" w14:textId="77777777" w:rsidR="00F531A6" w:rsidRDefault="00000000">
      <w:pPr>
        <w:pStyle w:val="Textoindependiente"/>
        <w:spacing w:line="292" w:lineRule="auto"/>
        <w:ind w:left="142" w:right="1"/>
        <w:jc w:val="both"/>
      </w:pPr>
      <w:r>
        <w:t>Considerando que el órgano competente para proponer este acuerdo es el concejal delegado de Recursos Humanos, de conformidad con las delegaciones establecidas por Acuerdo de la Junta de Gobierno Local de fecha 23 de junio de 2023.</w:t>
      </w:r>
    </w:p>
    <w:p w14:paraId="761BC79D" w14:textId="77777777" w:rsidR="00F531A6" w:rsidRDefault="00F531A6">
      <w:pPr>
        <w:pStyle w:val="Textoindependiente"/>
        <w:spacing w:before="10"/>
      </w:pPr>
    </w:p>
    <w:p w14:paraId="22C5C414" w14:textId="77777777" w:rsidR="00F531A6" w:rsidRDefault="00000000">
      <w:pPr>
        <w:pStyle w:val="Textoindependiente"/>
        <w:spacing w:line="292" w:lineRule="auto"/>
        <w:ind w:left="142" w:right="1"/>
        <w:jc w:val="both"/>
      </w:pPr>
      <w:r>
        <w:t>Considerando que la competencia para la aprobación del presente acuerdo es la Junta de Gobierno Local de conformidad con el artículo 127.1.h) de la Ley7/1985, de 2 de abril, reguladora de las bases de Régimen local.</w:t>
      </w:r>
    </w:p>
    <w:p w14:paraId="17FFF86D" w14:textId="77777777" w:rsidR="00F531A6" w:rsidRDefault="00F531A6">
      <w:pPr>
        <w:pStyle w:val="Textoindependiente"/>
        <w:spacing w:before="10"/>
      </w:pPr>
    </w:p>
    <w:p w14:paraId="51EA3A2C" w14:textId="77777777" w:rsidR="00F531A6" w:rsidRDefault="00000000">
      <w:pPr>
        <w:pStyle w:val="Textoindependiente"/>
        <w:spacing w:line="292" w:lineRule="auto"/>
        <w:ind w:left="142" w:right="1"/>
        <w:jc w:val="both"/>
      </w:pPr>
      <w:r>
        <w:t>En mi condición de concejal delegado de Recursos Humanos, en relación con la modificación de los artículos 12 y 45 del Acuerdo-Convenio regulador de las condiciones de trabajo en el Ayuntamiento</w:t>
      </w:r>
      <w:r>
        <w:rPr>
          <w:spacing w:val="40"/>
        </w:rPr>
        <w:t xml:space="preserve"> </w:t>
      </w:r>
      <w:r>
        <w:t>de las Rozas de Madrid para el personal laboral 2000-2003, vengo a elevar a la Junta de Gobierno Local la siguiente:</w:t>
      </w:r>
    </w:p>
    <w:p w14:paraId="21C69C41" w14:textId="77777777" w:rsidR="00F531A6" w:rsidRDefault="00F531A6">
      <w:pPr>
        <w:pStyle w:val="Textoindependiente"/>
        <w:spacing w:before="9"/>
      </w:pPr>
    </w:p>
    <w:p w14:paraId="5B651D2A" w14:textId="45A1EC40"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PR/2025/1945</w:t>
      </w:r>
      <w:r>
        <w:rPr>
          <w:spacing w:val="-4"/>
        </w:rPr>
        <w:t xml:space="preserve"> </w:t>
      </w:r>
      <w:r>
        <w:t>de</w:t>
      </w:r>
      <w:r>
        <w:rPr>
          <w:spacing w:val="-4"/>
        </w:rPr>
        <w:t xml:space="preserve"> </w:t>
      </w:r>
      <w:r>
        <w:t>3</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935A1B">
        <w:rPr>
          <w:spacing w:val="-2"/>
        </w:rPr>
        <w:t>,</w:t>
      </w:r>
    </w:p>
    <w:p w14:paraId="511CACE6" w14:textId="77777777" w:rsidR="00F531A6" w:rsidRDefault="00F531A6">
      <w:pPr>
        <w:pStyle w:val="Textoindependiente"/>
        <w:spacing w:before="60"/>
      </w:pPr>
    </w:p>
    <w:p w14:paraId="5421C8D2" w14:textId="77777777" w:rsidR="00F531A6" w:rsidRDefault="00000000">
      <w:pPr>
        <w:ind w:left="142"/>
        <w:rPr>
          <w:b/>
          <w:sz w:val="20"/>
        </w:rPr>
      </w:pPr>
      <w:r>
        <w:rPr>
          <w:b/>
          <w:spacing w:val="-2"/>
          <w:sz w:val="20"/>
        </w:rPr>
        <w:t>Resolución:</w:t>
      </w:r>
    </w:p>
    <w:p w14:paraId="2F221541" w14:textId="77777777" w:rsidR="00F531A6" w:rsidRDefault="00F531A6">
      <w:pPr>
        <w:rPr>
          <w:b/>
          <w:sz w:val="20"/>
        </w:rPr>
        <w:sectPr w:rsidR="00F531A6">
          <w:pgSz w:w="11910" w:h="16840"/>
          <w:pgMar w:top="1340" w:right="1417" w:bottom="1260" w:left="1275" w:header="225" w:footer="1060" w:gutter="0"/>
          <w:cols w:space="720"/>
        </w:sectPr>
      </w:pPr>
    </w:p>
    <w:p w14:paraId="499626D8" w14:textId="51DE9759" w:rsidR="00F531A6" w:rsidRDefault="00000000">
      <w:pPr>
        <w:pStyle w:val="Textoindependiente"/>
        <w:spacing w:before="88"/>
        <w:ind w:left="142"/>
      </w:pPr>
      <w:r>
        <w:rPr>
          <w:noProof/>
        </w:rPr>
        <w:lastRenderedPageBreak/>
        <mc:AlternateContent>
          <mc:Choice Requires="wps">
            <w:drawing>
              <wp:anchor distT="0" distB="0" distL="0" distR="0" simplePos="0" relativeHeight="15743488" behindDoc="0" locked="0" layoutInCell="1" allowOverlap="1" wp14:anchorId="681AADFD" wp14:editId="6291B759">
                <wp:simplePos x="0" y="0"/>
                <wp:positionH relativeFrom="page">
                  <wp:posOffset>6807090</wp:posOffset>
                </wp:positionH>
                <wp:positionV relativeFrom="page">
                  <wp:posOffset>2818730</wp:posOffset>
                </wp:positionV>
                <wp:extent cx="419734" cy="318706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955602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55E77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81AADFD" id="Textbox 40" o:spid="_x0000_s1047" type="#_x0000_t202" style="position:absolute;left:0;text-align:left;margin-left:536pt;margin-top:221.95pt;width:33.05pt;height:250.95pt;z-index:1574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jSy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At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xqo0s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2955602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55E77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roofErr w:type="gramStart"/>
      <w:r>
        <w:t>PRIMERO.-</w:t>
      </w:r>
      <w:proofErr w:type="gramEnd"/>
      <w:r>
        <w:rPr>
          <w:spacing w:val="-2"/>
        </w:rPr>
        <w:t xml:space="preserve"> </w:t>
      </w:r>
      <w:r>
        <w:t>Modificar</w:t>
      </w:r>
      <w:r>
        <w:rPr>
          <w:spacing w:val="-1"/>
        </w:rPr>
        <w:t xml:space="preserve"> </w:t>
      </w:r>
      <w:r>
        <w:t>los</w:t>
      </w:r>
      <w:r>
        <w:rPr>
          <w:spacing w:val="-1"/>
        </w:rPr>
        <w:t xml:space="preserve"> </w:t>
      </w:r>
      <w:r>
        <w:t>artículos</w:t>
      </w:r>
      <w:r>
        <w:rPr>
          <w:spacing w:val="-2"/>
        </w:rPr>
        <w:t xml:space="preserve"> </w:t>
      </w:r>
      <w:r>
        <w:t>12</w:t>
      </w:r>
      <w:r>
        <w:rPr>
          <w:spacing w:val="-1"/>
        </w:rPr>
        <w:t xml:space="preserve"> </w:t>
      </w:r>
      <w:r>
        <w:t>y</w:t>
      </w:r>
      <w:r>
        <w:rPr>
          <w:spacing w:val="-1"/>
        </w:rPr>
        <w:t xml:space="preserve"> </w:t>
      </w:r>
      <w:r>
        <w:t>45,</w:t>
      </w:r>
      <w:r>
        <w:rPr>
          <w:spacing w:val="-2"/>
        </w:rPr>
        <w:t xml:space="preserve"> </w:t>
      </w:r>
      <w:r>
        <w:t>pasando</w:t>
      </w:r>
      <w:r>
        <w:rPr>
          <w:spacing w:val="-1"/>
        </w:rPr>
        <w:t xml:space="preserve"> </w:t>
      </w:r>
      <w:r>
        <w:t>a</w:t>
      </w:r>
      <w:r>
        <w:rPr>
          <w:spacing w:val="-1"/>
        </w:rPr>
        <w:t xml:space="preserve"> </w:t>
      </w:r>
      <w:r>
        <w:t>tener</w:t>
      </w:r>
      <w:r>
        <w:rPr>
          <w:spacing w:val="-2"/>
        </w:rPr>
        <w:t xml:space="preserve"> </w:t>
      </w:r>
      <w:r>
        <w:t>la</w:t>
      </w:r>
      <w:r>
        <w:rPr>
          <w:spacing w:val="-1"/>
        </w:rPr>
        <w:t xml:space="preserve"> </w:t>
      </w:r>
      <w:r>
        <w:t>siguiente</w:t>
      </w:r>
      <w:r>
        <w:rPr>
          <w:spacing w:val="-1"/>
        </w:rPr>
        <w:t xml:space="preserve"> </w:t>
      </w:r>
      <w:r>
        <w:rPr>
          <w:spacing w:val="-2"/>
        </w:rPr>
        <w:t>redacción:</w:t>
      </w:r>
    </w:p>
    <w:p w14:paraId="205D0A35" w14:textId="77777777" w:rsidR="00F531A6" w:rsidRPr="00935A1B" w:rsidRDefault="00F531A6">
      <w:pPr>
        <w:pStyle w:val="Textoindependiente"/>
        <w:spacing w:before="61"/>
        <w:rPr>
          <w:i/>
          <w:iCs/>
        </w:rPr>
      </w:pPr>
    </w:p>
    <w:p w14:paraId="2C5D4FA6" w14:textId="385C8D7E" w:rsidR="00F531A6" w:rsidRPr="00935A1B" w:rsidRDefault="00935A1B">
      <w:pPr>
        <w:pStyle w:val="Textoindependiente"/>
        <w:spacing w:line="292" w:lineRule="auto"/>
        <w:ind w:left="142" w:right="1"/>
        <w:jc w:val="both"/>
        <w:rPr>
          <w:i/>
          <w:iCs/>
        </w:rPr>
      </w:pPr>
      <w:r w:rsidRPr="00935A1B">
        <w:rPr>
          <w:i/>
          <w:iCs/>
        </w:rPr>
        <w:t>“Artículo 12.2. PROMOCION INTERNA. Resuelto el turno de traslados, las plazas vacantes</w:t>
      </w:r>
      <w:r w:rsidRPr="00935A1B">
        <w:rPr>
          <w:i/>
          <w:iCs/>
          <w:spacing w:val="40"/>
        </w:rPr>
        <w:t xml:space="preserve"> </w:t>
      </w:r>
      <w:r w:rsidRPr="00935A1B">
        <w:rPr>
          <w:i/>
          <w:iCs/>
        </w:rPr>
        <w:t>resultantes hasta un máximo del 50 %, se sacarán a promoción interna. La selección de trabajadores se realizará entre el personal laboral fijo del grupo y/o nivel inmediatamente inferior que reúnan los requisitos de titulación, y los establecidos en la convocatoria y de acuerdo con los siguientes criterios.</w:t>
      </w:r>
    </w:p>
    <w:p w14:paraId="12C55638" w14:textId="77777777" w:rsidR="00F531A6" w:rsidRPr="00935A1B" w:rsidRDefault="00F531A6">
      <w:pPr>
        <w:pStyle w:val="Textoindependiente"/>
        <w:spacing w:before="9"/>
        <w:rPr>
          <w:i/>
          <w:iCs/>
        </w:rPr>
      </w:pPr>
    </w:p>
    <w:p w14:paraId="37895DB0" w14:textId="7198CF12" w:rsidR="00F531A6" w:rsidRPr="00935A1B" w:rsidRDefault="00000000">
      <w:pPr>
        <w:pStyle w:val="Prrafodelista"/>
        <w:numPr>
          <w:ilvl w:val="0"/>
          <w:numId w:val="45"/>
        </w:numPr>
        <w:tabs>
          <w:tab w:val="left" w:pos="322"/>
        </w:tabs>
        <w:spacing w:line="292" w:lineRule="auto"/>
        <w:ind w:firstLine="0"/>
        <w:rPr>
          <w:i/>
          <w:iCs/>
          <w:sz w:val="20"/>
        </w:rPr>
      </w:pPr>
      <w:r w:rsidRPr="00935A1B">
        <w:rPr>
          <w:i/>
          <w:iCs/>
          <w:sz w:val="20"/>
        </w:rPr>
        <w:t>Realización</w:t>
      </w:r>
      <w:r w:rsidRPr="00935A1B">
        <w:rPr>
          <w:i/>
          <w:iCs/>
          <w:spacing w:val="40"/>
          <w:sz w:val="20"/>
        </w:rPr>
        <w:t xml:space="preserve"> </w:t>
      </w:r>
      <w:r w:rsidRPr="00935A1B">
        <w:rPr>
          <w:i/>
          <w:iCs/>
          <w:sz w:val="20"/>
        </w:rPr>
        <w:t>de</w:t>
      </w:r>
      <w:r w:rsidRPr="00935A1B">
        <w:rPr>
          <w:i/>
          <w:iCs/>
          <w:spacing w:val="40"/>
          <w:sz w:val="20"/>
        </w:rPr>
        <w:t xml:space="preserve"> </w:t>
      </w:r>
      <w:r w:rsidRPr="00935A1B">
        <w:rPr>
          <w:i/>
          <w:iCs/>
          <w:sz w:val="20"/>
        </w:rPr>
        <w:t>las</w:t>
      </w:r>
      <w:r w:rsidRPr="00935A1B">
        <w:rPr>
          <w:i/>
          <w:iCs/>
          <w:spacing w:val="40"/>
          <w:sz w:val="20"/>
        </w:rPr>
        <w:t xml:space="preserve"> </w:t>
      </w:r>
      <w:r w:rsidRPr="00935A1B">
        <w:rPr>
          <w:i/>
          <w:iCs/>
          <w:sz w:val="20"/>
        </w:rPr>
        <w:t>pruebas</w:t>
      </w:r>
      <w:r w:rsidRPr="00935A1B">
        <w:rPr>
          <w:i/>
          <w:iCs/>
          <w:spacing w:val="40"/>
          <w:sz w:val="20"/>
        </w:rPr>
        <w:t xml:space="preserve"> </w:t>
      </w:r>
      <w:r w:rsidRPr="00935A1B">
        <w:rPr>
          <w:i/>
          <w:iCs/>
          <w:sz w:val="20"/>
        </w:rPr>
        <w:t>teóricas/prácticas</w:t>
      </w:r>
      <w:r w:rsidRPr="00935A1B">
        <w:rPr>
          <w:i/>
          <w:iCs/>
          <w:spacing w:val="40"/>
          <w:sz w:val="20"/>
        </w:rPr>
        <w:t xml:space="preserve"> </w:t>
      </w:r>
      <w:r w:rsidRPr="00935A1B">
        <w:rPr>
          <w:i/>
          <w:iCs/>
          <w:sz w:val="20"/>
        </w:rPr>
        <w:t>que</w:t>
      </w:r>
      <w:r w:rsidRPr="00935A1B">
        <w:rPr>
          <w:i/>
          <w:iCs/>
          <w:spacing w:val="40"/>
          <w:sz w:val="20"/>
        </w:rPr>
        <w:t xml:space="preserve"> </w:t>
      </w:r>
      <w:r w:rsidRPr="00935A1B">
        <w:rPr>
          <w:i/>
          <w:iCs/>
          <w:sz w:val="20"/>
        </w:rPr>
        <w:t>en</w:t>
      </w:r>
      <w:r w:rsidRPr="00935A1B">
        <w:rPr>
          <w:i/>
          <w:iCs/>
          <w:spacing w:val="40"/>
          <w:sz w:val="20"/>
        </w:rPr>
        <w:t xml:space="preserve"> </w:t>
      </w:r>
      <w:r w:rsidRPr="00935A1B">
        <w:rPr>
          <w:i/>
          <w:iCs/>
          <w:sz w:val="20"/>
        </w:rPr>
        <w:t>cada</w:t>
      </w:r>
      <w:r w:rsidRPr="00935A1B">
        <w:rPr>
          <w:i/>
          <w:iCs/>
          <w:spacing w:val="40"/>
          <w:sz w:val="20"/>
        </w:rPr>
        <w:t xml:space="preserve"> </w:t>
      </w:r>
      <w:r w:rsidRPr="00935A1B">
        <w:rPr>
          <w:i/>
          <w:iCs/>
          <w:sz w:val="20"/>
        </w:rPr>
        <w:t>convocatoria</w:t>
      </w:r>
      <w:r w:rsidRPr="00935A1B">
        <w:rPr>
          <w:i/>
          <w:iCs/>
          <w:spacing w:val="40"/>
          <w:sz w:val="20"/>
        </w:rPr>
        <w:t xml:space="preserve"> </w:t>
      </w:r>
      <w:r w:rsidRPr="00935A1B">
        <w:rPr>
          <w:i/>
          <w:iCs/>
          <w:sz w:val="20"/>
        </w:rPr>
        <w:t>se</w:t>
      </w:r>
      <w:r w:rsidRPr="00935A1B">
        <w:rPr>
          <w:i/>
          <w:iCs/>
          <w:spacing w:val="40"/>
          <w:sz w:val="20"/>
        </w:rPr>
        <w:t xml:space="preserve"> </w:t>
      </w:r>
      <w:r w:rsidRPr="00935A1B">
        <w:rPr>
          <w:i/>
          <w:iCs/>
          <w:sz w:val="20"/>
        </w:rPr>
        <w:t>determinen</w:t>
      </w:r>
      <w:r w:rsidRPr="00935A1B">
        <w:rPr>
          <w:i/>
          <w:iCs/>
          <w:spacing w:val="40"/>
          <w:sz w:val="20"/>
        </w:rPr>
        <w:t xml:space="preserve"> </w:t>
      </w:r>
      <w:r w:rsidRPr="00935A1B">
        <w:rPr>
          <w:i/>
          <w:iCs/>
          <w:sz w:val="20"/>
        </w:rPr>
        <w:t>y</w:t>
      </w:r>
      <w:r w:rsidRPr="00935A1B">
        <w:rPr>
          <w:i/>
          <w:iCs/>
          <w:spacing w:val="40"/>
          <w:sz w:val="20"/>
        </w:rPr>
        <w:t xml:space="preserve"> </w:t>
      </w:r>
      <w:r w:rsidRPr="00935A1B">
        <w:rPr>
          <w:i/>
          <w:iCs/>
          <w:sz w:val="20"/>
        </w:rPr>
        <w:t>que tendrá carácter eliminatorio, relacionadas con la categoría profesional y el puesto de trabajo a cubrir</w:t>
      </w:r>
      <w:r w:rsidR="00935A1B" w:rsidRPr="00935A1B">
        <w:rPr>
          <w:i/>
          <w:iCs/>
          <w:sz w:val="20"/>
        </w:rPr>
        <w:t>.</w:t>
      </w:r>
    </w:p>
    <w:p w14:paraId="2BDBFD62" w14:textId="77777777" w:rsidR="00F531A6" w:rsidRPr="00935A1B" w:rsidRDefault="00F531A6">
      <w:pPr>
        <w:pStyle w:val="Textoindependiente"/>
        <w:spacing w:before="10"/>
        <w:rPr>
          <w:i/>
          <w:iCs/>
        </w:rPr>
      </w:pPr>
    </w:p>
    <w:p w14:paraId="31946747" w14:textId="0E4CC8AC" w:rsidR="00F531A6" w:rsidRPr="00935A1B" w:rsidRDefault="00000000">
      <w:pPr>
        <w:pStyle w:val="Prrafodelista"/>
        <w:numPr>
          <w:ilvl w:val="0"/>
          <w:numId w:val="45"/>
        </w:numPr>
        <w:tabs>
          <w:tab w:val="left" w:pos="320"/>
        </w:tabs>
        <w:spacing w:line="292" w:lineRule="auto"/>
        <w:ind w:firstLine="0"/>
        <w:rPr>
          <w:i/>
          <w:iCs/>
          <w:sz w:val="20"/>
        </w:rPr>
      </w:pPr>
      <w:r w:rsidRPr="00935A1B">
        <w:rPr>
          <w:i/>
          <w:iCs/>
          <w:sz w:val="20"/>
        </w:rPr>
        <w:t>Valoración de cursos directamente relacionados con la categoría profesional y el puesto de trabajo</w:t>
      </w:r>
      <w:r w:rsidRPr="00935A1B">
        <w:rPr>
          <w:i/>
          <w:iCs/>
          <w:spacing w:val="40"/>
          <w:sz w:val="20"/>
        </w:rPr>
        <w:t xml:space="preserve"> </w:t>
      </w:r>
      <w:r w:rsidRPr="00935A1B">
        <w:rPr>
          <w:i/>
          <w:iCs/>
          <w:sz w:val="20"/>
        </w:rPr>
        <w:t>a desempeñar</w:t>
      </w:r>
      <w:r w:rsidR="00935A1B" w:rsidRPr="00935A1B">
        <w:rPr>
          <w:i/>
          <w:iCs/>
          <w:sz w:val="20"/>
        </w:rPr>
        <w:t>.</w:t>
      </w:r>
    </w:p>
    <w:p w14:paraId="254ADDFE" w14:textId="77777777" w:rsidR="00F531A6" w:rsidRPr="00935A1B" w:rsidRDefault="00F531A6">
      <w:pPr>
        <w:pStyle w:val="Textoindependiente"/>
        <w:spacing w:before="10"/>
        <w:rPr>
          <w:i/>
          <w:iCs/>
        </w:rPr>
      </w:pPr>
    </w:p>
    <w:p w14:paraId="443332E3" w14:textId="32BB2DF3" w:rsidR="00F531A6" w:rsidRPr="00935A1B" w:rsidRDefault="00000000">
      <w:pPr>
        <w:pStyle w:val="Prrafodelista"/>
        <w:numPr>
          <w:ilvl w:val="0"/>
          <w:numId w:val="45"/>
        </w:numPr>
        <w:tabs>
          <w:tab w:val="left" w:pos="306"/>
        </w:tabs>
        <w:ind w:left="306" w:right="0" w:hanging="164"/>
        <w:rPr>
          <w:i/>
          <w:iCs/>
          <w:sz w:val="20"/>
        </w:rPr>
      </w:pPr>
      <w:r w:rsidRPr="00935A1B">
        <w:rPr>
          <w:i/>
          <w:iCs/>
          <w:sz w:val="20"/>
        </w:rPr>
        <w:t>Valoración</w:t>
      </w:r>
      <w:r w:rsidRPr="00935A1B">
        <w:rPr>
          <w:i/>
          <w:iCs/>
          <w:spacing w:val="-3"/>
          <w:sz w:val="20"/>
        </w:rPr>
        <w:t xml:space="preserve"> </w:t>
      </w:r>
      <w:r w:rsidRPr="00935A1B">
        <w:rPr>
          <w:i/>
          <w:iCs/>
          <w:sz w:val="20"/>
        </w:rPr>
        <w:t>de</w:t>
      </w:r>
      <w:r w:rsidRPr="00935A1B">
        <w:rPr>
          <w:i/>
          <w:iCs/>
          <w:spacing w:val="-2"/>
          <w:sz w:val="20"/>
        </w:rPr>
        <w:t xml:space="preserve"> </w:t>
      </w:r>
      <w:r w:rsidRPr="00935A1B">
        <w:rPr>
          <w:i/>
          <w:iCs/>
          <w:sz w:val="20"/>
        </w:rPr>
        <w:t>los</w:t>
      </w:r>
      <w:r w:rsidRPr="00935A1B">
        <w:rPr>
          <w:i/>
          <w:iCs/>
          <w:spacing w:val="-3"/>
          <w:sz w:val="20"/>
        </w:rPr>
        <w:t xml:space="preserve"> </w:t>
      </w:r>
      <w:r w:rsidRPr="00935A1B">
        <w:rPr>
          <w:i/>
          <w:iCs/>
          <w:sz w:val="20"/>
        </w:rPr>
        <w:t>años</w:t>
      </w:r>
      <w:r w:rsidRPr="00935A1B">
        <w:rPr>
          <w:i/>
          <w:iCs/>
          <w:spacing w:val="-2"/>
          <w:sz w:val="20"/>
        </w:rPr>
        <w:t xml:space="preserve"> </w:t>
      </w:r>
      <w:r w:rsidRPr="00935A1B">
        <w:rPr>
          <w:i/>
          <w:iCs/>
          <w:sz w:val="20"/>
        </w:rPr>
        <w:t>de</w:t>
      </w:r>
      <w:r w:rsidRPr="00935A1B">
        <w:rPr>
          <w:i/>
          <w:iCs/>
          <w:spacing w:val="-2"/>
          <w:sz w:val="20"/>
        </w:rPr>
        <w:t xml:space="preserve"> </w:t>
      </w:r>
      <w:r w:rsidRPr="00935A1B">
        <w:rPr>
          <w:i/>
          <w:iCs/>
          <w:sz w:val="20"/>
        </w:rPr>
        <w:t>servicios</w:t>
      </w:r>
      <w:r w:rsidRPr="00935A1B">
        <w:rPr>
          <w:i/>
          <w:iCs/>
          <w:spacing w:val="-3"/>
          <w:sz w:val="20"/>
        </w:rPr>
        <w:t xml:space="preserve"> </w:t>
      </w:r>
      <w:r w:rsidRPr="00935A1B">
        <w:rPr>
          <w:i/>
          <w:iCs/>
          <w:sz w:val="20"/>
        </w:rPr>
        <w:t>prestados</w:t>
      </w:r>
      <w:r w:rsidRPr="00935A1B">
        <w:rPr>
          <w:i/>
          <w:iCs/>
          <w:spacing w:val="-2"/>
          <w:sz w:val="20"/>
        </w:rPr>
        <w:t xml:space="preserve"> </w:t>
      </w:r>
      <w:r w:rsidRPr="00935A1B">
        <w:rPr>
          <w:i/>
          <w:iCs/>
          <w:sz w:val="20"/>
        </w:rPr>
        <w:t>en</w:t>
      </w:r>
      <w:r w:rsidRPr="00935A1B">
        <w:rPr>
          <w:i/>
          <w:iCs/>
          <w:spacing w:val="-2"/>
          <w:sz w:val="20"/>
        </w:rPr>
        <w:t xml:space="preserve"> </w:t>
      </w:r>
      <w:r w:rsidRPr="00935A1B">
        <w:rPr>
          <w:i/>
          <w:iCs/>
          <w:sz w:val="20"/>
        </w:rPr>
        <w:t>la</w:t>
      </w:r>
      <w:r w:rsidRPr="00935A1B">
        <w:rPr>
          <w:i/>
          <w:iCs/>
          <w:spacing w:val="-3"/>
          <w:sz w:val="20"/>
        </w:rPr>
        <w:t xml:space="preserve"> </w:t>
      </w:r>
      <w:r w:rsidRPr="00935A1B">
        <w:rPr>
          <w:i/>
          <w:iCs/>
          <w:sz w:val="20"/>
        </w:rPr>
        <w:t>categoría</w:t>
      </w:r>
      <w:r w:rsidRPr="00935A1B">
        <w:rPr>
          <w:i/>
          <w:iCs/>
          <w:spacing w:val="-2"/>
          <w:sz w:val="20"/>
        </w:rPr>
        <w:t xml:space="preserve"> </w:t>
      </w:r>
      <w:r w:rsidRPr="00935A1B">
        <w:rPr>
          <w:i/>
          <w:iCs/>
          <w:sz w:val="20"/>
        </w:rPr>
        <w:t>profesional</w:t>
      </w:r>
      <w:r w:rsidRPr="00935A1B">
        <w:rPr>
          <w:i/>
          <w:iCs/>
          <w:spacing w:val="-3"/>
          <w:sz w:val="20"/>
        </w:rPr>
        <w:t xml:space="preserve"> </w:t>
      </w:r>
      <w:r w:rsidRPr="00935A1B">
        <w:rPr>
          <w:i/>
          <w:iCs/>
          <w:sz w:val="20"/>
        </w:rPr>
        <w:t>y</w:t>
      </w:r>
      <w:r w:rsidRPr="00935A1B">
        <w:rPr>
          <w:i/>
          <w:iCs/>
          <w:spacing w:val="-2"/>
          <w:sz w:val="20"/>
        </w:rPr>
        <w:t xml:space="preserve"> </w:t>
      </w:r>
      <w:r w:rsidRPr="00935A1B">
        <w:rPr>
          <w:i/>
          <w:iCs/>
          <w:sz w:val="20"/>
        </w:rPr>
        <w:t>en</w:t>
      </w:r>
      <w:r w:rsidRPr="00935A1B">
        <w:rPr>
          <w:i/>
          <w:iCs/>
          <w:spacing w:val="-2"/>
          <w:sz w:val="20"/>
        </w:rPr>
        <w:t xml:space="preserve"> </w:t>
      </w:r>
      <w:r w:rsidRPr="00935A1B">
        <w:rPr>
          <w:i/>
          <w:iCs/>
          <w:sz w:val="20"/>
        </w:rPr>
        <w:t>el</w:t>
      </w:r>
      <w:r w:rsidRPr="00935A1B">
        <w:rPr>
          <w:i/>
          <w:iCs/>
          <w:spacing w:val="-3"/>
          <w:sz w:val="20"/>
        </w:rPr>
        <w:t xml:space="preserve"> </w:t>
      </w:r>
      <w:r w:rsidRPr="00935A1B">
        <w:rPr>
          <w:i/>
          <w:iCs/>
          <w:sz w:val="20"/>
        </w:rPr>
        <w:t>puesto</w:t>
      </w:r>
      <w:r w:rsidRPr="00935A1B">
        <w:rPr>
          <w:i/>
          <w:iCs/>
          <w:spacing w:val="-2"/>
          <w:sz w:val="20"/>
        </w:rPr>
        <w:t xml:space="preserve"> </w:t>
      </w:r>
      <w:r w:rsidRPr="00935A1B">
        <w:rPr>
          <w:i/>
          <w:iCs/>
          <w:sz w:val="20"/>
        </w:rPr>
        <w:t>a</w:t>
      </w:r>
      <w:r w:rsidRPr="00935A1B">
        <w:rPr>
          <w:i/>
          <w:iCs/>
          <w:spacing w:val="-2"/>
          <w:sz w:val="20"/>
        </w:rPr>
        <w:t xml:space="preserve"> cubrir</w:t>
      </w:r>
      <w:r w:rsidR="00935A1B" w:rsidRPr="00935A1B">
        <w:rPr>
          <w:i/>
          <w:iCs/>
          <w:spacing w:val="-2"/>
          <w:sz w:val="20"/>
        </w:rPr>
        <w:t>.</w:t>
      </w:r>
    </w:p>
    <w:p w14:paraId="7B341197" w14:textId="77777777" w:rsidR="00F531A6" w:rsidRPr="00935A1B" w:rsidRDefault="00F531A6">
      <w:pPr>
        <w:pStyle w:val="Textoindependiente"/>
        <w:spacing w:before="61"/>
        <w:rPr>
          <w:i/>
          <w:iCs/>
        </w:rPr>
      </w:pPr>
    </w:p>
    <w:p w14:paraId="1793D9F9" w14:textId="51ACE9F9" w:rsidR="00F531A6" w:rsidRPr="00935A1B" w:rsidRDefault="00000000">
      <w:pPr>
        <w:pStyle w:val="Prrafodelista"/>
        <w:numPr>
          <w:ilvl w:val="0"/>
          <w:numId w:val="45"/>
        </w:numPr>
        <w:tabs>
          <w:tab w:val="left" w:pos="320"/>
        </w:tabs>
        <w:ind w:left="320" w:right="0" w:hanging="178"/>
        <w:rPr>
          <w:i/>
          <w:iCs/>
          <w:sz w:val="20"/>
        </w:rPr>
      </w:pPr>
      <w:r w:rsidRPr="00935A1B">
        <w:rPr>
          <w:i/>
          <w:iCs/>
          <w:sz w:val="20"/>
        </w:rPr>
        <w:t>Otros</w:t>
      </w:r>
      <w:r w:rsidRPr="00935A1B">
        <w:rPr>
          <w:i/>
          <w:iCs/>
          <w:spacing w:val="-1"/>
          <w:sz w:val="20"/>
        </w:rPr>
        <w:t xml:space="preserve"> </w:t>
      </w:r>
      <w:r w:rsidRPr="00935A1B">
        <w:rPr>
          <w:i/>
          <w:iCs/>
          <w:sz w:val="20"/>
        </w:rPr>
        <w:t>requisitos exigidos</w:t>
      </w:r>
      <w:r w:rsidRPr="00935A1B">
        <w:rPr>
          <w:i/>
          <w:iCs/>
          <w:spacing w:val="-1"/>
          <w:sz w:val="20"/>
        </w:rPr>
        <w:t xml:space="preserve"> </w:t>
      </w:r>
      <w:r w:rsidRPr="00935A1B">
        <w:rPr>
          <w:i/>
          <w:iCs/>
          <w:sz w:val="20"/>
        </w:rPr>
        <w:t xml:space="preserve">en la </w:t>
      </w:r>
      <w:r w:rsidRPr="00935A1B">
        <w:rPr>
          <w:i/>
          <w:iCs/>
          <w:spacing w:val="-2"/>
          <w:sz w:val="20"/>
        </w:rPr>
        <w:t>convocatoria</w:t>
      </w:r>
      <w:r w:rsidR="00935A1B" w:rsidRPr="00935A1B">
        <w:rPr>
          <w:i/>
          <w:iCs/>
          <w:spacing w:val="-2"/>
          <w:sz w:val="20"/>
        </w:rPr>
        <w:t>.</w:t>
      </w:r>
    </w:p>
    <w:p w14:paraId="1E1DF2B6" w14:textId="77777777" w:rsidR="00F531A6" w:rsidRPr="00935A1B" w:rsidRDefault="00F531A6">
      <w:pPr>
        <w:pStyle w:val="Textoindependiente"/>
        <w:spacing w:before="60"/>
        <w:rPr>
          <w:i/>
          <w:iCs/>
        </w:rPr>
      </w:pPr>
    </w:p>
    <w:p w14:paraId="7DF4EE01" w14:textId="77777777" w:rsidR="00F531A6" w:rsidRPr="00935A1B" w:rsidRDefault="00000000">
      <w:pPr>
        <w:pStyle w:val="Textoindependiente"/>
        <w:spacing w:line="292" w:lineRule="auto"/>
        <w:ind w:left="142" w:right="1"/>
        <w:jc w:val="both"/>
        <w:rPr>
          <w:i/>
          <w:iCs/>
        </w:rPr>
      </w:pPr>
      <w:r w:rsidRPr="00935A1B">
        <w:rPr>
          <w:i/>
          <w:iCs/>
        </w:rPr>
        <w:t>Excepcionalmente la selección de trabajadores podrá realizarse entre trabajadores personal laboral fijo, de otro grupo y/o nivel que reúnan los requisitos de titulación, y los establecidos en la convocatoria siempre que la Administración justifique la necesidad de cobertura de dichas plazas.</w:t>
      </w:r>
    </w:p>
    <w:p w14:paraId="385B9DEA" w14:textId="77777777" w:rsidR="00F531A6" w:rsidRPr="00935A1B" w:rsidRDefault="00F531A6">
      <w:pPr>
        <w:pStyle w:val="Textoindependiente"/>
        <w:spacing w:before="10"/>
        <w:rPr>
          <w:i/>
          <w:iCs/>
        </w:rPr>
      </w:pPr>
    </w:p>
    <w:p w14:paraId="2DC5F619" w14:textId="77777777" w:rsidR="00F531A6" w:rsidRPr="00935A1B" w:rsidRDefault="00000000">
      <w:pPr>
        <w:pStyle w:val="Textoindependiente"/>
        <w:spacing w:line="292" w:lineRule="auto"/>
        <w:ind w:left="142" w:right="1"/>
        <w:jc w:val="both"/>
        <w:rPr>
          <w:i/>
          <w:iCs/>
        </w:rPr>
      </w:pPr>
      <w:r w:rsidRPr="00935A1B">
        <w:rPr>
          <w:i/>
          <w:iCs/>
        </w:rPr>
        <w:t>La plaza o puesto de trabajo ofertado se adjudicará al aspirante con mayor puntuación; no obstante, podrá quedar desierta a juicio del tribunal calificador que se haya constituido en ese momento.</w:t>
      </w:r>
    </w:p>
    <w:p w14:paraId="1E7ED9A0" w14:textId="77777777" w:rsidR="00F531A6" w:rsidRPr="00935A1B" w:rsidRDefault="00F531A6">
      <w:pPr>
        <w:pStyle w:val="Textoindependiente"/>
        <w:spacing w:before="10"/>
        <w:rPr>
          <w:i/>
          <w:iCs/>
        </w:rPr>
      </w:pPr>
    </w:p>
    <w:p w14:paraId="036F9FFA" w14:textId="77777777" w:rsidR="00F531A6" w:rsidRPr="00935A1B" w:rsidRDefault="00000000">
      <w:pPr>
        <w:pStyle w:val="Textoindependiente"/>
        <w:ind w:left="142"/>
        <w:jc w:val="both"/>
        <w:rPr>
          <w:i/>
          <w:iCs/>
        </w:rPr>
      </w:pPr>
      <w:r w:rsidRPr="00935A1B">
        <w:rPr>
          <w:i/>
          <w:iCs/>
        </w:rPr>
        <w:t>Artículo</w:t>
      </w:r>
      <w:r w:rsidRPr="00935A1B">
        <w:rPr>
          <w:i/>
          <w:iCs/>
          <w:spacing w:val="-5"/>
        </w:rPr>
        <w:t xml:space="preserve"> </w:t>
      </w:r>
      <w:r w:rsidRPr="00935A1B">
        <w:rPr>
          <w:i/>
          <w:iCs/>
        </w:rPr>
        <w:t>45.1.</w:t>
      </w:r>
      <w:r w:rsidRPr="00935A1B">
        <w:rPr>
          <w:i/>
          <w:iCs/>
          <w:spacing w:val="-4"/>
        </w:rPr>
        <w:t xml:space="preserve"> </w:t>
      </w:r>
      <w:r w:rsidRPr="00935A1B">
        <w:rPr>
          <w:i/>
          <w:iCs/>
        </w:rPr>
        <w:t>REGIMEN</w:t>
      </w:r>
      <w:r w:rsidRPr="00935A1B">
        <w:rPr>
          <w:i/>
          <w:iCs/>
          <w:spacing w:val="-4"/>
        </w:rPr>
        <w:t xml:space="preserve"> </w:t>
      </w:r>
      <w:r w:rsidRPr="00935A1B">
        <w:rPr>
          <w:i/>
          <w:iCs/>
          <w:spacing w:val="-2"/>
        </w:rPr>
        <w:t>DISCIPLINARIO.</w:t>
      </w:r>
    </w:p>
    <w:p w14:paraId="6C58ECEB" w14:textId="77777777" w:rsidR="00F531A6" w:rsidRPr="00935A1B" w:rsidRDefault="00F531A6">
      <w:pPr>
        <w:pStyle w:val="Textoindependiente"/>
        <w:spacing w:before="60"/>
        <w:rPr>
          <w:i/>
          <w:iCs/>
        </w:rPr>
      </w:pPr>
    </w:p>
    <w:p w14:paraId="2A85EEEE" w14:textId="77777777" w:rsidR="00F531A6" w:rsidRPr="00935A1B" w:rsidRDefault="00000000">
      <w:pPr>
        <w:pStyle w:val="Textoindependiente"/>
        <w:spacing w:line="292" w:lineRule="auto"/>
        <w:ind w:left="142" w:right="1"/>
        <w:jc w:val="both"/>
        <w:rPr>
          <w:i/>
          <w:iCs/>
        </w:rPr>
      </w:pPr>
      <w:r w:rsidRPr="00935A1B">
        <w:rPr>
          <w:i/>
          <w:iCs/>
        </w:rPr>
        <w:t>1.- La imposición de sanciones por faltas graves y muy graves, salvo las derivadas de falta de asistencia y puntualidad, requerirán la realización de un expediente disciplinario, cuyo procedimiento tramitación y término serán los siguientes:</w:t>
      </w:r>
    </w:p>
    <w:p w14:paraId="6F2BE82A" w14:textId="77777777" w:rsidR="00F531A6" w:rsidRPr="00935A1B" w:rsidRDefault="00F531A6">
      <w:pPr>
        <w:pStyle w:val="Textoindependiente"/>
        <w:spacing w:before="10"/>
        <w:rPr>
          <w:i/>
          <w:iCs/>
        </w:rPr>
      </w:pPr>
    </w:p>
    <w:p w14:paraId="02768CF2" w14:textId="77777777" w:rsidR="00F531A6" w:rsidRPr="00935A1B" w:rsidRDefault="00000000">
      <w:pPr>
        <w:pStyle w:val="Prrafodelista"/>
        <w:numPr>
          <w:ilvl w:val="1"/>
          <w:numId w:val="44"/>
        </w:numPr>
        <w:tabs>
          <w:tab w:val="left" w:pos="487"/>
        </w:tabs>
        <w:spacing w:line="292" w:lineRule="auto"/>
        <w:ind w:firstLine="0"/>
        <w:rPr>
          <w:i/>
          <w:iCs/>
          <w:sz w:val="20"/>
        </w:rPr>
      </w:pPr>
      <w:r w:rsidRPr="00935A1B">
        <w:rPr>
          <w:i/>
          <w:iCs/>
          <w:sz w:val="20"/>
        </w:rPr>
        <w:t>Como trámite de carácter previo a la incoación del expediente disciplinario, podrá establecerse una fase de diligencias previas informativas, por un período máximo de un mes. Este trámite, en su caso, será acordado cuando el servicio al que pertenezca el trabajador tenga conocimiento de los hechos presuntamente susceptibles de ser sancionados e interrumpirá los plazos legales de prescripción de las faltas e infracciones. La iniciación de esta fase podrá ser acordada por el responsable o director del centro o dependencia en la que el trabajador preste sus servicios, quien designará a la persona encargada de llevarlas a cabo. Una vez iniciada esta fase se dará traslado a</w:t>
      </w:r>
      <w:r w:rsidRPr="00935A1B">
        <w:rPr>
          <w:i/>
          <w:iCs/>
          <w:spacing w:val="80"/>
          <w:sz w:val="20"/>
        </w:rPr>
        <w:t xml:space="preserve"> </w:t>
      </w:r>
      <w:r w:rsidRPr="00935A1B">
        <w:rPr>
          <w:i/>
          <w:iCs/>
          <w:sz w:val="20"/>
        </w:rPr>
        <w:t>la concejalía de personal de las actuaciones practicadas.</w:t>
      </w:r>
    </w:p>
    <w:p w14:paraId="1909D2CB" w14:textId="77777777" w:rsidR="00F531A6" w:rsidRPr="00935A1B" w:rsidRDefault="00F531A6">
      <w:pPr>
        <w:pStyle w:val="Textoindependiente"/>
        <w:spacing w:before="9"/>
        <w:rPr>
          <w:i/>
          <w:iCs/>
        </w:rPr>
      </w:pPr>
    </w:p>
    <w:p w14:paraId="28E8760A" w14:textId="77777777" w:rsidR="00F531A6" w:rsidRPr="00935A1B" w:rsidRDefault="00000000">
      <w:pPr>
        <w:pStyle w:val="Prrafodelista"/>
        <w:numPr>
          <w:ilvl w:val="1"/>
          <w:numId w:val="44"/>
        </w:numPr>
        <w:tabs>
          <w:tab w:val="left" w:pos="487"/>
        </w:tabs>
        <w:spacing w:before="1" w:line="292" w:lineRule="auto"/>
        <w:ind w:firstLine="0"/>
        <w:rPr>
          <w:i/>
          <w:iCs/>
          <w:sz w:val="20"/>
        </w:rPr>
      </w:pPr>
      <w:r w:rsidRPr="00935A1B">
        <w:rPr>
          <w:i/>
          <w:iCs/>
          <w:sz w:val="20"/>
        </w:rPr>
        <w:t xml:space="preserve">A efectos de procedimiento se estará a lo establecido el Real Decreto 33/1986, de 10 de enero, por el que se aprueba el Reglamento Disciplinario de los </w:t>
      </w:r>
      <w:proofErr w:type="gramStart"/>
      <w:r w:rsidRPr="00935A1B">
        <w:rPr>
          <w:i/>
          <w:iCs/>
          <w:sz w:val="20"/>
        </w:rPr>
        <w:t>Funcionarios</w:t>
      </w:r>
      <w:proofErr w:type="gramEnd"/>
      <w:r w:rsidRPr="00935A1B">
        <w:rPr>
          <w:i/>
          <w:iCs/>
          <w:sz w:val="20"/>
        </w:rPr>
        <w:t xml:space="preserve"> de la Administración del Estado. La competencia para la incoación y resolución de expedientes disciplinarios corresponderá a la Junta de Gobierno Local o en quien delegue. En todo caso, cuando la sanción impuesta sea el despido disciplinario, deberá ser ratificada por la Junta de Gobierno Local.</w:t>
      </w:r>
    </w:p>
    <w:p w14:paraId="79052244" w14:textId="77777777" w:rsidR="00F531A6" w:rsidRPr="00935A1B" w:rsidRDefault="00F531A6">
      <w:pPr>
        <w:pStyle w:val="Textoindependiente"/>
        <w:spacing w:before="9"/>
        <w:rPr>
          <w:i/>
          <w:iCs/>
        </w:rPr>
      </w:pPr>
    </w:p>
    <w:p w14:paraId="5500733A" w14:textId="77777777" w:rsidR="00F531A6" w:rsidRPr="00935A1B" w:rsidRDefault="00000000">
      <w:pPr>
        <w:pStyle w:val="Textoindependiente"/>
        <w:ind w:left="142"/>
        <w:rPr>
          <w:i/>
          <w:iCs/>
        </w:rPr>
      </w:pPr>
      <w:r w:rsidRPr="00935A1B">
        <w:rPr>
          <w:i/>
          <w:iCs/>
        </w:rPr>
        <w:t>1.3.-</w:t>
      </w:r>
      <w:r w:rsidRPr="00935A1B">
        <w:rPr>
          <w:i/>
          <w:iCs/>
          <w:spacing w:val="-7"/>
        </w:rPr>
        <w:t xml:space="preserve"> </w:t>
      </w:r>
      <w:r w:rsidRPr="00935A1B">
        <w:rPr>
          <w:i/>
          <w:iCs/>
        </w:rPr>
        <w:t>La</w:t>
      </w:r>
      <w:r w:rsidRPr="00935A1B">
        <w:rPr>
          <w:i/>
          <w:iCs/>
          <w:spacing w:val="-4"/>
        </w:rPr>
        <w:t xml:space="preserve"> </w:t>
      </w:r>
      <w:r w:rsidRPr="00935A1B">
        <w:rPr>
          <w:i/>
          <w:iCs/>
        </w:rPr>
        <w:t>omisión</w:t>
      </w:r>
      <w:r w:rsidRPr="00935A1B">
        <w:rPr>
          <w:i/>
          <w:iCs/>
          <w:spacing w:val="-4"/>
        </w:rPr>
        <w:t xml:space="preserve"> </w:t>
      </w:r>
      <w:r w:rsidRPr="00935A1B">
        <w:rPr>
          <w:i/>
          <w:iCs/>
        </w:rPr>
        <w:t>del</w:t>
      </w:r>
      <w:r w:rsidRPr="00935A1B">
        <w:rPr>
          <w:i/>
          <w:iCs/>
          <w:spacing w:val="-5"/>
        </w:rPr>
        <w:t xml:space="preserve"> </w:t>
      </w:r>
      <w:r w:rsidRPr="00935A1B">
        <w:rPr>
          <w:i/>
          <w:iCs/>
        </w:rPr>
        <w:t>procedimiento</w:t>
      </w:r>
      <w:r w:rsidRPr="00935A1B">
        <w:rPr>
          <w:i/>
          <w:iCs/>
          <w:spacing w:val="-4"/>
        </w:rPr>
        <w:t xml:space="preserve"> </w:t>
      </w:r>
      <w:r w:rsidRPr="00935A1B">
        <w:rPr>
          <w:i/>
          <w:iCs/>
        </w:rPr>
        <w:t>aquí</w:t>
      </w:r>
      <w:r w:rsidRPr="00935A1B">
        <w:rPr>
          <w:i/>
          <w:iCs/>
          <w:spacing w:val="-4"/>
        </w:rPr>
        <w:t xml:space="preserve"> </w:t>
      </w:r>
      <w:r w:rsidRPr="00935A1B">
        <w:rPr>
          <w:i/>
          <w:iCs/>
        </w:rPr>
        <w:t>descrito</w:t>
      </w:r>
      <w:r w:rsidRPr="00935A1B">
        <w:rPr>
          <w:i/>
          <w:iCs/>
          <w:spacing w:val="-4"/>
        </w:rPr>
        <w:t xml:space="preserve"> </w:t>
      </w:r>
      <w:r w:rsidRPr="00935A1B">
        <w:rPr>
          <w:i/>
          <w:iCs/>
        </w:rPr>
        <w:t>determinará</w:t>
      </w:r>
      <w:r w:rsidRPr="00935A1B">
        <w:rPr>
          <w:i/>
          <w:iCs/>
          <w:spacing w:val="-5"/>
        </w:rPr>
        <w:t xml:space="preserve"> </w:t>
      </w:r>
      <w:r w:rsidRPr="00935A1B">
        <w:rPr>
          <w:i/>
          <w:iCs/>
        </w:rPr>
        <w:t>la</w:t>
      </w:r>
      <w:r w:rsidRPr="00935A1B">
        <w:rPr>
          <w:i/>
          <w:iCs/>
          <w:spacing w:val="-4"/>
        </w:rPr>
        <w:t xml:space="preserve"> </w:t>
      </w:r>
      <w:r w:rsidRPr="00935A1B">
        <w:rPr>
          <w:i/>
          <w:iCs/>
        </w:rPr>
        <w:t>nulidad</w:t>
      </w:r>
      <w:r w:rsidRPr="00935A1B">
        <w:rPr>
          <w:i/>
          <w:iCs/>
          <w:spacing w:val="-4"/>
        </w:rPr>
        <w:t xml:space="preserve"> </w:t>
      </w:r>
      <w:r w:rsidRPr="00935A1B">
        <w:rPr>
          <w:i/>
          <w:iCs/>
        </w:rPr>
        <w:t>del</w:t>
      </w:r>
      <w:r w:rsidRPr="00935A1B">
        <w:rPr>
          <w:i/>
          <w:iCs/>
          <w:spacing w:val="-4"/>
        </w:rPr>
        <w:t xml:space="preserve"> </w:t>
      </w:r>
      <w:r w:rsidRPr="00935A1B">
        <w:rPr>
          <w:i/>
          <w:iCs/>
          <w:spacing w:val="-2"/>
        </w:rPr>
        <w:t>expediente.</w:t>
      </w:r>
    </w:p>
    <w:p w14:paraId="0D5160E6" w14:textId="77777777" w:rsidR="00F531A6" w:rsidRPr="00935A1B" w:rsidRDefault="00F531A6">
      <w:pPr>
        <w:pStyle w:val="Textoindependiente"/>
        <w:spacing w:before="61"/>
        <w:rPr>
          <w:i/>
          <w:iCs/>
        </w:rPr>
      </w:pPr>
    </w:p>
    <w:p w14:paraId="05FF0F74" w14:textId="440B9D93" w:rsidR="00F531A6" w:rsidRPr="00935A1B" w:rsidRDefault="00000000">
      <w:pPr>
        <w:pStyle w:val="Textoindependiente"/>
        <w:spacing w:line="292" w:lineRule="auto"/>
        <w:ind w:left="142" w:right="1"/>
        <w:jc w:val="both"/>
        <w:rPr>
          <w:i/>
          <w:iCs/>
        </w:rPr>
      </w:pPr>
      <w:r w:rsidRPr="00935A1B">
        <w:rPr>
          <w:i/>
          <w:iCs/>
        </w:rPr>
        <w:t>1.4.- De la propuesta de resolución y sanción si procediera, se dará traslado a la comisión paritaria a los meros efectos estadísticos y de información</w:t>
      </w:r>
      <w:r w:rsidR="00935A1B" w:rsidRPr="00935A1B">
        <w:rPr>
          <w:i/>
          <w:iCs/>
        </w:rPr>
        <w:t>”</w:t>
      </w:r>
      <w:r w:rsidRPr="00935A1B">
        <w:rPr>
          <w:i/>
          <w:iCs/>
        </w:rPr>
        <w:t>.</w:t>
      </w:r>
    </w:p>
    <w:p w14:paraId="25009BF3"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236B85B5" w14:textId="6D9426B7"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44512" behindDoc="0" locked="0" layoutInCell="1" allowOverlap="1" wp14:anchorId="4A8E8355" wp14:editId="58512F71">
                <wp:simplePos x="0" y="0"/>
                <wp:positionH relativeFrom="page">
                  <wp:posOffset>6807090</wp:posOffset>
                </wp:positionH>
                <wp:positionV relativeFrom="page">
                  <wp:posOffset>2818730</wp:posOffset>
                </wp:positionV>
                <wp:extent cx="419734" cy="318706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768B0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C12054"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A8E8355" id="Textbox 42" o:spid="_x0000_s1048" type="#_x0000_t202" style="position:absolute;left:0;text-align:left;margin-left:536pt;margin-top:221.95pt;width:33.05pt;height:250.95pt;z-index:1574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t4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NR63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C768B0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C12054"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SEGUNDO. Enviar a la Dirección General de Trabajo el presente acuerdo para su tramitación y posterior publicación</w:t>
      </w:r>
      <w:r w:rsidR="00935A1B">
        <w:t>.</w:t>
      </w:r>
    </w:p>
    <w:p w14:paraId="6EF52EB8" w14:textId="77777777" w:rsidR="00F531A6" w:rsidRDefault="00F531A6">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73A7A4E1" w14:textId="77777777">
        <w:trPr>
          <w:trHeight w:val="972"/>
        </w:trPr>
        <w:tc>
          <w:tcPr>
            <w:tcW w:w="9062" w:type="dxa"/>
            <w:gridSpan w:val="2"/>
            <w:tcBorders>
              <w:left w:val="single" w:sz="4" w:space="0" w:color="CCCCCC"/>
              <w:right w:val="single" w:sz="4" w:space="0" w:color="CCCCCC"/>
            </w:tcBorders>
            <w:shd w:val="clear" w:color="auto" w:fill="F3F3F3"/>
          </w:tcPr>
          <w:p w14:paraId="4F0E2B00" w14:textId="77777777" w:rsidR="00F531A6" w:rsidRDefault="00000000">
            <w:pPr>
              <w:pStyle w:val="TableParagraph"/>
              <w:spacing w:line="297" w:lineRule="auto"/>
              <w:rPr>
                <w:b/>
                <w:sz w:val="20"/>
              </w:rPr>
            </w:pPr>
            <w:r>
              <w:rPr>
                <w:b/>
                <w:sz w:val="20"/>
              </w:rPr>
              <w:t>Adjudicación</w:t>
            </w:r>
            <w:r>
              <w:rPr>
                <w:b/>
                <w:spacing w:val="40"/>
                <w:sz w:val="20"/>
              </w:rPr>
              <w:t xml:space="preserve"> </w:t>
            </w:r>
            <w:r>
              <w:rPr>
                <w:b/>
                <w:sz w:val="20"/>
              </w:rPr>
              <w:t>del</w:t>
            </w:r>
            <w:r>
              <w:rPr>
                <w:b/>
                <w:spacing w:val="40"/>
                <w:sz w:val="20"/>
              </w:rPr>
              <w:t xml:space="preserve"> </w:t>
            </w:r>
            <w:r>
              <w:rPr>
                <w:b/>
                <w:sz w:val="20"/>
              </w:rPr>
              <w:t>contrato</w:t>
            </w:r>
            <w:r>
              <w:rPr>
                <w:b/>
                <w:spacing w:val="40"/>
                <w:sz w:val="20"/>
              </w:rPr>
              <w:t xml:space="preserve"> </w:t>
            </w:r>
            <w:r>
              <w:rPr>
                <w:b/>
                <w:sz w:val="20"/>
              </w:rPr>
              <w:t>de</w:t>
            </w:r>
            <w:r>
              <w:rPr>
                <w:b/>
                <w:spacing w:val="40"/>
                <w:sz w:val="20"/>
              </w:rPr>
              <w:t xml:space="preserve"> </w:t>
            </w:r>
            <w:r w:rsidRPr="00935A1B">
              <w:rPr>
                <w:b/>
                <w:i/>
                <w:iCs/>
                <w:sz w:val="20"/>
              </w:rPr>
              <w:t>“Servicio</w:t>
            </w:r>
            <w:r w:rsidRPr="00935A1B">
              <w:rPr>
                <w:b/>
                <w:i/>
                <w:iCs/>
                <w:spacing w:val="40"/>
                <w:sz w:val="20"/>
              </w:rPr>
              <w:t xml:space="preserve"> </w:t>
            </w:r>
            <w:r w:rsidRPr="00935A1B">
              <w:rPr>
                <w:b/>
                <w:i/>
                <w:iCs/>
                <w:sz w:val="20"/>
              </w:rPr>
              <w:t>de</w:t>
            </w:r>
            <w:r w:rsidRPr="00935A1B">
              <w:rPr>
                <w:b/>
                <w:i/>
                <w:iCs/>
                <w:spacing w:val="40"/>
                <w:sz w:val="20"/>
              </w:rPr>
              <w:t xml:space="preserve"> </w:t>
            </w:r>
            <w:r w:rsidRPr="00935A1B">
              <w:rPr>
                <w:b/>
                <w:i/>
                <w:iCs/>
                <w:sz w:val="20"/>
              </w:rPr>
              <w:t>ayuda</w:t>
            </w:r>
            <w:r w:rsidRPr="00935A1B">
              <w:rPr>
                <w:b/>
                <w:i/>
                <w:iCs/>
                <w:spacing w:val="40"/>
                <w:sz w:val="20"/>
              </w:rPr>
              <w:t xml:space="preserve"> </w:t>
            </w:r>
            <w:r w:rsidRPr="00935A1B">
              <w:rPr>
                <w:b/>
                <w:i/>
                <w:iCs/>
                <w:sz w:val="20"/>
              </w:rPr>
              <w:t>a</w:t>
            </w:r>
            <w:r w:rsidRPr="00935A1B">
              <w:rPr>
                <w:b/>
                <w:i/>
                <w:iCs/>
                <w:spacing w:val="40"/>
                <w:sz w:val="20"/>
              </w:rPr>
              <w:t xml:space="preserve"> </w:t>
            </w:r>
            <w:r w:rsidRPr="00935A1B">
              <w:rPr>
                <w:b/>
                <w:i/>
                <w:iCs/>
                <w:sz w:val="20"/>
              </w:rPr>
              <w:t>domicilio”,</w:t>
            </w:r>
            <w:r>
              <w:rPr>
                <w:b/>
                <w:spacing w:val="40"/>
                <w:sz w:val="20"/>
              </w:rPr>
              <w:t xml:space="preserve"> </w:t>
            </w:r>
            <w:r>
              <w:rPr>
                <w:b/>
                <w:sz w:val="20"/>
              </w:rPr>
              <w:t>mediante</w:t>
            </w:r>
            <w:r>
              <w:rPr>
                <w:b/>
                <w:spacing w:val="40"/>
                <w:sz w:val="20"/>
              </w:rPr>
              <w:t xml:space="preserve"> </w:t>
            </w:r>
            <w:r>
              <w:rPr>
                <w:b/>
                <w:sz w:val="20"/>
              </w:rPr>
              <w:t>procedimiento</w:t>
            </w:r>
            <w:r>
              <w:rPr>
                <w:b/>
                <w:spacing w:val="40"/>
                <w:sz w:val="20"/>
              </w:rPr>
              <w:t xml:space="preserve"> </w:t>
            </w:r>
            <w:r>
              <w:rPr>
                <w:b/>
                <w:sz w:val="20"/>
              </w:rPr>
              <w:t>abierto</w:t>
            </w:r>
            <w:r>
              <w:rPr>
                <w:b/>
                <w:spacing w:val="10"/>
                <w:sz w:val="20"/>
              </w:rPr>
              <w:t xml:space="preserve"> </w:t>
            </w:r>
            <w:r>
              <w:rPr>
                <w:b/>
                <w:sz w:val="20"/>
              </w:rPr>
              <w:t>y</w:t>
            </w:r>
            <w:r>
              <w:rPr>
                <w:b/>
                <w:spacing w:val="10"/>
                <w:sz w:val="20"/>
              </w:rPr>
              <w:t xml:space="preserve"> </w:t>
            </w:r>
            <w:r>
              <w:rPr>
                <w:b/>
                <w:sz w:val="20"/>
              </w:rPr>
              <w:t>varios</w:t>
            </w:r>
            <w:r>
              <w:rPr>
                <w:b/>
                <w:spacing w:val="10"/>
                <w:sz w:val="20"/>
              </w:rPr>
              <w:t xml:space="preserve"> </w:t>
            </w:r>
            <w:r>
              <w:rPr>
                <w:b/>
                <w:sz w:val="20"/>
              </w:rPr>
              <w:t>criterios</w:t>
            </w:r>
            <w:r>
              <w:rPr>
                <w:b/>
                <w:spacing w:val="10"/>
                <w:sz w:val="20"/>
              </w:rPr>
              <w:t xml:space="preserve"> </w:t>
            </w:r>
            <w:r>
              <w:rPr>
                <w:b/>
                <w:sz w:val="20"/>
              </w:rPr>
              <w:t>de</w:t>
            </w:r>
            <w:r>
              <w:rPr>
                <w:b/>
                <w:spacing w:val="10"/>
                <w:sz w:val="20"/>
              </w:rPr>
              <w:t xml:space="preserve"> </w:t>
            </w:r>
            <w:r>
              <w:rPr>
                <w:b/>
                <w:sz w:val="20"/>
              </w:rPr>
              <w:t>adjudicación,</w:t>
            </w:r>
            <w:r>
              <w:rPr>
                <w:b/>
                <w:spacing w:val="10"/>
                <w:sz w:val="20"/>
              </w:rPr>
              <w:t xml:space="preserve"> </w:t>
            </w:r>
            <w:r>
              <w:rPr>
                <w:b/>
                <w:sz w:val="20"/>
              </w:rPr>
              <w:t>sujeto</w:t>
            </w:r>
            <w:r>
              <w:rPr>
                <w:b/>
                <w:spacing w:val="10"/>
                <w:sz w:val="20"/>
              </w:rPr>
              <w:t xml:space="preserve"> </w:t>
            </w:r>
            <w:r>
              <w:rPr>
                <w:b/>
                <w:sz w:val="20"/>
              </w:rPr>
              <w:t>a</w:t>
            </w:r>
            <w:r>
              <w:rPr>
                <w:b/>
                <w:spacing w:val="10"/>
                <w:sz w:val="20"/>
              </w:rPr>
              <w:t xml:space="preserve"> </w:t>
            </w:r>
            <w:r>
              <w:rPr>
                <w:b/>
                <w:sz w:val="20"/>
              </w:rPr>
              <w:t>regulación</w:t>
            </w:r>
            <w:r>
              <w:rPr>
                <w:b/>
                <w:spacing w:val="10"/>
                <w:sz w:val="20"/>
              </w:rPr>
              <w:t xml:space="preserve"> </w:t>
            </w:r>
            <w:r>
              <w:rPr>
                <w:b/>
                <w:sz w:val="20"/>
              </w:rPr>
              <w:t>armonizada.</w:t>
            </w:r>
            <w:r>
              <w:rPr>
                <w:b/>
                <w:spacing w:val="10"/>
                <w:sz w:val="20"/>
              </w:rPr>
              <w:t xml:space="preserve"> </w:t>
            </w:r>
            <w:r>
              <w:rPr>
                <w:b/>
                <w:sz w:val="20"/>
              </w:rPr>
              <w:t>Expediente</w:t>
            </w:r>
            <w:r>
              <w:rPr>
                <w:b/>
                <w:spacing w:val="10"/>
                <w:sz w:val="20"/>
              </w:rPr>
              <w:t xml:space="preserve"> </w:t>
            </w:r>
            <w:r>
              <w:rPr>
                <w:b/>
                <w:spacing w:val="-2"/>
                <w:sz w:val="20"/>
              </w:rPr>
              <w:t>52757</w:t>
            </w:r>
          </w:p>
          <w:p w14:paraId="6D94770A" w14:textId="77777777" w:rsidR="00F531A6" w:rsidRDefault="00000000">
            <w:pPr>
              <w:pStyle w:val="TableParagraph"/>
              <w:spacing w:before="1"/>
              <w:rPr>
                <w:b/>
                <w:sz w:val="20"/>
              </w:rPr>
            </w:pPr>
            <w:r>
              <w:rPr>
                <w:b/>
                <w:spacing w:val="-2"/>
                <w:sz w:val="20"/>
              </w:rPr>
              <w:t>/2024.</w:t>
            </w:r>
          </w:p>
        </w:tc>
      </w:tr>
      <w:tr w:rsidR="00F531A6" w14:paraId="3F04FA06" w14:textId="77777777">
        <w:trPr>
          <w:trHeight w:val="399"/>
        </w:trPr>
        <w:tc>
          <w:tcPr>
            <w:tcW w:w="1877" w:type="dxa"/>
            <w:tcBorders>
              <w:left w:val="single" w:sz="4" w:space="0" w:color="CCCCCC"/>
              <w:right w:val="single" w:sz="6" w:space="0" w:color="CCCCCC"/>
            </w:tcBorders>
          </w:tcPr>
          <w:p w14:paraId="016D3B76" w14:textId="77777777" w:rsidR="00F531A6"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568ECAC0"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CF8880E" w14:textId="77777777" w:rsidR="00F531A6" w:rsidRDefault="00F531A6">
      <w:pPr>
        <w:pStyle w:val="Textoindependiente"/>
        <w:spacing w:before="142"/>
      </w:pPr>
    </w:p>
    <w:p w14:paraId="25884CB1" w14:textId="77777777" w:rsidR="00F531A6"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8F2E057" w14:textId="77777777" w:rsidR="00F531A6" w:rsidRDefault="00F531A6">
      <w:pPr>
        <w:pStyle w:val="Textoindependiente"/>
        <w:spacing w:before="61"/>
        <w:rPr>
          <w:b/>
        </w:rPr>
      </w:pPr>
    </w:p>
    <w:p w14:paraId="189552BC" w14:textId="77777777" w:rsidR="00F531A6" w:rsidRDefault="00000000">
      <w:pPr>
        <w:pStyle w:val="Prrafodelista"/>
        <w:numPr>
          <w:ilvl w:val="0"/>
          <w:numId w:val="43"/>
        </w:numPr>
        <w:tabs>
          <w:tab w:val="left" w:pos="322"/>
        </w:tabs>
        <w:spacing w:before="1" w:line="292" w:lineRule="auto"/>
        <w:ind w:firstLine="0"/>
        <w:rPr>
          <w:sz w:val="20"/>
        </w:rPr>
      </w:pPr>
      <w:r>
        <w:rPr>
          <w:sz w:val="20"/>
        </w:rPr>
        <w:t xml:space="preserve">Propuesta de inicio del expediente de contratación suscrito por el </w:t>
      </w:r>
      <w:proofErr w:type="gramStart"/>
      <w:r>
        <w:rPr>
          <w:sz w:val="20"/>
        </w:rPr>
        <w:t>Director General</w:t>
      </w:r>
      <w:proofErr w:type="gramEnd"/>
      <w:r>
        <w:rPr>
          <w:sz w:val="20"/>
        </w:rPr>
        <w:t xml:space="preserve"> de Servicios Sociales, D. Tomás Rafael Díaz Huertas de fecha 21 de junio de 2024.</w:t>
      </w:r>
    </w:p>
    <w:p w14:paraId="3393A3C8" w14:textId="77777777" w:rsidR="00F531A6" w:rsidRDefault="00F531A6">
      <w:pPr>
        <w:pStyle w:val="Textoindependiente"/>
        <w:spacing w:before="9"/>
      </w:pPr>
    </w:p>
    <w:p w14:paraId="41FEECF3" w14:textId="77777777" w:rsidR="00F531A6" w:rsidRDefault="00000000">
      <w:pPr>
        <w:pStyle w:val="Prrafodelista"/>
        <w:numPr>
          <w:ilvl w:val="0"/>
          <w:numId w:val="43"/>
        </w:numPr>
        <w:tabs>
          <w:tab w:val="left" w:pos="320"/>
        </w:tabs>
        <w:spacing w:before="1" w:line="292" w:lineRule="auto"/>
        <w:ind w:firstLine="0"/>
        <w:rPr>
          <w:sz w:val="20"/>
        </w:rPr>
      </w:pPr>
      <w:r>
        <w:rPr>
          <w:sz w:val="20"/>
        </w:rPr>
        <w:t xml:space="preserve">Informe suscrito por el </w:t>
      </w:r>
      <w:proofErr w:type="gramStart"/>
      <w:r>
        <w:rPr>
          <w:sz w:val="20"/>
        </w:rPr>
        <w:t>Director General</w:t>
      </w:r>
      <w:proofErr w:type="gramEnd"/>
      <w:r>
        <w:rPr>
          <w:sz w:val="20"/>
        </w:rPr>
        <w:t xml:space="preserve"> de Servicios Sociales, D. Tomás Rafael Díaz Huertas, de fecha 16 de octubre de 2024, sobre extremos contenidos en el artículo 116.4 de la LCSP.</w:t>
      </w:r>
    </w:p>
    <w:p w14:paraId="6BD4F014" w14:textId="77777777" w:rsidR="00F531A6" w:rsidRDefault="00F531A6">
      <w:pPr>
        <w:pStyle w:val="Textoindependiente"/>
        <w:spacing w:before="9"/>
      </w:pPr>
    </w:p>
    <w:p w14:paraId="630B2C3F" w14:textId="77777777" w:rsidR="00F531A6" w:rsidRDefault="00000000">
      <w:pPr>
        <w:pStyle w:val="Prrafodelista"/>
        <w:numPr>
          <w:ilvl w:val="0"/>
          <w:numId w:val="43"/>
        </w:numPr>
        <w:tabs>
          <w:tab w:val="left" w:pos="308"/>
        </w:tabs>
        <w:spacing w:line="292" w:lineRule="auto"/>
        <w:ind w:firstLine="0"/>
        <w:rPr>
          <w:sz w:val="20"/>
        </w:rPr>
      </w:pPr>
      <w:r>
        <w:rPr>
          <w:sz w:val="20"/>
        </w:rPr>
        <w:t xml:space="preserve">Informe suscrito por el </w:t>
      </w:r>
      <w:proofErr w:type="gramStart"/>
      <w:r>
        <w:rPr>
          <w:sz w:val="20"/>
        </w:rPr>
        <w:t>Director General</w:t>
      </w:r>
      <w:proofErr w:type="gramEnd"/>
      <w:r>
        <w:rPr>
          <w:sz w:val="20"/>
        </w:rPr>
        <w:t xml:space="preserve"> de Servicios Sociales, D. Tomás Rafael Díaz Huertas, de fecha 31 de agosto de 2024, justificativo del precio del contrato.</w:t>
      </w:r>
    </w:p>
    <w:p w14:paraId="3EAD45D4" w14:textId="77777777" w:rsidR="00F531A6" w:rsidRDefault="00F531A6">
      <w:pPr>
        <w:pStyle w:val="Textoindependiente"/>
        <w:spacing w:before="10"/>
      </w:pPr>
    </w:p>
    <w:p w14:paraId="185CA0CC" w14:textId="77777777" w:rsidR="00F531A6" w:rsidRDefault="00000000">
      <w:pPr>
        <w:pStyle w:val="Prrafodelista"/>
        <w:numPr>
          <w:ilvl w:val="0"/>
          <w:numId w:val="43"/>
        </w:numPr>
        <w:tabs>
          <w:tab w:val="left" w:pos="318"/>
        </w:tabs>
        <w:ind w:left="318" w:right="0" w:hanging="176"/>
        <w:rPr>
          <w:sz w:val="20"/>
        </w:rPr>
      </w:pPr>
      <w:r>
        <w:rPr>
          <w:sz w:val="20"/>
        </w:rPr>
        <w:t>Anexo</w:t>
      </w:r>
      <w:r>
        <w:rPr>
          <w:spacing w:val="-6"/>
          <w:sz w:val="20"/>
        </w:rPr>
        <w:t xml:space="preserve"> </w:t>
      </w:r>
      <w:r>
        <w:rPr>
          <w:sz w:val="20"/>
        </w:rPr>
        <w:t>del</w:t>
      </w:r>
      <w:r>
        <w:rPr>
          <w:spacing w:val="-4"/>
          <w:sz w:val="20"/>
        </w:rPr>
        <w:t xml:space="preserve"> </w:t>
      </w:r>
      <w:r>
        <w:rPr>
          <w:sz w:val="20"/>
        </w:rPr>
        <w:t>personal</w:t>
      </w:r>
      <w:r>
        <w:rPr>
          <w:spacing w:val="-4"/>
          <w:sz w:val="20"/>
        </w:rPr>
        <w:t xml:space="preserve"> </w:t>
      </w:r>
      <w:r>
        <w:rPr>
          <w:sz w:val="20"/>
        </w:rPr>
        <w:t>objeto</w:t>
      </w:r>
      <w:r>
        <w:rPr>
          <w:spacing w:val="-3"/>
          <w:sz w:val="20"/>
        </w:rPr>
        <w:t xml:space="preserve"> </w:t>
      </w:r>
      <w:r>
        <w:rPr>
          <w:sz w:val="20"/>
        </w:rPr>
        <w:t>de</w:t>
      </w:r>
      <w:r>
        <w:rPr>
          <w:spacing w:val="-4"/>
          <w:sz w:val="20"/>
        </w:rPr>
        <w:t xml:space="preserve"> </w:t>
      </w:r>
      <w:r>
        <w:rPr>
          <w:sz w:val="20"/>
        </w:rPr>
        <w:t>subrogación</w:t>
      </w:r>
      <w:r>
        <w:rPr>
          <w:spacing w:val="-4"/>
          <w:sz w:val="20"/>
        </w:rPr>
        <w:t xml:space="preserve"> </w:t>
      </w:r>
      <w:r>
        <w:rPr>
          <w:sz w:val="20"/>
        </w:rPr>
        <w:t>al</w:t>
      </w:r>
      <w:r>
        <w:rPr>
          <w:spacing w:val="-3"/>
          <w:sz w:val="20"/>
        </w:rPr>
        <w:t xml:space="preserve"> </w:t>
      </w:r>
      <w:r>
        <w:rPr>
          <w:sz w:val="20"/>
        </w:rPr>
        <w:t>amparo</w:t>
      </w:r>
      <w:r>
        <w:rPr>
          <w:spacing w:val="-4"/>
          <w:sz w:val="20"/>
        </w:rPr>
        <w:t xml:space="preserve"> </w:t>
      </w:r>
      <w:r>
        <w:rPr>
          <w:sz w:val="20"/>
        </w:rPr>
        <w:t>del</w:t>
      </w:r>
      <w:r>
        <w:rPr>
          <w:spacing w:val="-4"/>
          <w:sz w:val="20"/>
        </w:rPr>
        <w:t xml:space="preserve"> </w:t>
      </w:r>
      <w:r>
        <w:rPr>
          <w:sz w:val="20"/>
        </w:rPr>
        <w:t>artículo</w:t>
      </w:r>
      <w:r>
        <w:rPr>
          <w:spacing w:val="-3"/>
          <w:sz w:val="20"/>
        </w:rPr>
        <w:t xml:space="preserve"> </w:t>
      </w:r>
      <w:r>
        <w:rPr>
          <w:sz w:val="20"/>
        </w:rPr>
        <w:t>130</w:t>
      </w:r>
      <w:r>
        <w:rPr>
          <w:spacing w:val="-4"/>
          <w:sz w:val="20"/>
        </w:rPr>
        <w:t xml:space="preserve"> </w:t>
      </w:r>
      <w:r>
        <w:rPr>
          <w:sz w:val="20"/>
        </w:rPr>
        <w:t>de</w:t>
      </w:r>
      <w:r>
        <w:rPr>
          <w:spacing w:val="-4"/>
          <w:sz w:val="20"/>
        </w:rPr>
        <w:t xml:space="preserve"> </w:t>
      </w:r>
      <w:r>
        <w:rPr>
          <w:sz w:val="20"/>
        </w:rPr>
        <w:t>la</w:t>
      </w:r>
      <w:r>
        <w:rPr>
          <w:spacing w:val="-3"/>
          <w:sz w:val="20"/>
        </w:rPr>
        <w:t xml:space="preserve"> </w:t>
      </w:r>
      <w:r>
        <w:rPr>
          <w:spacing w:val="-2"/>
          <w:sz w:val="20"/>
        </w:rPr>
        <w:t>LCSP.</w:t>
      </w:r>
    </w:p>
    <w:p w14:paraId="3491703A" w14:textId="77777777" w:rsidR="00F531A6" w:rsidRDefault="00F531A6">
      <w:pPr>
        <w:pStyle w:val="Textoindependiente"/>
        <w:spacing w:before="61"/>
      </w:pPr>
    </w:p>
    <w:p w14:paraId="4A8B2ACD" w14:textId="1B63ED86" w:rsidR="00F531A6" w:rsidRDefault="00000000">
      <w:pPr>
        <w:pStyle w:val="Prrafodelista"/>
        <w:numPr>
          <w:ilvl w:val="0"/>
          <w:numId w:val="43"/>
        </w:numPr>
        <w:tabs>
          <w:tab w:val="left" w:pos="322"/>
        </w:tabs>
        <w:spacing w:line="292" w:lineRule="auto"/>
        <w:ind w:firstLine="0"/>
        <w:rPr>
          <w:sz w:val="20"/>
        </w:rPr>
      </w:pPr>
      <w:r>
        <w:rPr>
          <w:sz w:val="20"/>
        </w:rPr>
        <w:t>Pliego de Prescripciones Técnicas</w:t>
      </w:r>
      <w:r w:rsidR="008E4001">
        <w:rPr>
          <w:sz w:val="20"/>
        </w:rPr>
        <w:t>,</w:t>
      </w:r>
      <w:r>
        <w:rPr>
          <w:sz w:val="20"/>
        </w:rPr>
        <w:t xml:space="preserve"> suscrito por suscrito por el </w:t>
      </w:r>
      <w:proofErr w:type="gramStart"/>
      <w:r>
        <w:rPr>
          <w:sz w:val="20"/>
        </w:rPr>
        <w:t>Director General</w:t>
      </w:r>
      <w:proofErr w:type="gramEnd"/>
      <w:r>
        <w:rPr>
          <w:sz w:val="20"/>
        </w:rPr>
        <w:t xml:space="preserve"> de Servicios Sociales, D. Tomás Rafael Díaz Huertas, de fecha 1 de julio de 2024.</w:t>
      </w:r>
    </w:p>
    <w:p w14:paraId="57F5CA1F" w14:textId="77777777" w:rsidR="00F531A6" w:rsidRDefault="00F531A6">
      <w:pPr>
        <w:pStyle w:val="Textoindependiente"/>
        <w:spacing w:before="9"/>
      </w:pPr>
    </w:p>
    <w:p w14:paraId="0B57E454" w14:textId="639BFE60" w:rsidR="00F531A6" w:rsidRDefault="00000000">
      <w:pPr>
        <w:pStyle w:val="Prrafodelista"/>
        <w:numPr>
          <w:ilvl w:val="0"/>
          <w:numId w:val="43"/>
        </w:numPr>
        <w:tabs>
          <w:tab w:val="left" w:pos="266"/>
        </w:tabs>
        <w:spacing w:before="1" w:line="292" w:lineRule="auto"/>
        <w:ind w:firstLine="0"/>
        <w:rPr>
          <w:sz w:val="20"/>
        </w:rPr>
      </w:pPr>
      <w:r>
        <w:rPr>
          <w:sz w:val="20"/>
        </w:rPr>
        <w:t>Memoria justificativa del contrato, suscrita con fecha 17 de octubre de 2024, por la Jefa de la</w:t>
      </w:r>
      <w:r>
        <w:rPr>
          <w:spacing w:val="80"/>
          <w:sz w:val="20"/>
        </w:rPr>
        <w:t xml:space="preserve"> </w:t>
      </w:r>
      <w:r>
        <w:rPr>
          <w:sz w:val="20"/>
        </w:rPr>
        <w:t xml:space="preserve">Unidad de Contratación, </w:t>
      </w:r>
      <w:proofErr w:type="gramStart"/>
      <w:r>
        <w:rPr>
          <w:sz w:val="20"/>
        </w:rPr>
        <w:t>D</w:t>
      </w:r>
      <w:r w:rsidR="008E4001">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45DF0E8E" w14:textId="77777777" w:rsidR="00F531A6" w:rsidRDefault="00F531A6">
      <w:pPr>
        <w:pStyle w:val="Textoindependiente"/>
        <w:spacing w:before="9"/>
      </w:pPr>
    </w:p>
    <w:p w14:paraId="193E4597" w14:textId="64902EA3" w:rsidR="00F531A6" w:rsidRDefault="00000000">
      <w:pPr>
        <w:pStyle w:val="Prrafodelista"/>
        <w:numPr>
          <w:ilvl w:val="0"/>
          <w:numId w:val="43"/>
        </w:numPr>
        <w:tabs>
          <w:tab w:val="left" w:pos="320"/>
        </w:tabs>
        <w:spacing w:before="1" w:line="292" w:lineRule="auto"/>
        <w:ind w:firstLine="0"/>
        <w:rPr>
          <w:sz w:val="20"/>
        </w:rPr>
      </w:pPr>
      <w:r>
        <w:rPr>
          <w:sz w:val="20"/>
        </w:rPr>
        <w:t>Pliego de cláusulas administrativas particulares</w:t>
      </w:r>
      <w:r w:rsidR="008E4001">
        <w:rPr>
          <w:sz w:val="20"/>
        </w:rPr>
        <w:t>,</w:t>
      </w:r>
      <w:r>
        <w:rPr>
          <w:sz w:val="20"/>
        </w:rPr>
        <w:t xml:space="preserve"> suscrito con fecha 17 de octubre de 2024, por la Jefa de la Unidad de Contratación, </w:t>
      </w:r>
      <w:proofErr w:type="gramStart"/>
      <w:r>
        <w:rPr>
          <w:sz w:val="20"/>
        </w:rPr>
        <w:t>D</w:t>
      </w:r>
      <w:r w:rsidR="008E4001">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050069D5" w14:textId="77777777" w:rsidR="00F531A6" w:rsidRDefault="00F531A6">
      <w:pPr>
        <w:pStyle w:val="Textoindependiente"/>
        <w:spacing w:before="9"/>
      </w:pPr>
    </w:p>
    <w:p w14:paraId="7BE8B7CA" w14:textId="0A5A108A" w:rsidR="00F531A6" w:rsidRDefault="00000000">
      <w:pPr>
        <w:pStyle w:val="Prrafodelista"/>
        <w:numPr>
          <w:ilvl w:val="0"/>
          <w:numId w:val="43"/>
        </w:numPr>
        <w:tabs>
          <w:tab w:val="left" w:pos="324"/>
        </w:tabs>
        <w:spacing w:line="292" w:lineRule="auto"/>
        <w:ind w:firstLine="0"/>
        <w:rPr>
          <w:sz w:val="20"/>
        </w:rPr>
      </w:pPr>
      <w:r>
        <w:rPr>
          <w:sz w:val="20"/>
        </w:rPr>
        <w:t>Retención de crédito por importe de 384.569,25</w:t>
      </w:r>
      <w:r w:rsidR="008E4001">
        <w:rPr>
          <w:sz w:val="20"/>
        </w:rPr>
        <w:t xml:space="preserve"> </w:t>
      </w:r>
      <w:r>
        <w:rPr>
          <w:sz w:val="20"/>
        </w:rPr>
        <w:t>€, con cargo a la aplicación presupuestaria 113.2311.22725 del Presupuesto de la Corporación para el ejercicio 2025.</w:t>
      </w:r>
    </w:p>
    <w:p w14:paraId="29DFAF0E" w14:textId="77777777" w:rsidR="00F531A6" w:rsidRDefault="00F531A6">
      <w:pPr>
        <w:pStyle w:val="Textoindependiente"/>
        <w:spacing w:before="10"/>
      </w:pPr>
    </w:p>
    <w:p w14:paraId="054B6A81" w14:textId="77777777" w:rsidR="00F531A6" w:rsidRDefault="00000000">
      <w:pPr>
        <w:pStyle w:val="Prrafodelista"/>
        <w:numPr>
          <w:ilvl w:val="0"/>
          <w:numId w:val="43"/>
        </w:numPr>
        <w:tabs>
          <w:tab w:val="left" w:pos="253"/>
        </w:tabs>
        <w:spacing w:line="292" w:lineRule="auto"/>
        <w:ind w:firstLine="0"/>
        <w:rPr>
          <w:sz w:val="20"/>
        </w:rPr>
      </w:pPr>
      <w:r>
        <w:rPr>
          <w:sz w:val="20"/>
        </w:rPr>
        <w:t xml:space="preserve">Informe jurídico 2024-1117 suscrito por el </w:t>
      </w:r>
      <w:proofErr w:type="gramStart"/>
      <w:r>
        <w:rPr>
          <w:sz w:val="20"/>
        </w:rPr>
        <w:t>Director General</w:t>
      </w:r>
      <w:proofErr w:type="gramEnd"/>
      <w:r>
        <w:rPr>
          <w:sz w:val="20"/>
        </w:rPr>
        <w:t xml:space="preserve"> de la Asesoría Jurídica Municipal el 17</w:t>
      </w:r>
      <w:r>
        <w:rPr>
          <w:spacing w:val="40"/>
          <w:sz w:val="20"/>
        </w:rPr>
        <w:t xml:space="preserve"> </w:t>
      </w:r>
      <w:r>
        <w:rPr>
          <w:sz w:val="20"/>
        </w:rPr>
        <w:t>de octubre de 2024, favorable al expediente de contratación.</w:t>
      </w:r>
    </w:p>
    <w:p w14:paraId="3941961A" w14:textId="77777777" w:rsidR="00F531A6" w:rsidRDefault="00F531A6">
      <w:pPr>
        <w:pStyle w:val="Textoindependiente"/>
        <w:spacing w:before="10"/>
      </w:pPr>
    </w:p>
    <w:p w14:paraId="242848FA" w14:textId="77777777" w:rsidR="00F531A6" w:rsidRDefault="00000000">
      <w:pPr>
        <w:pStyle w:val="Prrafodelista"/>
        <w:numPr>
          <w:ilvl w:val="0"/>
          <w:numId w:val="43"/>
        </w:numPr>
        <w:tabs>
          <w:tab w:val="left" w:pos="253"/>
        </w:tabs>
        <w:spacing w:line="292" w:lineRule="auto"/>
        <w:ind w:firstLine="0"/>
        <w:rPr>
          <w:sz w:val="20"/>
        </w:rPr>
      </w:pPr>
      <w:r>
        <w:rPr>
          <w:sz w:val="20"/>
        </w:rPr>
        <w:t xml:space="preserve">Propuesta firmada por la </w:t>
      </w:r>
      <w:proofErr w:type="gramStart"/>
      <w:r>
        <w:rPr>
          <w:sz w:val="20"/>
        </w:rPr>
        <w:t>Concejal</w:t>
      </w:r>
      <w:proofErr w:type="gramEnd"/>
      <w:r>
        <w:rPr>
          <w:sz w:val="20"/>
        </w:rPr>
        <w:t>-Delegado de Familia y Servicios Sociales, para la aprobación del expediente el 18 octubre de 2024.</w:t>
      </w:r>
    </w:p>
    <w:p w14:paraId="38845704" w14:textId="77777777" w:rsidR="00F531A6" w:rsidRDefault="00F531A6">
      <w:pPr>
        <w:pStyle w:val="Textoindependiente"/>
        <w:spacing w:before="10"/>
      </w:pPr>
    </w:p>
    <w:p w14:paraId="480B1722" w14:textId="1DE176B8" w:rsidR="00F531A6" w:rsidRDefault="00000000">
      <w:pPr>
        <w:pStyle w:val="Prrafodelista"/>
        <w:numPr>
          <w:ilvl w:val="0"/>
          <w:numId w:val="43"/>
        </w:numPr>
        <w:tabs>
          <w:tab w:val="left" w:pos="310"/>
        </w:tabs>
        <w:spacing w:line="292" w:lineRule="auto"/>
        <w:ind w:firstLine="0"/>
        <w:rPr>
          <w:sz w:val="20"/>
        </w:rPr>
      </w:pPr>
      <w:r>
        <w:rPr>
          <w:sz w:val="20"/>
        </w:rPr>
        <w:t xml:space="preserve">Informe de fiscalización emitido por el Interventor General y la Técnico de Fiscalización, </w:t>
      </w:r>
      <w:proofErr w:type="gramStart"/>
      <w:r w:rsidR="008E4001">
        <w:rPr>
          <w:sz w:val="20"/>
        </w:rPr>
        <w:t>D.ª</w:t>
      </w:r>
      <w:proofErr w:type="gramEnd"/>
      <w:r>
        <w:rPr>
          <w:sz w:val="20"/>
        </w:rPr>
        <w:t xml:space="preserve"> Mercedes Bueno Vico, de fecha 21 de octubre de 2024.</w:t>
      </w:r>
    </w:p>
    <w:p w14:paraId="6C8355A8" w14:textId="77777777" w:rsidR="00F531A6" w:rsidRDefault="00F531A6">
      <w:pPr>
        <w:pStyle w:val="Textoindependiente"/>
        <w:spacing w:before="10"/>
      </w:pPr>
    </w:p>
    <w:p w14:paraId="0579F3DD" w14:textId="77777777" w:rsidR="00F531A6" w:rsidRDefault="00000000">
      <w:pPr>
        <w:pStyle w:val="Prrafodelista"/>
        <w:numPr>
          <w:ilvl w:val="0"/>
          <w:numId w:val="43"/>
        </w:numPr>
        <w:tabs>
          <w:tab w:val="left" w:pos="253"/>
        </w:tabs>
        <w:spacing w:line="292" w:lineRule="auto"/>
        <w:ind w:firstLine="0"/>
        <w:rPr>
          <w:sz w:val="20"/>
        </w:rPr>
      </w:pPr>
      <w:r>
        <w:rPr>
          <w:sz w:val="20"/>
        </w:rPr>
        <w:t>Acuerdo adoptado por la Junta de Gobierno Local, en sesión celebrada el 25 de octubre de 2024 aprobando el expediente de contratación mediante procedimiento abierto y varios criterios de adjudicación, sujeto a regulación armonizada.</w:t>
      </w:r>
    </w:p>
    <w:p w14:paraId="328D1311" w14:textId="77777777" w:rsidR="00F531A6" w:rsidRDefault="00F531A6">
      <w:pPr>
        <w:pStyle w:val="Textoindependiente"/>
        <w:spacing w:before="9"/>
      </w:pPr>
    </w:p>
    <w:p w14:paraId="69214C57" w14:textId="77777777" w:rsidR="00F531A6" w:rsidRDefault="00000000">
      <w:pPr>
        <w:pStyle w:val="Prrafodelista"/>
        <w:numPr>
          <w:ilvl w:val="0"/>
          <w:numId w:val="43"/>
        </w:numPr>
        <w:tabs>
          <w:tab w:val="left" w:pos="377"/>
        </w:tabs>
        <w:spacing w:before="1" w:line="292" w:lineRule="auto"/>
        <w:ind w:firstLine="0"/>
        <w:rPr>
          <w:sz w:val="20"/>
        </w:rPr>
      </w:pPr>
      <w:r>
        <w:rPr>
          <w:sz w:val="20"/>
        </w:rPr>
        <w:t>Convocatoria de licitación publicada en la Plataforma de Contratación del Sector Público, con fechas 4 y 11 de noviembre de 2024, remitida al Diario Oficial de la Unión Europea los días 31 de octubre y 4 de noviembre de 2024.</w:t>
      </w:r>
    </w:p>
    <w:p w14:paraId="3D7A854A" w14:textId="77777777" w:rsidR="00F531A6" w:rsidRDefault="00F531A6">
      <w:pPr>
        <w:pStyle w:val="Prrafodelista"/>
        <w:spacing w:line="292" w:lineRule="auto"/>
        <w:rPr>
          <w:sz w:val="20"/>
        </w:rPr>
        <w:sectPr w:rsidR="00F531A6">
          <w:pgSz w:w="11910" w:h="16840"/>
          <w:pgMar w:top="1340" w:right="1417" w:bottom="1260" w:left="1275" w:header="225" w:footer="1060" w:gutter="0"/>
          <w:cols w:space="720"/>
        </w:sectPr>
      </w:pPr>
    </w:p>
    <w:p w14:paraId="20584000" w14:textId="4CB0AF9E" w:rsidR="00F531A6" w:rsidRDefault="00000000">
      <w:pPr>
        <w:pStyle w:val="Prrafodelista"/>
        <w:numPr>
          <w:ilvl w:val="0"/>
          <w:numId w:val="43"/>
        </w:numPr>
        <w:tabs>
          <w:tab w:val="left" w:pos="322"/>
        </w:tabs>
        <w:spacing w:before="88" w:line="292" w:lineRule="auto"/>
        <w:ind w:firstLine="0"/>
        <w:rPr>
          <w:sz w:val="20"/>
        </w:rPr>
      </w:pPr>
      <w:r>
        <w:rPr>
          <w:noProof/>
          <w:sz w:val="20"/>
        </w:rPr>
        <w:lastRenderedPageBreak/>
        <mc:AlternateContent>
          <mc:Choice Requires="wps">
            <w:drawing>
              <wp:anchor distT="0" distB="0" distL="0" distR="0" simplePos="0" relativeHeight="15745536" behindDoc="0" locked="0" layoutInCell="1" allowOverlap="1" wp14:anchorId="15FE14DC" wp14:editId="4F730367">
                <wp:simplePos x="0" y="0"/>
                <wp:positionH relativeFrom="page">
                  <wp:posOffset>6807090</wp:posOffset>
                </wp:positionH>
                <wp:positionV relativeFrom="page">
                  <wp:posOffset>2818730</wp:posOffset>
                </wp:positionV>
                <wp:extent cx="419734" cy="3187065"/>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E235031"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C80F9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15FE14DC" id="Textbox 44" o:spid="_x0000_s1049" type="#_x0000_t202" style="position:absolute;left:0;text-align:left;margin-left:536pt;margin-top:221.95pt;width:33.05pt;height:250.95pt;z-index:1574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XGI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8FcY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E235031"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C80F9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Acta de la Mesa de Contratación, de fecha 11 de diciembre de 2024, de apertura de las ofertas presentadas por los licitadores admitidos al procedimiento:</w:t>
      </w:r>
    </w:p>
    <w:p w14:paraId="749C0ADA" w14:textId="77777777" w:rsidR="00F531A6" w:rsidRDefault="00F531A6">
      <w:pPr>
        <w:pStyle w:val="Textoindependiente"/>
        <w:spacing w:before="10"/>
      </w:pPr>
    </w:p>
    <w:p w14:paraId="215938A5" w14:textId="679E2B52" w:rsidR="00F531A6" w:rsidRDefault="00000000">
      <w:pPr>
        <w:pStyle w:val="Textoindependiente"/>
        <w:spacing w:line="292" w:lineRule="auto"/>
        <w:ind w:left="142" w:right="1"/>
        <w:jc w:val="both"/>
      </w:pPr>
      <w:r>
        <w:t>-</w:t>
      </w:r>
      <w:proofErr w:type="spellStart"/>
      <w:r>
        <w:t>Osventos</w:t>
      </w:r>
      <w:proofErr w:type="spellEnd"/>
      <w:r>
        <w:rPr>
          <w:spacing w:val="40"/>
        </w:rPr>
        <w:t xml:space="preserve"> </w:t>
      </w:r>
      <w:r>
        <w:t>Innovación</w:t>
      </w:r>
      <w:r>
        <w:rPr>
          <w:spacing w:val="40"/>
        </w:rPr>
        <w:t xml:space="preserve"> </w:t>
      </w:r>
      <w:r>
        <w:t>en</w:t>
      </w:r>
      <w:r>
        <w:rPr>
          <w:spacing w:val="40"/>
        </w:rPr>
        <w:t xml:space="preserve"> </w:t>
      </w:r>
      <w:proofErr w:type="spellStart"/>
      <w:r>
        <w:t>Servizos</w:t>
      </w:r>
      <w:proofErr w:type="spellEnd"/>
      <w:r w:rsidR="008E4001">
        <w:t>,</w:t>
      </w:r>
      <w:r>
        <w:rPr>
          <w:spacing w:val="40"/>
        </w:rPr>
        <w:t xml:space="preserve"> </w:t>
      </w:r>
      <w:r>
        <w:t>S.L.:</w:t>
      </w:r>
      <w:r>
        <w:rPr>
          <w:spacing w:val="40"/>
        </w:rPr>
        <w:t xml:space="preserve"> </w:t>
      </w:r>
      <w:r>
        <w:t>18,47</w:t>
      </w:r>
      <w:r>
        <w:rPr>
          <w:spacing w:val="40"/>
        </w:rPr>
        <w:t xml:space="preserve"> </w:t>
      </w:r>
      <w:r>
        <w:t>€/hora</w:t>
      </w:r>
      <w:r>
        <w:rPr>
          <w:spacing w:val="40"/>
        </w:rPr>
        <w:t xml:space="preserve"> </w:t>
      </w:r>
      <w:r>
        <w:t>ordinaria;</w:t>
      </w:r>
      <w:r>
        <w:rPr>
          <w:spacing w:val="40"/>
        </w:rPr>
        <w:t xml:space="preserve"> </w:t>
      </w:r>
      <w:r>
        <w:t>19,21</w:t>
      </w:r>
      <w:r>
        <w:rPr>
          <w:spacing w:val="40"/>
        </w:rPr>
        <w:t xml:space="preserve"> </w:t>
      </w:r>
      <w:r>
        <w:t>€/hora</w:t>
      </w:r>
      <w:r>
        <w:rPr>
          <w:spacing w:val="40"/>
        </w:rPr>
        <w:t xml:space="preserve"> </w:t>
      </w:r>
      <w:r>
        <w:t>festiva;</w:t>
      </w:r>
      <w:r>
        <w:rPr>
          <w:spacing w:val="40"/>
        </w:rPr>
        <w:t xml:space="preserve"> </w:t>
      </w:r>
      <w:r>
        <w:t>25</w:t>
      </w:r>
      <w:r>
        <w:rPr>
          <w:spacing w:val="40"/>
        </w:rPr>
        <w:t xml:space="preserve"> </w:t>
      </w:r>
      <w:r>
        <w:t>horas anuales de limpieza de choque; 21 horas anuales de respiro familiar.</w:t>
      </w:r>
    </w:p>
    <w:p w14:paraId="76DED7B2" w14:textId="77777777" w:rsidR="00F531A6" w:rsidRDefault="00F531A6">
      <w:pPr>
        <w:pStyle w:val="Textoindependiente"/>
        <w:spacing w:before="10"/>
      </w:pPr>
    </w:p>
    <w:p w14:paraId="5E05CBFC" w14:textId="77777777" w:rsidR="00F531A6" w:rsidRDefault="00000000">
      <w:pPr>
        <w:pStyle w:val="Textoindependiente"/>
        <w:spacing w:line="292" w:lineRule="auto"/>
        <w:ind w:left="142" w:right="1"/>
        <w:jc w:val="both"/>
      </w:pPr>
      <w:r>
        <w:t>-ÓBOLO SCA DE INTERES SOCIAL: 18,46 €/hora ordinaria; 19,26 €/hora festiva; 25 horas anuales de limpieza de choque; 20 horas anuales de respiro familiar.</w:t>
      </w:r>
    </w:p>
    <w:p w14:paraId="1F6F7A5C" w14:textId="77777777" w:rsidR="00F531A6" w:rsidRDefault="00F531A6">
      <w:pPr>
        <w:pStyle w:val="Textoindependiente"/>
        <w:spacing w:before="10"/>
      </w:pPr>
    </w:p>
    <w:p w14:paraId="12B5DFE9" w14:textId="77777777" w:rsidR="00F531A6" w:rsidRDefault="00000000">
      <w:pPr>
        <w:pStyle w:val="Prrafodelista"/>
        <w:numPr>
          <w:ilvl w:val="0"/>
          <w:numId w:val="43"/>
        </w:numPr>
        <w:tabs>
          <w:tab w:val="left" w:pos="322"/>
        </w:tabs>
        <w:spacing w:line="292" w:lineRule="auto"/>
        <w:ind w:firstLine="0"/>
        <w:rPr>
          <w:sz w:val="20"/>
        </w:rPr>
      </w:pPr>
      <w:r>
        <w:rPr>
          <w:sz w:val="20"/>
        </w:rPr>
        <w:t>Acta de la Mesa de Contratación de 5 de febrero de 2025, de valoración de las ofertas con el siguiente resultado:</w:t>
      </w:r>
    </w:p>
    <w:p w14:paraId="665BA1DE" w14:textId="77777777" w:rsidR="00F531A6" w:rsidRDefault="00F531A6">
      <w:pPr>
        <w:pStyle w:val="Textoindependiente"/>
        <w:spacing w:before="9"/>
      </w:pPr>
    </w:p>
    <w:p w14:paraId="645DB2A3" w14:textId="39F0D7E9" w:rsidR="00F531A6" w:rsidRDefault="00000000">
      <w:pPr>
        <w:pStyle w:val="Textoindependiente"/>
        <w:spacing w:before="1" w:line="542" w:lineRule="auto"/>
        <w:ind w:left="142" w:right="3345"/>
      </w:pPr>
      <w:r>
        <w:t>OSVENTOS</w:t>
      </w:r>
      <w:r>
        <w:rPr>
          <w:spacing w:val="-5"/>
        </w:rPr>
        <w:t xml:space="preserve"> </w:t>
      </w:r>
      <w:r>
        <w:t>INNOVACIÓN</w:t>
      </w:r>
      <w:r>
        <w:rPr>
          <w:spacing w:val="-5"/>
        </w:rPr>
        <w:t xml:space="preserve"> </w:t>
      </w:r>
      <w:r>
        <w:t>EN</w:t>
      </w:r>
      <w:r>
        <w:rPr>
          <w:spacing w:val="-5"/>
        </w:rPr>
        <w:t xml:space="preserve"> </w:t>
      </w:r>
      <w:r>
        <w:t>SERVIZOS</w:t>
      </w:r>
      <w:r w:rsidR="008E4001">
        <w:t>,</w:t>
      </w:r>
      <w:r>
        <w:rPr>
          <w:spacing w:val="-5"/>
        </w:rPr>
        <w:t xml:space="preserve"> </w:t>
      </w:r>
      <w:r>
        <w:t>S.L.</w:t>
      </w:r>
      <w:r>
        <w:rPr>
          <w:spacing w:val="-5"/>
        </w:rPr>
        <w:t xml:space="preserve"> </w:t>
      </w:r>
      <w:r>
        <w:t>99,75</w:t>
      </w:r>
      <w:r>
        <w:rPr>
          <w:spacing w:val="-5"/>
        </w:rPr>
        <w:t xml:space="preserve"> </w:t>
      </w:r>
      <w:r>
        <w:t>puntos. ÓBOLO SCA DE INTERES SOCIAL 99,51 puntos.</w:t>
      </w:r>
    </w:p>
    <w:p w14:paraId="799B141E" w14:textId="44CAB33B" w:rsidR="00F531A6" w:rsidRDefault="00000000">
      <w:pPr>
        <w:pStyle w:val="Prrafodelista"/>
        <w:numPr>
          <w:ilvl w:val="0"/>
          <w:numId w:val="43"/>
        </w:numPr>
        <w:tabs>
          <w:tab w:val="left" w:pos="324"/>
        </w:tabs>
        <w:spacing w:before="1" w:line="292" w:lineRule="auto"/>
        <w:ind w:firstLine="0"/>
        <w:rPr>
          <w:sz w:val="20"/>
        </w:rPr>
      </w:pPr>
      <w:proofErr w:type="spellStart"/>
      <w:r>
        <w:rPr>
          <w:sz w:val="20"/>
        </w:rPr>
        <w:t>Osventos</w:t>
      </w:r>
      <w:proofErr w:type="spellEnd"/>
      <w:r>
        <w:rPr>
          <w:sz w:val="20"/>
        </w:rPr>
        <w:t xml:space="preserve"> Innovación en </w:t>
      </w:r>
      <w:proofErr w:type="spellStart"/>
      <w:r>
        <w:rPr>
          <w:sz w:val="20"/>
        </w:rPr>
        <w:t>Servizos</w:t>
      </w:r>
      <w:proofErr w:type="spellEnd"/>
      <w:r w:rsidR="008E4001">
        <w:rPr>
          <w:sz w:val="20"/>
        </w:rPr>
        <w:t>,</w:t>
      </w:r>
      <w:r>
        <w:rPr>
          <w:sz w:val="20"/>
        </w:rPr>
        <w:t xml:space="preserve"> S.L.</w:t>
      </w:r>
      <w:r w:rsidR="008E4001">
        <w:rPr>
          <w:sz w:val="20"/>
        </w:rPr>
        <w:t>,</w:t>
      </w:r>
      <w:r>
        <w:rPr>
          <w:sz w:val="20"/>
        </w:rPr>
        <w:t xml:space="preserve"> tiene inscritos en el Registro Oficial de Licitadores y Empresas Contratistas del Sector Público (ROLECE) los siguientes extremos: denominación social, domicilio</w:t>
      </w:r>
      <w:r>
        <w:rPr>
          <w:spacing w:val="-2"/>
          <w:sz w:val="20"/>
        </w:rPr>
        <w:t xml:space="preserve"> </w:t>
      </w:r>
      <w:r>
        <w:rPr>
          <w:sz w:val="20"/>
        </w:rPr>
        <w:t>social,</w:t>
      </w:r>
      <w:r>
        <w:rPr>
          <w:spacing w:val="-2"/>
          <w:sz w:val="20"/>
        </w:rPr>
        <w:t xml:space="preserve"> </w:t>
      </w:r>
      <w:r>
        <w:rPr>
          <w:sz w:val="20"/>
        </w:rPr>
        <w:t>inexistencia</w:t>
      </w:r>
      <w:r>
        <w:rPr>
          <w:spacing w:val="-2"/>
          <w:sz w:val="20"/>
        </w:rPr>
        <w:t xml:space="preserve"> </w:t>
      </w:r>
      <w:r>
        <w:rPr>
          <w:sz w:val="20"/>
        </w:rPr>
        <w:t>de</w:t>
      </w:r>
      <w:r>
        <w:rPr>
          <w:spacing w:val="-2"/>
          <w:sz w:val="20"/>
        </w:rPr>
        <w:t xml:space="preserve"> </w:t>
      </w:r>
      <w:r>
        <w:rPr>
          <w:sz w:val="20"/>
        </w:rPr>
        <w:t>prohibiciones</w:t>
      </w:r>
      <w:r>
        <w:rPr>
          <w:spacing w:val="-2"/>
          <w:sz w:val="20"/>
        </w:rPr>
        <w:t xml:space="preserve"> </w:t>
      </w:r>
      <w:r>
        <w:rPr>
          <w:sz w:val="20"/>
        </w:rPr>
        <w:t>para</w:t>
      </w:r>
      <w:r>
        <w:rPr>
          <w:spacing w:val="-2"/>
          <w:sz w:val="20"/>
        </w:rPr>
        <w:t xml:space="preserve"> </w:t>
      </w:r>
      <w:r>
        <w:rPr>
          <w:sz w:val="20"/>
        </w:rPr>
        <w:t>contratar,</w:t>
      </w:r>
      <w:r>
        <w:rPr>
          <w:spacing w:val="-2"/>
          <w:sz w:val="20"/>
        </w:rPr>
        <w:t xml:space="preserve"> </w:t>
      </w:r>
      <w:r>
        <w:rPr>
          <w:sz w:val="20"/>
        </w:rPr>
        <w:t>órgano</w:t>
      </w:r>
      <w:r>
        <w:rPr>
          <w:spacing w:val="-2"/>
          <w:sz w:val="20"/>
        </w:rPr>
        <w:t xml:space="preserve"> </w:t>
      </w:r>
      <w:r>
        <w:rPr>
          <w:sz w:val="20"/>
        </w:rPr>
        <w:t>de</w:t>
      </w:r>
      <w:r>
        <w:rPr>
          <w:spacing w:val="-2"/>
          <w:sz w:val="20"/>
        </w:rPr>
        <w:t xml:space="preserve"> </w:t>
      </w:r>
      <w:r>
        <w:rPr>
          <w:sz w:val="20"/>
        </w:rPr>
        <w:t>administración</w:t>
      </w:r>
      <w:r>
        <w:rPr>
          <w:spacing w:val="-2"/>
          <w:sz w:val="20"/>
        </w:rPr>
        <w:t xml:space="preserve"> </w:t>
      </w:r>
      <w:r>
        <w:rPr>
          <w:sz w:val="20"/>
        </w:rPr>
        <w:t>y</w:t>
      </w:r>
      <w:r>
        <w:rPr>
          <w:spacing w:val="-2"/>
          <w:sz w:val="20"/>
        </w:rPr>
        <w:t xml:space="preserve"> </w:t>
      </w:r>
      <w:r>
        <w:rPr>
          <w:sz w:val="20"/>
        </w:rPr>
        <w:t>objeto</w:t>
      </w:r>
      <w:r>
        <w:rPr>
          <w:spacing w:val="-2"/>
          <w:sz w:val="20"/>
        </w:rPr>
        <w:t xml:space="preserve"> </w:t>
      </w:r>
      <w:r>
        <w:rPr>
          <w:sz w:val="20"/>
        </w:rPr>
        <w:t>social.</w:t>
      </w:r>
    </w:p>
    <w:p w14:paraId="4D5FBB3C" w14:textId="77777777" w:rsidR="00F531A6" w:rsidRDefault="00F531A6">
      <w:pPr>
        <w:pStyle w:val="Textoindependiente"/>
        <w:spacing w:before="10"/>
      </w:pPr>
    </w:p>
    <w:p w14:paraId="6C9EBBD8" w14:textId="4C0E997C" w:rsidR="00F531A6" w:rsidRDefault="00000000">
      <w:pPr>
        <w:pStyle w:val="Prrafodelista"/>
        <w:numPr>
          <w:ilvl w:val="0"/>
          <w:numId w:val="43"/>
        </w:numPr>
        <w:tabs>
          <w:tab w:val="left" w:pos="320"/>
        </w:tabs>
        <w:spacing w:line="292" w:lineRule="auto"/>
        <w:ind w:firstLine="0"/>
        <w:rPr>
          <w:sz w:val="20"/>
        </w:rPr>
      </w:pPr>
      <w:r>
        <w:rPr>
          <w:sz w:val="20"/>
        </w:rPr>
        <w:t xml:space="preserve">Informe jurídico favorable a la aceptación de oferta suscrito por el </w:t>
      </w:r>
      <w:proofErr w:type="gramStart"/>
      <w:r>
        <w:rPr>
          <w:sz w:val="20"/>
        </w:rPr>
        <w:t>Director General</w:t>
      </w:r>
      <w:proofErr w:type="gramEnd"/>
      <w:r>
        <w:rPr>
          <w:sz w:val="20"/>
        </w:rPr>
        <w:t xml:space="preserve"> de la Asesoría Jurídica Municipal, </w:t>
      </w:r>
      <w:r w:rsidR="008E4001">
        <w:rPr>
          <w:sz w:val="20"/>
        </w:rPr>
        <w:t xml:space="preserve">D. </w:t>
      </w:r>
      <w:r>
        <w:rPr>
          <w:sz w:val="20"/>
        </w:rPr>
        <w:t>Felipe Jiménez Andrés el 4 de marzo de 2025.</w:t>
      </w:r>
    </w:p>
    <w:p w14:paraId="20993F83" w14:textId="77777777" w:rsidR="00F531A6" w:rsidRDefault="00F531A6">
      <w:pPr>
        <w:pStyle w:val="Textoindependiente"/>
        <w:spacing w:before="10"/>
      </w:pPr>
    </w:p>
    <w:p w14:paraId="322649C0" w14:textId="672305D5" w:rsidR="00F531A6" w:rsidRDefault="00000000">
      <w:pPr>
        <w:pStyle w:val="Prrafodelista"/>
        <w:numPr>
          <w:ilvl w:val="0"/>
          <w:numId w:val="43"/>
        </w:numPr>
        <w:tabs>
          <w:tab w:val="left" w:pos="275"/>
        </w:tabs>
        <w:spacing w:line="292" w:lineRule="auto"/>
        <w:ind w:firstLine="0"/>
        <w:rPr>
          <w:sz w:val="20"/>
        </w:rPr>
      </w:pPr>
      <w:r>
        <w:rPr>
          <w:sz w:val="20"/>
        </w:rPr>
        <w:t>Acuerdo adoptado por la Junta de Gobierno Local en sesión de fecha 7 de marzo de 2025, por la que se acepta la oferta del mercantil OSVENTOS INNOVACIÓN EN SERVIZOS, S.L.</w:t>
      </w:r>
      <w:r w:rsidR="008E4001">
        <w:rPr>
          <w:sz w:val="20"/>
        </w:rPr>
        <w:t>,</w:t>
      </w:r>
      <w:r>
        <w:rPr>
          <w:sz w:val="20"/>
        </w:rPr>
        <w:t xml:space="preserve"> y se requiere a la misma para que aporte la documentación necesaria para resultar adjudicataria del contrato.</w:t>
      </w:r>
    </w:p>
    <w:p w14:paraId="01E81755" w14:textId="77777777" w:rsidR="00F531A6" w:rsidRDefault="00F531A6">
      <w:pPr>
        <w:pStyle w:val="Textoindependiente"/>
        <w:spacing w:before="9"/>
      </w:pPr>
    </w:p>
    <w:p w14:paraId="3FD3BD6B" w14:textId="45A3A9C6" w:rsidR="00F531A6" w:rsidRDefault="00000000">
      <w:pPr>
        <w:pStyle w:val="Prrafodelista"/>
        <w:numPr>
          <w:ilvl w:val="0"/>
          <w:numId w:val="43"/>
        </w:numPr>
        <w:tabs>
          <w:tab w:val="left" w:pos="306"/>
        </w:tabs>
        <w:spacing w:before="1"/>
        <w:ind w:left="306" w:right="0" w:hanging="164"/>
        <w:rPr>
          <w:sz w:val="20"/>
        </w:rPr>
      </w:pPr>
      <w:r>
        <w:rPr>
          <w:sz w:val="20"/>
        </w:rPr>
        <w:t>Documentación</w:t>
      </w:r>
      <w:r>
        <w:rPr>
          <w:spacing w:val="-6"/>
          <w:sz w:val="20"/>
        </w:rPr>
        <w:t xml:space="preserve"> </w:t>
      </w:r>
      <w:r>
        <w:rPr>
          <w:sz w:val="20"/>
        </w:rPr>
        <w:t>presentada</w:t>
      </w:r>
      <w:r>
        <w:rPr>
          <w:spacing w:val="-4"/>
          <w:sz w:val="20"/>
        </w:rPr>
        <w:t xml:space="preserve"> </w:t>
      </w:r>
      <w:r>
        <w:rPr>
          <w:sz w:val="20"/>
        </w:rPr>
        <w:t>por</w:t>
      </w:r>
      <w:r>
        <w:rPr>
          <w:spacing w:val="-4"/>
          <w:sz w:val="20"/>
        </w:rPr>
        <w:t xml:space="preserve"> </w:t>
      </w:r>
      <w:r>
        <w:rPr>
          <w:sz w:val="20"/>
        </w:rPr>
        <w:t>OSVENTOS</w:t>
      </w:r>
      <w:r>
        <w:rPr>
          <w:spacing w:val="-4"/>
          <w:sz w:val="20"/>
        </w:rPr>
        <w:t xml:space="preserve"> </w:t>
      </w:r>
      <w:r>
        <w:rPr>
          <w:sz w:val="20"/>
        </w:rPr>
        <w:t>INNOVACIÓN</w:t>
      </w:r>
      <w:r>
        <w:rPr>
          <w:spacing w:val="-4"/>
          <w:sz w:val="20"/>
        </w:rPr>
        <w:t xml:space="preserve"> </w:t>
      </w:r>
      <w:r>
        <w:rPr>
          <w:sz w:val="20"/>
        </w:rPr>
        <w:t>EN</w:t>
      </w:r>
      <w:r>
        <w:rPr>
          <w:spacing w:val="-4"/>
          <w:sz w:val="20"/>
        </w:rPr>
        <w:t xml:space="preserve"> </w:t>
      </w:r>
      <w:r>
        <w:rPr>
          <w:sz w:val="20"/>
        </w:rPr>
        <w:t>SERVIZOS,</w:t>
      </w:r>
      <w:r>
        <w:rPr>
          <w:spacing w:val="-4"/>
          <w:sz w:val="20"/>
        </w:rPr>
        <w:t xml:space="preserve"> </w:t>
      </w:r>
      <w:r>
        <w:rPr>
          <w:sz w:val="20"/>
        </w:rPr>
        <w:t>S.</w:t>
      </w:r>
      <w:r>
        <w:rPr>
          <w:spacing w:val="-5"/>
          <w:sz w:val="20"/>
        </w:rPr>
        <w:t>L.</w:t>
      </w:r>
    </w:p>
    <w:p w14:paraId="39168BCA" w14:textId="77777777" w:rsidR="00F531A6" w:rsidRDefault="00F531A6">
      <w:pPr>
        <w:pStyle w:val="Textoindependiente"/>
        <w:spacing w:before="60"/>
      </w:pPr>
    </w:p>
    <w:p w14:paraId="30FD8DAA" w14:textId="32B4F243" w:rsidR="00F531A6" w:rsidRDefault="00000000">
      <w:pPr>
        <w:pStyle w:val="Prrafodelista"/>
        <w:numPr>
          <w:ilvl w:val="0"/>
          <w:numId w:val="43"/>
        </w:numPr>
        <w:tabs>
          <w:tab w:val="left" w:pos="266"/>
        </w:tabs>
        <w:spacing w:line="292" w:lineRule="auto"/>
        <w:ind w:firstLine="0"/>
        <w:rPr>
          <w:sz w:val="20"/>
        </w:rPr>
      </w:pPr>
      <w:r>
        <w:rPr>
          <w:sz w:val="20"/>
        </w:rPr>
        <w:t xml:space="preserve">Informe jurídico de 26 de marzo de 2025 suscrito por la Jefa de Unidad de Contratación, </w:t>
      </w:r>
      <w:proofErr w:type="gramStart"/>
      <w:r>
        <w:rPr>
          <w:sz w:val="20"/>
        </w:rPr>
        <w:t>D</w:t>
      </w:r>
      <w:r w:rsidR="008E4001">
        <w:rPr>
          <w:sz w:val="20"/>
        </w:rPr>
        <w:t>.</w:t>
      </w:r>
      <w:r>
        <w:rPr>
          <w:sz w:val="20"/>
        </w:rPr>
        <w:t>ª</w:t>
      </w:r>
      <w:proofErr w:type="gramEnd"/>
      <w:r>
        <w:rPr>
          <w:sz w:val="20"/>
        </w:rPr>
        <w:t xml:space="preserve"> Lisa Martín-Aragón</w:t>
      </w:r>
      <w:r>
        <w:rPr>
          <w:spacing w:val="25"/>
          <w:sz w:val="20"/>
        </w:rPr>
        <w:t xml:space="preserve"> </w:t>
      </w:r>
      <w:proofErr w:type="spellStart"/>
      <w:r>
        <w:rPr>
          <w:sz w:val="20"/>
        </w:rPr>
        <w:t>Baudel</w:t>
      </w:r>
      <w:proofErr w:type="spellEnd"/>
      <w:r>
        <w:rPr>
          <w:sz w:val="20"/>
        </w:rPr>
        <w:t>,</w:t>
      </w:r>
      <w:r>
        <w:rPr>
          <w:spacing w:val="25"/>
          <w:sz w:val="20"/>
        </w:rPr>
        <w:t xml:space="preserve"> </w:t>
      </w:r>
      <w:r>
        <w:rPr>
          <w:sz w:val="20"/>
        </w:rPr>
        <w:t>a</w:t>
      </w:r>
      <w:r>
        <w:rPr>
          <w:spacing w:val="25"/>
          <w:sz w:val="20"/>
        </w:rPr>
        <w:t xml:space="preserve"> </w:t>
      </w:r>
      <w:r>
        <w:rPr>
          <w:sz w:val="20"/>
        </w:rPr>
        <w:t>la</w:t>
      </w:r>
      <w:r>
        <w:rPr>
          <w:spacing w:val="25"/>
          <w:sz w:val="20"/>
        </w:rPr>
        <w:t xml:space="preserve"> </w:t>
      </w:r>
      <w:r>
        <w:rPr>
          <w:sz w:val="20"/>
        </w:rPr>
        <w:t>documentación</w:t>
      </w:r>
      <w:r>
        <w:rPr>
          <w:spacing w:val="25"/>
          <w:sz w:val="20"/>
        </w:rPr>
        <w:t xml:space="preserve"> </w:t>
      </w:r>
      <w:r>
        <w:rPr>
          <w:sz w:val="20"/>
        </w:rPr>
        <w:t>presentada</w:t>
      </w:r>
      <w:r>
        <w:rPr>
          <w:spacing w:val="25"/>
          <w:sz w:val="20"/>
        </w:rPr>
        <w:t xml:space="preserve"> </w:t>
      </w:r>
      <w:r>
        <w:rPr>
          <w:sz w:val="20"/>
        </w:rPr>
        <w:t>OSVENTOS</w:t>
      </w:r>
      <w:r>
        <w:rPr>
          <w:spacing w:val="25"/>
          <w:sz w:val="20"/>
        </w:rPr>
        <w:t xml:space="preserve"> </w:t>
      </w:r>
      <w:r>
        <w:rPr>
          <w:sz w:val="20"/>
        </w:rPr>
        <w:t>INNOVACIÓN</w:t>
      </w:r>
      <w:r>
        <w:rPr>
          <w:spacing w:val="25"/>
          <w:sz w:val="20"/>
        </w:rPr>
        <w:t xml:space="preserve"> </w:t>
      </w:r>
      <w:r>
        <w:rPr>
          <w:sz w:val="20"/>
        </w:rPr>
        <w:t>EN</w:t>
      </w:r>
      <w:r>
        <w:rPr>
          <w:spacing w:val="25"/>
          <w:sz w:val="20"/>
        </w:rPr>
        <w:t xml:space="preserve"> </w:t>
      </w:r>
      <w:r>
        <w:rPr>
          <w:sz w:val="20"/>
        </w:rPr>
        <w:t>SERVIZOS,</w:t>
      </w:r>
    </w:p>
    <w:p w14:paraId="0A307EF7" w14:textId="62BECC4E" w:rsidR="00F531A6" w:rsidRDefault="00000000">
      <w:pPr>
        <w:pStyle w:val="Textoindependiente"/>
        <w:ind w:left="142"/>
      </w:pPr>
      <w:r>
        <w:t>S.</w:t>
      </w:r>
      <w:r>
        <w:rPr>
          <w:spacing w:val="-5"/>
        </w:rPr>
        <w:t>L.:</w:t>
      </w:r>
    </w:p>
    <w:p w14:paraId="018372CC" w14:textId="77777777" w:rsidR="00F531A6" w:rsidRPr="008E4001" w:rsidRDefault="00F531A6">
      <w:pPr>
        <w:pStyle w:val="Textoindependiente"/>
        <w:spacing w:before="60"/>
        <w:rPr>
          <w:i/>
          <w:iCs/>
        </w:rPr>
      </w:pPr>
    </w:p>
    <w:p w14:paraId="2AD79DE7" w14:textId="77777777" w:rsidR="00F531A6" w:rsidRPr="008E4001" w:rsidRDefault="00000000">
      <w:pPr>
        <w:pStyle w:val="Textoindependiente"/>
        <w:spacing w:before="1"/>
        <w:ind w:left="142"/>
        <w:rPr>
          <w:i/>
          <w:iCs/>
        </w:rPr>
      </w:pPr>
      <w:r w:rsidRPr="008E4001">
        <w:rPr>
          <w:i/>
          <w:iCs/>
        </w:rPr>
        <w:t xml:space="preserve">“INFORME </w:t>
      </w:r>
      <w:r w:rsidRPr="008E4001">
        <w:rPr>
          <w:i/>
          <w:iCs/>
          <w:spacing w:val="-2"/>
        </w:rPr>
        <w:t>JURÍDICO</w:t>
      </w:r>
    </w:p>
    <w:p w14:paraId="2CD17DB0" w14:textId="77777777" w:rsidR="00F531A6" w:rsidRPr="008E4001" w:rsidRDefault="00F531A6">
      <w:pPr>
        <w:pStyle w:val="Textoindependiente"/>
        <w:spacing w:before="60"/>
        <w:rPr>
          <w:i/>
          <w:iCs/>
        </w:rPr>
      </w:pPr>
    </w:p>
    <w:p w14:paraId="7BCF94F3" w14:textId="77777777" w:rsidR="00F531A6" w:rsidRPr="008E4001" w:rsidRDefault="00000000">
      <w:pPr>
        <w:pStyle w:val="Textoindependiente"/>
        <w:ind w:left="142"/>
        <w:rPr>
          <w:i/>
          <w:iCs/>
        </w:rPr>
      </w:pPr>
      <w:r w:rsidRPr="008E4001">
        <w:rPr>
          <w:i/>
          <w:iCs/>
        </w:rPr>
        <w:t xml:space="preserve">Expediente: </w:t>
      </w:r>
      <w:r w:rsidRPr="008E4001">
        <w:rPr>
          <w:i/>
          <w:iCs/>
          <w:spacing w:val="-2"/>
        </w:rPr>
        <w:t>52757/2024</w:t>
      </w:r>
    </w:p>
    <w:p w14:paraId="659225D3" w14:textId="77777777" w:rsidR="00F531A6" w:rsidRPr="008E4001" w:rsidRDefault="00F531A6">
      <w:pPr>
        <w:pStyle w:val="Textoindependiente"/>
        <w:spacing w:before="60"/>
        <w:rPr>
          <w:i/>
          <w:iCs/>
        </w:rPr>
      </w:pPr>
    </w:p>
    <w:p w14:paraId="32C1F555" w14:textId="77777777" w:rsidR="00F531A6" w:rsidRPr="008E4001" w:rsidRDefault="00000000">
      <w:pPr>
        <w:pStyle w:val="Textoindependiente"/>
        <w:spacing w:before="1" w:line="292" w:lineRule="auto"/>
        <w:ind w:left="142" w:right="1"/>
        <w:jc w:val="both"/>
        <w:rPr>
          <w:i/>
          <w:iCs/>
        </w:rPr>
      </w:pPr>
      <w:r w:rsidRPr="008E4001">
        <w:rPr>
          <w:i/>
          <w:iCs/>
        </w:rPr>
        <w:t>Asunto: Documentación presentada por el licitador OSVENTOS INNOVACIÓN EN SERVIZOS, S. L., en el expediente relativo al contrato de “Servicio de ayuda a domicilio”, mediante procedimiento abierto y varios criterios de adjudicación, sujeto a regulación armonizada.</w:t>
      </w:r>
    </w:p>
    <w:p w14:paraId="55ED8403" w14:textId="77777777" w:rsidR="00F531A6" w:rsidRPr="008E4001" w:rsidRDefault="00F531A6">
      <w:pPr>
        <w:pStyle w:val="Textoindependiente"/>
        <w:spacing w:before="9"/>
        <w:rPr>
          <w:i/>
          <w:iCs/>
        </w:rPr>
      </w:pPr>
    </w:p>
    <w:p w14:paraId="13EE4188" w14:textId="314E0DBA" w:rsidR="00F531A6" w:rsidRPr="008E4001" w:rsidRDefault="00000000">
      <w:pPr>
        <w:pStyle w:val="Textoindependiente"/>
        <w:spacing w:line="292" w:lineRule="auto"/>
        <w:ind w:left="142"/>
        <w:rPr>
          <w:i/>
          <w:iCs/>
        </w:rPr>
      </w:pPr>
      <w:r w:rsidRPr="008E4001">
        <w:rPr>
          <w:i/>
          <w:iCs/>
        </w:rPr>
        <w:t>El</w:t>
      </w:r>
      <w:r w:rsidRPr="008E4001">
        <w:rPr>
          <w:i/>
          <w:iCs/>
          <w:spacing w:val="80"/>
          <w:w w:val="150"/>
        </w:rPr>
        <w:t xml:space="preserve"> </w:t>
      </w:r>
      <w:r w:rsidRPr="008E4001">
        <w:rPr>
          <w:i/>
          <w:iCs/>
        </w:rPr>
        <w:t>licitador</w:t>
      </w:r>
      <w:r w:rsidRPr="008E4001">
        <w:rPr>
          <w:i/>
          <w:iCs/>
          <w:spacing w:val="80"/>
          <w:w w:val="150"/>
        </w:rPr>
        <w:t xml:space="preserve"> </w:t>
      </w:r>
      <w:r w:rsidRPr="008E4001">
        <w:rPr>
          <w:i/>
          <w:iCs/>
        </w:rPr>
        <w:t>OSVENTOS</w:t>
      </w:r>
      <w:r w:rsidRPr="008E4001">
        <w:rPr>
          <w:i/>
          <w:iCs/>
          <w:spacing w:val="80"/>
          <w:w w:val="150"/>
        </w:rPr>
        <w:t xml:space="preserve"> </w:t>
      </w:r>
      <w:r w:rsidRPr="008E4001">
        <w:rPr>
          <w:i/>
          <w:iCs/>
        </w:rPr>
        <w:t>INNOVACIÓN</w:t>
      </w:r>
      <w:r w:rsidRPr="008E4001">
        <w:rPr>
          <w:i/>
          <w:iCs/>
          <w:spacing w:val="80"/>
          <w:w w:val="150"/>
        </w:rPr>
        <w:t xml:space="preserve"> </w:t>
      </w:r>
      <w:r w:rsidRPr="008E4001">
        <w:rPr>
          <w:i/>
          <w:iCs/>
        </w:rPr>
        <w:t>EN</w:t>
      </w:r>
      <w:r w:rsidRPr="008E4001">
        <w:rPr>
          <w:i/>
          <w:iCs/>
          <w:spacing w:val="80"/>
          <w:w w:val="150"/>
        </w:rPr>
        <w:t xml:space="preserve"> </w:t>
      </w:r>
      <w:r w:rsidRPr="008E4001">
        <w:rPr>
          <w:i/>
          <w:iCs/>
        </w:rPr>
        <w:t>SERVIZOS,</w:t>
      </w:r>
      <w:r w:rsidRPr="008E4001">
        <w:rPr>
          <w:i/>
          <w:iCs/>
          <w:spacing w:val="80"/>
          <w:w w:val="150"/>
        </w:rPr>
        <w:t xml:space="preserve"> </w:t>
      </w:r>
      <w:r w:rsidRPr="008E4001">
        <w:rPr>
          <w:i/>
          <w:iCs/>
        </w:rPr>
        <w:t>S.L.,</w:t>
      </w:r>
      <w:r w:rsidRPr="008E4001">
        <w:rPr>
          <w:i/>
          <w:iCs/>
          <w:spacing w:val="80"/>
          <w:w w:val="150"/>
        </w:rPr>
        <w:t xml:space="preserve"> </w:t>
      </w:r>
      <w:r w:rsidRPr="008E4001">
        <w:rPr>
          <w:i/>
          <w:iCs/>
        </w:rPr>
        <w:t>ha</w:t>
      </w:r>
      <w:r w:rsidRPr="008E4001">
        <w:rPr>
          <w:i/>
          <w:iCs/>
          <w:spacing w:val="80"/>
          <w:w w:val="150"/>
        </w:rPr>
        <w:t xml:space="preserve"> </w:t>
      </w:r>
      <w:r w:rsidRPr="008E4001">
        <w:rPr>
          <w:i/>
          <w:iCs/>
        </w:rPr>
        <w:t>presentado</w:t>
      </w:r>
      <w:r w:rsidRPr="008E4001">
        <w:rPr>
          <w:i/>
          <w:iCs/>
          <w:spacing w:val="80"/>
          <w:w w:val="150"/>
        </w:rPr>
        <w:t xml:space="preserve"> </w:t>
      </w:r>
      <w:r w:rsidRPr="008E4001">
        <w:rPr>
          <w:i/>
          <w:iCs/>
        </w:rPr>
        <w:t>la</w:t>
      </w:r>
      <w:r w:rsidRPr="008E4001">
        <w:rPr>
          <w:i/>
          <w:iCs/>
          <w:spacing w:val="80"/>
          <w:w w:val="150"/>
        </w:rPr>
        <w:t xml:space="preserve"> </w:t>
      </w:r>
      <w:r w:rsidRPr="008E4001">
        <w:rPr>
          <w:i/>
          <w:iCs/>
        </w:rPr>
        <w:t xml:space="preserve">siguiente </w:t>
      </w:r>
      <w:r w:rsidRPr="008E4001">
        <w:rPr>
          <w:i/>
          <w:iCs/>
          <w:spacing w:val="-2"/>
        </w:rPr>
        <w:t>documentación:</w:t>
      </w:r>
    </w:p>
    <w:p w14:paraId="3654BB19" w14:textId="77777777" w:rsidR="00F531A6" w:rsidRPr="008E4001" w:rsidRDefault="00F531A6">
      <w:pPr>
        <w:pStyle w:val="Textoindependiente"/>
        <w:spacing w:before="10"/>
        <w:rPr>
          <w:i/>
          <w:iCs/>
        </w:rPr>
      </w:pPr>
    </w:p>
    <w:p w14:paraId="6B9A8CDD" w14:textId="1A715D6F" w:rsidR="00F531A6" w:rsidRPr="008E4001" w:rsidRDefault="00000000">
      <w:pPr>
        <w:pStyle w:val="Prrafodelista"/>
        <w:numPr>
          <w:ilvl w:val="0"/>
          <w:numId w:val="42"/>
        </w:numPr>
        <w:tabs>
          <w:tab w:val="left" w:pos="320"/>
        </w:tabs>
        <w:spacing w:line="292" w:lineRule="auto"/>
        <w:ind w:firstLine="0"/>
        <w:rPr>
          <w:i/>
          <w:iCs/>
          <w:sz w:val="20"/>
        </w:rPr>
      </w:pPr>
      <w:r w:rsidRPr="008E4001">
        <w:rPr>
          <w:i/>
          <w:iCs/>
          <w:sz w:val="20"/>
        </w:rPr>
        <w:t>Garantía definitiva mediante certificado de seguro de caución suscrito con AZUAGA COMPANHIA DE SEGUROS, S.A, SUCURSAL EN ESPAÑA por importe de 18.488,91</w:t>
      </w:r>
      <w:r w:rsidR="008E4001" w:rsidRPr="008E4001">
        <w:rPr>
          <w:i/>
          <w:iCs/>
          <w:sz w:val="20"/>
        </w:rPr>
        <w:t xml:space="preserve"> </w:t>
      </w:r>
      <w:r w:rsidRPr="008E4001">
        <w:rPr>
          <w:i/>
          <w:iCs/>
          <w:sz w:val="20"/>
        </w:rPr>
        <w:t>€.</w:t>
      </w:r>
    </w:p>
    <w:p w14:paraId="231AF1DF" w14:textId="77777777" w:rsidR="00F531A6" w:rsidRPr="008E4001" w:rsidRDefault="00F531A6">
      <w:pPr>
        <w:pStyle w:val="Textoindependiente"/>
        <w:spacing w:before="10"/>
        <w:rPr>
          <w:i/>
          <w:iCs/>
        </w:rPr>
      </w:pPr>
    </w:p>
    <w:p w14:paraId="5BBDCDF4" w14:textId="77777777" w:rsidR="00F531A6" w:rsidRPr="008E4001" w:rsidRDefault="00000000">
      <w:pPr>
        <w:pStyle w:val="Prrafodelista"/>
        <w:numPr>
          <w:ilvl w:val="0"/>
          <w:numId w:val="42"/>
        </w:numPr>
        <w:tabs>
          <w:tab w:val="left" w:pos="320"/>
        </w:tabs>
        <w:spacing w:line="292" w:lineRule="auto"/>
        <w:ind w:firstLine="0"/>
        <w:rPr>
          <w:i/>
          <w:iCs/>
          <w:sz w:val="20"/>
        </w:rPr>
      </w:pPr>
      <w:r w:rsidRPr="008E4001">
        <w:rPr>
          <w:i/>
          <w:iCs/>
          <w:sz w:val="20"/>
        </w:rPr>
        <w:t>Certificado expedido por la Agencia Tributaria referida al censo de actividades económicas, en el que figura de alta en el IAE, acreditación del pago del último recibo correspondiente al impuesto y declaración responsable de no haber causado baja en el mismo.</w:t>
      </w:r>
    </w:p>
    <w:p w14:paraId="1B92F098" w14:textId="77777777" w:rsidR="00F531A6" w:rsidRPr="008E4001" w:rsidRDefault="00F531A6">
      <w:pPr>
        <w:pStyle w:val="Textoindependiente"/>
        <w:spacing w:before="10"/>
        <w:rPr>
          <w:i/>
          <w:iCs/>
        </w:rPr>
      </w:pPr>
    </w:p>
    <w:p w14:paraId="6F24C0B9" w14:textId="77777777" w:rsidR="00F531A6" w:rsidRPr="008E4001" w:rsidRDefault="00000000">
      <w:pPr>
        <w:pStyle w:val="Prrafodelista"/>
        <w:numPr>
          <w:ilvl w:val="0"/>
          <w:numId w:val="42"/>
        </w:numPr>
        <w:tabs>
          <w:tab w:val="left" w:pos="306"/>
        </w:tabs>
        <w:ind w:left="306" w:right="0" w:hanging="164"/>
        <w:rPr>
          <w:i/>
          <w:iCs/>
          <w:sz w:val="20"/>
        </w:rPr>
      </w:pPr>
      <w:r w:rsidRPr="008E4001">
        <w:rPr>
          <w:i/>
          <w:iCs/>
          <w:sz w:val="20"/>
        </w:rPr>
        <w:t>Certificado</w:t>
      </w:r>
      <w:r w:rsidRPr="008E4001">
        <w:rPr>
          <w:i/>
          <w:iCs/>
          <w:spacing w:val="-3"/>
          <w:sz w:val="20"/>
        </w:rPr>
        <w:t xml:space="preserve"> </w:t>
      </w:r>
      <w:r w:rsidRPr="008E4001">
        <w:rPr>
          <w:i/>
          <w:iCs/>
          <w:sz w:val="20"/>
        </w:rPr>
        <w:t>de</w:t>
      </w:r>
      <w:r w:rsidRPr="008E4001">
        <w:rPr>
          <w:i/>
          <w:iCs/>
          <w:spacing w:val="-2"/>
          <w:sz w:val="20"/>
        </w:rPr>
        <w:t xml:space="preserve"> </w:t>
      </w:r>
      <w:r w:rsidRPr="008E4001">
        <w:rPr>
          <w:i/>
          <w:iCs/>
          <w:sz w:val="20"/>
        </w:rPr>
        <w:t>estar</w:t>
      </w:r>
      <w:r w:rsidRPr="008E4001">
        <w:rPr>
          <w:i/>
          <w:iCs/>
          <w:spacing w:val="-3"/>
          <w:sz w:val="20"/>
        </w:rPr>
        <w:t xml:space="preserve"> </w:t>
      </w:r>
      <w:r w:rsidRPr="008E4001">
        <w:rPr>
          <w:i/>
          <w:iCs/>
          <w:sz w:val="20"/>
        </w:rPr>
        <w:t>al</w:t>
      </w:r>
      <w:r w:rsidRPr="008E4001">
        <w:rPr>
          <w:i/>
          <w:iCs/>
          <w:spacing w:val="-2"/>
          <w:sz w:val="20"/>
        </w:rPr>
        <w:t xml:space="preserve"> </w:t>
      </w:r>
      <w:r w:rsidRPr="008E4001">
        <w:rPr>
          <w:i/>
          <w:iCs/>
          <w:sz w:val="20"/>
        </w:rPr>
        <w:t>corriente</w:t>
      </w:r>
      <w:r w:rsidRPr="008E4001">
        <w:rPr>
          <w:i/>
          <w:iCs/>
          <w:spacing w:val="-3"/>
          <w:sz w:val="20"/>
        </w:rPr>
        <w:t xml:space="preserve"> </w:t>
      </w:r>
      <w:r w:rsidRPr="008E4001">
        <w:rPr>
          <w:i/>
          <w:iCs/>
          <w:sz w:val="20"/>
        </w:rPr>
        <w:t>de</w:t>
      </w:r>
      <w:r w:rsidRPr="008E4001">
        <w:rPr>
          <w:i/>
          <w:iCs/>
          <w:spacing w:val="-2"/>
          <w:sz w:val="20"/>
        </w:rPr>
        <w:t xml:space="preserve"> </w:t>
      </w:r>
      <w:r w:rsidRPr="008E4001">
        <w:rPr>
          <w:i/>
          <w:iCs/>
          <w:sz w:val="20"/>
        </w:rPr>
        <w:t>sus</w:t>
      </w:r>
      <w:r w:rsidRPr="008E4001">
        <w:rPr>
          <w:i/>
          <w:iCs/>
          <w:spacing w:val="-3"/>
          <w:sz w:val="20"/>
        </w:rPr>
        <w:t xml:space="preserve"> </w:t>
      </w:r>
      <w:r w:rsidRPr="008E4001">
        <w:rPr>
          <w:i/>
          <w:iCs/>
          <w:sz w:val="20"/>
        </w:rPr>
        <w:t>obligaciones</w:t>
      </w:r>
      <w:r w:rsidRPr="008E4001">
        <w:rPr>
          <w:i/>
          <w:iCs/>
          <w:spacing w:val="-2"/>
          <w:sz w:val="20"/>
        </w:rPr>
        <w:t xml:space="preserve"> </w:t>
      </w:r>
      <w:r w:rsidRPr="008E4001">
        <w:rPr>
          <w:i/>
          <w:iCs/>
          <w:sz w:val="20"/>
        </w:rPr>
        <w:t>tributarias</w:t>
      </w:r>
      <w:r w:rsidRPr="008E4001">
        <w:rPr>
          <w:i/>
          <w:iCs/>
          <w:spacing w:val="-3"/>
          <w:sz w:val="20"/>
        </w:rPr>
        <w:t xml:space="preserve"> </w:t>
      </w:r>
      <w:r w:rsidRPr="008E4001">
        <w:rPr>
          <w:i/>
          <w:iCs/>
          <w:sz w:val="20"/>
        </w:rPr>
        <w:t>y</w:t>
      </w:r>
      <w:r w:rsidRPr="008E4001">
        <w:rPr>
          <w:i/>
          <w:iCs/>
          <w:spacing w:val="-2"/>
          <w:sz w:val="20"/>
        </w:rPr>
        <w:t xml:space="preserve"> </w:t>
      </w:r>
      <w:r w:rsidRPr="008E4001">
        <w:rPr>
          <w:i/>
          <w:iCs/>
          <w:sz w:val="20"/>
        </w:rPr>
        <w:t>con</w:t>
      </w:r>
      <w:r w:rsidRPr="008E4001">
        <w:rPr>
          <w:i/>
          <w:iCs/>
          <w:spacing w:val="-3"/>
          <w:sz w:val="20"/>
        </w:rPr>
        <w:t xml:space="preserve"> </w:t>
      </w:r>
      <w:r w:rsidRPr="008E4001">
        <w:rPr>
          <w:i/>
          <w:iCs/>
          <w:sz w:val="20"/>
        </w:rPr>
        <w:t>la</w:t>
      </w:r>
      <w:r w:rsidRPr="008E4001">
        <w:rPr>
          <w:i/>
          <w:iCs/>
          <w:spacing w:val="-2"/>
          <w:sz w:val="20"/>
        </w:rPr>
        <w:t xml:space="preserve"> </w:t>
      </w:r>
      <w:r w:rsidRPr="008E4001">
        <w:rPr>
          <w:i/>
          <w:iCs/>
          <w:sz w:val="20"/>
        </w:rPr>
        <w:t>Seguridad</w:t>
      </w:r>
      <w:r w:rsidRPr="008E4001">
        <w:rPr>
          <w:i/>
          <w:iCs/>
          <w:spacing w:val="-2"/>
          <w:sz w:val="20"/>
        </w:rPr>
        <w:t xml:space="preserve"> Social.</w:t>
      </w:r>
    </w:p>
    <w:p w14:paraId="70025A50" w14:textId="77777777" w:rsidR="00F531A6" w:rsidRPr="008E4001" w:rsidRDefault="00F531A6">
      <w:pPr>
        <w:pStyle w:val="Prrafodelista"/>
        <w:jc w:val="left"/>
        <w:rPr>
          <w:i/>
          <w:iCs/>
          <w:sz w:val="20"/>
        </w:rPr>
        <w:sectPr w:rsidR="00F531A6" w:rsidRPr="008E4001">
          <w:pgSz w:w="11910" w:h="16840"/>
          <w:pgMar w:top="1340" w:right="1417" w:bottom="1260" w:left="1275" w:header="225" w:footer="1060" w:gutter="0"/>
          <w:cols w:space="720"/>
        </w:sectPr>
      </w:pPr>
    </w:p>
    <w:p w14:paraId="254F987D" w14:textId="229BEA18" w:rsidR="00F531A6" w:rsidRPr="008E4001" w:rsidRDefault="00000000">
      <w:pPr>
        <w:pStyle w:val="Prrafodelista"/>
        <w:numPr>
          <w:ilvl w:val="0"/>
          <w:numId w:val="42"/>
        </w:numPr>
        <w:tabs>
          <w:tab w:val="left" w:pos="324"/>
        </w:tabs>
        <w:spacing w:before="223" w:line="292" w:lineRule="auto"/>
        <w:ind w:firstLine="0"/>
        <w:rPr>
          <w:i/>
          <w:iCs/>
          <w:sz w:val="20"/>
        </w:rPr>
      </w:pPr>
      <w:r w:rsidRPr="008E4001">
        <w:rPr>
          <w:i/>
          <w:iCs/>
          <w:noProof/>
          <w:sz w:val="20"/>
        </w:rPr>
        <w:lastRenderedPageBreak/>
        <mc:AlternateContent>
          <mc:Choice Requires="wps">
            <w:drawing>
              <wp:anchor distT="0" distB="0" distL="0" distR="0" simplePos="0" relativeHeight="251653632" behindDoc="0" locked="0" layoutInCell="1" allowOverlap="1" wp14:anchorId="381D3EBB" wp14:editId="54FC6A7E">
                <wp:simplePos x="0" y="0"/>
                <wp:positionH relativeFrom="page">
                  <wp:posOffset>6807090</wp:posOffset>
                </wp:positionH>
                <wp:positionV relativeFrom="page">
                  <wp:posOffset>2818730</wp:posOffset>
                </wp:positionV>
                <wp:extent cx="419734" cy="318706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506F8D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84790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81D3EBB" id="Textbox 46" o:spid="_x0000_s1050" type="#_x0000_t202" style="position:absolute;left:0;text-align:left;margin-left:536pt;margin-top:221.95pt;width:33.05pt;height:250.95pt;z-index:25165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DPf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VGzUdbaI8khuaRwHJcLIn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wcM9+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506F8D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84790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sidRPr="008E4001">
        <w:rPr>
          <w:i/>
          <w:iCs/>
          <w:sz w:val="20"/>
        </w:rPr>
        <w:t>Cuentas anuales correspondientes al ejercicio 2023 depositadas en el Registro Mercantil, acompañadas de balance donde conste que la diferencia entre activo corriente y pasivo corriente supera la unidad.</w:t>
      </w:r>
    </w:p>
    <w:p w14:paraId="7999BCC3" w14:textId="77777777" w:rsidR="00F531A6" w:rsidRPr="008E4001" w:rsidRDefault="00F531A6">
      <w:pPr>
        <w:pStyle w:val="Textoindependiente"/>
        <w:spacing w:before="10"/>
        <w:rPr>
          <w:i/>
          <w:iCs/>
        </w:rPr>
      </w:pPr>
    </w:p>
    <w:p w14:paraId="19EB7E60" w14:textId="77777777" w:rsidR="00F531A6" w:rsidRPr="008E4001" w:rsidRDefault="00000000">
      <w:pPr>
        <w:pStyle w:val="Prrafodelista"/>
        <w:numPr>
          <w:ilvl w:val="0"/>
          <w:numId w:val="42"/>
        </w:numPr>
        <w:tabs>
          <w:tab w:val="left" w:pos="318"/>
        </w:tabs>
        <w:spacing w:line="542" w:lineRule="auto"/>
        <w:ind w:right="1300" w:firstLine="0"/>
        <w:rPr>
          <w:i/>
          <w:iCs/>
          <w:sz w:val="20"/>
        </w:rPr>
      </w:pPr>
      <w:r w:rsidRPr="008E4001">
        <w:rPr>
          <w:i/>
          <w:iCs/>
          <w:sz w:val="20"/>
        </w:rPr>
        <w:t>Declaración</w:t>
      </w:r>
      <w:r w:rsidRPr="008E4001">
        <w:rPr>
          <w:i/>
          <w:iCs/>
          <w:spacing w:val="-3"/>
          <w:sz w:val="20"/>
        </w:rPr>
        <w:t xml:space="preserve"> </w:t>
      </w:r>
      <w:r w:rsidRPr="008E4001">
        <w:rPr>
          <w:i/>
          <w:iCs/>
          <w:sz w:val="20"/>
        </w:rPr>
        <w:t>responsable</w:t>
      </w:r>
      <w:r w:rsidRPr="008E4001">
        <w:rPr>
          <w:i/>
          <w:iCs/>
          <w:spacing w:val="-3"/>
          <w:sz w:val="20"/>
        </w:rPr>
        <w:t xml:space="preserve"> </w:t>
      </w:r>
      <w:r w:rsidRPr="008E4001">
        <w:rPr>
          <w:i/>
          <w:iCs/>
          <w:sz w:val="20"/>
        </w:rPr>
        <w:t>de</w:t>
      </w:r>
      <w:r w:rsidRPr="008E4001">
        <w:rPr>
          <w:i/>
          <w:iCs/>
          <w:spacing w:val="-3"/>
          <w:sz w:val="20"/>
        </w:rPr>
        <w:t xml:space="preserve"> </w:t>
      </w:r>
      <w:r w:rsidRPr="008E4001">
        <w:rPr>
          <w:i/>
          <w:iCs/>
          <w:sz w:val="20"/>
        </w:rPr>
        <w:t>adscripción</w:t>
      </w:r>
      <w:r w:rsidRPr="008E4001">
        <w:rPr>
          <w:i/>
          <w:iCs/>
          <w:spacing w:val="-3"/>
          <w:sz w:val="20"/>
        </w:rPr>
        <w:t xml:space="preserve"> </w:t>
      </w:r>
      <w:r w:rsidRPr="008E4001">
        <w:rPr>
          <w:i/>
          <w:iCs/>
          <w:sz w:val="20"/>
        </w:rPr>
        <w:t>de</w:t>
      </w:r>
      <w:r w:rsidRPr="008E4001">
        <w:rPr>
          <w:i/>
          <w:iCs/>
          <w:spacing w:val="-3"/>
          <w:sz w:val="20"/>
        </w:rPr>
        <w:t xml:space="preserve"> </w:t>
      </w:r>
      <w:r w:rsidRPr="008E4001">
        <w:rPr>
          <w:i/>
          <w:iCs/>
          <w:sz w:val="20"/>
        </w:rPr>
        <w:t>medios</w:t>
      </w:r>
      <w:r w:rsidRPr="008E4001">
        <w:rPr>
          <w:i/>
          <w:iCs/>
          <w:spacing w:val="-3"/>
          <w:sz w:val="20"/>
        </w:rPr>
        <w:t xml:space="preserve"> </w:t>
      </w:r>
      <w:r w:rsidRPr="008E4001">
        <w:rPr>
          <w:i/>
          <w:iCs/>
          <w:sz w:val="20"/>
        </w:rPr>
        <w:t>humanos</w:t>
      </w:r>
      <w:r w:rsidRPr="008E4001">
        <w:rPr>
          <w:i/>
          <w:iCs/>
          <w:spacing w:val="-3"/>
          <w:sz w:val="20"/>
        </w:rPr>
        <w:t xml:space="preserve"> </w:t>
      </w:r>
      <w:r w:rsidRPr="008E4001">
        <w:rPr>
          <w:i/>
          <w:iCs/>
          <w:sz w:val="20"/>
        </w:rPr>
        <w:t>y</w:t>
      </w:r>
      <w:r w:rsidRPr="008E4001">
        <w:rPr>
          <w:i/>
          <w:iCs/>
          <w:spacing w:val="-3"/>
          <w:sz w:val="20"/>
        </w:rPr>
        <w:t xml:space="preserve"> </w:t>
      </w:r>
      <w:r w:rsidRPr="008E4001">
        <w:rPr>
          <w:i/>
          <w:iCs/>
          <w:sz w:val="20"/>
        </w:rPr>
        <w:t>materiales</w:t>
      </w:r>
      <w:r w:rsidRPr="008E4001">
        <w:rPr>
          <w:i/>
          <w:iCs/>
          <w:spacing w:val="-3"/>
          <w:sz w:val="20"/>
        </w:rPr>
        <w:t xml:space="preserve"> </w:t>
      </w:r>
      <w:r w:rsidRPr="008E4001">
        <w:rPr>
          <w:i/>
          <w:iCs/>
          <w:sz w:val="20"/>
        </w:rPr>
        <w:t>al</w:t>
      </w:r>
      <w:r w:rsidRPr="008E4001">
        <w:rPr>
          <w:i/>
          <w:iCs/>
          <w:spacing w:val="-3"/>
          <w:sz w:val="20"/>
        </w:rPr>
        <w:t xml:space="preserve"> </w:t>
      </w:r>
      <w:r w:rsidRPr="008E4001">
        <w:rPr>
          <w:i/>
          <w:iCs/>
          <w:sz w:val="20"/>
        </w:rPr>
        <w:t xml:space="preserve">contrato. </w:t>
      </w:r>
      <w:proofErr w:type="gramStart"/>
      <w:r w:rsidRPr="008E4001">
        <w:rPr>
          <w:i/>
          <w:iCs/>
          <w:sz w:val="20"/>
        </w:rPr>
        <w:t>f)Certificados</w:t>
      </w:r>
      <w:proofErr w:type="gramEnd"/>
      <w:r w:rsidRPr="008E4001">
        <w:rPr>
          <w:i/>
          <w:iCs/>
          <w:sz w:val="20"/>
        </w:rPr>
        <w:t xml:space="preserve"> de buena ejecución expedidos por entidades públicas.</w:t>
      </w:r>
    </w:p>
    <w:p w14:paraId="7A5BF453" w14:textId="77777777" w:rsidR="00F531A6" w:rsidRPr="008E4001" w:rsidRDefault="00000000">
      <w:pPr>
        <w:pStyle w:val="Textoindependiente"/>
        <w:spacing w:before="1" w:line="542" w:lineRule="auto"/>
        <w:ind w:left="142" w:right="2009"/>
        <w:rPr>
          <w:i/>
          <w:iCs/>
        </w:rPr>
      </w:pPr>
      <w:proofErr w:type="gramStart"/>
      <w:r w:rsidRPr="008E4001">
        <w:rPr>
          <w:i/>
          <w:iCs/>
        </w:rPr>
        <w:t>g)Compromiso</w:t>
      </w:r>
      <w:proofErr w:type="gramEnd"/>
      <w:r w:rsidRPr="008E4001">
        <w:rPr>
          <w:i/>
          <w:iCs/>
          <w:spacing w:val="-3"/>
        </w:rPr>
        <w:t xml:space="preserve"> </w:t>
      </w:r>
      <w:r w:rsidRPr="008E4001">
        <w:rPr>
          <w:i/>
          <w:iCs/>
        </w:rPr>
        <w:t>de</w:t>
      </w:r>
      <w:r w:rsidRPr="008E4001">
        <w:rPr>
          <w:i/>
          <w:iCs/>
          <w:spacing w:val="-3"/>
        </w:rPr>
        <w:t xml:space="preserve"> </w:t>
      </w:r>
      <w:r w:rsidRPr="008E4001">
        <w:rPr>
          <w:i/>
          <w:iCs/>
        </w:rPr>
        <w:t>subrogación</w:t>
      </w:r>
      <w:r w:rsidRPr="008E4001">
        <w:rPr>
          <w:i/>
          <w:iCs/>
          <w:spacing w:val="-3"/>
        </w:rPr>
        <w:t xml:space="preserve"> </w:t>
      </w:r>
      <w:r w:rsidRPr="008E4001">
        <w:rPr>
          <w:i/>
          <w:iCs/>
        </w:rPr>
        <w:t>del</w:t>
      </w:r>
      <w:r w:rsidRPr="008E4001">
        <w:rPr>
          <w:i/>
          <w:iCs/>
          <w:spacing w:val="-3"/>
        </w:rPr>
        <w:t xml:space="preserve"> </w:t>
      </w:r>
      <w:r w:rsidRPr="008E4001">
        <w:rPr>
          <w:i/>
          <w:iCs/>
        </w:rPr>
        <w:t>personal</w:t>
      </w:r>
      <w:r w:rsidRPr="008E4001">
        <w:rPr>
          <w:i/>
          <w:iCs/>
          <w:spacing w:val="-3"/>
        </w:rPr>
        <w:t xml:space="preserve"> </w:t>
      </w:r>
      <w:r w:rsidRPr="008E4001">
        <w:rPr>
          <w:i/>
          <w:iCs/>
        </w:rPr>
        <w:t>que</w:t>
      </w:r>
      <w:r w:rsidRPr="008E4001">
        <w:rPr>
          <w:i/>
          <w:iCs/>
          <w:spacing w:val="-3"/>
        </w:rPr>
        <w:t xml:space="preserve"> </w:t>
      </w:r>
      <w:r w:rsidRPr="008E4001">
        <w:rPr>
          <w:i/>
          <w:iCs/>
        </w:rPr>
        <w:t>actualmente</w:t>
      </w:r>
      <w:r w:rsidRPr="008E4001">
        <w:rPr>
          <w:i/>
          <w:iCs/>
          <w:spacing w:val="-3"/>
        </w:rPr>
        <w:t xml:space="preserve"> </w:t>
      </w:r>
      <w:r w:rsidRPr="008E4001">
        <w:rPr>
          <w:i/>
          <w:iCs/>
        </w:rPr>
        <w:t>presta</w:t>
      </w:r>
      <w:r w:rsidRPr="008E4001">
        <w:rPr>
          <w:i/>
          <w:iCs/>
          <w:spacing w:val="-3"/>
        </w:rPr>
        <w:t xml:space="preserve"> </w:t>
      </w:r>
      <w:r w:rsidRPr="008E4001">
        <w:rPr>
          <w:i/>
          <w:iCs/>
        </w:rPr>
        <w:t>el</w:t>
      </w:r>
      <w:r w:rsidRPr="008E4001">
        <w:rPr>
          <w:i/>
          <w:iCs/>
          <w:spacing w:val="-3"/>
        </w:rPr>
        <w:t xml:space="preserve"> </w:t>
      </w:r>
      <w:r w:rsidRPr="008E4001">
        <w:rPr>
          <w:i/>
          <w:iCs/>
        </w:rPr>
        <w:t>servicio. La documentación es correcta.”</w:t>
      </w:r>
    </w:p>
    <w:p w14:paraId="34B910FC" w14:textId="77777777" w:rsidR="00F531A6" w:rsidRDefault="00000000">
      <w:pPr>
        <w:pStyle w:val="Prrafodelista"/>
        <w:numPr>
          <w:ilvl w:val="0"/>
          <w:numId w:val="43"/>
        </w:numPr>
        <w:tabs>
          <w:tab w:val="left" w:pos="322"/>
        </w:tabs>
        <w:spacing w:before="2" w:line="292" w:lineRule="auto"/>
        <w:ind w:firstLine="0"/>
        <w:rPr>
          <w:sz w:val="20"/>
        </w:rPr>
      </w:pPr>
      <w:r>
        <w:rPr>
          <w:sz w:val="20"/>
        </w:rPr>
        <w:t>Acta</w:t>
      </w:r>
      <w:r>
        <w:rPr>
          <w:spacing w:val="21"/>
          <w:sz w:val="20"/>
        </w:rPr>
        <w:t xml:space="preserve"> </w:t>
      </w:r>
      <w:r>
        <w:rPr>
          <w:sz w:val="20"/>
        </w:rPr>
        <w:t>de</w:t>
      </w:r>
      <w:r>
        <w:rPr>
          <w:spacing w:val="21"/>
          <w:sz w:val="20"/>
        </w:rPr>
        <w:t xml:space="preserve"> </w:t>
      </w:r>
      <w:r>
        <w:rPr>
          <w:sz w:val="20"/>
        </w:rPr>
        <w:t>la</w:t>
      </w:r>
      <w:r>
        <w:rPr>
          <w:spacing w:val="21"/>
          <w:sz w:val="20"/>
        </w:rPr>
        <w:t xml:space="preserve"> </w:t>
      </w:r>
      <w:r>
        <w:rPr>
          <w:sz w:val="20"/>
        </w:rPr>
        <w:t>Mesa</w:t>
      </w:r>
      <w:r>
        <w:rPr>
          <w:spacing w:val="21"/>
          <w:sz w:val="20"/>
        </w:rPr>
        <w:t xml:space="preserve"> </w:t>
      </w:r>
      <w:r>
        <w:rPr>
          <w:sz w:val="20"/>
        </w:rPr>
        <w:t>de</w:t>
      </w:r>
      <w:r>
        <w:rPr>
          <w:spacing w:val="21"/>
          <w:sz w:val="20"/>
        </w:rPr>
        <w:t xml:space="preserve"> </w:t>
      </w:r>
      <w:r>
        <w:rPr>
          <w:sz w:val="20"/>
        </w:rPr>
        <w:t>Contratación</w:t>
      </w:r>
      <w:r>
        <w:rPr>
          <w:spacing w:val="21"/>
          <w:sz w:val="20"/>
        </w:rPr>
        <w:t xml:space="preserve"> </w:t>
      </w:r>
      <w:r>
        <w:rPr>
          <w:sz w:val="20"/>
        </w:rPr>
        <w:t>en</w:t>
      </w:r>
      <w:r>
        <w:rPr>
          <w:spacing w:val="21"/>
          <w:sz w:val="20"/>
        </w:rPr>
        <w:t xml:space="preserve"> </w:t>
      </w:r>
      <w:r>
        <w:rPr>
          <w:sz w:val="20"/>
        </w:rPr>
        <w:t>sesión</w:t>
      </w:r>
      <w:r>
        <w:rPr>
          <w:spacing w:val="21"/>
          <w:sz w:val="20"/>
        </w:rPr>
        <w:t xml:space="preserve"> </w:t>
      </w:r>
      <w:r>
        <w:rPr>
          <w:sz w:val="20"/>
        </w:rPr>
        <w:t>celebrada</w:t>
      </w:r>
      <w:r>
        <w:rPr>
          <w:spacing w:val="21"/>
          <w:sz w:val="20"/>
        </w:rPr>
        <w:t xml:space="preserve"> </w:t>
      </w:r>
      <w:r>
        <w:rPr>
          <w:sz w:val="20"/>
        </w:rPr>
        <w:t>el</w:t>
      </w:r>
      <w:r>
        <w:rPr>
          <w:spacing w:val="21"/>
          <w:sz w:val="20"/>
        </w:rPr>
        <w:t xml:space="preserve"> </w:t>
      </w:r>
      <w:r>
        <w:rPr>
          <w:sz w:val="20"/>
        </w:rPr>
        <w:t>día</w:t>
      </w:r>
      <w:r>
        <w:rPr>
          <w:spacing w:val="21"/>
          <w:sz w:val="20"/>
        </w:rPr>
        <w:t xml:space="preserve"> </w:t>
      </w:r>
      <w:r>
        <w:rPr>
          <w:sz w:val="20"/>
        </w:rPr>
        <w:t>26</w:t>
      </w:r>
      <w:r>
        <w:rPr>
          <w:spacing w:val="21"/>
          <w:sz w:val="20"/>
        </w:rPr>
        <w:t xml:space="preserve"> </w:t>
      </w:r>
      <w:r>
        <w:rPr>
          <w:sz w:val="20"/>
        </w:rPr>
        <w:t>de</w:t>
      </w:r>
      <w:r>
        <w:rPr>
          <w:spacing w:val="21"/>
          <w:sz w:val="20"/>
        </w:rPr>
        <w:t xml:space="preserve"> </w:t>
      </w:r>
      <w:r>
        <w:rPr>
          <w:sz w:val="20"/>
        </w:rPr>
        <w:t>marzo</w:t>
      </w:r>
      <w:r>
        <w:rPr>
          <w:spacing w:val="21"/>
          <w:sz w:val="20"/>
        </w:rPr>
        <w:t xml:space="preserve"> </w:t>
      </w:r>
      <w:r>
        <w:rPr>
          <w:sz w:val="20"/>
        </w:rPr>
        <w:t>de</w:t>
      </w:r>
      <w:r>
        <w:rPr>
          <w:spacing w:val="21"/>
          <w:sz w:val="20"/>
        </w:rPr>
        <w:t xml:space="preserve"> </w:t>
      </w:r>
      <w:r>
        <w:rPr>
          <w:sz w:val="20"/>
        </w:rPr>
        <w:t>2025,</w:t>
      </w:r>
      <w:r>
        <w:rPr>
          <w:spacing w:val="22"/>
          <w:sz w:val="20"/>
        </w:rPr>
        <w:t xml:space="preserve"> </w:t>
      </w:r>
      <w:r>
        <w:rPr>
          <w:sz w:val="20"/>
        </w:rPr>
        <w:t>en</w:t>
      </w:r>
      <w:r>
        <w:rPr>
          <w:spacing w:val="21"/>
          <w:sz w:val="20"/>
        </w:rPr>
        <w:t xml:space="preserve"> </w:t>
      </w:r>
      <w:r>
        <w:rPr>
          <w:sz w:val="20"/>
        </w:rPr>
        <w:t>la</w:t>
      </w:r>
      <w:r>
        <w:rPr>
          <w:spacing w:val="21"/>
          <w:sz w:val="20"/>
        </w:rPr>
        <w:t xml:space="preserve"> </w:t>
      </w:r>
      <w:r>
        <w:rPr>
          <w:sz w:val="20"/>
        </w:rPr>
        <w:t>que</w:t>
      </w:r>
      <w:r>
        <w:rPr>
          <w:spacing w:val="21"/>
          <w:sz w:val="20"/>
        </w:rPr>
        <w:t xml:space="preserve"> </w:t>
      </w:r>
      <w:r>
        <w:rPr>
          <w:sz w:val="20"/>
        </w:rPr>
        <w:t xml:space="preserve">se </w:t>
      </w:r>
      <w:r>
        <w:rPr>
          <w:spacing w:val="-2"/>
          <w:sz w:val="20"/>
        </w:rPr>
        <w:t>acuerda:</w:t>
      </w:r>
    </w:p>
    <w:p w14:paraId="3ACD5EB3" w14:textId="77777777" w:rsidR="00F531A6" w:rsidRDefault="00F531A6">
      <w:pPr>
        <w:pStyle w:val="Textoindependiente"/>
        <w:spacing w:before="10"/>
      </w:pPr>
    </w:p>
    <w:p w14:paraId="73B6D9FB" w14:textId="77777777" w:rsidR="00F531A6" w:rsidRPr="008E4001" w:rsidRDefault="00000000">
      <w:pPr>
        <w:pStyle w:val="Textoindependiente"/>
        <w:spacing w:line="292" w:lineRule="auto"/>
        <w:ind w:left="142" w:right="1"/>
        <w:jc w:val="both"/>
        <w:rPr>
          <w:i/>
          <w:iCs/>
        </w:rPr>
      </w:pPr>
      <w:r w:rsidRPr="008E4001">
        <w:rPr>
          <w:i/>
          <w:iCs/>
        </w:rPr>
        <w:t>“De acuerdo con la documentación presentada y con el informe transcrito acuerda, por unanimidad</w:t>
      </w:r>
      <w:r w:rsidRPr="008E4001">
        <w:rPr>
          <w:i/>
          <w:iCs/>
          <w:spacing w:val="80"/>
        </w:rPr>
        <w:t xml:space="preserve"> </w:t>
      </w:r>
      <w:r w:rsidRPr="008E4001">
        <w:rPr>
          <w:i/>
          <w:iCs/>
        </w:rPr>
        <w:t>de sus miembros, elevar al órgano de contratación propuesta de adjudicación a favor de OSVENTOS INNOVACIÓN EN SERVIZOS, S.L.”</w:t>
      </w:r>
    </w:p>
    <w:p w14:paraId="48D57409" w14:textId="77777777" w:rsidR="00F531A6" w:rsidRDefault="00F531A6">
      <w:pPr>
        <w:pStyle w:val="Textoindependiente"/>
        <w:spacing w:before="9"/>
      </w:pPr>
    </w:p>
    <w:p w14:paraId="3FD14EDE" w14:textId="18D9C6E1" w:rsidR="00F531A6" w:rsidRDefault="00000000">
      <w:pPr>
        <w:pStyle w:val="Prrafodelista"/>
        <w:numPr>
          <w:ilvl w:val="0"/>
          <w:numId w:val="43"/>
        </w:numPr>
        <w:tabs>
          <w:tab w:val="left" w:pos="142"/>
          <w:tab w:val="left" w:pos="370"/>
        </w:tabs>
        <w:spacing w:before="1" w:line="297" w:lineRule="auto"/>
        <w:ind w:hanging="1"/>
        <w:rPr>
          <w:sz w:val="20"/>
        </w:rPr>
      </w:pPr>
      <w:r>
        <w:rPr>
          <w:sz w:val="20"/>
        </w:rPr>
        <w:t xml:space="preserve">Consta informe jurídico </w:t>
      </w:r>
      <w:r>
        <w:rPr>
          <w:b/>
          <w:sz w:val="20"/>
        </w:rPr>
        <w:t xml:space="preserve">favorable </w:t>
      </w:r>
      <w:r>
        <w:rPr>
          <w:sz w:val="20"/>
        </w:rPr>
        <w:t xml:space="preserve">suscrito con fecha 26 de marzo de 2025 por el </w:t>
      </w:r>
      <w:proofErr w:type="gramStart"/>
      <w:r>
        <w:rPr>
          <w:sz w:val="20"/>
        </w:rPr>
        <w:t>Director General</w:t>
      </w:r>
      <w:proofErr w:type="gramEnd"/>
      <w:r>
        <w:rPr>
          <w:sz w:val="20"/>
        </w:rPr>
        <w:t xml:space="preserve"> de la Asesoría Jurídica a la propuesta que se transcribe</w:t>
      </w:r>
      <w:r w:rsidR="008E4001">
        <w:rPr>
          <w:sz w:val="20"/>
        </w:rPr>
        <w:t>.</w:t>
      </w:r>
    </w:p>
    <w:p w14:paraId="5BCB6D11" w14:textId="77777777" w:rsidR="00F531A6" w:rsidRDefault="00F531A6">
      <w:pPr>
        <w:pStyle w:val="Textoindependiente"/>
        <w:spacing w:before="4"/>
      </w:pPr>
    </w:p>
    <w:p w14:paraId="26241DE3" w14:textId="26B214EE" w:rsidR="00F531A6" w:rsidRDefault="00000000">
      <w:pPr>
        <w:pStyle w:val="Textoindependiente"/>
        <w:spacing w:line="292" w:lineRule="auto"/>
        <w:ind w:left="142"/>
      </w:pPr>
      <w:r>
        <w:t>Vista la propuesta de resolución PR/2025/1785 de 26 de marzo de 2025 fiscalizada favorablemente con fecha de 26 de marzo de 2025</w:t>
      </w:r>
      <w:r w:rsidR="008E4001">
        <w:t>,</w:t>
      </w:r>
    </w:p>
    <w:p w14:paraId="529B58D8" w14:textId="77777777" w:rsidR="00F531A6" w:rsidRDefault="00F531A6">
      <w:pPr>
        <w:pStyle w:val="Textoindependiente"/>
        <w:spacing w:before="9"/>
      </w:pPr>
    </w:p>
    <w:p w14:paraId="2CAC25F8" w14:textId="77777777" w:rsidR="00F531A6" w:rsidRDefault="00000000">
      <w:pPr>
        <w:ind w:left="142"/>
        <w:rPr>
          <w:b/>
          <w:sz w:val="20"/>
        </w:rPr>
      </w:pPr>
      <w:r>
        <w:rPr>
          <w:b/>
          <w:spacing w:val="-2"/>
          <w:sz w:val="20"/>
        </w:rPr>
        <w:t>Resolución:</w:t>
      </w:r>
    </w:p>
    <w:p w14:paraId="63396A37" w14:textId="77777777" w:rsidR="00F531A6" w:rsidRDefault="00F531A6">
      <w:pPr>
        <w:pStyle w:val="Textoindependiente"/>
        <w:spacing w:before="61"/>
        <w:rPr>
          <w:b/>
        </w:rPr>
      </w:pPr>
    </w:p>
    <w:p w14:paraId="2CACB8FE" w14:textId="77777777" w:rsidR="00F531A6" w:rsidRDefault="00000000">
      <w:pPr>
        <w:pStyle w:val="Textoindependiente"/>
        <w:ind w:left="14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7941A928" w14:textId="77777777" w:rsidR="00F531A6" w:rsidRDefault="00F531A6">
      <w:pPr>
        <w:pStyle w:val="Textoindependiente"/>
        <w:spacing w:before="61"/>
      </w:pPr>
    </w:p>
    <w:p w14:paraId="67036F45" w14:textId="75AF6619" w:rsidR="00F531A6" w:rsidRDefault="00000000">
      <w:pPr>
        <w:pStyle w:val="Textoindependiente"/>
        <w:spacing w:line="292" w:lineRule="auto"/>
        <w:ind w:left="142" w:right="1"/>
        <w:jc w:val="both"/>
      </w:pPr>
      <w:r>
        <w:t>2º.- Disponer (D) la cantidad de 384.569,25</w:t>
      </w:r>
      <w:r w:rsidR="008E4001">
        <w:t xml:space="preserve"> </w:t>
      </w:r>
      <w:r>
        <w:t xml:space="preserve">€, con cargo a la aplicación presupuestaria 113.2311.22725 del Presupuesto de la Corporación para el ejercicio 2025 y 2026, con la siguiente </w:t>
      </w:r>
      <w:r>
        <w:rPr>
          <w:spacing w:val="-2"/>
        </w:rPr>
        <w:t>distribución:</w:t>
      </w:r>
    </w:p>
    <w:p w14:paraId="09D0A122" w14:textId="77777777" w:rsidR="00F531A6" w:rsidRDefault="00F531A6">
      <w:pPr>
        <w:pStyle w:val="Textoindependiente"/>
        <w:spacing w:before="10"/>
      </w:pPr>
    </w:p>
    <w:p w14:paraId="23C23A85" w14:textId="67E6F6EE" w:rsidR="00F531A6" w:rsidRDefault="00000000" w:rsidP="008E4001">
      <w:pPr>
        <w:pStyle w:val="Textoindependiente"/>
        <w:spacing w:line="542" w:lineRule="auto"/>
        <w:ind w:left="142" w:right="5249"/>
        <w:jc w:val="both"/>
      </w:pPr>
      <w:r>
        <w:t>2025</w:t>
      </w:r>
      <w:r>
        <w:rPr>
          <w:spacing w:val="-7"/>
        </w:rPr>
        <w:t xml:space="preserve"> </w:t>
      </w:r>
      <w:r>
        <w:t>(mayo</w:t>
      </w:r>
      <w:r>
        <w:rPr>
          <w:spacing w:val="-7"/>
        </w:rPr>
        <w:t xml:space="preserve"> </w:t>
      </w:r>
      <w:r>
        <w:t>a</w:t>
      </w:r>
      <w:r>
        <w:rPr>
          <w:spacing w:val="-7"/>
        </w:rPr>
        <w:t xml:space="preserve"> </w:t>
      </w:r>
      <w:r>
        <w:t>noviembre):</w:t>
      </w:r>
      <w:r w:rsidR="008E4001">
        <w:rPr>
          <w:spacing w:val="-8"/>
        </w:rPr>
        <w:t xml:space="preserve"> </w:t>
      </w:r>
      <w:r>
        <w:t>224.332,06</w:t>
      </w:r>
      <w:r w:rsidR="008E4001">
        <w:t xml:space="preserve"> </w:t>
      </w:r>
      <w:r>
        <w:t>€. 2026 (diciembre a abril): 160.237,19</w:t>
      </w:r>
      <w:r w:rsidR="008E4001">
        <w:t xml:space="preserve"> </w:t>
      </w:r>
      <w:r>
        <w:t>€.</w:t>
      </w:r>
    </w:p>
    <w:p w14:paraId="6D4BB763" w14:textId="77777777" w:rsidR="00F531A6" w:rsidRDefault="00000000">
      <w:pPr>
        <w:pStyle w:val="Textoindependiente"/>
        <w:spacing w:before="1" w:line="292" w:lineRule="auto"/>
        <w:ind w:left="142" w:right="1"/>
        <w:jc w:val="both"/>
      </w:pPr>
      <w:r>
        <w:t xml:space="preserve">3º.- Adjudicar el contrato de </w:t>
      </w:r>
      <w:r w:rsidRPr="008E4001">
        <w:rPr>
          <w:i/>
          <w:iCs/>
        </w:rPr>
        <w:t>“Servicio de ayuda a domicilio”,</w:t>
      </w:r>
      <w:r>
        <w:t xml:space="preserve"> mediante procedimiento abierto y varios criterios de adjudicación, sujeto a regulación armonizada, a favor de OSVENTOS INNOVACIÓN EN SERVIZOS, S.L., a los precios unitarios que constan en la oferta presentada por el licitador: 18,47 €</w:t>
      </w:r>
    </w:p>
    <w:p w14:paraId="0CC73E37" w14:textId="77777777" w:rsidR="00F531A6" w:rsidRDefault="00000000">
      <w:pPr>
        <w:pStyle w:val="Textoindependiente"/>
        <w:spacing w:line="292" w:lineRule="auto"/>
        <w:ind w:left="142" w:right="1"/>
        <w:jc w:val="both"/>
      </w:pPr>
      <w:r>
        <w:t>/hora ordinaria (IVA excluido); 19,21 €/hora festiva (IVA excluido), y con las mejoras de 25 horas anuales de limpieza de choque y 21 horas anuales de respiro familiar, siendo la cantidad máxima anual de 384.569,25 €, incluido IVA.</w:t>
      </w:r>
    </w:p>
    <w:p w14:paraId="52AA7129" w14:textId="77777777" w:rsidR="00F531A6" w:rsidRDefault="00F531A6">
      <w:pPr>
        <w:pStyle w:val="Textoindependiente"/>
        <w:spacing w:before="10"/>
      </w:pPr>
    </w:p>
    <w:p w14:paraId="6FC42009" w14:textId="77777777" w:rsidR="00F531A6" w:rsidRDefault="00000000">
      <w:pPr>
        <w:pStyle w:val="Textoindependiente"/>
        <w:ind w:left="142"/>
      </w:pPr>
      <w:r>
        <w:t>4º.-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520DF9EC" w14:textId="77777777" w:rsidR="00F531A6" w:rsidRDefault="00F531A6">
      <w:pPr>
        <w:pStyle w:val="Textoindependiente"/>
        <w:spacing w:before="60"/>
      </w:pPr>
    </w:p>
    <w:p w14:paraId="7D39A7ED" w14:textId="77777777" w:rsidR="00F531A6" w:rsidRDefault="00000000">
      <w:pPr>
        <w:pStyle w:val="Textoindependiente"/>
        <w:ind w:left="142"/>
      </w:pPr>
      <w:r>
        <w:t>-Han</w:t>
      </w:r>
      <w:r>
        <w:rPr>
          <w:spacing w:val="-1"/>
        </w:rPr>
        <w:t xml:space="preserve"> </w:t>
      </w:r>
      <w:r>
        <w:t>sido</w:t>
      </w:r>
      <w:r>
        <w:rPr>
          <w:spacing w:val="-1"/>
        </w:rPr>
        <w:t xml:space="preserve"> </w:t>
      </w:r>
      <w:r>
        <w:t>admitidas</w:t>
      </w:r>
      <w:r>
        <w:rPr>
          <w:spacing w:val="-1"/>
        </w:rPr>
        <w:t xml:space="preserve"> </w:t>
      </w:r>
      <w:r>
        <w:t>todas</w:t>
      </w:r>
      <w:r>
        <w:rPr>
          <w:spacing w:val="-1"/>
        </w:rPr>
        <w:t xml:space="preserve"> </w:t>
      </w:r>
      <w:r>
        <w:t>las</w:t>
      </w:r>
      <w:r>
        <w:rPr>
          <w:spacing w:val="-1"/>
        </w:rPr>
        <w:t xml:space="preserve"> </w:t>
      </w:r>
      <w:r>
        <w:t>ofertas</w:t>
      </w:r>
      <w:r>
        <w:rPr>
          <w:spacing w:val="-1"/>
        </w:rPr>
        <w:t xml:space="preserve"> </w:t>
      </w:r>
      <w:r>
        <w:rPr>
          <w:spacing w:val="-2"/>
        </w:rPr>
        <w:t>presentadas.</w:t>
      </w:r>
    </w:p>
    <w:p w14:paraId="27EC1D18" w14:textId="77777777" w:rsidR="00F531A6" w:rsidRDefault="00F531A6">
      <w:pPr>
        <w:pStyle w:val="Textoindependiente"/>
        <w:spacing w:before="61"/>
      </w:pPr>
    </w:p>
    <w:p w14:paraId="2824EE13" w14:textId="77777777" w:rsidR="00F531A6" w:rsidRDefault="00000000">
      <w:pPr>
        <w:pStyle w:val="Textoindependiente"/>
        <w:ind w:left="142"/>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2BCE05E7" w14:textId="77777777" w:rsidR="00F531A6" w:rsidRDefault="00F531A6">
      <w:pPr>
        <w:pStyle w:val="Textoindependiente"/>
        <w:spacing w:before="60"/>
      </w:pPr>
    </w:p>
    <w:p w14:paraId="19C52ED6" w14:textId="77777777" w:rsidR="00F531A6" w:rsidRDefault="00000000">
      <w:pPr>
        <w:pStyle w:val="Textoindependiente"/>
        <w:spacing w:line="292" w:lineRule="auto"/>
        <w:ind w:left="142" w:right="1"/>
        <w:jc w:val="both"/>
      </w:pPr>
      <w:r>
        <w:t>-Ha resultado adjudicataria la oferta que ha obtenido la mayor puntuación tras la aplicación de los criterios contenidos en el pliego de cláusulas administrativas particulares.</w:t>
      </w:r>
    </w:p>
    <w:p w14:paraId="3CA278E5"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4004C906" w14:textId="2602FE4A" w:rsidR="00F531A6" w:rsidRDefault="00000000">
      <w:pPr>
        <w:pStyle w:val="Textoindependiente"/>
        <w:spacing w:before="91"/>
      </w:pPr>
      <w:r>
        <w:rPr>
          <w:noProof/>
        </w:rPr>
        <w:lastRenderedPageBreak/>
        <mc:AlternateContent>
          <mc:Choice Requires="wps">
            <w:drawing>
              <wp:anchor distT="0" distB="0" distL="0" distR="0" simplePos="0" relativeHeight="15747584" behindDoc="0" locked="0" layoutInCell="1" allowOverlap="1" wp14:anchorId="2897A53E" wp14:editId="5CAB0F97">
                <wp:simplePos x="0" y="0"/>
                <wp:positionH relativeFrom="page">
                  <wp:posOffset>6807090</wp:posOffset>
                </wp:positionH>
                <wp:positionV relativeFrom="page">
                  <wp:posOffset>2818730</wp:posOffset>
                </wp:positionV>
                <wp:extent cx="419734" cy="3187065"/>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A42943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3C7CC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897A53E" id="Textbox 48" o:spid="_x0000_s1051" type="#_x0000_t202" style="position:absolute;margin-left:536pt;margin-top:221.95pt;width:33.05pt;height:250.95pt;z-index:1574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Kkv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8yaj7aQHsgMTSPBJbjYknEBmpvw/H3TkbNWf/V&#10;k395Fk5JPCWbUxJT/wnKxGSJHj7sEhhbCF2+mQhRY4qkaYhy5//el6rLq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BIq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A42943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3C7CC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12A0D13C" w14:textId="77777777" w:rsidR="00F531A6" w:rsidRDefault="00000000">
      <w:pPr>
        <w:pStyle w:val="Textoindependiente"/>
        <w:spacing w:line="292" w:lineRule="auto"/>
        <w:ind w:left="142" w:right="1"/>
        <w:jc w:val="both"/>
      </w:pPr>
      <w:r>
        <w:t>5°. - Notificar el presente acuerdo al adjudicatario para que firme el contrato una vez transcurrido el plazo de 15 días hábiles a contar desde la notificación del acuerdo de adjudicación sin que conste interpuesto recurso especial en materia de contratación.</w:t>
      </w:r>
    </w:p>
    <w:p w14:paraId="3E87AD69" w14:textId="77777777" w:rsidR="00F531A6" w:rsidRDefault="00F531A6">
      <w:pPr>
        <w:pStyle w:val="Textoindependiente"/>
        <w:spacing w:before="10"/>
      </w:pPr>
    </w:p>
    <w:p w14:paraId="76145AFA" w14:textId="77777777" w:rsidR="00F531A6" w:rsidRDefault="00000000">
      <w:pPr>
        <w:pStyle w:val="Textoindependiente"/>
        <w:spacing w:line="292" w:lineRule="auto"/>
        <w:ind w:left="142" w:right="1"/>
        <w:jc w:val="both"/>
      </w:pPr>
      <w:r>
        <w:t>6º.- Publicar la adjudicación en la Plataforma de Contratación del Sector Público y en el Diario Oficial de la Unión Europea.</w:t>
      </w:r>
    </w:p>
    <w:p w14:paraId="05F30DC1" w14:textId="77777777" w:rsidR="00F531A6" w:rsidRDefault="00F531A6">
      <w:pPr>
        <w:pStyle w:val="Textoindependiente"/>
        <w:spacing w:before="10"/>
      </w:pPr>
    </w:p>
    <w:p w14:paraId="58634C00" w14:textId="77777777" w:rsidR="00F531A6" w:rsidRDefault="00000000">
      <w:pPr>
        <w:pStyle w:val="Textoindependiente"/>
        <w:ind w:left="142"/>
        <w:jc w:val="both"/>
      </w:pPr>
      <w:r>
        <w:t>7º.-</w:t>
      </w:r>
      <w:r>
        <w:rPr>
          <w:spacing w:val="-2"/>
        </w:rPr>
        <w:t xml:space="preserve"> </w:t>
      </w:r>
      <w:r>
        <w:t>Notificar</w:t>
      </w:r>
      <w:r>
        <w:rPr>
          <w:spacing w:val="-1"/>
        </w:rPr>
        <w:t xml:space="preserve"> </w:t>
      </w:r>
      <w:r>
        <w:t>el</w:t>
      </w:r>
      <w:r>
        <w:rPr>
          <w:spacing w:val="-2"/>
        </w:rPr>
        <w:t xml:space="preserve"> </w:t>
      </w:r>
      <w:r>
        <w:t>acuerdo</w:t>
      </w:r>
      <w:r>
        <w:rPr>
          <w:spacing w:val="-1"/>
        </w:rPr>
        <w:t xml:space="preserve"> </w:t>
      </w:r>
      <w:r>
        <w:t>que</w:t>
      </w:r>
      <w:r>
        <w:rPr>
          <w:spacing w:val="-2"/>
        </w:rPr>
        <w:t xml:space="preserve"> </w:t>
      </w:r>
      <w:r>
        <w:t>se</w:t>
      </w:r>
      <w:r>
        <w:rPr>
          <w:spacing w:val="-1"/>
        </w:rPr>
        <w:t xml:space="preserve"> </w:t>
      </w:r>
      <w:r>
        <w:t>adopte</w:t>
      </w:r>
      <w:r>
        <w:rPr>
          <w:spacing w:val="-2"/>
        </w:rPr>
        <w:t xml:space="preserve"> </w:t>
      </w:r>
      <w:r>
        <w:t>a</w:t>
      </w:r>
      <w:r>
        <w:rPr>
          <w:spacing w:val="-1"/>
        </w:rPr>
        <w:t xml:space="preserve"> </w:t>
      </w:r>
      <w:r>
        <w:t>todos</w:t>
      </w:r>
      <w:r>
        <w:rPr>
          <w:spacing w:val="-2"/>
        </w:rPr>
        <w:t xml:space="preserve"> </w:t>
      </w:r>
      <w:r>
        <w:t>los</w:t>
      </w:r>
      <w:r>
        <w:rPr>
          <w:spacing w:val="-1"/>
        </w:rPr>
        <w:t xml:space="preserve"> </w:t>
      </w:r>
      <w:r>
        <w:rPr>
          <w:spacing w:val="-2"/>
        </w:rPr>
        <w:t>interesados.</w:t>
      </w:r>
    </w:p>
    <w:p w14:paraId="74678040" w14:textId="77777777" w:rsidR="00F531A6" w:rsidRDefault="00F531A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1BB44C90" w14:textId="77777777">
        <w:trPr>
          <w:trHeight w:val="972"/>
        </w:trPr>
        <w:tc>
          <w:tcPr>
            <w:tcW w:w="9062" w:type="dxa"/>
            <w:gridSpan w:val="2"/>
            <w:tcBorders>
              <w:left w:val="single" w:sz="4" w:space="0" w:color="CCCCCC"/>
              <w:right w:val="single" w:sz="4" w:space="0" w:color="CCCCCC"/>
            </w:tcBorders>
            <w:shd w:val="clear" w:color="auto" w:fill="F3F3F3"/>
          </w:tcPr>
          <w:p w14:paraId="41B018CD" w14:textId="77777777" w:rsidR="00F531A6" w:rsidRDefault="00000000">
            <w:pPr>
              <w:pStyle w:val="TableParagraph"/>
              <w:spacing w:line="297" w:lineRule="auto"/>
              <w:ind w:right="52"/>
              <w:jc w:val="both"/>
              <w:rPr>
                <w:b/>
                <w:sz w:val="20"/>
              </w:rPr>
            </w:pPr>
            <w:r>
              <w:rPr>
                <w:b/>
                <w:sz w:val="20"/>
              </w:rPr>
              <w:t xml:space="preserve">Adjudicación del contrato de suministro de </w:t>
            </w:r>
            <w:r w:rsidRPr="008E4001">
              <w:rPr>
                <w:b/>
                <w:i/>
                <w:iCs/>
                <w:sz w:val="20"/>
              </w:rPr>
              <w:t>“Solución para el control de calidad de las aguas en la red de alcantarillado mediante compra pública de tecnología innovadora”.</w:t>
            </w:r>
            <w:r>
              <w:rPr>
                <w:b/>
                <w:sz w:val="20"/>
              </w:rPr>
              <w:t xml:space="preserve"> Expediente </w:t>
            </w:r>
            <w:r>
              <w:rPr>
                <w:b/>
                <w:spacing w:val="-2"/>
                <w:sz w:val="20"/>
              </w:rPr>
              <w:t>34545/2024.</w:t>
            </w:r>
          </w:p>
        </w:tc>
      </w:tr>
      <w:tr w:rsidR="00F531A6" w14:paraId="1DA29553" w14:textId="77777777">
        <w:trPr>
          <w:trHeight w:val="399"/>
        </w:trPr>
        <w:tc>
          <w:tcPr>
            <w:tcW w:w="1877" w:type="dxa"/>
            <w:tcBorders>
              <w:left w:val="single" w:sz="4" w:space="0" w:color="CCCCCC"/>
              <w:right w:val="single" w:sz="6" w:space="0" w:color="CCCCCC"/>
            </w:tcBorders>
          </w:tcPr>
          <w:p w14:paraId="6EE9ECDA" w14:textId="77777777" w:rsidR="00F531A6"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1F305E69"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14746F4" w14:textId="77777777" w:rsidR="00F531A6" w:rsidRDefault="00F531A6">
      <w:pPr>
        <w:pStyle w:val="Textoindependiente"/>
        <w:spacing w:before="142"/>
      </w:pPr>
    </w:p>
    <w:p w14:paraId="2679C227" w14:textId="77777777" w:rsidR="00F531A6"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81A1EE6" w14:textId="77777777" w:rsidR="00F531A6" w:rsidRDefault="00F531A6">
      <w:pPr>
        <w:pStyle w:val="Textoindependiente"/>
        <w:spacing w:before="61"/>
        <w:rPr>
          <w:b/>
        </w:rPr>
      </w:pPr>
    </w:p>
    <w:p w14:paraId="0D201C89" w14:textId="52706832" w:rsidR="00F531A6" w:rsidRDefault="00000000">
      <w:pPr>
        <w:pStyle w:val="Prrafodelista"/>
        <w:numPr>
          <w:ilvl w:val="0"/>
          <w:numId w:val="41"/>
        </w:numPr>
        <w:tabs>
          <w:tab w:val="left" w:pos="667"/>
        </w:tabs>
        <w:spacing w:before="1" w:line="292" w:lineRule="auto"/>
        <w:ind w:firstLine="0"/>
        <w:jc w:val="both"/>
        <w:rPr>
          <w:sz w:val="20"/>
        </w:rPr>
      </w:pPr>
      <w:r>
        <w:rPr>
          <w:sz w:val="20"/>
        </w:rPr>
        <w:t xml:space="preserve">Propuesta de inicio del expediente de contratación suscrito por la Directora General de Medio Ambiente, </w:t>
      </w:r>
      <w:proofErr w:type="gramStart"/>
      <w:r>
        <w:rPr>
          <w:sz w:val="20"/>
        </w:rPr>
        <w:t>D</w:t>
      </w:r>
      <w:r w:rsidR="008E4001">
        <w:rPr>
          <w:sz w:val="20"/>
        </w:rPr>
        <w:t>.</w:t>
      </w:r>
      <w:r>
        <w:rPr>
          <w:sz w:val="20"/>
        </w:rPr>
        <w:t>ª</w:t>
      </w:r>
      <w:proofErr w:type="gramEnd"/>
      <w:r>
        <w:rPr>
          <w:sz w:val="20"/>
        </w:rPr>
        <w:t xml:space="preserve"> María Castillo Villalva, de fecha 22 de abril de 2024.</w:t>
      </w:r>
    </w:p>
    <w:p w14:paraId="23F36DBB" w14:textId="77777777" w:rsidR="00F531A6" w:rsidRDefault="00F531A6">
      <w:pPr>
        <w:pStyle w:val="Textoindependiente"/>
        <w:spacing w:before="9"/>
      </w:pPr>
    </w:p>
    <w:p w14:paraId="4CC5525F" w14:textId="77777777" w:rsidR="00F531A6" w:rsidRDefault="00000000">
      <w:pPr>
        <w:pStyle w:val="Prrafodelista"/>
        <w:numPr>
          <w:ilvl w:val="0"/>
          <w:numId w:val="41"/>
        </w:numPr>
        <w:tabs>
          <w:tab w:val="left" w:pos="678"/>
        </w:tabs>
        <w:spacing w:line="292" w:lineRule="auto"/>
        <w:ind w:firstLine="0"/>
        <w:jc w:val="both"/>
        <w:rPr>
          <w:sz w:val="20"/>
        </w:rPr>
      </w:pPr>
      <w:r>
        <w:rPr>
          <w:sz w:val="20"/>
        </w:rPr>
        <w:t xml:space="preserve">Informe sobre el cumplimiento de los requisitos establecidos en el artículo 116.4 de la LCSP, suscrito por D. Rafael Olmedo Soler, Técnico de la </w:t>
      </w:r>
      <w:proofErr w:type="gramStart"/>
      <w:r>
        <w:rPr>
          <w:sz w:val="20"/>
        </w:rPr>
        <w:t>Concejalía</w:t>
      </w:r>
      <w:proofErr w:type="gramEnd"/>
      <w:r>
        <w:rPr>
          <w:sz w:val="20"/>
        </w:rPr>
        <w:t xml:space="preserve"> de Medio Ambiente y Servicios a la Ciudad, con fecha 25 de abril de 2024.</w:t>
      </w:r>
    </w:p>
    <w:p w14:paraId="48F5E7E1" w14:textId="77777777" w:rsidR="00F531A6" w:rsidRDefault="00F531A6">
      <w:pPr>
        <w:pStyle w:val="Textoindependiente"/>
        <w:spacing w:before="10"/>
      </w:pPr>
    </w:p>
    <w:p w14:paraId="1CCD9156" w14:textId="77777777" w:rsidR="00F531A6" w:rsidRDefault="00000000">
      <w:pPr>
        <w:pStyle w:val="Prrafodelista"/>
        <w:numPr>
          <w:ilvl w:val="0"/>
          <w:numId w:val="41"/>
        </w:numPr>
        <w:tabs>
          <w:tab w:val="left" w:pos="737"/>
        </w:tabs>
        <w:spacing w:line="292" w:lineRule="auto"/>
        <w:ind w:firstLine="0"/>
        <w:jc w:val="both"/>
        <w:rPr>
          <w:sz w:val="20"/>
        </w:rPr>
      </w:pPr>
      <w:r>
        <w:rPr>
          <w:sz w:val="20"/>
        </w:rPr>
        <w:t xml:space="preserve">Informe suscrito por D. Rafael Olmedo Soler, Técnico de la </w:t>
      </w:r>
      <w:proofErr w:type="gramStart"/>
      <w:r>
        <w:rPr>
          <w:sz w:val="20"/>
        </w:rPr>
        <w:t>Concejalía</w:t>
      </w:r>
      <w:proofErr w:type="gramEnd"/>
      <w:r>
        <w:rPr>
          <w:sz w:val="20"/>
        </w:rPr>
        <w:t xml:space="preserve"> de Medio Ambiente y Servicios a la Ciudad, con fecha 26 de abril de 2024, justificativo del precio del contrato.</w:t>
      </w:r>
    </w:p>
    <w:p w14:paraId="154D479E" w14:textId="77777777" w:rsidR="00F531A6" w:rsidRDefault="00F531A6">
      <w:pPr>
        <w:pStyle w:val="Textoindependiente"/>
        <w:spacing w:before="10"/>
      </w:pPr>
    </w:p>
    <w:p w14:paraId="50C134CA" w14:textId="3D5A18F6" w:rsidR="00F531A6" w:rsidRDefault="00000000">
      <w:pPr>
        <w:pStyle w:val="Prrafodelista"/>
        <w:numPr>
          <w:ilvl w:val="0"/>
          <w:numId w:val="41"/>
        </w:numPr>
        <w:tabs>
          <w:tab w:val="left" w:pos="836"/>
        </w:tabs>
        <w:spacing w:line="292" w:lineRule="auto"/>
        <w:ind w:firstLine="0"/>
        <w:jc w:val="both"/>
        <w:rPr>
          <w:sz w:val="20"/>
        </w:rPr>
      </w:pPr>
      <w:r>
        <w:rPr>
          <w:sz w:val="20"/>
        </w:rPr>
        <w:t>Pliego de Prescripciones Técnicas</w:t>
      </w:r>
      <w:r w:rsidR="008E4001">
        <w:rPr>
          <w:sz w:val="20"/>
        </w:rPr>
        <w:t>,</w:t>
      </w:r>
      <w:r>
        <w:rPr>
          <w:sz w:val="20"/>
        </w:rPr>
        <w:t xml:space="preserve"> suscrito por D. Rafael Olmedo Soler, Técnico de la </w:t>
      </w:r>
      <w:proofErr w:type="gramStart"/>
      <w:r>
        <w:rPr>
          <w:sz w:val="20"/>
        </w:rPr>
        <w:t>Concejalía</w:t>
      </w:r>
      <w:proofErr w:type="gramEnd"/>
      <w:r>
        <w:rPr>
          <w:sz w:val="20"/>
        </w:rPr>
        <w:t xml:space="preserve"> de Medio Ambiente y Servicios a la Ciudad, con fecha 9 de mayo de 2024.</w:t>
      </w:r>
    </w:p>
    <w:p w14:paraId="1F1312A9" w14:textId="77777777" w:rsidR="00F531A6" w:rsidRDefault="00F531A6">
      <w:pPr>
        <w:pStyle w:val="Textoindependiente"/>
        <w:spacing w:before="10"/>
      </w:pPr>
    </w:p>
    <w:p w14:paraId="39BF98BD" w14:textId="77777777" w:rsidR="00F531A6" w:rsidRDefault="00000000">
      <w:pPr>
        <w:pStyle w:val="Prrafodelista"/>
        <w:numPr>
          <w:ilvl w:val="0"/>
          <w:numId w:val="41"/>
        </w:numPr>
        <w:tabs>
          <w:tab w:val="left" w:pos="653"/>
        </w:tabs>
        <w:ind w:left="653" w:right="0" w:hanging="511"/>
        <w:jc w:val="both"/>
        <w:rPr>
          <w:sz w:val="20"/>
        </w:rPr>
      </w:pPr>
      <w:r>
        <w:rPr>
          <w:sz w:val="20"/>
        </w:rPr>
        <w:t>Documentos</w:t>
      </w:r>
      <w:r>
        <w:rPr>
          <w:spacing w:val="-2"/>
          <w:sz w:val="20"/>
        </w:rPr>
        <w:t xml:space="preserve"> </w:t>
      </w:r>
      <w:proofErr w:type="spellStart"/>
      <w:r>
        <w:rPr>
          <w:sz w:val="20"/>
        </w:rPr>
        <w:t>RCs</w:t>
      </w:r>
      <w:proofErr w:type="spellEnd"/>
      <w:r>
        <w:rPr>
          <w:spacing w:val="-2"/>
          <w:sz w:val="20"/>
        </w:rPr>
        <w:t xml:space="preserve"> </w:t>
      </w:r>
      <w:r>
        <w:rPr>
          <w:sz w:val="20"/>
        </w:rPr>
        <w:t>de</w:t>
      </w:r>
      <w:r>
        <w:rPr>
          <w:spacing w:val="-1"/>
          <w:sz w:val="20"/>
        </w:rPr>
        <w:t xml:space="preserve"> </w:t>
      </w:r>
      <w:r>
        <w:rPr>
          <w:sz w:val="20"/>
        </w:rPr>
        <w:t>reserva</w:t>
      </w:r>
      <w:r>
        <w:rPr>
          <w:spacing w:val="-2"/>
          <w:sz w:val="20"/>
        </w:rPr>
        <w:t xml:space="preserve"> </w:t>
      </w:r>
      <w:r>
        <w:rPr>
          <w:sz w:val="20"/>
        </w:rPr>
        <w:t>de</w:t>
      </w:r>
      <w:r>
        <w:rPr>
          <w:spacing w:val="-1"/>
          <w:sz w:val="20"/>
        </w:rPr>
        <w:t xml:space="preserve"> </w:t>
      </w:r>
      <w:r>
        <w:rPr>
          <w:sz w:val="20"/>
        </w:rPr>
        <w:t>crédito,</w:t>
      </w:r>
      <w:r>
        <w:rPr>
          <w:spacing w:val="-2"/>
          <w:sz w:val="20"/>
        </w:rPr>
        <w:t xml:space="preserve"> </w:t>
      </w:r>
      <w:r>
        <w:rPr>
          <w:sz w:val="20"/>
        </w:rPr>
        <w:t>suscritos</w:t>
      </w:r>
      <w:r>
        <w:rPr>
          <w:spacing w:val="-1"/>
          <w:sz w:val="20"/>
        </w:rPr>
        <w:t xml:space="preserve"> </w:t>
      </w:r>
      <w:r>
        <w:rPr>
          <w:sz w:val="20"/>
        </w:rPr>
        <w:t>con</w:t>
      </w:r>
      <w:r>
        <w:rPr>
          <w:spacing w:val="-2"/>
          <w:sz w:val="20"/>
        </w:rPr>
        <w:t xml:space="preserve"> </w:t>
      </w:r>
      <w:r>
        <w:rPr>
          <w:sz w:val="20"/>
        </w:rPr>
        <w:t>fecha</w:t>
      </w:r>
      <w:r>
        <w:rPr>
          <w:spacing w:val="-1"/>
          <w:sz w:val="20"/>
        </w:rPr>
        <w:t xml:space="preserve"> </w:t>
      </w:r>
      <w:r>
        <w:rPr>
          <w:sz w:val="20"/>
        </w:rPr>
        <w:t>27</w:t>
      </w:r>
      <w:r>
        <w:rPr>
          <w:spacing w:val="-2"/>
          <w:sz w:val="20"/>
        </w:rPr>
        <w:t xml:space="preserve"> </w:t>
      </w:r>
      <w:r>
        <w:rPr>
          <w:sz w:val="20"/>
        </w:rPr>
        <w:t>de</w:t>
      </w:r>
      <w:r>
        <w:rPr>
          <w:spacing w:val="-1"/>
          <w:sz w:val="20"/>
        </w:rPr>
        <w:t xml:space="preserve"> </w:t>
      </w:r>
      <w:r>
        <w:rPr>
          <w:sz w:val="20"/>
        </w:rPr>
        <w:t>mayo</w:t>
      </w:r>
      <w:r>
        <w:rPr>
          <w:spacing w:val="-2"/>
          <w:sz w:val="20"/>
        </w:rPr>
        <w:t xml:space="preserve"> </w:t>
      </w:r>
      <w:r>
        <w:rPr>
          <w:sz w:val="20"/>
        </w:rPr>
        <w:t>de</w:t>
      </w:r>
      <w:r>
        <w:rPr>
          <w:spacing w:val="-1"/>
          <w:sz w:val="20"/>
        </w:rPr>
        <w:t xml:space="preserve"> </w:t>
      </w:r>
      <w:r>
        <w:rPr>
          <w:spacing w:val="-2"/>
          <w:sz w:val="20"/>
        </w:rPr>
        <w:t>2024.</w:t>
      </w:r>
    </w:p>
    <w:p w14:paraId="06535F1C" w14:textId="77777777" w:rsidR="00F531A6" w:rsidRDefault="00F531A6">
      <w:pPr>
        <w:pStyle w:val="Textoindependiente"/>
        <w:spacing w:before="60"/>
      </w:pPr>
    </w:p>
    <w:p w14:paraId="47745D7C" w14:textId="447C6431" w:rsidR="00F531A6" w:rsidRDefault="00000000">
      <w:pPr>
        <w:pStyle w:val="Prrafodelista"/>
        <w:numPr>
          <w:ilvl w:val="0"/>
          <w:numId w:val="41"/>
        </w:numPr>
        <w:tabs>
          <w:tab w:val="left" w:pos="823"/>
        </w:tabs>
        <w:spacing w:before="1" w:line="292" w:lineRule="auto"/>
        <w:ind w:firstLine="0"/>
        <w:jc w:val="both"/>
        <w:rPr>
          <w:sz w:val="20"/>
        </w:rPr>
      </w:pPr>
      <w:r>
        <w:rPr>
          <w:sz w:val="20"/>
        </w:rPr>
        <w:t xml:space="preserve">Memoria justificativa del contrato, suscrita con fecha 29 de julio de 2024 por la Jefa de la Unidad de Contratación, </w:t>
      </w:r>
      <w:proofErr w:type="gramStart"/>
      <w:r>
        <w:rPr>
          <w:sz w:val="20"/>
        </w:rPr>
        <w:t>D</w:t>
      </w:r>
      <w:r w:rsidR="008E4001">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56332D3F" w14:textId="77777777" w:rsidR="00F531A6" w:rsidRDefault="00F531A6">
      <w:pPr>
        <w:pStyle w:val="Textoindependiente"/>
        <w:spacing w:before="9"/>
      </w:pPr>
    </w:p>
    <w:p w14:paraId="045BA381" w14:textId="28BE3090" w:rsidR="00F531A6" w:rsidRDefault="00000000">
      <w:pPr>
        <w:pStyle w:val="Prrafodelista"/>
        <w:numPr>
          <w:ilvl w:val="0"/>
          <w:numId w:val="41"/>
        </w:numPr>
        <w:tabs>
          <w:tab w:val="left" w:pos="691"/>
        </w:tabs>
        <w:spacing w:line="292" w:lineRule="auto"/>
        <w:ind w:firstLine="0"/>
        <w:jc w:val="both"/>
        <w:rPr>
          <w:sz w:val="20"/>
        </w:rPr>
      </w:pPr>
      <w:r>
        <w:rPr>
          <w:sz w:val="20"/>
        </w:rPr>
        <w:t>Pliego de cláusulas administrativas particulares</w:t>
      </w:r>
      <w:r w:rsidR="008E4001">
        <w:rPr>
          <w:sz w:val="20"/>
        </w:rPr>
        <w:t>,</w:t>
      </w:r>
      <w:r>
        <w:rPr>
          <w:sz w:val="20"/>
        </w:rPr>
        <w:t xml:space="preserve"> suscrito con fecha 29 de julio de 2024 por la Jefa de la Unidad de Contratación, </w:t>
      </w:r>
      <w:proofErr w:type="gramStart"/>
      <w:r>
        <w:rPr>
          <w:sz w:val="20"/>
        </w:rPr>
        <w:t>D</w:t>
      </w:r>
      <w:r w:rsidR="008E4001">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4A9C48A1" w14:textId="77777777" w:rsidR="00F531A6" w:rsidRDefault="00F531A6">
      <w:pPr>
        <w:pStyle w:val="Textoindependiente"/>
        <w:spacing w:before="10"/>
      </w:pPr>
    </w:p>
    <w:p w14:paraId="689B2E3D" w14:textId="77777777" w:rsidR="00F531A6" w:rsidRDefault="00000000">
      <w:pPr>
        <w:pStyle w:val="Prrafodelista"/>
        <w:numPr>
          <w:ilvl w:val="0"/>
          <w:numId w:val="41"/>
        </w:numPr>
        <w:tabs>
          <w:tab w:val="left" w:pos="640"/>
        </w:tabs>
        <w:spacing w:line="292" w:lineRule="auto"/>
        <w:ind w:firstLine="0"/>
        <w:jc w:val="both"/>
        <w:rPr>
          <w:sz w:val="20"/>
        </w:rPr>
      </w:pPr>
      <w:r>
        <w:rPr>
          <w:sz w:val="20"/>
        </w:rPr>
        <w:t xml:space="preserve">Informe jurídico 2024-0854 suscrito por el </w:t>
      </w:r>
      <w:proofErr w:type="gramStart"/>
      <w:r>
        <w:rPr>
          <w:sz w:val="20"/>
        </w:rPr>
        <w:t>Director General</w:t>
      </w:r>
      <w:proofErr w:type="gramEnd"/>
      <w:r>
        <w:rPr>
          <w:sz w:val="20"/>
        </w:rPr>
        <w:t xml:space="preserve"> de la Asesoría Jurídica Municipal el 29 de julio de 2024, favorable al expediente de contratación.</w:t>
      </w:r>
    </w:p>
    <w:p w14:paraId="2449CDA0" w14:textId="77777777" w:rsidR="00F531A6" w:rsidRDefault="00F531A6">
      <w:pPr>
        <w:pStyle w:val="Textoindependiente"/>
        <w:spacing w:before="10"/>
      </w:pPr>
    </w:p>
    <w:p w14:paraId="3E624971" w14:textId="77777777" w:rsidR="00F531A6" w:rsidRDefault="00000000">
      <w:pPr>
        <w:pStyle w:val="Prrafodelista"/>
        <w:numPr>
          <w:ilvl w:val="0"/>
          <w:numId w:val="41"/>
        </w:numPr>
        <w:tabs>
          <w:tab w:val="left" w:pos="775"/>
        </w:tabs>
        <w:spacing w:line="292" w:lineRule="auto"/>
        <w:ind w:firstLine="0"/>
        <w:jc w:val="both"/>
        <w:rPr>
          <w:sz w:val="20"/>
        </w:rPr>
      </w:pPr>
      <w:r>
        <w:rPr>
          <w:sz w:val="20"/>
        </w:rPr>
        <w:t xml:space="preserve">Propuesta firmada por el </w:t>
      </w:r>
      <w:proofErr w:type="gramStart"/>
      <w:r>
        <w:rPr>
          <w:sz w:val="20"/>
        </w:rPr>
        <w:t>Concejal</w:t>
      </w:r>
      <w:proofErr w:type="gramEnd"/>
      <w:r>
        <w:rPr>
          <w:sz w:val="20"/>
        </w:rPr>
        <w:t>-Delegado de Medio Ambiente y servicios a la Ciudad, D. Jaime Santamarta Martínez, para la aprobación del expediente el 29 de julio de 2024.</w:t>
      </w:r>
    </w:p>
    <w:p w14:paraId="5BA8577B" w14:textId="77777777" w:rsidR="00F531A6" w:rsidRDefault="00F531A6">
      <w:pPr>
        <w:pStyle w:val="Textoindependiente"/>
        <w:spacing w:before="10"/>
      </w:pPr>
    </w:p>
    <w:p w14:paraId="6430E4F2" w14:textId="69380ACB" w:rsidR="00F531A6" w:rsidRDefault="00000000">
      <w:pPr>
        <w:pStyle w:val="Prrafodelista"/>
        <w:numPr>
          <w:ilvl w:val="0"/>
          <w:numId w:val="41"/>
        </w:numPr>
        <w:tabs>
          <w:tab w:val="left" w:pos="727"/>
        </w:tabs>
        <w:spacing w:line="292" w:lineRule="auto"/>
        <w:ind w:firstLine="0"/>
        <w:jc w:val="both"/>
        <w:rPr>
          <w:sz w:val="20"/>
        </w:rPr>
      </w:pPr>
      <w:r>
        <w:rPr>
          <w:sz w:val="20"/>
        </w:rPr>
        <w:t xml:space="preserve">Informe de fiscalización emitido por el Interventor General y la Técnico de Fiscalización, </w:t>
      </w:r>
      <w:proofErr w:type="gramStart"/>
      <w:r w:rsidR="008E4001">
        <w:rPr>
          <w:sz w:val="20"/>
        </w:rPr>
        <w:t>D.ª</w:t>
      </w:r>
      <w:proofErr w:type="gramEnd"/>
      <w:r>
        <w:rPr>
          <w:sz w:val="20"/>
        </w:rPr>
        <w:t xml:space="preserve"> Mercedes Bueno Vico, de fecha 30 de julio de 2024.</w:t>
      </w:r>
    </w:p>
    <w:p w14:paraId="42CBFAE5" w14:textId="77777777" w:rsidR="00F531A6" w:rsidRDefault="00F531A6">
      <w:pPr>
        <w:pStyle w:val="Textoindependiente"/>
        <w:spacing w:before="10"/>
      </w:pPr>
    </w:p>
    <w:p w14:paraId="2664FB02" w14:textId="77777777" w:rsidR="00F531A6" w:rsidRDefault="00000000">
      <w:pPr>
        <w:pStyle w:val="Prrafodelista"/>
        <w:numPr>
          <w:ilvl w:val="0"/>
          <w:numId w:val="41"/>
        </w:numPr>
        <w:tabs>
          <w:tab w:val="left" w:pos="625"/>
        </w:tabs>
        <w:spacing w:line="292" w:lineRule="auto"/>
        <w:ind w:firstLine="0"/>
        <w:jc w:val="both"/>
        <w:rPr>
          <w:sz w:val="20"/>
        </w:rPr>
      </w:pPr>
      <w:r>
        <w:rPr>
          <w:sz w:val="20"/>
        </w:rPr>
        <w:t>Acuerdo adoptado por la Junta de Gobierno Local, en sesión celebrada el 2 de agosto de 2024 aprobando el expediente de contratación mediante procedimiento abierto y varios criterios de adjudicación, sujeto a regulación armonizada.</w:t>
      </w:r>
    </w:p>
    <w:p w14:paraId="0AFE5113" w14:textId="77777777" w:rsidR="00F531A6" w:rsidRDefault="00F531A6">
      <w:pPr>
        <w:pStyle w:val="Prrafodelista"/>
        <w:spacing w:line="292" w:lineRule="auto"/>
        <w:rPr>
          <w:sz w:val="20"/>
        </w:rPr>
        <w:sectPr w:rsidR="00F531A6">
          <w:pgSz w:w="11910" w:h="16840"/>
          <w:pgMar w:top="1340" w:right="1417" w:bottom="1260" w:left="1275" w:header="225" w:footer="1060" w:gutter="0"/>
          <w:cols w:space="720"/>
        </w:sectPr>
      </w:pPr>
    </w:p>
    <w:p w14:paraId="5978F51B" w14:textId="79FFA2F6" w:rsidR="00F531A6" w:rsidRDefault="00000000">
      <w:pPr>
        <w:pStyle w:val="Prrafodelista"/>
        <w:numPr>
          <w:ilvl w:val="0"/>
          <w:numId w:val="41"/>
        </w:numPr>
        <w:tabs>
          <w:tab w:val="left" w:pos="728"/>
        </w:tabs>
        <w:spacing w:before="107" w:line="292" w:lineRule="auto"/>
        <w:ind w:firstLine="0"/>
        <w:jc w:val="both"/>
        <w:rPr>
          <w:sz w:val="20"/>
        </w:rPr>
      </w:pPr>
      <w:r>
        <w:rPr>
          <w:noProof/>
          <w:sz w:val="20"/>
        </w:rPr>
        <w:lastRenderedPageBreak/>
        <mc:AlternateContent>
          <mc:Choice Requires="wps">
            <w:drawing>
              <wp:anchor distT="0" distB="0" distL="0" distR="0" simplePos="0" relativeHeight="15749120" behindDoc="0" locked="0" layoutInCell="1" allowOverlap="1" wp14:anchorId="47E82ECE" wp14:editId="31586349">
                <wp:simplePos x="0" y="0"/>
                <wp:positionH relativeFrom="page">
                  <wp:posOffset>6807090</wp:posOffset>
                </wp:positionH>
                <wp:positionV relativeFrom="page">
                  <wp:posOffset>2818730</wp:posOffset>
                </wp:positionV>
                <wp:extent cx="419734" cy="318706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B15BE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1F8137"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7E82ECE" id="Textbox 50" o:spid="_x0000_s1052" type="#_x0000_t202" style="position:absolute;left:0;text-align:left;margin-left:536pt;margin-top:221.95pt;width:33.05pt;height:250.95pt;z-index:1574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SN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pYz7aQHsgMTSPBJbjYknEBmpvw/HXTkbNWf/F&#10;k395Fk5JPCWbUxJT/xHKxGSJHj7sEhhbCF2+mQhRY4qkaYhy5//cl6rLqK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A45I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CB15BE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1F8137"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Convocatoria de licitación publicada en la Plataforma de Contratación del Sector Público, con fecha 19 de agosto de 2024, remitida al Diario Oficial de la Unión Europea.</w:t>
      </w:r>
    </w:p>
    <w:p w14:paraId="105FF749" w14:textId="77777777" w:rsidR="00F531A6" w:rsidRDefault="00F531A6">
      <w:pPr>
        <w:pStyle w:val="Textoindependiente"/>
        <w:spacing w:before="10"/>
      </w:pPr>
    </w:p>
    <w:p w14:paraId="4C9E6344" w14:textId="77777777" w:rsidR="00F531A6" w:rsidRDefault="00000000">
      <w:pPr>
        <w:pStyle w:val="Prrafodelista"/>
        <w:numPr>
          <w:ilvl w:val="0"/>
          <w:numId w:val="41"/>
        </w:numPr>
        <w:tabs>
          <w:tab w:val="left" w:pos="673"/>
        </w:tabs>
        <w:spacing w:line="292" w:lineRule="auto"/>
        <w:ind w:firstLine="0"/>
        <w:jc w:val="both"/>
        <w:rPr>
          <w:sz w:val="20"/>
        </w:rPr>
      </w:pPr>
      <w:r>
        <w:rPr>
          <w:sz w:val="20"/>
        </w:rPr>
        <w:t xml:space="preserve">Acta de la Mesa de Contratación, de fecha 11 de diciembre de 2024, de apertura de la documentación administrativa y criterios sujetos a juicio de valor por los licitadores, con el siguiente </w:t>
      </w:r>
      <w:r>
        <w:rPr>
          <w:spacing w:val="-2"/>
          <w:sz w:val="20"/>
        </w:rPr>
        <w:t>resultado:</w:t>
      </w:r>
    </w:p>
    <w:p w14:paraId="735306EF" w14:textId="77777777" w:rsidR="00F531A6" w:rsidRDefault="00000000">
      <w:pPr>
        <w:pStyle w:val="Textoindependiente"/>
        <w:spacing w:before="3"/>
        <w:rPr>
          <w:sz w:val="19"/>
        </w:rPr>
      </w:pPr>
      <w:r>
        <w:rPr>
          <w:noProof/>
          <w:sz w:val="19"/>
        </w:rPr>
        <w:drawing>
          <wp:anchor distT="0" distB="0" distL="0" distR="0" simplePos="0" relativeHeight="487607808" behindDoc="1" locked="0" layoutInCell="1" allowOverlap="1" wp14:anchorId="42A5EE29" wp14:editId="72AE64D9">
            <wp:simplePos x="0" y="0"/>
            <wp:positionH relativeFrom="page">
              <wp:posOffset>938212</wp:posOffset>
            </wp:positionH>
            <wp:positionV relativeFrom="paragraph">
              <wp:posOffset>156186</wp:posOffset>
            </wp:positionV>
            <wp:extent cx="5191125" cy="2114550"/>
            <wp:effectExtent l="0" t="0" r="0" b="0"/>
            <wp:wrapTopAndBottom/>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10" cstate="print"/>
                    <a:stretch>
                      <a:fillRect/>
                    </a:stretch>
                  </pic:blipFill>
                  <pic:spPr>
                    <a:xfrm>
                      <a:off x="0" y="0"/>
                      <a:ext cx="5191125" cy="2114550"/>
                    </a:xfrm>
                    <a:prstGeom prst="rect">
                      <a:avLst/>
                    </a:prstGeom>
                  </pic:spPr>
                </pic:pic>
              </a:graphicData>
            </a:graphic>
          </wp:anchor>
        </w:drawing>
      </w:r>
    </w:p>
    <w:p w14:paraId="533DF9DB" w14:textId="77777777" w:rsidR="00F531A6" w:rsidRDefault="00F531A6">
      <w:pPr>
        <w:pStyle w:val="Textoindependiente"/>
        <w:spacing w:before="158"/>
      </w:pPr>
    </w:p>
    <w:p w14:paraId="0BA72A4B" w14:textId="77777777" w:rsidR="00F531A6" w:rsidRDefault="00000000">
      <w:pPr>
        <w:spacing w:line="297" w:lineRule="auto"/>
        <w:ind w:left="142" w:right="1"/>
        <w:jc w:val="both"/>
        <w:rPr>
          <w:i/>
          <w:sz w:val="20"/>
        </w:rPr>
      </w:pPr>
      <w:r>
        <w:rPr>
          <w:i/>
          <w:sz w:val="20"/>
        </w:rPr>
        <w:t>A la vista de la documentación presentada, la Mesa de Contratación acordó admitir a los licitadores que figuran en el cuadro arriba dispuesto.</w:t>
      </w:r>
    </w:p>
    <w:p w14:paraId="270E29A8" w14:textId="77777777" w:rsidR="00F531A6" w:rsidRDefault="00F531A6">
      <w:pPr>
        <w:pStyle w:val="Textoindependiente"/>
        <w:spacing w:before="4"/>
        <w:rPr>
          <w:i/>
        </w:rPr>
      </w:pPr>
    </w:p>
    <w:p w14:paraId="6560E486" w14:textId="77777777" w:rsidR="00F531A6" w:rsidRDefault="00000000">
      <w:pPr>
        <w:spacing w:before="1" w:line="292" w:lineRule="auto"/>
        <w:ind w:left="142" w:right="1"/>
        <w:jc w:val="both"/>
        <w:rPr>
          <w:i/>
          <w:sz w:val="20"/>
        </w:rPr>
      </w:pPr>
      <w:r>
        <w:rPr>
          <w:i/>
          <w:sz w:val="20"/>
        </w:rPr>
        <w:t xml:space="preserve">En la misma sesión y en acto público, se procedió a la apertura de las ofertas técnicas evaluables mediante juicio de valor, acordándose su traslado para su valoración por los servicios técnicos </w:t>
      </w:r>
      <w:r>
        <w:rPr>
          <w:i/>
          <w:spacing w:val="-2"/>
          <w:sz w:val="20"/>
        </w:rPr>
        <w:t>municipales.”</w:t>
      </w:r>
    </w:p>
    <w:p w14:paraId="512BE85B" w14:textId="77777777" w:rsidR="00F531A6" w:rsidRDefault="00F531A6">
      <w:pPr>
        <w:pStyle w:val="Textoindependiente"/>
        <w:spacing w:before="10"/>
        <w:rPr>
          <w:i/>
        </w:rPr>
      </w:pPr>
    </w:p>
    <w:p w14:paraId="1C7DD8AE" w14:textId="291DDEF8" w:rsidR="00F531A6" w:rsidRDefault="00000000">
      <w:pPr>
        <w:pStyle w:val="Prrafodelista"/>
        <w:numPr>
          <w:ilvl w:val="0"/>
          <w:numId w:val="41"/>
        </w:numPr>
        <w:tabs>
          <w:tab w:val="left" w:pos="622"/>
        </w:tabs>
        <w:spacing w:line="292" w:lineRule="auto"/>
        <w:ind w:firstLine="0"/>
        <w:jc w:val="both"/>
        <w:rPr>
          <w:sz w:val="20"/>
        </w:rPr>
      </w:pPr>
      <w:r>
        <w:rPr>
          <w:sz w:val="20"/>
        </w:rPr>
        <w:t xml:space="preserve">Informe de criterios sujeto a juicio de valor suscrito por </w:t>
      </w:r>
      <w:r w:rsidR="008E4001">
        <w:rPr>
          <w:sz w:val="20"/>
        </w:rPr>
        <w:t>D.</w:t>
      </w:r>
      <w:r>
        <w:rPr>
          <w:sz w:val="20"/>
        </w:rPr>
        <w:t xml:space="preserve"> Rafael María Olmedo Soler el 13 de diciembre de 2024, con el siguiente cuadro de valoración:</w:t>
      </w:r>
    </w:p>
    <w:p w14:paraId="22EE5B16" w14:textId="77777777" w:rsidR="00F531A6" w:rsidRDefault="00F531A6">
      <w:pPr>
        <w:pStyle w:val="Prrafodelista"/>
        <w:spacing w:line="292" w:lineRule="auto"/>
        <w:rPr>
          <w:sz w:val="20"/>
        </w:rPr>
        <w:sectPr w:rsidR="00F531A6">
          <w:pgSz w:w="11910" w:h="16840"/>
          <w:pgMar w:top="1340" w:right="1417" w:bottom="1260" w:left="1275" w:header="225" w:footer="1060" w:gutter="0"/>
          <w:cols w:space="720"/>
        </w:sectPr>
      </w:pPr>
    </w:p>
    <w:p w14:paraId="2D292699" w14:textId="3AA56065" w:rsidR="00F531A6" w:rsidRDefault="00000000">
      <w:pPr>
        <w:pStyle w:val="Textoindependiente"/>
      </w:pPr>
      <w:r>
        <w:rPr>
          <w:noProof/>
        </w:rPr>
        <w:lastRenderedPageBreak/>
        <mc:AlternateContent>
          <mc:Choice Requires="wps">
            <w:drawing>
              <wp:anchor distT="0" distB="0" distL="0" distR="0" simplePos="0" relativeHeight="15750656" behindDoc="0" locked="0" layoutInCell="1" allowOverlap="1" wp14:anchorId="275FBD63" wp14:editId="1EF14FD1">
                <wp:simplePos x="0" y="0"/>
                <wp:positionH relativeFrom="page">
                  <wp:posOffset>6807090</wp:posOffset>
                </wp:positionH>
                <wp:positionV relativeFrom="page">
                  <wp:posOffset>2818730</wp:posOffset>
                </wp:positionV>
                <wp:extent cx="419734" cy="318706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62F45C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941D03"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75FBD63" id="Textbox 53" o:spid="_x0000_s1053" type="#_x0000_t202" style="position:absolute;margin-left:536pt;margin-top:221.95pt;width:33.05pt;height:250.95pt;z-index:1575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H59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YZNR9toTuSGJpHAstxu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xsfn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62F45C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941D03"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1EBA79A0" w14:textId="77777777" w:rsidR="00F531A6" w:rsidRDefault="00F531A6">
      <w:pPr>
        <w:pStyle w:val="Textoindependiente"/>
      </w:pPr>
    </w:p>
    <w:p w14:paraId="72D8B1E2" w14:textId="77777777" w:rsidR="00F531A6" w:rsidRDefault="00F531A6">
      <w:pPr>
        <w:pStyle w:val="Textoindependiente"/>
      </w:pPr>
    </w:p>
    <w:p w14:paraId="7E2D253B" w14:textId="77777777" w:rsidR="00F531A6" w:rsidRDefault="00F531A6">
      <w:pPr>
        <w:pStyle w:val="Textoindependiente"/>
      </w:pPr>
    </w:p>
    <w:p w14:paraId="24FA4BA3" w14:textId="77777777" w:rsidR="00F531A6" w:rsidRDefault="00F531A6">
      <w:pPr>
        <w:pStyle w:val="Textoindependiente"/>
      </w:pPr>
    </w:p>
    <w:p w14:paraId="313461CA" w14:textId="77777777" w:rsidR="00F531A6" w:rsidRDefault="00F531A6">
      <w:pPr>
        <w:pStyle w:val="Textoindependiente"/>
      </w:pPr>
    </w:p>
    <w:p w14:paraId="4198575A" w14:textId="77777777" w:rsidR="00F531A6" w:rsidRDefault="00F531A6">
      <w:pPr>
        <w:pStyle w:val="Textoindependiente"/>
      </w:pPr>
    </w:p>
    <w:p w14:paraId="0C5BF0CA" w14:textId="77777777" w:rsidR="00F531A6" w:rsidRDefault="00F531A6">
      <w:pPr>
        <w:pStyle w:val="Textoindependiente"/>
      </w:pPr>
    </w:p>
    <w:p w14:paraId="3E3127BC" w14:textId="77777777" w:rsidR="00F531A6" w:rsidRDefault="00F531A6">
      <w:pPr>
        <w:pStyle w:val="Textoindependiente"/>
      </w:pPr>
    </w:p>
    <w:p w14:paraId="7ECE3388" w14:textId="77777777" w:rsidR="00F531A6" w:rsidRDefault="00F531A6">
      <w:pPr>
        <w:pStyle w:val="Textoindependiente"/>
      </w:pPr>
    </w:p>
    <w:p w14:paraId="479BD940" w14:textId="77777777" w:rsidR="00F531A6" w:rsidRDefault="00F531A6">
      <w:pPr>
        <w:pStyle w:val="Textoindependiente"/>
      </w:pPr>
    </w:p>
    <w:p w14:paraId="40EA3501" w14:textId="77777777" w:rsidR="00F531A6" w:rsidRDefault="00F531A6">
      <w:pPr>
        <w:pStyle w:val="Textoindependiente"/>
      </w:pPr>
    </w:p>
    <w:p w14:paraId="74004F83" w14:textId="77777777" w:rsidR="00F531A6" w:rsidRDefault="00F531A6">
      <w:pPr>
        <w:pStyle w:val="Textoindependiente"/>
      </w:pPr>
    </w:p>
    <w:p w14:paraId="4AF740DC" w14:textId="77777777" w:rsidR="00F531A6" w:rsidRDefault="00F531A6">
      <w:pPr>
        <w:pStyle w:val="Textoindependiente"/>
      </w:pPr>
    </w:p>
    <w:p w14:paraId="0A8023E6" w14:textId="77777777" w:rsidR="00F531A6" w:rsidRDefault="00F531A6">
      <w:pPr>
        <w:pStyle w:val="Textoindependiente"/>
      </w:pPr>
    </w:p>
    <w:p w14:paraId="70EDD836" w14:textId="77777777" w:rsidR="00F531A6" w:rsidRDefault="00F531A6">
      <w:pPr>
        <w:pStyle w:val="Textoindependiente"/>
      </w:pPr>
    </w:p>
    <w:p w14:paraId="6F8C8F84" w14:textId="77777777" w:rsidR="00F531A6" w:rsidRDefault="00F531A6">
      <w:pPr>
        <w:pStyle w:val="Textoindependiente"/>
      </w:pPr>
    </w:p>
    <w:p w14:paraId="7E6ABD8D" w14:textId="77777777" w:rsidR="00F531A6" w:rsidRDefault="00F531A6">
      <w:pPr>
        <w:pStyle w:val="Textoindependiente"/>
      </w:pPr>
    </w:p>
    <w:p w14:paraId="5FF6BB23" w14:textId="77777777" w:rsidR="00F531A6" w:rsidRDefault="00F531A6">
      <w:pPr>
        <w:pStyle w:val="Textoindependiente"/>
      </w:pPr>
    </w:p>
    <w:p w14:paraId="177623BB" w14:textId="77777777" w:rsidR="00F531A6" w:rsidRDefault="00F531A6">
      <w:pPr>
        <w:pStyle w:val="Textoindependiente"/>
      </w:pPr>
    </w:p>
    <w:p w14:paraId="2A4573A2" w14:textId="77777777" w:rsidR="00F531A6" w:rsidRDefault="00F531A6">
      <w:pPr>
        <w:pStyle w:val="Textoindependiente"/>
      </w:pPr>
    </w:p>
    <w:p w14:paraId="4571D841" w14:textId="77777777" w:rsidR="00F531A6" w:rsidRDefault="00F531A6">
      <w:pPr>
        <w:pStyle w:val="Textoindependiente"/>
      </w:pPr>
    </w:p>
    <w:p w14:paraId="3B821D9D" w14:textId="77777777" w:rsidR="00F531A6" w:rsidRDefault="00F531A6">
      <w:pPr>
        <w:pStyle w:val="Textoindependiente"/>
        <w:spacing w:before="99"/>
      </w:pPr>
    </w:p>
    <w:p w14:paraId="09B6EE60" w14:textId="77777777" w:rsidR="00F531A6" w:rsidRDefault="00000000">
      <w:pPr>
        <w:pStyle w:val="Textoindependiente"/>
        <w:spacing w:before="1" w:line="292" w:lineRule="auto"/>
        <w:ind w:left="142" w:right="1"/>
        <w:jc w:val="both"/>
      </w:pPr>
      <w:r>
        <w:rPr>
          <w:noProof/>
        </w:rPr>
        <w:drawing>
          <wp:anchor distT="0" distB="0" distL="0" distR="0" simplePos="0" relativeHeight="15750144" behindDoc="0" locked="0" layoutInCell="1" allowOverlap="1" wp14:anchorId="4C494F4B" wp14:editId="3373BC99">
            <wp:simplePos x="0" y="0"/>
            <wp:positionH relativeFrom="page">
              <wp:posOffset>928673</wp:posOffset>
            </wp:positionH>
            <wp:positionV relativeFrom="paragraph">
              <wp:posOffset>-3342625</wp:posOffset>
            </wp:positionV>
            <wp:extent cx="5731206" cy="2895600"/>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11" cstate="print"/>
                    <a:stretch>
                      <a:fillRect/>
                    </a:stretch>
                  </pic:blipFill>
                  <pic:spPr>
                    <a:xfrm>
                      <a:off x="0" y="0"/>
                      <a:ext cx="5731206" cy="2895600"/>
                    </a:xfrm>
                    <a:prstGeom prst="rect">
                      <a:avLst/>
                    </a:prstGeom>
                  </pic:spPr>
                </pic:pic>
              </a:graphicData>
            </a:graphic>
          </wp:anchor>
        </w:drawing>
      </w:r>
      <w:r>
        <w:t>ñ) Solicitud de aclaración del informe de valoración por la Mesa de Contratación en sesión de fecha</w:t>
      </w:r>
      <w:r>
        <w:rPr>
          <w:spacing w:val="40"/>
        </w:rPr>
        <w:t xml:space="preserve"> </w:t>
      </w:r>
      <w:r>
        <w:t>12 de diciembre de 2024.</w:t>
      </w:r>
    </w:p>
    <w:p w14:paraId="49E38049" w14:textId="77777777" w:rsidR="00F531A6" w:rsidRDefault="00F531A6">
      <w:pPr>
        <w:pStyle w:val="Textoindependiente"/>
        <w:spacing w:before="9"/>
      </w:pPr>
    </w:p>
    <w:p w14:paraId="37BD5F30" w14:textId="77777777" w:rsidR="00F531A6" w:rsidRDefault="00000000">
      <w:pPr>
        <w:pStyle w:val="Prrafodelista"/>
        <w:numPr>
          <w:ilvl w:val="0"/>
          <w:numId w:val="41"/>
        </w:numPr>
        <w:tabs>
          <w:tab w:val="left" w:pos="712"/>
        </w:tabs>
        <w:spacing w:line="292" w:lineRule="auto"/>
        <w:ind w:firstLine="0"/>
        <w:jc w:val="left"/>
        <w:rPr>
          <w:sz w:val="20"/>
        </w:rPr>
      </w:pPr>
      <w:r>
        <w:rPr>
          <w:sz w:val="20"/>
        </w:rPr>
        <w:t>Informe</w:t>
      </w:r>
      <w:r>
        <w:rPr>
          <w:spacing w:val="27"/>
          <w:sz w:val="20"/>
        </w:rPr>
        <w:t xml:space="preserve"> </w:t>
      </w:r>
      <w:r>
        <w:rPr>
          <w:sz w:val="20"/>
        </w:rPr>
        <w:t>aclaratorio</w:t>
      </w:r>
      <w:r>
        <w:rPr>
          <w:spacing w:val="27"/>
          <w:sz w:val="20"/>
        </w:rPr>
        <w:t xml:space="preserve"> </w:t>
      </w:r>
      <w:r>
        <w:rPr>
          <w:sz w:val="20"/>
        </w:rPr>
        <w:t>suscrito</w:t>
      </w:r>
      <w:r>
        <w:rPr>
          <w:spacing w:val="27"/>
          <w:sz w:val="20"/>
        </w:rPr>
        <w:t xml:space="preserve"> </w:t>
      </w:r>
      <w:r>
        <w:rPr>
          <w:sz w:val="20"/>
        </w:rPr>
        <w:t>por</w:t>
      </w:r>
      <w:r>
        <w:rPr>
          <w:spacing w:val="27"/>
          <w:sz w:val="20"/>
        </w:rPr>
        <w:t xml:space="preserve"> </w:t>
      </w:r>
      <w:r>
        <w:rPr>
          <w:sz w:val="20"/>
        </w:rPr>
        <w:t>D.</w:t>
      </w:r>
      <w:r>
        <w:rPr>
          <w:spacing w:val="27"/>
          <w:sz w:val="20"/>
        </w:rPr>
        <w:t xml:space="preserve"> </w:t>
      </w:r>
      <w:r>
        <w:rPr>
          <w:sz w:val="20"/>
        </w:rPr>
        <w:t>Rafael</w:t>
      </w:r>
      <w:r>
        <w:rPr>
          <w:spacing w:val="27"/>
          <w:sz w:val="20"/>
        </w:rPr>
        <w:t xml:space="preserve"> </w:t>
      </w:r>
      <w:r>
        <w:rPr>
          <w:sz w:val="20"/>
        </w:rPr>
        <w:t>Olmedo</w:t>
      </w:r>
      <w:r>
        <w:rPr>
          <w:spacing w:val="27"/>
          <w:sz w:val="20"/>
        </w:rPr>
        <w:t xml:space="preserve"> </w:t>
      </w:r>
      <w:r>
        <w:rPr>
          <w:sz w:val="20"/>
        </w:rPr>
        <w:t>Soler,</w:t>
      </w:r>
      <w:r>
        <w:rPr>
          <w:spacing w:val="27"/>
          <w:sz w:val="20"/>
        </w:rPr>
        <w:t xml:space="preserve"> </w:t>
      </w:r>
      <w:r>
        <w:rPr>
          <w:sz w:val="20"/>
        </w:rPr>
        <w:t>Técnico</w:t>
      </w:r>
      <w:r>
        <w:rPr>
          <w:spacing w:val="27"/>
          <w:sz w:val="20"/>
        </w:rPr>
        <w:t xml:space="preserve"> </w:t>
      </w:r>
      <w:r>
        <w:rPr>
          <w:sz w:val="20"/>
        </w:rPr>
        <w:t>de</w:t>
      </w:r>
      <w:r>
        <w:rPr>
          <w:spacing w:val="27"/>
          <w:sz w:val="20"/>
        </w:rPr>
        <w:t xml:space="preserve"> </w:t>
      </w:r>
      <w:r>
        <w:rPr>
          <w:sz w:val="20"/>
        </w:rPr>
        <w:t>la</w:t>
      </w:r>
      <w:r>
        <w:rPr>
          <w:spacing w:val="27"/>
          <w:sz w:val="20"/>
        </w:rPr>
        <w:t xml:space="preserve"> </w:t>
      </w:r>
      <w:proofErr w:type="gramStart"/>
      <w:r>
        <w:rPr>
          <w:sz w:val="20"/>
        </w:rPr>
        <w:t>Concejalía</w:t>
      </w:r>
      <w:proofErr w:type="gramEnd"/>
      <w:r>
        <w:rPr>
          <w:spacing w:val="27"/>
          <w:sz w:val="20"/>
        </w:rPr>
        <w:t xml:space="preserve"> </w:t>
      </w:r>
      <w:r>
        <w:rPr>
          <w:sz w:val="20"/>
        </w:rPr>
        <w:t>de</w:t>
      </w:r>
      <w:r>
        <w:rPr>
          <w:spacing w:val="27"/>
          <w:sz w:val="20"/>
        </w:rPr>
        <w:t xml:space="preserve"> </w:t>
      </w:r>
      <w:r>
        <w:rPr>
          <w:sz w:val="20"/>
        </w:rPr>
        <w:t>Medio Ambiente y Servicios a la Ciudad, de fecha 9 de enero de 2025.</w:t>
      </w:r>
    </w:p>
    <w:p w14:paraId="76F99923" w14:textId="77777777" w:rsidR="00F531A6" w:rsidRDefault="00F531A6">
      <w:pPr>
        <w:pStyle w:val="Textoindependiente"/>
        <w:spacing w:before="10"/>
      </w:pPr>
    </w:p>
    <w:p w14:paraId="6074D8B6" w14:textId="77777777" w:rsidR="00F531A6" w:rsidRDefault="00000000">
      <w:pPr>
        <w:pStyle w:val="Prrafodelista"/>
        <w:numPr>
          <w:ilvl w:val="0"/>
          <w:numId w:val="41"/>
        </w:numPr>
        <w:tabs>
          <w:tab w:val="left" w:pos="690"/>
        </w:tabs>
        <w:spacing w:line="292" w:lineRule="auto"/>
        <w:ind w:firstLine="0"/>
        <w:jc w:val="left"/>
        <w:rPr>
          <w:sz w:val="20"/>
        </w:rPr>
      </w:pPr>
      <w:r>
        <w:rPr>
          <w:sz w:val="20"/>
        </w:rPr>
        <w:t>Acta</w:t>
      </w:r>
      <w:r>
        <w:rPr>
          <w:spacing w:val="21"/>
          <w:sz w:val="20"/>
        </w:rPr>
        <w:t xml:space="preserve"> </w:t>
      </w:r>
      <w:r>
        <w:rPr>
          <w:sz w:val="20"/>
        </w:rPr>
        <w:t>de</w:t>
      </w:r>
      <w:r>
        <w:rPr>
          <w:spacing w:val="21"/>
          <w:sz w:val="20"/>
        </w:rPr>
        <w:t xml:space="preserve"> </w:t>
      </w:r>
      <w:r>
        <w:rPr>
          <w:sz w:val="20"/>
        </w:rPr>
        <w:t>la</w:t>
      </w:r>
      <w:r>
        <w:rPr>
          <w:spacing w:val="21"/>
          <w:sz w:val="20"/>
        </w:rPr>
        <w:t xml:space="preserve"> </w:t>
      </w:r>
      <w:r>
        <w:rPr>
          <w:sz w:val="20"/>
        </w:rPr>
        <w:t>Mesa</w:t>
      </w:r>
      <w:r>
        <w:rPr>
          <w:spacing w:val="21"/>
          <w:sz w:val="20"/>
        </w:rPr>
        <w:t xml:space="preserve"> </w:t>
      </w:r>
      <w:r>
        <w:rPr>
          <w:sz w:val="20"/>
        </w:rPr>
        <w:t>de</w:t>
      </w:r>
      <w:r>
        <w:rPr>
          <w:spacing w:val="21"/>
          <w:sz w:val="20"/>
        </w:rPr>
        <w:t xml:space="preserve"> </w:t>
      </w:r>
      <w:r>
        <w:rPr>
          <w:sz w:val="20"/>
        </w:rPr>
        <w:t>Contratación</w:t>
      </w:r>
      <w:r>
        <w:rPr>
          <w:spacing w:val="21"/>
          <w:sz w:val="20"/>
        </w:rPr>
        <w:t xml:space="preserve"> </w:t>
      </w:r>
      <w:r>
        <w:rPr>
          <w:sz w:val="20"/>
        </w:rPr>
        <w:t>de</w:t>
      </w:r>
      <w:r>
        <w:rPr>
          <w:spacing w:val="21"/>
          <w:sz w:val="20"/>
        </w:rPr>
        <w:t xml:space="preserve"> </w:t>
      </w:r>
      <w:r>
        <w:rPr>
          <w:sz w:val="20"/>
        </w:rPr>
        <w:t>fecha</w:t>
      </w:r>
      <w:r>
        <w:rPr>
          <w:spacing w:val="21"/>
          <w:sz w:val="20"/>
        </w:rPr>
        <w:t xml:space="preserve"> </w:t>
      </w:r>
      <w:r>
        <w:rPr>
          <w:sz w:val="20"/>
        </w:rPr>
        <w:t>15</w:t>
      </w:r>
      <w:r>
        <w:rPr>
          <w:spacing w:val="21"/>
          <w:sz w:val="20"/>
        </w:rPr>
        <w:t xml:space="preserve"> </w:t>
      </w:r>
      <w:r>
        <w:rPr>
          <w:sz w:val="20"/>
        </w:rPr>
        <w:t>de</w:t>
      </w:r>
      <w:r>
        <w:rPr>
          <w:spacing w:val="21"/>
          <w:sz w:val="20"/>
        </w:rPr>
        <w:t xml:space="preserve"> </w:t>
      </w:r>
      <w:r>
        <w:rPr>
          <w:sz w:val="20"/>
        </w:rPr>
        <w:t>enero</w:t>
      </w:r>
      <w:r>
        <w:rPr>
          <w:spacing w:val="21"/>
          <w:sz w:val="20"/>
        </w:rPr>
        <w:t xml:space="preserve"> </w:t>
      </w:r>
      <w:r>
        <w:rPr>
          <w:sz w:val="20"/>
        </w:rPr>
        <w:t>de</w:t>
      </w:r>
      <w:r>
        <w:rPr>
          <w:spacing w:val="21"/>
          <w:sz w:val="20"/>
        </w:rPr>
        <w:t xml:space="preserve"> </w:t>
      </w:r>
      <w:r>
        <w:rPr>
          <w:sz w:val="20"/>
        </w:rPr>
        <w:t>2025,</w:t>
      </w:r>
      <w:r>
        <w:rPr>
          <w:spacing w:val="21"/>
          <w:sz w:val="20"/>
        </w:rPr>
        <w:t xml:space="preserve"> </w:t>
      </w:r>
      <w:r>
        <w:rPr>
          <w:sz w:val="20"/>
        </w:rPr>
        <w:t>en</w:t>
      </w:r>
      <w:r>
        <w:rPr>
          <w:spacing w:val="21"/>
          <w:sz w:val="20"/>
        </w:rPr>
        <w:t xml:space="preserve"> </w:t>
      </w:r>
      <w:r>
        <w:rPr>
          <w:sz w:val="20"/>
        </w:rPr>
        <w:t>el</w:t>
      </w:r>
      <w:r>
        <w:rPr>
          <w:spacing w:val="21"/>
          <w:sz w:val="20"/>
        </w:rPr>
        <w:t xml:space="preserve"> </w:t>
      </w:r>
      <w:r>
        <w:rPr>
          <w:sz w:val="20"/>
        </w:rPr>
        <w:t>que</w:t>
      </w:r>
      <w:r>
        <w:rPr>
          <w:spacing w:val="21"/>
          <w:sz w:val="20"/>
        </w:rPr>
        <w:t xml:space="preserve"> </w:t>
      </w:r>
      <w:r>
        <w:rPr>
          <w:sz w:val="20"/>
        </w:rPr>
        <w:t>se</w:t>
      </w:r>
      <w:r>
        <w:rPr>
          <w:spacing w:val="21"/>
          <w:sz w:val="20"/>
        </w:rPr>
        <w:t xml:space="preserve"> </w:t>
      </w:r>
      <w:r>
        <w:rPr>
          <w:sz w:val="20"/>
        </w:rPr>
        <w:t>adoptaron</w:t>
      </w:r>
      <w:r>
        <w:rPr>
          <w:spacing w:val="21"/>
          <w:sz w:val="20"/>
        </w:rPr>
        <w:t xml:space="preserve"> </w:t>
      </w:r>
      <w:r>
        <w:rPr>
          <w:sz w:val="20"/>
        </w:rPr>
        <w:t>los siguientes acuerdos:</w:t>
      </w:r>
    </w:p>
    <w:p w14:paraId="7DAAA7D6" w14:textId="77777777" w:rsidR="00F531A6" w:rsidRDefault="00F531A6">
      <w:pPr>
        <w:pStyle w:val="Textoindependiente"/>
        <w:spacing w:before="9"/>
      </w:pPr>
    </w:p>
    <w:p w14:paraId="16F5C843" w14:textId="06350249" w:rsidR="00F531A6" w:rsidRDefault="00000000">
      <w:pPr>
        <w:spacing w:line="292" w:lineRule="auto"/>
        <w:ind w:left="142" w:right="1"/>
        <w:jc w:val="both"/>
        <w:rPr>
          <w:i/>
          <w:sz w:val="20"/>
        </w:rPr>
      </w:pPr>
      <w:r>
        <w:rPr>
          <w:i/>
          <w:sz w:val="20"/>
        </w:rPr>
        <w:t xml:space="preserve">“Se da cuenta del informe suscrito por el Técnico Municipal, </w:t>
      </w:r>
      <w:r w:rsidR="008E4001">
        <w:rPr>
          <w:i/>
          <w:sz w:val="20"/>
        </w:rPr>
        <w:t>D.</w:t>
      </w:r>
      <w:r>
        <w:rPr>
          <w:i/>
          <w:sz w:val="20"/>
        </w:rPr>
        <w:t xml:space="preserve"> Rafael Olmedo Soler, el 9 de enero de 2024, aclaratorio de las valoraciones realizadas de las ofertas presentadas por los licitadores admitidos al procedimiento, el cual ha quedado incorporado al expediente.</w:t>
      </w:r>
    </w:p>
    <w:p w14:paraId="6E106E34" w14:textId="77777777" w:rsidR="00F531A6" w:rsidRDefault="00F531A6">
      <w:pPr>
        <w:pStyle w:val="Textoindependiente"/>
        <w:spacing w:before="10"/>
        <w:rPr>
          <w:i/>
        </w:rPr>
      </w:pPr>
    </w:p>
    <w:p w14:paraId="0760C61E" w14:textId="77777777" w:rsidR="00F531A6" w:rsidRDefault="00000000">
      <w:pPr>
        <w:spacing w:line="292" w:lineRule="auto"/>
        <w:ind w:left="142" w:right="1"/>
        <w:jc w:val="both"/>
        <w:rPr>
          <w:i/>
          <w:sz w:val="20"/>
        </w:rPr>
      </w:pPr>
      <w:r>
        <w:rPr>
          <w:i/>
          <w:sz w:val="20"/>
        </w:rPr>
        <w:t xml:space="preserve">A la vista </w:t>
      </w:r>
      <w:proofErr w:type="gramStart"/>
      <w:r>
        <w:rPr>
          <w:i/>
          <w:sz w:val="20"/>
        </w:rPr>
        <w:t>del mismo</w:t>
      </w:r>
      <w:proofErr w:type="gramEnd"/>
      <w:r>
        <w:rPr>
          <w:i/>
          <w:sz w:val="20"/>
        </w:rPr>
        <w:t>, la Mesa de Contratación acuerda, por unanimidad de sus miembros, otorgar las valoraciones realizadas en los términos indicados en el informe.</w:t>
      </w:r>
    </w:p>
    <w:p w14:paraId="269D1EE1" w14:textId="77777777" w:rsidR="00F531A6" w:rsidRDefault="00F531A6">
      <w:pPr>
        <w:spacing w:line="292" w:lineRule="auto"/>
        <w:jc w:val="both"/>
        <w:rPr>
          <w:i/>
          <w:sz w:val="20"/>
        </w:rPr>
        <w:sectPr w:rsidR="00F531A6">
          <w:pgSz w:w="11910" w:h="16840"/>
          <w:pgMar w:top="1340" w:right="1417" w:bottom="1260" w:left="1275" w:header="225" w:footer="1060" w:gutter="0"/>
          <w:cols w:space="720"/>
        </w:sectPr>
      </w:pPr>
    </w:p>
    <w:p w14:paraId="74B65721" w14:textId="31B7BB4B" w:rsidR="00F531A6" w:rsidRDefault="00000000">
      <w:pPr>
        <w:pStyle w:val="Textoindependiente"/>
        <w:rPr>
          <w:i/>
        </w:rPr>
      </w:pPr>
      <w:r>
        <w:rPr>
          <w:i/>
          <w:noProof/>
        </w:rPr>
        <w:lastRenderedPageBreak/>
        <mc:AlternateContent>
          <mc:Choice Requires="wps">
            <w:drawing>
              <wp:anchor distT="0" distB="0" distL="0" distR="0" simplePos="0" relativeHeight="15752704" behindDoc="0" locked="0" layoutInCell="1" allowOverlap="1" wp14:anchorId="7A1716F1" wp14:editId="62D801D3">
                <wp:simplePos x="0" y="0"/>
                <wp:positionH relativeFrom="page">
                  <wp:posOffset>6807090</wp:posOffset>
                </wp:positionH>
                <wp:positionV relativeFrom="page">
                  <wp:posOffset>2818730</wp:posOffset>
                </wp:positionV>
                <wp:extent cx="419734" cy="318706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77167F"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A6AE8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7A1716F1" id="Textbox 56" o:spid="_x0000_s1054" type="#_x0000_t202" style="position:absolute;margin-left:536pt;margin-top:221.95pt;width:33.05pt;height:250.95pt;z-index:1575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6G3owEAADI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4zaj7aQnckMTSPBJZjv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mXob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C77167F"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A6AE8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12399270" w14:textId="77777777" w:rsidR="00F531A6" w:rsidRDefault="00F531A6">
      <w:pPr>
        <w:pStyle w:val="Textoindependiente"/>
        <w:rPr>
          <w:i/>
        </w:rPr>
      </w:pPr>
    </w:p>
    <w:p w14:paraId="45B3997F" w14:textId="77777777" w:rsidR="00F531A6" w:rsidRDefault="00F531A6">
      <w:pPr>
        <w:pStyle w:val="Textoindependiente"/>
        <w:rPr>
          <w:i/>
        </w:rPr>
      </w:pPr>
    </w:p>
    <w:p w14:paraId="16146991" w14:textId="77777777" w:rsidR="00F531A6" w:rsidRDefault="00F531A6">
      <w:pPr>
        <w:pStyle w:val="Textoindependiente"/>
        <w:rPr>
          <w:i/>
        </w:rPr>
      </w:pPr>
    </w:p>
    <w:p w14:paraId="28229DA5" w14:textId="77777777" w:rsidR="00F531A6" w:rsidRDefault="00F531A6">
      <w:pPr>
        <w:pStyle w:val="Textoindependiente"/>
        <w:rPr>
          <w:i/>
        </w:rPr>
      </w:pPr>
    </w:p>
    <w:p w14:paraId="53067EBC" w14:textId="77777777" w:rsidR="00F531A6" w:rsidRDefault="00F531A6">
      <w:pPr>
        <w:pStyle w:val="Textoindependiente"/>
        <w:rPr>
          <w:i/>
        </w:rPr>
      </w:pPr>
    </w:p>
    <w:p w14:paraId="3B38CA30" w14:textId="77777777" w:rsidR="00F531A6" w:rsidRDefault="00F531A6">
      <w:pPr>
        <w:pStyle w:val="Textoindependiente"/>
        <w:rPr>
          <w:i/>
        </w:rPr>
      </w:pPr>
    </w:p>
    <w:p w14:paraId="0CB16FC1" w14:textId="77777777" w:rsidR="00F531A6" w:rsidRDefault="00F531A6">
      <w:pPr>
        <w:pStyle w:val="Textoindependiente"/>
        <w:rPr>
          <w:i/>
        </w:rPr>
      </w:pPr>
    </w:p>
    <w:p w14:paraId="0E18EA33" w14:textId="77777777" w:rsidR="00F531A6" w:rsidRDefault="00F531A6">
      <w:pPr>
        <w:pStyle w:val="Textoindependiente"/>
        <w:rPr>
          <w:i/>
        </w:rPr>
      </w:pPr>
    </w:p>
    <w:p w14:paraId="6CDD6B02" w14:textId="77777777" w:rsidR="00F531A6" w:rsidRDefault="00F531A6">
      <w:pPr>
        <w:pStyle w:val="Textoindependiente"/>
        <w:rPr>
          <w:i/>
        </w:rPr>
      </w:pPr>
    </w:p>
    <w:p w14:paraId="055F2CAF" w14:textId="77777777" w:rsidR="00F531A6" w:rsidRDefault="00F531A6">
      <w:pPr>
        <w:pStyle w:val="Textoindependiente"/>
        <w:rPr>
          <w:i/>
        </w:rPr>
      </w:pPr>
    </w:p>
    <w:p w14:paraId="2F41D9EA" w14:textId="77777777" w:rsidR="00F531A6" w:rsidRDefault="00F531A6">
      <w:pPr>
        <w:pStyle w:val="Textoindependiente"/>
        <w:rPr>
          <w:i/>
        </w:rPr>
      </w:pPr>
    </w:p>
    <w:p w14:paraId="0C51C386" w14:textId="77777777" w:rsidR="00F531A6" w:rsidRDefault="00F531A6">
      <w:pPr>
        <w:pStyle w:val="Textoindependiente"/>
        <w:rPr>
          <w:i/>
        </w:rPr>
      </w:pPr>
    </w:p>
    <w:p w14:paraId="37C6932B" w14:textId="77777777" w:rsidR="00F531A6" w:rsidRDefault="00F531A6">
      <w:pPr>
        <w:pStyle w:val="Textoindependiente"/>
        <w:rPr>
          <w:i/>
        </w:rPr>
      </w:pPr>
    </w:p>
    <w:p w14:paraId="5808A7E5" w14:textId="77777777" w:rsidR="00F531A6" w:rsidRDefault="00F531A6">
      <w:pPr>
        <w:pStyle w:val="Textoindependiente"/>
        <w:rPr>
          <w:i/>
        </w:rPr>
      </w:pPr>
    </w:p>
    <w:p w14:paraId="5F1DDCC6" w14:textId="77777777" w:rsidR="00F531A6" w:rsidRDefault="00F531A6">
      <w:pPr>
        <w:pStyle w:val="Textoindependiente"/>
        <w:rPr>
          <w:i/>
        </w:rPr>
      </w:pPr>
    </w:p>
    <w:p w14:paraId="17AB76F1" w14:textId="77777777" w:rsidR="00F531A6" w:rsidRDefault="00F531A6">
      <w:pPr>
        <w:pStyle w:val="Textoindependiente"/>
        <w:rPr>
          <w:i/>
        </w:rPr>
      </w:pPr>
    </w:p>
    <w:p w14:paraId="27FEBB51" w14:textId="77777777" w:rsidR="00F531A6" w:rsidRDefault="00F531A6">
      <w:pPr>
        <w:pStyle w:val="Textoindependiente"/>
        <w:rPr>
          <w:i/>
        </w:rPr>
      </w:pPr>
    </w:p>
    <w:p w14:paraId="7264DC01" w14:textId="77777777" w:rsidR="00F531A6" w:rsidRDefault="00F531A6">
      <w:pPr>
        <w:pStyle w:val="Textoindependiente"/>
        <w:spacing w:before="169"/>
        <w:rPr>
          <w:i/>
        </w:rPr>
      </w:pPr>
    </w:p>
    <w:p w14:paraId="2258FA71" w14:textId="77777777" w:rsidR="00F531A6" w:rsidRDefault="00000000">
      <w:pPr>
        <w:spacing w:line="295" w:lineRule="auto"/>
        <w:ind w:left="142" w:right="1"/>
        <w:jc w:val="both"/>
        <w:rPr>
          <w:i/>
          <w:sz w:val="20"/>
        </w:rPr>
      </w:pPr>
      <w:r>
        <w:rPr>
          <w:i/>
          <w:noProof/>
          <w:sz w:val="20"/>
        </w:rPr>
        <w:drawing>
          <wp:anchor distT="0" distB="0" distL="0" distR="0" simplePos="0" relativeHeight="15751680" behindDoc="0" locked="0" layoutInCell="1" allowOverlap="1" wp14:anchorId="7F49921A" wp14:editId="4476D8DF">
            <wp:simplePos x="0" y="0"/>
            <wp:positionH relativeFrom="page">
              <wp:posOffset>900112</wp:posOffset>
            </wp:positionH>
            <wp:positionV relativeFrom="paragraph">
              <wp:posOffset>-2841025</wp:posOffset>
            </wp:positionV>
            <wp:extent cx="5759767" cy="2647950"/>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12" cstate="print"/>
                    <a:stretch>
                      <a:fillRect/>
                    </a:stretch>
                  </pic:blipFill>
                  <pic:spPr>
                    <a:xfrm>
                      <a:off x="0" y="0"/>
                      <a:ext cx="5759767" cy="2647950"/>
                    </a:xfrm>
                    <a:prstGeom prst="rect">
                      <a:avLst/>
                    </a:prstGeom>
                  </pic:spPr>
                </pic:pic>
              </a:graphicData>
            </a:graphic>
          </wp:anchor>
        </w:drawing>
      </w:r>
      <w:r>
        <w:rPr>
          <w:i/>
          <w:noProof/>
          <w:sz w:val="20"/>
        </w:rPr>
        <w:drawing>
          <wp:anchor distT="0" distB="0" distL="0" distR="0" simplePos="0" relativeHeight="15752192" behindDoc="0" locked="0" layoutInCell="1" allowOverlap="1" wp14:anchorId="1E6AAC5E" wp14:editId="7D636551">
            <wp:simplePos x="0" y="0"/>
            <wp:positionH relativeFrom="page">
              <wp:posOffset>900112</wp:posOffset>
            </wp:positionH>
            <wp:positionV relativeFrom="paragraph">
              <wp:posOffset>674652</wp:posOffset>
            </wp:positionV>
            <wp:extent cx="5759767" cy="2514600"/>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13" cstate="print"/>
                    <a:stretch>
                      <a:fillRect/>
                    </a:stretch>
                  </pic:blipFill>
                  <pic:spPr>
                    <a:xfrm>
                      <a:off x="0" y="0"/>
                      <a:ext cx="5759767" cy="2514600"/>
                    </a:xfrm>
                    <a:prstGeom prst="rect">
                      <a:avLst/>
                    </a:prstGeom>
                  </pic:spPr>
                </pic:pic>
              </a:graphicData>
            </a:graphic>
          </wp:anchor>
        </w:drawing>
      </w:r>
      <w:r>
        <w:rPr>
          <w:i/>
          <w:sz w:val="20"/>
        </w:rPr>
        <w:t>A continuación, tras dar lectura en acto público de las puntuaciones obtenidas por los licitadores, se procede a la apertura de los archivos electrónicos que contienen las ofertas de criterios evaluables automáticamente, con el siguiente resultado:</w:t>
      </w:r>
    </w:p>
    <w:p w14:paraId="4A8C8011" w14:textId="77777777" w:rsidR="00F531A6" w:rsidRDefault="00F531A6">
      <w:pPr>
        <w:pStyle w:val="Textoindependiente"/>
        <w:rPr>
          <w:i/>
        </w:rPr>
      </w:pPr>
    </w:p>
    <w:p w14:paraId="0B19DCCD" w14:textId="77777777" w:rsidR="00F531A6" w:rsidRDefault="00F531A6">
      <w:pPr>
        <w:pStyle w:val="Textoindependiente"/>
        <w:rPr>
          <w:i/>
        </w:rPr>
      </w:pPr>
    </w:p>
    <w:p w14:paraId="7A386907" w14:textId="77777777" w:rsidR="00F531A6" w:rsidRDefault="00F531A6">
      <w:pPr>
        <w:pStyle w:val="Textoindependiente"/>
        <w:rPr>
          <w:i/>
        </w:rPr>
      </w:pPr>
    </w:p>
    <w:p w14:paraId="61223976" w14:textId="77777777" w:rsidR="00F531A6" w:rsidRDefault="00F531A6">
      <w:pPr>
        <w:pStyle w:val="Textoindependiente"/>
        <w:rPr>
          <w:i/>
        </w:rPr>
      </w:pPr>
    </w:p>
    <w:p w14:paraId="790350E2" w14:textId="77777777" w:rsidR="00F531A6" w:rsidRDefault="00F531A6">
      <w:pPr>
        <w:pStyle w:val="Textoindependiente"/>
        <w:rPr>
          <w:i/>
        </w:rPr>
      </w:pPr>
    </w:p>
    <w:p w14:paraId="0F42F952" w14:textId="77777777" w:rsidR="00F531A6" w:rsidRDefault="00F531A6">
      <w:pPr>
        <w:pStyle w:val="Textoindependiente"/>
        <w:rPr>
          <w:i/>
        </w:rPr>
      </w:pPr>
    </w:p>
    <w:p w14:paraId="17638526" w14:textId="77777777" w:rsidR="00F531A6" w:rsidRDefault="00F531A6">
      <w:pPr>
        <w:pStyle w:val="Textoindependiente"/>
        <w:rPr>
          <w:i/>
        </w:rPr>
      </w:pPr>
    </w:p>
    <w:p w14:paraId="5FF7CBC9" w14:textId="77777777" w:rsidR="00F531A6" w:rsidRDefault="00F531A6">
      <w:pPr>
        <w:pStyle w:val="Textoindependiente"/>
        <w:rPr>
          <w:i/>
        </w:rPr>
      </w:pPr>
    </w:p>
    <w:p w14:paraId="4051B4B6" w14:textId="77777777" w:rsidR="00F531A6" w:rsidRDefault="00F531A6">
      <w:pPr>
        <w:pStyle w:val="Textoindependiente"/>
        <w:rPr>
          <w:i/>
        </w:rPr>
      </w:pPr>
    </w:p>
    <w:p w14:paraId="198E8A07" w14:textId="77777777" w:rsidR="00F531A6" w:rsidRDefault="00F531A6">
      <w:pPr>
        <w:pStyle w:val="Textoindependiente"/>
        <w:rPr>
          <w:i/>
        </w:rPr>
      </w:pPr>
    </w:p>
    <w:p w14:paraId="0C51F534" w14:textId="77777777" w:rsidR="00F531A6" w:rsidRDefault="00F531A6">
      <w:pPr>
        <w:pStyle w:val="Textoindependiente"/>
        <w:rPr>
          <w:i/>
        </w:rPr>
      </w:pPr>
    </w:p>
    <w:p w14:paraId="3F388A62" w14:textId="77777777" w:rsidR="00F531A6" w:rsidRDefault="00F531A6">
      <w:pPr>
        <w:pStyle w:val="Textoindependiente"/>
        <w:rPr>
          <w:i/>
        </w:rPr>
      </w:pPr>
    </w:p>
    <w:p w14:paraId="772197CE" w14:textId="77777777" w:rsidR="00F531A6" w:rsidRDefault="00F531A6">
      <w:pPr>
        <w:pStyle w:val="Textoindependiente"/>
        <w:rPr>
          <w:i/>
        </w:rPr>
      </w:pPr>
    </w:p>
    <w:p w14:paraId="5EC9C19B" w14:textId="77777777" w:rsidR="00F531A6" w:rsidRDefault="00F531A6">
      <w:pPr>
        <w:pStyle w:val="Textoindependiente"/>
        <w:rPr>
          <w:i/>
        </w:rPr>
      </w:pPr>
    </w:p>
    <w:p w14:paraId="7D15363D" w14:textId="77777777" w:rsidR="00F531A6" w:rsidRDefault="00F531A6">
      <w:pPr>
        <w:pStyle w:val="Textoindependiente"/>
        <w:rPr>
          <w:i/>
        </w:rPr>
      </w:pPr>
    </w:p>
    <w:p w14:paraId="31CEC7AF" w14:textId="77777777" w:rsidR="00F531A6" w:rsidRDefault="00F531A6">
      <w:pPr>
        <w:pStyle w:val="Textoindependiente"/>
        <w:rPr>
          <w:i/>
        </w:rPr>
      </w:pPr>
    </w:p>
    <w:p w14:paraId="64CF526C" w14:textId="77777777" w:rsidR="00F531A6" w:rsidRDefault="00F531A6">
      <w:pPr>
        <w:pStyle w:val="Textoindependiente"/>
        <w:rPr>
          <w:i/>
        </w:rPr>
      </w:pPr>
    </w:p>
    <w:p w14:paraId="0099EEE0" w14:textId="77777777" w:rsidR="00F531A6" w:rsidRDefault="00F531A6">
      <w:pPr>
        <w:pStyle w:val="Textoindependiente"/>
        <w:rPr>
          <w:i/>
        </w:rPr>
      </w:pPr>
    </w:p>
    <w:p w14:paraId="2C6DC199" w14:textId="77777777" w:rsidR="00F531A6" w:rsidRDefault="00F531A6">
      <w:pPr>
        <w:pStyle w:val="Textoindependiente"/>
        <w:spacing w:before="108"/>
        <w:rPr>
          <w:i/>
        </w:rPr>
      </w:pPr>
    </w:p>
    <w:p w14:paraId="09A8C33C" w14:textId="77777777" w:rsidR="00F531A6" w:rsidRDefault="00000000">
      <w:pPr>
        <w:spacing w:line="295" w:lineRule="auto"/>
        <w:ind w:left="142" w:right="1"/>
        <w:jc w:val="both"/>
        <w:rPr>
          <w:i/>
          <w:sz w:val="20"/>
        </w:rPr>
      </w:pPr>
      <w:r>
        <w:rPr>
          <w:i/>
          <w:sz w:val="20"/>
        </w:rPr>
        <w:t xml:space="preserve">A la vista de las ofertas presentadas, la Mesa de contratación acordó requerir a la mercantil PROMETEO INNOVATIONS, S. L., para que justificara el contenido de </w:t>
      </w:r>
      <w:proofErr w:type="gramStart"/>
      <w:r>
        <w:rPr>
          <w:i/>
          <w:sz w:val="20"/>
        </w:rPr>
        <w:t>la misma</w:t>
      </w:r>
      <w:proofErr w:type="gramEnd"/>
      <w:r>
        <w:rPr>
          <w:i/>
          <w:sz w:val="20"/>
        </w:rPr>
        <w:t xml:space="preserve"> por encontrarse incursa en presunción de anormalidad.”</w:t>
      </w:r>
    </w:p>
    <w:p w14:paraId="2A5679B3" w14:textId="77777777" w:rsidR="00F531A6" w:rsidRDefault="00F531A6">
      <w:pPr>
        <w:pStyle w:val="Textoindependiente"/>
        <w:spacing w:before="7"/>
        <w:rPr>
          <w:i/>
        </w:rPr>
      </w:pPr>
    </w:p>
    <w:p w14:paraId="5287A041" w14:textId="756FCD2B" w:rsidR="00F531A6" w:rsidRDefault="00000000">
      <w:pPr>
        <w:pStyle w:val="Prrafodelista"/>
        <w:numPr>
          <w:ilvl w:val="0"/>
          <w:numId w:val="41"/>
        </w:numPr>
        <w:tabs>
          <w:tab w:val="left" w:pos="468"/>
        </w:tabs>
        <w:spacing w:before="1" w:line="292" w:lineRule="auto"/>
        <w:ind w:firstLine="0"/>
        <w:jc w:val="both"/>
        <w:rPr>
          <w:sz w:val="20"/>
        </w:rPr>
      </w:pPr>
      <w:r>
        <w:rPr>
          <w:sz w:val="20"/>
        </w:rPr>
        <w:t>Justificación presentada por la Sede Electrónica del Ayuntamiento por la PROMETEO INNOVATIONS, S.L.</w:t>
      </w:r>
    </w:p>
    <w:p w14:paraId="381BC61A" w14:textId="77777777" w:rsidR="00F531A6" w:rsidRDefault="00F531A6">
      <w:pPr>
        <w:pStyle w:val="Textoindependiente"/>
        <w:spacing w:before="9"/>
      </w:pPr>
    </w:p>
    <w:p w14:paraId="1C8BA592" w14:textId="36DC04FA" w:rsidR="00F531A6" w:rsidRDefault="00000000">
      <w:pPr>
        <w:pStyle w:val="Prrafodelista"/>
        <w:numPr>
          <w:ilvl w:val="0"/>
          <w:numId w:val="41"/>
        </w:numPr>
        <w:tabs>
          <w:tab w:val="left" w:pos="358"/>
        </w:tabs>
        <w:spacing w:before="1" w:line="292" w:lineRule="auto"/>
        <w:ind w:firstLine="0"/>
        <w:jc w:val="both"/>
        <w:rPr>
          <w:sz w:val="20"/>
        </w:rPr>
      </w:pPr>
      <w:r>
        <w:rPr>
          <w:sz w:val="20"/>
        </w:rPr>
        <w:t xml:space="preserve">Informe sobre la justificación de la oferta incursa en presunción de anormalidad suscrito por D. Rafael María Olmedo Soler, </w:t>
      </w:r>
      <w:r w:rsidR="008E4001">
        <w:rPr>
          <w:sz w:val="20"/>
        </w:rPr>
        <w:t>r</w:t>
      </w:r>
      <w:r>
        <w:rPr>
          <w:sz w:val="20"/>
        </w:rPr>
        <w:t xml:space="preserve">esponsable técnico de Smart </w:t>
      </w:r>
      <w:r w:rsidR="008E4001">
        <w:rPr>
          <w:sz w:val="20"/>
        </w:rPr>
        <w:t>C</w:t>
      </w:r>
      <w:r>
        <w:rPr>
          <w:sz w:val="20"/>
        </w:rPr>
        <w:t>ity e Innovación tecnológica, de fecha 4 de febrero de 2025:</w:t>
      </w:r>
    </w:p>
    <w:p w14:paraId="345B8883" w14:textId="77777777" w:rsidR="00F531A6" w:rsidRDefault="00F531A6">
      <w:pPr>
        <w:pStyle w:val="Textoindependiente"/>
        <w:spacing w:before="9"/>
      </w:pPr>
    </w:p>
    <w:p w14:paraId="3690E574" w14:textId="77777777" w:rsidR="00F531A6" w:rsidRDefault="00000000">
      <w:pPr>
        <w:ind w:left="142"/>
        <w:rPr>
          <w:i/>
          <w:sz w:val="20"/>
        </w:rPr>
      </w:pPr>
      <w:proofErr w:type="gramStart"/>
      <w:r>
        <w:rPr>
          <w:spacing w:val="-2"/>
          <w:sz w:val="20"/>
        </w:rPr>
        <w:t>”</w:t>
      </w:r>
      <w:r>
        <w:rPr>
          <w:i/>
          <w:spacing w:val="-2"/>
          <w:sz w:val="20"/>
        </w:rPr>
        <w:t>ANTECEDENTES</w:t>
      </w:r>
      <w:proofErr w:type="gramEnd"/>
    </w:p>
    <w:p w14:paraId="6FBF6123" w14:textId="77777777" w:rsidR="00F531A6" w:rsidRDefault="00F531A6">
      <w:pPr>
        <w:pStyle w:val="Textoindependiente"/>
        <w:spacing w:before="64"/>
        <w:rPr>
          <w:i/>
        </w:rPr>
      </w:pPr>
    </w:p>
    <w:p w14:paraId="1BFE7F4B" w14:textId="77777777" w:rsidR="00F531A6" w:rsidRDefault="00000000">
      <w:pPr>
        <w:spacing w:before="1" w:line="292" w:lineRule="auto"/>
        <w:ind w:left="142" w:right="1"/>
        <w:jc w:val="both"/>
        <w:rPr>
          <w:i/>
          <w:sz w:val="20"/>
        </w:rPr>
      </w:pPr>
      <w:r>
        <w:rPr>
          <w:i/>
          <w:sz w:val="20"/>
        </w:rPr>
        <w:t>Habiéndose valorado las ofertas presentadas al procedimiento convocado para la adjudicación del contrato:</w:t>
      </w:r>
      <w:r>
        <w:rPr>
          <w:i/>
          <w:spacing w:val="8"/>
          <w:sz w:val="20"/>
        </w:rPr>
        <w:t xml:space="preserve"> </w:t>
      </w:r>
      <w:r>
        <w:rPr>
          <w:i/>
          <w:sz w:val="20"/>
        </w:rPr>
        <w:t>34545/2024</w:t>
      </w:r>
      <w:r>
        <w:rPr>
          <w:i/>
          <w:spacing w:val="8"/>
          <w:sz w:val="20"/>
        </w:rPr>
        <w:t xml:space="preserve"> </w:t>
      </w:r>
      <w:r>
        <w:rPr>
          <w:i/>
          <w:sz w:val="20"/>
        </w:rPr>
        <w:t>relativo</w:t>
      </w:r>
      <w:r>
        <w:rPr>
          <w:i/>
          <w:spacing w:val="8"/>
          <w:sz w:val="20"/>
        </w:rPr>
        <w:t xml:space="preserve"> </w:t>
      </w:r>
      <w:r>
        <w:rPr>
          <w:i/>
          <w:sz w:val="20"/>
        </w:rPr>
        <w:t>al</w:t>
      </w:r>
      <w:r>
        <w:rPr>
          <w:i/>
          <w:spacing w:val="8"/>
          <w:sz w:val="20"/>
        </w:rPr>
        <w:t xml:space="preserve"> </w:t>
      </w:r>
      <w:r>
        <w:rPr>
          <w:i/>
          <w:sz w:val="20"/>
        </w:rPr>
        <w:t>“Suministro</w:t>
      </w:r>
      <w:r>
        <w:rPr>
          <w:i/>
          <w:spacing w:val="8"/>
          <w:sz w:val="20"/>
        </w:rPr>
        <w:t xml:space="preserve"> </w:t>
      </w:r>
      <w:r>
        <w:rPr>
          <w:i/>
          <w:sz w:val="20"/>
        </w:rPr>
        <w:t>de</w:t>
      </w:r>
      <w:r>
        <w:rPr>
          <w:i/>
          <w:spacing w:val="8"/>
          <w:sz w:val="20"/>
        </w:rPr>
        <w:t xml:space="preserve"> </w:t>
      </w:r>
      <w:r>
        <w:rPr>
          <w:i/>
          <w:sz w:val="20"/>
        </w:rPr>
        <w:t>la</w:t>
      </w:r>
      <w:r>
        <w:rPr>
          <w:i/>
          <w:spacing w:val="8"/>
          <w:sz w:val="20"/>
        </w:rPr>
        <w:t xml:space="preserve"> </w:t>
      </w:r>
      <w:r>
        <w:rPr>
          <w:i/>
          <w:sz w:val="20"/>
        </w:rPr>
        <w:t>solución</w:t>
      </w:r>
      <w:r>
        <w:rPr>
          <w:i/>
          <w:spacing w:val="8"/>
          <w:sz w:val="20"/>
        </w:rPr>
        <w:t xml:space="preserve"> </w:t>
      </w:r>
      <w:r>
        <w:rPr>
          <w:i/>
          <w:sz w:val="20"/>
        </w:rPr>
        <w:t>para</w:t>
      </w:r>
      <w:r>
        <w:rPr>
          <w:i/>
          <w:spacing w:val="8"/>
          <w:sz w:val="20"/>
        </w:rPr>
        <w:t xml:space="preserve"> </w:t>
      </w:r>
      <w:r>
        <w:rPr>
          <w:i/>
          <w:sz w:val="20"/>
        </w:rPr>
        <w:t>el</w:t>
      </w:r>
      <w:r>
        <w:rPr>
          <w:i/>
          <w:spacing w:val="8"/>
          <w:sz w:val="20"/>
        </w:rPr>
        <w:t xml:space="preserve"> </w:t>
      </w:r>
      <w:r>
        <w:rPr>
          <w:i/>
          <w:sz w:val="20"/>
        </w:rPr>
        <w:t>control</w:t>
      </w:r>
      <w:r>
        <w:rPr>
          <w:i/>
          <w:spacing w:val="8"/>
          <w:sz w:val="20"/>
        </w:rPr>
        <w:t xml:space="preserve"> </w:t>
      </w:r>
      <w:r>
        <w:rPr>
          <w:i/>
          <w:sz w:val="20"/>
        </w:rPr>
        <w:t>de</w:t>
      </w:r>
      <w:r>
        <w:rPr>
          <w:i/>
          <w:spacing w:val="8"/>
          <w:sz w:val="20"/>
        </w:rPr>
        <w:t xml:space="preserve"> </w:t>
      </w:r>
      <w:r>
        <w:rPr>
          <w:i/>
          <w:sz w:val="20"/>
        </w:rPr>
        <w:t>calidad</w:t>
      </w:r>
      <w:r>
        <w:rPr>
          <w:i/>
          <w:spacing w:val="8"/>
          <w:sz w:val="20"/>
        </w:rPr>
        <w:t xml:space="preserve"> </w:t>
      </w:r>
      <w:r>
        <w:rPr>
          <w:i/>
          <w:sz w:val="20"/>
        </w:rPr>
        <w:t>de</w:t>
      </w:r>
      <w:r>
        <w:rPr>
          <w:i/>
          <w:spacing w:val="8"/>
          <w:sz w:val="20"/>
        </w:rPr>
        <w:t xml:space="preserve"> </w:t>
      </w:r>
      <w:r>
        <w:rPr>
          <w:i/>
          <w:sz w:val="20"/>
        </w:rPr>
        <w:t>las</w:t>
      </w:r>
      <w:r>
        <w:rPr>
          <w:i/>
          <w:spacing w:val="8"/>
          <w:sz w:val="20"/>
        </w:rPr>
        <w:t xml:space="preserve"> </w:t>
      </w:r>
      <w:r>
        <w:rPr>
          <w:i/>
          <w:sz w:val="20"/>
        </w:rPr>
        <w:t>aguas</w:t>
      </w:r>
      <w:r>
        <w:rPr>
          <w:i/>
          <w:spacing w:val="8"/>
          <w:sz w:val="20"/>
        </w:rPr>
        <w:t xml:space="preserve"> </w:t>
      </w:r>
      <w:r>
        <w:rPr>
          <w:i/>
          <w:spacing w:val="-5"/>
          <w:sz w:val="20"/>
        </w:rPr>
        <w:t>en</w:t>
      </w:r>
    </w:p>
    <w:p w14:paraId="0D66123A" w14:textId="77777777" w:rsidR="00F531A6" w:rsidRDefault="00F531A6">
      <w:pPr>
        <w:spacing w:line="292" w:lineRule="auto"/>
        <w:jc w:val="both"/>
        <w:rPr>
          <w:i/>
          <w:sz w:val="20"/>
        </w:rPr>
        <w:sectPr w:rsidR="00F531A6">
          <w:pgSz w:w="11910" w:h="16840"/>
          <w:pgMar w:top="1340" w:right="1417" w:bottom="1260" w:left="1275" w:header="225" w:footer="1060" w:gutter="0"/>
          <w:cols w:space="720"/>
        </w:sectPr>
      </w:pPr>
    </w:p>
    <w:p w14:paraId="1FD5F478" w14:textId="7099093B" w:rsidR="00F531A6"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753728" behindDoc="0" locked="0" layoutInCell="1" allowOverlap="1" wp14:anchorId="6932C617" wp14:editId="5BE64F53">
                <wp:simplePos x="0" y="0"/>
                <wp:positionH relativeFrom="page">
                  <wp:posOffset>6807090</wp:posOffset>
                </wp:positionH>
                <wp:positionV relativeFrom="page">
                  <wp:posOffset>2818730</wp:posOffset>
                </wp:positionV>
                <wp:extent cx="419734" cy="318706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C7CA1B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54E1A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932C617" id="Textbox 60" o:spid="_x0000_s1055" type="#_x0000_t202" style="position:absolute;left:0;text-align:left;margin-left:536pt;margin-top:221.95pt;width:33.05pt;height:250.95pt;z-index:1575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ztH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XDO0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C7CA1B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54E1A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i/>
          <w:sz w:val="20"/>
        </w:rPr>
        <w:t>la red de alcantarillado mediante compra pública de tecnología innovadora” en la sesión de la Mesa</w:t>
      </w:r>
      <w:r>
        <w:rPr>
          <w:i/>
          <w:spacing w:val="40"/>
          <w:sz w:val="20"/>
        </w:rPr>
        <w:t xml:space="preserve"> </w:t>
      </w:r>
      <w:r>
        <w:rPr>
          <w:i/>
          <w:sz w:val="20"/>
        </w:rPr>
        <w:t>de Contratación realizada el 15 de enero de 2025,</w:t>
      </w:r>
      <w:r>
        <w:rPr>
          <w:i/>
          <w:spacing w:val="40"/>
          <w:sz w:val="20"/>
        </w:rPr>
        <w:t xml:space="preserve"> </w:t>
      </w:r>
      <w:r>
        <w:rPr>
          <w:i/>
          <w:sz w:val="20"/>
        </w:rPr>
        <w:t>se acuerda requerir a la empresa PROMETEO INNOVATIONS, S. L., para que justifique el contenido de su oferta por encontrarse incursa en presunción de anormalidad de acuerdo con los criterios establecidos en el Pliego de Cláusulas Administrativas Particulares (Estipulación XXII del P.C.A.P).</w:t>
      </w:r>
    </w:p>
    <w:p w14:paraId="6E105850" w14:textId="77777777" w:rsidR="00F531A6" w:rsidRDefault="00F531A6">
      <w:pPr>
        <w:pStyle w:val="Textoindependiente"/>
        <w:spacing w:before="10"/>
        <w:rPr>
          <w:i/>
        </w:rPr>
      </w:pPr>
    </w:p>
    <w:p w14:paraId="0418E229" w14:textId="77777777" w:rsidR="00F531A6" w:rsidRDefault="00000000">
      <w:pPr>
        <w:spacing w:line="292" w:lineRule="auto"/>
        <w:ind w:left="142" w:right="1"/>
        <w:jc w:val="both"/>
        <w:rPr>
          <w:i/>
          <w:sz w:val="20"/>
        </w:rPr>
      </w:pPr>
      <w:r>
        <w:rPr>
          <w:i/>
          <w:sz w:val="20"/>
        </w:rPr>
        <w:t>Mediante notificación electrónica el 16 de enero de 2025 se comunica a la empresa su incursión en presunción de anormalidad y, a efectos de la posible justificación de la oferta anormalmente baja, se le solicita justificar y desglosar razonada y detalladamente el bajo nivel de los precios, o de costes, o cualquier otro parámetro en base al cual se haya definido la anormalidad de la oferta, mediante la presentación de aquella información y documentos que resulten pertinentes a estos efectos y, en particular, aclaración de los siguientes valores:</w:t>
      </w:r>
    </w:p>
    <w:p w14:paraId="49A9045A" w14:textId="77777777" w:rsidR="00F531A6" w:rsidRDefault="00F531A6">
      <w:pPr>
        <w:pStyle w:val="Textoindependiente"/>
        <w:spacing w:before="9"/>
        <w:rPr>
          <w:i/>
        </w:rPr>
      </w:pPr>
    </w:p>
    <w:p w14:paraId="7418D924" w14:textId="77777777" w:rsidR="00F531A6" w:rsidRDefault="00000000">
      <w:pPr>
        <w:pStyle w:val="Prrafodelista"/>
        <w:numPr>
          <w:ilvl w:val="0"/>
          <w:numId w:val="40"/>
        </w:numPr>
        <w:tabs>
          <w:tab w:val="left" w:pos="643"/>
        </w:tabs>
        <w:spacing w:before="1"/>
        <w:ind w:right="0" w:hanging="501"/>
        <w:rPr>
          <w:i/>
          <w:sz w:val="20"/>
        </w:rPr>
      </w:pPr>
      <w:r>
        <w:rPr>
          <w:i/>
          <w:sz w:val="20"/>
        </w:rPr>
        <w:t>El</w:t>
      </w:r>
      <w:r>
        <w:rPr>
          <w:i/>
          <w:spacing w:val="-5"/>
          <w:sz w:val="20"/>
        </w:rPr>
        <w:t xml:space="preserve"> </w:t>
      </w:r>
      <w:r>
        <w:rPr>
          <w:i/>
          <w:sz w:val="20"/>
        </w:rPr>
        <w:t>ahorro</w:t>
      </w:r>
      <w:r>
        <w:rPr>
          <w:i/>
          <w:spacing w:val="-4"/>
          <w:sz w:val="20"/>
        </w:rPr>
        <w:t xml:space="preserve"> </w:t>
      </w:r>
      <w:r>
        <w:rPr>
          <w:i/>
          <w:sz w:val="20"/>
        </w:rPr>
        <w:t>que</w:t>
      </w:r>
      <w:r>
        <w:rPr>
          <w:i/>
          <w:spacing w:val="-4"/>
          <w:sz w:val="20"/>
        </w:rPr>
        <w:t xml:space="preserve"> </w:t>
      </w:r>
      <w:r>
        <w:rPr>
          <w:i/>
          <w:sz w:val="20"/>
        </w:rPr>
        <w:t>permita</w:t>
      </w:r>
      <w:r>
        <w:rPr>
          <w:i/>
          <w:spacing w:val="-4"/>
          <w:sz w:val="20"/>
        </w:rPr>
        <w:t xml:space="preserve"> </w:t>
      </w:r>
      <w:r>
        <w:rPr>
          <w:i/>
          <w:sz w:val="20"/>
        </w:rPr>
        <w:t>el</w:t>
      </w:r>
      <w:r>
        <w:rPr>
          <w:i/>
          <w:spacing w:val="-5"/>
          <w:sz w:val="20"/>
        </w:rPr>
        <w:t xml:space="preserve"> </w:t>
      </w:r>
      <w:r>
        <w:rPr>
          <w:i/>
          <w:sz w:val="20"/>
        </w:rPr>
        <w:t>procedimiento</w:t>
      </w:r>
      <w:r>
        <w:rPr>
          <w:i/>
          <w:spacing w:val="-4"/>
          <w:sz w:val="20"/>
        </w:rPr>
        <w:t xml:space="preserve"> </w:t>
      </w:r>
      <w:r>
        <w:rPr>
          <w:i/>
          <w:sz w:val="20"/>
        </w:rPr>
        <w:t>de</w:t>
      </w:r>
      <w:r>
        <w:rPr>
          <w:i/>
          <w:spacing w:val="-4"/>
          <w:sz w:val="20"/>
        </w:rPr>
        <w:t xml:space="preserve"> </w:t>
      </w:r>
      <w:r>
        <w:rPr>
          <w:i/>
          <w:sz w:val="20"/>
        </w:rPr>
        <w:t>ejecución</w:t>
      </w:r>
      <w:r>
        <w:rPr>
          <w:i/>
          <w:spacing w:val="-4"/>
          <w:sz w:val="20"/>
        </w:rPr>
        <w:t xml:space="preserve"> </w:t>
      </w:r>
      <w:r>
        <w:rPr>
          <w:i/>
          <w:sz w:val="20"/>
        </w:rPr>
        <w:t>del</w:t>
      </w:r>
      <w:r>
        <w:rPr>
          <w:i/>
          <w:spacing w:val="-4"/>
          <w:sz w:val="20"/>
        </w:rPr>
        <w:t xml:space="preserve"> </w:t>
      </w:r>
      <w:r>
        <w:rPr>
          <w:i/>
          <w:spacing w:val="-2"/>
          <w:sz w:val="20"/>
        </w:rPr>
        <w:t>contrato.</w:t>
      </w:r>
    </w:p>
    <w:p w14:paraId="784F4238" w14:textId="77777777" w:rsidR="00F531A6" w:rsidRDefault="00F531A6">
      <w:pPr>
        <w:pStyle w:val="Textoindependiente"/>
        <w:spacing w:before="60"/>
        <w:rPr>
          <w:i/>
        </w:rPr>
      </w:pPr>
    </w:p>
    <w:p w14:paraId="13AC6033" w14:textId="77777777" w:rsidR="00F531A6" w:rsidRDefault="00000000">
      <w:pPr>
        <w:pStyle w:val="Prrafodelista"/>
        <w:numPr>
          <w:ilvl w:val="0"/>
          <w:numId w:val="40"/>
        </w:numPr>
        <w:tabs>
          <w:tab w:val="left" w:pos="727"/>
        </w:tabs>
        <w:spacing w:line="292" w:lineRule="auto"/>
        <w:ind w:left="142" w:firstLine="0"/>
        <w:rPr>
          <w:i/>
          <w:sz w:val="20"/>
        </w:rPr>
      </w:pPr>
      <w:r>
        <w:rPr>
          <w:i/>
          <w:sz w:val="20"/>
        </w:rPr>
        <w:t>Las soluciones técnicas adoptadas y las condiciones excepcionalmente favorables de que se disponga para la ejecución del contrato.</w:t>
      </w:r>
    </w:p>
    <w:p w14:paraId="56F32FC3" w14:textId="77777777" w:rsidR="00F531A6" w:rsidRDefault="00F531A6">
      <w:pPr>
        <w:pStyle w:val="Textoindependiente"/>
        <w:spacing w:before="10"/>
        <w:rPr>
          <w:i/>
        </w:rPr>
      </w:pPr>
    </w:p>
    <w:p w14:paraId="4A7C1E43" w14:textId="77777777" w:rsidR="00F531A6" w:rsidRDefault="00000000">
      <w:pPr>
        <w:pStyle w:val="Prrafodelista"/>
        <w:numPr>
          <w:ilvl w:val="0"/>
          <w:numId w:val="40"/>
        </w:numPr>
        <w:tabs>
          <w:tab w:val="left" w:pos="643"/>
        </w:tabs>
        <w:ind w:right="0" w:hanging="501"/>
        <w:rPr>
          <w:i/>
          <w:sz w:val="20"/>
        </w:rPr>
      </w:pPr>
      <w:r>
        <w:rPr>
          <w:i/>
          <w:sz w:val="20"/>
        </w:rPr>
        <w:t>La</w:t>
      </w:r>
      <w:r>
        <w:rPr>
          <w:i/>
          <w:spacing w:val="-4"/>
          <w:sz w:val="20"/>
        </w:rPr>
        <w:t xml:space="preserve"> </w:t>
      </w:r>
      <w:r>
        <w:rPr>
          <w:i/>
          <w:sz w:val="20"/>
        </w:rPr>
        <w:t>innovación</w:t>
      </w:r>
      <w:r>
        <w:rPr>
          <w:i/>
          <w:spacing w:val="-3"/>
          <w:sz w:val="20"/>
        </w:rPr>
        <w:t xml:space="preserve"> </w:t>
      </w:r>
      <w:r>
        <w:rPr>
          <w:i/>
          <w:sz w:val="20"/>
        </w:rPr>
        <w:t>y</w:t>
      </w:r>
      <w:r>
        <w:rPr>
          <w:i/>
          <w:spacing w:val="-3"/>
          <w:sz w:val="20"/>
        </w:rPr>
        <w:t xml:space="preserve"> </w:t>
      </w:r>
      <w:r>
        <w:rPr>
          <w:i/>
          <w:sz w:val="20"/>
        </w:rPr>
        <w:t>originalidad</w:t>
      </w:r>
      <w:r>
        <w:rPr>
          <w:i/>
          <w:spacing w:val="-3"/>
          <w:sz w:val="20"/>
        </w:rPr>
        <w:t xml:space="preserve"> </w:t>
      </w:r>
      <w:r>
        <w:rPr>
          <w:i/>
          <w:sz w:val="20"/>
        </w:rPr>
        <w:t>de</w:t>
      </w:r>
      <w:r>
        <w:rPr>
          <w:i/>
          <w:spacing w:val="-3"/>
          <w:sz w:val="20"/>
        </w:rPr>
        <w:t xml:space="preserve"> </w:t>
      </w:r>
      <w:r>
        <w:rPr>
          <w:i/>
          <w:sz w:val="20"/>
        </w:rPr>
        <w:t>las</w:t>
      </w:r>
      <w:r>
        <w:rPr>
          <w:i/>
          <w:spacing w:val="-3"/>
          <w:sz w:val="20"/>
        </w:rPr>
        <w:t xml:space="preserve"> </w:t>
      </w:r>
      <w:r>
        <w:rPr>
          <w:i/>
          <w:sz w:val="20"/>
        </w:rPr>
        <w:t>soluciones</w:t>
      </w:r>
      <w:r>
        <w:rPr>
          <w:i/>
          <w:spacing w:val="-3"/>
          <w:sz w:val="20"/>
        </w:rPr>
        <w:t xml:space="preserve"> </w:t>
      </w:r>
      <w:r>
        <w:rPr>
          <w:i/>
          <w:spacing w:val="-2"/>
          <w:sz w:val="20"/>
        </w:rPr>
        <w:t>propuestas.</w:t>
      </w:r>
    </w:p>
    <w:p w14:paraId="16A1C2B0" w14:textId="77777777" w:rsidR="00F531A6" w:rsidRDefault="00F531A6">
      <w:pPr>
        <w:pStyle w:val="Textoindependiente"/>
        <w:spacing w:before="60"/>
        <w:rPr>
          <w:i/>
        </w:rPr>
      </w:pPr>
    </w:p>
    <w:p w14:paraId="56B6A550" w14:textId="77777777" w:rsidR="00F531A6" w:rsidRDefault="00000000">
      <w:pPr>
        <w:pStyle w:val="Prrafodelista"/>
        <w:numPr>
          <w:ilvl w:val="0"/>
          <w:numId w:val="40"/>
        </w:numPr>
        <w:tabs>
          <w:tab w:val="left" w:pos="695"/>
        </w:tabs>
        <w:spacing w:before="1" w:line="292" w:lineRule="auto"/>
        <w:ind w:left="142" w:firstLine="0"/>
        <w:rPr>
          <w:i/>
          <w:sz w:val="20"/>
        </w:rPr>
      </w:pPr>
      <w:r>
        <w:rPr>
          <w:i/>
          <w:sz w:val="20"/>
        </w:rPr>
        <w:t>El respeto de obligaciones que resulten aplicables en materia medioambiental, social o laboral</w:t>
      </w:r>
      <w:r>
        <w:rPr>
          <w:i/>
          <w:spacing w:val="80"/>
          <w:sz w:val="20"/>
        </w:rPr>
        <w:t xml:space="preserve"> </w:t>
      </w:r>
      <w:r>
        <w:rPr>
          <w:i/>
          <w:sz w:val="20"/>
        </w:rPr>
        <w:t>y de subcontratación, en su caso, no siendo justificables precios por debajo de mercado o de los convenios colectivos que resulten de aplicación.</w:t>
      </w:r>
    </w:p>
    <w:p w14:paraId="37F0E3ED" w14:textId="77777777" w:rsidR="00F531A6" w:rsidRDefault="00F531A6">
      <w:pPr>
        <w:pStyle w:val="Textoindependiente"/>
        <w:spacing w:before="9"/>
        <w:rPr>
          <w:i/>
        </w:rPr>
      </w:pPr>
    </w:p>
    <w:p w14:paraId="2F64CA39" w14:textId="77777777" w:rsidR="00F531A6" w:rsidRDefault="00000000">
      <w:pPr>
        <w:pStyle w:val="Prrafodelista"/>
        <w:numPr>
          <w:ilvl w:val="0"/>
          <w:numId w:val="40"/>
        </w:numPr>
        <w:tabs>
          <w:tab w:val="left" w:pos="643"/>
        </w:tabs>
        <w:ind w:right="0" w:hanging="501"/>
        <w:rPr>
          <w:i/>
          <w:sz w:val="20"/>
        </w:rPr>
      </w:pPr>
      <w:r>
        <w:rPr>
          <w:i/>
          <w:sz w:val="20"/>
        </w:rPr>
        <w:t>La</w:t>
      </w:r>
      <w:r>
        <w:rPr>
          <w:i/>
          <w:spacing w:val="-4"/>
          <w:sz w:val="20"/>
        </w:rPr>
        <w:t xml:space="preserve"> </w:t>
      </w:r>
      <w:r>
        <w:rPr>
          <w:i/>
          <w:sz w:val="20"/>
        </w:rPr>
        <w:t>posible</w:t>
      </w:r>
      <w:r>
        <w:rPr>
          <w:i/>
          <w:spacing w:val="-3"/>
          <w:sz w:val="20"/>
        </w:rPr>
        <w:t xml:space="preserve"> </w:t>
      </w:r>
      <w:r>
        <w:rPr>
          <w:i/>
          <w:sz w:val="20"/>
        </w:rPr>
        <w:t>obtención</w:t>
      </w:r>
      <w:r>
        <w:rPr>
          <w:i/>
          <w:spacing w:val="-4"/>
          <w:sz w:val="20"/>
        </w:rPr>
        <w:t xml:space="preserve"> </w:t>
      </w:r>
      <w:r>
        <w:rPr>
          <w:i/>
          <w:sz w:val="20"/>
        </w:rPr>
        <w:t>de</w:t>
      </w:r>
      <w:r>
        <w:rPr>
          <w:i/>
          <w:spacing w:val="-3"/>
          <w:sz w:val="20"/>
        </w:rPr>
        <w:t xml:space="preserve"> </w:t>
      </w:r>
      <w:r>
        <w:rPr>
          <w:i/>
          <w:sz w:val="20"/>
        </w:rPr>
        <w:t>una</w:t>
      </w:r>
      <w:r>
        <w:rPr>
          <w:i/>
          <w:spacing w:val="-4"/>
          <w:sz w:val="20"/>
        </w:rPr>
        <w:t xml:space="preserve"> </w:t>
      </w:r>
      <w:r>
        <w:rPr>
          <w:i/>
          <w:sz w:val="20"/>
        </w:rPr>
        <w:t>ayuda</w:t>
      </w:r>
      <w:r>
        <w:rPr>
          <w:i/>
          <w:spacing w:val="-3"/>
          <w:sz w:val="20"/>
        </w:rPr>
        <w:t xml:space="preserve"> </w:t>
      </w:r>
      <w:r>
        <w:rPr>
          <w:i/>
          <w:sz w:val="20"/>
        </w:rPr>
        <w:t>del</w:t>
      </w:r>
      <w:r>
        <w:rPr>
          <w:i/>
          <w:spacing w:val="-3"/>
          <w:sz w:val="20"/>
        </w:rPr>
        <w:t xml:space="preserve"> </w:t>
      </w:r>
      <w:r>
        <w:rPr>
          <w:i/>
          <w:spacing w:val="-2"/>
          <w:sz w:val="20"/>
        </w:rPr>
        <w:t>Estado.</w:t>
      </w:r>
    </w:p>
    <w:p w14:paraId="48AEBF5A" w14:textId="77777777" w:rsidR="00F531A6" w:rsidRDefault="00F531A6">
      <w:pPr>
        <w:pStyle w:val="Textoindependiente"/>
        <w:spacing w:before="61"/>
        <w:rPr>
          <w:i/>
        </w:rPr>
      </w:pPr>
    </w:p>
    <w:p w14:paraId="72EFC6F2" w14:textId="77777777" w:rsidR="00F531A6" w:rsidRDefault="00000000">
      <w:pPr>
        <w:spacing w:line="292" w:lineRule="auto"/>
        <w:ind w:left="142" w:right="1"/>
        <w:jc w:val="both"/>
        <w:rPr>
          <w:i/>
          <w:sz w:val="20"/>
        </w:rPr>
      </w:pPr>
      <w:r>
        <w:rPr>
          <w:i/>
          <w:sz w:val="20"/>
        </w:rPr>
        <w:t>A través de la oficina auxiliar de Registro Electrónico el 20 de enero de 2025 se recibió con número</w:t>
      </w:r>
      <w:r>
        <w:rPr>
          <w:i/>
          <w:spacing w:val="40"/>
          <w:sz w:val="20"/>
        </w:rPr>
        <w:t xml:space="preserve"> </w:t>
      </w:r>
      <w:r>
        <w:rPr>
          <w:i/>
          <w:sz w:val="20"/>
        </w:rPr>
        <w:t>de</w:t>
      </w:r>
      <w:r>
        <w:rPr>
          <w:i/>
          <w:spacing w:val="38"/>
          <w:sz w:val="20"/>
        </w:rPr>
        <w:t xml:space="preserve"> </w:t>
      </w:r>
      <w:r>
        <w:rPr>
          <w:i/>
          <w:sz w:val="20"/>
        </w:rPr>
        <w:t>registro</w:t>
      </w:r>
      <w:r>
        <w:rPr>
          <w:i/>
          <w:spacing w:val="38"/>
          <w:sz w:val="20"/>
        </w:rPr>
        <w:t xml:space="preserve"> </w:t>
      </w:r>
      <w:r>
        <w:rPr>
          <w:i/>
          <w:sz w:val="20"/>
        </w:rPr>
        <w:t>2025-E-RE-1414,</w:t>
      </w:r>
      <w:r>
        <w:rPr>
          <w:i/>
          <w:spacing w:val="38"/>
          <w:sz w:val="20"/>
        </w:rPr>
        <w:t xml:space="preserve"> </w:t>
      </w:r>
      <w:r>
        <w:rPr>
          <w:i/>
          <w:sz w:val="20"/>
        </w:rPr>
        <w:t>documento</w:t>
      </w:r>
      <w:r>
        <w:rPr>
          <w:i/>
          <w:spacing w:val="38"/>
          <w:sz w:val="20"/>
        </w:rPr>
        <w:t xml:space="preserve"> </w:t>
      </w:r>
      <w:r>
        <w:rPr>
          <w:i/>
          <w:sz w:val="20"/>
        </w:rPr>
        <w:t>justificativo</w:t>
      </w:r>
      <w:r>
        <w:rPr>
          <w:i/>
          <w:spacing w:val="38"/>
          <w:sz w:val="20"/>
        </w:rPr>
        <w:t xml:space="preserve"> </w:t>
      </w:r>
      <w:r>
        <w:rPr>
          <w:i/>
          <w:sz w:val="20"/>
        </w:rPr>
        <w:t>de</w:t>
      </w:r>
      <w:r>
        <w:rPr>
          <w:i/>
          <w:spacing w:val="38"/>
          <w:sz w:val="20"/>
        </w:rPr>
        <w:t xml:space="preserve"> </w:t>
      </w:r>
      <w:r>
        <w:rPr>
          <w:i/>
          <w:sz w:val="20"/>
        </w:rPr>
        <w:t>la</w:t>
      </w:r>
      <w:r>
        <w:rPr>
          <w:i/>
          <w:spacing w:val="38"/>
          <w:sz w:val="20"/>
        </w:rPr>
        <w:t xml:space="preserve"> </w:t>
      </w:r>
      <w:r>
        <w:rPr>
          <w:i/>
          <w:sz w:val="20"/>
        </w:rPr>
        <w:t>baja</w:t>
      </w:r>
      <w:r>
        <w:rPr>
          <w:i/>
          <w:spacing w:val="38"/>
          <w:sz w:val="20"/>
        </w:rPr>
        <w:t xml:space="preserve"> </w:t>
      </w:r>
      <w:r>
        <w:rPr>
          <w:i/>
          <w:sz w:val="20"/>
        </w:rPr>
        <w:t>anormal</w:t>
      </w:r>
      <w:r>
        <w:rPr>
          <w:i/>
          <w:spacing w:val="38"/>
          <w:sz w:val="20"/>
        </w:rPr>
        <w:t xml:space="preserve"> </w:t>
      </w:r>
      <w:r>
        <w:rPr>
          <w:i/>
          <w:sz w:val="20"/>
        </w:rPr>
        <w:t>aportado</w:t>
      </w:r>
      <w:r>
        <w:rPr>
          <w:i/>
          <w:spacing w:val="38"/>
          <w:sz w:val="20"/>
        </w:rPr>
        <w:t xml:space="preserve"> </w:t>
      </w:r>
      <w:r>
        <w:rPr>
          <w:i/>
          <w:sz w:val="20"/>
        </w:rPr>
        <w:t>por</w:t>
      </w:r>
      <w:r>
        <w:rPr>
          <w:i/>
          <w:spacing w:val="38"/>
          <w:sz w:val="20"/>
        </w:rPr>
        <w:t xml:space="preserve"> </w:t>
      </w:r>
      <w:r>
        <w:rPr>
          <w:i/>
          <w:sz w:val="20"/>
        </w:rPr>
        <w:t>la</w:t>
      </w:r>
      <w:r>
        <w:rPr>
          <w:i/>
          <w:spacing w:val="38"/>
          <w:sz w:val="20"/>
        </w:rPr>
        <w:t xml:space="preserve"> </w:t>
      </w:r>
      <w:r>
        <w:rPr>
          <w:i/>
          <w:sz w:val="20"/>
        </w:rPr>
        <w:t>empresa para su valoración.</w:t>
      </w:r>
    </w:p>
    <w:p w14:paraId="73B0174A" w14:textId="77777777" w:rsidR="00F531A6" w:rsidRDefault="00F531A6">
      <w:pPr>
        <w:pStyle w:val="Textoindependiente"/>
        <w:spacing w:before="10"/>
        <w:rPr>
          <w:i/>
        </w:rPr>
      </w:pPr>
    </w:p>
    <w:p w14:paraId="457A68F2" w14:textId="77777777" w:rsidR="00F531A6" w:rsidRDefault="00000000">
      <w:pPr>
        <w:spacing w:line="292" w:lineRule="auto"/>
        <w:ind w:left="142" w:right="1"/>
        <w:jc w:val="both"/>
        <w:rPr>
          <w:i/>
          <w:sz w:val="20"/>
        </w:rPr>
      </w:pPr>
      <w:r>
        <w:rPr>
          <w:i/>
          <w:sz w:val="20"/>
        </w:rPr>
        <w:t>El presente informe tiene como objeto recoger una valoración razonada de la documentación</w:t>
      </w:r>
      <w:r>
        <w:rPr>
          <w:i/>
          <w:spacing w:val="40"/>
          <w:sz w:val="20"/>
        </w:rPr>
        <w:t xml:space="preserve"> </w:t>
      </w:r>
      <w:r>
        <w:rPr>
          <w:i/>
          <w:sz w:val="20"/>
        </w:rPr>
        <w:t>aportada por la empresa PROMETEO INNOVATIONS, S. L. a efectos de la aceptación o rechazo de la oferta presentada por la empresa.</w:t>
      </w:r>
    </w:p>
    <w:p w14:paraId="0418D785" w14:textId="77777777" w:rsidR="00F531A6" w:rsidRDefault="00F531A6">
      <w:pPr>
        <w:pStyle w:val="Textoindependiente"/>
        <w:spacing w:before="9"/>
        <w:rPr>
          <w:i/>
        </w:rPr>
      </w:pPr>
    </w:p>
    <w:p w14:paraId="4810C75B" w14:textId="77777777" w:rsidR="00F531A6" w:rsidRDefault="00000000">
      <w:pPr>
        <w:ind w:left="142"/>
        <w:rPr>
          <w:i/>
          <w:sz w:val="20"/>
        </w:rPr>
      </w:pPr>
      <w:r>
        <w:rPr>
          <w:i/>
          <w:spacing w:val="-2"/>
          <w:sz w:val="20"/>
        </w:rPr>
        <w:t>INFORME</w:t>
      </w:r>
    </w:p>
    <w:p w14:paraId="46BCD72F" w14:textId="77777777" w:rsidR="00F531A6" w:rsidRDefault="00F531A6">
      <w:pPr>
        <w:pStyle w:val="Textoindependiente"/>
        <w:spacing w:before="61"/>
        <w:rPr>
          <w:i/>
        </w:rPr>
      </w:pPr>
    </w:p>
    <w:p w14:paraId="5597F9D8" w14:textId="77777777" w:rsidR="00F531A6" w:rsidRDefault="00000000">
      <w:pPr>
        <w:spacing w:line="292" w:lineRule="auto"/>
        <w:ind w:left="142" w:right="1"/>
        <w:jc w:val="both"/>
        <w:rPr>
          <w:i/>
          <w:sz w:val="20"/>
        </w:rPr>
      </w:pPr>
      <w:r>
        <w:rPr>
          <w:i/>
          <w:sz w:val="20"/>
        </w:rPr>
        <w:t>Se analiza a continuación la documentación aportada por la empresa que incluye los siguientes documentos correspondientes a la oferta técnica para el desarrollo del proyecto y la memoria justificativa de la baja presentada:</w:t>
      </w:r>
    </w:p>
    <w:p w14:paraId="4258B028" w14:textId="77777777" w:rsidR="00F531A6" w:rsidRDefault="00F531A6">
      <w:pPr>
        <w:pStyle w:val="Textoindependiente"/>
        <w:spacing w:before="10"/>
        <w:rPr>
          <w:i/>
        </w:rPr>
      </w:pPr>
    </w:p>
    <w:p w14:paraId="5F6ABC75" w14:textId="77777777" w:rsidR="00F531A6" w:rsidRDefault="00000000">
      <w:pPr>
        <w:pStyle w:val="Prrafodelista"/>
        <w:numPr>
          <w:ilvl w:val="0"/>
          <w:numId w:val="39"/>
        </w:numPr>
        <w:tabs>
          <w:tab w:val="left" w:pos="1090"/>
        </w:tabs>
        <w:spacing w:line="292" w:lineRule="auto"/>
        <w:ind w:right="0" w:firstLine="0"/>
        <w:jc w:val="left"/>
        <w:rPr>
          <w:i/>
          <w:sz w:val="20"/>
        </w:rPr>
      </w:pPr>
      <w:r>
        <w:rPr>
          <w:i/>
          <w:sz w:val="20"/>
        </w:rPr>
        <w:t>SOLUCIÓN</w:t>
      </w:r>
      <w:r>
        <w:rPr>
          <w:i/>
          <w:spacing w:val="73"/>
          <w:sz w:val="20"/>
        </w:rPr>
        <w:t xml:space="preserve"> </w:t>
      </w:r>
      <w:r>
        <w:rPr>
          <w:i/>
          <w:sz w:val="20"/>
        </w:rPr>
        <w:t>PARA</w:t>
      </w:r>
      <w:r>
        <w:rPr>
          <w:i/>
          <w:spacing w:val="73"/>
          <w:sz w:val="20"/>
        </w:rPr>
        <w:t xml:space="preserve"> </w:t>
      </w:r>
      <w:r>
        <w:rPr>
          <w:i/>
          <w:sz w:val="20"/>
        </w:rPr>
        <w:t>EL</w:t>
      </w:r>
      <w:r>
        <w:rPr>
          <w:i/>
          <w:spacing w:val="73"/>
          <w:sz w:val="20"/>
        </w:rPr>
        <w:t xml:space="preserve"> </w:t>
      </w:r>
      <w:r>
        <w:rPr>
          <w:i/>
          <w:sz w:val="20"/>
        </w:rPr>
        <w:t>CONTROL</w:t>
      </w:r>
      <w:r>
        <w:rPr>
          <w:i/>
          <w:spacing w:val="73"/>
          <w:sz w:val="20"/>
        </w:rPr>
        <w:t xml:space="preserve"> </w:t>
      </w:r>
      <w:r>
        <w:rPr>
          <w:i/>
          <w:sz w:val="20"/>
        </w:rPr>
        <w:t>DE</w:t>
      </w:r>
      <w:r>
        <w:rPr>
          <w:i/>
          <w:spacing w:val="73"/>
          <w:sz w:val="20"/>
        </w:rPr>
        <w:t xml:space="preserve"> </w:t>
      </w:r>
      <w:r>
        <w:rPr>
          <w:i/>
          <w:sz w:val="20"/>
        </w:rPr>
        <w:t>CALIDAD</w:t>
      </w:r>
      <w:r>
        <w:rPr>
          <w:i/>
          <w:spacing w:val="73"/>
          <w:sz w:val="20"/>
        </w:rPr>
        <w:t xml:space="preserve"> </w:t>
      </w:r>
      <w:r>
        <w:rPr>
          <w:i/>
          <w:sz w:val="20"/>
        </w:rPr>
        <w:t>DE</w:t>
      </w:r>
      <w:r>
        <w:rPr>
          <w:i/>
          <w:spacing w:val="73"/>
          <w:sz w:val="20"/>
        </w:rPr>
        <w:t xml:space="preserve"> </w:t>
      </w:r>
      <w:r>
        <w:rPr>
          <w:i/>
          <w:sz w:val="20"/>
        </w:rPr>
        <w:t>LAS</w:t>
      </w:r>
      <w:r>
        <w:rPr>
          <w:i/>
          <w:spacing w:val="73"/>
          <w:sz w:val="20"/>
        </w:rPr>
        <w:t xml:space="preserve"> </w:t>
      </w:r>
      <w:r>
        <w:rPr>
          <w:i/>
          <w:sz w:val="20"/>
        </w:rPr>
        <w:t>AGUAS</w:t>
      </w:r>
      <w:r>
        <w:rPr>
          <w:i/>
          <w:spacing w:val="73"/>
          <w:sz w:val="20"/>
        </w:rPr>
        <w:t xml:space="preserve"> </w:t>
      </w:r>
      <w:r>
        <w:rPr>
          <w:i/>
          <w:sz w:val="20"/>
        </w:rPr>
        <w:t>EN</w:t>
      </w:r>
      <w:r>
        <w:rPr>
          <w:i/>
          <w:spacing w:val="73"/>
          <w:sz w:val="20"/>
        </w:rPr>
        <w:t xml:space="preserve"> </w:t>
      </w:r>
      <w:r>
        <w:rPr>
          <w:i/>
          <w:sz w:val="20"/>
        </w:rPr>
        <w:t>LA</w:t>
      </w:r>
      <w:r>
        <w:rPr>
          <w:i/>
          <w:spacing w:val="73"/>
          <w:sz w:val="20"/>
        </w:rPr>
        <w:t xml:space="preserve"> </w:t>
      </w:r>
      <w:r>
        <w:rPr>
          <w:i/>
          <w:sz w:val="20"/>
        </w:rPr>
        <w:t>RED</w:t>
      </w:r>
      <w:r>
        <w:rPr>
          <w:i/>
          <w:spacing w:val="73"/>
          <w:sz w:val="20"/>
        </w:rPr>
        <w:t xml:space="preserve"> </w:t>
      </w:r>
      <w:r>
        <w:rPr>
          <w:i/>
          <w:sz w:val="20"/>
        </w:rPr>
        <w:t xml:space="preserve">DE </w:t>
      </w:r>
      <w:r>
        <w:rPr>
          <w:i/>
          <w:spacing w:val="-2"/>
          <w:sz w:val="20"/>
        </w:rPr>
        <w:t>ALCANTARILLADO</w:t>
      </w:r>
    </w:p>
    <w:p w14:paraId="1CCCAAC0" w14:textId="77777777" w:rsidR="00F531A6" w:rsidRDefault="00F531A6">
      <w:pPr>
        <w:pStyle w:val="Textoindependiente"/>
        <w:spacing w:before="9"/>
        <w:rPr>
          <w:i/>
        </w:rPr>
      </w:pPr>
    </w:p>
    <w:p w14:paraId="72BF3DD8" w14:textId="77777777" w:rsidR="00F531A6" w:rsidRDefault="00000000">
      <w:pPr>
        <w:pStyle w:val="Prrafodelista"/>
        <w:numPr>
          <w:ilvl w:val="0"/>
          <w:numId w:val="39"/>
        </w:numPr>
        <w:tabs>
          <w:tab w:val="left" w:pos="653"/>
        </w:tabs>
        <w:spacing w:before="1"/>
        <w:ind w:left="653" w:right="0" w:hanging="511"/>
        <w:jc w:val="left"/>
        <w:rPr>
          <w:i/>
          <w:sz w:val="20"/>
        </w:rPr>
      </w:pPr>
      <w:r>
        <w:rPr>
          <w:i/>
          <w:sz w:val="20"/>
        </w:rPr>
        <w:t>MEMORIA</w:t>
      </w:r>
      <w:r>
        <w:rPr>
          <w:i/>
          <w:spacing w:val="-3"/>
          <w:sz w:val="20"/>
        </w:rPr>
        <w:t xml:space="preserve"> </w:t>
      </w:r>
      <w:r>
        <w:rPr>
          <w:i/>
          <w:sz w:val="20"/>
        </w:rPr>
        <w:t>DE</w:t>
      </w:r>
      <w:r>
        <w:rPr>
          <w:i/>
          <w:spacing w:val="-2"/>
          <w:sz w:val="20"/>
        </w:rPr>
        <w:t xml:space="preserve"> </w:t>
      </w:r>
      <w:r>
        <w:rPr>
          <w:i/>
          <w:sz w:val="20"/>
        </w:rPr>
        <w:t>JUSTIFICACION</w:t>
      </w:r>
      <w:r>
        <w:rPr>
          <w:i/>
          <w:spacing w:val="-3"/>
          <w:sz w:val="20"/>
        </w:rPr>
        <w:t xml:space="preserve"> </w:t>
      </w:r>
      <w:r>
        <w:rPr>
          <w:i/>
          <w:sz w:val="20"/>
        </w:rPr>
        <w:t>TECNICOECONÓMICA</w:t>
      </w:r>
      <w:r>
        <w:rPr>
          <w:i/>
          <w:spacing w:val="-2"/>
          <w:sz w:val="20"/>
        </w:rPr>
        <w:t xml:space="preserve"> </w:t>
      </w:r>
      <w:r>
        <w:rPr>
          <w:i/>
          <w:sz w:val="20"/>
        </w:rPr>
        <w:t>DE</w:t>
      </w:r>
      <w:r>
        <w:rPr>
          <w:i/>
          <w:spacing w:val="-2"/>
          <w:sz w:val="20"/>
        </w:rPr>
        <w:t xml:space="preserve"> PROPUESTA</w:t>
      </w:r>
    </w:p>
    <w:p w14:paraId="2DB48D38" w14:textId="77777777" w:rsidR="00F531A6" w:rsidRDefault="00F531A6">
      <w:pPr>
        <w:pStyle w:val="Textoindependiente"/>
        <w:spacing w:before="60"/>
        <w:rPr>
          <w:i/>
        </w:rPr>
      </w:pPr>
    </w:p>
    <w:p w14:paraId="029A59AA" w14:textId="77777777" w:rsidR="00F531A6" w:rsidRDefault="00000000">
      <w:pPr>
        <w:spacing w:line="292" w:lineRule="auto"/>
        <w:ind w:left="141" w:right="1"/>
        <w:jc w:val="both"/>
        <w:rPr>
          <w:i/>
          <w:sz w:val="20"/>
        </w:rPr>
      </w:pPr>
      <w:r>
        <w:rPr>
          <w:i/>
          <w:sz w:val="20"/>
        </w:rPr>
        <w:t>Con anterioridad a la recepción del documento requerida para la justificación de la baja desproporcionada presentada por la empresa, se emitió una valoración técnica de la memoria inicial presentada con el documento “SOLUCIÓN PARA EL CONTROL DE CALIDAD DE LAS AGUAS EN LA RED DE ALCANTARILLADO” para la valoración de los siguientes apartados</w:t>
      </w:r>
    </w:p>
    <w:p w14:paraId="766E8AB3" w14:textId="77777777" w:rsidR="00F531A6" w:rsidRDefault="00F531A6">
      <w:pPr>
        <w:pStyle w:val="Textoindependiente"/>
        <w:spacing w:before="10"/>
        <w:rPr>
          <w:i/>
        </w:rPr>
      </w:pPr>
    </w:p>
    <w:p w14:paraId="09CBDADC" w14:textId="77777777" w:rsidR="00F531A6" w:rsidRDefault="00000000">
      <w:pPr>
        <w:pStyle w:val="Prrafodelista"/>
        <w:numPr>
          <w:ilvl w:val="1"/>
          <w:numId w:val="40"/>
        </w:numPr>
        <w:tabs>
          <w:tab w:val="left" w:pos="608"/>
        </w:tabs>
        <w:ind w:left="608" w:right="0" w:hanging="467"/>
        <w:rPr>
          <w:i/>
          <w:sz w:val="20"/>
        </w:rPr>
      </w:pPr>
      <w:r>
        <w:rPr>
          <w:i/>
          <w:sz w:val="20"/>
        </w:rPr>
        <w:t>PLAN</w:t>
      </w:r>
      <w:r>
        <w:rPr>
          <w:i/>
          <w:spacing w:val="-2"/>
          <w:sz w:val="20"/>
        </w:rPr>
        <w:t xml:space="preserve"> </w:t>
      </w:r>
      <w:r>
        <w:rPr>
          <w:i/>
          <w:sz w:val="20"/>
        </w:rPr>
        <w:t>DE</w:t>
      </w:r>
      <w:r>
        <w:rPr>
          <w:i/>
          <w:spacing w:val="-1"/>
          <w:sz w:val="20"/>
        </w:rPr>
        <w:t xml:space="preserve"> </w:t>
      </w:r>
      <w:r>
        <w:rPr>
          <w:i/>
          <w:spacing w:val="-2"/>
          <w:sz w:val="20"/>
        </w:rPr>
        <w:t>TRABAJO</w:t>
      </w:r>
    </w:p>
    <w:p w14:paraId="6C97EEA1" w14:textId="77777777" w:rsidR="00F531A6" w:rsidRDefault="00F531A6">
      <w:pPr>
        <w:pStyle w:val="Prrafodelista"/>
        <w:rPr>
          <w:i/>
          <w:sz w:val="20"/>
        </w:rPr>
        <w:sectPr w:rsidR="00F531A6">
          <w:pgSz w:w="11910" w:h="16840"/>
          <w:pgMar w:top="1340" w:right="1417" w:bottom="1260" w:left="1275" w:header="225" w:footer="1060" w:gutter="0"/>
          <w:cols w:space="720"/>
        </w:sectPr>
      </w:pPr>
    </w:p>
    <w:p w14:paraId="1BAA85FC" w14:textId="476FF18E" w:rsidR="00F531A6" w:rsidRDefault="00000000">
      <w:pPr>
        <w:pStyle w:val="Prrafodelista"/>
        <w:numPr>
          <w:ilvl w:val="1"/>
          <w:numId w:val="40"/>
        </w:numPr>
        <w:tabs>
          <w:tab w:val="left" w:pos="610"/>
        </w:tabs>
        <w:spacing w:before="87"/>
        <w:ind w:left="610" w:right="0"/>
        <w:rPr>
          <w:i/>
          <w:sz w:val="20"/>
        </w:rPr>
      </w:pPr>
      <w:r>
        <w:rPr>
          <w:i/>
          <w:noProof/>
          <w:sz w:val="20"/>
        </w:rPr>
        <w:lastRenderedPageBreak/>
        <mc:AlternateContent>
          <mc:Choice Requires="wps">
            <w:drawing>
              <wp:anchor distT="0" distB="0" distL="0" distR="0" simplePos="0" relativeHeight="15754752" behindDoc="0" locked="0" layoutInCell="1" allowOverlap="1" wp14:anchorId="7069C7C1" wp14:editId="25212D94">
                <wp:simplePos x="0" y="0"/>
                <wp:positionH relativeFrom="page">
                  <wp:posOffset>6807090</wp:posOffset>
                </wp:positionH>
                <wp:positionV relativeFrom="page">
                  <wp:posOffset>2818730</wp:posOffset>
                </wp:positionV>
                <wp:extent cx="419734" cy="3187065"/>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E8123B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43633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7069C7C1" id="Textbox 62" o:spid="_x0000_s1056" type="#_x0000_t202" style="position:absolute;left:0;text-align:left;margin-left:536pt;margin-top:221.95pt;width:33.05pt;height:250.95pt;z-index:1575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m/5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Jmb/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E8123B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43633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i/>
          <w:sz w:val="20"/>
        </w:rPr>
        <w:t>PLAN</w:t>
      </w:r>
      <w:r>
        <w:rPr>
          <w:i/>
          <w:spacing w:val="-3"/>
          <w:sz w:val="20"/>
        </w:rPr>
        <w:t xml:space="preserve"> </w:t>
      </w:r>
      <w:r>
        <w:rPr>
          <w:i/>
          <w:sz w:val="20"/>
        </w:rPr>
        <w:t>DE</w:t>
      </w:r>
      <w:r>
        <w:rPr>
          <w:i/>
          <w:spacing w:val="-2"/>
          <w:sz w:val="20"/>
        </w:rPr>
        <w:t xml:space="preserve"> </w:t>
      </w:r>
      <w:r>
        <w:rPr>
          <w:i/>
          <w:sz w:val="20"/>
        </w:rPr>
        <w:t>GESTIÓN</w:t>
      </w:r>
      <w:r>
        <w:rPr>
          <w:i/>
          <w:spacing w:val="-2"/>
          <w:sz w:val="20"/>
        </w:rPr>
        <w:t xml:space="preserve"> </w:t>
      </w:r>
      <w:r>
        <w:rPr>
          <w:i/>
          <w:sz w:val="20"/>
        </w:rPr>
        <w:t>DE</w:t>
      </w:r>
      <w:r>
        <w:rPr>
          <w:i/>
          <w:spacing w:val="-2"/>
          <w:sz w:val="20"/>
        </w:rPr>
        <w:t xml:space="preserve"> RIESGOS</w:t>
      </w:r>
    </w:p>
    <w:p w14:paraId="77E2D2CF" w14:textId="77777777" w:rsidR="00F531A6" w:rsidRDefault="00F531A6">
      <w:pPr>
        <w:pStyle w:val="Textoindependiente"/>
        <w:spacing w:before="61"/>
        <w:rPr>
          <w:i/>
        </w:rPr>
      </w:pPr>
    </w:p>
    <w:p w14:paraId="53BE4D3A" w14:textId="77777777" w:rsidR="00F531A6" w:rsidRDefault="00000000">
      <w:pPr>
        <w:pStyle w:val="Prrafodelista"/>
        <w:numPr>
          <w:ilvl w:val="1"/>
          <w:numId w:val="40"/>
        </w:numPr>
        <w:tabs>
          <w:tab w:val="left" w:pos="676"/>
        </w:tabs>
        <w:ind w:left="676" w:right="0" w:hanging="534"/>
        <w:rPr>
          <w:i/>
          <w:sz w:val="20"/>
        </w:rPr>
      </w:pPr>
      <w:r>
        <w:rPr>
          <w:i/>
          <w:sz w:val="20"/>
        </w:rPr>
        <w:t>PLAN</w:t>
      </w:r>
      <w:r>
        <w:rPr>
          <w:i/>
          <w:spacing w:val="-3"/>
          <w:sz w:val="20"/>
        </w:rPr>
        <w:t xml:space="preserve"> </w:t>
      </w:r>
      <w:r>
        <w:rPr>
          <w:i/>
          <w:sz w:val="20"/>
        </w:rPr>
        <w:t>DE</w:t>
      </w:r>
      <w:r>
        <w:rPr>
          <w:i/>
          <w:spacing w:val="-3"/>
          <w:sz w:val="20"/>
        </w:rPr>
        <w:t xml:space="preserve"> </w:t>
      </w:r>
      <w:r>
        <w:rPr>
          <w:i/>
          <w:sz w:val="20"/>
        </w:rPr>
        <w:t>OPERACIÓN</w:t>
      </w:r>
      <w:r>
        <w:rPr>
          <w:i/>
          <w:spacing w:val="-3"/>
          <w:sz w:val="20"/>
        </w:rPr>
        <w:t xml:space="preserve"> </w:t>
      </w:r>
      <w:r>
        <w:rPr>
          <w:i/>
          <w:sz w:val="20"/>
        </w:rPr>
        <w:t>Y</w:t>
      </w:r>
      <w:r>
        <w:rPr>
          <w:i/>
          <w:spacing w:val="-2"/>
          <w:sz w:val="20"/>
        </w:rPr>
        <w:t xml:space="preserve"> MANTENIMIENTO</w:t>
      </w:r>
    </w:p>
    <w:p w14:paraId="46A597FD" w14:textId="77777777" w:rsidR="00F531A6" w:rsidRDefault="00F531A6">
      <w:pPr>
        <w:pStyle w:val="Textoindependiente"/>
        <w:spacing w:before="60"/>
        <w:rPr>
          <w:i/>
        </w:rPr>
      </w:pPr>
    </w:p>
    <w:p w14:paraId="59C4B0A8" w14:textId="77777777" w:rsidR="00F531A6" w:rsidRDefault="00000000">
      <w:pPr>
        <w:pStyle w:val="Prrafodelista"/>
        <w:numPr>
          <w:ilvl w:val="1"/>
          <w:numId w:val="40"/>
        </w:numPr>
        <w:tabs>
          <w:tab w:val="left" w:pos="764"/>
        </w:tabs>
        <w:spacing w:before="1" w:line="292" w:lineRule="auto"/>
        <w:ind w:left="142" w:firstLine="0"/>
        <w:rPr>
          <w:i/>
          <w:sz w:val="20"/>
        </w:rPr>
      </w:pPr>
      <w:r>
        <w:rPr>
          <w:i/>
          <w:sz w:val="20"/>
        </w:rPr>
        <w:t>GRADO</w:t>
      </w:r>
      <w:r>
        <w:rPr>
          <w:i/>
          <w:spacing w:val="35"/>
          <w:sz w:val="20"/>
        </w:rPr>
        <w:t xml:space="preserve"> </w:t>
      </w:r>
      <w:r>
        <w:rPr>
          <w:i/>
          <w:sz w:val="20"/>
        </w:rPr>
        <w:t>DE</w:t>
      </w:r>
      <w:r>
        <w:rPr>
          <w:i/>
          <w:spacing w:val="35"/>
          <w:sz w:val="20"/>
        </w:rPr>
        <w:t xml:space="preserve"> </w:t>
      </w:r>
      <w:r>
        <w:rPr>
          <w:i/>
          <w:sz w:val="20"/>
        </w:rPr>
        <w:t>ADECUACIÓN</w:t>
      </w:r>
      <w:r>
        <w:rPr>
          <w:i/>
          <w:spacing w:val="35"/>
          <w:sz w:val="20"/>
        </w:rPr>
        <w:t xml:space="preserve"> </w:t>
      </w:r>
      <w:r>
        <w:rPr>
          <w:i/>
          <w:sz w:val="20"/>
        </w:rPr>
        <w:t>E</w:t>
      </w:r>
      <w:r>
        <w:rPr>
          <w:i/>
          <w:spacing w:val="35"/>
          <w:sz w:val="20"/>
        </w:rPr>
        <w:t xml:space="preserve"> </w:t>
      </w:r>
      <w:r>
        <w:rPr>
          <w:i/>
          <w:sz w:val="20"/>
        </w:rPr>
        <w:t>INNOVACIÓN</w:t>
      </w:r>
      <w:r>
        <w:rPr>
          <w:i/>
          <w:spacing w:val="35"/>
          <w:sz w:val="20"/>
        </w:rPr>
        <w:t xml:space="preserve"> </w:t>
      </w:r>
      <w:r>
        <w:rPr>
          <w:i/>
          <w:sz w:val="20"/>
        </w:rPr>
        <w:t>DE</w:t>
      </w:r>
      <w:r>
        <w:rPr>
          <w:i/>
          <w:spacing w:val="35"/>
          <w:sz w:val="20"/>
        </w:rPr>
        <w:t xml:space="preserve"> </w:t>
      </w:r>
      <w:r>
        <w:rPr>
          <w:i/>
          <w:sz w:val="20"/>
        </w:rPr>
        <w:t>LAS</w:t>
      </w:r>
      <w:r>
        <w:rPr>
          <w:i/>
          <w:spacing w:val="35"/>
          <w:sz w:val="20"/>
        </w:rPr>
        <w:t xml:space="preserve"> </w:t>
      </w:r>
      <w:r>
        <w:rPr>
          <w:i/>
          <w:sz w:val="20"/>
        </w:rPr>
        <w:t>TECNOLOGIAS</w:t>
      </w:r>
      <w:r>
        <w:rPr>
          <w:i/>
          <w:spacing w:val="35"/>
          <w:sz w:val="20"/>
        </w:rPr>
        <w:t xml:space="preserve"> </w:t>
      </w:r>
      <w:r>
        <w:rPr>
          <w:i/>
          <w:sz w:val="20"/>
        </w:rPr>
        <w:t>A</w:t>
      </w:r>
      <w:r>
        <w:rPr>
          <w:i/>
          <w:spacing w:val="35"/>
          <w:sz w:val="20"/>
        </w:rPr>
        <w:t xml:space="preserve"> </w:t>
      </w:r>
      <w:r>
        <w:rPr>
          <w:i/>
          <w:sz w:val="20"/>
        </w:rPr>
        <w:t>LOS</w:t>
      </w:r>
      <w:r>
        <w:rPr>
          <w:i/>
          <w:spacing w:val="35"/>
          <w:sz w:val="20"/>
        </w:rPr>
        <w:t xml:space="preserve"> </w:t>
      </w:r>
      <w:r>
        <w:rPr>
          <w:i/>
          <w:sz w:val="20"/>
        </w:rPr>
        <w:t xml:space="preserve">OBJETIVOS </w:t>
      </w:r>
      <w:r>
        <w:rPr>
          <w:i/>
          <w:spacing w:val="-2"/>
          <w:sz w:val="20"/>
        </w:rPr>
        <w:t>PROPUESTOS</w:t>
      </w:r>
    </w:p>
    <w:p w14:paraId="69B9FE83" w14:textId="77777777" w:rsidR="00F531A6" w:rsidRDefault="00F531A6">
      <w:pPr>
        <w:pStyle w:val="Textoindependiente"/>
        <w:spacing w:before="9"/>
        <w:rPr>
          <w:i/>
        </w:rPr>
      </w:pPr>
    </w:p>
    <w:p w14:paraId="1F65CD7F" w14:textId="77777777" w:rsidR="00F531A6" w:rsidRDefault="00000000">
      <w:pPr>
        <w:spacing w:line="292" w:lineRule="auto"/>
        <w:ind w:left="142" w:right="1"/>
        <w:jc w:val="both"/>
        <w:rPr>
          <w:i/>
          <w:sz w:val="20"/>
        </w:rPr>
      </w:pPr>
      <w:r>
        <w:rPr>
          <w:i/>
          <w:sz w:val="20"/>
        </w:rPr>
        <w:t>Obteniendo una valoración de 8,18 sobre 30 tal como se detalla en el “INFORME DE VALORACIÓN DE LOS CRITERIOS SUJETOS A JUICIO DE VALOR DE LAS OFERTAS RECIBIDAS PARA EL SUMINISTRO DE LA SOLUCIÓN PARA EL CONTROL DE CALIDAD DE LAS AGUAS EN LA RED DE</w:t>
      </w:r>
      <w:r>
        <w:rPr>
          <w:i/>
          <w:spacing w:val="80"/>
          <w:w w:val="150"/>
          <w:sz w:val="20"/>
        </w:rPr>
        <w:t xml:space="preserve"> </w:t>
      </w:r>
      <w:r>
        <w:rPr>
          <w:i/>
          <w:sz w:val="20"/>
        </w:rPr>
        <w:t>ALCANTARILLADO</w:t>
      </w:r>
      <w:r>
        <w:rPr>
          <w:i/>
          <w:spacing w:val="80"/>
          <w:w w:val="150"/>
          <w:sz w:val="20"/>
        </w:rPr>
        <w:t xml:space="preserve"> </w:t>
      </w:r>
      <w:r>
        <w:rPr>
          <w:i/>
          <w:sz w:val="20"/>
        </w:rPr>
        <w:t>MEDIANTE</w:t>
      </w:r>
      <w:r>
        <w:rPr>
          <w:i/>
          <w:spacing w:val="80"/>
          <w:w w:val="150"/>
          <w:sz w:val="20"/>
        </w:rPr>
        <w:t xml:space="preserve"> </w:t>
      </w:r>
      <w:r>
        <w:rPr>
          <w:i/>
          <w:sz w:val="20"/>
        </w:rPr>
        <w:t>COMPRA</w:t>
      </w:r>
      <w:r>
        <w:rPr>
          <w:i/>
          <w:spacing w:val="80"/>
          <w:w w:val="150"/>
          <w:sz w:val="20"/>
        </w:rPr>
        <w:t xml:space="preserve"> </w:t>
      </w:r>
      <w:r>
        <w:rPr>
          <w:i/>
          <w:sz w:val="20"/>
        </w:rPr>
        <w:t>PÚBLICA</w:t>
      </w:r>
      <w:r>
        <w:rPr>
          <w:i/>
          <w:spacing w:val="80"/>
          <w:w w:val="150"/>
          <w:sz w:val="20"/>
        </w:rPr>
        <w:t xml:space="preserve"> </w:t>
      </w:r>
      <w:r>
        <w:rPr>
          <w:i/>
          <w:sz w:val="20"/>
        </w:rPr>
        <w:t>DE</w:t>
      </w:r>
      <w:r>
        <w:rPr>
          <w:i/>
          <w:spacing w:val="80"/>
          <w:w w:val="150"/>
          <w:sz w:val="20"/>
        </w:rPr>
        <w:t xml:space="preserve"> </w:t>
      </w:r>
      <w:r>
        <w:rPr>
          <w:i/>
          <w:sz w:val="20"/>
        </w:rPr>
        <w:t>TECNOLOGÍA</w:t>
      </w:r>
      <w:r>
        <w:rPr>
          <w:i/>
          <w:spacing w:val="80"/>
          <w:w w:val="150"/>
          <w:sz w:val="20"/>
        </w:rPr>
        <w:t xml:space="preserve"> </w:t>
      </w:r>
      <w:r>
        <w:rPr>
          <w:i/>
          <w:sz w:val="20"/>
        </w:rPr>
        <w:t>INNOVADORA,</w:t>
      </w:r>
    </w:p>
    <w:p w14:paraId="1F8935D0" w14:textId="77777777" w:rsidR="00F531A6" w:rsidRDefault="00000000">
      <w:pPr>
        <w:spacing w:line="292" w:lineRule="auto"/>
        <w:ind w:left="142" w:right="1"/>
        <w:jc w:val="both"/>
        <w:rPr>
          <w:i/>
          <w:sz w:val="20"/>
        </w:rPr>
      </w:pPr>
      <w:r>
        <w:rPr>
          <w:i/>
          <w:sz w:val="20"/>
        </w:rPr>
        <w:t xml:space="preserve">EXPEDIENTE 34545/2024” emitido por el técnico responsable del contrato el 30 de diciembre de </w:t>
      </w:r>
      <w:r>
        <w:rPr>
          <w:i/>
          <w:spacing w:val="-2"/>
          <w:sz w:val="20"/>
        </w:rPr>
        <w:t>2024.</w:t>
      </w:r>
    </w:p>
    <w:p w14:paraId="6DE23AA3" w14:textId="77777777" w:rsidR="00F531A6" w:rsidRDefault="00F531A6">
      <w:pPr>
        <w:pStyle w:val="Textoindependiente"/>
        <w:spacing w:before="10"/>
        <w:rPr>
          <w:i/>
        </w:rPr>
      </w:pPr>
    </w:p>
    <w:p w14:paraId="1AF06366" w14:textId="77777777" w:rsidR="00F531A6" w:rsidRDefault="00000000">
      <w:pPr>
        <w:spacing w:line="292" w:lineRule="auto"/>
        <w:ind w:left="142" w:right="1"/>
        <w:jc w:val="both"/>
        <w:rPr>
          <w:i/>
          <w:sz w:val="20"/>
        </w:rPr>
      </w:pPr>
      <w:r>
        <w:rPr>
          <w:i/>
          <w:sz w:val="20"/>
        </w:rPr>
        <w:t>Tal como se detalla en dicho informe existen múltiples aspectos específicos de la propuesta que han sido valorados como “Contenido deficiente en elementos relevantes” o “Contenido inexistente o muy deficiente” entendiendo que la propuesta no ha tenido en cuenta y no contempla el desarrollo de aspectos técnicos relevantes para el desarrollo del proyecto.</w:t>
      </w:r>
    </w:p>
    <w:p w14:paraId="1321EDFD" w14:textId="77777777" w:rsidR="00F531A6" w:rsidRDefault="00F531A6">
      <w:pPr>
        <w:pStyle w:val="Textoindependiente"/>
        <w:spacing w:before="9"/>
        <w:rPr>
          <w:i/>
        </w:rPr>
      </w:pPr>
    </w:p>
    <w:p w14:paraId="17B3C3A7" w14:textId="77777777" w:rsidR="00F531A6" w:rsidRDefault="00000000">
      <w:pPr>
        <w:spacing w:before="1" w:line="292" w:lineRule="auto"/>
        <w:ind w:left="142" w:right="1"/>
        <w:jc w:val="both"/>
        <w:rPr>
          <w:i/>
          <w:sz w:val="20"/>
        </w:rPr>
      </w:pPr>
      <w:r>
        <w:rPr>
          <w:i/>
          <w:sz w:val="20"/>
        </w:rPr>
        <w:t>Una vez recibida y revisada la “MEMORIA DE JUSTIFICACION TECNICOECONÓMICA DE PROPUESTA” se detalla a continuación los aspectos principales recogidos y su valoración.</w:t>
      </w:r>
    </w:p>
    <w:p w14:paraId="66658EBE" w14:textId="77777777" w:rsidR="00F531A6" w:rsidRDefault="00F531A6">
      <w:pPr>
        <w:pStyle w:val="Textoindependiente"/>
        <w:spacing w:before="9"/>
        <w:rPr>
          <w:i/>
        </w:rPr>
      </w:pPr>
    </w:p>
    <w:p w14:paraId="61220E40" w14:textId="77777777" w:rsidR="00F531A6" w:rsidRDefault="00000000">
      <w:pPr>
        <w:pStyle w:val="Prrafodelista"/>
        <w:numPr>
          <w:ilvl w:val="0"/>
          <w:numId w:val="39"/>
        </w:numPr>
        <w:tabs>
          <w:tab w:val="left" w:pos="937"/>
        </w:tabs>
        <w:spacing w:before="1" w:line="292" w:lineRule="auto"/>
        <w:ind w:firstLine="0"/>
        <w:rPr>
          <w:i/>
          <w:sz w:val="20"/>
        </w:rPr>
      </w:pPr>
      <w:r>
        <w:rPr>
          <w:i/>
          <w:sz w:val="20"/>
        </w:rPr>
        <w:t>Se establecen las actividades principales de la solución ofrecida sin aportar contenidos adicionales o diferenciales respecto de la oferta técnica inicial.</w:t>
      </w:r>
    </w:p>
    <w:p w14:paraId="7289976C" w14:textId="77777777" w:rsidR="00F531A6" w:rsidRDefault="00F531A6">
      <w:pPr>
        <w:pStyle w:val="Textoindependiente"/>
        <w:spacing w:before="9"/>
        <w:rPr>
          <w:i/>
        </w:rPr>
      </w:pPr>
    </w:p>
    <w:p w14:paraId="2382F2D6" w14:textId="77777777" w:rsidR="00F531A6" w:rsidRDefault="00000000">
      <w:pPr>
        <w:pStyle w:val="Prrafodelista"/>
        <w:numPr>
          <w:ilvl w:val="0"/>
          <w:numId w:val="39"/>
        </w:numPr>
        <w:tabs>
          <w:tab w:val="left" w:pos="984"/>
        </w:tabs>
        <w:spacing w:line="292" w:lineRule="auto"/>
        <w:ind w:firstLine="0"/>
        <w:rPr>
          <w:i/>
          <w:sz w:val="20"/>
        </w:rPr>
      </w:pPr>
      <w:r>
        <w:rPr>
          <w:i/>
          <w:sz w:val="20"/>
        </w:rPr>
        <w:t>Se indica la participación de personal técnico cualificado añadiendo el nombre de los trabajadores asignados en cada uno de los perfiles establecidos en la oferta técnica.</w:t>
      </w:r>
    </w:p>
    <w:p w14:paraId="71AAC518" w14:textId="77777777" w:rsidR="00F531A6" w:rsidRDefault="00F531A6">
      <w:pPr>
        <w:pStyle w:val="Textoindependiente"/>
        <w:spacing w:before="10"/>
        <w:rPr>
          <w:i/>
        </w:rPr>
      </w:pPr>
    </w:p>
    <w:p w14:paraId="3F582341" w14:textId="77777777" w:rsidR="00F531A6" w:rsidRDefault="00000000">
      <w:pPr>
        <w:pStyle w:val="Prrafodelista"/>
        <w:numPr>
          <w:ilvl w:val="0"/>
          <w:numId w:val="39"/>
        </w:numPr>
        <w:tabs>
          <w:tab w:val="left" w:pos="902"/>
        </w:tabs>
        <w:spacing w:line="292" w:lineRule="auto"/>
        <w:ind w:right="0" w:firstLine="0"/>
        <w:rPr>
          <w:i/>
          <w:sz w:val="20"/>
        </w:rPr>
      </w:pPr>
      <w:r>
        <w:rPr>
          <w:i/>
          <w:sz w:val="20"/>
        </w:rPr>
        <w:t>Se reseña y especifica la experiencia y solvencia en áreas que guardan relación con el proyecto sin aportar contenidos adicionales o diferenciales respecto de la oferta técnica inicial.</w:t>
      </w:r>
    </w:p>
    <w:p w14:paraId="334D4011" w14:textId="77777777" w:rsidR="00F531A6" w:rsidRDefault="00F531A6">
      <w:pPr>
        <w:pStyle w:val="Textoindependiente"/>
        <w:spacing w:before="10"/>
        <w:rPr>
          <w:i/>
        </w:rPr>
      </w:pPr>
    </w:p>
    <w:p w14:paraId="359FA2A5" w14:textId="77777777" w:rsidR="00F531A6" w:rsidRDefault="00000000">
      <w:pPr>
        <w:spacing w:line="292" w:lineRule="auto"/>
        <w:ind w:left="142" w:right="1"/>
        <w:jc w:val="both"/>
        <w:rPr>
          <w:i/>
          <w:sz w:val="20"/>
        </w:rPr>
      </w:pPr>
      <w:r>
        <w:rPr>
          <w:i/>
          <w:sz w:val="20"/>
        </w:rPr>
        <w:t xml:space="preserve">Se incluye el siguiente contenido que complementa o añade información respecto de la oferta técnica </w:t>
      </w:r>
      <w:r>
        <w:rPr>
          <w:i/>
          <w:spacing w:val="-2"/>
          <w:sz w:val="20"/>
        </w:rPr>
        <w:t>inicial.</w:t>
      </w:r>
    </w:p>
    <w:p w14:paraId="482F5EF2" w14:textId="77777777" w:rsidR="00F531A6" w:rsidRDefault="00F531A6">
      <w:pPr>
        <w:pStyle w:val="Textoindependiente"/>
        <w:spacing w:before="10"/>
        <w:rPr>
          <w:i/>
        </w:rPr>
      </w:pPr>
    </w:p>
    <w:p w14:paraId="5C5A3CEF" w14:textId="77777777" w:rsidR="00F531A6" w:rsidRDefault="00000000">
      <w:pPr>
        <w:pStyle w:val="Prrafodelista"/>
        <w:numPr>
          <w:ilvl w:val="0"/>
          <w:numId w:val="39"/>
        </w:numPr>
        <w:tabs>
          <w:tab w:val="left" w:pos="696"/>
        </w:tabs>
        <w:spacing w:line="292" w:lineRule="auto"/>
        <w:ind w:right="0" w:firstLine="0"/>
        <w:rPr>
          <w:i/>
          <w:sz w:val="20"/>
        </w:rPr>
      </w:pPr>
      <w:r>
        <w:rPr>
          <w:i/>
          <w:sz w:val="20"/>
        </w:rPr>
        <w:t>Personal implicado: se identifica el personal concreto involucrado en el desarrollo del proyecto, salvo en el caso del ingeniero de hardware e ingeniero de proyecto para los que se indica la subcontratación de un Ingeniero de Hardware con más de 12 años de experiencia y un ingeniero técnico con presencia en la Comunidad de Madrid, pero sin especificarse años de experiencia previa.</w:t>
      </w:r>
    </w:p>
    <w:p w14:paraId="0CE0808F" w14:textId="77777777" w:rsidR="00F531A6" w:rsidRDefault="00F531A6">
      <w:pPr>
        <w:pStyle w:val="Textoindependiente"/>
        <w:spacing w:before="10"/>
        <w:rPr>
          <w:i/>
        </w:rPr>
      </w:pPr>
    </w:p>
    <w:p w14:paraId="1BB0985C" w14:textId="3A04063C" w:rsidR="00F531A6" w:rsidRDefault="00000000">
      <w:pPr>
        <w:pStyle w:val="Prrafodelista"/>
        <w:numPr>
          <w:ilvl w:val="0"/>
          <w:numId w:val="39"/>
        </w:numPr>
        <w:tabs>
          <w:tab w:val="left" w:pos="734"/>
        </w:tabs>
        <w:spacing w:line="292" w:lineRule="auto"/>
        <w:ind w:left="141" w:firstLine="0"/>
        <w:rPr>
          <w:i/>
          <w:sz w:val="20"/>
        </w:rPr>
      </w:pPr>
      <w:r>
        <w:rPr>
          <w:i/>
          <w:sz w:val="20"/>
        </w:rPr>
        <w:t>Tabla de dedicación: se establece la tabla de dedicación del personal implicado indicando las horas productivas previstas para el desarrollo del proyecto por cada uno de los perfiles y los costes totales para cada perfil en función de esta dedicación y los costes horarios calculados, y las horas de dedición y coste relacionado con la subcontratación de los servicios de un Ingeniero de Hardware y</w:t>
      </w:r>
      <w:r>
        <w:rPr>
          <w:i/>
          <w:spacing w:val="40"/>
          <w:sz w:val="20"/>
        </w:rPr>
        <w:t xml:space="preserve"> </w:t>
      </w:r>
      <w:r>
        <w:rPr>
          <w:i/>
          <w:sz w:val="20"/>
        </w:rPr>
        <w:t xml:space="preserve">un Ingeniero de Proyecto, estableciéndose una dedicación de personal de 2026 horas y un coste de </w:t>
      </w:r>
      <w:r>
        <w:rPr>
          <w:i/>
          <w:spacing w:val="-2"/>
          <w:sz w:val="20"/>
        </w:rPr>
        <w:t>69.037,44</w:t>
      </w:r>
      <w:r w:rsidR="008E4001">
        <w:rPr>
          <w:i/>
          <w:spacing w:val="-2"/>
          <w:sz w:val="20"/>
        </w:rPr>
        <w:t xml:space="preserve"> </w:t>
      </w:r>
      <w:r>
        <w:rPr>
          <w:i/>
          <w:spacing w:val="-2"/>
          <w:sz w:val="20"/>
        </w:rPr>
        <w:t>€.</w:t>
      </w:r>
    </w:p>
    <w:p w14:paraId="60D1D3EB" w14:textId="77777777" w:rsidR="00F531A6" w:rsidRDefault="00F531A6">
      <w:pPr>
        <w:pStyle w:val="Textoindependiente"/>
        <w:spacing w:before="9"/>
        <w:rPr>
          <w:i/>
        </w:rPr>
      </w:pPr>
    </w:p>
    <w:p w14:paraId="6CBBB7AF" w14:textId="12D87629" w:rsidR="00F531A6" w:rsidRDefault="00000000">
      <w:pPr>
        <w:pStyle w:val="Prrafodelista"/>
        <w:numPr>
          <w:ilvl w:val="0"/>
          <w:numId w:val="39"/>
        </w:numPr>
        <w:tabs>
          <w:tab w:val="left" w:pos="852"/>
        </w:tabs>
        <w:spacing w:line="292" w:lineRule="auto"/>
        <w:ind w:left="141" w:firstLine="0"/>
        <w:rPr>
          <w:i/>
          <w:sz w:val="20"/>
        </w:rPr>
      </w:pPr>
      <w:r>
        <w:rPr>
          <w:i/>
          <w:sz w:val="20"/>
        </w:rPr>
        <w:t>Tabla de costes de material y equipamiento: se establecen los costes de material para el desarrollo de 15 equipos y el coste de material adicional y equipamiento en un total de 29.840,00</w:t>
      </w:r>
      <w:r w:rsidR="008E4001">
        <w:rPr>
          <w:i/>
          <w:sz w:val="20"/>
        </w:rPr>
        <w:t xml:space="preserve"> </w:t>
      </w:r>
      <w:r>
        <w:rPr>
          <w:i/>
          <w:sz w:val="20"/>
        </w:rPr>
        <w:t>€</w:t>
      </w:r>
      <w:r w:rsidR="008E4001">
        <w:rPr>
          <w:i/>
          <w:sz w:val="20"/>
        </w:rPr>
        <w:t>.</w:t>
      </w:r>
    </w:p>
    <w:p w14:paraId="7882A231" w14:textId="77777777" w:rsidR="00F531A6" w:rsidRDefault="00F531A6">
      <w:pPr>
        <w:pStyle w:val="Textoindependiente"/>
        <w:spacing w:before="10"/>
        <w:rPr>
          <w:i/>
        </w:rPr>
      </w:pPr>
    </w:p>
    <w:p w14:paraId="4695281D" w14:textId="77777777" w:rsidR="00F531A6" w:rsidRDefault="00000000">
      <w:pPr>
        <w:spacing w:line="292" w:lineRule="auto"/>
        <w:ind w:left="141" w:right="1"/>
        <w:jc w:val="both"/>
        <w:rPr>
          <w:i/>
          <w:sz w:val="20"/>
        </w:rPr>
      </w:pPr>
      <w:r>
        <w:rPr>
          <w:i/>
          <w:sz w:val="20"/>
        </w:rPr>
        <w:t>Tanto en los apartados de Introducción, Detalle de la Propuesta y Relación de consideraciones no se añade</w:t>
      </w:r>
      <w:r>
        <w:rPr>
          <w:i/>
          <w:spacing w:val="40"/>
          <w:sz w:val="20"/>
        </w:rPr>
        <w:t xml:space="preserve"> </w:t>
      </w:r>
      <w:r>
        <w:rPr>
          <w:i/>
          <w:sz w:val="20"/>
        </w:rPr>
        <w:t>otra</w:t>
      </w:r>
      <w:r>
        <w:rPr>
          <w:i/>
          <w:spacing w:val="40"/>
          <w:sz w:val="20"/>
        </w:rPr>
        <w:t xml:space="preserve"> </w:t>
      </w:r>
      <w:r>
        <w:rPr>
          <w:i/>
          <w:sz w:val="20"/>
        </w:rPr>
        <w:t>información</w:t>
      </w:r>
      <w:r>
        <w:rPr>
          <w:i/>
          <w:spacing w:val="40"/>
          <w:sz w:val="20"/>
        </w:rPr>
        <w:t xml:space="preserve"> </w:t>
      </w:r>
      <w:r>
        <w:rPr>
          <w:i/>
          <w:sz w:val="20"/>
        </w:rPr>
        <w:t>que</w:t>
      </w:r>
      <w:r>
        <w:rPr>
          <w:i/>
          <w:spacing w:val="40"/>
          <w:sz w:val="20"/>
        </w:rPr>
        <w:t xml:space="preserve"> </w:t>
      </w:r>
      <w:r>
        <w:rPr>
          <w:i/>
          <w:sz w:val="20"/>
        </w:rPr>
        <w:t>pueda</w:t>
      </w:r>
      <w:r>
        <w:rPr>
          <w:i/>
          <w:spacing w:val="40"/>
          <w:sz w:val="20"/>
        </w:rPr>
        <w:t xml:space="preserve"> </w:t>
      </w:r>
      <w:r>
        <w:rPr>
          <w:i/>
          <w:sz w:val="20"/>
        </w:rPr>
        <w:t>aportar</w:t>
      </w:r>
      <w:r>
        <w:rPr>
          <w:i/>
          <w:spacing w:val="40"/>
          <w:sz w:val="20"/>
        </w:rPr>
        <w:t xml:space="preserve"> </w:t>
      </w:r>
      <w:r>
        <w:rPr>
          <w:i/>
          <w:sz w:val="20"/>
        </w:rPr>
        <w:t>contenidos</w:t>
      </w:r>
      <w:r>
        <w:rPr>
          <w:i/>
          <w:spacing w:val="40"/>
          <w:sz w:val="20"/>
        </w:rPr>
        <w:t xml:space="preserve"> </w:t>
      </w:r>
      <w:r>
        <w:rPr>
          <w:i/>
          <w:sz w:val="20"/>
        </w:rPr>
        <w:t>adicionales</w:t>
      </w:r>
      <w:r>
        <w:rPr>
          <w:i/>
          <w:spacing w:val="40"/>
          <w:sz w:val="20"/>
        </w:rPr>
        <w:t xml:space="preserve"> </w:t>
      </w:r>
      <w:r>
        <w:rPr>
          <w:i/>
          <w:sz w:val="20"/>
        </w:rPr>
        <w:t>a</w:t>
      </w:r>
      <w:r>
        <w:rPr>
          <w:i/>
          <w:spacing w:val="40"/>
          <w:sz w:val="20"/>
        </w:rPr>
        <w:t xml:space="preserve"> </w:t>
      </w:r>
      <w:r>
        <w:rPr>
          <w:i/>
          <w:sz w:val="20"/>
        </w:rPr>
        <w:t>los</w:t>
      </w:r>
      <w:r>
        <w:rPr>
          <w:i/>
          <w:spacing w:val="40"/>
          <w:sz w:val="20"/>
        </w:rPr>
        <w:t xml:space="preserve"> </w:t>
      </w:r>
      <w:r>
        <w:rPr>
          <w:i/>
          <w:sz w:val="20"/>
        </w:rPr>
        <w:t>ya</w:t>
      </w:r>
      <w:r>
        <w:rPr>
          <w:i/>
          <w:spacing w:val="40"/>
          <w:sz w:val="20"/>
        </w:rPr>
        <w:t xml:space="preserve"> </w:t>
      </w:r>
      <w:r>
        <w:rPr>
          <w:i/>
          <w:sz w:val="20"/>
        </w:rPr>
        <w:t>incluidos</w:t>
      </w:r>
      <w:r>
        <w:rPr>
          <w:i/>
          <w:spacing w:val="40"/>
          <w:sz w:val="20"/>
        </w:rPr>
        <w:t xml:space="preserve"> </w:t>
      </w:r>
      <w:r>
        <w:rPr>
          <w:i/>
          <w:sz w:val="20"/>
        </w:rPr>
        <w:t>en</w:t>
      </w:r>
      <w:r>
        <w:rPr>
          <w:i/>
          <w:spacing w:val="40"/>
          <w:sz w:val="20"/>
        </w:rPr>
        <w:t xml:space="preserve"> </w:t>
      </w:r>
      <w:r>
        <w:rPr>
          <w:i/>
          <w:sz w:val="20"/>
        </w:rPr>
        <w:t>la</w:t>
      </w:r>
      <w:r>
        <w:rPr>
          <w:i/>
          <w:spacing w:val="40"/>
          <w:sz w:val="20"/>
        </w:rPr>
        <w:t xml:space="preserve"> </w:t>
      </w:r>
      <w:r>
        <w:rPr>
          <w:i/>
          <w:sz w:val="20"/>
        </w:rPr>
        <w:t>oferta</w:t>
      </w:r>
    </w:p>
    <w:p w14:paraId="6330B32E" w14:textId="77777777" w:rsidR="00F531A6" w:rsidRDefault="00F531A6">
      <w:pPr>
        <w:spacing w:line="292" w:lineRule="auto"/>
        <w:jc w:val="both"/>
        <w:rPr>
          <w:i/>
          <w:sz w:val="20"/>
        </w:rPr>
        <w:sectPr w:rsidR="00F531A6">
          <w:pgSz w:w="11910" w:h="16840"/>
          <w:pgMar w:top="1340" w:right="1417" w:bottom="1260" w:left="1275" w:header="225" w:footer="1060" w:gutter="0"/>
          <w:cols w:space="720"/>
        </w:sectPr>
      </w:pPr>
    </w:p>
    <w:p w14:paraId="5E56D2F6" w14:textId="11AA461F" w:rsidR="00F531A6"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755776" behindDoc="0" locked="0" layoutInCell="1" allowOverlap="1" wp14:anchorId="285347B7" wp14:editId="1DF30110">
                <wp:simplePos x="0" y="0"/>
                <wp:positionH relativeFrom="page">
                  <wp:posOffset>6807090</wp:posOffset>
                </wp:positionH>
                <wp:positionV relativeFrom="page">
                  <wp:posOffset>2818730</wp:posOffset>
                </wp:positionV>
                <wp:extent cx="419734" cy="318706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D27678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BBCC4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85347B7" id="Textbox 64" o:spid="_x0000_s1057" type="#_x0000_t202" style="position:absolute;left:0;text-align:left;margin-left:536pt;margin-top:221.95pt;width:33.05pt;height:250.95pt;z-index:1575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UJ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BzUcbaA8khuaRwHJcLInYQO1tOP7ayag56794&#10;8i/PwimJp2RzSmLqP0KZmCzRw4ddAmMLocs3EyFqTJE0DVHu/J/7UnU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4y9Q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D27678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BBCC4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i/>
          <w:sz w:val="20"/>
        </w:rPr>
        <w:t>técnica inicial, y en la cual se recogían con el mismo detalle las actividades principales de la solución ofrecida, los perfiles del personal implicado o la experiencia y solvencia de la empresa en áreas que guardan relación con el proyecto.</w:t>
      </w:r>
    </w:p>
    <w:p w14:paraId="43E80CBF" w14:textId="77777777" w:rsidR="00F531A6" w:rsidRDefault="00F531A6">
      <w:pPr>
        <w:pStyle w:val="Textoindependiente"/>
        <w:spacing w:before="10"/>
        <w:rPr>
          <w:i/>
        </w:rPr>
      </w:pPr>
    </w:p>
    <w:p w14:paraId="383DCC03" w14:textId="77777777" w:rsidR="00F531A6" w:rsidRDefault="00000000">
      <w:pPr>
        <w:spacing w:line="292" w:lineRule="auto"/>
        <w:ind w:left="142" w:right="1"/>
        <w:jc w:val="both"/>
        <w:rPr>
          <w:i/>
          <w:sz w:val="20"/>
        </w:rPr>
      </w:pPr>
      <w:r>
        <w:rPr>
          <w:i/>
          <w:sz w:val="20"/>
        </w:rPr>
        <w:t>Evaluada la documentación se considera que la disponibilidad de una plataforma de software disponible por la empresa puede suponer una menor dedicación por parte del personal técnico implicado en el desarrollo del software si bien esto no queda justificado en el documento y no justifica la escasa dedicación del resto de perfiles de desarrollo de software.</w:t>
      </w:r>
    </w:p>
    <w:p w14:paraId="35C853A6" w14:textId="77777777" w:rsidR="00F531A6" w:rsidRDefault="00F531A6">
      <w:pPr>
        <w:pStyle w:val="Textoindependiente"/>
        <w:spacing w:before="10"/>
        <w:rPr>
          <w:i/>
        </w:rPr>
      </w:pPr>
    </w:p>
    <w:p w14:paraId="613DE8DC" w14:textId="77777777" w:rsidR="00F531A6" w:rsidRDefault="00000000">
      <w:pPr>
        <w:spacing w:line="292" w:lineRule="auto"/>
        <w:ind w:left="142" w:right="1"/>
        <w:jc w:val="both"/>
        <w:rPr>
          <w:i/>
          <w:sz w:val="20"/>
        </w:rPr>
      </w:pPr>
      <w:r>
        <w:rPr>
          <w:i/>
          <w:sz w:val="20"/>
        </w:rPr>
        <w:t>Por otra parte, se considera que la reducida dedicación del personal implicado en las actuaciones de hardware frente a las previstas como necesarias en el Pliego de Prescripciones Técnicas, es insuficiente</w:t>
      </w:r>
      <w:r>
        <w:rPr>
          <w:i/>
          <w:spacing w:val="15"/>
          <w:sz w:val="20"/>
        </w:rPr>
        <w:t xml:space="preserve"> </w:t>
      </w:r>
      <w:r>
        <w:rPr>
          <w:i/>
          <w:sz w:val="20"/>
        </w:rPr>
        <w:t>y</w:t>
      </w:r>
      <w:r>
        <w:rPr>
          <w:i/>
          <w:spacing w:val="15"/>
          <w:sz w:val="20"/>
        </w:rPr>
        <w:t xml:space="preserve"> </w:t>
      </w:r>
      <w:r>
        <w:rPr>
          <w:i/>
          <w:sz w:val="20"/>
        </w:rPr>
        <w:t>que</w:t>
      </w:r>
      <w:r>
        <w:rPr>
          <w:i/>
          <w:spacing w:val="15"/>
          <w:sz w:val="20"/>
        </w:rPr>
        <w:t xml:space="preserve"> </w:t>
      </w:r>
      <w:r>
        <w:rPr>
          <w:i/>
          <w:sz w:val="20"/>
        </w:rPr>
        <w:t>pone</w:t>
      </w:r>
      <w:r>
        <w:rPr>
          <w:i/>
          <w:spacing w:val="15"/>
          <w:sz w:val="20"/>
        </w:rPr>
        <w:t xml:space="preserve"> </w:t>
      </w:r>
      <w:r>
        <w:rPr>
          <w:i/>
          <w:sz w:val="20"/>
        </w:rPr>
        <w:t>en</w:t>
      </w:r>
      <w:r>
        <w:rPr>
          <w:i/>
          <w:spacing w:val="15"/>
          <w:sz w:val="20"/>
        </w:rPr>
        <w:t xml:space="preserve"> </w:t>
      </w:r>
      <w:r>
        <w:rPr>
          <w:i/>
          <w:sz w:val="20"/>
        </w:rPr>
        <w:t>riesgo</w:t>
      </w:r>
      <w:r>
        <w:rPr>
          <w:i/>
          <w:spacing w:val="15"/>
          <w:sz w:val="20"/>
        </w:rPr>
        <w:t xml:space="preserve"> </w:t>
      </w:r>
      <w:r>
        <w:rPr>
          <w:i/>
          <w:sz w:val="20"/>
        </w:rPr>
        <w:t>la</w:t>
      </w:r>
      <w:r>
        <w:rPr>
          <w:i/>
          <w:spacing w:val="15"/>
          <w:sz w:val="20"/>
        </w:rPr>
        <w:t xml:space="preserve"> </w:t>
      </w:r>
      <w:r>
        <w:rPr>
          <w:i/>
          <w:sz w:val="20"/>
        </w:rPr>
        <w:t>consecución</w:t>
      </w:r>
      <w:r>
        <w:rPr>
          <w:i/>
          <w:spacing w:val="15"/>
          <w:sz w:val="20"/>
        </w:rPr>
        <w:t xml:space="preserve"> </w:t>
      </w:r>
      <w:r>
        <w:rPr>
          <w:i/>
          <w:sz w:val="20"/>
        </w:rPr>
        <w:t>de</w:t>
      </w:r>
      <w:r>
        <w:rPr>
          <w:i/>
          <w:spacing w:val="15"/>
          <w:sz w:val="20"/>
        </w:rPr>
        <w:t xml:space="preserve"> </w:t>
      </w:r>
      <w:r>
        <w:rPr>
          <w:i/>
          <w:sz w:val="20"/>
        </w:rPr>
        <w:t>los</w:t>
      </w:r>
      <w:r>
        <w:rPr>
          <w:i/>
          <w:spacing w:val="15"/>
          <w:sz w:val="20"/>
        </w:rPr>
        <w:t xml:space="preserve"> </w:t>
      </w:r>
      <w:r>
        <w:rPr>
          <w:i/>
          <w:sz w:val="20"/>
        </w:rPr>
        <w:t>resultados</w:t>
      </w:r>
      <w:r>
        <w:rPr>
          <w:i/>
          <w:spacing w:val="15"/>
          <w:sz w:val="20"/>
        </w:rPr>
        <w:t xml:space="preserve"> </w:t>
      </w:r>
      <w:r>
        <w:rPr>
          <w:i/>
          <w:sz w:val="20"/>
        </w:rPr>
        <w:t>técnicos</w:t>
      </w:r>
      <w:r>
        <w:rPr>
          <w:i/>
          <w:spacing w:val="15"/>
          <w:sz w:val="20"/>
        </w:rPr>
        <w:t xml:space="preserve"> </w:t>
      </w:r>
      <w:r>
        <w:rPr>
          <w:i/>
          <w:sz w:val="20"/>
        </w:rPr>
        <w:t>esperados</w:t>
      </w:r>
      <w:r>
        <w:rPr>
          <w:i/>
          <w:spacing w:val="15"/>
          <w:sz w:val="20"/>
        </w:rPr>
        <w:t xml:space="preserve"> </w:t>
      </w:r>
      <w:r>
        <w:rPr>
          <w:i/>
          <w:sz w:val="20"/>
        </w:rPr>
        <w:t>en</w:t>
      </w:r>
      <w:r>
        <w:rPr>
          <w:i/>
          <w:spacing w:val="15"/>
          <w:sz w:val="20"/>
        </w:rPr>
        <w:t xml:space="preserve"> </w:t>
      </w:r>
      <w:r>
        <w:rPr>
          <w:i/>
          <w:sz w:val="20"/>
        </w:rPr>
        <w:t>la</w:t>
      </w:r>
      <w:r>
        <w:rPr>
          <w:i/>
          <w:spacing w:val="15"/>
          <w:sz w:val="20"/>
        </w:rPr>
        <w:t xml:space="preserve"> </w:t>
      </w:r>
      <w:r>
        <w:rPr>
          <w:i/>
          <w:sz w:val="20"/>
        </w:rPr>
        <w:t>fase</w:t>
      </w:r>
      <w:r>
        <w:rPr>
          <w:i/>
          <w:spacing w:val="15"/>
          <w:sz w:val="20"/>
        </w:rPr>
        <w:t xml:space="preserve"> </w:t>
      </w:r>
      <w:r>
        <w:rPr>
          <w:i/>
          <w:sz w:val="20"/>
        </w:rPr>
        <w:t>1, la cual contempla el desarrollo de prototipos específicos, y en la fase 2, por la que estos prototipos puedan evolucionar hasta alcanzar un nivel de madurez tecnológica TRL9 y permitir alcanzar un producto comercializable.</w:t>
      </w:r>
    </w:p>
    <w:p w14:paraId="1F1B2CCC" w14:textId="77777777" w:rsidR="00F531A6" w:rsidRDefault="00F531A6">
      <w:pPr>
        <w:pStyle w:val="Textoindependiente"/>
        <w:spacing w:before="9"/>
        <w:rPr>
          <w:i/>
        </w:rPr>
      </w:pPr>
    </w:p>
    <w:p w14:paraId="70923EA9" w14:textId="1539B972" w:rsidR="00F531A6" w:rsidRDefault="00000000">
      <w:pPr>
        <w:spacing w:line="292" w:lineRule="auto"/>
        <w:ind w:left="142" w:right="1"/>
        <w:jc w:val="both"/>
        <w:rPr>
          <w:i/>
          <w:sz w:val="20"/>
        </w:rPr>
      </w:pPr>
      <w:r>
        <w:rPr>
          <w:i/>
          <w:sz w:val="20"/>
        </w:rPr>
        <w:t>Así mismo, se considera que MEMORIA DE JUSTIFICACION TECNICOECONÓMICA DE PROPUESTA no justifica aspectos principales de la oferta técnica que limitan la calidad técnica de la propuesta y que la documentación aportada no permiten asegurar la consecución de los resultados previstos para el desarrollo del presente proyecto. Se considera que la baja realizada por la empresa no se justifica en base al ahorro que permita el procedimiento de ejecución del contrato, en las soluciones técnicas adoptadas, en las condiciones excepcionalmente favorables de que se disponga para la ejecución del contrato ni en la innovación y originalidad de las soluciones propuestas, considerando por tanto, que la baja se entiende justificada en la reducción de dedicación necesaria</w:t>
      </w:r>
      <w:r>
        <w:rPr>
          <w:i/>
          <w:spacing w:val="80"/>
          <w:sz w:val="20"/>
        </w:rPr>
        <w:t xml:space="preserve"> </w:t>
      </w:r>
      <w:r>
        <w:rPr>
          <w:i/>
          <w:sz w:val="20"/>
        </w:rPr>
        <w:t>de personal técnico y la escasa inversión en el desarrollo de lo</w:t>
      </w:r>
      <w:r w:rsidR="008E4001">
        <w:rPr>
          <w:i/>
          <w:sz w:val="20"/>
        </w:rPr>
        <w:t>s</w:t>
      </w:r>
      <w:r>
        <w:rPr>
          <w:i/>
          <w:sz w:val="20"/>
        </w:rPr>
        <w:t xml:space="preserve"> productos tecnológicos esperados, lo cual, no permitirá alcanzar los resultados esperados para el desarrollo de un producto operativo con</w:t>
      </w:r>
      <w:r>
        <w:rPr>
          <w:i/>
          <w:spacing w:val="40"/>
          <w:sz w:val="20"/>
        </w:rPr>
        <w:t xml:space="preserve"> </w:t>
      </w:r>
      <w:r>
        <w:rPr>
          <w:i/>
          <w:sz w:val="20"/>
        </w:rPr>
        <w:t>la madurez tecnológica TRL9, debidamente acreditado para ser comercializado, como objetivo de</w:t>
      </w:r>
      <w:r>
        <w:rPr>
          <w:i/>
          <w:spacing w:val="40"/>
          <w:sz w:val="20"/>
        </w:rPr>
        <w:t xml:space="preserve"> </w:t>
      </w:r>
      <w:r>
        <w:rPr>
          <w:i/>
          <w:sz w:val="20"/>
        </w:rPr>
        <w:t>esta contratación en modalidad de Compra Pública de Innovación.</w:t>
      </w:r>
    </w:p>
    <w:p w14:paraId="357ACE35" w14:textId="77777777" w:rsidR="00F531A6" w:rsidRDefault="00F531A6">
      <w:pPr>
        <w:pStyle w:val="Textoindependiente"/>
        <w:spacing w:before="9"/>
        <w:rPr>
          <w:i/>
        </w:rPr>
      </w:pPr>
    </w:p>
    <w:p w14:paraId="4345A7FD" w14:textId="77777777" w:rsidR="00F531A6" w:rsidRDefault="00000000">
      <w:pPr>
        <w:spacing w:before="1"/>
        <w:ind w:left="142"/>
        <w:rPr>
          <w:i/>
          <w:sz w:val="20"/>
        </w:rPr>
      </w:pPr>
      <w:r>
        <w:rPr>
          <w:i/>
          <w:spacing w:val="-2"/>
          <w:sz w:val="20"/>
        </w:rPr>
        <w:t>CONCLUSIÓN:</w:t>
      </w:r>
    </w:p>
    <w:p w14:paraId="624A5B7E" w14:textId="77777777" w:rsidR="00F531A6" w:rsidRDefault="00000000">
      <w:pPr>
        <w:spacing w:before="50" w:line="292" w:lineRule="auto"/>
        <w:ind w:left="142" w:right="1"/>
        <w:jc w:val="both"/>
        <w:rPr>
          <w:i/>
          <w:sz w:val="20"/>
        </w:rPr>
      </w:pPr>
      <w:r>
        <w:rPr>
          <w:i/>
          <w:sz w:val="20"/>
        </w:rPr>
        <w:t>A tenor de la documentación aportada por la empresa y una vez valorada, se considera que el</w:t>
      </w:r>
      <w:r>
        <w:rPr>
          <w:i/>
          <w:spacing w:val="40"/>
          <w:sz w:val="20"/>
        </w:rPr>
        <w:t xml:space="preserve"> </w:t>
      </w:r>
      <w:r>
        <w:rPr>
          <w:i/>
          <w:sz w:val="20"/>
        </w:rPr>
        <w:t>alcance del proyecto propuesto limita el carácter y grado de innovación esperado y no justifica la consecución de un producto replicable, escalable y desplegable para otros actores públicos o</w:t>
      </w:r>
      <w:r>
        <w:rPr>
          <w:i/>
          <w:spacing w:val="40"/>
          <w:sz w:val="20"/>
        </w:rPr>
        <w:t xml:space="preserve"> </w:t>
      </w:r>
      <w:r>
        <w:rPr>
          <w:i/>
          <w:sz w:val="20"/>
        </w:rPr>
        <w:t>privados interesado en disponer de una solución comercial, por lo que no se considera aceptable la baja propuesta por la empresa.</w:t>
      </w:r>
    </w:p>
    <w:p w14:paraId="59A4CEA8" w14:textId="77777777" w:rsidR="00F531A6" w:rsidRDefault="00F531A6">
      <w:pPr>
        <w:pStyle w:val="Textoindependiente"/>
        <w:spacing w:before="10"/>
        <w:rPr>
          <w:i/>
        </w:rPr>
      </w:pPr>
    </w:p>
    <w:p w14:paraId="2298F3BA" w14:textId="77777777" w:rsidR="00F531A6" w:rsidRDefault="00000000">
      <w:pPr>
        <w:ind w:left="142"/>
        <w:jc w:val="both"/>
        <w:rPr>
          <w:i/>
          <w:sz w:val="20"/>
        </w:rPr>
      </w:pPr>
      <w:r>
        <w:rPr>
          <w:i/>
          <w:sz w:val="20"/>
        </w:rPr>
        <w:t>Lo</w:t>
      </w:r>
      <w:r>
        <w:rPr>
          <w:i/>
          <w:spacing w:val="-2"/>
          <w:sz w:val="20"/>
        </w:rPr>
        <w:t xml:space="preserve"> </w:t>
      </w:r>
      <w:r>
        <w:rPr>
          <w:i/>
          <w:sz w:val="20"/>
        </w:rPr>
        <w:t>que</w:t>
      </w:r>
      <w:r>
        <w:rPr>
          <w:i/>
          <w:spacing w:val="-1"/>
          <w:sz w:val="20"/>
        </w:rPr>
        <w:t xml:space="preserve"> </w:t>
      </w:r>
      <w:r>
        <w:rPr>
          <w:i/>
          <w:sz w:val="20"/>
        </w:rPr>
        <w:t>se</w:t>
      </w:r>
      <w:r>
        <w:rPr>
          <w:i/>
          <w:spacing w:val="-2"/>
          <w:sz w:val="20"/>
        </w:rPr>
        <w:t xml:space="preserve"> </w:t>
      </w:r>
      <w:r>
        <w:rPr>
          <w:i/>
          <w:sz w:val="20"/>
        </w:rPr>
        <w:t>informa</w:t>
      </w:r>
      <w:r>
        <w:rPr>
          <w:i/>
          <w:spacing w:val="-1"/>
          <w:sz w:val="20"/>
        </w:rPr>
        <w:t xml:space="preserve"> </w:t>
      </w:r>
      <w:r>
        <w:rPr>
          <w:i/>
          <w:sz w:val="20"/>
        </w:rPr>
        <w:t>a</w:t>
      </w:r>
      <w:r>
        <w:rPr>
          <w:i/>
          <w:spacing w:val="-2"/>
          <w:sz w:val="20"/>
        </w:rPr>
        <w:t xml:space="preserve"> </w:t>
      </w:r>
      <w:r>
        <w:rPr>
          <w:i/>
          <w:sz w:val="20"/>
        </w:rPr>
        <w:t>los</w:t>
      </w:r>
      <w:r>
        <w:rPr>
          <w:i/>
          <w:spacing w:val="-1"/>
          <w:sz w:val="20"/>
        </w:rPr>
        <w:t xml:space="preserve"> </w:t>
      </w:r>
      <w:r>
        <w:rPr>
          <w:i/>
          <w:sz w:val="20"/>
        </w:rPr>
        <w:t>efectos</w:t>
      </w:r>
      <w:r>
        <w:rPr>
          <w:i/>
          <w:spacing w:val="-1"/>
          <w:sz w:val="20"/>
        </w:rPr>
        <w:t xml:space="preserve"> </w:t>
      </w:r>
      <w:r>
        <w:rPr>
          <w:i/>
          <w:spacing w:val="-2"/>
          <w:sz w:val="20"/>
        </w:rPr>
        <w:t>oportunos.”</w:t>
      </w:r>
    </w:p>
    <w:p w14:paraId="60CAE13D" w14:textId="77777777" w:rsidR="00F531A6" w:rsidRDefault="00F531A6">
      <w:pPr>
        <w:pStyle w:val="Textoindependiente"/>
        <w:spacing w:before="61"/>
        <w:rPr>
          <w:i/>
        </w:rPr>
      </w:pPr>
    </w:p>
    <w:p w14:paraId="622FC39D" w14:textId="1FF4E963" w:rsidR="00F531A6" w:rsidRDefault="00000000">
      <w:pPr>
        <w:pStyle w:val="Prrafodelista"/>
        <w:numPr>
          <w:ilvl w:val="0"/>
          <w:numId w:val="41"/>
        </w:numPr>
        <w:tabs>
          <w:tab w:val="left" w:pos="867"/>
        </w:tabs>
        <w:spacing w:line="292" w:lineRule="auto"/>
        <w:ind w:firstLine="0"/>
        <w:jc w:val="left"/>
        <w:rPr>
          <w:sz w:val="20"/>
        </w:rPr>
      </w:pPr>
      <w:r>
        <w:rPr>
          <w:sz w:val="20"/>
        </w:rPr>
        <w:t xml:space="preserve">Informe de valoración de ofertas suscrito el 4 de febrero de 2025 por el </w:t>
      </w:r>
      <w:r w:rsidR="008E4001">
        <w:rPr>
          <w:sz w:val="20"/>
        </w:rPr>
        <w:t>r</w:t>
      </w:r>
      <w:r>
        <w:rPr>
          <w:sz w:val="20"/>
        </w:rPr>
        <w:t xml:space="preserve">esponsable técnico de Smart </w:t>
      </w:r>
      <w:r w:rsidR="008E4001">
        <w:rPr>
          <w:sz w:val="20"/>
        </w:rPr>
        <w:t>C</w:t>
      </w:r>
      <w:r>
        <w:rPr>
          <w:sz w:val="20"/>
        </w:rPr>
        <w:t>ity e Innovación tecnológica, con el siguiente tenor literal:</w:t>
      </w:r>
    </w:p>
    <w:p w14:paraId="5D7051CC" w14:textId="77777777" w:rsidR="00F531A6" w:rsidRDefault="00F531A6">
      <w:pPr>
        <w:pStyle w:val="Textoindependiente"/>
        <w:spacing w:before="9"/>
      </w:pPr>
    </w:p>
    <w:p w14:paraId="38FEF14D" w14:textId="77777777" w:rsidR="00F531A6" w:rsidRDefault="00000000">
      <w:pPr>
        <w:ind w:left="142"/>
        <w:rPr>
          <w:i/>
          <w:sz w:val="20"/>
        </w:rPr>
      </w:pPr>
      <w:proofErr w:type="gramStart"/>
      <w:r>
        <w:rPr>
          <w:i/>
          <w:spacing w:val="-2"/>
          <w:sz w:val="20"/>
        </w:rPr>
        <w:t>”ANTECEDENTES</w:t>
      </w:r>
      <w:proofErr w:type="gramEnd"/>
    </w:p>
    <w:p w14:paraId="277BE9EC" w14:textId="77777777" w:rsidR="00F531A6" w:rsidRDefault="00F531A6">
      <w:pPr>
        <w:pStyle w:val="Textoindependiente"/>
        <w:spacing w:before="61"/>
        <w:rPr>
          <w:i/>
        </w:rPr>
      </w:pPr>
    </w:p>
    <w:p w14:paraId="57C9B922" w14:textId="4C50CDDB" w:rsidR="00F531A6" w:rsidRDefault="00000000">
      <w:pPr>
        <w:spacing w:line="292" w:lineRule="auto"/>
        <w:ind w:left="142" w:right="1"/>
        <w:jc w:val="both"/>
        <w:rPr>
          <w:i/>
          <w:sz w:val="20"/>
        </w:rPr>
      </w:pPr>
      <w:r>
        <w:rPr>
          <w:i/>
          <w:sz w:val="20"/>
        </w:rPr>
        <w:t>Habiéndose</w:t>
      </w:r>
      <w:r>
        <w:rPr>
          <w:i/>
          <w:spacing w:val="40"/>
          <w:sz w:val="20"/>
        </w:rPr>
        <w:t xml:space="preserve"> </w:t>
      </w:r>
      <w:r>
        <w:rPr>
          <w:i/>
          <w:sz w:val="20"/>
        </w:rPr>
        <w:t>recibido</w:t>
      </w:r>
      <w:r>
        <w:rPr>
          <w:i/>
          <w:spacing w:val="40"/>
          <w:sz w:val="20"/>
        </w:rPr>
        <w:t xml:space="preserve"> </w:t>
      </w:r>
      <w:r>
        <w:rPr>
          <w:i/>
          <w:sz w:val="20"/>
        </w:rPr>
        <w:t>las</w:t>
      </w:r>
      <w:r>
        <w:rPr>
          <w:i/>
          <w:spacing w:val="40"/>
          <w:sz w:val="20"/>
        </w:rPr>
        <w:t xml:space="preserve"> </w:t>
      </w:r>
      <w:r>
        <w:rPr>
          <w:i/>
          <w:sz w:val="20"/>
        </w:rPr>
        <w:t>ofertas</w:t>
      </w:r>
      <w:r>
        <w:rPr>
          <w:i/>
          <w:spacing w:val="40"/>
          <w:sz w:val="20"/>
        </w:rPr>
        <w:t xml:space="preserve"> </w:t>
      </w:r>
      <w:r>
        <w:rPr>
          <w:i/>
          <w:sz w:val="20"/>
        </w:rPr>
        <w:t>técnicas</w:t>
      </w:r>
      <w:r>
        <w:rPr>
          <w:i/>
          <w:spacing w:val="40"/>
          <w:sz w:val="20"/>
        </w:rPr>
        <w:t xml:space="preserve"> </w:t>
      </w:r>
      <w:r>
        <w:rPr>
          <w:i/>
          <w:sz w:val="20"/>
        </w:rPr>
        <w:t>y</w:t>
      </w:r>
      <w:r>
        <w:rPr>
          <w:i/>
          <w:spacing w:val="40"/>
          <w:sz w:val="20"/>
        </w:rPr>
        <w:t xml:space="preserve"> </w:t>
      </w:r>
      <w:r>
        <w:rPr>
          <w:i/>
          <w:sz w:val="20"/>
        </w:rPr>
        <w:t>económicas</w:t>
      </w:r>
      <w:r>
        <w:rPr>
          <w:i/>
          <w:spacing w:val="40"/>
          <w:sz w:val="20"/>
        </w:rPr>
        <w:t xml:space="preserve"> </w:t>
      </w:r>
      <w:r>
        <w:rPr>
          <w:i/>
          <w:sz w:val="20"/>
        </w:rPr>
        <w:t>presentadas</w:t>
      </w:r>
      <w:r>
        <w:rPr>
          <w:i/>
          <w:spacing w:val="40"/>
          <w:sz w:val="20"/>
        </w:rPr>
        <w:t xml:space="preserve"> </w:t>
      </w:r>
      <w:r>
        <w:rPr>
          <w:i/>
          <w:sz w:val="20"/>
        </w:rPr>
        <w:t>al</w:t>
      </w:r>
      <w:r>
        <w:rPr>
          <w:i/>
          <w:spacing w:val="40"/>
          <w:sz w:val="20"/>
        </w:rPr>
        <w:t xml:space="preserve"> </w:t>
      </w:r>
      <w:r>
        <w:rPr>
          <w:i/>
          <w:sz w:val="20"/>
        </w:rPr>
        <w:t>procedimiento</w:t>
      </w:r>
      <w:r>
        <w:rPr>
          <w:i/>
          <w:spacing w:val="40"/>
          <w:sz w:val="20"/>
        </w:rPr>
        <w:t xml:space="preserve"> </w:t>
      </w:r>
      <w:r>
        <w:rPr>
          <w:i/>
          <w:sz w:val="20"/>
        </w:rPr>
        <w:t>convocado para la adjudicación del contrato: 34545/2024 relativo al “Suministro de la solución para el control de calidad de las aguas en la red de alcantarillado mediante compra pública de tecnología innovadora, y a tenor de los resultados del informe de valoración de los criterios sujetos a juicio de valor y del informe de valoración de la oferta desproporcionada presentada por la empresa PROMETEO INNOVATIONS S.L. según el cual se rechaza la oferta presentada por esta empresa, se emite el presente informe al objeto de poner en conocimiento las valoraciones de los criterios objetivos y el resultado final obtenido</w:t>
      </w:r>
      <w:r w:rsidR="008E4001">
        <w:rPr>
          <w:i/>
          <w:sz w:val="20"/>
        </w:rPr>
        <w:t>.</w:t>
      </w:r>
    </w:p>
    <w:p w14:paraId="70D0223E" w14:textId="77777777" w:rsidR="00F531A6" w:rsidRDefault="00F531A6">
      <w:pPr>
        <w:spacing w:line="292" w:lineRule="auto"/>
        <w:jc w:val="both"/>
        <w:rPr>
          <w:i/>
          <w:sz w:val="20"/>
        </w:rPr>
        <w:sectPr w:rsidR="00F531A6">
          <w:pgSz w:w="11910" w:h="16840"/>
          <w:pgMar w:top="1340" w:right="1417" w:bottom="1260" w:left="1275" w:header="225" w:footer="1060" w:gutter="0"/>
          <w:cols w:space="720"/>
        </w:sectPr>
      </w:pPr>
    </w:p>
    <w:p w14:paraId="7BBE9D01" w14:textId="52F6260C" w:rsidR="00F531A6" w:rsidRDefault="00000000">
      <w:pPr>
        <w:pStyle w:val="Textoindependiente"/>
        <w:spacing w:before="76"/>
        <w:rPr>
          <w:i/>
        </w:rPr>
      </w:pPr>
      <w:r>
        <w:rPr>
          <w:i/>
          <w:noProof/>
        </w:rPr>
        <w:lastRenderedPageBreak/>
        <mc:AlternateContent>
          <mc:Choice Requires="wps">
            <w:drawing>
              <wp:anchor distT="0" distB="0" distL="0" distR="0" simplePos="0" relativeHeight="15757312" behindDoc="0" locked="0" layoutInCell="1" allowOverlap="1" wp14:anchorId="245AA634" wp14:editId="44A6E192">
                <wp:simplePos x="0" y="0"/>
                <wp:positionH relativeFrom="page">
                  <wp:posOffset>6807090</wp:posOffset>
                </wp:positionH>
                <wp:positionV relativeFrom="page">
                  <wp:posOffset>2818730</wp:posOffset>
                </wp:positionV>
                <wp:extent cx="419734" cy="3187065"/>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821C2D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3D6684"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45AA634" id="Textbox 66" o:spid="_x0000_s1058" type="#_x0000_t202" style="position:absolute;margin-left:536pt;margin-top:221.95pt;width:33.05pt;height:250.95pt;z-index:1575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rD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vJKs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821C2D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3D6684"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5A9A3290" w14:textId="77777777" w:rsidR="00F531A6" w:rsidRDefault="00000000">
      <w:pPr>
        <w:ind w:left="142"/>
        <w:rPr>
          <w:i/>
          <w:sz w:val="20"/>
        </w:rPr>
      </w:pPr>
      <w:r>
        <w:rPr>
          <w:i/>
          <w:spacing w:val="-2"/>
          <w:sz w:val="20"/>
        </w:rPr>
        <w:t>INFORME</w:t>
      </w:r>
    </w:p>
    <w:p w14:paraId="68929A3F" w14:textId="77777777" w:rsidR="00F531A6" w:rsidRDefault="00F531A6">
      <w:pPr>
        <w:pStyle w:val="Textoindependiente"/>
        <w:spacing w:before="61"/>
        <w:rPr>
          <w:i/>
        </w:rPr>
      </w:pPr>
    </w:p>
    <w:p w14:paraId="5B345E38" w14:textId="77777777" w:rsidR="00F531A6" w:rsidRDefault="00000000">
      <w:pPr>
        <w:ind w:left="142"/>
        <w:rPr>
          <w:i/>
          <w:sz w:val="20"/>
        </w:rPr>
      </w:pPr>
      <w:r>
        <w:rPr>
          <w:i/>
          <w:noProof/>
          <w:sz w:val="20"/>
        </w:rPr>
        <w:drawing>
          <wp:anchor distT="0" distB="0" distL="0" distR="0" simplePos="0" relativeHeight="15756800" behindDoc="0" locked="0" layoutInCell="1" allowOverlap="1" wp14:anchorId="7BEF52D1" wp14:editId="27490EDE">
            <wp:simplePos x="0" y="0"/>
            <wp:positionH relativeFrom="page">
              <wp:posOffset>900112</wp:posOffset>
            </wp:positionH>
            <wp:positionV relativeFrom="paragraph">
              <wp:posOffset>315996</wp:posOffset>
            </wp:positionV>
            <wp:extent cx="5759767" cy="1666875"/>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14" cstate="print"/>
                    <a:stretch>
                      <a:fillRect/>
                    </a:stretch>
                  </pic:blipFill>
                  <pic:spPr>
                    <a:xfrm>
                      <a:off x="0" y="0"/>
                      <a:ext cx="5759767" cy="1666875"/>
                    </a:xfrm>
                    <a:prstGeom prst="rect">
                      <a:avLst/>
                    </a:prstGeom>
                  </pic:spPr>
                </pic:pic>
              </a:graphicData>
            </a:graphic>
          </wp:anchor>
        </w:drawing>
      </w:r>
      <w:proofErr w:type="gramStart"/>
      <w:r>
        <w:rPr>
          <w:i/>
          <w:sz w:val="20"/>
        </w:rPr>
        <w:t>Primero.-</w:t>
      </w:r>
      <w:proofErr w:type="gramEnd"/>
      <w:r>
        <w:rPr>
          <w:i/>
          <w:spacing w:val="-2"/>
          <w:sz w:val="20"/>
        </w:rPr>
        <w:t xml:space="preserve"> </w:t>
      </w:r>
      <w:r>
        <w:rPr>
          <w:i/>
          <w:sz w:val="20"/>
        </w:rPr>
        <w:t>Las</w:t>
      </w:r>
      <w:r>
        <w:rPr>
          <w:i/>
          <w:spacing w:val="-1"/>
          <w:sz w:val="20"/>
        </w:rPr>
        <w:t xml:space="preserve"> </w:t>
      </w:r>
      <w:r>
        <w:rPr>
          <w:i/>
          <w:sz w:val="20"/>
        </w:rPr>
        <w:t>empresas</w:t>
      </w:r>
      <w:r>
        <w:rPr>
          <w:i/>
          <w:spacing w:val="-1"/>
          <w:sz w:val="20"/>
        </w:rPr>
        <w:t xml:space="preserve"> </w:t>
      </w:r>
      <w:r>
        <w:rPr>
          <w:i/>
          <w:sz w:val="20"/>
        </w:rPr>
        <w:t>licitadoras,</w:t>
      </w:r>
      <w:r>
        <w:rPr>
          <w:i/>
          <w:spacing w:val="-2"/>
          <w:sz w:val="20"/>
        </w:rPr>
        <w:t xml:space="preserve"> </w:t>
      </w:r>
      <w:r>
        <w:rPr>
          <w:i/>
          <w:sz w:val="20"/>
        </w:rPr>
        <w:t>una</w:t>
      </w:r>
      <w:r>
        <w:rPr>
          <w:i/>
          <w:spacing w:val="-1"/>
          <w:sz w:val="20"/>
        </w:rPr>
        <w:t xml:space="preserve"> </w:t>
      </w:r>
      <w:r>
        <w:rPr>
          <w:i/>
          <w:sz w:val="20"/>
        </w:rPr>
        <w:t>vez</w:t>
      </w:r>
      <w:r>
        <w:rPr>
          <w:i/>
          <w:spacing w:val="-1"/>
          <w:sz w:val="20"/>
        </w:rPr>
        <w:t xml:space="preserve"> </w:t>
      </w:r>
      <w:r>
        <w:rPr>
          <w:i/>
          <w:sz w:val="20"/>
        </w:rPr>
        <w:t>rechazada</w:t>
      </w:r>
      <w:r>
        <w:rPr>
          <w:i/>
          <w:spacing w:val="-2"/>
          <w:sz w:val="20"/>
        </w:rPr>
        <w:t xml:space="preserve"> </w:t>
      </w:r>
      <w:r>
        <w:rPr>
          <w:i/>
          <w:sz w:val="20"/>
        </w:rPr>
        <w:t>la</w:t>
      </w:r>
      <w:r>
        <w:rPr>
          <w:i/>
          <w:spacing w:val="-1"/>
          <w:sz w:val="20"/>
        </w:rPr>
        <w:t xml:space="preserve"> </w:t>
      </w:r>
      <w:r>
        <w:rPr>
          <w:i/>
          <w:sz w:val="20"/>
        </w:rPr>
        <w:t>baja</w:t>
      </w:r>
      <w:r>
        <w:rPr>
          <w:i/>
          <w:spacing w:val="-1"/>
          <w:sz w:val="20"/>
        </w:rPr>
        <w:t xml:space="preserve"> </w:t>
      </w:r>
      <w:r>
        <w:rPr>
          <w:i/>
          <w:sz w:val="20"/>
        </w:rPr>
        <w:t>desproporcionada,</w:t>
      </w:r>
      <w:r>
        <w:rPr>
          <w:i/>
          <w:spacing w:val="-2"/>
          <w:sz w:val="20"/>
        </w:rPr>
        <w:t xml:space="preserve"> </w:t>
      </w:r>
      <w:r>
        <w:rPr>
          <w:i/>
          <w:sz w:val="20"/>
        </w:rPr>
        <w:t>son</w:t>
      </w:r>
      <w:r>
        <w:rPr>
          <w:i/>
          <w:spacing w:val="-1"/>
          <w:sz w:val="20"/>
        </w:rPr>
        <w:t xml:space="preserve"> </w:t>
      </w:r>
      <w:r>
        <w:rPr>
          <w:i/>
          <w:sz w:val="20"/>
        </w:rPr>
        <w:t>las</w:t>
      </w:r>
      <w:r>
        <w:rPr>
          <w:i/>
          <w:spacing w:val="-1"/>
          <w:sz w:val="20"/>
        </w:rPr>
        <w:t xml:space="preserve"> </w:t>
      </w:r>
      <w:r>
        <w:rPr>
          <w:i/>
          <w:spacing w:val="-2"/>
          <w:sz w:val="20"/>
        </w:rPr>
        <w:t>siguientes:</w:t>
      </w:r>
    </w:p>
    <w:p w14:paraId="030F6370" w14:textId="77777777" w:rsidR="00F531A6" w:rsidRDefault="00F531A6">
      <w:pPr>
        <w:pStyle w:val="Textoindependiente"/>
        <w:rPr>
          <w:i/>
        </w:rPr>
      </w:pPr>
    </w:p>
    <w:p w14:paraId="0066720B" w14:textId="77777777" w:rsidR="00F531A6" w:rsidRDefault="00F531A6">
      <w:pPr>
        <w:pStyle w:val="Textoindependiente"/>
        <w:rPr>
          <w:i/>
        </w:rPr>
      </w:pPr>
    </w:p>
    <w:p w14:paraId="7531C5DE" w14:textId="77777777" w:rsidR="00F531A6" w:rsidRDefault="00F531A6">
      <w:pPr>
        <w:pStyle w:val="Textoindependiente"/>
        <w:rPr>
          <w:i/>
        </w:rPr>
      </w:pPr>
    </w:p>
    <w:p w14:paraId="1180DD7E" w14:textId="77777777" w:rsidR="00F531A6" w:rsidRDefault="00F531A6">
      <w:pPr>
        <w:pStyle w:val="Textoindependiente"/>
        <w:rPr>
          <w:i/>
        </w:rPr>
      </w:pPr>
    </w:p>
    <w:p w14:paraId="17BDDA35" w14:textId="77777777" w:rsidR="00F531A6" w:rsidRDefault="00F531A6">
      <w:pPr>
        <w:pStyle w:val="Textoindependiente"/>
        <w:rPr>
          <w:i/>
        </w:rPr>
      </w:pPr>
    </w:p>
    <w:p w14:paraId="6968D5E7" w14:textId="77777777" w:rsidR="00F531A6" w:rsidRDefault="00F531A6">
      <w:pPr>
        <w:pStyle w:val="Textoindependiente"/>
        <w:rPr>
          <w:i/>
        </w:rPr>
      </w:pPr>
    </w:p>
    <w:p w14:paraId="75E2F706" w14:textId="77777777" w:rsidR="00F531A6" w:rsidRDefault="00F531A6">
      <w:pPr>
        <w:pStyle w:val="Textoindependiente"/>
        <w:rPr>
          <w:i/>
        </w:rPr>
      </w:pPr>
    </w:p>
    <w:p w14:paraId="1F2BA7E7" w14:textId="77777777" w:rsidR="00F531A6" w:rsidRDefault="00F531A6">
      <w:pPr>
        <w:pStyle w:val="Textoindependiente"/>
        <w:rPr>
          <w:i/>
        </w:rPr>
      </w:pPr>
    </w:p>
    <w:p w14:paraId="68D5132B" w14:textId="77777777" w:rsidR="00F531A6" w:rsidRDefault="00F531A6">
      <w:pPr>
        <w:pStyle w:val="Textoindependiente"/>
        <w:rPr>
          <w:i/>
        </w:rPr>
      </w:pPr>
    </w:p>
    <w:p w14:paraId="514D590C" w14:textId="77777777" w:rsidR="00F531A6" w:rsidRDefault="00F531A6">
      <w:pPr>
        <w:pStyle w:val="Textoindependiente"/>
        <w:rPr>
          <w:i/>
        </w:rPr>
      </w:pPr>
    </w:p>
    <w:p w14:paraId="1F5E07F0" w14:textId="77777777" w:rsidR="00F531A6" w:rsidRDefault="00F531A6">
      <w:pPr>
        <w:pStyle w:val="Textoindependiente"/>
        <w:rPr>
          <w:i/>
        </w:rPr>
      </w:pPr>
    </w:p>
    <w:p w14:paraId="75634F36" w14:textId="77777777" w:rsidR="00F531A6" w:rsidRDefault="00F531A6">
      <w:pPr>
        <w:pStyle w:val="Textoindependiente"/>
        <w:rPr>
          <w:i/>
        </w:rPr>
      </w:pPr>
    </w:p>
    <w:p w14:paraId="7DE2C053" w14:textId="77777777" w:rsidR="00F531A6" w:rsidRDefault="00F531A6">
      <w:pPr>
        <w:pStyle w:val="Textoindependiente"/>
        <w:spacing w:before="207"/>
        <w:rPr>
          <w:i/>
        </w:rPr>
      </w:pPr>
    </w:p>
    <w:p w14:paraId="7EF93E23" w14:textId="77777777" w:rsidR="00F531A6" w:rsidRDefault="00000000">
      <w:pPr>
        <w:spacing w:line="297" w:lineRule="auto"/>
        <w:ind w:left="142"/>
        <w:rPr>
          <w:i/>
          <w:sz w:val="20"/>
        </w:rPr>
      </w:pPr>
      <w:proofErr w:type="gramStart"/>
      <w:r>
        <w:rPr>
          <w:i/>
          <w:sz w:val="20"/>
        </w:rPr>
        <w:t>Segundo.-</w:t>
      </w:r>
      <w:proofErr w:type="gramEnd"/>
      <w:r>
        <w:rPr>
          <w:i/>
          <w:spacing w:val="80"/>
          <w:sz w:val="20"/>
        </w:rPr>
        <w:t xml:space="preserve"> </w:t>
      </w:r>
      <w:r>
        <w:rPr>
          <w:i/>
          <w:sz w:val="20"/>
        </w:rPr>
        <w:t>En</w:t>
      </w:r>
      <w:r>
        <w:rPr>
          <w:i/>
          <w:spacing w:val="80"/>
          <w:sz w:val="20"/>
        </w:rPr>
        <w:t xml:space="preserve"> </w:t>
      </w:r>
      <w:r>
        <w:rPr>
          <w:i/>
          <w:sz w:val="20"/>
        </w:rPr>
        <w:t>el</w:t>
      </w:r>
      <w:r>
        <w:rPr>
          <w:i/>
          <w:spacing w:val="80"/>
          <w:sz w:val="20"/>
        </w:rPr>
        <w:t xml:space="preserve"> </w:t>
      </w:r>
      <w:r>
        <w:rPr>
          <w:i/>
          <w:sz w:val="20"/>
        </w:rPr>
        <w:t>pliego</w:t>
      </w:r>
      <w:r>
        <w:rPr>
          <w:i/>
          <w:spacing w:val="80"/>
          <w:sz w:val="20"/>
        </w:rPr>
        <w:t xml:space="preserve"> </w:t>
      </w:r>
      <w:r>
        <w:rPr>
          <w:i/>
          <w:sz w:val="20"/>
        </w:rPr>
        <w:t>de</w:t>
      </w:r>
      <w:r>
        <w:rPr>
          <w:i/>
          <w:spacing w:val="80"/>
          <w:sz w:val="20"/>
        </w:rPr>
        <w:t xml:space="preserve"> </w:t>
      </w:r>
      <w:r>
        <w:rPr>
          <w:i/>
          <w:sz w:val="20"/>
        </w:rPr>
        <w:t>cláusulas</w:t>
      </w:r>
      <w:r>
        <w:rPr>
          <w:i/>
          <w:spacing w:val="80"/>
          <w:sz w:val="20"/>
        </w:rPr>
        <w:t xml:space="preserve"> </w:t>
      </w:r>
      <w:r>
        <w:rPr>
          <w:i/>
          <w:sz w:val="20"/>
        </w:rPr>
        <w:t>administrativas</w:t>
      </w:r>
      <w:r>
        <w:rPr>
          <w:i/>
          <w:spacing w:val="80"/>
          <w:sz w:val="20"/>
        </w:rPr>
        <w:t xml:space="preserve"> </w:t>
      </w:r>
      <w:r>
        <w:rPr>
          <w:i/>
          <w:sz w:val="20"/>
        </w:rPr>
        <w:t>particulares,</w:t>
      </w:r>
      <w:r>
        <w:rPr>
          <w:i/>
          <w:spacing w:val="80"/>
          <w:sz w:val="20"/>
        </w:rPr>
        <w:t xml:space="preserve"> </w:t>
      </w:r>
      <w:r>
        <w:rPr>
          <w:i/>
          <w:sz w:val="20"/>
        </w:rPr>
        <w:t>apartado</w:t>
      </w:r>
      <w:r>
        <w:rPr>
          <w:i/>
          <w:spacing w:val="80"/>
          <w:sz w:val="20"/>
        </w:rPr>
        <w:t xml:space="preserve"> </w:t>
      </w:r>
      <w:r>
        <w:rPr>
          <w:i/>
          <w:sz w:val="20"/>
        </w:rPr>
        <w:t>“XX-</w:t>
      </w:r>
      <w:r>
        <w:rPr>
          <w:i/>
          <w:spacing w:val="80"/>
          <w:sz w:val="20"/>
        </w:rPr>
        <w:t xml:space="preserve"> </w:t>
      </w:r>
      <w:r>
        <w:rPr>
          <w:i/>
          <w:sz w:val="20"/>
        </w:rPr>
        <w:t>Criterios</w:t>
      </w:r>
      <w:r>
        <w:rPr>
          <w:i/>
          <w:spacing w:val="80"/>
          <w:sz w:val="20"/>
        </w:rPr>
        <w:t xml:space="preserve"> </w:t>
      </w:r>
      <w:r>
        <w:rPr>
          <w:i/>
          <w:sz w:val="20"/>
        </w:rPr>
        <w:t>de adjudicación” se detallan criterios objetivos hasta un máximo de 70 puntos.</w:t>
      </w:r>
    </w:p>
    <w:p w14:paraId="3AD1CD03" w14:textId="77777777" w:rsidR="00F531A6" w:rsidRDefault="00F531A6">
      <w:pPr>
        <w:pStyle w:val="Textoindependiente"/>
        <w:spacing w:before="4"/>
        <w:rPr>
          <w:i/>
        </w:rPr>
      </w:pPr>
    </w:p>
    <w:p w14:paraId="1DB2AF27" w14:textId="77777777" w:rsidR="00F531A6" w:rsidRDefault="00000000">
      <w:pPr>
        <w:ind w:left="142"/>
        <w:rPr>
          <w:i/>
          <w:sz w:val="20"/>
        </w:rPr>
      </w:pPr>
      <w:r>
        <w:rPr>
          <w:i/>
          <w:sz w:val="20"/>
        </w:rPr>
        <w:t>Según</w:t>
      </w:r>
      <w:r>
        <w:rPr>
          <w:i/>
          <w:spacing w:val="-3"/>
          <w:sz w:val="20"/>
        </w:rPr>
        <w:t xml:space="preserve"> </w:t>
      </w:r>
      <w:r>
        <w:rPr>
          <w:i/>
          <w:sz w:val="20"/>
        </w:rPr>
        <w:t>consta</w:t>
      </w:r>
      <w:r>
        <w:rPr>
          <w:i/>
          <w:spacing w:val="-2"/>
          <w:sz w:val="20"/>
        </w:rPr>
        <w:t xml:space="preserve"> </w:t>
      </w:r>
      <w:r>
        <w:rPr>
          <w:i/>
          <w:sz w:val="20"/>
        </w:rPr>
        <w:t>en</w:t>
      </w:r>
      <w:r>
        <w:rPr>
          <w:i/>
          <w:spacing w:val="-3"/>
          <w:sz w:val="20"/>
        </w:rPr>
        <w:t xml:space="preserve"> </w:t>
      </w:r>
      <w:r>
        <w:rPr>
          <w:i/>
          <w:sz w:val="20"/>
        </w:rPr>
        <w:t>el</w:t>
      </w:r>
      <w:r>
        <w:rPr>
          <w:i/>
          <w:spacing w:val="-2"/>
          <w:sz w:val="20"/>
        </w:rPr>
        <w:t xml:space="preserve"> </w:t>
      </w:r>
      <w:r>
        <w:rPr>
          <w:i/>
          <w:sz w:val="20"/>
        </w:rPr>
        <w:t>mismo</w:t>
      </w:r>
      <w:r>
        <w:rPr>
          <w:i/>
          <w:spacing w:val="-3"/>
          <w:sz w:val="20"/>
        </w:rPr>
        <w:t xml:space="preserve"> </w:t>
      </w:r>
      <w:r>
        <w:rPr>
          <w:i/>
          <w:sz w:val="20"/>
        </w:rPr>
        <w:t>apartado,</w:t>
      </w:r>
      <w:r>
        <w:rPr>
          <w:i/>
          <w:spacing w:val="-2"/>
          <w:sz w:val="20"/>
        </w:rPr>
        <w:t xml:space="preserve"> </w:t>
      </w:r>
      <w:r>
        <w:rPr>
          <w:i/>
          <w:sz w:val="20"/>
        </w:rPr>
        <w:t>la</w:t>
      </w:r>
      <w:r>
        <w:rPr>
          <w:i/>
          <w:spacing w:val="-2"/>
          <w:sz w:val="20"/>
        </w:rPr>
        <w:t xml:space="preserve"> </w:t>
      </w:r>
      <w:r>
        <w:rPr>
          <w:i/>
          <w:sz w:val="20"/>
        </w:rPr>
        <w:t>distribución</w:t>
      </w:r>
      <w:r>
        <w:rPr>
          <w:i/>
          <w:spacing w:val="-3"/>
          <w:sz w:val="20"/>
        </w:rPr>
        <w:t xml:space="preserve"> </w:t>
      </w:r>
      <w:r>
        <w:rPr>
          <w:i/>
          <w:sz w:val="20"/>
        </w:rPr>
        <w:t>de</w:t>
      </w:r>
      <w:r>
        <w:rPr>
          <w:i/>
          <w:spacing w:val="-2"/>
          <w:sz w:val="20"/>
        </w:rPr>
        <w:t xml:space="preserve"> </w:t>
      </w:r>
      <w:r>
        <w:rPr>
          <w:i/>
          <w:sz w:val="20"/>
        </w:rPr>
        <w:t>puntos</w:t>
      </w:r>
      <w:r>
        <w:rPr>
          <w:i/>
          <w:spacing w:val="-3"/>
          <w:sz w:val="20"/>
        </w:rPr>
        <w:t xml:space="preserve"> </w:t>
      </w:r>
      <w:r>
        <w:rPr>
          <w:i/>
          <w:sz w:val="20"/>
        </w:rPr>
        <w:t>es</w:t>
      </w:r>
      <w:r>
        <w:rPr>
          <w:i/>
          <w:spacing w:val="-2"/>
          <w:sz w:val="20"/>
        </w:rPr>
        <w:t xml:space="preserve"> </w:t>
      </w:r>
      <w:r>
        <w:rPr>
          <w:i/>
          <w:sz w:val="20"/>
        </w:rPr>
        <w:t>la</w:t>
      </w:r>
      <w:r>
        <w:rPr>
          <w:i/>
          <w:spacing w:val="-2"/>
          <w:sz w:val="20"/>
        </w:rPr>
        <w:t xml:space="preserve"> siguiente:</w:t>
      </w:r>
    </w:p>
    <w:p w14:paraId="6AF63472" w14:textId="77777777" w:rsidR="00F531A6" w:rsidRDefault="00F531A6">
      <w:pPr>
        <w:pStyle w:val="Textoindependiente"/>
        <w:spacing w:before="61"/>
        <w:rPr>
          <w:i/>
        </w:rPr>
      </w:pPr>
    </w:p>
    <w:p w14:paraId="0246EBFC" w14:textId="77777777" w:rsidR="00F531A6" w:rsidRDefault="00000000">
      <w:pPr>
        <w:pStyle w:val="Prrafodelista"/>
        <w:numPr>
          <w:ilvl w:val="1"/>
          <w:numId w:val="41"/>
        </w:numPr>
        <w:tabs>
          <w:tab w:val="left" w:pos="609"/>
        </w:tabs>
        <w:ind w:left="609" w:right="0" w:hanging="467"/>
        <w:rPr>
          <w:i/>
          <w:sz w:val="20"/>
        </w:rPr>
      </w:pPr>
      <w:r>
        <w:rPr>
          <w:i/>
          <w:sz w:val="20"/>
        </w:rPr>
        <w:t>Oferta</w:t>
      </w:r>
      <w:r>
        <w:rPr>
          <w:i/>
          <w:spacing w:val="-3"/>
          <w:sz w:val="20"/>
        </w:rPr>
        <w:t xml:space="preserve"> </w:t>
      </w:r>
      <w:r>
        <w:rPr>
          <w:i/>
          <w:sz w:val="20"/>
        </w:rPr>
        <w:t>económica.</w:t>
      </w:r>
      <w:r>
        <w:rPr>
          <w:i/>
          <w:spacing w:val="-2"/>
          <w:sz w:val="20"/>
        </w:rPr>
        <w:t xml:space="preserve"> </w:t>
      </w:r>
      <w:r>
        <w:rPr>
          <w:i/>
          <w:sz w:val="20"/>
        </w:rPr>
        <w:t>Hasta</w:t>
      </w:r>
      <w:r>
        <w:rPr>
          <w:i/>
          <w:spacing w:val="-3"/>
          <w:sz w:val="20"/>
        </w:rPr>
        <w:t xml:space="preserve"> </w:t>
      </w:r>
      <w:r>
        <w:rPr>
          <w:i/>
          <w:sz w:val="20"/>
        </w:rPr>
        <w:t>un</w:t>
      </w:r>
      <w:r>
        <w:rPr>
          <w:i/>
          <w:spacing w:val="-2"/>
          <w:sz w:val="20"/>
        </w:rPr>
        <w:t xml:space="preserve"> </w:t>
      </w:r>
      <w:r>
        <w:rPr>
          <w:i/>
          <w:sz w:val="20"/>
        </w:rPr>
        <w:t>máximo</w:t>
      </w:r>
      <w:r>
        <w:rPr>
          <w:i/>
          <w:spacing w:val="-3"/>
          <w:sz w:val="20"/>
        </w:rPr>
        <w:t xml:space="preserve"> </w:t>
      </w:r>
      <w:r>
        <w:rPr>
          <w:i/>
          <w:sz w:val="20"/>
        </w:rPr>
        <w:t>de</w:t>
      </w:r>
      <w:r>
        <w:rPr>
          <w:i/>
          <w:spacing w:val="-2"/>
          <w:sz w:val="20"/>
        </w:rPr>
        <w:t xml:space="preserve"> </w:t>
      </w:r>
      <w:r>
        <w:rPr>
          <w:i/>
          <w:sz w:val="20"/>
        </w:rPr>
        <w:t>40</w:t>
      </w:r>
      <w:r>
        <w:rPr>
          <w:i/>
          <w:spacing w:val="-2"/>
          <w:sz w:val="20"/>
        </w:rPr>
        <w:t xml:space="preserve"> puntos.</w:t>
      </w:r>
    </w:p>
    <w:p w14:paraId="75D7CBAE" w14:textId="77777777" w:rsidR="00F531A6" w:rsidRDefault="00F531A6">
      <w:pPr>
        <w:pStyle w:val="Textoindependiente"/>
        <w:spacing w:before="60"/>
        <w:rPr>
          <w:i/>
        </w:rPr>
      </w:pPr>
    </w:p>
    <w:p w14:paraId="72ADC7B3" w14:textId="77777777" w:rsidR="00F531A6" w:rsidRDefault="00000000">
      <w:pPr>
        <w:spacing w:line="292" w:lineRule="auto"/>
        <w:ind w:left="142"/>
        <w:rPr>
          <w:i/>
          <w:sz w:val="20"/>
        </w:rPr>
      </w:pPr>
      <w:r>
        <w:rPr>
          <w:i/>
          <w:sz w:val="20"/>
        </w:rPr>
        <w:t>Se valorará la oferta económica más baja ofrecida por el licitador aplicándose para la valoración del criterio la siguiente fórmula matemática:</w:t>
      </w:r>
    </w:p>
    <w:p w14:paraId="0FD307C1" w14:textId="77777777" w:rsidR="00F531A6" w:rsidRDefault="00F531A6">
      <w:pPr>
        <w:pStyle w:val="Textoindependiente"/>
        <w:spacing w:before="10"/>
        <w:rPr>
          <w:i/>
        </w:rPr>
      </w:pPr>
    </w:p>
    <w:p w14:paraId="2DDD35FB" w14:textId="77777777" w:rsidR="00F531A6" w:rsidRDefault="00000000">
      <w:pPr>
        <w:ind w:left="142"/>
        <w:rPr>
          <w:i/>
          <w:sz w:val="20"/>
        </w:rPr>
      </w:pPr>
      <w:r>
        <w:rPr>
          <w:i/>
          <w:sz w:val="20"/>
        </w:rPr>
        <w:t>P=</w:t>
      </w:r>
      <w:r>
        <w:rPr>
          <w:i/>
          <w:spacing w:val="-4"/>
          <w:sz w:val="20"/>
        </w:rPr>
        <w:t xml:space="preserve"> </w:t>
      </w:r>
      <w:r>
        <w:rPr>
          <w:i/>
          <w:sz w:val="20"/>
        </w:rPr>
        <w:t>(</w:t>
      </w:r>
      <w:proofErr w:type="spellStart"/>
      <w:r>
        <w:rPr>
          <w:i/>
          <w:sz w:val="20"/>
        </w:rPr>
        <w:t>Pof</w:t>
      </w:r>
      <w:proofErr w:type="spellEnd"/>
      <w:r>
        <w:rPr>
          <w:i/>
          <w:sz w:val="20"/>
        </w:rPr>
        <w:t>/</w:t>
      </w:r>
      <w:proofErr w:type="spellStart"/>
      <w:proofErr w:type="gramStart"/>
      <w:r>
        <w:rPr>
          <w:i/>
          <w:sz w:val="20"/>
        </w:rPr>
        <w:t>Pmb</w:t>
      </w:r>
      <w:proofErr w:type="spellEnd"/>
      <w:r>
        <w:rPr>
          <w:i/>
          <w:spacing w:val="-3"/>
          <w:sz w:val="20"/>
        </w:rPr>
        <w:t xml:space="preserve"> </w:t>
      </w:r>
      <w:r>
        <w:rPr>
          <w:i/>
          <w:spacing w:val="-2"/>
          <w:sz w:val="20"/>
        </w:rPr>
        <w:t>)</w:t>
      </w:r>
      <w:proofErr w:type="gramEnd"/>
      <w:r>
        <w:rPr>
          <w:i/>
          <w:spacing w:val="-2"/>
          <w:sz w:val="20"/>
        </w:rPr>
        <w:t>*40,</w:t>
      </w:r>
    </w:p>
    <w:p w14:paraId="1A6CA0DF" w14:textId="77777777" w:rsidR="00F531A6" w:rsidRDefault="00F531A6">
      <w:pPr>
        <w:pStyle w:val="Textoindependiente"/>
        <w:spacing w:before="61"/>
        <w:rPr>
          <w:i/>
        </w:rPr>
      </w:pPr>
    </w:p>
    <w:p w14:paraId="546457D0" w14:textId="77777777" w:rsidR="00F531A6" w:rsidRDefault="00000000">
      <w:pPr>
        <w:ind w:left="142"/>
        <w:rPr>
          <w:i/>
          <w:sz w:val="20"/>
        </w:rPr>
      </w:pPr>
      <w:r>
        <w:rPr>
          <w:i/>
          <w:sz w:val="20"/>
        </w:rPr>
        <w:t>Donde:</w:t>
      </w:r>
      <w:r>
        <w:rPr>
          <w:i/>
          <w:spacing w:val="-2"/>
          <w:sz w:val="20"/>
        </w:rPr>
        <w:t xml:space="preserve"> </w:t>
      </w:r>
      <w:r>
        <w:rPr>
          <w:i/>
          <w:sz w:val="20"/>
        </w:rPr>
        <w:t>P,</w:t>
      </w:r>
      <w:r>
        <w:rPr>
          <w:i/>
          <w:spacing w:val="-2"/>
          <w:sz w:val="20"/>
        </w:rPr>
        <w:t xml:space="preserve"> </w:t>
      </w:r>
      <w:r>
        <w:rPr>
          <w:i/>
          <w:sz w:val="20"/>
        </w:rPr>
        <w:t>es</w:t>
      </w:r>
      <w:r>
        <w:rPr>
          <w:i/>
          <w:spacing w:val="-2"/>
          <w:sz w:val="20"/>
        </w:rPr>
        <w:t xml:space="preserve"> </w:t>
      </w:r>
      <w:r>
        <w:rPr>
          <w:i/>
          <w:sz w:val="20"/>
        </w:rPr>
        <w:t>la</w:t>
      </w:r>
      <w:r>
        <w:rPr>
          <w:i/>
          <w:spacing w:val="-2"/>
          <w:sz w:val="20"/>
        </w:rPr>
        <w:t xml:space="preserve"> </w:t>
      </w:r>
      <w:r>
        <w:rPr>
          <w:i/>
          <w:sz w:val="20"/>
        </w:rPr>
        <w:t>puntuación</w:t>
      </w:r>
      <w:r>
        <w:rPr>
          <w:i/>
          <w:spacing w:val="-2"/>
          <w:sz w:val="20"/>
        </w:rPr>
        <w:t xml:space="preserve"> obtenida.</w:t>
      </w:r>
    </w:p>
    <w:p w14:paraId="2889A75F" w14:textId="77777777" w:rsidR="00F531A6" w:rsidRDefault="00F531A6">
      <w:pPr>
        <w:pStyle w:val="Textoindependiente"/>
        <w:spacing w:before="60"/>
        <w:rPr>
          <w:i/>
        </w:rPr>
      </w:pPr>
    </w:p>
    <w:p w14:paraId="43E6B510" w14:textId="77777777" w:rsidR="00F531A6" w:rsidRDefault="00000000">
      <w:pPr>
        <w:spacing w:line="542" w:lineRule="auto"/>
        <w:ind w:left="142" w:right="3345"/>
        <w:rPr>
          <w:i/>
          <w:sz w:val="20"/>
        </w:rPr>
      </w:pPr>
      <w:proofErr w:type="spellStart"/>
      <w:r>
        <w:rPr>
          <w:i/>
          <w:sz w:val="20"/>
        </w:rPr>
        <w:t>Pof</w:t>
      </w:r>
      <w:proofErr w:type="spellEnd"/>
      <w:r>
        <w:rPr>
          <w:i/>
          <w:sz w:val="20"/>
        </w:rPr>
        <w:t>:</w:t>
      </w:r>
      <w:r>
        <w:rPr>
          <w:i/>
          <w:spacing w:val="-3"/>
          <w:sz w:val="20"/>
        </w:rPr>
        <w:t xml:space="preserve"> </w:t>
      </w:r>
      <w:r>
        <w:rPr>
          <w:i/>
          <w:sz w:val="20"/>
        </w:rPr>
        <w:t>Porcentaje</w:t>
      </w:r>
      <w:r>
        <w:rPr>
          <w:i/>
          <w:spacing w:val="-3"/>
          <w:sz w:val="20"/>
        </w:rPr>
        <w:t xml:space="preserve"> </w:t>
      </w:r>
      <w:r>
        <w:rPr>
          <w:i/>
          <w:sz w:val="20"/>
        </w:rPr>
        <w:t>de</w:t>
      </w:r>
      <w:r>
        <w:rPr>
          <w:i/>
          <w:spacing w:val="-3"/>
          <w:sz w:val="20"/>
        </w:rPr>
        <w:t xml:space="preserve"> </w:t>
      </w:r>
      <w:r>
        <w:rPr>
          <w:i/>
          <w:sz w:val="20"/>
        </w:rPr>
        <w:t>baja</w:t>
      </w:r>
      <w:r>
        <w:rPr>
          <w:i/>
          <w:spacing w:val="-3"/>
          <w:sz w:val="20"/>
        </w:rPr>
        <w:t xml:space="preserve"> </w:t>
      </w:r>
      <w:r>
        <w:rPr>
          <w:i/>
          <w:sz w:val="20"/>
        </w:rPr>
        <w:t>ofertado</w:t>
      </w:r>
      <w:r>
        <w:rPr>
          <w:i/>
          <w:spacing w:val="-3"/>
          <w:sz w:val="20"/>
        </w:rPr>
        <w:t xml:space="preserve"> </w:t>
      </w:r>
      <w:r>
        <w:rPr>
          <w:i/>
          <w:sz w:val="20"/>
        </w:rPr>
        <w:t>por</w:t>
      </w:r>
      <w:r>
        <w:rPr>
          <w:i/>
          <w:spacing w:val="-3"/>
          <w:sz w:val="20"/>
        </w:rPr>
        <w:t xml:space="preserve"> </w:t>
      </w:r>
      <w:r>
        <w:rPr>
          <w:i/>
          <w:sz w:val="20"/>
        </w:rPr>
        <w:t>el</w:t>
      </w:r>
      <w:r>
        <w:rPr>
          <w:i/>
          <w:spacing w:val="-3"/>
          <w:sz w:val="20"/>
        </w:rPr>
        <w:t xml:space="preserve"> </w:t>
      </w:r>
      <w:r>
        <w:rPr>
          <w:i/>
          <w:sz w:val="20"/>
        </w:rPr>
        <w:t>licitador</w:t>
      </w:r>
      <w:r>
        <w:rPr>
          <w:i/>
          <w:spacing w:val="-3"/>
          <w:sz w:val="20"/>
        </w:rPr>
        <w:t xml:space="preserve"> </w:t>
      </w:r>
      <w:r>
        <w:rPr>
          <w:i/>
          <w:sz w:val="20"/>
        </w:rPr>
        <w:t>que</w:t>
      </w:r>
      <w:r>
        <w:rPr>
          <w:i/>
          <w:spacing w:val="-3"/>
          <w:sz w:val="20"/>
        </w:rPr>
        <w:t xml:space="preserve"> </w:t>
      </w:r>
      <w:r>
        <w:rPr>
          <w:i/>
          <w:sz w:val="20"/>
        </w:rPr>
        <w:t>se</w:t>
      </w:r>
      <w:r>
        <w:rPr>
          <w:i/>
          <w:spacing w:val="-3"/>
          <w:sz w:val="20"/>
        </w:rPr>
        <w:t xml:space="preserve"> </w:t>
      </w:r>
      <w:r>
        <w:rPr>
          <w:i/>
          <w:sz w:val="20"/>
        </w:rPr>
        <w:t xml:space="preserve">valora. </w:t>
      </w:r>
      <w:proofErr w:type="spellStart"/>
      <w:r>
        <w:rPr>
          <w:i/>
          <w:sz w:val="20"/>
        </w:rPr>
        <w:t>Pmb</w:t>
      </w:r>
      <w:proofErr w:type="spellEnd"/>
      <w:r>
        <w:rPr>
          <w:i/>
          <w:sz w:val="20"/>
        </w:rPr>
        <w:t>: Mayor porcentaje de baja ofertado.</w:t>
      </w:r>
    </w:p>
    <w:p w14:paraId="04BD0095" w14:textId="77777777" w:rsidR="00F531A6" w:rsidRDefault="00000000">
      <w:pPr>
        <w:pStyle w:val="Prrafodelista"/>
        <w:numPr>
          <w:ilvl w:val="1"/>
          <w:numId w:val="41"/>
        </w:numPr>
        <w:tabs>
          <w:tab w:val="left" w:pos="609"/>
        </w:tabs>
        <w:spacing w:before="2"/>
        <w:ind w:left="609" w:right="0" w:hanging="467"/>
        <w:rPr>
          <w:i/>
          <w:sz w:val="20"/>
        </w:rPr>
      </w:pPr>
      <w:r>
        <w:rPr>
          <w:i/>
          <w:sz w:val="20"/>
        </w:rPr>
        <w:t>Coste</w:t>
      </w:r>
      <w:r>
        <w:rPr>
          <w:i/>
          <w:spacing w:val="-3"/>
          <w:sz w:val="20"/>
        </w:rPr>
        <w:t xml:space="preserve"> </w:t>
      </w:r>
      <w:r>
        <w:rPr>
          <w:i/>
          <w:sz w:val="20"/>
        </w:rPr>
        <w:t>del</w:t>
      </w:r>
      <w:r>
        <w:rPr>
          <w:i/>
          <w:spacing w:val="-3"/>
          <w:sz w:val="20"/>
        </w:rPr>
        <w:t xml:space="preserve"> </w:t>
      </w:r>
      <w:r>
        <w:rPr>
          <w:i/>
          <w:sz w:val="20"/>
        </w:rPr>
        <w:t>ciclo</w:t>
      </w:r>
      <w:r>
        <w:rPr>
          <w:i/>
          <w:spacing w:val="-2"/>
          <w:sz w:val="20"/>
        </w:rPr>
        <w:t xml:space="preserve"> </w:t>
      </w:r>
      <w:r>
        <w:rPr>
          <w:i/>
          <w:sz w:val="20"/>
        </w:rPr>
        <w:t>de</w:t>
      </w:r>
      <w:r>
        <w:rPr>
          <w:i/>
          <w:spacing w:val="-3"/>
          <w:sz w:val="20"/>
        </w:rPr>
        <w:t xml:space="preserve"> </w:t>
      </w:r>
      <w:r>
        <w:rPr>
          <w:i/>
          <w:sz w:val="20"/>
        </w:rPr>
        <w:t>vida</w:t>
      </w:r>
      <w:r>
        <w:rPr>
          <w:i/>
          <w:spacing w:val="-3"/>
          <w:sz w:val="20"/>
        </w:rPr>
        <w:t xml:space="preserve"> </w:t>
      </w:r>
      <w:r>
        <w:rPr>
          <w:i/>
          <w:sz w:val="20"/>
        </w:rPr>
        <w:t>del</w:t>
      </w:r>
      <w:r>
        <w:rPr>
          <w:i/>
          <w:spacing w:val="-2"/>
          <w:sz w:val="20"/>
        </w:rPr>
        <w:t xml:space="preserve"> </w:t>
      </w:r>
      <w:r>
        <w:rPr>
          <w:i/>
          <w:sz w:val="20"/>
        </w:rPr>
        <w:t>sistema</w:t>
      </w:r>
      <w:r>
        <w:rPr>
          <w:i/>
          <w:spacing w:val="-3"/>
          <w:sz w:val="20"/>
        </w:rPr>
        <w:t xml:space="preserve"> </w:t>
      </w:r>
      <w:r>
        <w:rPr>
          <w:i/>
          <w:sz w:val="20"/>
        </w:rPr>
        <w:t>sensor.</w:t>
      </w:r>
      <w:r>
        <w:rPr>
          <w:i/>
          <w:spacing w:val="-2"/>
          <w:sz w:val="20"/>
        </w:rPr>
        <w:t xml:space="preserve"> </w:t>
      </w:r>
      <w:r>
        <w:rPr>
          <w:i/>
          <w:sz w:val="20"/>
        </w:rPr>
        <w:t>Hasta</w:t>
      </w:r>
      <w:r>
        <w:rPr>
          <w:i/>
          <w:spacing w:val="-3"/>
          <w:sz w:val="20"/>
        </w:rPr>
        <w:t xml:space="preserve"> </w:t>
      </w:r>
      <w:r>
        <w:rPr>
          <w:i/>
          <w:sz w:val="20"/>
        </w:rPr>
        <w:t>un</w:t>
      </w:r>
      <w:r>
        <w:rPr>
          <w:i/>
          <w:spacing w:val="-3"/>
          <w:sz w:val="20"/>
        </w:rPr>
        <w:t xml:space="preserve"> </w:t>
      </w:r>
      <w:r>
        <w:rPr>
          <w:i/>
          <w:sz w:val="20"/>
        </w:rPr>
        <w:t>máximo</w:t>
      </w:r>
      <w:r>
        <w:rPr>
          <w:i/>
          <w:spacing w:val="-2"/>
          <w:sz w:val="20"/>
        </w:rPr>
        <w:t xml:space="preserve"> </w:t>
      </w:r>
      <w:r>
        <w:rPr>
          <w:i/>
          <w:sz w:val="20"/>
        </w:rPr>
        <w:t>de</w:t>
      </w:r>
      <w:r>
        <w:rPr>
          <w:i/>
          <w:spacing w:val="-3"/>
          <w:sz w:val="20"/>
        </w:rPr>
        <w:t xml:space="preserve"> </w:t>
      </w:r>
      <w:r>
        <w:rPr>
          <w:i/>
          <w:sz w:val="20"/>
        </w:rPr>
        <w:t>10</w:t>
      </w:r>
      <w:r>
        <w:rPr>
          <w:i/>
          <w:spacing w:val="-2"/>
          <w:sz w:val="20"/>
        </w:rPr>
        <w:t xml:space="preserve"> puntos.</w:t>
      </w:r>
    </w:p>
    <w:p w14:paraId="61CBF878" w14:textId="77777777" w:rsidR="00F531A6" w:rsidRDefault="00F531A6">
      <w:pPr>
        <w:pStyle w:val="Textoindependiente"/>
        <w:spacing w:before="60"/>
        <w:rPr>
          <w:i/>
        </w:rPr>
      </w:pPr>
    </w:p>
    <w:p w14:paraId="6907F11A" w14:textId="77777777" w:rsidR="00F531A6" w:rsidRDefault="00000000">
      <w:pPr>
        <w:spacing w:line="542" w:lineRule="auto"/>
        <w:ind w:left="142" w:right="3345"/>
        <w:rPr>
          <w:i/>
          <w:sz w:val="20"/>
        </w:rPr>
      </w:pPr>
      <w:r>
        <w:rPr>
          <w:i/>
          <w:sz w:val="20"/>
        </w:rPr>
        <w:t>Para</w:t>
      </w:r>
      <w:r>
        <w:rPr>
          <w:i/>
          <w:spacing w:val="-3"/>
          <w:sz w:val="20"/>
        </w:rPr>
        <w:t xml:space="preserve"> </w:t>
      </w:r>
      <w:r>
        <w:rPr>
          <w:i/>
          <w:sz w:val="20"/>
        </w:rPr>
        <w:t>la</w:t>
      </w:r>
      <w:r>
        <w:rPr>
          <w:i/>
          <w:spacing w:val="-3"/>
          <w:sz w:val="20"/>
        </w:rPr>
        <w:t xml:space="preserve"> </w:t>
      </w:r>
      <w:r>
        <w:rPr>
          <w:i/>
          <w:sz w:val="20"/>
        </w:rPr>
        <w:t>valoración</w:t>
      </w:r>
      <w:r>
        <w:rPr>
          <w:i/>
          <w:spacing w:val="-3"/>
          <w:sz w:val="20"/>
        </w:rPr>
        <w:t xml:space="preserve"> </w:t>
      </w:r>
      <w:r>
        <w:rPr>
          <w:i/>
          <w:sz w:val="20"/>
        </w:rPr>
        <w:t>del</w:t>
      </w:r>
      <w:r>
        <w:rPr>
          <w:i/>
          <w:spacing w:val="-3"/>
          <w:sz w:val="20"/>
        </w:rPr>
        <w:t xml:space="preserve"> </w:t>
      </w:r>
      <w:r>
        <w:rPr>
          <w:i/>
          <w:sz w:val="20"/>
        </w:rPr>
        <w:t>criterio</w:t>
      </w:r>
      <w:r>
        <w:rPr>
          <w:i/>
          <w:spacing w:val="-3"/>
          <w:sz w:val="20"/>
        </w:rPr>
        <w:t xml:space="preserve"> </w:t>
      </w:r>
      <w:r>
        <w:rPr>
          <w:i/>
          <w:sz w:val="20"/>
        </w:rPr>
        <w:t>se</w:t>
      </w:r>
      <w:r>
        <w:rPr>
          <w:i/>
          <w:spacing w:val="-3"/>
          <w:sz w:val="20"/>
        </w:rPr>
        <w:t xml:space="preserve"> </w:t>
      </w:r>
      <w:r>
        <w:rPr>
          <w:i/>
          <w:sz w:val="20"/>
        </w:rPr>
        <w:t>aplicará</w:t>
      </w:r>
      <w:r>
        <w:rPr>
          <w:i/>
          <w:spacing w:val="-3"/>
          <w:sz w:val="20"/>
        </w:rPr>
        <w:t xml:space="preserve"> </w:t>
      </w:r>
      <w:r>
        <w:rPr>
          <w:i/>
          <w:sz w:val="20"/>
        </w:rPr>
        <w:t>la</w:t>
      </w:r>
      <w:r>
        <w:rPr>
          <w:i/>
          <w:spacing w:val="-3"/>
          <w:sz w:val="20"/>
        </w:rPr>
        <w:t xml:space="preserve"> </w:t>
      </w:r>
      <w:r>
        <w:rPr>
          <w:i/>
          <w:sz w:val="20"/>
        </w:rPr>
        <w:t>fórmula</w:t>
      </w:r>
      <w:r>
        <w:rPr>
          <w:i/>
          <w:spacing w:val="-3"/>
          <w:sz w:val="20"/>
        </w:rPr>
        <w:t xml:space="preserve"> </w:t>
      </w:r>
      <w:r>
        <w:rPr>
          <w:i/>
          <w:sz w:val="20"/>
        </w:rPr>
        <w:t xml:space="preserve">matemática: X= </w:t>
      </w:r>
      <w:proofErr w:type="spellStart"/>
      <w:r>
        <w:rPr>
          <w:i/>
          <w:sz w:val="20"/>
        </w:rPr>
        <w:t>Ymax</w:t>
      </w:r>
      <w:proofErr w:type="spellEnd"/>
      <w:r>
        <w:rPr>
          <w:i/>
          <w:sz w:val="20"/>
        </w:rPr>
        <w:t>*</w:t>
      </w:r>
      <w:proofErr w:type="spellStart"/>
      <w:r>
        <w:rPr>
          <w:i/>
          <w:sz w:val="20"/>
        </w:rPr>
        <w:t>Xmin</w:t>
      </w:r>
      <w:proofErr w:type="spellEnd"/>
      <w:r>
        <w:rPr>
          <w:i/>
          <w:sz w:val="20"/>
        </w:rPr>
        <w:t>/X</w:t>
      </w:r>
    </w:p>
    <w:p w14:paraId="70B966A8" w14:textId="77777777" w:rsidR="00F531A6" w:rsidRDefault="00000000">
      <w:pPr>
        <w:spacing w:before="2" w:line="542" w:lineRule="auto"/>
        <w:ind w:left="142" w:right="4046"/>
        <w:rPr>
          <w:i/>
          <w:sz w:val="20"/>
        </w:rPr>
      </w:pPr>
      <w:r>
        <w:rPr>
          <w:i/>
          <w:sz w:val="20"/>
        </w:rPr>
        <w:t>Y</w:t>
      </w:r>
      <w:r>
        <w:rPr>
          <w:i/>
          <w:spacing w:val="-3"/>
          <w:sz w:val="20"/>
        </w:rPr>
        <w:t xml:space="preserve"> </w:t>
      </w:r>
      <w:r>
        <w:rPr>
          <w:i/>
          <w:sz w:val="20"/>
        </w:rPr>
        <w:t>=</w:t>
      </w:r>
      <w:r>
        <w:rPr>
          <w:i/>
          <w:spacing w:val="-3"/>
          <w:sz w:val="20"/>
        </w:rPr>
        <w:t xml:space="preserve"> </w:t>
      </w:r>
      <w:r>
        <w:rPr>
          <w:i/>
          <w:sz w:val="20"/>
        </w:rPr>
        <w:t>Puntos</w:t>
      </w:r>
      <w:r>
        <w:rPr>
          <w:i/>
          <w:spacing w:val="-4"/>
          <w:sz w:val="20"/>
        </w:rPr>
        <w:t xml:space="preserve"> </w:t>
      </w:r>
      <w:r>
        <w:rPr>
          <w:i/>
          <w:sz w:val="20"/>
        </w:rPr>
        <w:t>obtenidos</w:t>
      </w:r>
      <w:r>
        <w:rPr>
          <w:i/>
          <w:spacing w:val="-3"/>
          <w:sz w:val="20"/>
        </w:rPr>
        <w:t xml:space="preserve"> </w:t>
      </w:r>
      <w:r>
        <w:rPr>
          <w:i/>
          <w:sz w:val="20"/>
        </w:rPr>
        <w:t>por</w:t>
      </w:r>
      <w:r>
        <w:rPr>
          <w:i/>
          <w:spacing w:val="-3"/>
          <w:sz w:val="20"/>
        </w:rPr>
        <w:t xml:space="preserve"> </w:t>
      </w:r>
      <w:r>
        <w:rPr>
          <w:i/>
          <w:sz w:val="20"/>
        </w:rPr>
        <w:t>el</w:t>
      </w:r>
      <w:r>
        <w:rPr>
          <w:i/>
          <w:spacing w:val="-4"/>
          <w:sz w:val="20"/>
        </w:rPr>
        <w:t xml:space="preserve"> </w:t>
      </w:r>
      <w:r>
        <w:rPr>
          <w:i/>
          <w:sz w:val="20"/>
        </w:rPr>
        <w:t>licitador</w:t>
      </w:r>
      <w:r>
        <w:rPr>
          <w:i/>
          <w:spacing w:val="-3"/>
          <w:sz w:val="20"/>
        </w:rPr>
        <w:t xml:space="preserve"> </w:t>
      </w:r>
      <w:r>
        <w:rPr>
          <w:i/>
          <w:sz w:val="20"/>
        </w:rPr>
        <w:t>según</w:t>
      </w:r>
      <w:r>
        <w:rPr>
          <w:i/>
          <w:spacing w:val="-3"/>
          <w:sz w:val="20"/>
        </w:rPr>
        <w:t xml:space="preserve"> </w:t>
      </w:r>
      <w:r>
        <w:rPr>
          <w:i/>
          <w:sz w:val="20"/>
        </w:rPr>
        <w:t>este</w:t>
      </w:r>
      <w:r>
        <w:rPr>
          <w:i/>
          <w:spacing w:val="-4"/>
          <w:sz w:val="20"/>
        </w:rPr>
        <w:t xml:space="preserve"> </w:t>
      </w:r>
      <w:r>
        <w:rPr>
          <w:i/>
          <w:sz w:val="20"/>
        </w:rPr>
        <w:t xml:space="preserve">criterio. </w:t>
      </w:r>
      <w:proofErr w:type="spellStart"/>
      <w:r>
        <w:rPr>
          <w:i/>
          <w:sz w:val="20"/>
        </w:rPr>
        <w:t>Ymax</w:t>
      </w:r>
      <w:proofErr w:type="spellEnd"/>
      <w:r>
        <w:rPr>
          <w:i/>
          <w:sz w:val="20"/>
        </w:rPr>
        <w:t xml:space="preserve"> =Puntuación máxima.</w:t>
      </w:r>
    </w:p>
    <w:p w14:paraId="13A430AC" w14:textId="77777777" w:rsidR="00F531A6" w:rsidRDefault="00000000">
      <w:pPr>
        <w:spacing w:before="1"/>
        <w:ind w:left="142"/>
        <w:rPr>
          <w:i/>
          <w:sz w:val="20"/>
        </w:rPr>
      </w:pPr>
      <w:r>
        <w:rPr>
          <w:i/>
          <w:sz w:val="20"/>
        </w:rPr>
        <w:t>X</w:t>
      </w:r>
      <w:r>
        <w:rPr>
          <w:i/>
          <w:spacing w:val="-2"/>
          <w:sz w:val="20"/>
        </w:rPr>
        <w:t xml:space="preserve"> </w:t>
      </w:r>
      <w:r>
        <w:rPr>
          <w:i/>
          <w:sz w:val="20"/>
        </w:rPr>
        <w:t>=</w:t>
      </w:r>
      <w:r>
        <w:rPr>
          <w:i/>
          <w:spacing w:val="-2"/>
          <w:sz w:val="20"/>
        </w:rPr>
        <w:t xml:space="preserve"> </w:t>
      </w:r>
      <w:r>
        <w:rPr>
          <w:i/>
          <w:sz w:val="20"/>
        </w:rPr>
        <w:t>Valor</w:t>
      </w:r>
      <w:r>
        <w:rPr>
          <w:i/>
          <w:spacing w:val="-2"/>
          <w:sz w:val="20"/>
        </w:rPr>
        <w:t xml:space="preserve"> </w:t>
      </w:r>
      <w:r>
        <w:rPr>
          <w:i/>
          <w:sz w:val="20"/>
        </w:rPr>
        <w:t>del</w:t>
      </w:r>
      <w:r>
        <w:rPr>
          <w:i/>
          <w:spacing w:val="-2"/>
          <w:sz w:val="20"/>
        </w:rPr>
        <w:t xml:space="preserve"> </w:t>
      </w:r>
      <w:r>
        <w:rPr>
          <w:i/>
          <w:sz w:val="20"/>
        </w:rPr>
        <w:t>coste</w:t>
      </w:r>
      <w:r>
        <w:rPr>
          <w:i/>
          <w:spacing w:val="-2"/>
          <w:sz w:val="20"/>
        </w:rPr>
        <w:t xml:space="preserve"> </w:t>
      </w:r>
      <w:r>
        <w:rPr>
          <w:i/>
          <w:sz w:val="20"/>
        </w:rPr>
        <w:t>de</w:t>
      </w:r>
      <w:r>
        <w:rPr>
          <w:i/>
          <w:spacing w:val="-2"/>
          <w:sz w:val="20"/>
        </w:rPr>
        <w:t xml:space="preserve"> </w:t>
      </w:r>
      <w:r>
        <w:rPr>
          <w:i/>
          <w:sz w:val="20"/>
        </w:rPr>
        <w:t>ciclo</w:t>
      </w:r>
      <w:r>
        <w:rPr>
          <w:i/>
          <w:spacing w:val="-2"/>
          <w:sz w:val="20"/>
        </w:rPr>
        <w:t xml:space="preserve"> </w:t>
      </w:r>
      <w:r>
        <w:rPr>
          <w:i/>
          <w:sz w:val="20"/>
        </w:rPr>
        <w:t>de</w:t>
      </w:r>
      <w:r>
        <w:rPr>
          <w:i/>
          <w:spacing w:val="-2"/>
          <w:sz w:val="20"/>
        </w:rPr>
        <w:t xml:space="preserve"> </w:t>
      </w:r>
      <w:r>
        <w:rPr>
          <w:i/>
          <w:sz w:val="20"/>
        </w:rPr>
        <w:t>vida</w:t>
      </w:r>
      <w:r>
        <w:rPr>
          <w:i/>
          <w:spacing w:val="-2"/>
          <w:sz w:val="20"/>
        </w:rPr>
        <w:t xml:space="preserve"> </w:t>
      </w:r>
      <w:r>
        <w:rPr>
          <w:i/>
          <w:sz w:val="20"/>
        </w:rPr>
        <w:t>ofertado</w:t>
      </w:r>
      <w:r>
        <w:rPr>
          <w:i/>
          <w:spacing w:val="-2"/>
          <w:sz w:val="20"/>
        </w:rPr>
        <w:t xml:space="preserve"> </w:t>
      </w:r>
      <w:r>
        <w:rPr>
          <w:i/>
          <w:sz w:val="20"/>
        </w:rPr>
        <w:t>por</w:t>
      </w:r>
      <w:r>
        <w:rPr>
          <w:i/>
          <w:spacing w:val="-2"/>
          <w:sz w:val="20"/>
        </w:rPr>
        <w:t xml:space="preserve"> </w:t>
      </w:r>
      <w:r>
        <w:rPr>
          <w:i/>
          <w:sz w:val="20"/>
        </w:rPr>
        <w:t>el</w:t>
      </w:r>
      <w:r>
        <w:rPr>
          <w:i/>
          <w:spacing w:val="-1"/>
          <w:sz w:val="20"/>
        </w:rPr>
        <w:t xml:space="preserve"> </w:t>
      </w:r>
      <w:r>
        <w:rPr>
          <w:i/>
          <w:spacing w:val="-2"/>
          <w:sz w:val="20"/>
        </w:rPr>
        <w:t>licitador.</w:t>
      </w:r>
    </w:p>
    <w:p w14:paraId="1CEBF0DB" w14:textId="77777777" w:rsidR="00F531A6" w:rsidRDefault="00F531A6">
      <w:pPr>
        <w:pStyle w:val="Textoindependiente"/>
        <w:spacing w:before="61"/>
        <w:rPr>
          <w:i/>
        </w:rPr>
      </w:pPr>
    </w:p>
    <w:p w14:paraId="2283C825" w14:textId="77777777" w:rsidR="00F531A6" w:rsidRDefault="00000000">
      <w:pPr>
        <w:spacing w:line="542" w:lineRule="auto"/>
        <w:ind w:left="142" w:right="2300"/>
        <w:rPr>
          <w:i/>
          <w:sz w:val="20"/>
        </w:rPr>
      </w:pPr>
      <w:proofErr w:type="spellStart"/>
      <w:r>
        <w:rPr>
          <w:i/>
          <w:sz w:val="20"/>
        </w:rPr>
        <w:t>Xmin</w:t>
      </w:r>
      <w:proofErr w:type="spellEnd"/>
      <w:r>
        <w:rPr>
          <w:i/>
          <w:sz w:val="20"/>
        </w:rPr>
        <w:t>=Valor</w:t>
      </w:r>
      <w:r>
        <w:rPr>
          <w:i/>
          <w:spacing w:val="-3"/>
          <w:sz w:val="20"/>
        </w:rPr>
        <w:t xml:space="preserve"> </w:t>
      </w:r>
      <w:r>
        <w:rPr>
          <w:i/>
          <w:sz w:val="20"/>
        </w:rPr>
        <w:t>más</w:t>
      </w:r>
      <w:r>
        <w:rPr>
          <w:i/>
          <w:spacing w:val="-3"/>
          <w:sz w:val="20"/>
        </w:rPr>
        <w:t xml:space="preserve"> </w:t>
      </w:r>
      <w:r>
        <w:rPr>
          <w:i/>
          <w:sz w:val="20"/>
        </w:rPr>
        <w:t>bajo</w:t>
      </w:r>
      <w:r>
        <w:rPr>
          <w:i/>
          <w:spacing w:val="-3"/>
          <w:sz w:val="20"/>
        </w:rPr>
        <w:t xml:space="preserve"> </w:t>
      </w:r>
      <w:r>
        <w:rPr>
          <w:i/>
          <w:sz w:val="20"/>
        </w:rPr>
        <w:t>del</w:t>
      </w:r>
      <w:r>
        <w:rPr>
          <w:i/>
          <w:spacing w:val="-3"/>
          <w:sz w:val="20"/>
        </w:rPr>
        <w:t xml:space="preserve"> </w:t>
      </w:r>
      <w:r>
        <w:rPr>
          <w:i/>
          <w:sz w:val="20"/>
        </w:rPr>
        <w:t>coste</w:t>
      </w:r>
      <w:r>
        <w:rPr>
          <w:i/>
          <w:spacing w:val="-3"/>
          <w:sz w:val="20"/>
        </w:rPr>
        <w:t xml:space="preserve"> </w:t>
      </w:r>
      <w:r>
        <w:rPr>
          <w:i/>
          <w:sz w:val="20"/>
        </w:rPr>
        <w:t>del</w:t>
      </w:r>
      <w:r>
        <w:rPr>
          <w:i/>
          <w:spacing w:val="-3"/>
          <w:sz w:val="20"/>
        </w:rPr>
        <w:t xml:space="preserve"> </w:t>
      </w:r>
      <w:r>
        <w:rPr>
          <w:i/>
          <w:sz w:val="20"/>
        </w:rPr>
        <w:t>ciclo</w:t>
      </w:r>
      <w:r>
        <w:rPr>
          <w:i/>
          <w:spacing w:val="-3"/>
          <w:sz w:val="20"/>
        </w:rPr>
        <w:t xml:space="preserve"> </w:t>
      </w:r>
      <w:r>
        <w:rPr>
          <w:i/>
          <w:sz w:val="20"/>
        </w:rPr>
        <w:t>de</w:t>
      </w:r>
      <w:r>
        <w:rPr>
          <w:i/>
          <w:spacing w:val="-3"/>
          <w:sz w:val="20"/>
        </w:rPr>
        <w:t xml:space="preserve"> </w:t>
      </w:r>
      <w:r>
        <w:rPr>
          <w:i/>
          <w:sz w:val="20"/>
        </w:rPr>
        <w:t>vida</w:t>
      </w:r>
      <w:r>
        <w:rPr>
          <w:i/>
          <w:spacing w:val="-3"/>
          <w:sz w:val="20"/>
        </w:rPr>
        <w:t xml:space="preserve"> </w:t>
      </w:r>
      <w:r>
        <w:rPr>
          <w:i/>
          <w:sz w:val="20"/>
        </w:rPr>
        <w:t>ofertado</w:t>
      </w:r>
      <w:r>
        <w:rPr>
          <w:i/>
          <w:spacing w:val="-3"/>
          <w:sz w:val="20"/>
        </w:rPr>
        <w:t xml:space="preserve"> </w:t>
      </w:r>
      <w:r>
        <w:rPr>
          <w:i/>
          <w:sz w:val="20"/>
        </w:rPr>
        <w:t>por</w:t>
      </w:r>
      <w:r>
        <w:rPr>
          <w:i/>
          <w:spacing w:val="-3"/>
          <w:sz w:val="20"/>
        </w:rPr>
        <w:t xml:space="preserve"> </w:t>
      </w:r>
      <w:r>
        <w:rPr>
          <w:i/>
          <w:sz w:val="20"/>
        </w:rPr>
        <w:t>los</w:t>
      </w:r>
      <w:r>
        <w:rPr>
          <w:i/>
          <w:spacing w:val="-3"/>
          <w:sz w:val="20"/>
        </w:rPr>
        <w:t xml:space="preserve"> </w:t>
      </w:r>
      <w:r>
        <w:rPr>
          <w:i/>
          <w:sz w:val="20"/>
        </w:rPr>
        <w:t>licitadores. A la vista del error de transcripción debería indicar:</w:t>
      </w:r>
    </w:p>
    <w:p w14:paraId="34A1EAF7" w14:textId="77777777" w:rsidR="00F531A6" w:rsidRDefault="00000000">
      <w:pPr>
        <w:spacing w:before="1"/>
        <w:ind w:left="142"/>
        <w:rPr>
          <w:i/>
          <w:sz w:val="20"/>
        </w:rPr>
      </w:pPr>
      <w:r>
        <w:rPr>
          <w:i/>
          <w:sz w:val="20"/>
        </w:rPr>
        <w:t xml:space="preserve">P= </w:t>
      </w:r>
      <w:proofErr w:type="spellStart"/>
      <w:r>
        <w:rPr>
          <w:i/>
          <w:spacing w:val="-2"/>
          <w:sz w:val="20"/>
        </w:rPr>
        <w:t>Ymax</w:t>
      </w:r>
      <w:proofErr w:type="spellEnd"/>
      <w:r>
        <w:rPr>
          <w:i/>
          <w:spacing w:val="-2"/>
          <w:sz w:val="20"/>
        </w:rPr>
        <w:t>*</w:t>
      </w:r>
      <w:proofErr w:type="spellStart"/>
      <w:r>
        <w:rPr>
          <w:i/>
          <w:spacing w:val="-2"/>
          <w:sz w:val="20"/>
        </w:rPr>
        <w:t>Xmin</w:t>
      </w:r>
      <w:proofErr w:type="spellEnd"/>
      <w:r>
        <w:rPr>
          <w:i/>
          <w:spacing w:val="-2"/>
          <w:sz w:val="20"/>
        </w:rPr>
        <w:t>/X</w:t>
      </w:r>
    </w:p>
    <w:p w14:paraId="42BFD00F" w14:textId="77777777" w:rsidR="00F531A6" w:rsidRDefault="00F531A6">
      <w:pPr>
        <w:pStyle w:val="Textoindependiente"/>
        <w:spacing w:before="61"/>
        <w:rPr>
          <w:i/>
        </w:rPr>
      </w:pPr>
    </w:p>
    <w:p w14:paraId="539DB07B" w14:textId="77777777" w:rsidR="00F531A6" w:rsidRDefault="00000000">
      <w:pPr>
        <w:ind w:left="142"/>
        <w:rPr>
          <w:i/>
          <w:sz w:val="20"/>
        </w:rPr>
      </w:pPr>
      <w:r>
        <w:rPr>
          <w:i/>
          <w:sz w:val="20"/>
        </w:rPr>
        <w:t>P</w:t>
      </w:r>
      <w:r>
        <w:rPr>
          <w:i/>
          <w:spacing w:val="-1"/>
          <w:sz w:val="20"/>
        </w:rPr>
        <w:t xml:space="preserve"> </w:t>
      </w:r>
      <w:r>
        <w:rPr>
          <w:i/>
          <w:sz w:val="20"/>
        </w:rPr>
        <w:t>=</w:t>
      </w:r>
      <w:r>
        <w:rPr>
          <w:i/>
          <w:spacing w:val="-1"/>
          <w:sz w:val="20"/>
        </w:rPr>
        <w:t xml:space="preserve"> </w:t>
      </w:r>
      <w:r>
        <w:rPr>
          <w:i/>
          <w:sz w:val="20"/>
        </w:rPr>
        <w:t>Puntos</w:t>
      </w:r>
      <w:r>
        <w:rPr>
          <w:i/>
          <w:spacing w:val="-1"/>
          <w:sz w:val="20"/>
        </w:rPr>
        <w:t xml:space="preserve"> </w:t>
      </w:r>
      <w:r>
        <w:rPr>
          <w:i/>
          <w:sz w:val="20"/>
        </w:rPr>
        <w:t>obtenidos</w:t>
      </w:r>
      <w:r>
        <w:rPr>
          <w:i/>
          <w:spacing w:val="-1"/>
          <w:sz w:val="20"/>
        </w:rPr>
        <w:t xml:space="preserve"> </w:t>
      </w:r>
      <w:r>
        <w:rPr>
          <w:i/>
          <w:sz w:val="20"/>
        </w:rPr>
        <w:t>por</w:t>
      </w:r>
      <w:r>
        <w:rPr>
          <w:i/>
          <w:spacing w:val="-1"/>
          <w:sz w:val="20"/>
        </w:rPr>
        <w:t xml:space="preserve"> </w:t>
      </w:r>
      <w:r>
        <w:rPr>
          <w:i/>
          <w:sz w:val="20"/>
        </w:rPr>
        <w:t>el</w:t>
      </w:r>
      <w:r>
        <w:rPr>
          <w:i/>
          <w:spacing w:val="-1"/>
          <w:sz w:val="20"/>
        </w:rPr>
        <w:t xml:space="preserve"> </w:t>
      </w:r>
      <w:r>
        <w:rPr>
          <w:i/>
          <w:sz w:val="20"/>
        </w:rPr>
        <w:t>licitador</w:t>
      </w:r>
      <w:r>
        <w:rPr>
          <w:i/>
          <w:spacing w:val="-1"/>
          <w:sz w:val="20"/>
        </w:rPr>
        <w:t xml:space="preserve"> </w:t>
      </w:r>
      <w:r>
        <w:rPr>
          <w:i/>
          <w:sz w:val="20"/>
        </w:rPr>
        <w:t>según</w:t>
      </w:r>
      <w:r>
        <w:rPr>
          <w:i/>
          <w:spacing w:val="-1"/>
          <w:sz w:val="20"/>
        </w:rPr>
        <w:t xml:space="preserve"> </w:t>
      </w:r>
      <w:r>
        <w:rPr>
          <w:i/>
          <w:sz w:val="20"/>
        </w:rPr>
        <w:t xml:space="preserve">este </w:t>
      </w:r>
      <w:r>
        <w:rPr>
          <w:i/>
          <w:spacing w:val="-2"/>
          <w:sz w:val="20"/>
        </w:rPr>
        <w:t>criterio.</w:t>
      </w:r>
    </w:p>
    <w:p w14:paraId="63884123" w14:textId="77777777" w:rsidR="00F531A6" w:rsidRDefault="00F531A6">
      <w:pPr>
        <w:rPr>
          <w:i/>
          <w:sz w:val="20"/>
        </w:rPr>
        <w:sectPr w:rsidR="00F531A6">
          <w:pgSz w:w="11910" w:h="16840"/>
          <w:pgMar w:top="1340" w:right="1417" w:bottom="1260" w:left="1275" w:header="225" w:footer="1060" w:gutter="0"/>
          <w:cols w:space="720"/>
        </w:sectPr>
      </w:pPr>
    </w:p>
    <w:p w14:paraId="7D37CF7A" w14:textId="481E6BE2" w:rsidR="00F531A6" w:rsidRDefault="00000000">
      <w:pPr>
        <w:spacing w:before="185"/>
        <w:ind w:left="142"/>
        <w:rPr>
          <w:i/>
          <w:sz w:val="20"/>
        </w:rPr>
      </w:pPr>
      <w:r>
        <w:rPr>
          <w:i/>
          <w:noProof/>
          <w:sz w:val="20"/>
        </w:rPr>
        <w:lastRenderedPageBreak/>
        <mc:AlternateContent>
          <mc:Choice Requires="wps">
            <w:drawing>
              <wp:anchor distT="0" distB="0" distL="0" distR="0" simplePos="0" relativeHeight="15758848" behindDoc="0" locked="0" layoutInCell="1" allowOverlap="1" wp14:anchorId="38CC26B4" wp14:editId="0AF588E2">
                <wp:simplePos x="0" y="0"/>
                <wp:positionH relativeFrom="page">
                  <wp:posOffset>6807090</wp:posOffset>
                </wp:positionH>
                <wp:positionV relativeFrom="page">
                  <wp:posOffset>2818730</wp:posOffset>
                </wp:positionV>
                <wp:extent cx="419734" cy="318706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CECC59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655A0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8CC26B4" id="Textbox 69" o:spid="_x0000_s1059" type="#_x0000_t202" style="position:absolute;left:0;text-align:left;margin-left:536pt;margin-top:221.95pt;width:33.05pt;height:250.95pt;z-index:1575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AzpA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MUyo+ajDbQHEkPzSGA5LpZEbKD2Nhx/7WTUnPVf&#10;PPmXZ+GUxFOyOSUx9R+hTEyW6OHDLoGxhdDlm4kQNaZImoYod/7Pfam6jPr6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nnbAz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6CECC59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655A0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roofErr w:type="spellStart"/>
      <w:r>
        <w:rPr>
          <w:i/>
          <w:sz w:val="20"/>
        </w:rPr>
        <w:t>Ymax</w:t>
      </w:r>
      <w:proofErr w:type="spellEnd"/>
      <w:r>
        <w:rPr>
          <w:i/>
          <w:spacing w:val="-4"/>
          <w:sz w:val="20"/>
        </w:rPr>
        <w:t xml:space="preserve"> </w:t>
      </w:r>
      <w:r>
        <w:rPr>
          <w:i/>
          <w:sz w:val="20"/>
        </w:rPr>
        <w:t>=Puntuación</w:t>
      </w:r>
      <w:r>
        <w:rPr>
          <w:i/>
          <w:spacing w:val="-3"/>
          <w:sz w:val="20"/>
        </w:rPr>
        <w:t xml:space="preserve"> </w:t>
      </w:r>
      <w:r>
        <w:rPr>
          <w:i/>
          <w:sz w:val="20"/>
        </w:rPr>
        <w:t>máxima.</w:t>
      </w:r>
      <w:r>
        <w:rPr>
          <w:i/>
          <w:spacing w:val="-3"/>
          <w:sz w:val="20"/>
        </w:rPr>
        <w:t xml:space="preserve"> </w:t>
      </w:r>
      <w:r>
        <w:rPr>
          <w:i/>
          <w:spacing w:val="-4"/>
          <w:sz w:val="20"/>
        </w:rPr>
        <w:t>(10)</w:t>
      </w:r>
    </w:p>
    <w:p w14:paraId="611F6D82" w14:textId="77777777" w:rsidR="00F531A6" w:rsidRDefault="00F531A6">
      <w:pPr>
        <w:pStyle w:val="Textoindependiente"/>
        <w:spacing w:before="60"/>
        <w:rPr>
          <w:i/>
        </w:rPr>
      </w:pPr>
    </w:p>
    <w:p w14:paraId="0DB90D8A" w14:textId="77777777" w:rsidR="00F531A6" w:rsidRDefault="00000000">
      <w:pPr>
        <w:ind w:left="142"/>
        <w:rPr>
          <w:i/>
          <w:sz w:val="20"/>
        </w:rPr>
      </w:pPr>
      <w:r>
        <w:rPr>
          <w:i/>
          <w:sz w:val="20"/>
        </w:rPr>
        <w:t>X</w:t>
      </w:r>
      <w:r>
        <w:rPr>
          <w:i/>
          <w:spacing w:val="-2"/>
          <w:sz w:val="20"/>
        </w:rPr>
        <w:t xml:space="preserve"> </w:t>
      </w:r>
      <w:r>
        <w:rPr>
          <w:i/>
          <w:sz w:val="20"/>
        </w:rPr>
        <w:t>=</w:t>
      </w:r>
      <w:r>
        <w:rPr>
          <w:i/>
          <w:spacing w:val="-2"/>
          <w:sz w:val="20"/>
        </w:rPr>
        <w:t xml:space="preserve"> </w:t>
      </w:r>
      <w:r>
        <w:rPr>
          <w:i/>
          <w:sz w:val="20"/>
        </w:rPr>
        <w:t>Valor</w:t>
      </w:r>
      <w:r>
        <w:rPr>
          <w:i/>
          <w:spacing w:val="-2"/>
          <w:sz w:val="20"/>
        </w:rPr>
        <w:t xml:space="preserve"> </w:t>
      </w:r>
      <w:r>
        <w:rPr>
          <w:i/>
          <w:sz w:val="20"/>
        </w:rPr>
        <w:t>del</w:t>
      </w:r>
      <w:r>
        <w:rPr>
          <w:i/>
          <w:spacing w:val="-2"/>
          <w:sz w:val="20"/>
        </w:rPr>
        <w:t xml:space="preserve"> </w:t>
      </w:r>
      <w:r>
        <w:rPr>
          <w:i/>
          <w:sz w:val="20"/>
        </w:rPr>
        <w:t>coste</w:t>
      </w:r>
      <w:r>
        <w:rPr>
          <w:i/>
          <w:spacing w:val="-2"/>
          <w:sz w:val="20"/>
        </w:rPr>
        <w:t xml:space="preserve"> </w:t>
      </w:r>
      <w:r>
        <w:rPr>
          <w:i/>
          <w:sz w:val="20"/>
        </w:rPr>
        <w:t>de</w:t>
      </w:r>
      <w:r>
        <w:rPr>
          <w:i/>
          <w:spacing w:val="-2"/>
          <w:sz w:val="20"/>
        </w:rPr>
        <w:t xml:space="preserve"> </w:t>
      </w:r>
      <w:r>
        <w:rPr>
          <w:i/>
          <w:sz w:val="20"/>
        </w:rPr>
        <w:t>ciclo</w:t>
      </w:r>
      <w:r>
        <w:rPr>
          <w:i/>
          <w:spacing w:val="-2"/>
          <w:sz w:val="20"/>
        </w:rPr>
        <w:t xml:space="preserve"> </w:t>
      </w:r>
      <w:r>
        <w:rPr>
          <w:i/>
          <w:sz w:val="20"/>
        </w:rPr>
        <w:t>de</w:t>
      </w:r>
      <w:r>
        <w:rPr>
          <w:i/>
          <w:spacing w:val="-2"/>
          <w:sz w:val="20"/>
        </w:rPr>
        <w:t xml:space="preserve"> </w:t>
      </w:r>
      <w:r>
        <w:rPr>
          <w:i/>
          <w:sz w:val="20"/>
        </w:rPr>
        <w:t>vida</w:t>
      </w:r>
      <w:r>
        <w:rPr>
          <w:i/>
          <w:spacing w:val="-2"/>
          <w:sz w:val="20"/>
        </w:rPr>
        <w:t xml:space="preserve"> </w:t>
      </w:r>
      <w:r>
        <w:rPr>
          <w:i/>
          <w:sz w:val="20"/>
        </w:rPr>
        <w:t>ofertado</w:t>
      </w:r>
      <w:r>
        <w:rPr>
          <w:i/>
          <w:spacing w:val="-2"/>
          <w:sz w:val="20"/>
        </w:rPr>
        <w:t xml:space="preserve"> </w:t>
      </w:r>
      <w:r>
        <w:rPr>
          <w:i/>
          <w:sz w:val="20"/>
        </w:rPr>
        <w:t>por</w:t>
      </w:r>
      <w:r>
        <w:rPr>
          <w:i/>
          <w:spacing w:val="-2"/>
          <w:sz w:val="20"/>
        </w:rPr>
        <w:t xml:space="preserve"> </w:t>
      </w:r>
      <w:r>
        <w:rPr>
          <w:i/>
          <w:sz w:val="20"/>
        </w:rPr>
        <w:t>el</w:t>
      </w:r>
      <w:r>
        <w:rPr>
          <w:i/>
          <w:spacing w:val="-1"/>
          <w:sz w:val="20"/>
        </w:rPr>
        <w:t xml:space="preserve"> </w:t>
      </w:r>
      <w:r>
        <w:rPr>
          <w:i/>
          <w:spacing w:val="-2"/>
          <w:sz w:val="20"/>
        </w:rPr>
        <w:t>licitador.</w:t>
      </w:r>
    </w:p>
    <w:p w14:paraId="0F491D89" w14:textId="77777777" w:rsidR="00F531A6" w:rsidRDefault="00F531A6">
      <w:pPr>
        <w:pStyle w:val="Textoindependiente"/>
        <w:spacing w:before="61"/>
        <w:rPr>
          <w:i/>
        </w:rPr>
      </w:pPr>
    </w:p>
    <w:p w14:paraId="02FEBF4E" w14:textId="77777777" w:rsidR="00F531A6" w:rsidRDefault="00000000">
      <w:pPr>
        <w:spacing w:line="542" w:lineRule="auto"/>
        <w:ind w:left="142" w:right="2300"/>
        <w:rPr>
          <w:i/>
          <w:sz w:val="20"/>
        </w:rPr>
      </w:pPr>
      <w:proofErr w:type="spellStart"/>
      <w:r>
        <w:rPr>
          <w:i/>
          <w:sz w:val="20"/>
        </w:rPr>
        <w:t>Xmin</w:t>
      </w:r>
      <w:proofErr w:type="spellEnd"/>
      <w:r>
        <w:rPr>
          <w:i/>
          <w:sz w:val="20"/>
        </w:rPr>
        <w:t>=Valor</w:t>
      </w:r>
      <w:r>
        <w:rPr>
          <w:i/>
          <w:spacing w:val="-3"/>
          <w:sz w:val="20"/>
        </w:rPr>
        <w:t xml:space="preserve"> </w:t>
      </w:r>
      <w:r>
        <w:rPr>
          <w:i/>
          <w:sz w:val="20"/>
        </w:rPr>
        <w:t>más</w:t>
      </w:r>
      <w:r>
        <w:rPr>
          <w:i/>
          <w:spacing w:val="-3"/>
          <w:sz w:val="20"/>
        </w:rPr>
        <w:t xml:space="preserve"> </w:t>
      </w:r>
      <w:r>
        <w:rPr>
          <w:i/>
          <w:sz w:val="20"/>
        </w:rPr>
        <w:t>bajo</w:t>
      </w:r>
      <w:r>
        <w:rPr>
          <w:i/>
          <w:spacing w:val="-3"/>
          <w:sz w:val="20"/>
        </w:rPr>
        <w:t xml:space="preserve"> </w:t>
      </w:r>
      <w:r>
        <w:rPr>
          <w:i/>
          <w:sz w:val="20"/>
        </w:rPr>
        <w:t>del</w:t>
      </w:r>
      <w:r>
        <w:rPr>
          <w:i/>
          <w:spacing w:val="-3"/>
          <w:sz w:val="20"/>
        </w:rPr>
        <w:t xml:space="preserve"> </w:t>
      </w:r>
      <w:r>
        <w:rPr>
          <w:i/>
          <w:sz w:val="20"/>
        </w:rPr>
        <w:t>coste</w:t>
      </w:r>
      <w:r>
        <w:rPr>
          <w:i/>
          <w:spacing w:val="-3"/>
          <w:sz w:val="20"/>
        </w:rPr>
        <w:t xml:space="preserve"> </w:t>
      </w:r>
      <w:r>
        <w:rPr>
          <w:i/>
          <w:sz w:val="20"/>
        </w:rPr>
        <w:t>del</w:t>
      </w:r>
      <w:r>
        <w:rPr>
          <w:i/>
          <w:spacing w:val="-3"/>
          <w:sz w:val="20"/>
        </w:rPr>
        <w:t xml:space="preserve"> </w:t>
      </w:r>
      <w:r>
        <w:rPr>
          <w:i/>
          <w:sz w:val="20"/>
        </w:rPr>
        <w:t>ciclo</w:t>
      </w:r>
      <w:r>
        <w:rPr>
          <w:i/>
          <w:spacing w:val="-3"/>
          <w:sz w:val="20"/>
        </w:rPr>
        <w:t xml:space="preserve"> </w:t>
      </w:r>
      <w:r>
        <w:rPr>
          <w:i/>
          <w:sz w:val="20"/>
        </w:rPr>
        <w:t>de</w:t>
      </w:r>
      <w:r>
        <w:rPr>
          <w:i/>
          <w:spacing w:val="-3"/>
          <w:sz w:val="20"/>
        </w:rPr>
        <w:t xml:space="preserve"> </w:t>
      </w:r>
      <w:r>
        <w:rPr>
          <w:i/>
          <w:sz w:val="20"/>
        </w:rPr>
        <w:t>vida</w:t>
      </w:r>
      <w:r>
        <w:rPr>
          <w:i/>
          <w:spacing w:val="-3"/>
          <w:sz w:val="20"/>
        </w:rPr>
        <w:t xml:space="preserve"> </w:t>
      </w:r>
      <w:r>
        <w:rPr>
          <w:i/>
          <w:sz w:val="20"/>
        </w:rPr>
        <w:t>ofertado</w:t>
      </w:r>
      <w:r>
        <w:rPr>
          <w:i/>
          <w:spacing w:val="-3"/>
          <w:sz w:val="20"/>
        </w:rPr>
        <w:t xml:space="preserve"> </w:t>
      </w:r>
      <w:r>
        <w:rPr>
          <w:i/>
          <w:sz w:val="20"/>
        </w:rPr>
        <w:t>por</w:t>
      </w:r>
      <w:r>
        <w:rPr>
          <w:i/>
          <w:spacing w:val="-3"/>
          <w:sz w:val="20"/>
        </w:rPr>
        <w:t xml:space="preserve"> </w:t>
      </w:r>
      <w:r>
        <w:rPr>
          <w:i/>
          <w:sz w:val="20"/>
        </w:rPr>
        <w:t>los</w:t>
      </w:r>
      <w:r>
        <w:rPr>
          <w:i/>
          <w:spacing w:val="-3"/>
          <w:sz w:val="20"/>
        </w:rPr>
        <w:t xml:space="preserve"> </w:t>
      </w:r>
      <w:r>
        <w:rPr>
          <w:i/>
          <w:sz w:val="20"/>
        </w:rPr>
        <w:t>licitadores. Que se aplicará en el cálculo correspondiente.</w:t>
      </w:r>
    </w:p>
    <w:p w14:paraId="01FDBF19" w14:textId="77777777" w:rsidR="00F531A6" w:rsidRDefault="00000000">
      <w:pPr>
        <w:pStyle w:val="Prrafodelista"/>
        <w:numPr>
          <w:ilvl w:val="1"/>
          <w:numId w:val="41"/>
        </w:numPr>
        <w:tabs>
          <w:tab w:val="left" w:pos="779"/>
        </w:tabs>
        <w:spacing w:before="1" w:line="292" w:lineRule="auto"/>
        <w:ind w:left="142" w:firstLine="0"/>
        <w:rPr>
          <w:i/>
          <w:sz w:val="20"/>
        </w:rPr>
      </w:pPr>
      <w:r>
        <w:rPr>
          <w:i/>
          <w:sz w:val="20"/>
        </w:rPr>
        <w:t>Descuento</w:t>
      </w:r>
      <w:r>
        <w:rPr>
          <w:i/>
          <w:spacing w:val="39"/>
          <w:sz w:val="20"/>
        </w:rPr>
        <w:t xml:space="preserve"> </w:t>
      </w:r>
      <w:r>
        <w:rPr>
          <w:i/>
          <w:sz w:val="20"/>
        </w:rPr>
        <w:t>sobre</w:t>
      </w:r>
      <w:r>
        <w:rPr>
          <w:i/>
          <w:spacing w:val="39"/>
          <w:sz w:val="20"/>
        </w:rPr>
        <w:t xml:space="preserve"> </w:t>
      </w:r>
      <w:r>
        <w:rPr>
          <w:i/>
          <w:sz w:val="20"/>
        </w:rPr>
        <w:t>ventas</w:t>
      </w:r>
      <w:r>
        <w:rPr>
          <w:i/>
          <w:spacing w:val="39"/>
          <w:sz w:val="20"/>
        </w:rPr>
        <w:t xml:space="preserve"> </w:t>
      </w:r>
      <w:r>
        <w:rPr>
          <w:i/>
          <w:sz w:val="20"/>
        </w:rPr>
        <w:t>futuras</w:t>
      </w:r>
      <w:r>
        <w:rPr>
          <w:i/>
          <w:spacing w:val="39"/>
          <w:sz w:val="20"/>
        </w:rPr>
        <w:t xml:space="preserve"> </w:t>
      </w:r>
      <w:r>
        <w:rPr>
          <w:i/>
          <w:sz w:val="20"/>
        </w:rPr>
        <w:t>a</w:t>
      </w:r>
      <w:r>
        <w:rPr>
          <w:i/>
          <w:spacing w:val="39"/>
          <w:sz w:val="20"/>
        </w:rPr>
        <w:t xml:space="preserve"> </w:t>
      </w:r>
      <w:r>
        <w:rPr>
          <w:i/>
          <w:sz w:val="20"/>
        </w:rPr>
        <w:t>entidades</w:t>
      </w:r>
      <w:r>
        <w:rPr>
          <w:i/>
          <w:spacing w:val="39"/>
          <w:sz w:val="20"/>
        </w:rPr>
        <w:t xml:space="preserve"> </w:t>
      </w:r>
      <w:r>
        <w:rPr>
          <w:i/>
          <w:sz w:val="20"/>
        </w:rPr>
        <w:t>integrantes</w:t>
      </w:r>
      <w:r>
        <w:rPr>
          <w:i/>
          <w:spacing w:val="39"/>
          <w:sz w:val="20"/>
        </w:rPr>
        <w:t xml:space="preserve"> </w:t>
      </w:r>
      <w:r>
        <w:rPr>
          <w:i/>
          <w:sz w:val="20"/>
        </w:rPr>
        <w:t>de</w:t>
      </w:r>
      <w:r>
        <w:rPr>
          <w:i/>
          <w:spacing w:val="39"/>
          <w:sz w:val="20"/>
        </w:rPr>
        <w:t xml:space="preserve"> </w:t>
      </w:r>
      <w:r>
        <w:rPr>
          <w:i/>
          <w:sz w:val="20"/>
        </w:rPr>
        <w:t>Madrid</w:t>
      </w:r>
      <w:r>
        <w:rPr>
          <w:i/>
          <w:spacing w:val="39"/>
          <w:sz w:val="20"/>
        </w:rPr>
        <w:t xml:space="preserve"> </w:t>
      </w:r>
      <w:r>
        <w:rPr>
          <w:i/>
          <w:sz w:val="20"/>
        </w:rPr>
        <w:t>Oeste</w:t>
      </w:r>
      <w:r>
        <w:rPr>
          <w:i/>
          <w:spacing w:val="39"/>
          <w:sz w:val="20"/>
        </w:rPr>
        <w:t xml:space="preserve"> </w:t>
      </w:r>
      <w:r>
        <w:rPr>
          <w:i/>
          <w:sz w:val="20"/>
        </w:rPr>
        <w:t>Tecnológico:</w:t>
      </w:r>
      <w:r>
        <w:rPr>
          <w:i/>
          <w:spacing w:val="39"/>
          <w:sz w:val="20"/>
        </w:rPr>
        <w:t xml:space="preserve"> </w:t>
      </w:r>
      <w:r>
        <w:rPr>
          <w:i/>
          <w:sz w:val="20"/>
        </w:rPr>
        <w:t xml:space="preserve">10 </w:t>
      </w:r>
      <w:r>
        <w:rPr>
          <w:i/>
          <w:spacing w:val="-2"/>
          <w:sz w:val="20"/>
        </w:rPr>
        <w:t>puntos.</w:t>
      </w:r>
    </w:p>
    <w:p w14:paraId="7E98D88E" w14:textId="77777777" w:rsidR="00F531A6" w:rsidRDefault="00F531A6">
      <w:pPr>
        <w:pStyle w:val="Textoindependiente"/>
        <w:spacing w:before="10"/>
        <w:rPr>
          <w:i/>
        </w:rPr>
      </w:pPr>
    </w:p>
    <w:p w14:paraId="48B8B272" w14:textId="77777777" w:rsidR="00F531A6" w:rsidRDefault="00000000">
      <w:pPr>
        <w:spacing w:line="292" w:lineRule="auto"/>
        <w:ind w:left="142" w:right="1"/>
        <w:jc w:val="both"/>
        <w:rPr>
          <w:i/>
          <w:sz w:val="20"/>
        </w:rPr>
      </w:pPr>
      <w:r>
        <w:rPr>
          <w:i/>
          <w:sz w:val="20"/>
        </w:rPr>
        <w:t>Se</w:t>
      </w:r>
      <w:r>
        <w:rPr>
          <w:i/>
          <w:spacing w:val="18"/>
          <w:sz w:val="20"/>
        </w:rPr>
        <w:t xml:space="preserve"> </w:t>
      </w:r>
      <w:r>
        <w:rPr>
          <w:i/>
          <w:sz w:val="20"/>
        </w:rPr>
        <w:t>valorará</w:t>
      </w:r>
      <w:r>
        <w:rPr>
          <w:i/>
          <w:spacing w:val="18"/>
          <w:sz w:val="20"/>
        </w:rPr>
        <w:t xml:space="preserve"> </w:t>
      </w:r>
      <w:r>
        <w:rPr>
          <w:i/>
          <w:sz w:val="20"/>
        </w:rPr>
        <w:t>con</w:t>
      </w:r>
      <w:r>
        <w:rPr>
          <w:i/>
          <w:spacing w:val="18"/>
          <w:sz w:val="20"/>
        </w:rPr>
        <w:t xml:space="preserve"> </w:t>
      </w:r>
      <w:r>
        <w:rPr>
          <w:i/>
          <w:sz w:val="20"/>
        </w:rPr>
        <w:t>10</w:t>
      </w:r>
      <w:r>
        <w:rPr>
          <w:i/>
          <w:spacing w:val="18"/>
          <w:sz w:val="20"/>
        </w:rPr>
        <w:t xml:space="preserve"> </w:t>
      </w:r>
      <w:r>
        <w:rPr>
          <w:i/>
          <w:sz w:val="20"/>
        </w:rPr>
        <w:t>puntos</w:t>
      </w:r>
      <w:r>
        <w:rPr>
          <w:i/>
          <w:spacing w:val="19"/>
          <w:sz w:val="20"/>
        </w:rPr>
        <w:t xml:space="preserve"> </w:t>
      </w:r>
      <w:r>
        <w:rPr>
          <w:i/>
          <w:sz w:val="20"/>
        </w:rPr>
        <w:t>adicionales</w:t>
      </w:r>
      <w:r>
        <w:rPr>
          <w:i/>
          <w:spacing w:val="19"/>
          <w:sz w:val="20"/>
        </w:rPr>
        <w:t xml:space="preserve"> </w:t>
      </w:r>
      <w:r>
        <w:rPr>
          <w:i/>
          <w:sz w:val="20"/>
        </w:rPr>
        <w:t>la</w:t>
      </w:r>
      <w:r>
        <w:rPr>
          <w:i/>
          <w:spacing w:val="18"/>
          <w:sz w:val="20"/>
        </w:rPr>
        <w:t xml:space="preserve"> </w:t>
      </w:r>
      <w:r>
        <w:rPr>
          <w:i/>
          <w:sz w:val="20"/>
        </w:rPr>
        <w:t>oferta</w:t>
      </w:r>
      <w:r>
        <w:rPr>
          <w:i/>
          <w:spacing w:val="18"/>
          <w:sz w:val="20"/>
        </w:rPr>
        <w:t xml:space="preserve"> </w:t>
      </w:r>
      <w:r>
        <w:rPr>
          <w:i/>
          <w:sz w:val="20"/>
        </w:rPr>
        <w:t>en</w:t>
      </w:r>
      <w:r>
        <w:rPr>
          <w:i/>
          <w:spacing w:val="18"/>
          <w:sz w:val="20"/>
        </w:rPr>
        <w:t xml:space="preserve"> </w:t>
      </w:r>
      <w:r>
        <w:rPr>
          <w:i/>
          <w:sz w:val="20"/>
        </w:rPr>
        <w:t>la</w:t>
      </w:r>
      <w:r>
        <w:rPr>
          <w:i/>
          <w:spacing w:val="18"/>
          <w:sz w:val="20"/>
        </w:rPr>
        <w:t xml:space="preserve"> </w:t>
      </w:r>
      <w:r>
        <w:rPr>
          <w:i/>
          <w:sz w:val="20"/>
        </w:rPr>
        <w:t>que</w:t>
      </w:r>
      <w:r>
        <w:rPr>
          <w:i/>
          <w:spacing w:val="18"/>
          <w:sz w:val="20"/>
        </w:rPr>
        <w:t xml:space="preserve"> </w:t>
      </w:r>
      <w:r>
        <w:rPr>
          <w:i/>
          <w:sz w:val="20"/>
        </w:rPr>
        <w:t>el</w:t>
      </w:r>
      <w:r>
        <w:rPr>
          <w:i/>
          <w:spacing w:val="18"/>
          <w:sz w:val="20"/>
        </w:rPr>
        <w:t xml:space="preserve"> </w:t>
      </w:r>
      <w:r>
        <w:rPr>
          <w:i/>
          <w:sz w:val="20"/>
        </w:rPr>
        <w:t>contratista</w:t>
      </w:r>
      <w:r>
        <w:rPr>
          <w:i/>
          <w:spacing w:val="18"/>
          <w:sz w:val="20"/>
        </w:rPr>
        <w:t xml:space="preserve"> </w:t>
      </w:r>
      <w:r>
        <w:rPr>
          <w:i/>
          <w:sz w:val="20"/>
        </w:rPr>
        <w:t>se</w:t>
      </w:r>
      <w:r>
        <w:rPr>
          <w:i/>
          <w:spacing w:val="18"/>
          <w:sz w:val="20"/>
        </w:rPr>
        <w:t xml:space="preserve"> </w:t>
      </w:r>
      <w:r>
        <w:rPr>
          <w:i/>
          <w:sz w:val="20"/>
        </w:rPr>
        <w:t>comprometa</w:t>
      </w:r>
      <w:r>
        <w:rPr>
          <w:i/>
          <w:spacing w:val="18"/>
          <w:sz w:val="20"/>
        </w:rPr>
        <w:t xml:space="preserve"> </w:t>
      </w:r>
      <w:r>
        <w:rPr>
          <w:i/>
          <w:sz w:val="20"/>
        </w:rPr>
        <w:t>a</w:t>
      </w:r>
      <w:r>
        <w:rPr>
          <w:i/>
          <w:spacing w:val="18"/>
          <w:sz w:val="20"/>
        </w:rPr>
        <w:t xml:space="preserve"> </w:t>
      </w:r>
      <w:r>
        <w:rPr>
          <w:i/>
          <w:sz w:val="20"/>
        </w:rPr>
        <w:t>mantener un precio de venta del sistema, equipos y desarrollos resultantes del proyecto o de los productos evolutivos derivados de estos, ventajoso para las entidades adscritas a Madrid Oeste Tecnológico y durante un plazo mínimo de 5 años.</w:t>
      </w:r>
    </w:p>
    <w:p w14:paraId="70A2A324" w14:textId="77777777" w:rsidR="00F531A6" w:rsidRDefault="00F531A6">
      <w:pPr>
        <w:pStyle w:val="Textoindependiente"/>
        <w:spacing w:before="10"/>
        <w:rPr>
          <w:i/>
        </w:rPr>
      </w:pPr>
    </w:p>
    <w:p w14:paraId="2A599337" w14:textId="77777777" w:rsidR="00F531A6" w:rsidRDefault="00000000">
      <w:pPr>
        <w:spacing w:line="292" w:lineRule="auto"/>
        <w:ind w:left="142" w:right="1"/>
        <w:jc w:val="both"/>
        <w:rPr>
          <w:i/>
          <w:sz w:val="20"/>
        </w:rPr>
      </w:pPr>
      <w:r>
        <w:rPr>
          <w:i/>
          <w:sz w:val="20"/>
        </w:rPr>
        <w:t>Para ello, a la finalización del proyecto se establecerán los precios totales y unitarios de venta que repercutan exclusivamente los costes directos de producción (materiales y mano de obra) y en los</w:t>
      </w:r>
      <w:r>
        <w:rPr>
          <w:i/>
          <w:spacing w:val="40"/>
          <w:sz w:val="20"/>
        </w:rPr>
        <w:t xml:space="preserve"> </w:t>
      </w:r>
      <w:r>
        <w:rPr>
          <w:i/>
          <w:sz w:val="20"/>
        </w:rPr>
        <w:t>que no se repercutirán costes indirectos, gastos generales ni beneficio industrial.</w:t>
      </w:r>
    </w:p>
    <w:p w14:paraId="497177A0" w14:textId="77777777" w:rsidR="00F531A6" w:rsidRDefault="00F531A6">
      <w:pPr>
        <w:pStyle w:val="Textoindependiente"/>
        <w:spacing w:before="10"/>
        <w:rPr>
          <w:i/>
        </w:rPr>
      </w:pPr>
    </w:p>
    <w:p w14:paraId="21071C61" w14:textId="77777777" w:rsidR="00F531A6" w:rsidRDefault="00000000">
      <w:pPr>
        <w:pStyle w:val="Prrafodelista"/>
        <w:numPr>
          <w:ilvl w:val="1"/>
          <w:numId w:val="41"/>
        </w:numPr>
        <w:tabs>
          <w:tab w:val="left" w:pos="660"/>
        </w:tabs>
        <w:spacing w:line="292" w:lineRule="auto"/>
        <w:ind w:left="142" w:firstLine="0"/>
        <w:rPr>
          <w:i/>
          <w:sz w:val="20"/>
        </w:rPr>
      </w:pPr>
      <w:r>
        <w:rPr>
          <w:i/>
          <w:sz w:val="20"/>
        </w:rPr>
        <w:t xml:space="preserve">Incremento de unidades </w:t>
      </w:r>
      <w:proofErr w:type="spellStart"/>
      <w:r>
        <w:rPr>
          <w:i/>
          <w:sz w:val="20"/>
        </w:rPr>
        <w:t>sensoras</w:t>
      </w:r>
      <w:proofErr w:type="spellEnd"/>
      <w:r>
        <w:rPr>
          <w:i/>
          <w:sz w:val="20"/>
        </w:rPr>
        <w:t xml:space="preserve"> suministradas sobre el mínimo exigido. Hasta un máximo de 10 puntos.</w:t>
      </w:r>
    </w:p>
    <w:p w14:paraId="28D87441" w14:textId="77777777" w:rsidR="00F531A6" w:rsidRDefault="00F531A6">
      <w:pPr>
        <w:pStyle w:val="Textoindependiente"/>
        <w:spacing w:before="10"/>
        <w:rPr>
          <w:i/>
        </w:rPr>
      </w:pPr>
    </w:p>
    <w:p w14:paraId="12F0B23D" w14:textId="77777777" w:rsidR="00F531A6" w:rsidRDefault="00000000">
      <w:pPr>
        <w:spacing w:line="292" w:lineRule="auto"/>
        <w:ind w:left="142" w:right="1"/>
        <w:jc w:val="both"/>
        <w:rPr>
          <w:i/>
          <w:sz w:val="20"/>
        </w:rPr>
      </w:pPr>
      <w:r>
        <w:rPr>
          <w:i/>
          <w:sz w:val="20"/>
        </w:rPr>
        <w:t xml:space="preserve">Para la valoración del criterio se aplicará el siguiente procedimiento: Por cada unidad </w:t>
      </w:r>
      <w:proofErr w:type="spellStart"/>
      <w:r>
        <w:rPr>
          <w:i/>
          <w:sz w:val="20"/>
        </w:rPr>
        <w:t>sensora</w:t>
      </w:r>
      <w:proofErr w:type="spellEnd"/>
      <w:r>
        <w:rPr>
          <w:i/>
          <w:sz w:val="20"/>
        </w:rPr>
        <w:t xml:space="preserve"> suministrada sobre el mínimo exigido, 2 puntos hasta un máximo de 10 puntos.</w:t>
      </w:r>
    </w:p>
    <w:p w14:paraId="36F292B8" w14:textId="77777777" w:rsidR="00F531A6" w:rsidRDefault="00F531A6">
      <w:pPr>
        <w:pStyle w:val="Textoindependiente"/>
        <w:spacing w:before="9"/>
        <w:rPr>
          <w:i/>
        </w:rPr>
      </w:pPr>
    </w:p>
    <w:p w14:paraId="12F37E67" w14:textId="77777777" w:rsidR="00F531A6" w:rsidRDefault="00000000">
      <w:pPr>
        <w:spacing w:before="1" w:line="292" w:lineRule="auto"/>
        <w:ind w:left="142" w:right="1"/>
        <w:jc w:val="both"/>
        <w:rPr>
          <w:i/>
          <w:sz w:val="20"/>
        </w:rPr>
      </w:pPr>
      <w:proofErr w:type="gramStart"/>
      <w:r>
        <w:rPr>
          <w:i/>
          <w:sz w:val="20"/>
        </w:rPr>
        <w:t>Tercero.-</w:t>
      </w:r>
      <w:proofErr w:type="gramEnd"/>
      <w:r>
        <w:rPr>
          <w:i/>
          <w:sz w:val="20"/>
        </w:rPr>
        <w:t xml:space="preserve"> La información aportada por cada licitador en la proposición económica y documentación cuantificable es la siguiente:</w:t>
      </w:r>
    </w:p>
    <w:p w14:paraId="2244FBED" w14:textId="77777777" w:rsidR="00F531A6" w:rsidRDefault="00000000">
      <w:pPr>
        <w:pStyle w:val="Textoindependiente"/>
        <w:spacing w:before="8"/>
        <w:rPr>
          <w:i/>
          <w:sz w:val="16"/>
        </w:rPr>
      </w:pPr>
      <w:r>
        <w:rPr>
          <w:i/>
          <w:noProof/>
          <w:sz w:val="16"/>
        </w:rPr>
        <w:drawing>
          <wp:anchor distT="0" distB="0" distL="0" distR="0" simplePos="0" relativeHeight="487617536" behindDoc="1" locked="0" layoutInCell="1" allowOverlap="1" wp14:anchorId="6AAEA7DA" wp14:editId="496A41F1">
            <wp:simplePos x="0" y="0"/>
            <wp:positionH relativeFrom="page">
              <wp:posOffset>900112</wp:posOffset>
            </wp:positionH>
            <wp:positionV relativeFrom="paragraph">
              <wp:posOffset>137538</wp:posOffset>
            </wp:positionV>
            <wp:extent cx="4676775" cy="3371850"/>
            <wp:effectExtent l="0" t="0" r="0" b="0"/>
            <wp:wrapTopAndBottom/>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15" cstate="print"/>
                    <a:stretch>
                      <a:fillRect/>
                    </a:stretch>
                  </pic:blipFill>
                  <pic:spPr>
                    <a:xfrm>
                      <a:off x="0" y="0"/>
                      <a:ext cx="4676775" cy="3371850"/>
                    </a:xfrm>
                    <a:prstGeom prst="rect">
                      <a:avLst/>
                    </a:prstGeom>
                  </pic:spPr>
                </pic:pic>
              </a:graphicData>
            </a:graphic>
          </wp:anchor>
        </w:drawing>
      </w:r>
    </w:p>
    <w:p w14:paraId="4B818A04" w14:textId="77777777" w:rsidR="00F531A6" w:rsidRDefault="00000000">
      <w:pPr>
        <w:spacing w:before="93" w:line="297" w:lineRule="auto"/>
        <w:ind w:left="142" w:right="1"/>
        <w:jc w:val="both"/>
        <w:rPr>
          <w:i/>
          <w:sz w:val="20"/>
        </w:rPr>
      </w:pPr>
      <w:proofErr w:type="gramStart"/>
      <w:r>
        <w:rPr>
          <w:i/>
          <w:sz w:val="20"/>
        </w:rPr>
        <w:t>Cuarto.-</w:t>
      </w:r>
      <w:proofErr w:type="gramEnd"/>
      <w:r>
        <w:rPr>
          <w:i/>
          <w:sz w:val="20"/>
        </w:rPr>
        <w:t xml:space="preserve"> En informe adicional, la puntación obtenida de los criterios sujetos a juicio de valor es la </w:t>
      </w:r>
      <w:r>
        <w:rPr>
          <w:i/>
          <w:spacing w:val="-2"/>
          <w:sz w:val="20"/>
        </w:rPr>
        <w:t>siguiente:</w:t>
      </w:r>
    </w:p>
    <w:p w14:paraId="439889E7" w14:textId="77777777" w:rsidR="00F531A6" w:rsidRDefault="00F531A6">
      <w:pPr>
        <w:spacing w:line="297" w:lineRule="auto"/>
        <w:jc w:val="both"/>
        <w:rPr>
          <w:i/>
          <w:sz w:val="20"/>
        </w:rPr>
        <w:sectPr w:rsidR="00F531A6">
          <w:pgSz w:w="11910" w:h="16840"/>
          <w:pgMar w:top="1340" w:right="1417" w:bottom="1260" w:left="1275" w:header="225" w:footer="1060" w:gutter="0"/>
          <w:cols w:space="720"/>
        </w:sectPr>
      </w:pPr>
    </w:p>
    <w:p w14:paraId="4DEF4393" w14:textId="4D71C526" w:rsidR="00F531A6" w:rsidRDefault="00000000">
      <w:pPr>
        <w:pStyle w:val="Textoindependiente"/>
        <w:spacing w:before="4"/>
        <w:rPr>
          <w:i/>
          <w:sz w:val="6"/>
        </w:rPr>
      </w:pPr>
      <w:r>
        <w:rPr>
          <w:i/>
          <w:noProof/>
          <w:sz w:val="6"/>
        </w:rPr>
        <w:lastRenderedPageBreak/>
        <mc:AlternateContent>
          <mc:Choice Requires="wps">
            <w:drawing>
              <wp:anchor distT="0" distB="0" distL="0" distR="0" simplePos="0" relativeHeight="15760384" behindDoc="0" locked="0" layoutInCell="1" allowOverlap="1" wp14:anchorId="0C709C09" wp14:editId="571EC4CF">
                <wp:simplePos x="0" y="0"/>
                <wp:positionH relativeFrom="page">
                  <wp:posOffset>6807090</wp:posOffset>
                </wp:positionH>
                <wp:positionV relativeFrom="page">
                  <wp:posOffset>2818730</wp:posOffset>
                </wp:positionV>
                <wp:extent cx="419734" cy="318706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283F27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F9E85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C709C09" id="Textbox 72" o:spid="_x0000_s1060" type="#_x0000_t202" style="position:absolute;margin-left:536pt;margin-top:221.95pt;width:33.05pt;height:250.95pt;z-index:1576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PJ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H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E8m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283F27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F9E85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6F004461" w14:textId="77777777" w:rsidR="00F531A6" w:rsidRDefault="00000000">
      <w:pPr>
        <w:pStyle w:val="Textoindependiente"/>
        <w:ind w:left="142"/>
      </w:pPr>
      <w:r>
        <w:rPr>
          <w:noProof/>
        </w:rPr>
        <w:drawing>
          <wp:inline distT="0" distB="0" distL="0" distR="0" wp14:anchorId="56877FFA" wp14:editId="27456E0B">
            <wp:extent cx="5086350" cy="1019175"/>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16" cstate="print"/>
                    <a:stretch>
                      <a:fillRect/>
                    </a:stretch>
                  </pic:blipFill>
                  <pic:spPr>
                    <a:xfrm>
                      <a:off x="0" y="0"/>
                      <a:ext cx="5086350" cy="1019175"/>
                    </a:xfrm>
                    <a:prstGeom prst="rect">
                      <a:avLst/>
                    </a:prstGeom>
                  </pic:spPr>
                </pic:pic>
              </a:graphicData>
            </a:graphic>
          </wp:inline>
        </w:drawing>
      </w:r>
    </w:p>
    <w:p w14:paraId="784C1F3E" w14:textId="77777777" w:rsidR="00F531A6" w:rsidRDefault="00000000">
      <w:pPr>
        <w:spacing w:before="93" w:line="297" w:lineRule="auto"/>
        <w:ind w:left="142" w:right="1"/>
        <w:jc w:val="both"/>
        <w:rPr>
          <w:i/>
          <w:sz w:val="20"/>
        </w:rPr>
      </w:pPr>
      <w:r>
        <w:rPr>
          <w:i/>
          <w:noProof/>
          <w:sz w:val="20"/>
        </w:rPr>
        <w:drawing>
          <wp:anchor distT="0" distB="0" distL="0" distR="0" simplePos="0" relativeHeight="15759872" behindDoc="0" locked="0" layoutInCell="1" allowOverlap="1" wp14:anchorId="2D9B55C4" wp14:editId="3B361BC4">
            <wp:simplePos x="0" y="0"/>
            <wp:positionH relativeFrom="page">
              <wp:posOffset>900112</wp:posOffset>
            </wp:positionH>
            <wp:positionV relativeFrom="paragraph">
              <wp:posOffset>587108</wp:posOffset>
            </wp:positionV>
            <wp:extent cx="5353050" cy="1228725"/>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17" cstate="print"/>
                    <a:stretch>
                      <a:fillRect/>
                    </a:stretch>
                  </pic:blipFill>
                  <pic:spPr>
                    <a:xfrm>
                      <a:off x="0" y="0"/>
                      <a:ext cx="5353050" cy="1228725"/>
                    </a:xfrm>
                    <a:prstGeom prst="rect">
                      <a:avLst/>
                    </a:prstGeom>
                  </pic:spPr>
                </pic:pic>
              </a:graphicData>
            </a:graphic>
          </wp:anchor>
        </w:drawing>
      </w:r>
      <w:r>
        <w:rPr>
          <w:i/>
          <w:sz w:val="20"/>
        </w:rPr>
        <w:t>A tenor de los resultados alcanzados en los criterios cuantificables y sumada la puntuación de los criterios</w:t>
      </w:r>
      <w:r>
        <w:rPr>
          <w:i/>
          <w:spacing w:val="40"/>
          <w:sz w:val="20"/>
        </w:rPr>
        <w:t xml:space="preserve"> </w:t>
      </w:r>
      <w:r>
        <w:rPr>
          <w:i/>
          <w:sz w:val="20"/>
        </w:rPr>
        <w:t>sujetos</w:t>
      </w:r>
      <w:r>
        <w:rPr>
          <w:i/>
          <w:spacing w:val="40"/>
          <w:sz w:val="20"/>
        </w:rPr>
        <w:t xml:space="preserve"> </w:t>
      </w:r>
      <w:r>
        <w:rPr>
          <w:i/>
          <w:sz w:val="20"/>
        </w:rPr>
        <w:t>a</w:t>
      </w:r>
      <w:r>
        <w:rPr>
          <w:i/>
          <w:spacing w:val="40"/>
          <w:sz w:val="20"/>
        </w:rPr>
        <w:t xml:space="preserve"> </w:t>
      </w:r>
      <w:r>
        <w:rPr>
          <w:i/>
          <w:sz w:val="20"/>
        </w:rPr>
        <w:t>juicios</w:t>
      </w:r>
      <w:r>
        <w:rPr>
          <w:i/>
          <w:spacing w:val="40"/>
          <w:sz w:val="20"/>
        </w:rPr>
        <w:t xml:space="preserve"> </w:t>
      </w:r>
      <w:r>
        <w:rPr>
          <w:i/>
          <w:sz w:val="20"/>
        </w:rPr>
        <w:t>de</w:t>
      </w:r>
      <w:r>
        <w:rPr>
          <w:i/>
          <w:spacing w:val="40"/>
          <w:sz w:val="20"/>
        </w:rPr>
        <w:t xml:space="preserve"> </w:t>
      </w:r>
      <w:r>
        <w:rPr>
          <w:i/>
          <w:sz w:val="20"/>
        </w:rPr>
        <w:t>valor,</w:t>
      </w:r>
      <w:r>
        <w:rPr>
          <w:i/>
          <w:spacing w:val="40"/>
          <w:sz w:val="20"/>
        </w:rPr>
        <w:t xml:space="preserve"> </w:t>
      </w:r>
      <w:r>
        <w:rPr>
          <w:i/>
          <w:sz w:val="20"/>
        </w:rPr>
        <w:t>el</w:t>
      </w:r>
      <w:r>
        <w:rPr>
          <w:i/>
          <w:spacing w:val="40"/>
          <w:sz w:val="20"/>
        </w:rPr>
        <w:t xml:space="preserve"> </w:t>
      </w:r>
      <w:r>
        <w:rPr>
          <w:i/>
          <w:sz w:val="20"/>
        </w:rPr>
        <w:t>total</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puntación</w:t>
      </w:r>
      <w:r>
        <w:rPr>
          <w:i/>
          <w:spacing w:val="40"/>
          <w:sz w:val="20"/>
        </w:rPr>
        <w:t xml:space="preserve"> </w:t>
      </w:r>
      <w:r>
        <w:rPr>
          <w:i/>
          <w:sz w:val="20"/>
        </w:rPr>
        <w:t>para</w:t>
      </w:r>
      <w:r>
        <w:rPr>
          <w:i/>
          <w:spacing w:val="40"/>
          <w:sz w:val="20"/>
        </w:rPr>
        <w:t xml:space="preserve"> </w:t>
      </w:r>
      <w:r>
        <w:rPr>
          <w:i/>
          <w:sz w:val="20"/>
        </w:rPr>
        <w:t>cada</w:t>
      </w:r>
      <w:r>
        <w:rPr>
          <w:i/>
          <w:spacing w:val="40"/>
          <w:sz w:val="20"/>
        </w:rPr>
        <w:t xml:space="preserve"> </w:t>
      </w:r>
      <w:r>
        <w:rPr>
          <w:i/>
          <w:sz w:val="20"/>
        </w:rPr>
        <w:t>licitador</w:t>
      </w:r>
      <w:r>
        <w:rPr>
          <w:i/>
          <w:spacing w:val="40"/>
          <w:sz w:val="20"/>
        </w:rPr>
        <w:t xml:space="preserve"> </w:t>
      </w:r>
      <w:r>
        <w:rPr>
          <w:i/>
          <w:sz w:val="20"/>
        </w:rPr>
        <w:t>es</w:t>
      </w:r>
      <w:r>
        <w:rPr>
          <w:i/>
          <w:spacing w:val="40"/>
          <w:sz w:val="20"/>
        </w:rPr>
        <w:t xml:space="preserve"> </w:t>
      </w:r>
      <w:r>
        <w:rPr>
          <w:i/>
          <w:sz w:val="20"/>
        </w:rPr>
        <w:t>el</w:t>
      </w:r>
      <w:r>
        <w:rPr>
          <w:i/>
          <w:spacing w:val="40"/>
          <w:sz w:val="20"/>
        </w:rPr>
        <w:t xml:space="preserve"> </w:t>
      </w:r>
      <w:r>
        <w:rPr>
          <w:i/>
          <w:sz w:val="20"/>
        </w:rPr>
        <w:t>siguiente, ordenada de mayor a menor puntuación:</w:t>
      </w:r>
    </w:p>
    <w:p w14:paraId="1B577DD8" w14:textId="77777777" w:rsidR="00F531A6" w:rsidRDefault="00F531A6">
      <w:pPr>
        <w:pStyle w:val="Textoindependiente"/>
        <w:rPr>
          <w:i/>
        </w:rPr>
      </w:pPr>
    </w:p>
    <w:p w14:paraId="068385BD" w14:textId="77777777" w:rsidR="00F531A6" w:rsidRDefault="00F531A6">
      <w:pPr>
        <w:pStyle w:val="Textoindependiente"/>
        <w:rPr>
          <w:i/>
        </w:rPr>
      </w:pPr>
    </w:p>
    <w:p w14:paraId="7EAE54F6" w14:textId="77777777" w:rsidR="00F531A6" w:rsidRDefault="00F531A6">
      <w:pPr>
        <w:pStyle w:val="Textoindependiente"/>
        <w:rPr>
          <w:i/>
        </w:rPr>
      </w:pPr>
    </w:p>
    <w:p w14:paraId="00FE4F24" w14:textId="77777777" w:rsidR="00F531A6" w:rsidRDefault="00F531A6">
      <w:pPr>
        <w:pStyle w:val="Textoindependiente"/>
        <w:rPr>
          <w:i/>
        </w:rPr>
      </w:pPr>
    </w:p>
    <w:p w14:paraId="372ECF9A" w14:textId="77777777" w:rsidR="00F531A6" w:rsidRDefault="00F531A6">
      <w:pPr>
        <w:pStyle w:val="Textoindependiente"/>
        <w:rPr>
          <w:i/>
        </w:rPr>
      </w:pPr>
    </w:p>
    <w:p w14:paraId="19DF1147" w14:textId="77777777" w:rsidR="00F531A6" w:rsidRDefault="00F531A6">
      <w:pPr>
        <w:pStyle w:val="Textoindependiente"/>
        <w:rPr>
          <w:i/>
        </w:rPr>
      </w:pPr>
    </w:p>
    <w:p w14:paraId="1DA696EE" w14:textId="77777777" w:rsidR="00F531A6" w:rsidRDefault="00F531A6">
      <w:pPr>
        <w:pStyle w:val="Textoindependiente"/>
        <w:rPr>
          <w:i/>
        </w:rPr>
      </w:pPr>
    </w:p>
    <w:p w14:paraId="1AF8DC8A" w14:textId="77777777" w:rsidR="00F531A6" w:rsidRDefault="00F531A6">
      <w:pPr>
        <w:pStyle w:val="Textoindependiente"/>
        <w:spacing w:before="164"/>
        <w:rPr>
          <w:i/>
        </w:rPr>
      </w:pPr>
    </w:p>
    <w:p w14:paraId="583156D3" w14:textId="77777777" w:rsidR="00F531A6" w:rsidRDefault="00000000">
      <w:pPr>
        <w:ind w:left="142"/>
        <w:jc w:val="both"/>
        <w:rPr>
          <w:i/>
          <w:sz w:val="20"/>
        </w:rPr>
      </w:pPr>
      <w:r>
        <w:rPr>
          <w:i/>
          <w:sz w:val="20"/>
        </w:rPr>
        <w:t>Lo</w:t>
      </w:r>
      <w:r>
        <w:rPr>
          <w:i/>
          <w:spacing w:val="-2"/>
          <w:sz w:val="20"/>
        </w:rPr>
        <w:t xml:space="preserve"> </w:t>
      </w:r>
      <w:r>
        <w:rPr>
          <w:i/>
          <w:sz w:val="20"/>
        </w:rPr>
        <w:t>que</w:t>
      </w:r>
      <w:r>
        <w:rPr>
          <w:i/>
          <w:spacing w:val="-1"/>
          <w:sz w:val="20"/>
        </w:rPr>
        <w:t xml:space="preserve"> </w:t>
      </w:r>
      <w:r>
        <w:rPr>
          <w:i/>
          <w:sz w:val="20"/>
        </w:rPr>
        <w:t>se</w:t>
      </w:r>
      <w:r>
        <w:rPr>
          <w:i/>
          <w:spacing w:val="-2"/>
          <w:sz w:val="20"/>
        </w:rPr>
        <w:t xml:space="preserve"> </w:t>
      </w:r>
      <w:r>
        <w:rPr>
          <w:i/>
          <w:sz w:val="20"/>
        </w:rPr>
        <w:t>informa</w:t>
      </w:r>
      <w:r>
        <w:rPr>
          <w:i/>
          <w:spacing w:val="-1"/>
          <w:sz w:val="20"/>
        </w:rPr>
        <w:t xml:space="preserve"> </w:t>
      </w:r>
      <w:r>
        <w:rPr>
          <w:i/>
          <w:sz w:val="20"/>
        </w:rPr>
        <w:t>a</w:t>
      </w:r>
      <w:r>
        <w:rPr>
          <w:i/>
          <w:spacing w:val="-2"/>
          <w:sz w:val="20"/>
        </w:rPr>
        <w:t xml:space="preserve"> </w:t>
      </w:r>
      <w:r>
        <w:rPr>
          <w:i/>
          <w:sz w:val="20"/>
        </w:rPr>
        <w:t>los</w:t>
      </w:r>
      <w:r>
        <w:rPr>
          <w:i/>
          <w:spacing w:val="-1"/>
          <w:sz w:val="20"/>
        </w:rPr>
        <w:t xml:space="preserve"> </w:t>
      </w:r>
      <w:r>
        <w:rPr>
          <w:i/>
          <w:sz w:val="20"/>
        </w:rPr>
        <w:t>efectos</w:t>
      </w:r>
      <w:r>
        <w:rPr>
          <w:i/>
          <w:spacing w:val="-1"/>
          <w:sz w:val="20"/>
        </w:rPr>
        <w:t xml:space="preserve"> </w:t>
      </w:r>
      <w:r>
        <w:rPr>
          <w:i/>
          <w:spacing w:val="-2"/>
          <w:sz w:val="20"/>
        </w:rPr>
        <w:t>oportunos.”</w:t>
      </w:r>
    </w:p>
    <w:p w14:paraId="77DCBB6F" w14:textId="520C860D" w:rsidR="00F531A6" w:rsidRDefault="00000000">
      <w:pPr>
        <w:pStyle w:val="Prrafodelista"/>
        <w:numPr>
          <w:ilvl w:val="0"/>
          <w:numId w:val="41"/>
        </w:numPr>
        <w:tabs>
          <w:tab w:val="left" w:pos="395"/>
        </w:tabs>
        <w:spacing w:before="55" w:line="292" w:lineRule="auto"/>
        <w:ind w:firstLine="0"/>
        <w:jc w:val="both"/>
        <w:rPr>
          <w:sz w:val="20"/>
        </w:rPr>
      </w:pPr>
      <w:r>
        <w:rPr>
          <w:sz w:val="20"/>
        </w:rPr>
        <w:t>Acta de la Mesa de Contratación de 5 de febrero de 2025, en la que se acordó rechazar la oferta</w:t>
      </w:r>
      <w:r>
        <w:rPr>
          <w:spacing w:val="40"/>
          <w:sz w:val="20"/>
        </w:rPr>
        <w:t xml:space="preserve"> </w:t>
      </w:r>
      <w:r>
        <w:rPr>
          <w:sz w:val="20"/>
        </w:rPr>
        <w:t>de PROMETEO INNOVATIONS</w:t>
      </w:r>
      <w:r w:rsidR="008E4001">
        <w:rPr>
          <w:sz w:val="20"/>
        </w:rPr>
        <w:t>,</w:t>
      </w:r>
      <w:r>
        <w:rPr>
          <w:sz w:val="20"/>
        </w:rPr>
        <w:t xml:space="preserve"> S.L., otorgar las puntuaciones contenidas en el informe transcrito en el apartado anterior y seleccionar como mejor oferta en el presente procedimiento de licitación, la presentada por TECHFRIENDLY</w:t>
      </w:r>
      <w:r w:rsidR="008E4001">
        <w:rPr>
          <w:sz w:val="20"/>
        </w:rPr>
        <w:t>,</w:t>
      </w:r>
      <w:r>
        <w:rPr>
          <w:sz w:val="20"/>
        </w:rPr>
        <w:t xml:space="preserve"> S.L.</w:t>
      </w:r>
    </w:p>
    <w:p w14:paraId="6A0F88E8" w14:textId="77777777" w:rsidR="00F531A6" w:rsidRDefault="00F531A6">
      <w:pPr>
        <w:pStyle w:val="Textoindependiente"/>
        <w:spacing w:before="126"/>
      </w:pPr>
    </w:p>
    <w:p w14:paraId="71042896" w14:textId="457F9217" w:rsidR="00F531A6" w:rsidRDefault="00000000">
      <w:pPr>
        <w:pStyle w:val="Prrafodelista"/>
        <w:numPr>
          <w:ilvl w:val="0"/>
          <w:numId w:val="41"/>
        </w:numPr>
        <w:tabs>
          <w:tab w:val="left" w:pos="440"/>
        </w:tabs>
        <w:spacing w:line="285" w:lineRule="auto"/>
        <w:ind w:left="262" w:right="189" w:firstLine="0"/>
        <w:jc w:val="both"/>
        <w:rPr>
          <w:sz w:val="20"/>
        </w:rPr>
      </w:pPr>
      <w:r>
        <w:rPr>
          <w:sz w:val="20"/>
        </w:rPr>
        <w:t>En el Registro Oficial de Licitadores y Empresas Clasificadas del Sector Público, la mercantil tiene inscritos la denominación, objeto social, órganos de administración, poderes para contratar, cuantas anuales, objeto social y ausencia de prohibiciones para contratar</w:t>
      </w:r>
      <w:r w:rsidR="008E4001">
        <w:rPr>
          <w:sz w:val="20"/>
        </w:rPr>
        <w:t>.</w:t>
      </w:r>
    </w:p>
    <w:p w14:paraId="4795E972" w14:textId="77777777" w:rsidR="00F531A6" w:rsidRDefault="00F531A6">
      <w:pPr>
        <w:pStyle w:val="Textoindependiente"/>
        <w:spacing w:before="41"/>
      </w:pPr>
    </w:p>
    <w:p w14:paraId="5D298411" w14:textId="77777777" w:rsidR="00F531A6" w:rsidRDefault="00000000">
      <w:pPr>
        <w:pStyle w:val="Prrafodelista"/>
        <w:numPr>
          <w:ilvl w:val="0"/>
          <w:numId w:val="41"/>
        </w:numPr>
        <w:tabs>
          <w:tab w:val="left" w:pos="430"/>
        </w:tabs>
        <w:spacing w:line="285" w:lineRule="auto"/>
        <w:ind w:left="262" w:right="203" w:firstLine="0"/>
        <w:jc w:val="both"/>
        <w:rPr>
          <w:sz w:val="20"/>
        </w:rPr>
      </w:pPr>
      <w:r>
        <w:rPr>
          <w:sz w:val="20"/>
        </w:rPr>
        <w:t xml:space="preserve">Informe jurídico 121-2025 de 5 de febrero, favorable a la aceptación de oferta suscrito por el </w:t>
      </w:r>
      <w:proofErr w:type="gramStart"/>
      <w:r>
        <w:rPr>
          <w:sz w:val="20"/>
        </w:rPr>
        <w:t>Director General</w:t>
      </w:r>
      <w:proofErr w:type="gramEnd"/>
      <w:r>
        <w:rPr>
          <w:sz w:val="20"/>
        </w:rPr>
        <w:t xml:space="preserve"> de la Asesoría Jurídica Municipal.</w:t>
      </w:r>
    </w:p>
    <w:p w14:paraId="1CBC6F39" w14:textId="77777777" w:rsidR="00F531A6" w:rsidRDefault="00F531A6">
      <w:pPr>
        <w:pStyle w:val="Textoindependiente"/>
        <w:spacing w:before="41"/>
      </w:pPr>
    </w:p>
    <w:p w14:paraId="04039888" w14:textId="77777777" w:rsidR="00F531A6" w:rsidRDefault="00000000">
      <w:pPr>
        <w:pStyle w:val="Prrafodelista"/>
        <w:numPr>
          <w:ilvl w:val="0"/>
          <w:numId w:val="41"/>
        </w:numPr>
        <w:tabs>
          <w:tab w:val="left" w:pos="543"/>
        </w:tabs>
        <w:spacing w:line="285" w:lineRule="auto"/>
        <w:ind w:left="262" w:right="190" w:firstLine="0"/>
        <w:jc w:val="both"/>
        <w:rPr>
          <w:sz w:val="20"/>
        </w:rPr>
      </w:pPr>
      <w:r>
        <w:rPr>
          <w:sz w:val="20"/>
        </w:rPr>
        <w:t>Acuerdo de la Junta de Gobierno Local adoptado en sesión celebrada el día 7 de febrero de 2025, por el que se aceptó la propuesta efectuada por la Mesa de Contratación y se requirió a la mercantil seleccionada para que aportara la documentación necesaria para resultar adjudicataria del presente contrato.</w:t>
      </w:r>
    </w:p>
    <w:p w14:paraId="18FF3D13" w14:textId="4A144F60" w:rsidR="00F531A6" w:rsidRDefault="00000000">
      <w:pPr>
        <w:pStyle w:val="Prrafodelista"/>
        <w:numPr>
          <w:ilvl w:val="0"/>
          <w:numId w:val="41"/>
        </w:numPr>
        <w:tabs>
          <w:tab w:val="left" w:pos="426"/>
        </w:tabs>
        <w:spacing w:line="227" w:lineRule="exact"/>
        <w:ind w:left="426" w:right="0" w:hanging="164"/>
        <w:jc w:val="both"/>
        <w:rPr>
          <w:sz w:val="20"/>
        </w:rPr>
      </w:pPr>
      <w:r>
        <w:rPr>
          <w:sz w:val="20"/>
        </w:rPr>
        <w:t>Documentación</w:t>
      </w:r>
      <w:r>
        <w:rPr>
          <w:spacing w:val="-3"/>
          <w:sz w:val="20"/>
        </w:rPr>
        <w:t xml:space="preserve"> </w:t>
      </w:r>
      <w:r>
        <w:rPr>
          <w:sz w:val="20"/>
        </w:rPr>
        <w:t>presentada</w:t>
      </w:r>
      <w:r>
        <w:rPr>
          <w:spacing w:val="-3"/>
          <w:sz w:val="20"/>
        </w:rPr>
        <w:t xml:space="preserve"> </w:t>
      </w:r>
      <w:r>
        <w:rPr>
          <w:sz w:val="20"/>
        </w:rPr>
        <w:t>por</w:t>
      </w:r>
      <w:r>
        <w:rPr>
          <w:spacing w:val="-2"/>
          <w:sz w:val="20"/>
        </w:rPr>
        <w:t xml:space="preserve"> </w:t>
      </w:r>
      <w:r>
        <w:rPr>
          <w:sz w:val="20"/>
        </w:rPr>
        <w:t>TECHFRIENDLY</w:t>
      </w:r>
      <w:r w:rsidR="008E4001">
        <w:rPr>
          <w:sz w:val="20"/>
        </w:rPr>
        <w:t>,</w:t>
      </w:r>
      <w:r>
        <w:rPr>
          <w:spacing w:val="-3"/>
          <w:sz w:val="20"/>
        </w:rPr>
        <w:t xml:space="preserve"> </w:t>
      </w:r>
      <w:r>
        <w:rPr>
          <w:sz w:val="20"/>
        </w:rPr>
        <w:t>S.L.,</w:t>
      </w:r>
      <w:r>
        <w:rPr>
          <w:spacing w:val="-2"/>
          <w:sz w:val="20"/>
        </w:rPr>
        <w:t xml:space="preserve"> </w:t>
      </w:r>
      <w:r>
        <w:rPr>
          <w:sz w:val="20"/>
        </w:rPr>
        <w:t>a</w:t>
      </w:r>
      <w:r>
        <w:rPr>
          <w:spacing w:val="-3"/>
          <w:sz w:val="20"/>
        </w:rPr>
        <w:t xml:space="preserve"> </w:t>
      </w:r>
      <w:r>
        <w:rPr>
          <w:sz w:val="20"/>
        </w:rPr>
        <w:t>través</w:t>
      </w:r>
      <w:r>
        <w:rPr>
          <w:spacing w:val="-3"/>
          <w:sz w:val="20"/>
        </w:rPr>
        <w:t xml:space="preserve"> </w:t>
      </w:r>
      <w:r>
        <w:rPr>
          <w:sz w:val="20"/>
        </w:rPr>
        <w:t>de</w:t>
      </w:r>
      <w:r>
        <w:rPr>
          <w:spacing w:val="-2"/>
          <w:sz w:val="20"/>
        </w:rPr>
        <w:t xml:space="preserve"> </w:t>
      </w:r>
      <w:r>
        <w:rPr>
          <w:sz w:val="20"/>
        </w:rPr>
        <w:t>la</w:t>
      </w:r>
      <w:r>
        <w:rPr>
          <w:spacing w:val="-3"/>
          <w:sz w:val="20"/>
        </w:rPr>
        <w:t xml:space="preserve"> </w:t>
      </w:r>
      <w:r>
        <w:rPr>
          <w:sz w:val="20"/>
        </w:rPr>
        <w:t>sede</w:t>
      </w:r>
      <w:r>
        <w:rPr>
          <w:spacing w:val="-2"/>
          <w:sz w:val="20"/>
        </w:rPr>
        <w:t xml:space="preserve"> electrónica.</w:t>
      </w:r>
    </w:p>
    <w:p w14:paraId="12D6C710" w14:textId="77777777" w:rsidR="00F531A6" w:rsidRDefault="00F531A6">
      <w:pPr>
        <w:pStyle w:val="Textoindependiente"/>
        <w:spacing w:before="86"/>
      </w:pPr>
    </w:p>
    <w:p w14:paraId="549F7D63" w14:textId="6D1EB0CE" w:rsidR="00F531A6" w:rsidRDefault="00000000">
      <w:pPr>
        <w:pStyle w:val="Prrafodelista"/>
        <w:numPr>
          <w:ilvl w:val="0"/>
          <w:numId w:val="41"/>
        </w:numPr>
        <w:tabs>
          <w:tab w:val="left" w:pos="514"/>
        </w:tabs>
        <w:spacing w:line="285" w:lineRule="auto"/>
        <w:ind w:left="262" w:right="126" w:firstLine="0"/>
        <w:jc w:val="both"/>
        <w:rPr>
          <w:sz w:val="20"/>
        </w:rPr>
      </w:pPr>
      <w:r>
        <w:rPr>
          <w:sz w:val="20"/>
        </w:rPr>
        <w:t xml:space="preserve">Informe jurídico 320-2025 suscrito por la Jefa de Unidad de Contratación, </w:t>
      </w:r>
      <w:proofErr w:type="gramStart"/>
      <w:r w:rsidR="008E4001">
        <w:rPr>
          <w:sz w:val="20"/>
        </w:rPr>
        <w:t>D.ª</w:t>
      </w:r>
      <w:proofErr w:type="gramEnd"/>
      <w:r>
        <w:rPr>
          <w:sz w:val="20"/>
        </w:rPr>
        <w:t xml:space="preserve"> Lisa Martín- Aragón </w:t>
      </w:r>
      <w:proofErr w:type="spellStart"/>
      <w:r>
        <w:rPr>
          <w:sz w:val="20"/>
        </w:rPr>
        <w:t>Baudel</w:t>
      </w:r>
      <w:proofErr w:type="spellEnd"/>
      <w:r>
        <w:rPr>
          <w:sz w:val="20"/>
        </w:rPr>
        <w:t>, el 24 de marzo, referido a la anterior documentación del tenor literal siguiente:</w:t>
      </w:r>
    </w:p>
    <w:p w14:paraId="059A313C" w14:textId="77777777" w:rsidR="00F531A6" w:rsidRDefault="00F531A6">
      <w:pPr>
        <w:pStyle w:val="Textoindependiente"/>
        <w:spacing w:before="132"/>
      </w:pPr>
    </w:p>
    <w:p w14:paraId="075F7E5A" w14:textId="77777777" w:rsidR="00F531A6" w:rsidRDefault="00000000">
      <w:pPr>
        <w:ind w:left="142"/>
        <w:jc w:val="both"/>
        <w:rPr>
          <w:i/>
          <w:sz w:val="20"/>
        </w:rPr>
      </w:pPr>
      <w:r>
        <w:rPr>
          <w:i/>
          <w:sz w:val="20"/>
        </w:rPr>
        <w:t xml:space="preserve">“INFORME </w:t>
      </w:r>
      <w:r>
        <w:rPr>
          <w:i/>
          <w:spacing w:val="-2"/>
          <w:sz w:val="20"/>
        </w:rPr>
        <w:t>JURÍDICO</w:t>
      </w:r>
    </w:p>
    <w:p w14:paraId="757EF4F8" w14:textId="77777777" w:rsidR="00F531A6" w:rsidRDefault="00F531A6">
      <w:pPr>
        <w:pStyle w:val="Textoindependiente"/>
        <w:spacing w:before="61"/>
        <w:rPr>
          <w:i/>
        </w:rPr>
      </w:pPr>
    </w:p>
    <w:p w14:paraId="2288C9BA" w14:textId="77777777" w:rsidR="00F531A6" w:rsidRDefault="00000000">
      <w:pPr>
        <w:ind w:left="142"/>
        <w:jc w:val="both"/>
        <w:rPr>
          <w:i/>
          <w:sz w:val="20"/>
        </w:rPr>
      </w:pPr>
      <w:r>
        <w:rPr>
          <w:i/>
          <w:sz w:val="20"/>
        </w:rPr>
        <w:t xml:space="preserve">Expediente: </w:t>
      </w:r>
      <w:r>
        <w:rPr>
          <w:i/>
          <w:spacing w:val="-2"/>
          <w:sz w:val="20"/>
        </w:rPr>
        <w:t>34545/2024</w:t>
      </w:r>
    </w:p>
    <w:p w14:paraId="74AFB351" w14:textId="77777777" w:rsidR="00F531A6" w:rsidRDefault="00F531A6">
      <w:pPr>
        <w:pStyle w:val="Textoindependiente"/>
        <w:spacing w:before="60"/>
        <w:rPr>
          <w:i/>
        </w:rPr>
      </w:pPr>
    </w:p>
    <w:p w14:paraId="137F26F6" w14:textId="77777777" w:rsidR="00F531A6" w:rsidRDefault="00000000">
      <w:pPr>
        <w:spacing w:line="292" w:lineRule="auto"/>
        <w:ind w:left="142" w:right="1"/>
        <w:jc w:val="both"/>
        <w:rPr>
          <w:i/>
          <w:sz w:val="20"/>
        </w:rPr>
      </w:pPr>
      <w:r>
        <w:rPr>
          <w:i/>
          <w:sz w:val="20"/>
        </w:rPr>
        <w:t>Asunto: Documentación presentada por el licitador TECHFRIENDLY, S. L., en el expediente relativo</w:t>
      </w:r>
      <w:r>
        <w:rPr>
          <w:i/>
          <w:spacing w:val="40"/>
          <w:sz w:val="20"/>
        </w:rPr>
        <w:t xml:space="preserve"> </w:t>
      </w:r>
      <w:r>
        <w:rPr>
          <w:i/>
          <w:sz w:val="20"/>
        </w:rPr>
        <w:t>al contrato de “Suministro de la solución para el control de calidad de las aguas en la red de alcantarillado mediante compra pública de tecnología innovadora”, mediante procedimiento abierto y varios criterios de adjudicación, no sujeto a regulación armonizada.</w:t>
      </w:r>
    </w:p>
    <w:p w14:paraId="10065AA6" w14:textId="77777777" w:rsidR="00F531A6" w:rsidRDefault="00F531A6">
      <w:pPr>
        <w:pStyle w:val="Textoindependiente"/>
        <w:spacing w:before="10"/>
        <w:rPr>
          <w:i/>
        </w:rPr>
      </w:pPr>
    </w:p>
    <w:p w14:paraId="5ED05D62" w14:textId="77777777" w:rsidR="00F531A6" w:rsidRDefault="00000000">
      <w:pPr>
        <w:ind w:left="142"/>
        <w:jc w:val="both"/>
        <w:rPr>
          <w:i/>
          <w:sz w:val="20"/>
        </w:rPr>
      </w:pPr>
      <w:r>
        <w:rPr>
          <w:i/>
          <w:sz w:val="20"/>
        </w:rPr>
        <w:t>El</w:t>
      </w:r>
      <w:r>
        <w:rPr>
          <w:i/>
          <w:spacing w:val="-3"/>
          <w:sz w:val="20"/>
        </w:rPr>
        <w:t xml:space="preserve"> </w:t>
      </w:r>
      <w:r>
        <w:rPr>
          <w:i/>
          <w:sz w:val="20"/>
        </w:rPr>
        <w:t>licitador</w:t>
      </w:r>
      <w:r>
        <w:rPr>
          <w:i/>
          <w:spacing w:val="-2"/>
          <w:sz w:val="20"/>
        </w:rPr>
        <w:t xml:space="preserve"> </w:t>
      </w:r>
      <w:r>
        <w:rPr>
          <w:i/>
          <w:sz w:val="20"/>
        </w:rPr>
        <w:t>TECHFRIENDLY,</w:t>
      </w:r>
      <w:r>
        <w:rPr>
          <w:i/>
          <w:spacing w:val="-2"/>
          <w:sz w:val="20"/>
        </w:rPr>
        <w:t xml:space="preserve"> </w:t>
      </w:r>
      <w:r>
        <w:rPr>
          <w:i/>
          <w:sz w:val="20"/>
        </w:rPr>
        <w:t>S.</w:t>
      </w:r>
      <w:r>
        <w:rPr>
          <w:i/>
          <w:spacing w:val="-2"/>
          <w:sz w:val="20"/>
        </w:rPr>
        <w:t xml:space="preserve"> </w:t>
      </w:r>
      <w:r>
        <w:rPr>
          <w:i/>
          <w:sz w:val="20"/>
        </w:rPr>
        <w:t>L.,</w:t>
      </w:r>
      <w:r>
        <w:rPr>
          <w:i/>
          <w:spacing w:val="-3"/>
          <w:sz w:val="20"/>
        </w:rPr>
        <w:t xml:space="preserve"> </w:t>
      </w:r>
      <w:r>
        <w:rPr>
          <w:i/>
          <w:sz w:val="20"/>
        </w:rPr>
        <w:t>ha</w:t>
      </w:r>
      <w:r>
        <w:rPr>
          <w:i/>
          <w:spacing w:val="-2"/>
          <w:sz w:val="20"/>
        </w:rPr>
        <w:t xml:space="preserve"> </w:t>
      </w:r>
      <w:r>
        <w:rPr>
          <w:i/>
          <w:sz w:val="20"/>
        </w:rPr>
        <w:t>presentado</w:t>
      </w:r>
      <w:r>
        <w:rPr>
          <w:i/>
          <w:spacing w:val="-2"/>
          <w:sz w:val="20"/>
        </w:rPr>
        <w:t xml:space="preserve"> </w:t>
      </w:r>
      <w:r>
        <w:rPr>
          <w:i/>
          <w:sz w:val="20"/>
        </w:rPr>
        <w:t>la</w:t>
      </w:r>
      <w:r>
        <w:rPr>
          <w:i/>
          <w:spacing w:val="-2"/>
          <w:sz w:val="20"/>
        </w:rPr>
        <w:t xml:space="preserve"> </w:t>
      </w:r>
      <w:r>
        <w:rPr>
          <w:i/>
          <w:sz w:val="20"/>
        </w:rPr>
        <w:t>siguiente</w:t>
      </w:r>
      <w:r>
        <w:rPr>
          <w:i/>
          <w:spacing w:val="-2"/>
          <w:sz w:val="20"/>
        </w:rPr>
        <w:t xml:space="preserve"> documentación:</w:t>
      </w:r>
    </w:p>
    <w:p w14:paraId="7A9B5296" w14:textId="77777777" w:rsidR="00F531A6" w:rsidRDefault="00F531A6">
      <w:pPr>
        <w:jc w:val="both"/>
        <w:rPr>
          <w:i/>
          <w:sz w:val="20"/>
        </w:rPr>
        <w:sectPr w:rsidR="00F531A6">
          <w:pgSz w:w="11910" w:h="16840"/>
          <w:pgMar w:top="1340" w:right="1417" w:bottom="1260" w:left="1275" w:header="225" w:footer="1060" w:gutter="0"/>
          <w:cols w:space="720"/>
        </w:sectPr>
      </w:pPr>
    </w:p>
    <w:p w14:paraId="33BC4A77" w14:textId="460649D6" w:rsidR="00F531A6"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761408" behindDoc="0" locked="0" layoutInCell="1" allowOverlap="1" wp14:anchorId="25D406B2" wp14:editId="5211A1FF">
                <wp:simplePos x="0" y="0"/>
                <wp:positionH relativeFrom="page">
                  <wp:posOffset>6807090</wp:posOffset>
                </wp:positionH>
                <wp:positionV relativeFrom="page">
                  <wp:posOffset>2818730</wp:posOffset>
                </wp:positionV>
                <wp:extent cx="419734" cy="318706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ADBE6C"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6EF28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5D406B2" id="Textbox 76" o:spid="_x0000_s1061" type="#_x0000_t202" style="position:absolute;left:0;text-align:left;margin-left:536pt;margin-top:221.95pt;width:33.05pt;height:250.95pt;z-index:1576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GiU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MVd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0GiU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34ADBE6C"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6EF28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i/>
          <w:sz w:val="20"/>
        </w:rPr>
        <w:t>Garantía definitiva mediante certificado de seguro de caución suscrito con ATRADIUS CREDITO Y CAUCION S.A. DE SEGUROS Y REASEGUROS por importe de 7.914,37</w:t>
      </w:r>
      <w:r w:rsidR="008E4001">
        <w:rPr>
          <w:i/>
          <w:sz w:val="20"/>
        </w:rPr>
        <w:t xml:space="preserve"> </w:t>
      </w:r>
      <w:r>
        <w:rPr>
          <w:i/>
          <w:sz w:val="20"/>
        </w:rPr>
        <w:t>€.</w:t>
      </w:r>
    </w:p>
    <w:p w14:paraId="59818860" w14:textId="77777777" w:rsidR="00F531A6" w:rsidRDefault="00F531A6">
      <w:pPr>
        <w:pStyle w:val="Textoindependiente"/>
        <w:spacing w:before="10"/>
        <w:rPr>
          <w:i/>
        </w:rPr>
      </w:pPr>
    </w:p>
    <w:p w14:paraId="5959C036" w14:textId="77777777" w:rsidR="00F531A6" w:rsidRDefault="00000000">
      <w:pPr>
        <w:spacing w:line="292" w:lineRule="auto"/>
        <w:ind w:left="142" w:right="1"/>
        <w:jc w:val="both"/>
        <w:rPr>
          <w:i/>
          <w:sz w:val="20"/>
        </w:rPr>
      </w:pPr>
      <w:r>
        <w:rPr>
          <w:i/>
          <w:sz w:val="20"/>
        </w:rPr>
        <w:t>Certificado expedido por la Agencia Tributaria referida al censo de actividades económicas, en el que figura de alta en el IAE, acreditación del pago del último recibo correspondiente al impuesto y declaración responsable de no haber causado baja en el mismo.</w:t>
      </w:r>
    </w:p>
    <w:p w14:paraId="632FC2B0" w14:textId="77777777" w:rsidR="00F531A6" w:rsidRDefault="00F531A6">
      <w:pPr>
        <w:pStyle w:val="Textoindependiente"/>
        <w:spacing w:before="10"/>
        <w:rPr>
          <w:i/>
        </w:rPr>
      </w:pPr>
    </w:p>
    <w:p w14:paraId="3A4CC96E" w14:textId="77777777" w:rsidR="00F531A6" w:rsidRDefault="00000000">
      <w:pPr>
        <w:ind w:left="142"/>
        <w:rPr>
          <w:i/>
          <w:sz w:val="20"/>
        </w:rPr>
      </w:pPr>
      <w:r>
        <w:rPr>
          <w:i/>
          <w:sz w:val="20"/>
        </w:rPr>
        <w:t>Certificado</w:t>
      </w:r>
      <w:r>
        <w:rPr>
          <w:i/>
          <w:spacing w:val="-3"/>
          <w:sz w:val="20"/>
        </w:rPr>
        <w:t xml:space="preserve"> </w:t>
      </w:r>
      <w:r>
        <w:rPr>
          <w:i/>
          <w:sz w:val="20"/>
        </w:rPr>
        <w:t>de</w:t>
      </w:r>
      <w:r>
        <w:rPr>
          <w:i/>
          <w:spacing w:val="-2"/>
          <w:sz w:val="20"/>
        </w:rPr>
        <w:t xml:space="preserve"> </w:t>
      </w:r>
      <w:r>
        <w:rPr>
          <w:i/>
          <w:sz w:val="20"/>
        </w:rPr>
        <w:t>estar</w:t>
      </w:r>
      <w:r>
        <w:rPr>
          <w:i/>
          <w:spacing w:val="-3"/>
          <w:sz w:val="20"/>
        </w:rPr>
        <w:t xml:space="preserve"> </w:t>
      </w:r>
      <w:r>
        <w:rPr>
          <w:i/>
          <w:sz w:val="20"/>
        </w:rPr>
        <w:t>al</w:t>
      </w:r>
      <w:r>
        <w:rPr>
          <w:i/>
          <w:spacing w:val="-2"/>
          <w:sz w:val="20"/>
        </w:rPr>
        <w:t xml:space="preserve"> </w:t>
      </w:r>
      <w:r>
        <w:rPr>
          <w:i/>
          <w:sz w:val="20"/>
        </w:rPr>
        <w:t>corriente</w:t>
      </w:r>
      <w:r>
        <w:rPr>
          <w:i/>
          <w:spacing w:val="-3"/>
          <w:sz w:val="20"/>
        </w:rPr>
        <w:t xml:space="preserve"> </w:t>
      </w:r>
      <w:r>
        <w:rPr>
          <w:i/>
          <w:sz w:val="20"/>
        </w:rPr>
        <w:t>de</w:t>
      </w:r>
      <w:r>
        <w:rPr>
          <w:i/>
          <w:spacing w:val="-2"/>
          <w:sz w:val="20"/>
        </w:rPr>
        <w:t xml:space="preserve"> </w:t>
      </w:r>
      <w:r>
        <w:rPr>
          <w:i/>
          <w:sz w:val="20"/>
        </w:rPr>
        <w:t>sus</w:t>
      </w:r>
      <w:r>
        <w:rPr>
          <w:i/>
          <w:spacing w:val="-3"/>
          <w:sz w:val="20"/>
        </w:rPr>
        <w:t xml:space="preserve"> </w:t>
      </w:r>
      <w:r>
        <w:rPr>
          <w:i/>
          <w:sz w:val="20"/>
        </w:rPr>
        <w:t>obligaciones</w:t>
      </w:r>
      <w:r>
        <w:rPr>
          <w:i/>
          <w:spacing w:val="-2"/>
          <w:sz w:val="20"/>
        </w:rPr>
        <w:t xml:space="preserve"> </w:t>
      </w:r>
      <w:r>
        <w:rPr>
          <w:i/>
          <w:sz w:val="20"/>
        </w:rPr>
        <w:t>tributarias</w:t>
      </w:r>
      <w:r>
        <w:rPr>
          <w:i/>
          <w:spacing w:val="-3"/>
          <w:sz w:val="20"/>
        </w:rPr>
        <w:t xml:space="preserve"> </w:t>
      </w:r>
      <w:r>
        <w:rPr>
          <w:i/>
          <w:sz w:val="20"/>
        </w:rPr>
        <w:t>y</w:t>
      </w:r>
      <w:r>
        <w:rPr>
          <w:i/>
          <w:spacing w:val="-2"/>
          <w:sz w:val="20"/>
        </w:rPr>
        <w:t xml:space="preserve"> </w:t>
      </w:r>
      <w:r>
        <w:rPr>
          <w:i/>
          <w:sz w:val="20"/>
        </w:rPr>
        <w:t>con</w:t>
      </w:r>
      <w:r>
        <w:rPr>
          <w:i/>
          <w:spacing w:val="-3"/>
          <w:sz w:val="20"/>
        </w:rPr>
        <w:t xml:space="preserve"> </w:t>
      </w:r>
      <w:r>
        <w:rPr>
          <w:i/>
          <w:sz w:val="20"/>
        </w:rPr>
        <w:t>la</w:t>
      </w:r>
      <w:r>
        <w:rPr>
          <w:i/>
          <w:spacing w:val="-2"/>
          <w:sz w:val="20"/>
        </w:rPr>
        <w:t xml:space="preserve"> </w:t>
      </w:r>
      <w:r>
        <w:rPr>
          <w:i/>
          <w:sz w:val="20"/>
        </w:rPr>
        <w:t>Seguridad</w:t>
      </w:r>
      <w:r>
        <w:rPr>
          <w:i/>
          <w:spacing w:val="-2"/>
          <w:sz w:val="20"/>
        </w:rPr>
        <w:t xml:space="preserve"> Social.</w:t>
      </w:r>
    </w:p>
    <w:p w14:paraId="2ED86597" w14:textId="77777777" w:rsidR="00F531A6" w:rsidRDefault="00F531A6">
      <w:pPr>
        <w:pStyle w:val="Textoindependiente"/>
        <w:spacing w:before="60"/>
        <w:rPr>
          <w:i/>
        </w:rPr>
      </w:pPr>
    </w:p>
    <w:p w14:paraId="3EBE2986" w14:textId="77777777" w:rsidR="00F531A6" w:rsidRDefault="00000000">
      <w:pPr>
        <w:spacing w:before="1" w:line="292" w:lineRule="auto"/>
        <w:ind w:left="142" w:right="1"/>
        <w:jc w:val="both"/>
        <w:rPr>
          <w:i/>
          <w:sz w:val="20"/>
        </w:rPr>
      </w:pPr>
      <w:r>
        <w:rPr>
          <w:i/>
          <w:sz w:val="20"/>
        </w:rPr>
        <w:t>Cuentas anuales correspondientes al ejercicio 2023 depositadas en el Registro Mercantil, acompañadas de balance donde conste que la diferencia entre activo corriente y pasivo corriente supera la unidad.</w:t>
      </w:r>
    </w:p>
    <w:p w14:paraId="204BC117" w14:textId="77777777" w:rsidR="00F531A6" w:rsidRDefault="00F531A6">
      <w:pPr>
        <w:pStyle w:val="Textoindependiente"/>
        <w:spacing w:before="9"/>
        <w:rPr>
          <w:i/>
        </w:rPr>
      </w:pPr>
    </w:p>
    <w:p w14:paraId="153B46CE" w14:textId="77777777" w:rsidR="00F531A6" w:rsidRDefault="00000000">
      <w:pPr>
        <w:spacing w:line="542" w:lineRule="auto"/>
        <w:ind w:left="142" w:right="1411"/>
        <w:rPr>
          <w:i/>
          <w:sz w:val="20"/>
        </w:rPr>
      </w:pPr>
      <w:r>
        <w:rPr>
          <w:i/>
          <w:sz w:val="20"/>
        </w:rPr>
        <w:t>Declaración</w:t>
      </w:r>
      <w:r>
        <w:rPr>
          <w:i/>
          <w:spacing w:val="-3"/>
          <w:sz w:val="20"/>
        </w:rPr>
        <w:t xml:space="preserve"> </w:t>
      </w:r>
      <w:r>
        <w:rPr>
          <w:i/>
          <w:sz w:val="20"/>
        </w:rPr>
        <w:t>responsable</w:t>
      </w:r>
      <w:r>
        <w:rPr>
          <w:i/>
          <w:spacing w:val="-3"/>
          <w:sz w:val="20"/>
        </w:rPr>
        <w:t xml:space="preserve"> </w:t>
      </w:r>
      <w:r>
        <w:rPr>
          <w:i/>
          <w:sz w:val="20"/>
        </w:rPr>
        <w:t>de</w:t>
      </w:r>
      <w:r>
        <w:rPr>
          <w:i/>
          <w:spacing w:val="-3"/>
          <w:sz w:val="20"/>
        </w:rPr>
        <w:t xml:space="preserve"> </w:t>
      </w:r>
      <w:r>
        <w:rPr>
          <w:i/>
          <w:sz w:val="20"/>
        </w:rPr>
        <w:t>adscripción</w:t>
      </w:r>
      <w:r>
        <w:rPr>
          <w:i/>
          <w:spacing w:val="-3"/>
          <w:sz w:val="20"/>
        </w:rPr>
        <w:t xml:space="preserve"> </w:t>
      </w:r>
      <w:r>
        <w:rPr>
          <w:i/>
          <w:sz w:val="20"/>
        </w:rPr>
        <w:t>de</w:t>
      </w:r>
      <w:r>
        <w:rPr>
          <w:i/>
          <w:spacing w:val="-3"/>
          <w:sz w:val="20"/>
        </w:rPr>
        <w:t xml:space="preserve"> </w:t>
      </w:r>
      <w:r>
        <w:rPr>
          <w:i/>
          <w:sz w:val="20"/>
        </w:rPr>
        <w:t>medios</w:t>
      </w:r>
      <w:r>
        <w:rPr>
          <w:i/>
          <w:spacing w:val="-3"/>
          <w:sz w:val="20"/>
        </w:rPr>
        <w:t xml:space="preserve"> </w:t>
      </w:r>
      <w:r>
        <w:rPr>
          <w:i/>
          <w:sz w:val="20"/>
        </w:rPr>
        <w:t>humanos</w:t>
      </w:r>
      <w:r>
        <w:rPr>
          <w:i/>
          <w:spacing w:val="-3"/>
          <w:sz w:val="20"/>
        </w:rPr>
        <w:t xml:space="preserve"> </w:t>
      </w:r>
      <w:r>
        <w:rPr>
          <w:i/>
          <w:sz w:val="20"/>
        </w:rPr>
        <w:t>y</w:t>
      </w:r>
      <w:r>
        <w:rPr>
          <w:i/>
          <w:spacing w:val="-3"/>
          <w:sz w:val="20"/>
        </w:rPr>
        <w:t xml:space="preserve"> </w:t>
      </w:r>
      <w:r>
        <w:rPr>
          <w:i/>
          <w:sz w:val="20"/>
        </w:rPr>
        <w:t>materiales</w:t>
      </w:r>
      <w:r>
        <w:rPr>
          <w:i/>
          <w:spacing w:val="-3"/>
          <w:sz w:val="20"/>
        </w:rPr>
        <w:t xml:space="preserve"> </w:t>
      </w:r>
      <w:r>
        <w:rPr>
          <w:i/>
          <w:sz w:val="20"/>
        </w:rPr>
        <w:t>al</w:t>
      </w:r>
      <w:r>
        <w:rPr>
          <w:i/>
          <w:spacing w:val="-3"/>
          <w:sz w:val="20"/>
        </w:rPr>
        <w:t xml:space="preserve"> </w:t>
      </w:r>
      <w:r>
        <w:rPr>
          <w:i/>
          <w:sz w:val="20"/>
        </w:rPr>
        <w:t>contrato. La garantía deberá constituirse debidamente ante la Tesorería Municipal.</w:t>
      </w:r>
    </w:p>
    <w:p w14:paraId="1E181033" w14:textId="77777777" w:rsidR="00F531A6" w:rsidRDefault="00000000">
      <w:pPr>
        <w:spacing w:before="2" w:line="292" w:lineRule="auto"/>
        <w:ind w:left="142"/>
        <w:rPr>
          <w:i/>
          <w:sz w:val="20"/>
        </w:rPr>
      </w:pPr>
      <w:r>
        <w:rPr>
          <w:i/>
          <w:sz w:val="20"/>
        </w:rPr>
        <w:t>Consta informe favorable a la solvencia técnica acreditada por el licitador, suscrito el 21 de marzo de 2025, por el Técnico de Medio Ambiente, Rafael María Olmedo Soler, en el que concluye:</w:t>
      </w:r>
    </w:p>
    <w:p w14:paraId="1C323352" w14:textId="77777777" w:rsidR="00F531A6" w:rsidRDefault="00F531A6">
      <w:pPr>
        <w:pStyle w:val="Textoindependiente"/>
        <w:spacing w:before="10"/>
        <w:rPr>
          <w:i/>
        </w:rPr>
      </w:pPr>
    </w:p>
    <w:p w14:paraId="4CE78C82" w14:textId="7834C407" w:rsidR="00F531A6" w:rsidRDefault="00000000">
      <w:pPr>
        <w:spacing w:line="292" w:lineRule="auto"/>
        <w:ind w:left="142" w:right="1"/>
        <w:jc w:val="both"/>
        <w:rPr>
          <w:i/>
          <w:sz w:val="20"/>
        </w:rPr>
      </w:pPr>
      <w:r>
        <w:rPr>
          <w:i/>
          <w:sz w:val="20"/>
        </w:rPr>
        <w:t>“Se informa que, a tenor de la documentación aportada por la empresa, la cual incluye una declaración responsable y certificados emitidos por las entidades destinatarias de los proyectos realizados en los tres últimos años, se ha realizado una valoración técnica del alcance y ejecución de los distintos proyectos referidos considerándose estos de igual o similar naturaleza que el proyecto a realizar, y quedando por tanto acreditada la realización de suministros correspondientes al objeto del contrato en los últimos tres años, por un importe igual o superior a 151.942,84</w:t>
      </w:r>
      <w:r w:rsidR="008E4001">
        <w:rPr>
          <w:i/>
          <w:sz w:val="20"/>
        </w:rPr>
        <w:t xml:space="preserve"> </w:t>
      </w:r>
      <w:r>
        <w:rPr>
          <w:i/>
          <w:sz w:val="20"/>
        </w:rPr>
        <w:t>€, correspondiente al</w:t>
      </w:r>
      <w:r>
        <w:rPr>
          <w:i/>
          <w:spacing w:val="80"/>
          <w:sz w:val="20"/>
        </w:rPr>
        <w:t xml:space="preserve"> </w:t>
      </w:r>
      <w:r>
        <w:rPr>
          <w:i/>
          <w:sz w:val="20"/>
        </w:rPr>
        <w:t>70 % del presupuesto base de licitación. Lo que se informa a los efectos oportunos.”</w:t>
      </w:r>
    </w:p>
    <w:p w14:paraId="6A062826" w14:textId="77777777" w:rsidR="00F531A6" w:rsidRDefault="00F531A6">
      <w:pPr>
        <w:pStyle w:val="Textoindependiente"/>
        <w:spacing w:before="9"/>
        <w:rPr>
          <w:i/>
        </w:rPr>
      </w:pPr>
    </w:p>
    <w:p w14:paraId="093F1A3E" w14:textId="77777777" w:rsidR="00F531A6" w:rsidRDefault="00000000">
      <w:pPr>
        <w:ind w:left="142"/>
        <w:rPr>
          <w:i/>
          <w:sz w:val="20"/>
        </w:rPr>
      </w:pPr>
      <w:r>
        <w:rPr>
          <w:i/>
          <w:sz w:val="20"/>
        </w:rPr>
        <w:t>La</w:t>
      </w:r>
      <w:r>
        <w:rPr>
          <w:i/>
          <w:spacing w:val="-5"/>
          <w:sz w:val="20"/>
        </w:rPr>
        <w:t xml:space="preserve"> </w:t>
      </w:r>
      <w:r>
        <w:rPr>
          <w:i/>
          <w:sz w:val="20"/>
        </w:rPr>
        <w:t>documentación</w:t>
      </w:r>
      <w:r>
        <w:rPr>
          <w:i/>
          <w:spacing w:val="-4"/>
          <w:sz w:val="20"/>
        </w:rPr>
        <w:t xml:space="preserve"> </w:t>
      </w:r>
      <w:r>
        <w:rPr>
          <w:i/>
          <w:sz w:val="20"/>
        </w:rPr>
        <w:t>es</w:t>
      </w:r>
      <w:r>
        <w:rPr>
          <w:i/>
          <w:spacing w:val="-4"/>
          <w:sz w:val="20"/>
        </w:rPr>
        <w:t xml:space="preserve"> </w:t>
      </w:r>
      <w:r>
        <w:rPr>
          <w:i/>
          <w:spacing w:val="-2"/>
          <w:sz w:val="20"/>
        </w:rPr>
        <w:t>correcta.”</w:t>
      </w:r>
    </w:p>
    <w:p w14:paraId="54DE673B" w14:textId="77777777" w:rsidR="00F531A6" w:rsidRDefault="00F531A6">
      <w:pPr>
        <w:pStyle w:val="Textoindependiente"/>
        <w:spacing w:before="61"/>
        <w:rPr>
          <w:i/>
        </w:rPr>
      </w:pPr>
    </w:p>
    <w:p w14:paraId="732B30CD" w14:textId="1B5125EC" w:rsidR="00F531A6" w:rsidRDefault="00000000">
      <w:pPr>
        <w:pStyle w:val="Prrafodelista"/>
        <w:numPr>
          <w:ilvl w:val="0"/>
          <w:numId w:val="41"/>
        </w:numPr>
        <w:tabs>
          <w:tab w:val="left" w:pos="479"/>
        </w:tabs>
        <w:spacing w:before="1" w:line="292" w:lineRule="auto"/>
        <w:ind w:firstLine="0"/>
        <w:jc w:val="left"/>
        <w:rPr>
          <w:sz w:val="20"/>
        </w:rPr>
      </w:pPr>
      <w:r>
        <w:rPr>
          <w:sz w:val="20"/>
        </w:rPr>
        <w:t>Acta</w:t>
      </w:r>
      <w:r>
        <w:rPr>
          <w:spacing w:val="34"/>
          <w:sz w:val="20"/>
        </w:rPr>
        <w:t xml:space="preserve"> </w:t>
      </w:r>
      <w:r>
        <w:rPr>
          <w:sz w:val="20"/>
        </w:rPr>
        <w:t>de</w:t>
      </w:r>
      <w:r>
        <w:rPr>
          <w:spacing w:val="34"/>
          <w:sz w:val="20"/>
        </w:rPr>
        <w:t xml:space="preserve"> </w:t>
      </w:r>
      <w:r>
        <w:rPr>
          <w:sz w:val="20"/>
        </w:rPr>
        <w:t>la</w:t>
      </w:r>
      <w:r>
        <w:rPr>
          <w:spacing w:val="34"/>
          <w:sz w:val="20"/>
        </w:rPr>
        <w:t xml:space="preserve"> </w:t>
      </w:r>
      <w:r>
        <w:rPr>
          <w:sz w:val="20"/>
        </w:rPr>
        <w:t>mesa</w:t>
      </w:r>
      <w:r>
        <w:rPr>
          <w:spacing w:val="34"/>
          <w:sz w:val="20"/>
        </w:rPr>
        <w:t xml:space="preserve"> </w:t>
      </w:r>
      <w:r>
        <w:rPr>
          <w:sz w:val="20"/>
        </w:rPr>
        <w:t>de</w:t>
      </w:r>
      <w:r>
        <w:rPr>
          <w:spacing w:val="34"/>
          <w:sz w:val="20"/>
        </w:rPr>
        <w:t xml:space="preserve"> </w:t>
      </w:r>
      <w:r>
        <w:rPr>
          <w:sz w:val="20"/>
        </w:rPr>
        <w:t>contratación</w:t>
      </w:r>
      <w:r>
        <w:rPr>
          <w:spacing w:val="34"/>
          <w:sz w:val="20"/>
        </w:rPr>
        <w:t xml:space="preserve"> </w:t>
      </w:r>
      <w:r>
        <w:rPr>
          <w:sz w:val="20"/>
        </w:rPr>
        <w:t>de</w:t>
      </w:r>
      <w:r>
        <w:rPr>
          <w:spacing w:val="34"/>
          <w:sz w:val="20"/>
        </w:rPr>
        <w:t xml:space="preserve"> </w:t>
      </w:r>
      <w:r>
        <w:rPr>
          <w:sz w:val="20"/>
        </w:rPr>
        <w:t>fecha</w:t>
      </w:r>
      <w:r>
        <w:rPr>
          <w:spacing w:val="34"/>
          <w:sz w:val="20"/>
        </w:rPr>
        <w:t xml:space="preserve"> </w:t>
      </w:r>
      <w:r>
        <w:rPr>
          <w:sz w:val="20"/>
        </w:rPr>
        <w:t>26</w:t>
      </w:r>
      <w:r>
        <w:rPr>
          <w:spacing w:val="34"/>
          <w:sz w:val="20"/>
        </w:rPr>
        <w:t xml:space="preserve"> </w:t>
      </w:r>
      <w:r>
        <w:rPr>
          <w:sz w:val="20"/>
        </w:rPr>
        <w:t>de</w:t>
      </w:r>
      <w:r>
        <w:rPr>
          <w:spacing w:val="34"/>
          <w:sz w:val="20"/>
        </w:rPr>
        <w:t xml:space="preserve"> </w:t>
      </w:r>
      <w:r>
        <w:rPr>
          <w:sz w:val="20"/>
        </w:rPr>
        <w:t>marzo,</w:t>
      </w:r>
      <w:r>
        <w:rPr>
          <w:spacing w:val="34"/>
          <w:sz w:val="20"/>
        </w:rPr>
        <w:t xml:space="preserve"> </w:t>
      </w:r>
      <w:r>
        <w:rPr>
          <w:sz w:val="20"/>
        </w:rPr>
        <w:t>que</w:t>
      </w:r>
      <w:r>
        <w:rPr>
          <w:spacing w:val="34"/>
          <w:sz w:val="20"/>
        </w:rPr>
        <w:t xml:space="preserve"> </w:t>
      </w:r>
      <w:r>
        <w:rPr>
          <w:sz w:val="20"/>
        </w:rPr>
        <w:t>eleva</w:t>
      </w:r>
      <w:r>
        <w:rPr>
          <w:spacing w:val="34"/>
          <w:sz w:val="20"/>
        </w:rPr>
        <w:t xml:space="preserve"> </w:t>
      </w:r>
      <w:r>
        <w:rPr>
          <w:sz w:val="20"/>
        </w:rPr>
        <w:t>al</w:t>
      </w:r>
      <w:r>
        <w:rPr>
          <w:spacing w:val="34"/>
          <w:sz w:val="20"/>
        </w:rPr>
        <w:t xml:space="preserve"> </w:t>
      </w:r>
      <w:r>
        <w:rPr>
          <w:sz w:val="20"/>
        </w:rPr>
        <w:t>órgano</w:t>
      </w:r>
      <w:r>
        <w:rPr>
          <w:spacing w:val="34"/>
          <w:sz w:val="20"/>
        </w:rPr>
        <w:t xml:space="preserve"> </w:t>
      </w:r>
      <w:r>
        <w:rPr>
          <w:sz w:val="20"/>
        </w:rPr>
        <w:t>de</w:t>
      </w:r>
      <w:r>
        <w:rPr>
          <w:spacing w:val="34"/>
          <w:sz w:val="20"/>
        </w:rPr>
        <w:t xml:space="preserve"> </w:t>
      </w:r>
      <w:r>
        <w:rPr>
          <w:sz w:val="20"/>
        </w:rPr>
        <w:t>contratación propuesta de adjudicación a favor de TECHFRIENDLY, S.L.</w:t>
      </w:r>
    </w:p>
    <w:p w14:paraId="5AFC17AA" w14:textId="77777777" w:rsidR="00F531A6" w:rsidRDefault="00F531A6">
      <w:pPr>
        <w:pStyle w:val="Textoindependiente"/>
        <w:spacing w:before="9"/>
      </w:pPr>
    </w:p>
    <w:p w14:paraId="1424C3E1" w14:textId="187930DB" w:rsidR="00F531A6" w:rsidRDefault="00000000">
      <w:pPr>
        <w:pStyle w:val="Prrafodelista"/>
        <w:numPr>
          <w:ilvl w:val="0"/>
          <w:numId w:val="41"/>
        </w:numPr>
        <w:tabs>
          <w:tab w:val="left" w:pos="557"/>
        </w:tabs>
        <w:spacing w:line="292" w:lineRule="auto"/>
        <w:ind w:firstLine="0"/>
        <w:jc w:val="left"/>
        <w:rPr>
          <w:sz w:val="20"/>
        </w:rPr>
      </w:pPr>
      <w:r>
        <w:rPr>
          <w:sz w:val="20"/>
        </w:rPr>
        <w:t>Documentos contables RC por importe de 262.644,06</w:t>
      </w:r>
      <w:r w:rsidR="008E4001">
        <w:rPr>
          <w:sz w:val="20"/>
        </w:rPr>
        <w:t xml:space="preserve"> </w:t>
      </w:r>
      <w:r>
        <w:rPr>
          <w:sz w:val="20"/>
        </w:rPr>
        <w:t>€</w:t>
      </w:r>
      <w:r w:rsidR="008E4001">
        <w:rPr>
          <w:sz w:val="20"/>
        </w:rPr>
        <w:t>,</w:t>
      </w:r>
      <w:r>
        <w:rPr>
          <w:sz w:val="20"/>
        </w:rPr>
        <w:t xml:space="preserve"> con cargo a la aplicación presupuestaria 112.4910.22706 del Presupuesto de la Corporación para 2025 y 2026.</w:t>
      </w:r>
    </w:p>
    <w:p w14:paraId="617B5086" w14:textId="77777777" w:rsidR="00F531A6" w:rsidRDefault="00000000">
      <w:pPr>
        <w:pStyle w:val="Prrafodelista"/>
        <w:numPr>
          <w:ilvl w:val="0"/>
          <w:numId w:val="41"/>
        </w:numPr>
        <w:tabs>
          <w:tab w:val="left" w:pos="524"/>
        </w:tabs>
        <w:spacing w:line="292" w:lineRule="auto"/>
        <w:ind w:firstLine="0"/>
        <w:jc w:val="left"/>
        <w:rPr>
          <w:sz w:val="20"/>
        </w:rPr>
      </w:pPr>
      <w:r>
        <w:rPr>
          <w:sz w:val="20"/>
        </w:rPr>
        <w:t>Informe</w:t>
      </w:r>
      <w:r>
        <w:rPr>
          <w:spacing w:val="40"/>
          <w:sz w:val="20"/>
        </w:rPr>
        <w:t xml:space="preserve"> </w:t>
      </w:r>
      <w:r>
        <w:rPr>
          <w:sz w:val="20"/>
        </w:rPr>
        <w:t>jurídico</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el</w:t>
      </w:r>
      <w:r>
        <w:rPr>
          <w:spacing w:val="40"/>
          <w:sz w:val="20"/>
        </w:rPr>
        <w:t xml:space="preserve"> </w:t>
      </w:r>
      <w:proofErr w:type="gramStart"/>
      <w:r>
        <w:rPr>
          <w:sz w:val="20"/>
        </w:rPr>
        <w:t>Director</w:t>
      </w:r>
      <w:r>
        <w:rPr>
          <w:spacing w:val="40"/>
          <w:sz w:val="20"/>
        </w:rPr>
        <w:t xml:space="preserve"> </w:t>
      </w:r>
      <w:r>
        <w:rPr>
          <w:sz w:val="20"/>
        </w:rPr>
        <w:t>General</w:t>
      </w:r>
      <w:proofErr w:type="gramEnd"/>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Asesoría</w:t>
      </w:r>
      <w:r>
        <w:rPr>
          <w:spacing w:val="40"/>
          <w:sz w:val="20"/>
        </w:rPr>
        <w:t xml:space="preserve"> </w:t>
      </w:r>
      <w:r>
        <w:rPr>
          <w:sz w:val="20"/>
        </w:rPr>
        <w:t>Jurídica</w:t>
      </w:r>
      <w:r>
        <w:rPr>
          <w:spacing w:val="40"/>
          <w:sz w:val="20"/>
        </w:rPr>
        <w:t xml:space="preserve"> </w:t>
      </w:r>
      <w:r>
        <w:rPr>
          <w:sz w:val="20"/>
        </w:rPr>
        <w:t>Municipal,</w:t>
      </w:r>
      <w:r>
        <w:rPr>
          <w:spacing w:val="40"/>
          <w:sz w:val="20"/>
        </w:rPr>
        <w:t xml:space="preserve"> </w:t>
      </w:r>
      <w:r>
        <w:rPr>
          <w:sz w:val="20"/>
        </w:rPr>
        <w:t>D.</w:t>
      </w:r>
      <w:r>
        <w:rPr>
          <w:spacing w:val="40"/>
          <w:sz w:val="20"/>
        </w:rPr>
        <w:t xml:space="preserve"> </w:t>
      </w:r>
      <w:r>
        <w:rPr>
          <w:sz w:val="20"/>
        </w:rPr>
        <w:t>Felipe Jiménez Andrés, con fecha 7 de abril de 2025.</w:t>
      </w:r>
    </w:p>
    <w:p w14:paraId="52CD10F3" w14:textId="77777777" w:rsidR="00F531A6" w:rsidRDefault="00F531A6">
      <w:pPr>
        <w:pStyle w:val="Textoindependiente"/>
        <w:spacing w:before="10"/>
      </w:pPr>
    </w:p>
    <w:p w14:paraId="2010262D" w14:textId="3C7625BC" w:rsidR="00F531A6" w:rsidRDefault="00000000">
      <w:pPr>
        <w:pStyle w:val="Textoindependiente"/>
        <w:spacing w:line="292" w:lineRule="auto"/>
        <w:ind w:left="142"/>
      </w:pPr>
      <w:r>
        <w:t>Vista la propuesta de resolución PR/2025/2016 de 7 de abril de 2025 fiscalizada favorablemente con fecha de 8 de abril de 2025</w:t>
      </w:r>
      <w:r w:rsidR="008E4001">
        <w:t>,</w:t>
      </w:r>
    </w:p>
    <w:p w14:paraId="26955568" w14:textId="77777777" w:rsidR="00F531A6" w:rsidRDefault="00F531A6">
      <w:pPr>
        <w:pStyle w:val="Textoindependiente"/>
        <w:spacing w:before="9"/>
      </w:pPr>
    </w:p>
    <w:p w14:paraId="49FA2E14" w14:textId="77777777" w:rsidR="00F531A6" w:rsidRDefault="00000000">
      <w:pPr>
        <w:ind w:left="142"/>
        <w:rPr>
          <w:b/>
          <w:sz w:val="20"/>
        </w:rPr>
      </w:pPr>
      <w:r>
        <w:rPr>
          <w:b/>
          <w:spacing w:val="-2"/>
          <w:sz w:val="20"/>
        </w:rPr>
        <w:t>Resolución:</w:t>
      </w:r>
    </w:p>
    <w:p w14:paraId="1DC6910E" w14:textId="77777777" w:rsidR="00F531A6" w:rsidRDefault="00F531A6">
      <w:pPr>
        <w:pStyle w:val="Textoindependiente"/>
        <w:spacing w:before="61"/>
        <w:rPr>
          <w:b/>
        </w:rPr>
      </w:pPr>
    </w:p>
    <w:p w14:paraId="65B78D1E" w14:textId="77777777" w:rsidR="00F531A6" w:rsidRDefault="00000000">
      <w:pPr>
        <w:pStyle w:val="Textoindependiente"/>
        <w:spacing w:before="1"/>
        <w:ind w:left="14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4DAD993B" w14:textId="77777777" w:rsidR="00F531A6" w:rsidRDefault="00F531A6">
      <w:pPr>
        <w:pStyle w:val="Textoindependiente"/>
        <w:spacing w:before="60"/>
      </w:pPr>
    </w:p>
    <w:p w14:paraId="17DC4467" w14:textId="5BFFD640" w:rsidR="00F531A6" w:rsidRDefault="00000000">
      <w:pPr>
        <w:pStyle w:val="Textoindependiente"/>
        <w:spacing w:line="292" w:lineRule="auto"/>
        <w:ind w:left="142" w:right="1"/>
        <w:jc w:val="both"/>
      </w:pPr>
      <w:r>
        <w:t>2º.- Disponer (D) la cantidad de 191.527,88</w:t>
      </w:r>
      <w:r w:rsidR="008E4001">
        <w:t xml:space="preserve"> </w:t>
      </w:r>
      <w:r>
        <w:t>€</w:t>
      </w:r>
      <w:r w:rsidR="008E4001">
        <w:t>,</w:t>
      </w:r>
      <w:r>
        <w:t xml:space="preserve"> con cargo a la aplicación presupuestaria</w:t>
      </w:r>
      <w:r>
        <w:rPr>
          <w:spacing w:val="40"/>
        </w:rPr>
        <w:t xml:space="preserve"> </w:t>
      </w:r>
      <w:r>
        <w:t>112.4910.22706 del Presupuesto de la Corporación para el ejercicio 2025, con la siguiente</w:t>
      </w:r>
      <w:r>
        <w:rPr>
          <w:spacing w:val="40"/>
        </w:rPr>
        <w:t xml:space="preserve"> </w:t>
      </w:r>
      <w:r>
        <w:t>distribución de anualidades:</w:t>
      </w:r>
    </w:p>
    <w:p w14:paraId="7838E055" w14:textId="77777777" w:rsidR="00F531A6" w:rsidRDefault="00F531A6">
      <w:pPr>
        <w:pStyle w:val="Textoindependiente"/>
        <w:spacing w:before="10"/>
      </w:pPr>
    </w:p>
    <w:p w14:paraId="39031092" w14:textId="0DEB9641" w:rsidR="00F531A6" w:rsidRDefault="00000000">
      <w:pPr>
        <w:pStyle w:val="Textoindependiente"/>
        <w:ind w:left="142"/>
      </w:pPr>
      <w:r>
        <w:t xml:space="preserve">2025: </w:t>
      </w:r>
      <w:r>
        <w:rPr>
          <w:spacing w:val="-2"/>
        </w:rPr>
        <w:t>57.458,36</w:t>
      </w:r>
      <w:r w:rsidR="008E4001">
        <w:rPr>
          <w:spacing w:val="-2"/>
        </w:rPr>
        <w:t xml:space="preserve"> </w:t>
      </w:r>
      <w:r>
        <w:rPr>
          <w:spacing w:val="-2"/>
        </w:rPr>
        <w:t>€</w:t>
      </w:r>
      <w:r w:rsidR="008E4001">
        <w:rPr>
          <w:spacing w:val="-2"/>
        </w:rPr>
        <w:t>.</w:t>
      </w:r>
    </w:p>
    <w:p w14:paraId="459F75E6" w14:textId="77777777" w:rsidR="00F531A6" w:rsidRDefault="00F531A6">
      <w:pPr>
        <w:pStyle w:val="Textoindependiente"/>
        <w:spacing w:before="60"/>
      </w:pPr>
    </w:p>
    <w:p w14:paraId="117ACFA0" w14:textId="0EAE0BC5" w:rsidR="00F531A6" w:rsidRDefault="00000000">
      <w:pPr>
        <w:pStyle w:val="Textoindependiente"/>
        <w:ind w:left="142"/>
      </w:pPr>
      <w:r>
        <w:rPr>
          <w:spacing w:val="-2"/>
        </w:rPr>
        <w:t>2026:134.069,51</w:t>
      </w:r>
      <w:r w:rsidR="008E4001">
        <w:rPr>
          <w:spacing w:val="-2"/>
        </w:rPr>
        <w:t xml:space="preserve"> </w:t>
      </w:r>
      <w:r>
        <w:rPr>
          <w:spacing w:val="-2"/>
        </w:rPr>
        <w:t>€</w:t>
      </w:r>
      <w:r w:rsidR="008E4001">
        <w:rPr>
          <w:spacing w:val="-2"/>
        </w:rPr>
        <w:t>.</w:t>
      </w:r>
    </w:p>
    <w:p w14:paraId="2F7BE326" w14:textId="77777777" w:rsidR="00F531A6" w:rsidRDefault="00F531A6">
      <w:pPr>
        <w:pStyle w:val="Textoindependiente"/>
        <w:sectPr w:rsidR="00F531A6">
          <w:pgSz w:w="11910" w:h="16840"/>
          <w:pgMar w:top="1340" w:right="1417" w:bottom="1260" w:left="1275" w:header="225" w:footer="1060" w:gutter="0"/>
          <w:cols w:space="720"/>
        </w:sectPr>
      </w:pPr>
    </w:p>
    <w:p w14:paraId="3EC60138" w14:textId="01BCF698" w:rsidR="00F531A6" w:rsidRDefault="00000000">
      <w:pPr>
        <w:pStyle w:val="Textoindependiente"/>
        <w:spacing w:before="34"/>
      </w:pPr>
      <w:r>
        <w:rPr>
          <w:noProof/>
        </w:rPr>
        <w:lastRenderedPageBreak/>
        <mc:AlternateContent>
          <mc:Choice Requires="wps">
            <w:drawing>
              <wp:anchor distT="0" distB="0" distL="0" distR="0" simplePos="0" relativeHeight="15762432" behindDoc="0" locked="0" layoutInCell="1" allowOverlap="1" wp14:anchorId="693C2809" wp14:editId="43D8C6DF">
                <wp:simplePos x="0" y="0"/>
                <wp:positionH relativeFrom="page">
                  <wp:posOffset>6807090</wp:posOffset>
                </wp:positionH>
                <wp:positionV relativeFrom="page">
                  <wp:posOffset>2818730</wp:posOffset>
                </wp:positionV>
                <wp:extent cx="419734" cy="318706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2E6024"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2B3B77"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93C2809" id="Textbox 78" o:spid="_x0000_s1062" type="#_x0000_t202" style="position:absolute;margin-left:536pt;margin-top:221.95pt;width:33.05pt;height:250.95pt;z-index:1576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XRS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KWN+WgD7YHE0DwSWI6LJREbqL0Nx187GTVn/RdP&#10;/uVZOCXxlGxOSUz9RygTkyV6+LBLYGwhdPlmIkSNKZKmIcqd/3Nfqi6jvv4N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010U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742E6024"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2B3B77"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4D29A812" w14:textId="7A4B80F3" w:rsidR="00F531A6" w:rsidRDefault="00000000">
      <w:pPr>
        <w:pStyle w:val="Textoindependiente"/>
        <w:spacing w:line="292" w:lineRule="auto"/>
        <w:ind w:left="142" w:right="1"/>
        <w:jc w:val="both"/>
      </w:pPr>
      <w:r>
        <w:t xml:space="preserve">3º.- Adjudicar el contrato de suministro de </w:t>
      </w:r>
      <w:r w:rsidRPr="008E4001">
        <w:rPr>
          <w:i/>
          <w:iCs/>
        </w:rPr>
        <w:t>“Solución para el control de calidad de las aguas en la red de</w:t>
      </w:r>
      <w:r w:rsidRPr="008E4001">
        <w:rPr>
          <w:i/>
          <w:iCs/>
          <w:spacing w:val="40"/>
        </w:rPr>
        <w:t xml:space="preserve"> </w:t>
      </w:r>
      <w:r w:rsidRPr="008E4001">
        <w:rPr>
          <w:i/>
          <w:iCs/>
        </w:rPr>
        <w:t>alcantarillado</w:t>
      </w:r>
      <w:r w:rsidRPr="008E4001">
        <w:rPr>
          <w:i/>
          <w:iCs/>
          <w:spacing w:val="40"/>
        </w:rPr>
        <w:t xml:space="preserve"> </w:t>
      </w:r>
      <w:r w:rsidRPr="008E4001">
        <w:rPr>
          <w:i/>
          <w:iCs/>
        </w:rPr>
        <w:t>mediante</w:t>
      </w:r>
      <w:r w:rsidRPr="008E4001">
        <w:rPr>
          <w:i/>
          <w:iCs/>
          <w:spacing w:val="40"/>
        </w:rPr>
        <w:t xml:space="preserve"> </w:t>
      </w:r>
      <w:r w:rsidRPr="008E4001">
        <w:rPr>
          <w:i/>
          <w:iCs/>
        </w:rPr>
        <w:t>compra</w:t>
      </w:r>
      <w:r w:rsidRPr="008E4001">
        <w:rPr>
          <w:i/>
          <w:iCs/>
          <w:spacing w:val="40"/>
        </w:rPr>
        <w:t xml:space="preserve"> </w:t>
      </w:r>
      <w:r w:rsidRPr="008E4001">
        <w:rPr>
          <w:i/>
          <w:iCs/>
        </w:rPr>
        <w:t>pública</w:t>
      </w:r>
      <w:r w:rsidRPr="008E4001">
        <w:rPr>
          <w:i/>
          <w:iCs/>
          <w:spacing w:val="40"/>
        </w:rPr>
        <w:t xml:space="preserve"> </w:t>
      </w:r>
      <w:r w:rsidRPr="008E4001">
        <w:rPr>
          <w:i/>
          <w:iCs/>
        </w:rPr>
        <w:t>de</w:t>
      </w:r>
      <w:r w:rsidRPr="008E4001">
        <w:rPr>
          <w:i/>
          <w:iCs/>
          <w:spacing w:val="40"/>
        </w:rPr>
        <w:t xml:space="preserve"> </w:t>
      </w:r>
      <w:r w:rsidRPr="008E4001">
        <w:rPr>
          <w:i/>
          <w:iCs/>
        </w:rPr>
        <w:t>tecnología</w:t>
      </w:r>
      <w:r w:rsidRPr="008E4001">
        <w:rPr>
          <w:i/>
          <w:iCs/>
          <w:spacing w:val="40"/>
        </w:rPr>
        <w:t xml:space="preserve"> </w:t>
      </w:r>
      <w:r w:rsidRPr="008E4001">
        <w:rPr>
          <w:i/>
          <w:iCs/>
        </w:rPr>
        <w:t>innovadora”,</w:t>
      </w:r>
      <w:r>
        <w:rPr>
          <w:spacing w:val="40"/>
        </w:rPr>
        <w:t xml:space="preserve"> </w:t>
      </w:r>
      <w:r>
        <w:t>mediante</w:t>
      </w:r>
      <w:r>
        <w:rPr>
          <w:spacing w:val="40"/>
        </w:rPr>
        <w:t xml:space="preserve"> </w:t>
      </w:r>
      <w:r>
        <w:t>procedimiento abierto y una pluralidad de criterios de adjudicación, sujeto a regulación armonizada a favor de TECHFRIENDLY, S.L., en la cantidad de 158.257,80</w:t>
      </w:r>
      <w:r w:rsidR="008E4001">
        <w:t xml:space="preserve"> </w:t>
      </w:r>
      <w:r>
        <w:t>€ (IVA excluido, al tipo del 21%), con las siguientes mejoras:</w:t>
      </w:r>
    </w:p>
    <w:p w14:paraId="52219580" w14:textId="77777777" w:rsidR="00F531A6" w:rsidRDefault="00F531A6">
      <w:pPr>
        <w:pStyle w:val="Textoindependiente"/>
        <w:spacing w:before="9"/>
      </w:pPr>
    </w:p>
    <w:p w14:paraId="6D713CF8" w14:textId="3D9EE982" w:rsidR="00F531A6" w:rsidRDefault="00000000">
      <w:pPr>
        <w:pStyle w:val="Textoindependiente"/>
        <w:ind w:left="142"/>
      </w:pPr>
      <w:r>
        <w:t>-Coste</w:t>
      </w:r>
      <w:r>
        <w:rPr>
          <w:spacing w:val="-4"/>
        </w:rPr>
        <w:t xml:space="preserve"> </w:t>
      </w:r>
      <w:r>
        <w:t>del</w:t>
      </w:r>
      <w:r>
        <w:rPr>
          <w:spacing w:val="-3"/>
        </w:rPr>
        <w:t xml:space="preserve"> </w:t>
      </w:r>
      <w:r>
        <w:t>ciclo</w:t>
      </w:r>
      <w:r>
        <w:rPr>
          <w:spacing w:val="-3"/>
        </w:rPr>
        <w:t xml:space="preserve"> </w:t>
      </w:r>
      <w:r>
        <w:t>de</w:t>
      </w:r>
      <w:r>
        <w:rPr>
          <w:spacing w:val="-4"/>
        </w:rPr>
        <w:t xml:space="preserve"> </w:t>
      </w:r>
      <w:r>
        <w:t>vida</w:t>
      </w:r>
      <w:r>
        <w:rPr>
          <w:spacing w:val="-3"/>
        </w:rPr>
        <w:t xml:space="preserve"> </w:t>
      </w:r>
      <w:r>
        <w:t>del</w:t>
      </w:r>
      <w:r>
        <w:rPr>
          <w:spacing w:val="-3"/>
        </w:rPr>
        <w:t xml:space="preserve"> </w:t>
      </w:r>
      <w:r>
        <w:t>sistema</w:t>
      </w:r>
      <w:r>
        <w:rPr>
          <w:spacing w:val="-4"/>
        </w:rPr>
        <w:t xml:space="preserve"> </w:t>
      </w:r>
      <w:r>
        <w:t>sensor:</w:t>
      </w:r>
      <w:r>
        <w:rPr>
          <w:spacing w:val="-3"/>
        </w:rPr>
        <w:t xml:space="preserve"> </w:t>
      </w:r>
      <w:r>
        <w:t>8.847,80</w:t>
      </w:r>
      <w:r>
        <w:rPr>
          <w:spacing w:val="-3"/>
        </w:rPr>
        <w:t xml:space="preserve"> </w:t>
      </w:r>
      <w:r>
        <w:rPr>
          <w:spacing w:val="-10"/>
        </w:rPr>
        <w:t>€</w:t>
      </w:r>
      <w:r w:rsidR="008E4001">
        <w:rPr>
          <w:spacing w:val="-10"/>
        </w:rPr>
        <w:t>.</w:t>
      </w:r>
    </w:p>
    <w:p w14:paraId="2C3CDE65" w14:textId="77777777" w:rsidR="00F531A6" w:rsidRDefault="00F531A6">
      <w:pPr>
        <w:pStyle w:val="Textoindependiente"/>
        <w:spacing w:before="61"/>
      </w:pPr>
    </w:p>
    <w:p w14:paraId="362C9C89" w14:textId="1470E431" w:rsidR="00F531A6" w:rsidRDefault="00000000">
      <w:pPr>
        <w:pStyle w:val="Textoindependiente"/>
        <w:ind w:left="142"/>
      </w:pPr>
      <w:r>
        <w:t>-Descuento</w:t>
      </w:r>
      <w:r>
        <w:rPr>
          <w:spacing w:val="-3"/>
        </w:rPr>
        <w:t xml:space="preserve"> </w:t>
      </w:r>
      <w:r>
        <w:t>sobre</w:t>
      </w:r>
      <w:r>
        <w:rPr>
          <w:spacing w:val="-2"/>
        </w:rPr>
        <w:t xml:space="preserve"> </w:t>
      </w:r>
      <w:r>
        <w:t>venta</w:t>
      </w:r>
      <w:r>
        <w:rPr>
          <w:spacing w:val="-2"/>
        </w:rPr>
        <w:t xml:space="preserve"> </w:t>
      </w:r>
      <w:r>
        <w:t>futuras</w:t>
      </w:r>
      <w:r>
        <w:rPr>
          <w:spacing w:val="-3"/>
        </w:rPr>
        <w:t xml:space="preserve"> </w:t>
      </w:r>
      <w:r>
        <w:t>a</w:t>
      </w:r>
      <w:r>
        <w:rPr>
          <w:spacing w:val="-2"/>
        </w:rPr>
        <w:t xml:space="preserve"> </w:t>
      </w:r>
      <w:r>
        <w:t>entidades</w:t>
      </w:r>
      <w:r>
        <w:rPr>
          <w:spacing w:val="-2"/>
        </w:rPr>
        <w:t xml:space="preserve"> </w:t>
      </w:r>
      <w:r>
        <w:t>integrantes</w:t>
      </w:r>
      <w:r>
        <w:rPr>
          <w:spacing w:val="-3"/>
        </w:rPr>
        <w:t xml:space="preserve"> </w:t>
      </w:r>
      <w:r>
        <w:t>de</w:t>
      </w:r>
      <w:r>
        <w:rPr>
          <w:spacing w:val="-2"/>
        </w:rPr>
        <w:t xml:space="preserve"> </w:t>
      </w:r>
      <w:r>
        <w:t>Madrid</w:t>
      </w:r>
      <w:r>
        <w:rPr>
          <w:spacing w:val="-2"/>
        </w:rPr>
        <w:t xml:space="preserve"> </w:t>
      </w:r>
      <w:r>
        <w:t>Oeste</w:t>
      </w:r>
      <w:r>
        <w:rPr>
          <w:spacing w:val="-3"/>
        </w:rPr>
        <w:t xml:space="preserve"> </w:t>
      </w:r>
      <w:r>
        <w:t>Tecnológico:</w:t>
      </w:r>
      <w:r>
        <w:rPr>
          <w:spacing w:val="-2"/>
        </w:rPr>
        <w:t xml:space="preserve"> </w:t>
      </w:r>
      <w:r>
        <w:t>15</w:t>
      </w:r>
      <w:r>
        <w:rPr>
          <w:spacing w:val="-2"/>
        </w:rPr>
        <w:t xml:space="preserve"> </w:t>
      </w:r>
      <w:r>
        <w:rPr>
          <w:spacing w:val="-10"/>
        </w:rPr>
        <w:t>%</w:t>
      </w:r>
      <w:r w:rsidR="008E4001">
        <w:rPr>
          <w:spacing w:val="-10"/>
        </w:rPr>
        <w:t>.</w:t>
      </w:r>
    </w:p>
    <w:p w14:paraId="687E176C" w14:textId="77777777" w:rsidR="00F531A6" w:rsidRDefault="00F531A6">
      <w:pPr>
        <w:pStyle w:val="Textoindependiente"/>
        <w:spacing w:before="60"/>
      </w:pPr>
    </w:p>
    <w:p w14:paraId="48557A67" w14:textId="77777777" w:rsidR="00F531A6" w:rsidRDefault="00000000">
      <w:pPr>
        <w:pStyle w:val="Textoindependiente"/>
        <w:ind w:left="142"/>
      </w:pPr>
      <w:r>
        <w:t>-Incremento</w:t>
      </w:r>
      <w:r>
        <w:rPr>
          <w:spacing w:val="-3"/>
        </w:rPr>
        <w:t xml:space="preserve"> </w:t>
      </w:r>
      <w:r>
        <w:t>de</w:t>
      </w:r>
      <w:r>
        <w:rPr>
          <w:spacing w:val="-2"/>
        </w:rPr>
        <w:t xml:space="preserve"> </w:t>
      </w:r>
      <w:r>
        <w:t>unidades</w:t>
      </w:r>
      <w:r>
        <w:rPr>
          <w:spacing w:val="-2"/>
        </w:rPr>
        <w:t xml:space="preserve"> </w:t>
      </w:r>
      <w:proofErr w:type="spellStart"/>
      <w:r>
        <w:t>sensoras</w:t>
      </w:r>
      <w:proofErr w:type="spellEnd"/>
      <w:r>
        <w:rPr>
          <w:spacing w:val="-2"/>
        </w:rPr>
        <w:t xml:space="preserve"> </w:t>
      </w:r>
      <w:r>
        <w:t>suministradas:</w:t>
      </w:r>
      <w:r>
        <w:rPr>
          <w:spacing w:val="-2"/>
        </w:rPr>
        <w:t xml:space="preserve"> </w:t>
      </w:r>
      <w:r>
        <w:rPr>
          <w:spacing w:val="-5"/>
        </w:rPr>
        <w:t>5.</w:t>
      </w:r>
    </w:p>
    <w:p w14:paraId="1245980A" w14:textId="77777777" w:rsidR="00F531A6" w:rsidRDefault="00F531A6">
      <w:pPr>
        <w:pStyle w:val="Textoindependiente"/>
        <w:spacing w:before="61"/>
      </w:pPr>
    </w:p>
    <w:p w14:paraId="12E66A36" w14:textId="77777777" w:rsidR="00F531A6" w:rsidRDefault="00000000">
      <w:pPr>
        <w:pStyle w:val="Textoindependiente"/>
        <w:ind w:left="142"/>
      </w:pPr>
      <w:r>
        <w:t>4º.-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2C856466" w14:textId="77777777" w:rsidR="00F531A6" w:rsidRDefault="00F531A6">
      <w:pPr>
        <w:pStyle w:val="Textoindependiente"/>
        <w:spacing w:before="60"/>
      </w:pPr>
    </w:p>
    <w:p w14:paraId="14695B2C" w14:textId="093316CF" w:rsidR="00F531A6" w:rsidRDefault="00000000">
      <w:pPr>
        <w:pStyle w:val="Textoindependiente"/>
        <w:spacing w:line="292" w:lineRule="auto"/>
        <w:ind w:left="142" w:right="1"/>
        <w:jc w:val="both"/>
      </w:pPr>
      <w:r>
        <w:t>-Se han admitido todas las ofertas presentadas, salvo la presentada por PROMETEO</w:t>
      </w:r>
      <w:r>
        <w:rPr>
          <w:spacing w:val="80"/>
        </w:rPr>
        <w:t xml:space="preserve"> </w:t>
      </w:r>
      <w:r>
        <w:t>INNOVATIONS, por no haber justificado debidamente el contenido de</w:t>
      </w:r>
      <w:r w:rsidR="008E4001">
        <w:t xml:space="preserve"> la </w:t>
      </w:r>
      <w:r>
        <w:t>oferta, encontrándose incursa en presunción de temeridad.</w:t>
      </w:r>
    </w:p>
    <w:p w14:paraId="28DB70B7" w14:textId="77777777" w:rsidR="00F531A6" w:rsidRDefault="00F531A6">
      <w:pPr>
        <w:pStyle w:val="Textoindependiente"/>
        <w:spacing w:before="10"/>
      </w:pPr>
    </w:p>
    <w:p w14:paraId="057FEC22" w14:textId="77777777" w:rsidR="00F531A6" w:rsidRDefault="00000000">
      <w:pPr>
        <w:pStyle w:val="Textoindependiente"/>
        <w:ind w:left="142"/>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17928B0D" w14:textId="77777777" w:rsidR="00F531A6" w:rsidRDefault="00F531A6">
      <w:pPr>
        <w:pStyle w:val="Textoindependiente"/>
        <w:spacing w:before="61"/>
      </w:pPr>
    </w:p>
    <w:p w14:paraId="6BED3C20" w14:textId="77777777" w:rsidR="00F531A6" w:rsidRDefault="00000000">
      <w:pPr>
        <w:pStyle w:val="Textoindependiente"/>
        <w:spacing w:line="292" w:lineRule="auto"/>
        <w:ind w:left="142" w:right="1"/>
        <w:jc w:val="both"/>
      </w:pPr>
      <w:r>
        <w:t>-Ha resultado adjudicataria la oferta que ha obtenido la mayor puntuación tras la aplicación de los criterios contenidos en el pliego de cláusulas administrativas particulares.</w:t>
      </w:r>
    </w:p>
    <w:p w14:paraId="07287FA1" w14:textId="77777777" w:rsidR="00F531A6" w:rsidRDefault="00F531A6">
      <w:pPr>
        <w:pStyle w:val="Textoindependiente"/>
        <w:spacing w:before="9"/>
      </w:pPr>
    </w:p>
    <w:p w14:paraId="37B4FB76" w14:textId="77777777" w:rsidR="00F531A6" w:rsidRDefault="00000000">
      <w:pPr>
        <w:pStyle w:val="Textoindependiente"/>
        <w:spacing w:before="1" w:line="292" w:lineRule="auto"/>
        <w:ind w:left="142" w:right="1"/>
        <w:jc w:val="both"/>
      </w:pPr>
      <w:r>
        <w:t>5°. - Notificar el presente acuerdo al adjudicatario para que firme el contrato una vez transcurrido el plazo de 15 días hábiles, a contar desde la recepción de la notificación del acuerdo de adjudicación, sin que se haya interpuesto recurso especial en materia de contratación.</w:t>
      </w:r>
    </w:p>
    <w:p w14:paraId="351FABA5" w14:textId="77777777" w:rsidR="00F531A6" w:rsidRDefault="00F531A6">
      <w:pPr>
        <w:pStyle w:val="Textoindependiente"/>
        <w:spacing w:before="9"/>
      </w:pPr>
    </w:p>
    <w:p w14:paraId="1B08A140" w14:textId="77777777" w:rsidR="00F531A6" w:rsidRDefault="00000000">
      <w:pPr>
        <w:pStyle w:val="Textoindependiente"/>
        <w:spacing w:line="292" w:lineRule="auto"/>
        <w:ind w:left="142" w:right="1"/>
        <w:jc w:val="both"/>
      </w:pPr>
      <w:r>
        <w:t>6º.- Publicar la adjudicación en la Plataforma de Contratación del Sector Público y en el Diario Oficial de la Unión Europea.</w:t>
      </w:r>
    </w:p>
    <w:p w14:paraId="351ED297" w14:textId="77777777" w:rsidR="00F531A6" w:rsidRDefault="00F531A6">
      <w:pPr>
        <w:pStyle w:val="Textoindependiente"/>
        <w:spacing w:before="10"/>
      </w:pPr>
    </w:p>
    <w:p w14:paraId="7A81C97D" w14:textId="77777777" w:rsidR="00F531A6" w:rsidRDefault="00000000">
      <w:pPr>
        <w:pStyle w:val="Textoindependiente"/>
        <w:ind w:left="142"/>
      </w:pPr>
      <w:r>
        <w:t>7º.-</w:t>
      </w:r>
      <w:r>
        <w:rPr>
          <w:spacing w:val="-2"/>
        </w:rPr>
        <w:t xml:space="preserve"> </w:t>
      </w:r>
      <w:r>
        <w:t>Notificar</w:t>
      </w:r>
      <w:r>
        <w:rPr>
          <w:spacing w:val="-1"/>
        </w:rPr>
        <w:t xml:space="preserve"> </w:t>
      </w:r>
      <w:r>
        <w:t>el</w:t>
      </w:r>
      <w:r>
        <w:rPr>
          <w:spacing w:val="-2"/>
        </w:rPr>
        <w:t xml:space="preserve"> </w:t>
      </w:r>
      <w:r>
        <w:t>acuerdo</w:t>
      </w:r>
      <w:r>
        <w:rPr>
          <w:spacing w:val="-1"/>
        </w:rPr>
        <w:t xml:space="preserve"> </w:t>
      </w:r>
      <w:r>
        <w:t>que</w:t>
      </w:r>
      <w:r>
        <w:rPr>
          <w:spacing w:val="-2"/>
        </w:rPr>
        <w:t xml:space="preserve"> </w:t>
      </w:r>
      <w:r>
        <w:t>se</w:t>
      </w:r>
      <w:r>
        <w:rPr>
          <w:spacing w:val="-1"/>
        </w:rPr>
        <w:t xml:space="preserve"> </w:t>
      </w:r>
      <w:r>
        <w:t>adopte</w:t>
      </w:r>
      <w:r>
        <w:rPr>
          <w:spacing w:val="-2"/>
        </w:rPr>
        <w:t xml:space="preserve"> </w:t>
      </w:r>
      <w:r>
        <w:t>a</w:t>
      </w:r>
      <w:r>
        <w:rPr>
          <w:spacing w:val="-1"/>
        </w:rPr>
        <w:t xml:space="preserve"> </w:t>
      </w:r>
      <w:r>
        <w:t>todos</w:t>
      </w:r>
      <w:r>
        <w:rPr>
          <w:spacing w:val="-2"/>
        </w:rPr>
        <w:t xml:space="preserve"> </w:t>
      </w:r>
      <w:r>
        <w:t>los</w:t>
      </w:r>
      <w:r>
        <w:rPr>
          <w:spacing w:val="-1"/>
        </w:rPr>
        <w:t xml:space="preserve"> </w:t>
      </w:r>
      <w:r>
        <w:rPr>
          <w:spacing w:val="-2"/>
        </w:rPr>
        <w:t>interesados.</w:t>
      </w:r>
    </w:p>
    <w:p w14:paraId="601BAA0F" w14:textId="77777777" w:rsidR="00F531A6" w:rsidRDefault="00F531A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6630EFCB"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2057DFC9" w14:textId="77777777" w:rsidR="00F531A6" w:rsidRDefault="00000000">
            <w:pPr>
              <w:pStyle w:val="TableParagraph"/>
              <w:spacing w:line="297" w:lineRule="auto"/>
              <w:ind w:right="52"/>
              <w:jc w:val="both"/>
              <w:rPr>
                <w:b/>
                <w:sz w:val="20"/>
              </w:rPr>
            </w:pPr>
            <w:r>
              <w:rPr>
                <w:b/>
                <w:sz w:val="20"/>
              </w:rPr>
              <w:t>Declarar desierto el procedimiento convocado para la enajenación, en régimen de concurrencia, por concurso, de la parcela situada en la calle Flamenco, 9, de la Unidad de Ejecución I-2, parcela 38 y convocar nueva licitación. Expediente 17913/2024.</w:t>
            </w:r>
          </w:p>
        </w:tc>
      </w:tr>
      <w:tr w:rsidR="00F531A6" w14:paraId="6D3B9640" w14:textId="77777777">
        <w:trPr>
          <w:trHeight w:val="402"/>
        </w:trPr>
        <w:tc>
          <w:tcPr>
            <w:tcW w:w="1877" w:type="dxa"/>
            <w:tcBorders>
              <w:top w:val="single" w:sz="6" w:space="0" w:color="CCCCCC"/>
              <w:left w:val="single" w:sz="4" w:space="0" w:color="CCCCCC"/>
              <w:right w:val="single" w:sz="6" w:space="0" w:color="CCCCCC"/>
            </w:tcBorders>
          </w:tcPr>
          <w:p w14:paraId="7E6C2D69" w14:textId="77777777" w:rsidR="00F531A6"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17172037" w14:textId="77777777" w:rsidR="00F531A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1FFFEE7" w14:textId="77777777" w:rsidR="00F531A6" w:rsidRDefault="00F531A6">
      <w:pPr>
        <w:pStyle w:val="Textoindependiente"/>
        <w:spacing w:before="142"/>
      </w:pPr>
    </w:p>
    <w:p w14:paraId="74E29BE3"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483479B" w14:textId="77777777" w:rsidR="00F531A6" w:rsidRDefault="00F531A6">
      <w:pPr>
        <w:pStyle w:val="Textoindependiente"/>
        <w:spacing w:before="61"/>
        <w:rPr>
          <w:b/>
        </w:rPr>
      </w:pPr>
    </w:p>
    <w:p w14:paraId="2B5ECDC4" w14:textId="77777777" w:rsidR="00F531A6" w:rsidRDefault="00000000">
      <w:pPr>
        <w:pStyle w:val="Prrafodelista"/>
        <w:numPr>
          <w:ilvl w:val="0"/>
          <w:numId w:val="38"/>
        </w:numPr>
        <w:tabs>
          <w:tab w:val="left" w:pos="320"/>
        </w:tabs>
        <w:spacing w:before="1" w:line="292" w:lineRule="auto"/>
        <w:ind w:firstLine="0"/>
        <w:rPr>
          <w:sz w:val="20"/>
        </w:rPr>
      </w:pPr>
      <w:r>
        <w:rPr>
          <w:sz w:val="20"/>
        </w:rPr>
        <w:t xml:space="preserve">Propuesta del </w:t>
      </w:r>
      <w:proofErr w:type="gramStart"/>
      <w:r>
        <w:rPr>
          <w:sz w:val="20"/>
        </w:rPr>
        <w:t>Concejal</w:t>
      </w:r>
      <w:proofErr w:type="gramEnd"/>
      <w:r>
        <w:rPr>
          <w:sz w:val="20"/>
        </w:rPr>
        <w:t>-Delegado de Hacienda y Transparencia, de inicio del expediente, de fecha</w:t>
      </w:r>
      <w:r>
        <w:rPr>
          <w:spacing w:val="40"/>
          <w:sz w:val="20"/>
        </w:rPr>
        <w:t xml:space="preserve"> </w:t>
      </w:r>
      <w:r>
        <w:rPr>
          <w:sz w:val="20"/>
        </w:rPr>
        <w:t>4 de mayo de 2022.</w:t>
      </w:r>
    </w:p>
    <w:p w14:paraId="6F08A47A" w14:textId="77777777" w:rsidR="00F531A6" w:rsidRDefault="00F531A6">
      <w:pPr>
        <w:pStyle w:val="Textoindependiente"/>
        <w:spacing w:before="9"/>
      </w:pPr>
    </w:p>
    <w:p w14:paraId="399AD914" w14:textId="0676418A" w:rsidR="00F531A6" w:rsidRDefault="00000000">
      <w:pPr>
        <w:pStyle w:val="Prrafodelista"/>
        <w:numPr>
          <w:ilvl w:val="0"/>
          <w:numId w:val="38"/>
        </w:numPr>
        <w:tabs>
          <w:tab w:val="left" w:pos="324"/>
        </w:tabs>
        <w:spacing w:before="1" w:line="292" w:lineRule="auto"/>
        <w:ind w:firstLine="0"/>
        <w:rPr>
          <w:sz w:val="20"/>
        </w:rPr>
      </w:pPr>
      <w:r>
        <w:rPr>
          <w:sz w:val="20"/>
        </w:rPr>
        <w:t>Informe</w:t>
      </w:r>
      <w:r>
        <w:rPr>
          <w:spacing w:val="40"/>
          <w:sz w:val="20"/>
        </w:rPr>
        <w:t xml:space="preserve"> </w:t>
      </w:r>
      <w:r>
        <w:rPr>
          <w:sz w:val="20"/>
        </w:rPr>
        <w:t>técnico</w:t>
      </w:r>
      <w:r>
        <w:rPr>
          <w:spacing w:val="40"/>
          <w:sz w:val="20"/>
        </w:rPr>
        <w:t xml:space="preserve"> </w:t>
      </w:r>
      <w:r>
        <w:rPr>
          <w:sz w:val="20"/>
        </w:rPr>
        <w:t>sobre</w:t>
      </w:r>
      <w:r>
        <w:rPr>
          <w:spacing w:val="40"/>
          <w:sz w:val="20"/>
        </w:rPr>
        <w:t xml:space="preserve"> </w:t>
      </w:r>
      <w:r>
        <w:rPr>
          <w:sz w:val="20"/>
        </w:rPr>
        <w:t>régimen</w:t>
      </w:r>
      <w:r>
        <w:rPr>
          <w:spacing w:val="40"/>
          <w:sz w:val="20"/>
        </w:rPr>
        <w:t xml:space="preserve"> </w:t>
      </w:r>
      <w:r>
        <w:rPr>
          <w:sz w:val="20"/>
        </w:rPr>
        <w:t>urbanístico</w:t>
      </w:r>
      <w:r>
        <w:rPr>
          <w:spacing w:val="40"/>
          <w:sz w:val="20"/>
        </w:rPr>
        <w:t xml:space="preserve"> </w:t>
      </w:r>
      <w:r>
        <w:rPr>
          <w:sz w:val="20"/>
        </w:rPr>
        <w:t>y</w:t>
      </w:r>
      <w:r>
        <w:rPr>
          <w:spacing w:val="40"/>
          <w:sz w:val="20"/>
        </w:rPr>
        <w:t xml:space="preserve"> </w:t>
      </w:r>
      <w:r>
        <w:rPr>
          <w:sz w:val="20"/>
        </w:rPr>
        <w:t>de</w:t>
      </w:r>
      <w:r>
        <w:rPr>
          <w:spacing w:val="40"/>
          <w:sz w:val="20"/>
        </w:rPr>
        <w:t xml:space="preserve"> </w:t>
      </w:r>
      <w:r>
        <w:rPr>
          <w:sz w:val="20"/>
        </w:rPr>
        <w:t>valoración</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parcela,</w:t>
      </w:r>
      <w:r>
        <w:rPr>
          <w:spacing w:val="40"/>
          <w:sz w:val="20"/>
        </w:rPr>
        <w:t xml:space="preserve"> </w:t>
      </w:r>
      <w:r>
        <w:rPr>
          <w:sz w:val="20"/>
        </w:rPr>
        <w:t>efectuado</w:t>
      </w:r>
      <w:r>
        <w:rPr>
          <w:spacing w:val="40"/>
          <w:sz w:val="20"/>
        </w:rPr>
        <w:t xml:space="preserve"> </w:t>
      </w:r>
      <w:r>
        <w:rPr>
          <w:sz w:val="20"/>
        </w:rPr>
        <w:t>por</w:t>
      </w:r>
      <w:r>
        <w:rPr>
          <w:spacing w:val="40"/>
          <w:sz w:val="20"/>
        </w:rPr>
        <w:t xml:space="preserve"> </w:t>
      </w:r>
      <w:r>
        <w:rPr>
          <w:sz w:val="20"/>
        </w:rPr>
        <w:t xml:space="preserve">la Arquitecto Municipal, </w:t>
      </w:r>
      <w:proofErr w:type="gramStart"/>
      <w:r w:rsidR="008E4001">
        <w:rPr>
          <w:sz w:val="20"/>
        </w:rPr>
        <w:t>D.ª</w:t>
      </w:r>
      <w:proofErr w:type="gramEnd"/>
      <w:r>
        <w:rPr>
          <w:sz w:val="20"/>
        </w:rPr>
        <w:t xml:space="preserve"> Ana Venegas Valladares, de fecha 13 de mayo de 2024.</w:t>
      </w:r>
    </w:p>
    <w:p w14:paraId="04869861" w14:textId="77777777" w:rsidR="00F531A6" w:rsidRDefault="00F531A6">
      <w:pPr>
        <w:pStyle w:val="Textoindependiente"/>
        <w:spacing w:before="9"/>
      </w:pPr>
    </w:p>
    <w:p w14:paraId="3A9078FC" w14:textId="77777777" w:rsidR="00F531A6" w:rsidRDefault="00000000">
      <w:pPr>
        <w:pStyle w:val="Prrafodelista"/>
        <w:numPr>
          <w:ilvl w:val="0"/>
          <w:numId w:val="38"/>
        </w:numPr>
        <w:tabs>
          <w:tab w:val="left" w:pos="306"/>
        </w:tabs>
        <w:ind w:left="306" w:right="0" w:hanging="164"/>
        <w:rPr>
          <w:sz w:val="20"/>
        </w:rPr>
      </w:pPr>
      <w:r>
        <w:rPr>
          <w:sz w:val="20"/>
        </w:rPr>
        <w:t>Plano</w:t>
      </w:r>
      <w:r>
        <w:rPr>
          <w:spacing w:val="-6"/>
          <w:sz w:val="20"/>
        </w:rPr>
        <w:t xml:space="preserve"> </w:t>
      </w:r>
      <w:r>
        <w:rPr>
          <w:sz w:val="20"/>
        </w:rPr>
        <w:t>de</w:t>
      </w:r>
      <w:r>
        <w:rPr>
          <w:spacing w:val="-4"/>
          <w:sz w:val="20"/>
        </w:rPr>
        <w:t xml:space="preserve"> </w:t>
      </w:r>
      <w:r>
        <w:rPr>
          <w:sz w:val="20"/>
        </w:rPr>
        <w:t>situación</w:t>
      </w:r>
      <w:r>
        <w:rPr>
          <w:spacing w:val="-4"/>
          <w:sz w:val="20"/>
        </w:rPr>
        <w:t xml:space="preserve"> </w:t>
      </w:r>
      <w:r>
        <w:rPr>
          <w:sz w:val="20"/>
        </w:rPr>
        <w:t>y</w:t>
      </w:r>
      <w:r>
        <w:rPr>
          <w:spacing w:val="-4"/>
          <w:sz w:val="20"/>
        </w:rPr>
        <w:t xml:space="preserve"> </w:t>
      </w:r>
      <w:r>
        <w:rPr>
          <w:sz w:val="20"/>
        </w:rPr>
        <w:t>emplazamiento</w:t>
      </w:r>
      <w:r>
        <w:rPr>
          <w:spacing w:val="-4"/>
          <w:sz w:val="20"/>
        </w:rPr>
        <w:t xml:space="preserve"> </w:t>
      </w:r>
      <w:r>
        <w:rPr>
          <w:sz w:val="20"/>
        </w:rPr>
        <w:t>de</w:t>
      </w:r>
      <w:r>
        <w:rPr>
          <w:spacing w:val="-4"/>
          <w:sz w:val="20"/>
        </w:rPr>
        <w:t xml:space="preserve"> </w:t>
      </w:r>
      <w:r>
        <w:rPr>
          <w:sz w:val="20"/>
        </w:rPr>
        <w:t>la</w:t>
      </w:r>
      <w:r>
        <w:rPr>
          <w:spacing w:val="-3"/>
          <w:sz w:val="20"/>
        </w:rPr>
        <w:t xml:space="preserve"> </w:t>
      </w:r>
      <w:r>
        <w:rPr>
          <w:spacing w:val="-2"/>
          <w:sz w:val="20"/>
        </w:rPr>
        <w:t>parcela.</w:t>
      </w:r>
    </w:p>
    <w:p w14:paraId="537E3AC8" w14:textId="77777777" w:rsidR="00F531A6" w:rsidRDefault="00F531A6">
      <w:pPr>
        <w:pStyle w:val="Textoindependiente"/>
        <w:spacing w:before="61"/>
      </w:pPr>
    </w:p>
    <w:p w14:paraId="2CA1DF54" w14:textId="77777777" w:rsidR="00F531A6" w:rsidRDefault="00000000">
      <w:pPr>
        <w:pStyle w:val="Prrafodelista"/>
        <w:numPr>
          <w:ilvl w:val="0"/>
          <w:numId w:val="38"/>
        </w:numPr>
        <w:tabs>
          <w:tab w:val="left" w:pos="318"/>
        </w:tabs>
        <w:ind w:left="318" w:right="0" w:hanging="176"/>
        <w:rPr>
          <w:sz w:val="20"/>
        </w:rPr>
      </w:pPr>
      <w:r>
        <w:rPr>
          <w:sz w:val="20"/>
        </w:rPr>
        <w:t>Nota</w:t>
      </w:r>
      <w:r>
        <w:rPr>
          <w:spacing w:val="-4"/>
          <w:sz w:val="20"/>
        </w:rPr>
        <w:t xml:space="preserve"> </w:t>
      </w:r>
      <w:r>
        <w:rPr>
          <w:sz w:val="20"/>
        </w:rPr>
        <w:t>simple</w:t>
      </w:r>
      <w:r>
        <w:rPr>
          <w:spacing w:val="-3"/>
          <w:sz w:val="20"/>
        </w:rPr>
        <w:t xml:space="preserve"> </w:t>
      </w:r>
      <w:r>
        <w:rPr>
          <w:sz w:val="20"/>
        </w:rPr>
        <w:t>del</w:t>
      </w:r>
      <w:r>
        <w:rPr>
          <w:spacing w:val="-3"/>
          <w:sz w:val="20"/>
        </w:rPr>
        <w:t xml:space="preserve"> </w:t>
      </w:r>
      <w:r>
        <w:rPr>
          <w:sz w:val="20"/>
        </w:rPr>
        <w:t>registro</w:t>
      </w:r>
      <w:r>
        <w:rPr>
          <w:spacing w:val="-3"/>
          <w:sz w:val="20"/>
        </w:rPr>
        <w:t xml:space="preserve"> </w:t>
      </w:r>
      <w:r>
        <w:rPr>
          <w:sz w:val="20"/>
        </w:rPr>
        <w:t>de</w:t>
      </w:r>
      <w:r>
        <w:rPr>
          <w:spacing w:val="-3"/>
          <w:sz w:val="20"/>
        </w:rPr>
        <w:t xml:space="preserve"> </w:t>
      </w:r>
      <w:r>
        <w:rPr>
          <w:sz w:val="20"/>
        </w:rPr>
        <w:t>la</w:t>
      </w:r>
      <w:r>
        <w:rPr>
          <w:spacing w:val="-3"/>
          <w:sz w:val="20"/>
        </w:rPr>
        <w:t xml:space="preserve"> </w:t>
      </w:r>
      <w:r>
        <w:rPr>
          <w:spacing w:val="-2"/>
          <w:sz w:val="20"/>
        </w:rPr>
        <w:t>propiedad</w:t>
      </w:r>
    </w:p>
    <w:p w14:paraId="590156BB" w14:textId="77777777" w:rsidR="00F531A6" w:rsidRDefault="00F531A6">
      <w:pPr>
        <w:pStyle w:val="Textoindependiente"/>
        <w:spacing w:before="60"/>
      </w:pPr>
    </w:p>
    <w:p w14:paraId="23692D23" w14:textId="77777777" w:rsidR="00F531A6" w:rsidRDefault="00000000">
      <w:pPr>
        <w:pStyle w:val="Prrafodelista"/>
        <w:numPr>
          <w:ilvl w:val="0"/>
          <w:numId w:val="38"/>
        </w:numPr>
        <w:tabs>
          <w:tab w:val="left" w:pos="318"/>
        </w:tabs>
        <w:ind w:left="318" w:right="0" w:hanging="176"/>
        <w:rPr>
          <w:sz w:val="20"/>
        </w:rPr>
      </w:pPr>
      <w:r>
        <w:rPr>
          <w:sz w:val="20"/>
        </w:rPr>
        <w:t>Ficha</w:t>
      </w:r>
      <w:r>
        <w:rPr>
          <w:spacing w:val="-4"/>
          <w:sz w:val="20"/>
        </w:rPr>
        <w:t xml:space="preserve"> </w:t>
      </w:r>
      <w:r>
        <w:rPr>
          <w:sz w:val="20"/>
        </w:rPr>
        <w:t>de</w:t>
      </w:r>
      <w:r>
        <w:rPr>
          <w:spacing w:val="-4"/>
          <w:sz w:val="20"/>
        </w:rPr>
        <w:t xml:space="preserve"> </w:t>
      </w:r>
      <w:r>
        <w:rPr>
          <w:sz w:val="20"/>
        </w:rPr>
        <w:t>inventario</w:t>
      </w:r>
      <w:r>
        <w:rPr>
          <w:spacing w:val="-4"/>
          <w:sz w:val="20"/>
        </w:rPr>
        <w:t xml:space="preserve"> </w:t>
      </w:r>
      <w:r>
        <w:rPr>
          <w:sz w:val="20"/>
        </w:rPr>
        <w:t>de</w:t>
      </w:r>
      <w:r>
        <w:rPr>
          <w:spacing w:val="-3"/>
          <w:sz w:val="20"/>
        </w:rPr>
        <w:t xml:space="preserve"> </w:t>
      </w:r>
      <w:r>
        <w:rPr>
          <w:spacing w:val="-2"/>
          <w:sz w:val="20"/>
        </w:rPr>
        <w:t>bienes.</w:t>
      </w:r>
    </w:p>
    <w:p w14:paraId="14F54C18" w14:textId="77777777" w:rsidR="00F531A6" w:rsidRDefault="00F531A6">
      <w:pPr>
        <w:pStyle w:val="Prrafodelista"/>
        <w:jc w:val="left"/>
        <w:rPr>
          <w:sz w:val="20"/>
        </w:rPr>
        <w:sectPr w:rsidR="00F531A6">
          <w:pgSz w:w="11910" w:h="16840"/>
          <w:pgMar w:top="1340" w:right="1417" w:bottom="1260" w:left="1275" w:header="225" w:footer="1060" w:gutter="0"/>
          <w:cols w:space="720"/>
        </w:sectPr>
      </w:pPr>
    </w:p>
    <w:p w14:paraId="2174E6EC" w14:textId="15C963E0" w:rsidR="00F531A6" w:rsidRDefault="00000000">
      <w:pPr>
        <w:pStyle w:val="Textoindependiente"/>
        <w:spacing w:before="19"/>
      </w:pPr>
      <w:r>
        <w:rPr>
          <w:noProof/>
        </w:rPr>
        <w:lastRenderedPageBreak/>
        <mc:AlternateContent>
          <mc:Choice Requires="wps">
            <w:drawing>
              <wp:anchor distT="0" distB="0" distL="0" distR="0" simplePos="0" relativeHeight="15763456" behindDoc="0" locked="0" layoutInCell="1" allowOverlap="1" wp14:anchorId="0977F323" wp14:editId="59B7293B">
                <wp:simplePos x="0" y="0"/>
                <wp:positionH relativeFrom="page">
                  <wp:posOffset>6807090</wp:posOffset>
                </wp:positionH>
                <wp:positionV relativeFrom="page">
                  <wp:posOffset>2818730</wp:posOffset>
                </wp:positionV>
                <wp:extent cx="419734" cy="318706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20F80C"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D89763"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977F323" id="Textbox 80" o:spid="_x0000_s1063" type="#_x0000_t202" style="position:absolute;margin-left:536pt;margin-top:221.95pt;width:33.05pt;height:250.95pt;z-index:1576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6i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yboT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mxnuo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1D20F80C"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D89763"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1CCBBA09" w14:textId="77777777" w:rsidR="00F531A6" w:rsidRDefault="00000000">
      <w:pPr>
        <w:pStyle w:val="Prrafodelista"/>
        <w:numPr>
          <w:ilvl w:val="0"/>
          <w:numId w:val="38"/>
        </w:numPr>
        <w:tabs>
          <w:tab w:val="left" w:pos="264"/>
        </w:tabs>
        <w:spacing w:line="292" w:lineRule="auto"/>
        <w:ind w:firstLine="0"/>
        <w:rPr>
          <w:sz w:val="20"/>
        </w:rPr>
      </w:pPr>
      <w:r>
        <w:rPr>
          <w:sz w:val="20"/>
        </w:rPr>
        <w:t xml:space="preserve">Pliego de cláusulas administrativas y técnicas particulares, suscrito por el </w:t>
      </w:r>
      <w:proofErr w:type="gramStart"/>
      <w:r>
        <w:rPr>
          <w:sz w:val="20"/>
        </w:rPr>
        <w:t>Subdirector</w:t>
      </w:r>
      <w:proofErr w:type="gramEnd"/>
      <w:r>
        <w:rPr>
          <w:sz w:val="20"/>
        </w:rPr>
        <w:t xml:space="preserve"> del Servicio</w:t>
      </w:r>
      <w:r>
        <w:rPr>
          <w:spacing w:val="80"/>
          <w:sz w:val="20"/>
        </w:rPr>
        <w:t xml:space="preserve"> </w:t>
      </w:r>
      <w:r>
        <w:rPr>
          <w:sz w:val="20"/>
        </w:rPr>
        <w:t>de Coordinación Jurídica, D. Andrés Jaramillo Martin, con fecha 21 de mayo de 2024.</w:t>
      </w:r>
    </w:p>
    <w:p w14:paraId="4EACBDFD" w14:textId="77777777" w:rsidR="00F531A6" w:rsidRDefault="00F531A6">
      <w:pPr>
        <w:pStyle w:val="Textoindependiente"/>
        <w:spacing w:before="9"/>
      </w:pPr>
    </w:p>
    <w:p w14:paraId="54018121" w14:textId="77777777" w:rsidR="00F531A6" w:rsidRDefault="00000000">
      <w:pPr>
        <w:pStyle w:val="Prrafodelista"/>
        <w:numPr>
          <w:ilvl w:val="0"/>
          <w:numId w:val="38"/>
        </w:numPr>
        <w:tabs>
          <w:tab w:val="left" w:pos="324"/>
        </w:tabs>
        <w:spacing w:before="1" w:line="292" w:lineRule="auto"/>
        <w:ind w:firstLine="0"/>
        <w:rPr>
          <w:sz w:val="20"/>
        </w:rPr>
      </w:pPr>
      <w:r>
        <w:rPr>
          <w:sz w:val="20"/>
        </w:rPr>
        <w:t xml:space="preserve">Informe jurídico </w:t>
      </w:r>
      <w:proofErr w:type="spellStart"/>
      <w:r>
        <w:rPr>
          <w:sz w:val="20"/>
        </w:rPr>
        <w:t>nº</w:t>
      </w:r>
      <w:proofErr w:type="spellEnd"/>
      <w:r>
        <w:rPr>
          <w:sz w:val="20"/>
        </w:rPr>
        <w:t xml:space="preserve"> 2024-0603, del </w:t>
      </w:r>
      <w:proofErr w:type="gramStart"/>
      <w:r>
        <w:rPr>
          <w:sz w:val="20"/>
        </w:rPr>
        <w:t>Director General</w:t>
      </w:r>
      <w:proofErr w:type="gramEnd"/>
      <w:r>
        <w:rPr>
          <w:sz w:val="20"/>
        </w:rPr>
        <w:t xml:space="preserve"> de la Asesoría Jurídica, favorable a la aprobación del expediente.</w:t>
      </w:r>
    </w:p>
    <w:p w14:paraId="58C3B03E" w14:textId="77777777" w:rsidR="00F531A6" w:rsidRDefault="00F531A6">
      <w:pPr>
        <w:pStyle w:val="Textoindependiente"/>
        <w:spacing w:before="9"/>
      </w:pPr>
    </w:p>
    <w:p w14:paraId="664D31E2" w14:textId="77777777" w:rsidR="00F531A6" w:rsidRDefault="00000000">
      <w:pPr>
        <w:pStyle w:val="Prrafodelista"/>
        <w:numPr>
          <w:ilvl w:val="0"/>
          <w:numId w:val="38"/>
        </w:numPr>
        <w:tabs>
          <w:tab w:val="left" w:pos="324"/>
        </w:tabs>
        <w:spacing w:line="292" w:lineRule="auto"/>
        <w:ind w:firstLine="0"/>
        <w:rPr>
          <w:sz w:val="20"/>
        </w:rPr>
      </w:pPr>
      <w:r>
        <w:rPr>
          <w:sz w:val="20"/>
        </w:rPr>
        <w:t>Propuesta</w:t>
      </w:r>
      <w:r>
        <w:rPr>
          <w:spacing w:val="40"/>
          <w:sz w:val="20"/>
        </w:rPr>
        <w:t xml:space="preserve"> </w:t>
      </w:r>
      <w:r>
        <w:rPr>
          <w:sz w:val="20"/>
        </w:rPr>
        <w:t>suscrita</w:t>
      </w:r>
      <w:r>
        <w:rPr>
          <w:spacing w:val="40"/>
          <w:sz w:val="20"/>
        </w:rPr>
        <w:t xml:space="preserve"> </w:t>
      </w:r>
      <w:r>
        <w:rPr>
          <w:sz w:val="20"/>
        </w:rPr>
        <w:t>por</w:t>
      </w:r>
      <w:r>
        <w:rPr>
          <w:spacing w:val="40"/>
          <w:sz w:val="20"/>
        </w:rPr>
        <w:t xml:space="preserve"> </w:t>
      </w:r>
      <w:r>
        <w:rPr>
          <w:sz w:val="20"/>
        </w:rPr>
        <w:t>el</w:t>
      </w:r>
      <w:r>
        <w:rPr>
          <w:spacing w:val="40"/>
          <w:sz w:val="20"/>
        </w:rPr>
        <w:t xml:space="preserve"> </w:t>
      </w:r>
      <w:proofErr w:type="gramStart"/>
      <w:r>
        <w:rPr>
          <w:sz w:val="20"/>
        </w:rPr>
        <w:t>Concejal</w:t>
      </w:r>
      <w:proofErr w:type="gramEnd"/>
      <w:r>
        <w:rPr>
          <w:sz w:val="20"/>
        </w:rPr>
        <w:t>-Delegado</w:t>
      </w:r>
      <w:r>
        <w:rPr>
          <w:spacing w:val="40"/>
          <w:sz w:val="20"/>
        </w:rPr>
        <w:t xml:space="preserve"> </w:t>
      </w:r>
      <w:r>
        <w:rPr>
          <w:sz w:val="20"/>
        </w:rPr>
        <w:t>de</w:t>
      </w:r>
      <w:r>
        <w:rPr>
          <w:spacing w:val="40"/>
          <w:sz w:val="20"/>
        </w:rPr>
        <w:t xml:space="preserve"> </w:t>
      </w:r>
      <w:r>
        <w:rPr>
          <w:sz w:val="20"/>
        </w:rPr>
        <w:t>Hacienda</w:t>
      </w:r>
      <w:r>
        <w:rPr>
          <w:spacing w:val="40"/>
          <w:sz w:val="20"/>
        </w:rPr>
        <w:t xml:space="preserve"> </w:t>
      </w:r>
      <w:r>
        <w:rPr>
          <w:sz w:val="20"/>
        </w:rPr>
        <w:t>y</w:t>
      </w:r>
      <w:r>
        <w:rPr>
          <w:spacing w:val="40"/>
          <w:sz w:val="20"/>
        </w:rPr>
        <w:t xml:space="preserve"> </w:t>
      </w:r>
      <w:r>
        <w:rPr>
          <w:sz w:val="20"/>
        </w:rPr>
        <w:t>Fiestas,</w:t>
      </w:r>
      <w:r>
        <w:rPr>
          <w:spacing w:val="40"/>
          <w:sz w:val="20"/>
        </w:rPr>
        <w:t xml:space="preserve"> </w:t>
      </w:r>
      <w:r>
        <w:rPr>
          <w:sz w:val="20"/>
        </w:rPr>
        <w:t>D.</w:t>
      </w:r>
      <w:r>
        <w:rPr>
          <w:spacing w:val="40"/>
          <w:sz w:val="20"/>
        </w:rPr>
        <w:t xml:space="preserve"> </w:t>
      </w:r>
      <w:r>
        <w:rPr>
          <w:sz w:val="20"/>
        </w:rPr>
        <w:t>Enrique</w:t>
      </w:r>
      <w:r>
        <w:rPr>
          <w:spacing w:val="40"/>
          <w:sz w:val="20"/>
        </w:rPr>
        <w:t xml:space="preserve"> </w:t>
      </w:r>
      <w:r>
        <w:rPr>
          <w:sz w:val="20"/>
        </w:rPr>
        <w:t>González Gutiérrez de fecha 22 de mayo de 2024.</w:t>
      </w:r>
    </w:p>
    <w:p w14:paraId="3A7F9281" w14:textId="77777777" w:rsidR="00F531A6" w:rsidRDefault="00F531A6">
      <w:pPr>
        <w:pStyle w:val="Textoindependiente"/>
        <w:spacing w:before="10"/>
      </w:pPr>
    </w:p>
    <w:p w14:paraId="4B242BD0" w14:textId="77777777" w:rsidR="00F531A6" w:rsidRDefault="00000000">
      <w:pPr>
        <w:pStyle w:val="Prrafodelista"/>
        <w:numPr>
          <w:ilvl w:val="0"/>
          <w:numId w:val="38"/>
        </w:numPr>
        <w:tabs>
          <w:tab w:val="left" w:pos="253"/>
        </w:tabs>
        <w:spacing w:line="292" w:lineRule="auto"/>
        <w:ind w:firstLine="0"/>
        <w:rPr>
          <w:sz w:val="20"/>
        </w:rPr>
      </w:pPr>
      <w:r>
        <w:rPr>
          <w:sz w:val="20"/>
        </w:rPr>
        <w:t>Informe de control permanente emitido por el Interventor General, D. Fernando Álvarez Rodríguez, con fecha 22 de mayo de 2024 y certificación de los recursos ordinarios del presupuesto municipal.</w:t>
      </w:r>
    </w:p>
    <w:p w14:paraId="45B1B94E" w14:textId="77777777" w:rsidR="00F531A6" w:rsidRDefault="00F531A6">
      <w:pPr>
        <w:pStyle w:val="Textoindependiente"/>
        <w:spacing w:before="10"/>
      </w:pPr>
    </w:p>
    <w:p w14:paraId="4E1ED102" w14:textId="77777777" w:rsidR="00F531A6" w:rsidRDefault="00000000">
      <w:pPr>
        <w:pStyle w:val="Prrafodelista"/>
        <w:numPr>
          <w:ilvl w:val="0"/>
          <w:numId w:val="38"/>
        </w:numPr>
        <w:tabs>
          <w:tab w:val="left" w:pos="253"/>
        </w:tabs>
        <w:spacing w:line="292" w:lineRule="auto"/>
        <w:ind w:firstLine="0"/>
        <w:rPr>
          <w:sz w:val="20"/>
        </w:rPr>
      </w:pPr>
      <w:r>
        <w:rPr>
          <w:sz w:val="20"/>
        </w:rPr>
        <w:t xml:space="preserve">Acuerdo adoptado por la Junta de Gobierno Local, en sesión celebrada el día 24 de mayo de 2024, de aprobación del expediente de licitación para la enajenación, en régimen de concurrencia, de la </w:t>
      </w:r>
      <w:r>
        <w:rPr>
          <w:spacing w:val="-2"/>
          <w:sz w:val="20"/>
        </w:rPr>
        <w:t>parcela.</w:t>
      </w:r>
    </w:p>
    <w:p w14:paraId="0F45143E" w14:textId="77777777" w:rsidR="00F531A6" w:rsidRDefault="00F531A6">
      <w:pPr>
        <w:pStyle w:val="Textoindependiente"/>
        <w:spacing w:before="10"/>
      </w:pPr>
    </w:p>
    <w:p w14:paraId="6826522E" w14:textId="77777777" w:rsidR="00F531A6" w:rsidRDefault="00000000">
      <w:pPr>
        <w:pStyle w:val="Prrafodelista"/>
        <w:numPr>
          <w:ilvl w:val="0"/>
          <w:numId w:val="38"/>
        </w:numPr>
        <w:tabs>
          <w:tab w:val="left" w:pos="308"/>
        </w:tabs>
        <w:spacing w:line="292" w:lineRule="auto"/>
        <w:ind w:firstLine="0"/>
        <w:rPr>
          <w:sz w:val="20"/>
        </w:rPr>
      </w:pPr>
      <w:r>
        <w:rPr>
          <w:sz w:val="20"/>
        </w:rPr>
        <w:t>Publicación de anuncio de convocatoria de licitación en la Plataforma de Contratación del Sector Público, con fecha 30 de mayo de 2024.</w:t>
      </w:r>
    </w:p>
    <w:p w14:paraId="212BAFBD" w14:textId="77777777" w:rsidR="00F531A6" w:rsidRDefault="00F531A6">
      <w:pPr>
        <w:pStyle w:val="Textoindependiente"/>
        <w:spacing w:before="10"/>
      </w:pPr>
    </w:p>
    <w:p w14:paraId="2401B742" w14:textId="77777777" w:rsidR="00F531A6" w:rsidRDefault="00000000">
      <w:pPr>
        <w:pStyle w:val="Textoindependiente"/>
        <w:spacing w:line="292" w:lineRule="auto"/>
        <w:ind w:left="142" w:right="1"/>
        <w:jc w:val="both"/>
      </w:pPr>
      <w:r>
        <w:t>Durante el plazo de presentación de ofertas no ha concurrido licitador alguno por lo que procede declarar desierto el procedimiento y convocar nueva licitación, toda vez que no ha transcurrido el plazo de 1 año desde la emisión del informe de valoración de la parcela, por lo que no es necesario tramitar una nueva tasación.</w:t>
      </w:r>
    </w:p>
    <w:p w14:paraId="70E03165" w14:textId="77777777" w:rsidR="00F531A6" w:rsidRDefault="00F531A6">
      <w:pPr>
        <w:pStyle w:val="Textoindependiente"/>
        <w:spacing w:before="9"/>
      </w:pPr>
    </w:p>
    <w:p w14:paraId="63D3E866" w14:textId="77777777" w:rsidR="00F531A6" w:rsidRDefault="00000000">
      <w:pPr>
        <w:pStyle w:val="Prrafodelista"/>
        <w:numPr>
          <w:ilvl w:val="0"/>
          <w:numId w:val="38"/>
        </w:numPr>
        <w:tabs>
          <w:tab w:val="left" w:pos="313"/>
        </w:tabs>
        <w:spacing w:before="1" w:line="297" w:lineRule="auto"/>
        <w:ind w:firstLine="0"/>
        <w:rPr>
          <w:sz w:val="20"/>
        </w:rPr>
      </w:pPr>
      <w:r>
        <w:rPr>
          <w:sz w:val="20"/>
        </w:rPr>
        <w:t xml:space="preserve">Consta informe jurídico </w:t>
      </w:r>
      <w:r>
        <w:rPr>
          <w:b/>
          <w:sz w:val="20"/>
        </w:rPr>
        <w:t xml:space="preserve">favorable </w:t>
      </w:r>
      <w:r>
        <w:rPr>
          <w:sz w:val="20"/>
        </w:rPr>
        <w:t xml:space="preserve">suscrito por el </w:t>
      </w:r>
      <w:proofErr w:type="gramStart"/>
      <w:r>
        <w:rPr>
          <w:sz w:val="20"/>
        </w:rPr>
        <w:t>Director General</w:t>
      </w:r>
      <w:proofErr w:type="gramEnd"/>
      <w:r>
        <w:rPr>
          <w:sz w:val="20"/>
        </w:rPr>
        <w:t xml:space="preserve"> de la Asesoría Jurídica, de fecha 1 de abril de 2025, para la adopción del acuerdo que a continuación se transcribe</w:t>
      </w:r>
    </w:p>
    <w:p w14:paraId="538782DF" w14:textId="77777777" w:rsidR="00F531A6" w:rsidRDefault="00F531A6">
      <w:pPr>
        <w:pStyle w:val="Textoindependiente"/>
        <w:spacing w:before="4"/>
      </w:pPr>
    </w:p>
    <w:p w14:paraId="10B47B7B" w14:textId="26275F10"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PR/2025/1852</w:t>
      </w:r>
      <w:r>
        <w:rPr>
          <w:spacing w:val="-4"/>
        </w:rPr>
        <w:t xml:space="preserve"> </w:t>
      </w:r>
      <w:r>
        <w:t>de</w:t>
      </w:r>
      <w:r>
        <w:rPr>
          <w:spacing w:val="-4"/>
        </w:rPr>
        <w:t xml:space="preserve"> </w:t>
      </w:r>
      <w:r>
        <w:t>1</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8E4001">
        <w:rPr>
          <w:spacing w:val="-2"/>
        </w:rPr>
        <w:t>,</w:t>
      </w:r>
    </w:p>
    <w:p w14:paraId="76F1E8AF" w14:textId="77777777" w:rsidR="00F531A6" w:rsidRDefault="00F531A6">
      <w:pPr>
        <w:pStyle w:val="Textoindependiente"/>
        <w:spacing w:before="60"/>
      </w:pPr>
    </w:p>
    <w:p w14:paraId="39787AF5" w14:textId="77777777" w:rsidR="00F531A6" w:rsidRDefault="00000000">
      <w:pPr>
        <w:ind w:left="142"/>
        <w:rPr>
          <w:b/>
          <w:sz w:val="20"/>
        </w:rPr>
      </w:pPr>
      <w:r>
        <w:rPr>
          <w:b/>
          <w:spacing w:val="-2"/>
          <w:sz w:val="20"/>
        </w:rPr>
        <w:t>Resolución:</w:t>
      </w:r>
    </w:p>
    <w:p w14:paraId="5E11ECBB" w14:textId="77777777" w:rsidR="00F531A6" w:rsidRDefault="00F531A6">
      <w:pPr>
        <w:pStyle w:val="Textoindependiente"/>
        <w:spacing w:before="61"/>
        <w:rPr>
          <w:b/>
        </w:rPr>
      </w:pPr>
    </w:p>
    <w:p w14:paraId="70B3B911" w14:textId="77777777" w:rsidR="00F531A6" w:rsidRDefault="00000000">
      <w:pPr>
        <w:pStyle w:val="Textoindependiente"/>
        <w:ind w:left="142"/>
      </w:pPr>
      <w:r>
        <w:t>1º.-</w:t>
      </w:r>
      <w:r>
        <w:rPr>
          <w:spacing w:val="-6"/>
        </w:rPr>
        <w:t xml:space="preserve"> </w:t>
      </w:r>
      <w:r>
        <w:t>Declarar</w:t>
      </w:r>
      <w:r>
        <w:rPr>
          <w:spacing w:val="-4"/>
        </w:rPr>
        <w:t xml:space="preserve"> </w:t>
      </w:r>
      <w:r>
        <w:t>desierto</w:t>
      </w:r>
      <w:r>
        <w:rPr>
          <w:spacing w:val="-4"/>
        </w:rPr>
        <w:t xml:space="preserve"> </w:t>
      </w:r>
      <w:r>
        <w:t>el</w:t>
      </w:r>
      <w:r>
        <w:rPr>
          <w:spacing w:val="-4"/>
        </w:rPr>
        <w:t xml:space="preserve"> </w:t>
      </w:r>
      <w:r>
        <w:t>procedimiento</w:t>
      </w:r>
      <w:r>
        <w:rPr>
          <w:spacing w:val="-4"/>
        </w:rPr>
        <w:t xml:space="preserve"> </w:t>
      </w:r>
      <w:r>
        <w:t>de</w:t>
      </w:r>
      <w:r>
        <w:rPr>
          <w:spacing w:val="-4"/>
        </w:rPr>
        <w:t xml:space="preserve"> </w:t>
      </w:r>
      <w:r>
        <w:t>licitación</w:t>
      </w:r>
      <w:r>
        <w:rPr>
          <w:spacing w:val="-4"/>
        </w:rPr>
        <w:t xml:space="preserve"> </w:t>
      </w:r>
      <w:r>
        <w:t>convocado</w:t>
      </w:r>
      <w:r>
        <w:rPr>
          <w:spacing w:val="-4"/>
        </w:rPr>
        <w:t xml:space="preserve"> </w:t>
      </w:r>
      <w:r>
        <w:t>por</w:t>
      </w:r>
      <w:r>
        <w:rPr>
          <w:spacing w:val="-4"/>
        </w:rPr>
        <w:t xml:space="preserve"> </w:t>
      </w:r>
      <w:r>
        <w:t>falta</w:t>
      </w:r>
      <w:r>
        <w:rPr>
          <w:spacing w:val="-4"/>
        </w:rPr>
        <w:t xml:space="preserve"> </w:t>
      </w:r>
      <w:r>
        <w:t>de</w:t>
      </w:r>
      <w:r>
        <w:rPr>
          <w:spacing w:val="-3"/>
        </w:rPr>
        <w:t xml:space="preserve"> </w:t>
      </w:r>
      <w:r>
        <w:rPr>
          <w:spacing w:val="-2"/>
        </w:rPr>
        <w:t>licitadores.</w:t>
      </w:r>
    </w:p>
    <w:p w14:paraId="39CFBA09" w14:textId="77777777" w:rsidR="00F531A6" w:rsidRDefault="00F531A6">
      <w:pPr>
        <w:pStyle w:val="Textoindependiente"/>
        <w:spacing w:before="60"/>
      </w:pPr>
    </w:p>
    <w:p w14:paraId="7120C4A8" w14:textId="77777777" w:rsidR="00F531A6" w:rsidRDefault="00000000">
      <w:pPr>
        <w:pStyle w:val="Textoindependiente"/>
        <w:spacing w:before="1" w:line="292" w:lineRule="auto"/>
        <w:ind w:left="142" w:right="1"/>
        <w:jc w:val="both"/>
      </w:pPr>
      <w:r>
        <w:t>2º.- Convocar nueva licitación mediante publicación de anuncio en la Plataforma de Contratación del Sector Público, en iguales condiciones técnicas y económicas.</w:t>
      </w:r>
    </w:p>
    <w:p w14:paraId="1125559F" w14:textId="77777777" w:rsidR="00F531A6" w:rsidRDefault="00F531A6">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581913EE" w14:textId="77777777">
        <w:trPr>
          <w:trHeight w:val="1257"/>
        </w:trPr>
        <w:tc>
          <w:tcPr>
            <w:tcW w:w="9062" w:type="dxa"/>
            <w:gridSpan w:val="2"/>
            <w:tcBorders>
              <w:left w:val="single" w:sz="4" w:space="0" w:color="CCCCCC"/>
              <w:right w:val="single" w:sz="4" w:space="0" w:color="CCCCCC"/>
            </w:tcBorders>
            <w:shd w:val="clear" w:color="auto" w:fill="F3F3F3"/>
          </w:tcPr>
          <w:p w14:paraId="60528083" w14:textId="77777777" w:rsidR="00F531A6" w:rsidRDefault="00000000">
            <w:pPr>
              <w:pStyle w:val="TableParagraph"/>
              <w:spacing w:line="297" w:lineRule="auto"/>
              <w:ind w:right="52"/>
              <w:jc w:val="both"/>
              <w:rPr>
                <w:b/>
                <w:sz w:val="20"/>
              </w:rPr>
            </w:pPr>
            <w:r>
              <w:rPr>
                <w:b/>
                <w:sz w:val="20"/>
              </w:rPr>
              <w:t xml:space="preserve">Aceptación de la propuesta efectuada por la Mesa de Contratación, en el contrato de </w:t>
            </w:r>
            <w:r w:rsidRPr="008E4001">
              <w:rPr>
                <w:b/>
                <w:i/>
                <w:iCs/>
                <w:sz w:val="20"/>
              </w:rPr>
              <w:t>“Suministro de equipamiento para instalaciones deportivas del Ayuntamiento de Las Rozas. Lote 4: Equipamiento de imagen”,</w:t>
            </w:r>
            <w:r>
              <w:rPr>
                <w:b/>
                <w:sz w:val="20"/>
              </w:rPr>
              <w:t xml:space="preserve"> mediante procedimiento abierto y una pluralidad de criterios de adjudicación, sujeto a regulación armonizada. Expediente 56296/2024.</w:t>
            </w:r>
          </w:p>
        </w:tc>
      </w:tr>
      <w:tr w:rsidR="00F531A6" w14:paraId="2D3C870E" w14:textId="77777777">
        <w:trPr>
          <w:trHeight w:val="403"/>
        </w:trPr>
        <w:tc>
          <w:tcPr>
            <w:tcW w:w="1877" w:type="dxa"/>
            <w:tcBorders>
              <w:left w:val="single" w:sz="4" w:space="0" w:color="CCCCCC"/>
              <w:bottom w:val="single" w:sz="6" w:space="0" w:color="CCCCCC"/>
              <w:right w:val="single" w:sz="6" w:space="0" w:color="CCCCCC"/>
            </w:tcBorders>
          </w:tcPr>
          <w:p w14:paraId="551E7258" w14:textId="77777777" w:rsidR="00F531A6"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0C156E7E"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615EF2B" w14:textId="77777777" w:rsidR="00F531A6" w:rsidRDefault="00F531A6">
      <w:pPr>
        <w:pStyle w:val="Textoindependiente"/>
        <w:spacing w:before="144"/>
      </w:pPr>
    </w:p>
    <w:p w14:paraId="1284F840"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2346880" w14:textId="77777777" w:rsidR="00F531A6" w:rsidRDefault="00F531A6">
      <w:pPr>
        <w:pStyle w:val="Textoindependiente"/>
        <w:spacing w:before="61"/>
        <w:rPr>
          <w:b/>
        </w:rPr>
      </w:pPr>
    </w:p>
    <w:p w14:paraId="7F99A148" w14:textId="4F76A5F4" w:rsidR="00F531A6" w:rsidRDefault="00000000">
      <w:pPr>
        <w:pStyle w:val="Prrafodelista"/>
        <w:numPr>
          <w:ilvl w:val="0"/>
          <w:numId w:val="37"/>
        </w:numPr>
        <w:tabs>
          <w:tab w:val="left" w:pos="320"/>
        </w:tabs>
        <w:spacing w:line="292" w:lineRule="auto"/>
        <w:ind w:firstLine="0"/>
        <w:rPr>
          <w:sz w:val="20"/>
        </w:rPr>
      </w:pPr>
      <w:r>
        <w:rPr>
          <w:sz w:val="20"/>
        </w:rPr>
        <w:t>Propuesta de inicio del expediente de contratación suscrito por la Directora General de Deportes,</w:t>
      </w:r>
      <w:r>
        <w:rPr>
          <w:spacing w:val="80"/>
          <w:sz w:val="20"/>
        </w:rPr>
        <w:t xml:space="preserve"> </w:t>
      </w:r>
      <w:proofErr w:type="gramStart"/>
      <w:r>
        <w:rPr>
          <w:sz w:val="20"/>
        </w:rPr>
        <w:t>D</w:t>
      </w:r>
      <w:r w:rsidR="008E4001">
        <w:rPr>
          <w:sz w:val="20"/>
        </w:rPr>
        <w:t>.</w:t>
      </w:r>
      <w:r>
        <w:rPr>
          <w:sz w:val="20"/>
        </w:rPr>
        <w:t>ª</w:t>
      </w:r>
      <w:proofErr w:type="gramEnd"/>
      <w:r>
        <w:rPr>
          <w:sz w:val="20"/>
        </w:rPr>
        <w:t xml:space="preserve"> Carmen Laura Moreno Cuesta, de fecha 9 de septiembre de 2024, indicando la tramitación anticipada del gasto quedando la adjudicación sujeta a la condición suspensiva de existencia de crédito adecuado y suficiente.</w:t>
      </w:r>
    </w:p>
    <w:p w14:paraId="43CD3C7E" w14:textId="77777777" w:rsidR="00F531A6" w:rsidRDefault="00F531A6">
      <w:pPr>
        <w:pStyle w:val="Prrafodelista"/>
        <w:spacing w:line="292" w:lineRule="auto"/>
        <w:rPr>
          <w:sz w:val="20"/>
        </w:rPr>
        <w:sectPr w:rsidR="00F531A6">
          <w:pgSz w:w="11910" w:h="16840"/>
          <w:pgMar w:top="1340" w:right="1417" w:bottom="1260" w:left="1275" w:header="225" w:footer="1060" w:gutter="0"/>
          <w:cols w:space="720"/>
        </w:sectPr>
      </w:pPr>
    </w:p>
    <w:p w14:paraId="339698FF" w14:textId="4E9422E4" w:rsidR="00F531A6" w:rsidRDefault="00000000">
      <w:pPr>
        <w:pStyle w:val="Prrafodelista"/>
        <w:numPr>
          <w:ilvl w:val="0"/>
          <w:numId w:val="37"/>
        </w:numPr>
        <w:tabs>
          <w:tab w:val="left" w:pos="320"/>
        </w:tabs>
        <w:spacing w:before="88" w:line="292" w:lineRule="auto"/>
        <w:ind w:firstLine="0"/>
        <w:rPr>
          <w:sz w:val="20"/>
        </w:rPr>
      </w:pPr>
      <w:r>
        <w:rPr>
          <w:noProof/>
          <w:sz w:val="20"/>
        </w:rPr>
        <w:lastRenderedPageBreak/>
        <mc:AlternateContent>
          <mc:Choice Requires="wps">
            <w:drawing>
              <wp:anchor distT="0" distB="0" distL="0" distR="0" simplePos="0" relativeHeight="15764480" behindDoc="0" locked="0" layoutInCell="1" allowOverlap="1" wp14:anchorId="6C53E65E" wp14:editId="69B9852E">
                <wp:simplePos x="0" y="0"/>
                <wp:positionH relativeFrom="page">
                  <wp:posOffset>6807090</wp:posOffset>
                </wp:positionH>
                <wp:positionV relativeFrom="page">
                  <wp:posOffset>2818730</wp:posOffset>
                </wp:positionV>
                <wp:extent cx="419734" cy="318706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4960F0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CA3ED3"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C53E65E" id="Textbox 82" o:spid="_x0000_s1064" type="#_x0000_t202" style="position:absolute;left:0;text-align:left;margin-left:536pt;margin-top:221.95pt;width:33.05pt;height:250.95pt;z-index:1576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jFo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IuMmo820B5IDM0jgeW4WBKxgdrbcPy1k1Fz1n/x&#10;5F+ehVMST8nmlMTUf4QyMVmihw+7BMYWQpdvJkLUmCJpGqLc+T/3peoy6u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7iMW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4960F0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CA3ED3"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 xml:space="preserve">Informe del </w:t>
      </w:r>
      <w:proofErr w:type="gramStart"/>
      <w:r>
        <w:rPr>
          <w:sz w:val="20"/>
        </w:rPr>
        <w:t>Director</w:t>
      </w:r>
      <w:proofErr w:type="gramEnd"/>
      <w:r>
        <w:rPr>
          <w:sz w:val="20"/>
        </w:rPr>
        <w:t xml:space="preserve"> de Instalaciones Deportivas, D. José Antonio Prieto González, de fecha 9 de septiembre de 2024, sobre extremos contenidos en el artículo 116.4 de la LCSP.</w:t>
      </w:r>
    </w:p>
    <w:p w14:paraId="337845B4" w14:textId="77777777" w:rsidR="00F531A6" w:rsidRDefault="00F531A6">
      <w:pPr>
        <w:pStyle w:val="Textoindependiente"/>
        <w:spacing w:before="10"/>
      </w:pPr>
    </w:p>
    <w:p w14:paraId="2816E6C7" w14:textId="77777777" w:rsidR="00F531A6" w:rsidRDefault="00000000">
      <w:pPr>
        <w:pStyle w:val="Prrafodelista"/>
        <w:numPr>
          <w:ilvl w:val="0"/>
          <w:numId w:val="37"/>
        </w:numPr>
        <w:tabs>
          <w:tab w:val="left" w:pos="308"/>
        </w:tabs>
        <w:spacing w:line="292" w:lineRule="auto"/>
        <w:ind w:firstLine="0"/>
        <w:rPr>
          <w:sz w:val="20"/>
        </w:rPr>
      </w:pPr>
      <w:r>
        <w:rPr>
          <w:sz w:val="20"/>
        </w:rPr>
        <w:t xml:space="preserve">Informe de del </w:t>
      </w:r>
      <w:proofErr w:type="gramStart"/>
      <w:r>
        <w:rPr>
          <w:sz w:val="20"/>
        </w:rPr>
        <w:t>Director</w:t>
      </w:r>
      <w:proofErr w:type="gramEnd"/>
      <w:r>
        <w:rPr>
          <w:sz w:val="20"/>
        </w:rPr>
        <w:t xml:space="preserve"> de Instalaciones Deportivas,</w:t>
      </w:r>
      <w:r>
        <w:rPr>
          <w:spacing w:val="20"/>
          <w:sz w:val="20"/>
        </w:rPr>
        <w:t xml:space="preserve"> </w:t>
      </w:r>
      <w:r>
        <w:rPr>
          <w:sz w:val="20"/>
        </w:rPr>
        <w:t>D.</w:t>
      </w:r>
      <w:r>
        <w:rPr>
          <w:spacing w:val="20"/>
          <w:sz w:val="20"/>
        </w:rPr>
        <w:t xml:space="preserve"> </w:t>
      </w:r>
      <w:r>
        <w:rPr>
          <w:sz w:val="20"/>
        </w:rPr>
        <w:t>José Antonio Prieto González,</w:t>
      </w:r>
      <w:r>
        <w:rPr>
          <w:spacing w:val="20"/>
          <w:sz w:val="20"/>
        </w:rPr>
        <w:t xml:space="preserve"> </w:t>
      </w:r>
      <w:r>
        <w:rPr>
          <w:sz w:val="20"/>
        </w:rPr>
        <w:t>de fecha 9</w:t>
      </w:r>
      <w:r>
        <w:rPr>
          <w:spacing w:val="40"/>
          <w:sz w:val="20"/>
        </w:rPr>
        <w:t xml:space="preserve"> </w:t>
      </w:r>
      <w:r>
        <w:rPr>
          <w:sz w:val="20"/>
        </w:rPr>
        <w:t>de septiembre de 2024, justificativo del precio del contrato.</w:t>
      </w:r>
    </w:p>
    <w:p w14:paraId="11A038B6" w14:textId="77777777" w:rsidR="00F531A6" w:rsidRDefault="00F531A6">
      <w:pPr>
        <w:pStyle w:val="Textoindependiente"/>
        <w:spacing w:before="10"/>
      </w:pPr>
    </w:p>
    <w:p w14:paraId="4AAC5E7B" w14:textId="6A0940DE" w:rsidR="00F531A6" w:rsidRDefault="00000000">
      <w:pPr>
        <w:pStyle w:val="Prrafodelista"/>
        <w:numPr>
          <w:ilvl w:val="0"/>
          <w:numId w:val="37"/>
        </w:numPr>
        <w:tabs>
          <w:tab w:val="left" w:pos="322"/>
        </w:tabs>
        <w:spacing w:line="292" w:lineRule="auto"/>
        <w:ind w:firstLine="0"/>
        <w:rPr>
          <w:sz w:val="20"/>
        </w:rPr>
      </w:pPr>
      <w:r>
        <w:rPr>
          <w:sz w:val="20"/>
        </w:rPr>
        <w:t>Pliego de Prescripciones Técnicas</w:t>
      </w:r>
      <w:r w:rsidR="008E4001">
        <w:rPr>
          <w:sz w:val="20"/>
        </w:rPr>
        <w:t>,</w:t>
      </w:r>
      <w:r>
        <w:rPr>
          <w:sz w:val="20"/>
        </w:rPr>
        <w:t xml:space="preserve"> suscrito por el </w:t>
      </w:r>
      <w:proofErr w:type="gramStart"/>
      <w:r>
        <w:rPr>
          <w:sz w:val="20"/>
        </w:rPr>
        <w:t>Director</w:t>
      </w:r>
      <w:proofErr w:type="gramEnd"/>
      <w:r>
        <w:rPr>
          <w:sz w:val="20"/>
        </w:rPr>
        <w:t xml:space="preserve"> de Instalaciones Deportivas, D. José Antonio Prieto González, de fecha 9 de septiembre de 2024</w:t>
      </w:r>
    </w:p>
    <w:p w14:paraId="51B16FA5" w14:textId="77777777" w:rsidR="00F531A6" w:rsidRDefault="00F531A6">
      <w:pPr>
        <w:pStyle w:val="Textoindependiente"/>
        <w:spacing w:before="10"/>
      </w:pPr>
    </w:p>
    <w:p w14:paraId="1F14FA6A" w14:textId="000A8335" w:rsidR="00F531A6" w:rsidRDefault="00000000">
      <w:pPr>
        <w:pStyle w:val="Prrafodelista"/>
        <w:numPr>
          <w:ilvl w:val="0"/>
          <w:numId w:val="37"/>
        </w:numPr>
        <w:tabs>
          <w:tab w:val="left" w:pos="320"/>
        </w:tabs>
        <w:spacing w:line="292" w:lineRule="auto"/>
        <w:ind w:firstLine="0"/>
        <w:rPr>
          <w:sz w:val="20"/>
        </w:rPr>
      </w:pPr>
      <w:r>
        <w:rPr>
          <w:sz w:val="20"/>
        </w:rPr>
        <w:t xml:space="preserve">Memoria justificativa del contrato, suscrita con fecha 26 de septiembre de 2024, por la Jefa de la Unidad de Contratación, </w:t>
      </w:r>
      <w:proofErr w:type="gramStart"/>
      <w:r>
        <w:rPr>
          <w:sz w:val="20"/>
        </w:rPr>
        <w:t>D</w:t>
      </w:r>
      <w:r w:rsidR="008E4001">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02D77673" w14:textId="77777777" w:rsidR="00F531A6" w:rsidRDefault="00F531A6">
      <w:pPr>
        <w:pStyle w:val="Textoindependiente"/>
        <w:spacing w:before="9"/>
      </w:pPr>
    </w:p>
    <w:p w14:paraId="1EE7C743" w14:textId="08C4B473" w:rsidR="00F531A6" w:rsidRDefault="00000000">
      <w:pPr>
        <w:pStyle w:val="Prrafodelista"/>
        <w:numPr>
          <w:ilvl w:val="0"/>
          <w:numId w:val="37"/>
        </w:numPr>
        <w:tabs>
          <w:tab w:val="left" w:pos="264"/>
        </w:tabs>
        <w:spacing w:before="1" w:line="292" w:lineRule="auto"/>
        <w:ind w:firstLine="0"/>
        <w:rPr>
          <w:sz w:val="20"/>
        </w:rPr>
      </w:pPr>
      <w:r>
        <w:rPr>
          <w:sz w:val="20"/>
        </w:rPr>
        <w:t>Pliego de cláusulas administrativas particulares</w:t>
      </w:r>
      <w:r w:rsidR="008E4001">
        <w:rPr>
          <w:sz w:val="20"/>
        </w:rPr>
        <w:t>,</w:t>
      </w:r>
      <w:r>
        <w:rPr>
          <w:sz w:val="20"/>
        </w:rPr>
        <w:t xml:space="preserve"> suscrito con fecha 26 de septiembre de 2024, por la Jefa de la Unidad de Contratación, </w:t>
      </w:r>
      <w:proofErr w:type="gramStart"/>
      <w:r>
        <w:rPr>
          <w:sz w:val="20"/>
        </w:rPr>
        <w:t>D</w:t>
      </w:r>
      <w:r w:rsidR="008E4001">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3CD412A2" w14:textId="77777777" w:rsidR="00F531A6" w:rsidRDefault="00F531A6">
      <w:pPr>
        <w:pStyle w:val="Textoindependiente"/>
        <w:spacing w:before="9"/>
      </w:pPr>
    </w:p>
    <w:p w14:paraId="2EDBB1A9" w14:textId="77777777" w:rsidR="00F531A6" w:rsidRDefault="00000000">
      <w:pPr>
        <w:pStyle w:val="Prrafodelista"/>
        <w:numPr>
          <w:ilvl w:val="0"/>
          <w:numId w:val="37"/>
        </w:numPr>
        <w:tabs>
          <w:tab w:val="left" w:pos="320"/>
        </w:tabs>
        <w:spacing w:before="1" w:line="292" w:lineRule="auto"/>
        <w:ind w:firstLine="0"/>
        <w:rPr>
          <w:sz w:val="20"/>
        </w:rPr>
      </w:pPr>
      <w:r>
        <w:rPr>
          <w:sz w:val="20"/>
        </w:rPr>
        <w:t xml:space="preserve">Informe jurídico 2024-1040 suscrito por el </w:t>
      </w:r>
      <w:proofErr w:type="gramStart"/>
      <w:r>
        <w:rPr>
          <w:sz w:val="20"/>
        </w:rPr>
        <w:t>Director General</w:t>
      </w:r>
      <w:proofErr w:type="gramEnd"/>
      <w:r>
        <w:rPr>
          <w:sz w:val="20"/>
        </w:rPr>
        <w:t xml:space="preserve"> de la Asesoría Jurídica Municipal el 27 de septiembre de 2024, favorable al expediente de contratación.</w:t>
      </w:r>
    </w:p>
    <w:p w14:paraId="3D3B6DF2" w14:textId="77777777" w:rsidR="00F531A6" w:rsidRDefault="00F531A6">
      <w:pPr>
        <w:pStyle w:val="Textoindependiente"/>
        <w:spacing w:before="9"/>
      </w:pPr>
    </w:p>
    <w:p w14:paraId="2BF5B6AE" w14:textId="77777777" w:rsidR="00F531A6" w:rsidRDefault="00000000">
      <w:pPr>
        <w:pStyle w:val="Prrafodelista"/>
        <w:numPr>
          <w:ilvl w:val="0"/>
          <w:numId w:val="37"/>
        </w:numPr>
        <w:tabs>
          <w:tab w:val="left" w:pos="320"/>
        </w:tabs>
        <w:spacing w:line="292" w:lineRule="auto"/>
        <w:ind w:firstLine="0"/>
        <w:rPr>
          <w:sz w:val="20"/>
        </w:rPr>
      </w:pPr>
      <w:r>
        <w:rPr>
          <w:sz w:val="20"/>
        </w:rPr>
        <w:t xml:space="preserve">Propuesta firmada por el </w:t>
      </w:r>
      <w:proofErr w:type="gramStart"/>
      <w:r>
        <w:rPr>
          <w:sz w:val="20"/>
        </w:rPr>
        <w:t>Concejal</w:t>
      </w:r>
      <w:proofErr w:type="gramEnd"/>
      <w:r>
        <w:rPr>
          <w:sz w:val="20"/>
        </w:rPr>
        <w:t>-Delegado de Deportes, D. Juan Ignacio Cabrera Portillo, para la aprobación del expediente el 27 de septiembre de 2024</w:t>
      </w:r>
    </w:p>
    <w:p w14:paraId="0C6DFBEB" w14:textId="77777777" w:rsidR="00F531A6" w:rsidRDefault="00F531A6">
      <w:pPr>
        <w:pStyle w:val="Textoindependiente"/>
        <w:spacing w:before="10"/>
      </w:pPr>
    </w:p>
    <w:p w14:paraId="72661D84" w14:textId="2213042E" w:rsidR="00F531A6" w:rsidRDefault="00000000">
      <w:pPr>
        <w:pStyle w:val="Prrafodelista"/>
        <w:numPr>
          <w:ilvl w:val="0"/>
          <w:numId w:val="37"/>
        </w:numPr>
        <w:tabs>
          <w:tab w:val="left" w:pos="255"/>
        </w:tabs>
        <w:spacing w:line="292" w:lineRule="auto"/>
        <w:ind w:firstLine="0"/>
        <w:rPr>
          <w:sz w:val="20"/>
        </w:rPr>
      </w:pPr>
      <w:r>
        <w:rPr>
          <w:sz w:val="20"/>
        </w:rPr>
        <w:t xml:space="preserve">Informe de fiscalización emitido por el Interventor General y la Técnico de Fiscalización, </w:t>
      </w:r>
      <w:proofErr w:type="gramStart"/>
      <w:r w:rsidR="008E4001">
        <w:rPr>
          <w:sz w:val="20"/>
        </w:rPr>
        <w:t>D.ª</w:t>
      </w:r>
      <w:proofErr w:type="gramEnd"/>
      <w:r>
        <w:rPr>
          <w:sz w:val="20"/>
        </w:rPr>
        <w:t xml:space="preserve"> Mercedes Bueno Vico, de fecha 2 de octubre de 2024.</w:t>
      </w:r>
    </w:p>
    <w:p w14:paraId="5287452B" w14:textId="77777777" w:rsidR="00F531A6" w:rsidRDefault="00F531A6">
      <w:pPr>
        <w:pStyle w:val="Textoindependiente"/>
        <w:spacing w:before="10"/>
      </w:pPr>
    </w:p>
    <w:p w14:paraId="2A7551F9" w14:textId="77777777" w:rsidR="00F531A6" w:rsidRDefault="00000000">
      <w:pPr>
        <w:pStyle w:val="Prrafodelista"/>
        <w:numPr>
          <w:ilvl w:val="0"/>
          <w:numId w:val="37"/>
        </w:numPr>
        <w:tabs>
          <w:tab w:val="left" w:pos="253"/>
        </w:tabs>
        <w:spacing w:line="292" w:lineRule="auto"/>
        <w:ind w:firstLine="0"/>
        <w:rPr>
          <w:sz w:val="20"/>
        </w:rPr>
      </w:pPr>
      <w:r>
        <w:rPr>
          <w:sz w:val="20"/>
        </w:rPr>
        <w:t>Acuerdo adoptado por la Junta de Gobierno Local, en sesión celebrada el 11 de octubre de 2024 aprobando el expediente de contratación mediante procedimiento abierto y varios criterios de adjudicación, sujeto a regulación armonizada.</w:t>
      </w:r>
    </w:p>
    <w:p w14:paraId="71D67EA4" w14:textId="77777777" w:rsidR="00F531A6" w:rsidRDefault="00F531A6">
      <w:pPr>
        <w:pStyle w:val="Textoindependiente"/>
        <w:spacing w:before="10"/>
      </w:pPr>
    </w:p>
    <w:p w14:paraId="4CC55AD4" w14:textId="77777777" w:rsidR="00F531A6" w:rsidRDefault="00000000">
      <w:pPr>
        <w:pStyle w:val="Prrafodelista"/>
        <w:numPr>
          <w:ilvl w:val="0"/>
          <w:numId w:val="37"/>
        </w:numPr>
        <w:tabs>
          <w:tab w:val="left" w:pos="308"/>
        </w:tabs>
        <w:spacing w:line="292" w:lineRule="auto"/>
        <w:ind w:firstLine="0"/>
        <w:rPr>
          <w:sz w:val="20"/>
        </w:rPr>
      </w:pPr>
      <w:r>
        <w:rPr>
          <w:sz w:val="20"/>
        </w:rPr>
        <w:t>Convocatoria de licitación publicada en la Plataforma de Contratación del Sector Público, con fecha 22 de octubre de 2024, remitida al Diario Oficial de la Unión Europea.</w:t>
      </w:r>
    </w:p>
    <w:p w14:paraId="4A3A5D98" w14:textId="77777777" w:rsidR="00F531A6" w:rsidRDefault="00F531A6">
      <w:pPr>
        <w:pStyle w:val="Textoindependiente"/>
        <w:spacing w:before="10"/>
      </w:pPr>
    </w:p>
    <w:p w14:paraId="3C255D3F" w14:textId="77777777" w:rsidR="00F531A6" w:rsidRDefault="00000000">
      <w:pPr>
        <w:pStyle w:val="Prrafodelista"/>
        <w:numPr>
          <w:ilvl w:val="0"/>
          <w:numId w:val="37"/>
        </w:numPr>
        <w:tabs>
          <w:tab w:val="left" w:pos="255"/>
        </w:tabs>
        <w:spacing w:line="292" w:lineRule="auto"/>
        <w:ind w:firstLine="0"/>
        <w:rPr>
          <w:sz w:val="20"/>
        </w:rPr>
      </w:pPr>
      <w:r>
        <w:rPr>
          <w:sz w:val="20"/>
        </w:rPr>
        <w:t>Acta de la Mesa de Contratación, de fecha 18 de diciembre de 2024, de apertura de las ofertas presentadas por los licitadores admitidos al procedimiento:</w:t>
      </w:r>
    </w:p>
    <w:p w14:paraId="0077093D" w14:textId="77777777" w:rsidR="00F531A6" w:rsidRDefault="00F531A6">
      <w:pPr>
        <w:pStyle w:val="Textoindependiente"/>
        <w:spacing w:before="9"/>
      </w:pPr>
    </w:p>
    <w:p w14:paraId="71AA2A58" w14:textId="77777777" w:rsidR="00F531A6" w:rsidRDefault="00000000">
      <w:pPr>
        <w:pStyle w:val="Textoindependiente"/>
        <w:spacing w:before="1" w:line="542" w:lineRule="auto"/>
        <w:ind w:left="142" w:right="220"/>
      </w:pPr>
      <w:r>
        <w:t>NIFLICITADOR OFERTA ECONÓMICA BAJA REDUCCIÓN ENTREGA AMPLIACIÓN GARANTÍA B39363387AMBAR TELECOMUNICACIONES S. L- 123.546,09€- 21,77 %- 4 Semanas- NO B87570503ESCENICA INGENIERIA S.L.- 139.500,00 €- 21,00 %- 4 Semanas- SI B92991496GENUIX AUDIO S.L.- 136.056,78 €- 13,85 %- 4 Semanas- SI</w:t>
      </w:r>
      <w:r>
        <w:rPr>
          <w:spacing w:val="80"/>
        </w:rPr>
        <w:t xml:space="preserve"> </w:t>
      </w:r>
      <w:r>
        <w:t>B55406912INTELLIGENT SCREEN SERVICES S.L.- 99.456,00 €- 37,03 %- 4 Semanas- SI A50308139MONDO IBERICA, S.A.U.- 105.223,13 €- 32,08 %- 4 Semanas- SI B29744570RUYBESA GLOBAL TECHNOLOGIES S.L.- 115.422,00 €- 26,91 %- 2 Semanas- SI B61112207SERVICIOS</w:t>
      </w:r>
      <w:r>
        <w:rPr>
          <w:spacing w:val="-3"/>
        </w:rPr>
        <w:t xml:space="preserve"> </w:t>
      </w:r>
      <w:r>
        <w:t>INTEGRALES</w:t>
      </w:r>
      <w:r>
        <w:rPr>
          <w:spacing w:val="-3"/>
        </w:rPr>
        <w:t xml:space="preserve"> </w:t>
      </w:r>
      <w:r>
        <w:t>UNITECNIC,</w:t>
      </w:r>
      <w:r>
        <w:rPr>
          <w:spacing w:val="-3"/>
        </w:rPr>
        <w:t xml:space="preserve"> </w:t>
      </w:r>
      <w:r>
        <w:t>S.L.U.-</w:t>
      </w:r>
      <w:r>
        <w:rPr>
          <w:spacing w:val="-3"/>
        </w:rPr>
        <w:t xml:space="preserve"> </w:t>
      </w:r>
      <w:r>
        <w:t>118.995,48</w:t>
      </w:r>
      <w:r>
        <w:rPr>
          <w:spacing w:val="-3"/>
        </w:rPr>
        <w:t xml:space="preserve"> </w:t>
      </w:r>
      <w:r>
        <w:t>€-</w:t>
      </w:r>
      <w:r>
        <w:rPr>
          <w:spacing w:val="-3"/>
        </w:rPr>
        <w:t xml:space="preserve"> </w:t>
      </w:r>
      <w:r>
        <w:t>24,65</w:t>
      </w:r>
      <w:r>
        <w:rPr>
          <w:spacing w:val="-3"/>
        </w:rPr>
        <w:t xml:space="preserve"> </w:t>
      </w:r>
      <w:r>
        <w:t>%-</w:t>
      </w:r>
      <w:r>
        <w:rPr>
          <w:spacing w:val="-3"/>
        </w:rPr>
        <w:t xml:space="preserve"> </w:t>
      </w:r>
      <w:r>
        <w:t>2</w:t>
      </w:r>
      <w:r>
        <w:rPr>
          <w:spacing w:val="-3"/>
        </w:rPr>
        <w:t xml:space="preserve"> </w:t>
      </w:r>
      <w:r>
        <w:t>Semanas-</w:t>
      </w:r>
      <w:r>
        <w:rPr>
          <w:spacing w:val="-3"/>
        </w:rPr>
        <w:t xml:space="preserve"> </w:t>
      </w:r>
      <w:r>
        <w:t>SI A78180684TEXTEL MARIMÓN S.A.- 115.422,00 €- 25,50 %- 4 Semanas- SI</w:t>
      </w:r>
    </w:p>
    <w:p w14:paraId="28277339" w14:textId="77777777" w:rsidR="00F531A6" w:rsidRDefault="00F531A6">
      <w:pPr>
        <w:pStyle w:val="Textoindependiente"/>
        <w:spacing w:line="542" w:lineRule="auto"/>
        <w:sectPr w:rsidR="00F531A6">
          <w:pgSz w:w="11910" w:h="16840"/>
          <w:pgMar w:top="1340" w:right="1417" w:bottom="1260" w:left="1275" w:header="225" w:footer="1060" w:gutter="0"/>
          <w:cols w:space="720"/>
        </w:sectPr>
      </w:pPr>
    </w:p>
    <w:p w14:paraId="0C7C1D77" w14:textId="263C6C83" w:rsidR="00F531A6" w:rsidRDefault="00000000">
      <w:pPr>
        <w:pStyle w:val="Textoindependiente"/>
        <w:spacing w:before="88" w:line="292" w:lineRule="auto"/>
        <w:ind w:left="142" w:right="3"/>
      </w:pPr>
      <w:r>
        <w:rPr>
          <w:noProof/>
        </w:rPr>
        <w:lastRenderedPageBreak/>
        <mc:AlternateContent>
          <mc:Choice Requires="wps">
            <w:drawing>
              <wp:anchor distT="0" distB="0" distL="0" distR="0" simplePos="0" relativeHeight="15765504" behindDoc="0" locked="0" layoutInCell="1" allowOverlap="1" wp14:anchorId="2FA5D6E6" wp14:editId="083208E1">
                <wp:simplePos x="0" y="0"/>
                <wp:positionH relativeFrom="page">
                  <wp:posOffset>6807090</wp:posOffset>
                </wp:positionH>
                <wp:positionV relativeFrom="page">
                  <wp:posOffset>2818730</wp:posOffset>
                </wp:positionV>
                <wp:extent cx="419734" cy="318706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267CC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8D3229"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FA5D6E6" id="Textbox 84" o:spid="_x0000_s1065" type="#_x0000_t202" style="position:absolute;left:0;text-align:left;margin-left:536pt;margin-top:221.95pt;width:33.05pt;height:250.95pt;z-index:1576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quY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K2q5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F267CC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8D3229"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A78053147TELEFÓNICA SOLUCIONES DE INFORMÁTICA Y COMUNICACIONES DE ESPAÑA S. A.U.- 125.096,43 €- 20,79 %- 4 Semanas- NO</w:t>
      </w:r>
    </w:p>
    <w:p w14:paraId="108303D9" w14:textId="77777777" w:rsidR="00F531A6" w:rsidRDefault="00F531A6">
      <w:pPr>
        <w:pStyle w:val="Textoindependiente"/>
        <w:spacing w:before="10"/>
      </w:pPr>
    </w:p>
    <w:p w14:paraId="0D37565B" w14:textId="77777777" w:rsidR="00F531A6" w:rsidRDefault="00000000">
      <w:pPr>
        <w:pStyle w:val="Textoindependiente"/>
        <w:ind w:left="142"/>
        <w:jc w:val="both"/>
      </w:pPr>
      <w:r>
        <w:t>A78606985VIDEO</w:t>
      </w:r>
      <w:r>
        <w:rPr>
          <w:spacing w:val="-3"/>
        </w:rPr>
        <w:t xml:space="preserve"> </w:t>
      </w:r>
      <w:r>
        <w:t>CENTER</w:t>
      </w:r>
      <w:r>
        <w:rPr>
          <w:spacing w:val="-3"/>
        </w:rPr>
        <w:t xml:space="preserve"> </w:t>
      </w:r>
      <w:r>
        <w:t>INTERNACIONAL</w:t>
      </w:r>
      <w:r>
        <w:rPr>
          <w:spacing w:val="-3"/>
        </w:rPr>
        <w:t xml:space="preserve"> </w:t>
      </w:r>
      <w:r>
        <w:t>S.A.-</w:t>
      </w:r>
      <w:r>
        <w:rPr>
          <w:spacing w:val="-3"/>
        </w:rPr>
        <w:t xml:space="preserve"> </w:t>
      </w:r>
      <w:r>
        <w:t>98.600,75</w:t>
      </w:r>
      <w:r>
        <w:rPr>
          <w:spacing w:val="-3"/>
        </w:rPr>
        <w:t xml:space="preserve"> </w:t>
      </w:r>
      <w:r>
        <w:t>€-</w:t>
      </w:r>
      <w:r>
        <w:rPr>
          <w:spacing w:val="-3"/>
        </w:rPr>
        <w:t xml:space="preserve"> </w:t>
      </w:r>
      <w:r>
        <w:t>36,36</w:t>
      </w:r>
      <w:r>
        <w:rPr>
          <w:spacing w:val="-3"/>
        </w:rPr>
        <w:t xml:space="preserve"> </w:t>
      </w:r>
      <w:r>
        <w:t>%-</w:t>
      </w:r>
      <w:r>
        <w:rPr>
          <w:spacing w:val="-3"/>
        </w:rPr>
        <w:t xml:space="preserve"> </w:t>
      </w:r>
      <w:r>
        <w:t>2</w:t>
      </w:r>
      <w:r>
        <w:rPr>
          <w:spacing w:val="-3"/>
        </w:rPr>
        <w:t xml:space="preserve"> </w:t>
      </w:r>
      <w:r>
        <w:t>Semanas-</w:t>
      </w:r>
      <w:r>
        <w:rPr>
          <w:spacing w:val="-2"/>
        </w:rPr>
        <w:t xml:space="preserve"> </w:t>
      </w:r>
      <w:r>
        <w:rPr>
          <w:spacing w:val="-5"/>
        </w:rPr>
        <w:t>SI</w:t>
      </w:r>
    </w:p>
    <w:p w14:paraId="1EF88F37" w14:textId="77777777" w:rsidR="00F531A6" w:rsidRDefault="00F531A6">
      <w:pPr>
        <w:pStyle w:val="Textoindependiente"/>
        <w:spacing w:before="60"/>
      </w:pPr>
    </w:p>
    <w:p w14:paraId="409B06A0" w14:textId="4E787AB1" w:rsidR="00F531A6" w:rsidRDefault="00000000">
      <w:pPr>
        <w:pStyle w:val="Textoindependiente"/>
        <w:spacing w:before="1" w:line="292" w:lineRule="auto"/>
        <w:ind w:left="142" w:right="1"/>
        <w:jc w:val="both"/>
      </w:pPr>
      <w:r>
        <w:t>Asimismo, acordó requerir a las mercantiles INTELLIGENT SCREEN SERVICES, S.L.</w:t>
      </w:r>
      <w:r w:rsidR="008E4001">
        <w:t>,</w:t>
      </w:r>
      <w:r>
        <w:t xml:space="preserve"> y VIDEO CENTER INTERNACIONAL, S.A.</w:t>
      </w:r>
      <w:r w:rsidR="008E4001">
        <w:t>,</w:t>
      </w:r>
      <w:r>
        <w:t xml:space="preserve"> para que justificaran el contenido de sus ofertas por encontrarse incursas en presunción de anormalidad.</w:t>
      </w:r>
    </w:p>
    <w:p w14:paraId="1659F335" w14:textId="77777777" w:rsidR="00F531A6" w:rsidRDefault="00F531A6">
      <w:pPr>
        <w:pStyle w:val="Textoindependiente"/>
        <w:spacing w:before="9"/>
      </w:pPr>
    </w:p>
    <w:p w14:paraId="13D3EBE2" w14:textId="1B65A90C" w:rsidR="00F531A6" w:rsidRDefault="00000000">
      <w:pPr>
        <w:pStyle w:val="Prrafodelista"/>
        <w:numPr>
          <w:ilvl w:val="0"/>
          <w:numId w:val="37"/>
        </w:numPr>
        <w:tabs>
          <w:tab w:val="left" w:pos="375"/>
        </w:tabs>
        <w:spacing w:line="292" w:lineRule="auto"/>
        <w:ind w:firstLine="0"/>
        <w:rPr>
          <w:sz w:val="20"/>
        </w:rPr>
      </w:pPr>
      <w:r>
        <w:rPr>
          <w:sz w:val="20"/>
        </w:rPr>
        <w:t>Documentación justificativa presentada por INTELLIGENT SCREEN SERVICES, S.L.</w:t>
      </w:r>
      <w:r w:rsidR="008E4001">
        <w:rPr>
          <w:sz w:val="20"/>
        </w:rPr>
        <w:t>,</w:t>
      </w:r>
      <w:r>
        <w:rPr>
          <w:sz w:val="20"/>
        </w:rPr>
        <w:t xml:space="preserve"> y VIDEO CENTER INTERNACIONAL, S.A.</w:t>
      </w:r>
    </w:p>
    <w:p w14:paraId="440CF659" w14:textId="77777777" w:rsidR="00F531A6" w:rsidRDefault="00F531A6">
      <w:pPr>
        <w:pStyle w:val="Textoindependiente"/>
        <w:spacing w:before="10"/>
      </w:pPr>
    </w:p>
    <w:p w14:paraId="4053857B" w14:textId="77777777" w:rsidR="00F531A6" w:rsidRDefault="00000000">
      <w:pPr>
        <w:pStyle w:val="Prrafodelista"/>
        <w:numPr>
          <w:ilvl w:val="0"/>
          <w:numId w:val="37"/>
        </w:numPr>
        <w:tabs>
          <w:tab w:val="left" w:pos="320"/>
        </w:tabs>
        <w:spacing w:line="292" w:lineRule="auto"/>
        <w:ind w:firstLine="0"/>
        <w:rPr>
          <w:sz w:val="20"/>
        </w:rPr>
      </w:pPr>
      <w:r>
        <w:rPr>
          <w:sz w:val="20"/>
        </w:rPr>
        <w:t xml:space="preserve">Informes suscritos por el </w:t>
      </w:r>
      <w:proofErr w:type="gramStart"/>
      <w:r>
        <w:rPr>
          <w:sz w:val="20"/>
        </w:rPr>
        <w:t>Director</w:t>
      </w:r>
      <w:proofErr w:type="gramEnd"/>
      <w:r>
        <w:rPr>
          <w:sz w:val="20"/>
        </w:rPr>
        <w:t xml:space="preserve"> de Instalaciones Deportivas, el 30 de diciembre de 2024, cuyo tenor literal es el siguiente:</w:t>
      </w:r>
    </w:p>
    <w:p w14:paraId="5F348EA8" w14:textId="77777777" w:rsidR="00F531A6" w:rsidRDefault="00F531A6">
      <w:pPr>
        <w:pStyle w:val="Textoindependiente"/>
        <w:spacing w:before="10"/>
      </w:pPr>
    </w:p>
    <w:p w14:paraId="7E51AE1A" w14:textId="2612EB5B" w:rsidR="00F531A6" w:rsidRPr="008E4001" w:rsidRDefault="00000000">
      <w:pPr>
        <w:pStyle w:val="Textoindependiente"/>
        <w:spacing w:line="292" w:lineRule="auto"/>
        <w:ind w:left="142" w:right="1"/>
        <w:jc w:val="both"/>
        <w:rPr>
          <w:i/>
          <w:iCs/>
        </w:rPr>
      </w:pPr>
      <w:r w:rsidRPr="008E4001">
        <w:rPr>
          <w:i/>
          <w:iCs/>
        </w:rPr>
        <w:t>“Asunto: INFORME DE VALORACIÓN DE OFERTA PRESENTADA POR LA MERCANTIL VIDEOCENTER INTERNACIONAL, S.A.</w:t>
      </w:r>
      <w:r w:rsidR="008E4001" w:rsidRPr="008E4001">
        <w:rPr>
          <w:i/>
          <w:iCs/>
        </w:rPr>
        <w:t>,</w:t>
      </w:r>
      <w:r w:rsidRPr="008E4001">
        <w:rPr>
          <w:i/>
          <w:iCs/>
        </w:rPr>
        <w:t xml:space="preserve"> INCURSA EN PRESUNCIÓN DE ANORMALIDAD</w:t>
      </w:r>
    </w:p>
    <w:p w14:paraId="1E910AF1" w14:textId="77777777" w:rsidR="00F531A6" w:rsidRPr="008E4001" w:rsidRDefault="00F531A6">
      <w:pPr>
        <w:pStyle w:val="Textoindependiente"/>
        <w:spacing w:before="10"/>
        <w:rPr>
          <w:i/>
          <w:iCs/>
        </w:rPr>
      </w:pPr>
    </w:p>
    <w:p w14:paraId="3D5D7DD1" w14:textId="77777777" w:rsidR="00F531A6" w:rsidRPr="008E4001" w:rsidRDefault="00000000">
      <w:pPr>
        <w:ind w:left="142"/>
        <w:rPr>
          <w:i/>
          <w:iCs/>
          <w:sz w:val="20"/>
        </w:rPr>
      </w:pPr>
      <w:r w:rsidRPr="008E4001">
        <w:rPr>
          <w:i/>
          <w:iCs/>
          <w:spacing w:val="-5"/>
          <w:sz w:val="20"/>
        </w:rPr>
        <w:t>(…)</w:t>
      </w:r>
    </w:p>
    <w:p w14:paraId="46B09298" w14:textId="77777777" w:rsidR="00F531A6" w:rsidRPr="008E4001" w:rsidRDefault="00F531A6">
      <w:pPr>
        <w:pStyle w:val="Textoindependiente"/>
        <w:spacing w:before="60"/>
        <w:rPr>
          <w:i/>
          <w:iCs/>
        </w:rPr>
      </w:pPr>
    </w:p>
    <w:p w14:paraId="7EF4989F" w14:textId="77777777" w:rsidR="00F531A6" w:rsidRPr="008E4001" w:rsidRDefault="00000000">
      <w:pPr>
        <w:pStyle w:val="Textoindependiente"/>
        <w:spacing w:before="1"/>
        <w:ind w:left="142"/>
        <w:rPr>
          <w:i/>
          <w:iCs/>
        </w:rPr>
      </w:pPr>
      <w:r w:rsidRPr="008E4001">
        <w:rPr>
          <w:i/>
          <w:iCs/>
        </w:rPr>
        <w:t>Examinada</w:t>
      </w:r>
      <w:r w:rsidRPr="008E4001">
        <w:rPr>
          <w:i/>
          <w:iCs/>
          <w:spacing w:val="-4"/>
        </w:rPr>
        <w:t xml:space="preserve"> </w:t>
      </w:r>
      <w:r w:rsidRPr="008E4001">
        <w:rPr>
          <w:i/>
          <w:iCs/>
        </w:rPr>
        <w:t>la</w:t>
      </w:r>
      <w:r w:rsidRPr="008E4001">
        <w:rPr>
          <w:i/>
          <w:iCs/>
          <w:spacing w:val="-4"/>
        </w:rPr>
        <w:t xml:space="preserve"> </w:t>
      </w:r>
      <w:r w:rsidRPr="008E4001">
        <w:rPr>
          <w:i/>
          <w:iCs/>
        </w:rPr>
        <w:t>citada</w:t>
      </w:r>
      <w:r w:rsidRPr="008E4001">
        <w:rPr>
          <w:i/>
          <w:iCs/>
          <w:spacing w:val="-3"/>
        </w:rPr>
        <w:t xml:space="preserve"> </w:t>
      </w:r>
      <w:r w:rsidRPr="008E4001">
        <w:rPr>
          <w:i/>
          <w:iCs/>
        </w:rPr>
        <w:t>documentación</w:t>
      </w:r>
      <w:r w:rsidRPr="008E4001">
        <w:rPr>
          <w:i/>
          <w:iCs/>
          <w:spacing w:val="-4"/>
        </w:rPr>
        <w:t xml:space="preserve"> </w:t>
      </w:r>
      <w:r w:rsidRPr="008E4001">
        <w:rPr>
          <w:i/>
          <w:iCs/>
        </w:rPr>
        <w:t>aportada</w:t>
      </w:r>
      <w:r w:rsidRPr="008E4001">
        <w:rPr>
          <w:i/>
          <w:iCs/>
          <w:spacing w:val="-4"/>
        </w:rPr>
        <w:t xml:space="preserve"> </w:t>
      </w:r>
      <w:r w:rsidRPr="008E4001">
        <w:rPr>
          <w:i/>
          <w:iCs/>
        </w:rPr>
        <w:t>podemos</w:t>
      </w:r>
      <w:r w:rsidRPr="008E4001">
        <w:rPr>
          <w:i/>
          <w:iCs/>
          <w:spacing w:val="-3"/>
        </w:rPr>
        <w:t xml:space="preserve"> </w:t>
      </w:r>
      <w:r w:rsidRPr="008E4001">
        <w:rPr>
          <w:i/>
          <w:iCs/>
        </w:rPr>
        <w:t>hacer</w:t>
      </w:r>
      <w:r w:rsidRPr="008E4001">
        <w:rPr>
          <w:i/>
          <w:iCs/>
          <w:spacing w:val="-4"/>
        </w:rPr>
        <w:t xml:space="preserve"> </w:t>
      </w:r>
      <w:r w:rsidRPr="008E4001">
        <w:rPr>
          <w:i/>
          <w:iCs/>
        </w:rPr>
        <w:t>las</w:t>
      </w:r>
      <w:r w:rsidRPr="008E4001">
        <w:rPr>
          <w:i/>
          <w:iCs/>
          <w:spacing w:val="-4"/>
        </w:rPr>
        <w:t xml:space="preserve"> </w:t>
      </w:r>
      <w:r w:rsidRPr="008E4001">
        <w:rPr>
          <w:i/>
          <w:iCs/>
        </w:rPr>
        <w:t>siguientes</w:t>
      </w:r>
      <w:r w:rsidRPr="008E4001">
        <w:rPr>
          <w:i/>
          <w:iCs/>
          <w:spacing w:val="-3"/>
        </w:rPr>
        <w:t xml:space="preserve"> </w:t>
      </w:r>
      <w:r w:rsidRPr="008E4001">
        <w:rPr>
          <w:i/>
          <w:iCs/>
          <w:spacing w:val="-2"/>
        </w:rPr>
        <w:t>consideraciones:</w:t>
      </w:r>
    </w:p>
    <w:p w14:paraId="08900FF0" w14:textId="77777777" w:rsidR="00F531A6" w:rsidRPr="008E4001" w:rsidRDefault="00F531A6">
      <w:pPr>
        <w:pStyle w:val="Textoindependiente"/>
        <w:spacing w:before="60"/>
        <w:rPr>
          <w:i/>
          <w:iCs/>
        </w:rPr>
      </w:pPr>
    </w:p>
    <w:p w14:paraId="19C02D8D" w14:textId="77777777" w:rsidR="00F531A6" w:rsidRPr="008E4001" w:rsidRDefault="00000000">
      <w:pPr>
        <w:pStyle w:val="Textoindependiente"/>
        <w:spacing w:line="292" w:lineRule="auto"/>
        <w:ind w:left="142" w:right="1"/>
        <w:jc w:val="both"/>
        <w:rPr>
          <w:i/>
          <w:iCs/>
        </w:rPr>
      </w:pPr>
      <w:r w:rsidRPr="008E4001">
        <w:rPr>
          <w:i/>
          <w:iCs/>
        </w:rPr>
        <w:t>PRIMERO. Las principales bajas sobre el precio base de licitación se ofrecen en la pantalla LED (39,09%), puesta en marcha (45,00%) y estructura (58,45%)</w:t>
      </w:r>
    </w:p>
    <w:p w14:paraId="7CA03902" w14:textId="77777777" w:rsidR="00F531A6" w:rsidRPr="008E4001" w:rsidRDefault="00F531A6">
      <w:pPr>
        <w:pStyle w:val="Textoindependiente"/>
        <w:spacing w:before="10"/>
        <w:rPr>
          <w:i/>
          <w:iCs/>
        </w:rPr>
      </w:pPr>
    </w:p>
    <w:p w14:paraId="29B80A2C" w14:textId="77777777" w:rsidR="00F531A6" w:rsidRPr="008E4001" w:rsidRDefault="00000000">
      <w:pPr>
        <w:pStyle w:val="Textoindependiente"/>
        <w:spacing w:line="292" w:lineRule="auto"/>
        <w:ind w:left="142" w:right="1"/>
        <w:jc w:val="both"/>
        <w:rPr>
          <w:i/>
          <w:iCs/>
        </w:rPr>
      </w:pPr>
      <w:r w:rsidRPr="008E4001">
        <w:rPr>
          <w:i/>
          <w:iCs/>
        </w:rPr>
        <w:t>SEGUNDO. Pantalla LED. La mercantil VIDEOCENTER INTERNACIONAL, S.A. justifica su bajada</w:t>
      </w:r>
      <w:r w:rsidRPr="008E4001">
        <w:rPr>
          <w:i/>
          <w:iCs/>
          <w:spacing w:val="40"/>
        </w:rPr>
        <w:t xml:space="preserve"> </w:t>
      </w:r>
      <w:r w:rsidRPr="008E4001">
        <w:rPr>
          <w:i/>
          <w:iCs/>
        </w:rPr>
        <w:t>en</w:t>
      </w:r>
      <w:r w:rsidRPr="008E4001">
        <w:rPr>
          <w:i/>
          <w:iCs/>
          <w:spacing w:val="21"/>
        </w:rPr>
        <w:t xml:space="preserve"> </w:t>
      </w:r>
      <w:r w:rsidRPr="008E4001">
        <w:rPr>
          <w:i/>
          <w:iCs/>
        </w:rPr>
        <w:t>disponer</w:t>
      </w:r>
      <w:r w:rsidRPr="008E4001">
        <w:rPr>
          <w:i/>
          <w:iCs/>
          <w:spacing w:val="21"/>
        </w:rPr>
        <w:t xml:space="preserve"> </w:t>
      </w:r>
      <w:r w:rsidRPr="008E4001">
        <w:rPr>
          <w:i/>
          <w:iCs/>
        </w:rPr>
        <w:t>de</w:t>
      </w:r>
      <w:r w:rsidRPr="008E4001">
        <w:rPr>
          <w:i/>
          <w:iCs/>
          <w:spacing w:val="21"/>
        </w:rPr>
        <w:t xml:space="preserve"> </w:t>
      </w:r>
      <w:r w:rsidRPr="008E4001">
        <w:rPr>
          <w:i/>
          <w:iCs/>
        </w:rPr>
        <w:t>un</w:t>
      </w:r>
      <w:r w:rsidRPr="008E4001">
        <w:rPr>
          <w:i/>
          <w:iCs/>
          <w:spacing w:val="21"/>
        </w:rPr>
        <w:t xml:space="preserve"> </w:t>
      </w:r>
      <w:r w:rsidRPr="008E4001">
        <w:rPr>
          <w:i/>
          <w:iCs/>
        </w:rPr>
        <w:t>acuerdo</w:t>
      </w:r>
      <w:r w:rsidRPr="008E4001">
        <w:rPr>
          <w:i/>
          <w:iCs/>
          <w:spacing w:val="21"/>
        </w:rPr>
        <w:t xml:space="preserve"> </w:t>
      </w:r>
      <w:r w:rsidRPr="008E4001">
        <w:rPr>
          <w:i/>
          <w:iCs/>
        </w:rPr>
        <w:t>de</w:t>
      </w:r>
      <w:r w:rsidRPr="008E4001">
        <w:rPr>
          <w:i/>
          <w:iCs/>
          <w:spacing w:val="21"/>
        </w:rPr>
        <w:t xml:space="preserve"> </w:t>
      </w:r>
      <w:r w:rsidRPr="008E4001">
        <w:rPr>
          <w:i/>
          <w:iCs/>
        </w:rPr>
        <w:t>colaboración</w:t>
      </w:r>
      <w:r w:rsidRPr="008E4001">
        <w:rPr>
          <w:i/>
          <w:iCs/>
          <w:spacing w:val="21"/>
        </w:rPr>
        <w:t xml:space="preserve"> </w:t>
      </w:r>
      <w:r w:rsidRPr="008E4001">
        <w:rPr>
          <w:i/>
          <w:iCs/>
        </w:rPr>
        <w:t>con</w:t>
      </w:r>
      <w:r w:rsidRPr="008E4001">
        <w:rPr>
          <w:i/>
          <w:iCs/>
          <w:spacing w:val="21"/>
        </w:rPr>
        <w:t xml:space="preserve"> </w:t>
      </w:r>
      <w:r w:rsidRPr="008E4001">
        <w:rPr>
          <w:i/>
          <w:iCs/>
        </w:rPr>
        <w:t>el</w:t>
      </w:r>
      <w:r w:rsidRPr="008E4001">
        <w:rPr>
          <w:i/>
          <w:iCs/>
          <w:spacing w:val="21"/>
        </w:rPr>
        <w:t xml:space="preserve"> </w:t>
      </w:r>
      <w:r w:rsidRPr="008E4001">
        <w:rPr>
          <w:i/>
          <w:iCs/>
        </w:rPr>
        <w:t>fabricante</w:t>
      </w:r>
      <w:r w:rsidRPr="008E4001">
        <w:rPr>
          <w:i/>
          <w:iCs/>
          <w:spacing w:val="21"/>
        </w:rPr>
        <w:t xml:space="preserve"> </w:t>
      </w:r>
      <w:r w:rsidRPr="008E4001">
        <w:rPr>
          <w:i/>
          <w:iCs/>
        </w:rPr>
        <w:t>del</w:t>
      </w:r>
      <w:r w:rsidRPr="008E4001">
        <w:rPr>
          <w:i/>
          <w:iCs/>
          <w:spacing w:val="21"/>
        </w:rPr>
        <w:t xml:space="preserve"> </w:t>
      </w:r>
      <w:r w:rsidRPr="008E4001">
        <w:rPr>
          <w:i/>
          <w:iCs/>
        </w:rPr>
        <w:t>equipamiento</w:t>
      </w:r>
      <w:r w:rsidRPr="008E4001">
        <w:rPr>
          <w:i/>
          <w:iCs/>
          <w:spacing w:val="21"/>
        </w:rPr>
        <w:t xml:space="preserve"> </w:t>
      </w:r>
      <w:r w:rsidRPr="008E4001">
        <w:rPr>
          <w:i/>
          <w:iCs/>
        </w:rPr>
        <w:t>ofertado,</w:t>
      </w:r>
      <w:r w:rsidRPr="008E4001">
        <w:rPr>
          <w:i/>
          <w:iCs/>
          <w:spacing w:val="21"/>
        </w:rPr>
        <w:t xml:space="preserve"> </w:t>
      </w:r>
      <w:r w:rsidRPr="008E4001">
        <w:rPr>
          <w:i/>
          <w:iCs/>
        </w:rPr>
        <w:t>aportando un presupuesto del fabricante CT VISUAL reflejando el precio de cada uno de los equipos, siendo el montante total una cifra acorde a la oferta presentada.</w:t>
      </w:r>
    </w:p>
    <w:p w14:paraId="146B0AFC" w14:textId="77777777" w:rsidR="00F531A6" w:rsidRPr="008E4001" w:rsidRDefault="00F531A6">
      <w:pPr>
        <w:pStyle w:val="Textoindependiente"/>
        <w:spacing w:before="9"/>
        <w:rPr>
          <w:i/>
          <w:iCs/>
        </w:rPr>
      </w:pPr>
    </w:p>
    <w:p w14:paraId="69912695" w14:textId="11343363" w:rsidR="00F531A6" w:rsidRPr="008E4001" w:rsidRDefault="00000000">
      <w:pPr>
        <w:pStyle w:val="Textoindependiente"/>
        <w:spacing w:before="1" w:line="292" w:lineRule="auto"/>
        <w:ind w:left="142" w:right="1"/>
        <w:jc w:val="both"/>
        <w:rPr>
          <w:i/>
          <w:iCs/>
        </w:rPr>
      </w:pPr>
      <w:r w:rsidRPr="008E4001">
        <w:rPr>
          <w:i/>
          <w:iCs/>
        </w:rPr>
        <w:t>TERCERO. Puesta en marcha. La mercantil VIDEOCENTER INTERNACIONAL, S.A.</w:t>
      </w:r>
      <w:r w:rsidR="008E4001" w:rsidRPr="008E4001">
        <w:rPr>
          <w:i/>
          <w:iCs/>
        </w:rPr>
        <w:t>,</w:t>
      </w:r>
      <w:r w:rsidRPr="008E4001">
        <w:rPr>
          <w:i/>
          <w:iCs/>
        </w:rPr>
        <w:t xml:space="preserve"> indica que cuenta en plantilla con personal propio, radicada en la Comunidad de Madrid, pudiendo reducir el coste de subcontrataciones y desplazamientos.</w:t>
      </w:r>
    </w:p>
    <w:p w14:paraId="00821573" w14:textId="77777777" w:rsidR="00F531A6" w:rsidRPr="008E4001" w:rsidRDefault="00F531A6">
      <w:pPr>
        <w:pStyle w:val="Textoindependiente"/>
        <w:spacing w:before="9"/>
        <w:rPr>
          <w:i/>
          <w:iCs/>
        </w:rPr>
      </w:pPr>
    </w:p>
    <w:p w14:paraId="197D7ECC" w14:textId="3EDBCC2A" w:rsidR="00F531A6" w:rsidRPr="008E4001" w:rsidRDefault="00000000">
      <w:pPr>
        <w:pStyle w:val="Textoindependiente"/>
        <w:spacing w:line="292" w:lineRule="auto"/>
        <w:ind w:left="142" w:right="1"/>
        <w:jc w:val="both"/>
        <w:rPr>
          <w:i/>
          <w:iCs/>
        </w:rPr>
      </w:pPr>
      <w:r w:rsidRPr="008E4001">
        <w:rPr>
          <w:i/>
          <w:iCs/>
        </w:rPr>
        <w:t>CUARTA. Estructura. La mercantil VIDEOCENTER INTERNACIONAL, S.A.</w:t>
      </w:r>
      <w:r w:rsidR="008E4001" w:rsidRPr="008E4001">
        <w:rPr>
          <w:i/>
          <w:iCs/>
        </w:rPr>
        <w:t>,</w:t>
      </w:r>
      <w:r w:rsidRPr="008E4001">
        <w:rPr>
          <w:i/>
          <w:iCs/>
        </w:rPr>
        <w:t xml:space="preserve"> cuenta con servicio</w:t>
      </w:r>
      <w:r w:rsidRPr="008E4001">
        <w:rPr>
          <w:i/>
          <w:iCs/>
          <w:spacing w:val="40"/>
        </w:rPr>
        <w:t xml:space="preserve"> </w:t>
      </w:r>
      <w:r w:rsidRPr="008E4001">
        <w:rPr>
          <w:i/>
          <w:iCs/>
        </w:rPr>
        <w:t>propio de fabricación de cerrajería y toda la maquinaria y equipamiento necesarios para no tener que subcontratar este servicio.</w:t>
      </w:r>
    </w:p>
    <w:p w14:paraId="7E761D6A" w14:textId="77777777" w:rsidR="00F531A6" w:rsidRPr="008E4001" w:rsidRDefault="00F531A6">
      <w:pPr>
        <w:pStyle w:val="Textoindependiente"/>
        <w:spacing w:before="10"/>
        <w:rPr>
          <w:i/>
          <w:iCs/>
        </w:rPr>
      </w:pPr>
    </w:p>
    <w:p w14:paraId="145377E4" w14:textId="771BB3FB" w:rsidR="00F531A6" w:rsidRPr="008E4001" w:rsidRDefault="00000000">
      <w:pPr>
        <w:pStyle w:val="Textoindependiente"/>
        <w:spacing w:line="292" w:lineRule="auto"/>
        <w:ind w:left="142" w:right="1"/>
        <w:jc w:val="both"/>
        <w:rPr>
          <w:i/>
          <w:iCs/>
        </w:rPr>
      </w:pPr>
      <w:r w:rsidRPr="008E4001">
        <w:rPr>
          <w:i/>
          <w:iCs/>
        </w:rPr>
        <w:t>CONCLUSIÓN: A juicio del técnico que suscribe, procede la admisión de la oferta realizada por la mercantil VIDEOCENTER INTERNACIONAL, S.A. por las razones manifestadas”</w:t>
      </w:r>
      <w:r w:rsidR="008E4001" w:rsidRPr="008E4001">
        <w:rPr>
          <w:i/>
          <w:iCs/>
        </w:rPr>
        <w:t>.</w:t>
      </w:r>
    </w:p>
    <w:p w14:paraId="612B11CF" w14:textId="77777777" w:rsidR="00F531A6" w:rsidRPr="00D17B3D" w:rsidRDefault="00F531A6">
      <w:pPr>
        <w:pStyle w:val="Textoindependiente"/>
        <w:spacing w:before="10"/>
        <w:rPr>
          <w:i/>
          <w:iCs/>
        </w:rPr>
      </w:pPr>
    </w:p>
    <w:p w14:paraId="4C5723F1" w14:textId="77777777" w:rsidR="00F531A6" w:rsidRPr="00D17B3D" w:rsidRDefault="00000000">
      <w:pPr>
        <w:pStyle w:val="Textoindependiente"/>
        <w:spacing w:line="292" w:lineRule="auto"/>
        <w:ind w:left="142" w:right="1"/>
        <w:jc w:val="both"/>
        <w:rPr>
          <w:i/>
          <w:iCs/>
        </w:rPr>
      </w:pPr>
      <w:r w:rsidRPr="00D17B3D">
        <w:rPr>
          <w:i/>
          <w:iCs/>
        </w:rPr>
        <w:t>“Asunto: INFORME DE VALORACIÓN DE OFERTA PRESENTADA POR LA MERCANTIL INTELLIGENT SCREEN SERVICES, S.L. INCURSA EN PRESUNCIÓN DE ANORMALIDAD</w:t>
      </w:r>
    </w:p>
    <w:p w14:paraId="460AA40D" w14:textId="77777777" w:rsidR="00F531A6" w:rsidRPr="00D17B3D" w:rsidRDefault="00F531A6">
      <w:pPr>
        <w:pStyle w:val="Textoindependiente"/>
        <w:spacing w:before="10"/>
        <w:rPr>
          <w:i/>
          <w:iCs/>
        </w:rPr>
      </w:pPr>
    </w:p>
    <w:p w14:paraId="214455D9" w14:textId="77777777" w:rsidR="00F531A6" w:rsidRPr="00D17B3D" w:rsidRDefault="00000000">
      <w:pPr>
        <w:ind w:left="142"/>
        <w:rPr>
          <w:i/>
          <w:iCs/>
          <w:sz w:val="20"/>
        </w:rPr>
      </w:pPr>
      <w:r w:rsidRPr="00D17B3D">
        <w:rPr>
          <w:i/>
          <w:iCs/>
          <w:spacing w:val="-5"/>
          <w:sz w:val="20"/>
        </w:rPr>
        <w:t>(…)</w:t>
      </w:r>
    </w:p>
    <w:p w14:paraId="559E387A" w14:textId="77777777" w:rsidR="00F531A6" w:rsidRPr="00D17B3D" w:rsidRDefault="00F531A6">
      <w:pPr>
        <w:pStyle w:val="Textoindependiente"/>
        <w:spacing w:before="60"/>
        <w:rPr>
          <w:i/>
          <w:iCs/>
        </w:rPr>
      </w:pPr>
    </w:p>
    <w:p w14:paraId="31E98793" w14:textId="77777777" w:rsidR="00F531A6" w:rsidRPr="00D17B3D" w:rsidRDefault="00000000">
      <w:pPr>
        <w:pStyle w:val="Textoindependiente"/>
        <w:ind w:left="142"/>
        <w:rPr>
          <w:i/>
          <w:iCs/>
        </w:rPr>
      </w:pPr>
      <w:r w:rsidRPr="00D17B3D">
        <w:rPr>
          <w:i/>
          <w:iCs/>
        </w:rPr>
        <w:t>Examinada</w:t>
      </w:r>
      <w:r w:rsidRPr="00D17B3D">
        <w:rPr>
          <w:i/>
          <w:iCs/>
          <w:spacing w:val="-4"/>
        </w:rPr>
        <w:t xml:space="preserve"> </w:t>
      </w:r>
      <w:r w:rsidRPr="00D17B3D">
        <w:rPr>
          <w:i/>
          <w:iCs/>
        </w:rPr>
        <w:t>la</w:t>
      </w:r>
      <w:r w:rsidRPr="00D17B3D">
        <w:rPr>
          <w:i/>
          <w:iCs/>
          <w:spacing w:val="-4"/>
        </w:rPr>
        <w:t xml:space="preserve"> </w:t>
      </w:r>
      <w:r w:rsidRPr="00D17B3D">
        <w:rPr>
          <w:i/>
          <w:iCs/>
        </w:rPr>
        <w:t>citada</w:t>
      </w:r>
      <w:r w:rsidRPr="00D17B3D">
        <w:rPr>
          <w:i/>
          <w:iCs/>
          <w:spacing w:val="-3"/>
        </w:rPr>
        <w:t xml:space="preserve"> </w:t>
      </w:r>
      <w:r w:rsidRPr="00D17B3D">
        <w:rPr>
          <w:i/>
          <w:iCs/>
        </w:rPr>
        <w:t>documentación</w:t>
      </w:r>
      <w:r w:rsidRPr="00D17B3D">
        <w:rPr>
          <w:i/>
          <w:iCs/>
          <w:spacing w:val="-4"/>
        </w:rPr>
        <w:t xml:space="preserve"> </w:t>
      </w:r>
      <w:r w:rsidRPr="00D17B3D">
        <w:rPr>
          <w:i/>
          <w:iCs/>
        </w:rPr>
        <w:t>aportada</w:t>
      </w:r>
      <w:r w:rsidRPr="00D17B3D">
        <w:rPr>
          <w:i/>
          <w:iCs/>
          <w:spacing w:val="-4"/>
        </w:rPr>
        <w:t xml:space="preserve"> </w:t>
      </w:r>
      <w:r w:rsidRPr="00D17B3D">
        <w:rPr>
          <w:i/>
          <w:iCs/>
        </w:rPr>
        <w:t>podemos</w:t>
      </w:r>
      <w:r w:rsidRPr="00D17B3D">
        <w:rPr>
          <w:i/>
          <w:iCs/>
          <w:spacing w:val="-3"/>
        </w:rPr>
        <w:t xml:space="preserve"> </w:t>
      </w:r>
      <w:r w:rsidRPr="00D17B3D">
        <w:rPr>
          <w:i/>
          <w:iCs/>
        </w:rPr>
        <w:t>hacer</w:t>
      </w:r>
      <w:r w:rsidRPr="00D17B3D">
        <w:rPr>
          <w:i/>
          <w:iCs/>
          <w:spacing w:val="-4"/>
        </w:rPr>
        <w:t xml:space="preserve"> </w:t>
      </w:r>
      <w:r w:rsidRPr="00D17B3D">
        <w:rPr>
          <w:i/>
          <w:iCs/>
        </w:rPr>
        <w:t>las</w:t>
      </w:r>
      <w:r w:rsidRPr="00D17B3D">
        <w:rPr>
          <w:i/>
          <w:iCs/>
          <w:spacing w:val="-4"/>
        </w:rPr>
        <w:t xml:space="preserve"> </w:t>
      </w:r>
      <w:r w:rsidRPr="00D17B3D">
        <w:rPr>
          <w:i/>
          <w:iCs/>
        </w:rPr>
        <w:t>siguientes</w:t>
      </w:r>
      <w:r w:rsidRPr="00D17B3D">
        <w:rPr>
          <w:i/>
          <w:iCs/>
          <w:spacing w:val="-3"/>
        </w:rPr>
        <w:t xml:space="preserve"> </w:t>
      </w:r>
      <w:r w:rsidRPr="00D17B3D">
        <w:rPr>
          <w:i/>
          <w:iCs/>
          <w:spacing w:val="-2"/>
        </w:rPr>
        <w:t>consideraciones:</w:t>
      </w:r>
    </w:p>
    <w:p w14:paraId="6702D16A" w14:textId="77777777" w:rsidR="00F531A6" w:rsidRPr="00D17B3D" w:rsidRDefault="00F531A6">
      <w:pPr>
        <w:pStyle w:val="Textoindependiente"/>
        <w:spacing w:before="61"/>
        <w:rPr>
          <w:i/>
          <w:iCs/>
        </w:rPr>
      </w:pPr>
    </w:p>
    <w:p w14:paraId="7228C67E" w14:textId="016EC146" w:rsidR="00F531A6" w:rsidRPr="00D17B3D" w:rsidRDefault="00000000">
      <w:pPr>
        <w:pStyle w:val="Textoindependiente"/>
        <w:spacing w:line="292" w:lineRule="auto"/>
        <w:ind w:left="142" w:right="1"/>
        <w:jc w:val="both"/>
        <w:rPr>
          <w:i/>
          <w:iCs/>
        </w:rPr>
      </w:pPr>
      <w:r w:rsidRPr="00D17B3D">
        <w:rPr>
          <w:i/>
          <w:iCs/>
        </w:rPr>
        <w:t>PRIMERO. La mercantil INTELLIGENT SCREEN SERVICE, S.L.</w:t>
      </w:r>
      <w:r w:rsidR="008E4001" w:rsidRPr="00D17B3D">
        <w:rPr>
          <w:i/>
          <w:iCs/>
        </w:rPr>
        <w:t>,</w:t>
      </w:r>
      <w:r w:rsidRPr="00D17B3D">
        <w:rPr>
          <w:i/>
          <w:iCs/>
        </w:rPr>
        <w:t xml:space="preserve"> realiza un desglose general de sus costes, en el que la principal baja sobre el precio base de licitación se ofrece en la pantalla LED </w:t>
      </w:r>
      <w:r w:rsidRPr="00D17B3D">
        <w:rPr>
          <w:i/>
          <w:iCs/>
          <w:spacing w:val="-2"/>
        </w:rPr>
        <w:t>(47,85%)</w:t>
      </w:r>
      <w:r w:rsidR="008E4001" w:rsidRPr="00D17B3D">
        <w:rPr>
          <w:i/>
          <w:iCs/>
          <w:spacing w:val="-2"/>
        </w:rPr>
        <w:t>.</w:t>
      </w:r>
    </w:p>
    <w:p w14:paraId="2153BAB3" w14:textId="77777777" w:rsidR="00F531A6" w:rsidRPr="00D17B3D" w:rsidRDefault="00F531A6">
      <w:pPr>
        <w:pStyle w:val="Textoindependiente"/>
        <w:spacing w:line="292" w:lineRule="auto"/>
        <w:jc w:val="both"/>
        <w:rPr>
          <w:i/>
          <w:iCs/>
        </w:rPr>
        <w:sectPr w:rsidR="00F531A6" w:rsidRPr="00D17B3D">
          <w:pgSz w:w="11910" w:h="16840"/>
          <w:pgMar w:top="1340" w:right="1417" w:bottom="1260" w:left="1275" w:header="225" w:footer="1060" w:gutter="0"/>
          <w:cols w:space="720"/>
        </w:sectPr>
      </w:pPr>
    </w:p>
    <w:p w14:paraId="242E204C" w14:textId="09615EA2" w:rsidR="00F531A6" w:rsidRPr="00D17B3D" w:rsidRDefault="00000000">
      <w:pPr>
        <w:pStyle w:val="Textoindependiente"/>
        <w:spacing w:before="88" w:line="292" w:lineRule="auto"/>
        <w:ind w:left="142" w:right="1"/>
        <w:jc w:val="both"/>
        <w:rPr>
          <w:i/>
          <w:iCs/>
        </w:rPr>
      </w:pPr>
      <w:r w:rsidRPr="00D17B3D">
        <w:rPr>
          <w:i/>
          <w:iCs/>
          <w:noProof/>
        </w:rPr>
        <w:lastRenderedPageBreak/>
        <mc:AlternateContent>
          <mc:Choice Requires="wps">
            <w:drawing>
              <wp:anchor distT="0" distB="0" distL="0" distR="0" simplePos="0" relativeHeight="251672064" behindDoc="0" locked="0" layoutInCell="1" allowOverlap="1" wp14:anchorId="687E2EEF" wp14:editId="4BDB690E">
                <wp:simplePos x="0" y="0"/>
                <wp:positionH relativeFrom="page">
                  <wp:posOffset>6807090</wp:posOffset>
                </wp:positionH>
                <wp:positionV relativeFrom="page">
                  <wp:posOffset>2818730</wp:posOffset>
                </wp:positionV>
                <wp:extent cx="419734" cy="318706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E018F6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E703A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87E2EEF" id="Textbox 86" o:spid="_x0000_s1066" type="#_x0000_t202" style="position:absolute;left:0;text-align:left;margin-left:536pt;margin-top:221.95pt;width:33.05pt;height:250.95pt;z-index:251672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8m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UT/ya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E018F6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E703A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sidRPr="00D17B3D">
        <w:rPr>
          <w:i/>
          <w:iCs/>
        </w:rPr>
        <w:t>SEGUNDO. Para justificar esta baja ofrece una “Justificación detallada de los costes reducidos” con una fundamentación teórica basada en las economías de escala, acuerdos preferenciales con fabricantes y optimización logística.</w:t>
      </w:r>
    </w:p>
    <w:p w14:paraId="1899D117" w14:textId="77777777" w:rsidR="00F531A6" w:rsidRPr="00D17B3D" w:rsidRDefault="00F531A6">
      <w:pPr>
        <w:pStyle w:val="Textoindependiente"/>
        <w:spacing w:before="10"/>
        <w:rPr>
          <w:i/>
          <w:iCs/>
        </w:rPr>
      </w:pPr>
    </w:p>
    <w:p w14:paraId="5FF70BC9" w14:textId="10F95780" w:rsidR="00F531A6" w:rsidRPr="00D17B3D" w:rsidRDefault="00000000">
      <w:pPr>
        <w:pStyle w:val="Textoindependiente"/>
        <w:spacing w:line="292" w:lineRule="auto"/>
        <w:ind w:left="142" w:right="1"/>
        <w:jc w:val="both"/>
        <w:rPr>
          <w:i/>
          <w:iCs/>
        </w:rPr>
      </w:pPr>
      <w:r w:rsidRPr="00D17B3D">
        <w:rPr>
          <w:i/>
          <w:iCs/>
        </w:rPr>
        <w:t>TERCERO. La mercantil INTELLIGENT SCREEN SERVICE, S.L.</w:t>
      </w:r>
      <w:r w:rsidR="008E4001" w:rsidRPr="00D17B3D">
        <w:rPr>
          <w:i/>
          <w:iCs/>
        </w:rPr>
        <w:t>,</w:t>
      </w:r>
      <w:r w:rsidRPr="00D17B3D">
        <w:rPr>
          <w:i/>
          <w:iCs/>
        </w:rPr>
        <w:t xml:space="preserve"> no aporta ningún documento (presupuesto o carta de compromiso) del fabricante o proveedor de la pantalla que justifique la baja </w:t>
      </w:r>
      <w:r w:rsidRPr="00D17B3D">
        <w:rPr>
          <w:i/>
          <w:iCs/>
          <w:spacing w:val="-2"/>
        </w:rPr>
        <w:t>realizada</w:t>
      </w:r>
    </w:p>
    <w:p w14:paraId="238C1336" w14:textId="77777777" w:rsidR="00F531A6" w:rsidRPr="00D17B3D" w:rsidRDefault="00F531A6">
      <w:pPr>
        <w:pStyle w:val="Textoindependiente"/>
        <w:spacing w:before="10"/>
        <w:rPr>
          <w:i/>
          <w:iCs/>
        </w:rPr>
      </w:pPr>
    </w:p>
    <w:p w14:paraId="4FC9B564" w14:textId="22D2202A" w:rsidR="00F531A6" w:rsidRPr="00D17B3D" w:rsidRDefault="00000000">
      <w:pPr>
        <w:pStyle w:val="Textoindependiente"/>
        <w:spacing w:line="292" w:lineRule="auto"/>
        <w:ind w:left="142" w:right="1"/>
        <w:jc w:val="both"/>
        <w:rPr>
          <w:i/>
          <w:iCs/>
        </w:rPr>
      </w:pPr>
      <w:r w:rsidRPr="00D17B3D">
        <w:rPr>
          <w:i/>
          <w:iCs/>
        </w:rPr>
        <w:t>CONCLUSIÓN: A juicio del técnico que suscribe, con los datos aportados por la mercantil INTELLIGENT SCREEN SERVICE, S.L.</w:t>
      </w:r>
      <w:r w:rsidR="00D17B3D" w:rsidRPr="00D17B3D">
        <w:rPr>
          <w:i/>
          <w:iCs/>
        </w:rPr>
        <w:t>,</w:t>
      </w:r>
      <w:r w:rsidRPr="00D17B3D">
        <w:rPr>
          <w:i/>
          <w:iCs/>
        </w:rPr>
        <w:t xml:space="preserve"> no se puede acreditar la justificación de la baja realizada,</w:t>
      </w:r>
      <w:r w:rsidRPr="00D17B3D">
        <w:rPr>
          <w:i/>
          <w:iCs/>
          <w:spacing w:val="80"/>
        </w:rPr>
        <w:t xml:space="preserve"> </w:t>
      </w:r>
      <w:r w:rsidRPr="00D17B3D">
        <w:rPr>
          <w:i/>
          <w:iCs/>
        </w:rPr>
        <w:t>por lo que solicita se realice un requerimiento a esta empresa para que aporte el presupuesto/s o compromisos con el fabricante/s de los productos ofertados.”</w:t>
      </w:r>
    </w:p>
    <w:p w14:paraId="08408EB4" w14:textId="77777777" w:rsidR="00F531A6" w:rsidRDefault="00F531A6">
      <w:pPr>
        <w:pStyle w:val="Textoindependiente"/>
        <w:spacing w:before="9"/>
      </w:pPr>
    </w:p>
    <w:p w14:paraId="2FAF4CE8" w14:textId="1E1BC46A" w:rsidR="00F531A6" w:rsidRDefault="00000000">
      <w:pPr>
        <w:pStyle w:val="Prrafodelista"/>
        <w:numPr>
          <w:ilvl w:val="0"/>
          <w:numId w:val="37"/>
        </w:numPr>
        <w:tabs>
          <w:tab w:val="left" w:pos="322"/>
        </w:tabs>
        <w:spacing w:line="292" w:lineRule="auto"/>
        <w:ind w:firstLine="0"/>
        <w:rPr>
          <w:sz w:val="20"/>
        </w:rPr>
      </w:pPr>
      <w:r>
        <w:rPr>
          <w:sz w:val="20"/>
        </w:rPr>
        <w:t>Acta de la Mesa de Contratación celebrada con fecha 8 de enero de 2025, en la que se acordó aceptar la oferta de la mercantil VIDEOCENTER INTERNACIONAL, S.A.</w:t>
      </w:r>
      <w:r w:rsidR="00D17B3D">
        <w:rPr>
          <w:sz w:val="20"/>
        </w:rPr>
        <w:t>,</w:t>
      </w:r>
      <w:r>
        <w:rPr>
          <w:sz w:val="20"/>
        </w:rPr>
        <w:t xml:space="preserve"> y procedió a requerir a la mercantil</w:t>
      </w:r>
      <w:r>
        <w:rPr>
          <w:spacing w:val="21"/>
          <w:sz w:val="20"/>
        </w:rPr>
        <w:t xml:space="preserve"> </w:t>
      </w:r>
      <w:r>
        <w:rPr>
          <w:sz w:val="20"/>
        </w:rPr>
        <w:t>INTELLIGENT</w:t>
      </w:r>
      <w:r>
        <w:rPr>
          <w:spacing w:val="21"/>
          <w:sz w:val="20"/>
        </w:rPr>
        <w:t xml:space="preserve"> </w:t>
      </w:r>
      <w:r>
        <w:rPr>
          <w:sz w:val="20"/>
        </w:rPr>
        <w:t>SCREEN</w:t>
      </w:r>
      <w:r>
        <w:rPr>
          <w:spacing w:val="21"/>
          <w:sz w:val="20"/>
        </w:rPr>
        <w:t xml:space="preserve"> </w:t>
      </w:r>
      <w:r>
        <w:rPr>
          <w:sz w:val="20"/>
        </w:rPr>
        <w:t>SERVICE,</w:t>
      </w:r>
      <w:r>
        <w:rPr>
          <w:spacing w:val="21"/>
          <w:sz w:val="20"/>
        </w:rPr>
        <w:t xml:space="preserve"> </w:t>
      </w:r>
      <w:r>
        <w:rPr>
          <w:sz w:val="20"/>
        </w:rPr>
        <w:t>S.L.</w:t>
      </w:r>
      <w:r w:rsidR="00D17B3D">
        <w:rPr>
          <w:sz w:val="20"/>
        </w:rPr>
        <w:t>,</w:t>
      </w:r>
      <w:r>
        <w:rPr>
          <w:spacing w:val="21"/>
          <w:sz w:val="20"/>
        </w:rPr>
        <w:t xml:space="preserve"> </w:t>
      </w:r>
      <w:r>
        <w:rPr>
          <w:sz w:val="20"/>
        </w:rPr>
        <w:t>para</w:t>
      </w:r>
      <w:r>
        <w:rPr>
          <w:spacing w:val="21"/>
          <w:sz w:val="20"/>
        </w:rPr>
        <w:t xml:space="preserve"> </w:t>
      </w:r>
      <w:r>
        <w:rPr>
          <w:sz w:val="20"/>
        </w:rPr>
        <w:t>que</w:t>
      </w:r>
      <w:r>
        <w:rPr>
          <w:spacing w:val="21"/>
          <w:sz w:val="20"/>
        </w:rPr>
        <w:t xml:space="preserve"> </w:t>
      </w:r>
      <w:r>
        <w:rPr>
          <w:sz w:val="20"/>
        </w:rPr>
        <w:t>aportara</w:t>
      </w:r>
      <w:r>
        <w:rPr>
          <w:spacing w:val="21"/>
          <w:sz w:val="20"/>
        </w:rPr>
        <w:t xml:space="preserve"> </w:t>
      </w:r>
      <w:r>
        <w:rPr>
          <w:sz w:val="20"/>
        </w:rPr>
        <w:t>la</w:t>
      </w:r>
      <w:r>
        <w:rPr>
          <w:spacing w:val="21"/>
          <w:sz w:val="20"/>
        </w:rPr>
        <w:t xml:space="preserve"> </w:t>
      </w:r>
      <w:r>
        <w:rPr>
          <w:sz w:val="20"/>
        </w:rPr>
        <w:t>documentación</w:t>
      </w:r>
      <w:r>
        <w:rPr>
          <w:spacing w:val="21"/>
          <w:sz w:val="20"/>
        </w:rPr>
        <w:t xml:space="preserve"> </w:t>
      </w:r>
      <w:r>
        <w:rPr>
          <w:sz w:val="20"/>
        </w:rPr>
        <w:t>indicada</w:t>
      </w:r>
      <w:r>
        <w:rPr>
          <w:spacing w:val="21"/>
          <w:sz w:val="20"/>
        </w:rPr>
        <w:t xml:space="preserve"> </w:t>
      </w:r>
      <w:r>
        <w:rPr>
          <w:sz w:val="20"/>
        </w:rPr>
        <w:t>en el informe transcrito.</w:t>
      </w:r>
    </w:p>
    <w:p w14:paraId="73263EFD" w14:textId="77777777" w:rsidR="00F531A6" w:rsidRDefault="00F531A6">
      <w:pPr>
        <w:pStyle w:val="Textoindependiente"/>
        <w:spacing w:before="10"/>
      </w:pPr>
    </w:p>
    <w:p w14:paraId="1D4B6088" w14:textId="77777777" w:rsidR="00F531A6" w:rsidRDefault="00000000">
      <w:pPr>
        <w:pStyle w:val="Prrafodelista"/>
        <w:numPr>
          <w:ilvl w:val="0"/>
          <w:numId w:val="37"/>
        </w:numPr>
        <w:tabs>
          <w:tab w:val="left" w:pos="318"/>
        </w:tabs>
        <w:ind w:left="318" w:right="0" w:hanging="176"/>
        <w:rPr>
          <w:sz w:val="20"/>
        </w:rPr>
      </w:pPr>
      <w:r>
        <w:rPr>
          <w:sz w:val="20"/>
        </w:rPr>
        <w:t>Documentación</w:t>
      </w:r>
      <w:r>
        <w:rPr>
          <w:spacing w:val="-6"/>
          <w:sz w:val="20"/>
        </w:rPr>
        <w:t xml:space="preserve"> </w:t>
      </w:r>
      <w:r>
        <w:rPr>
          <w:sz w:val="20"/>
        </w:rPr>
        <w:t>complementaria</w:t>
      </w:r>
      <w:r>
        <w:rPr>
          <w:spacing w:val="-5"/>
          <w:sz w:val="20"/>
        </w:rPr>
        <w:t xml:space="preserve"> </w:t>
      </w:r>
      <w:r>
        <w:rPr>
          <w:sz w:val="20"/>
        </w:rPr>
        <w:t>aportada</w:t>
      </w:r>
      <w:r>
        <w:rPr>
          <w:spacing w:val="-5"/>
          <w:sz w:val="20"/>
        </w:rPr>
        <w:t xml:space="preserve"> </w:t>
      </w:r>
      <w:r>
        <w:rPr>
          <w:sz w:val="20"/>
        </w:rPr>
        <w:t>por</w:t>
      </w:r>
      <w:r>
        <w:rPr>
          <w:spacing w:val="-6"/>
          <w:sz w:val="20"/>
        </w:rPr>
        <w:t xml:space="preserve"> </w:t>
      </w:r>
      <w:r>
        <w:rPr>
          <w:sz w:val="20"/>
        </w:rPr>
        <w:t>INTELLIGENT</w:t>
      </w:r>
      <w:r>
        <w:rPr>
          <w:spacing w:val="-5"/>
          <w:sz w:val="20"/>
        </w:rPr>
        <w:t xml:space="preserve"> </w:t>
      </w:r>
      <w:r>
        <w:rPr>
          <w:sz w:val="20"/>
        </w:rPr>
        <w:t>SCREEN</w:t>
      </w:r>
      <w:r>
        <w:rPr>
          <w:spacing w:val="-5"/>
          <w:sz w:val="20"/>
        </w:rPr>
        <w:t xml:space="preserve"> </w:t>
      </w:r>
      <w:r>
        <w:rPr>
          <w:sz w:val="20"/>
        </w:rPr>
        <w:t>SERVICE,</w:t>
      </w:r>
      <w:r>
        <w:rPr>
          <w:spacing w:val="-5"/>
          <w:sz w:val="20"/>
        </w:rPr>
        <w:t xml:space="preserve"> </w:t>
      </w:r>
      <w:r>
        <w:rPr>
          <w:spacing w:val="-4"/>
          <w:sz w:val="20"/>
        </w:rPr>
        <w:t>S.L.</w:t>
      </w:r>
    </w:p>
    <w:p w14:paraId="6FC2F52E" w14:textId="77777777" w:rsidR="00F531A6" w:rsidRDefault="00F531A6">
      <w:pPr>
        <w:pStyle w:val="Textoindependiente"/>
        <w:spacing w:before="61"/>
      </w:pPr>
    </w:p>
    <w:p w14:paraId="2544D342" w14:textId="77777777" w:rsidR="00F531A6" w:rsidRDefault="00000000">
      <w:pPr>
        <w:pStyle w:val="Prrafodelista"/>
        <w:numPr>
          <w:ilvl w:val="0"/>
          <w:numId w:val="37"/>
        </w:numPr>
        <w:tabs>
          <w:tab w:val="left" w:pos="320"/>
        </w:tabs>
        <w:spacing w:line="292" w:lineRule="auto"/>
        <w:ind w:firstLine="0"/>
        <w:rPr>
          <w:sz w:val="20"/>
        </w:rPr>
      </w:pPr>
      <w:r>
        <w:rPr>
          <w:sz w:val="20"/>
        </w:rPr>
        <w:t>Informe suscrito por el Técnico Superior de Deportes, D. Nicolás Santafé Casanueva, de fecha 16 de enero de 2025, con el tenor literal siguiente:</w:t>
      </w:r>
    </w:p>
    <w:p w14:paraId="5C695408" w14:textId="77777777" w:rsidR="00F531A6" w:rsidRDefault="00F531A6">
      <w:pPr>
        <w:pStyle w:val="Textoindependiente"/>
        <w:spacing w:before="9"/>
      </w:pPr>
    </w:p>
    <w:p w14:paraId="4FC99491" w14:textId="16B1667E" w:rsidR="00F531A6" w:rsidRPr="00D17B3D" w:rsidRDefault="00000000">
      <w:pPr>
        <w:pStyle w:val="Textoindependiente"/>
        <w:spacing w:before="1" w:line="292" w:lineRule="auto"/>
        <w:ind w:left="142" w:right="1"/>
        <w:jc w:val="both"/>
        <w:rPr>
          <w:i/>
          <w:iCs/>
        </w:rPr>
      </w:pPr>
      <w:r w:rsidRPr="00D17B3D">
        <w:rPr>
          <w:i/>
          <w:iCs/>
        </w:rPr>
        <w:t>“En cuanto al suministro de materiales ofertados, la mercantil INTELLIGENT SCREEN SERVICE S.L</w:t>
      </w:r>
      <w:r w:rsidR="00D17B3D" w:rsidRPr="00D17B3D">
        <w:rPr>
          <w:i/>
          <w:iCs/>
        </w:rPr>
        <w:t>.,</w:t>
      </w:r>
      <w:r w:rsidRPr="00D17B3D">
        <w:rPr>
          <w:i/>
          <w:iCs/>
        </w:rPr>
        <w:t xml:space="preserve"> </w:t>
      </w:r>
      <w:r w:rsidRPr="00D17B3D">
        <w:rPr>
          <w:i/>
          <w:iCs/>
          <w:spacing w:val="-2"/>
        </w:rPr>
        <w:t>aporta:</w:t>
      </w:r>
    </w:p>
    <w:p w14:paraId="03555A78" w14:textId="77777777" w:rsidR="00F531A6" w:rsidRPr="00D17B3D" w:rsidRDefault="00F531A6">
      <w:pPr>
        <w:pStyle w:val="Textoindependiente"/>
        <w:spacing w:before="9"/>
        <w:rPr>
          <w:i/>
          <w:iCs/>
        </w:rPr>
      </w:pPr>
    </w:p>
    <w:p w14:paraId="7C7C4E42" w14:textId="77777777" w:rsidR="00F531A6" w:rsidRPr="00D17B3D" w:rsidRDefault="00000000">
      <w:pPr>
        <w:pStyle w:val="Prrafodelista"/>
        <w:numPr>
          <w:ilvl w:val="0"/>
          <w:numId w:val="36"/>
        </w:numPr>
        <w:tabs>
          <w:tab w:val="left" w:pos="399"/>
        </w:tabs>
        <w:spacing w:line="292" w:lineRule="auto"/>
        <w:ind w:firstLine="0"/>
        <w:rPr>
          <w:i/>
          <w:iCs/>
          <w:sz w:val="20"/>
        </w:rPr>
      </w:pPr>
      <w:r w:rsidRPr="00D17B3D">
        <w:rPr>
          <w:i/>
          <w:iCs/>
          <w:sz w:val="20"/>
        </w:rPr>
        <w:t>documento de la empresa EZENTIS TECNOLOGIA SL especificando que ambas pertenecen al mismo grupo de empresas y ambas tienen como socio a la mercantil EZENTIS SOLUCIONES TECNOLÓGICAS E INGENIERIA SL y forman parte del grupo EZENTIS y en consecuencia los medios humanos y materiales son aportados por las empresas del mismo grupo para la ejecución de los proyectos que les son adjudicados.</w:t>
      </w:r>
    </w:p>
    <w:p w14:paraId="47D341AD" w14:textId="77777777" w:rsidR="00F531A6" w:rsidRPr="00D17B3D" w:rsidRDefault="00F531A6">
      <w:pPr>
        <w:pStyle w:val="Textoindependiente"/>
        <w:spacing w:before="10"/>
        <w:rPr>
          <w:i/>
          <w:iCs/>
        </w:rPr>
      </w:pPr>
    </w:p>
    <w:p w14:paraId="0E8B5275" w14:textId="77777777" w:rsidR="00F531A6" w:rsidRPr="00D17B3D" w:rsidRDefault="00000000">
      <w:pPr>
        <w:pStyle w:val="Prrafodelista"/>
        <w:numPr>
          <w:ilvl w:val="0"/>
          <w:numId w:val="36"/>
        </w:numPr>
        <w:tabs>
          <w:tab w:val="left" w:pos="375"/>
        </w:tabs>
        <w:ind w:left="375" w:right="0" w:hanging="233"/>
        <w:rPr>
          <w:i/>
          <w:iCs/>
          <w:sz w:val="20"/>
        </w:rPr>
      </w:pPr>
      <w:r w:rsidRPr="00D17B3D">
        <w:rPr>
          <w:i/>
          <w:iCs/>
          <w:sz w:val="20"/>
        </w:rPr>
        <w:t>Presupuestos</w:t>
      </w:r>
      <w:r w:rsidRPr="00D17B3D">
        <w:rPr>
          <w:i/>
          <w:iCs/>
          <w:spacing w:val="-1"/>
          <w:sz w:val="20"/>
        </w:rPr>
        <w:t xml:space="preserve"> </w:t>
      </w:r>
      <w:r w:rsidRPr="00D17B3D">
        <w:rPr>
          <w:i/>
          <w:iCs/>
          <w:sz w:val="20"/>
        </w:rPr>
        <w:t>de los</w:t>
      </w:r>
      <w:r w:rsidRPr="00D17B3D">
        <w:rPr>
          <w:i/>
          <w:iCs/>
          <w:spacing w:val="-1"/>
          <w:sz w:val="20"/>
        </w:rPr>
        <w:t xml:space="preserve"> </w:t>
      </w:r>
      <w:r w:rsidRPr="00D17B3D">
        <w:rPr>
          <w:i/>
          <w:iCs/>
          <w:sz w:val="20"/>
        </w:rPr>
        <w:t>materiales de</w:t>
      </w:r>
      <w:r w:rsidRPr="00D17B3D">
        <w:rPr>
          <w:i/>
          <w:iCs/>
          <w:spacing w:val="-1"/>
          <w:sz w:val="20"/>
        </w:rPr>
        <w:t xml:space="preserve"> </w:t>
      </w:r>
      <w:r w:rsidRPr="00D17B3D">
        <w:rPr>
          <w:i/>
          <w:iCs/>
          <w:sz w:val="20"/>
        </w:rPr>
        <w:t>las empresas</w:t>
      </w:r>
      <w:r w:rsidRPr="00D17B3D">
        <w:rPr>
          <w:i/>
          <w:iCs/>
          <w:spacing w:val="-1"/>
          <w:sz w:val="20"/>
        </w:rPr>
        <w:t xml:space="preserve"> </w:t>
      </w:r>
      <w:r w:rsidRPr="00D17B3D">
        <w:rPr>
          <w:i/>
          <w:iCs/>
          <w:sz w:val="20"/>
        </w:rPr>
        <w:t xml:space="preserve">suministradoras del </w:t>
      </w:r>
      <w:r w:rsidRPr="00D17B3D">
        <w:rPr>
          <w:i/>
          <w:iCs/>
          <w:spacing w:val="-2"/>
          <w:sz w:val="20"/>
        </w:rPr>
        <w:t>material</w:t>
      </w:r>
    </w:p>
    <w:p w14:paraId="11E7065C" w14:textId="77777777" w:rsidR="00F531A6" w:rsidRPr="00D17B3D" w:rsidRDefault="00F531A6">
      <w:pPr>
        <w:pStyle w:val="Textoindependiente"/>
        <w:spacing w:before="60"/>
        <w:rPr>
          <w:i/>
          <w:iCs/>
        </w:rPr>
      </w:pPr>
    </w:p>
    <w:p w14:paraId="66EB9F35" w14:textId="77777777" w:rsidR="00F531A6" w:rsidRPr="00D17B3D" w:rsidRDefault="00000000">
      <w:pPr>
        <w:pStyle w:val="Textoindependiente"/>
        <w:spacing w:before="1" w:line="292" w:lineRule="auto"/>
        <w:ind w:left="142" w:right="1"/>
        <w:jc w:val="both"/>
        <w:rPr>
          <w:i/>
          <w:iCs/>
        </w:rPr>
      </w:pPr>
      <w:r w:rsidRPr="00D17B3D">
        <w:rPr>
          <w:i/>
          <w:iCs/>
        </w:rPr>
        <w:t>CONCLUSIÓN: A juicio del técnico que suscribe, procede la admisión de la oferta realizada por la mercantil INTELLIGENT SCREEN SERVICE S.L. por las razones manifestadas.”</w:t>
      </w:r>
    </w:p>
    <w:p w14:paraId="78479F66" w14:textId="77777777" w:rsidR="00F531A6" w:rsidRDefault="00F531A6">
      <w:pPr>
        <w:pStyle w:val="Textoindependiente"/>
        <w:spacing w:before="9"/>
      </w:pPr>
    </w:p>
    <w:p w14:paraId="6EBB0284" w14:textId="2EB5A400" w:rsidR="00F531A6" w:rsidRDefault="00000000">
      <w:pPr>
        <w:pStyle w:val="Prrafodelista"/>
        <w:numPr>
          <w:ilvl w:val="0"/>
          <w:numId w:val="37"/>
        </w:numPr>
        <w:tabs>
          <w:tab w:val="left" w:pos="275"/>
        </w:tabs>
        <w:spacing w:before="1" w:line="292" w:lineRule="auto"/>
        <w:ind w:firstLine="0"/>
        <w:rPr>
          <w:sz w:val="20"/>
        </w:rPr>
      </w:pPr>
      <w:r>
        <w:rPr>
          <w:sz w:val="20"/>
        </w:rPr>
        <w:t>Acta de la Mesa de Contratación de 5 de febrero de 2025, en la que se procede a aceptar la oferta de la mercantil INTELLIGENT SCREEN SERVICE</w:t>
      </w:r>
      <w:r w:rsidR="00D17B3D">
        <w:rPr>
          <w:sz w:val="20"/>
        </w:rPr>
        <w:t>,</w:t>
      </w:r>
      <w:r>
        <w:rPr>
          <w:sz w:val="20"/>
        </w:rPr>
        <w:t xml:space="preserve"> S.L., se acuerda la siguiente valoración de ofertas:</w:t>
      </w:r>
    </w:p>
    <w:p w14:paraId="175C628A" w14:textId="77777777" w:rsidR="00F531A6" w:rsidRDefault="00F531A6">
      <w:pPr>
        <w:pStyle w:val="Textoindependiente"/>
        <w:spacing w:before="9"/>
      </w:pPr>
    </w:p>
    <w:p w14:paraId="4E3D00DA" w14:textId="77777777" w:rsidR="00F531A6" w:rsidRDefault="00000000">
      <w:pPr>
        <w:pStyle w:val="Textoindependiente"/>
        <w:spacing w:line="542" w:lineRule="auto"/>
        <w:ind w:left="142" w:right="3081"/>
        <w:jc w:val="both"/>
      </w:pPr>
      <w:r>
        <w:t>Licitadores P. oferta R. entrega A. garantía Puntos Mejoras TOTAL AMBAR</w:t>
      </w:r>
      <w:r>
        <w:rPr>
          <w:spacing w:val="-9"/>
        </w:rPr>
        <w:t xml:space="preserve"> </w:t>
      </w:r>
      <w:r>
        <w:t>TELECOMUNICACIONES</w:t>
      </w:r>
      <w:r>
        <w:rPr>
          <w:spacing w:val="-9"/>
        </w:rPr>
        <w:t xml:space="preserve"> </w:t>
      </w:r>
      <w:r>
        <w:t>S.L.</w:t>
      </w:r>
      <w:r>
        <w:rPr>
          <w:spacing w:val="-9"/>
        </w:rPr>
        <w:t xml:space="preserve"> </w:t>
      </w:r>
      <w:r>
        <w:t>49,2610,000,0010,0059,26 ESCENICA INGENIERIA S.L 26,4010,00 5,0015,0041,40</w:t>
      </w:r>
    </w:p>
    <w:p w14:paraId="1556984B" w14:textId="77777777" w:rsidR="00F531A6" w:rsidRDefault="00000000">
      <w:pPr>
        <w:pStyle w:val="Textoindependiente"/>
        <w:spacing w:before="3"/>
        <w:ind w:left="142"/>
        <w:jc w:val="both"/>
      </w:pPr>
      <w:r>
        <w:t xml:space="preserve">GENUIX AUDIO S.L. </w:t>
      </w:r>
      <w:r>
        <w:rPr>
          <w:spacing w:val="-2"/>
        </w:rPr>
        <w:t>31,3410,005,0015,0046,34</w:t>
      </w:r>
    </w:p>
    <w:p w14:paraId="361D3AB5" w14:textId="77777777" w:rsidR="00F531A6" w:rsidRDefault="00F531A6">
      <w:pPr>
        <w:pStyle w:val="Textoindependiente"/>
        <w:spacing w:before="60"/>
      </w:pPr>
    </w:p>
    <w:p w14:paraId="1A61F3D8" w14:textId="77777777" w:rsidR="00F531A6" w:rsidRDefault="00000000">
      <w:pPr>
        <w:pStyle w:val="Textoindependiente"/>
        <w:spacing w:line="542" w:lineRule="auto"/>
        <w:ind w:left="142" w:right="2300"/>
      </w:pPr>
      <w:r>
        <w:t>INTELLIGENT</w:t>
      </w:r>
      <w:r>
        <w:rPr>
          <w:spacing w:val="-7"/>
        </w:rPr>
        <w:t xml:space="preserve"> </w:t>
      </w:r>
      <w:r>
        <w:t>SCREEN</w:t>
      </w:r>
      <w:r>
        <w:rPr>
          <w:spacing w:val="-7"/>
        </w:rPr>
        <w:t xml:space="preserve"> </w:t>
      </w:r>
      <w:r>
        <w:t>SERVICES</w:t>
      </w:r>
      <w:r>
        <w:rPr>
          <w:spacing w:val="-7"/>
        </w:rPr>
        <w:t xml:space="preserve"> </w:t>
      </w:r>
      <w:r>
        <w:t>S.L.</w:t>
      </w:r>
      <w:r>
        <w:rPr>
          <w:spacing w:val="-7"/>
        </w:rPr>
        <w:t xml:space="preserve"> </w:t>
      </w:r>
      <w:r>
        <w:t>83,7710,005,0015,0098,77 MONDO IBERICA, S.A.U. 75,5110,005,0015,0090,51</w:t>
      </w:r>
    </w:p>
    <w:p w14:paraId="3AD460E3" w14:textId="77777777" w:rsidR="00F531A6" w:rsidRDefault="00F531A6">
      <w:pPr>
        <w:pStyle w:val="Textoindependiente"/>
        <w:spacing w:line="542" w:lineRule="auto"/>
        <w:sectPr w:rsidR="00F531A6">
          <w:pgSz w:w="11910" w:h="16840"/>
          <w:pgMar w:top="1340" w:right="1417" w:bottom="1260" w:left="1275" w:header="225" w:footer="1060" w:gutter="0"/>
          <w:cols w:space="720"/>
        </w:sectPr>
      </w:pPr>
    </w:p>
    <w:p w14:paraId="0095BFE2" w14:textId="643C112A" w:rsidR="00F531A6" w:rsidRDefault="00000000">
      <w:pPr>
        <w:pStyle w:val="Textoindependiente"/>
        <w:spacing w:before="88" w:line="542" w:lineRule="auto"/>
        <w:ind w:left="142" w:right="2009"/>
      </w:pPr>
      <w:r>
        <w:rPr>
          <w:noProof/>
        </w:rPr>
        <w:lastRenderedPageBreak/>
        <mc:AlternateContent>
          <mc:Choice Requires="wps">
            <w:drawing>
              <wp:anchor distT="0" distB="0" distL="0" distR="0" simplePos="0" relativeHeight="15767552" behindDoc="0" locked="0" layoutInCell="1" allowOverlap="1" wp14:anchorId="4A7C05A1" wp14:editId="12F0D8D1">
                <wp:simplePos x="0" y="0"/>
                <wp:positionH relativeFrom="page">
                  <wp:posOffset>6807090</wp:posOffset>
                </wp:positionH>
                <wp:positionV relativeFrom="page">
                  <wp:posOffset>2818730</wp:posOffset>
                </wp:positionV>
                <wp:extent cx="419734" cy="318706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161FDA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4C9A27"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A7C05A1" id="Textbox 88" o:spid="_x0000_s1067" type="#_x0000_t202" style="position:absolute;left:0;text-align:left;margin-left:536pt;margin-top:221.95pt;width:33.05pt;height:250.95pt;z-index:1576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2XW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AU1H22gPZAYmkcCy3GxJGIDtbfh+Gsno+as/+LJ&#10;vzwLpySeks0pian/CGViskQPH3YJjC2ELt9MhKgxRdI0RLnzf+5L1WXU178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qUdl1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2161FDA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4C9A27"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RUYBESA GLOBAL TECHNOLOGIES, S.L. 60,905,005,0010,0070,90 SERVICIOS</w:t>
      </w:r>
      <w:r>
        <w:rPr>
          <w:spacing w:val="-7"/>
        </w:rPr>
        <w:t xml:space="preserve"> </w:t>
      </w:r>
      <w:r>
        <w:t>INTEGRALES</w:t>
      </w:r>
      <w:r>
        <w:rPr>
          <w:spacing w:val="-7"/>
        </w:rPr>
        <w:t xml:space="preserve"> </w:t>
      </w:r>
      <w:r>
        <w:t>UNITECNIC,</w:t>
      </w:r>
      <w:r>
        <w:rPr>
          <w:spacing w:val="-7"/>
        </w:rPr>
        <w:t xml:space="preserve"> </w:t>
      </w:r>
      <w:r>
        <w:t>S.L.</w:t>
      </w:r>
      <w:r>
        <w:rPr>
          <w:spacing w:val="-7"/>
        </w:rPr>
        <w:t xml:space="preserve"> </w:t>
      </w:r>
      <w:r>
        <w:t>55,785,005,0010,0065,78 TEXTEL MARIMON S.A. 60,9010,005,0015,0075,90</w:t>
      </w:r>
    </w:p>
    <w:p w14:paraId="0BEEE54C" w14:textId="77777777" w:rsidR="00F531A6" w:rsidRDefault="00000000">
      <w:pPr>
        <w:pStyle w:val="Textoindependiente"/>
        <w:spacing w:before="2" w:line="292" w:lineRule="auto"/>
        <w:ind w:left="142"/>
      </w:pPr>
      <w:r>
        <w:t>TELEFÓNICA</w:t>
      </w:r>
      <w:r>
        <w:rPr>
          <w:spacing w:val="80"/>
        </w:rPr>
        <w:t xml:space="preserve"> </w:t>
      </w:r>
      <w:r>
        <w:t>SOLUCIONES</w:t>
      </w:r>
      <w:r>
        <w:rPr>
          <w:spacing w:val="80"/>
        </w:rPr>
        <w:t xml:space="preserve"> </w:t>
      </w:r>
      <w:r>
        <w:t>DE</w:t>
      </w:r>
      <w:r>
        <w:rPr>
          <w:spacing w:val="80"/>
        </w:rPr>
        <w:t xml:space="preserve"> </w:t>
      </w:r>
      <w:r>
        <w:t>INFORMÁTICA</w:t>
      </w:r>
      <w:r>
        <w:rPr>
          <w:spacing w:val="80"/>
        </w:rPr>
        <w:t xml:space="preserve"> </w:t>
      </w:r>
      <w:r>
        <w:t>Y</w:t>
      </w:r>
      <w:r>
        <w:rPr>
          <w:spacing w:val="80"/>
        </w:rPr>
        <w:t xml:space="preserve"> </w:t>
      </w:r>
      <w:r>
        <w:t>CONUNICACIONES</w:t>
      </w:r>
      <w:r>
        <w:rPr>
          <w:spacing w:val="80"/>
        </w:rPr>
        <w:t xml:space="preserve"> </w:t>
      </w:r>
      <w:r>
        <w:t>DE</w:t>
      </w:r>
      <w:r>
        <w:rPr>
          <w:spacing w:val="80"/>
        </w:rPr>
        <w:t xml:space="preserve"> </w:t>
      </w:r>
      <w:r>
        <w:t>ESPAÑA</w:t>
      </w:r>
      <w:r>
        <w:rPr>
          <w:spacing w:val="80"/>
        </w:rPr>
        <w:t xml:space="preserve"> </w:t>
      </w:r>
      <w:r>
        <w:t xml:space="preserve">S.A.U. </w:t>
      </w:r>
      <w:r>
        <w:rPr>
          <w:spacing w:val="-2"/>
        </w:rPr>
        <w:t>47,0410,000,0010,0057,04</w:t>
      </w:r>
    </w:p>
    <w:p w14:paraId="66DF3DD2" w14:textId="77777777" w:rsidR="00F531A6" w:rsidRDefault="00F531A6">
      <w:pPr>
        <w:pStyle w:val="Textoindependiente"/>
        <w:spacing w:before="10"/>
      </w:pPr>
    </w:p>
    <w:p w14:paraId="1D5382E3" w14:textId="77777777" w:rsidR="00F531A6" w:rsidRDefault="00000000">
      <w:pPr>
        <w:pStyle w:val="Textoindependiente"/>
        <w:ind w:left="142"/>
      </w:pPr>
      <w:r>
        <w:t>VIDEO</w:t>
      </w:r>
      <w:r>
        <w:rPr>
          <w:spacing w:val="-5"/>
        </w:rPr>
        <w:t xml:space="preserve"> </w:t>
      </w:r>
      <w:r>
        <w:t>CENTER</w:t>
      </w:r>
      <w:r>
        <w:rPr>
          <w:spacing w:val="-4"/>
        </w:rPr>
        <w:t xml:space="preserve"> </w:t>
      </w:r>
      <w:r>
        <w:t>INTERNACIONAL</w:t>
      </w:r>
      <w:r>
        <w:rPr>
          <w:spacing w:val="-4"/>
        </w:rPr>
        <w:t xml:space="preserve"> </w:t>
      </w:r>
      <w:r>
        <w:t>S.A.</w:t>
      </w:r>
      <w:r>
        <w:rPr>
          <w:spacing w:val="-4"/>
        </w:rPr>
        <w:t xml:space="preserve"> </w:t>
      </w:r>
      <w:r>
        <w:rPr>
          <w:spacing w:val="-2"/>
        </w:rPr>
        <w:t>85,005,005,0010,0095,00</w:t>
      </w:r>
    </w:p>
    <w:p w14:paraId="27D0F550" w14:textId="77777777" w:rsidR="00F531A6" w:rsidRDefault="00F531A6">
      <w:pPr>
        <w:pStyle w:val="Textoindependiente"/>
        <w:spacing w:before="61"/>
      </w:pPr>
    </w:p>
    <w:p w14:paraId="165FD668" w14:textId="77781D07" w:rsidR="00F531A6" w:rsidRDefault="00000000">
      <w:pPr>
        <w:pStyle w:val="Textoindependiente"/>
        <w:spacing w:line="292" w:lineRule="auto"/>
        <w:ind w:left="142"/>
      </w:pPr>
      <w:r>
        <w:t>A</w:t>
      </w:r>
      <w:r>
        <w:rPr>
          <w:spacing w:val="40"/>
        </w:rPr>
        <w:t xml:space="preserve"> </w:t>
      </w:r>
      <w:r>
        <w:t>la</w:t>
      </w:r>
      <w:r>
        <w:rPr>
          <w:spacing w:val="40"/>
        </w:rPr>
        <w:t xml:space="preserve"> </w:t>
      </w:r>
      <w:r>
        <w:t>vista</w:t>
      </w:r>
      <w:r>
        <w:rPr>
          <w:spacing w:val="40"/>
        </w:rPr>
        <w:t xml:space="preserve"> </w:t>
      </w:r>
      <w:r>
        <w:t>de</w:t>
      </w:r>
      <w:r>
        <w:rPr>
          <w:spacing w:val="40"/>
        </w:rPr>
        <w:t xml:space="preserve"> </w:t>
      </w:r>
      <w:r>
        <w:t>la</w:t>
      </w:r>
      <w:r>
        <w:rPr>
          <w:spacing w:val="40"/>
        </w:rPr>
        <w:t xml:space="preserve"> </w:t>
      </w:r>
      <w:r>
        <w:t>valoración</w:t>
      </w:r>
      <w:r>
        <w:rPr>
          <w:spacing w:val="40"/>
        </w:rPr>
        <w:t xml:space="preserve"> </w:t>
      </w:r>
      <w:r>
        <w:t>de</w:t>
      </w:r>
      <w:r>
        <w:rPr>
          <w:spacing w:val="40"/>
        </w:rPr>
        <w:t xml:space="preserve"> </w:t>
      </w:r>
      <w:r>
        <w:t>ofertas,</w:t>
      </w:r>
      <w:r>
        <w:rPr>
          <w:spacing w:val="40"/>
        </w:rPr>
        <w:t xml:space="preserve"> </w:t>
      </w:r>
      <w:r>
        <w:t>se</w:t>
      </w:r>
      <w:r>
        <w:rPr>
          <w:spacing w:val="40"/>
        </w:rPr>
        <w:t xml:space="preserve"> </w:t>
      </w:r>
      <w:r>
        <w:t>acuerda</w:t>
      </w:r>
      <w:r>
        <w:rPr>
          <w:spacing w:val="40"/>
        </w:rPr>
        <w:t xml:space="preserve"> </w:t>
      </w:r>
      <w:r>
        <w:t>seleccionar</w:t>
      </w:r>
      <w:r>
        <w:rPr>
          <w:spacing w:val="40"/>
        </w:rPr>
        <w:t xml:space="preserve"> </w:t>
      </w:r>
      <w:r>
        <w:t>como</w:t>
      </w:r>
      <w:r>
        <w:rPr>
          <w:spacing w:val="40"/>
        </w:rPr>
        <w:t xml:space="preserve"> </w:t>
      </w:r>
      <w:r>
        <w:t>mejor</w:t>
      </w:r>
      <w:r>
        <w:rPr>
          <w:spacing w:val="40"/>
        </w:rPr>
        <w:t xml:space="preserve"> </w:t>
      </w:r>
      <w:r>
        <w:t>oferta</w:t>
      </w:r>
      <w:r>
        <w:rPr>
          <w:spacing w:val="40"/>
        </w:rPr>
        <w:t xml:space="preserve"> </w:t>
      </w:r>
      <w:r>
        <w:t>en</w:t>
      </w:r>
      <w:r>
        <w:rPr>
          <w:spacing w:val="40"/>
        </w:rPr>
        <w:t xml:space="preserve"> </w:t>
      </w:r>
      <w:r>
        <w:t>el</w:t>
      </w:r>
      <w:r>
        <w:rPr>
          <w:spacing w:val="40"/>
        </w:rPr>
        <w:t xml:space="preserve"> </w:t>
      </w:r>
      <w:r>
        <w:t>presente procedimiento de licitación, la presentada por la mercantil INTELLIGENT SCREEN SERVICES</w:t>
      </w:r>
      <w:r w:rsidR="00D17B3D">
        <w:t>,</w:t>
      </w:r>
      <w:r>
        <w:t xml:space="preserve"> S.L.</w:t>
      </w:r>
    </w:p>
    <w:p w14:paraId="75B10D2C" w14:textId="77777777" w:rsidR="00F531A6" w:rsidRDefault="00F531A6">
      <w:pPr>
        <w:pStyle w:val="Textoindependiente"/>
        <w:spacing w:before="9"/>
      </w:pPr>
    </w:p>
    <w:p w14:paraId="2453566F" w14:textId="08EB7410" w:rsidR="00F531A6" w:rsidRDefault="00000000">
      <w:pPr>
        <w:pStyle w:val="Prrafodelista"/>
        <w:numPr>
          <w:ilvl w:val="0"/>
          <w:numId w:val="37"/>
        </w:numPr>
        <w:tabs>
          <w:tab w:val="left" w:pos="310"/>
        </w:tabs>
        <w:spacing w:before="1" w:line="292" w:lineRule="auto"/>
        <w:ind w:firstLine="0"/>
        <w:rPr>
          <w:sz w:val="20"/>
        </w:rPr>
      </w:pPr>
      <w:r>
        <w:rPr>
          <w:sz w:val="20"/>
        </w:rPr>
        <w:t xml:space="preserve">Informe jurídico suscrito por </w:t>
      </w:r>
      <w:proofErr w:type="spellStart"/>
      <w:r>
        <w:rPr>
          <w:sz w:val="20"/>
        </w:rPr>
        <w:t>le</w:t>
      </w:r>
      <w:proofErr w:type="spellEnd"/>
      <w:r>
        <w:rPr>
          <w:sz w:val="20"/>
        </w:rPr>
        <w:t xml:space="preserve"> </w:t>
      </w:r>
      <w:proofErr w:type="gramStart"/>
      <w:r>
        <w:rPr>
          <w:sz w:val="20"/>
        </w:rPr>
        <w:t>Director General</w:t>
      </w:r>
      <w:proofErr w:type="gramEnd"/>
      <w:r>
        <w:rPr>
          <w:sz w:val="20"/>
        </w:rPr>
        <w:t xml:space="preserve"> de la Asesoría Jurídica Municipal, </w:t>
      </w:r>
      <w:r w:rsidR="00D17B3D">
        <w:rPr>
          <w:sz w:val="20"/>
        </w:rPr>
        <w:t>D.</w:t>
      </w:r>
      <w:r>
        <w:rPr>
          <w:sz w:val="20"/>
        </w:rPr>
        <w:t xml:space="preserve"> Felipe Jiménez Andrés, favorable a la aceptación de la propuesta efectuada por la Mesa de Contratación, suscrito el 5 de febrero de 2025.</w:t>
      </w:r>
    </w:p>
    <w:p w14:paraId="2C27A722" w14:textId="77777777" w:rsidR="00F531A6" w:rsidRDefault="00F531A6">
      <w:pPr>
        <w:pStyle w:val="Textoindependiente"/>
        <w:spacing w:before="9"/>
      </w:pPr>
    </w:p>
    <w:p w14:paraId="08438FC8" w14:textId="116CB34C" w:rsidR="00F531A6" w:rsidRDefault="00000000">
      <w:pPr>
        <w:pStyle w:val="Prrafodelista"/>
        <w:numPr>
          <w:ilvl w:val="0"/>
          <w:numId w:val="37"/>
        </w:numPr>
        <w:tabs>
          <w:tab w:val="left" w:pos="266"/>
        </w:tabs>
        <w:spacing w:line="292" w:lineRule="auto"/>
        <w:ind w:firstLine="0"/>
        <w:rPr>
          <w:sz w:val="20"/>
        </w:rPr>
      </w:pPr>
      <w:r>
        <w:rPr>
          <w:sz w:val="20"/>
        </w:rPr>
        <w:t>Acuerdo adoptado por la Junta de Gobierno Local en sesión de fecha 7 de febrero de 2025 de aceptación de la propuesta efectuada por la Mesa de Contratación y requerimiento de la documentación necesaria para que la mercantil INTELLIGENT SCREEN SERVICES</w:t>
      </w:r>
      <w:r w:rsidR="00D17B3D">
        <w:rPr>
          <w:sz w:val="20"/>
        </w:rPr>
        <w:t>,</w:t>
      </w:r>
      <w:r>
        <w:rPr>
          <w:sz w:val="20"/>
        </w:rPr>
        <w:t xml:space="preserve"> S.L.</w:t>
      </w:r>
      <w:r w:rsidR="00D17B3D">
        <w:rPr>
          <w:sz w:val="20"/>
        </w:rPr>
        <w:t>,</w:t>
      </w:r>
      <w:r>
        <w:rPr>
          <w:sz w:val="20"/>
        </w:rPr>
        <w:t xml:space="preserve"> resulte adjudicataria del presente contrato.</w:t>
      </w:r>
    </w:p>
    <w:p w14:paraId="22EFA9A0" w14:textId="77777777" w:rsidR="00F531A6" w:rsidRDefault="00F531A6">
      <w:pPr>
        <w:pStyle w:val="Textoindependiente"/>
        <w:spacing w:before="10"/>
      </w:pPr>
    </w:p>
    <w:p w14:paraId="5F4B1AEB" w14:textId="12271865" w:rsidR="00F531A6" w:rsidRDefault="00000000">
      <w:pPr>
        <w:pStyle w:val="Prrafodelista"/>
        <w:numPr>
          <w:ilvl w:val="0"/>
          <w:numId w:val="37"/>
        </w:numPr>
        <w:tabs>
          <w:tab w:val="left" w:pos="318"/>
        </w:tabs>
        <w:ind w:left="318" w:right="0" w:hanging="176"/>
        <w:rPr>
          <w:sz w:val="20"/>
        </w:rPr>
      </w:pPr>
      <w:r>
        <w:rPr>
          <w:sz w:val="20"/>
        </w:rPr>
        <w:t>Documentación</w:t>
      </w:r>
      <w:r>
        <w:rPr>
          <w:spacing w:val="-5"/>
          <w:sz w:val="20"/>
        </w:rPr>
        <w:t xml:space="preserve"> </w:t>
      </w:r>
      <w:r>
        <w:rPr>
          <w:sz w:val="20"/>
        </w:rPr>
        <w:t>presentada</w:t>
      </w:r>
      <w:r>
        <w:rPr>
          <w:spacing w:val="-4"/>
          <w:sz w:val="20"/>
        </w:rPr>
        <w:t xml:space="preserve"> </w:t>
      </w:r>
      <w:r>
        <w:rPr>
          <w:sz w:val="20"/>
        </w:rPr>
        <w:t>por</w:t>
      </w:r>
      <w:r>
        <w:rPr>
          <w:spacing w:val="-4"/>
          <w:sz w:val="20"/>
        </w:rPr>
        <w:t xml:space="preserve"> </w:t>
      </w:r>
      <w:r>
        <w:rPr>
          <w:sz w:val="20"/>
        </w:rPr>
        <w:t>INTELLIGENT</w:t>
      </w:r>
      <w:r>
        <w:rPr>
          <w:spacing w:val="-5"/>
          <w:sz w:val="20"/>
        </w:rPr>
        <w:t xml:space="preserve"> </w:t>
      </w:r>
      <w:r>
        <w:rPr>
          <w:sz w:val="20"/>
        </w:rPr>
        <w:t>SCREEN</w:t>
      </w:r>
      <w:r>
        <w:rPr>
          <w:spacing w:val="-4"/>
          <w:sz w:val="20"/>
        </w:rPr>
        <w:t xml:space="preserve"> </w:t>
      </w:r>
      <w:r>
        <w:rPr>
          <w:sz w:val="20"/>
        </w:rPr>
        <w:t>SERVICES</w:t>
      </w:r>
      <w:r w:rsidR="00D17B3D">
        <w:rPr>
          <w:sz w:val="20"/>
        </w:rPr>
        <w:t>,</w:t>
      </w:r>
      <w:r>
        <w:rPr>
          <w:spacing w:val="-4"/>
          <w:sz w:val="20"/>
        </w:rPr>
        <w:t xml:space="preserve"> S.L.</w:t>
      </w:r>
    </w:p>
    <w:p w14:paraId="5F548143" w14:textId="77777777" w:rsidR="00F531A6" w:rsidRDefault="00F531A6">
      <w:pPr>
        <w:pStyle w:val="Textoindependiente"/>
        <w:spacing w:before="61"/>
      </w:pPr>
    </w:p>
    <w:p w14:paraId="47EFC3A7" w14:textId="71FC56A1" w:rsidR="00F531A6" w:rsidRDefault="00000000">
      <w:pPr>
        <w:pStyle w:val="Prrafodelista"/>
        <w:numPr>
          <w:ilvl w:val="0"/>
          <w:numId w:val="37"/>
        </w:numPr>
        <w:tabs>
          <w:tab w:val="left" w:pos="308"/>
        </w:tabs>
        <w:spacing w:line="292" w:lineRule="auto"/>
        <w:ind w:firstLine="0"/>
        <w:rPr>
          <w:sz w:val="20"/>
        </w:rPr>
      </w:pPr>
      <w:r>
        <w:rPr>
          <w:sz w:val="20"/>
        </w:rPr>
        <w:t xml:space="preserve">Informe suscrito por la Jefa de Unidad de Contratación, </w:t>
      </w:r>
      <w:proofErr w:type="gramStart"/>
      <w:r w:rsidR="00D17B3D">
        <w:rPr>
          <w:sz w:val="20"/>
        </w:rPr>
        <w:t>D.ª</w:t>
      </w:r>
      <w:proofErr w:type="gramEnd"/>
      <w:r>
        <w:rPr>
          <w:sz w:val="20"/>
        </w:rPr>
        <w:t xml:space="preserve"> Lisa Martín-Aragón </w:t>
      </w:r>
      <w:proofErr w:type="spellStart"/>
      <w:r>
        <w:rPr>
          <w:sz w:val="20"/>
        </w:rPr>
        <w:t>Baudel</w:t>
      </w:r>
      <w:proofErr w:type="spellEnd"/>
      <w:r>
        <w:rPr>
          <w:sz w:val="20"/>
        </w:rPr>
        <w:t>, el 25 de febrero de 2025, cuyo tenor literal es el siguiente:</w:t>
      </w:r>
    </w:p>
    <w:p w14:paraId="5431AF1D" w14:textId="77777777" w:rsidR="00F531A6" w:rsidRDefault="00F531A6">
      <w:pPr>
        <w:pStyle w:val="Textoindependiente"/>
        <w:spacing w:before="9"/>
      </w:pPr>
    </w:p>
    <w:p w14:paraId="1117D663" w14:textId="77777777" w:rsidR="00F531A6" w:rsidRPr="00D17B3D" w:rsidRDefault="00000000">
      <w:pPr>
        <w:pStyle w:val="Textoindependiente"/>
        <w:spacing w:before="1"/>
        <w:ind w:left="142"/>
        <w:rPr>
          <w:i/>
          <w:iCs/>
        </w:rPr>
      </w:pPr>
      <w:r w:rsidRPr="00D17B3D">
        <w:rPr>
          <w:i/>
          <w:iCs/>
        </w:rPr>
        <w:t xml:space="preserve">“INFORME </w:t>
      </w:r>
      <w:r w:rsidRPr="00D17B3D">
        <w:rPr>
          <w:i/>
          <w:iCs/>
          <w:spacing w:val="-2"/>
        </w:rPr>
        <w:t>JURÍDICO</w:t>
      </w:r>
    </w:p>
    <w:p w14:paraId="5A884830" w14:textId="77777777" w:rsidR="00F531A6" w:rsidRPr="00D17B3D" w:rsidRDefault="00F531A6">
      <w:pPr>
        <w:pStyle w:val="Textoindependiente"/>
        <w:spacing w:before="60"/>
        <w:rPr>
          <w:i/>
          <w:iCs/>
        </w:rPr>
      </w:pPr>
    </w:p>
    <w:p w14:paraId="39464A6E" w14:textId="77777777" w:rsidR="00F531A6" w:rsidRPr="00D17B3D" w:rsidRDefault="00000000">
      <w:pPr>
        <w:pStyle w:val="Textoindependiente"/>
        <w:ind w:left="142"/>
        <w:rPr>
          <w:i/>
          <w:iCs/>
        </w:rPr>
      </w:pPr>
      <w:r w:rsidRPr="00D17B3D">
        <w:rPr>
          <w:i/>
          <w:iCs/>
        </w:rPr>
        <w:t xml:space="preserve">Expediente: </w:t>
      </w:r>
      <w:r w:rsidRPr="00D17B3D">
        <w:rPr>
          <w:i/>
          <w:iCs/>
          <w:spacing w:val="-2"/>
        </w:rPr>
        <w:t>56296/2024</w:t>
      </w:r>
    </w:p>
    <w:p w14:paraId="58A23480" w14:textId="77777777" w:rsidR="00F531A6" w:rsidRPr="00D17B3D" w:rsidRDefault="00F531A6">
      <w:pPr>
        <w:pStyle w:val="Textoindependiente"/>
        <w:spacing w:before="60"/>
        <w:rPr>
          <w:i/>
          <w:iCs/>
        </w:rPr>
      </w:pPr>
    </w:p>
    <w:p w14:paraId="61C50AD5" w14:textId="78944ADE" w:rsidR="00F531A6" w:rsidRPr="00D17B3D" w:rsidRDefault="00000000">
      <w:pPr>
        <w:pStyle w:val="Textoindependiente"/>
        <w:spacing w:before="1" w:line="292" w:lineRule="auto"/>
        <w:ind w:left="142" w:right="1"/>
        <w:jc w:val="both"/>
        <w:rPr>
          <w:i/>
          <w:iCs/>
        </w:rPr>
      </w:pPr>
      <w:r w:rsidRPr="00D17B3D">
        <w:rPr>
          <w:i/>
          <w:iCs/>
        </w:rPr>
        <w:t>Asunto: Documentación presentada por el licitador INTELLIGENT SCREEN SERVICE, S.L., en el expediente relativo al contrato de “Suministro de equipamiento para instalaciones deportivas del Ayuntamiento de Las Rozas. LOTE 4: EQUIPAMIENTO DE IMAGEN”, mediante procedimiento</w:t>
      </w:r>
      <w:r w:rsidRPr="00D17B3D">
        <w:rPr>
          <w:i/>
          <w:iCs/>
          <w:spacing w:val="40"/>
        </w:rPr>
        <w:t xml:space="preserve"> </w:t>
      </w:r>
      <w:r w:rsidRPr="00D17B3D">
        <w:rPr>
          <w:i/>
          <w:iCs/>
        </w:rPr>
        <w:t>abierto y varios criterios de adjudicación, sujeto a regulación armonizada.</w:t>
      </w:r>
    </w:p>
    <w:p w14:paraId="5F3D82A4" w14:textId="77777777" w:rsidR="00F531A6" w:rsidRPr="00D17B3D" w:rsidRDefault="00F531A6">
      <w:pPr>
        <w:pStyle w:val="Textoindependiente"/>
        <w:spacing w:before="9"/>
        <w:rPr>
          <w:i/>
          <w:iCs/>
        </w:rPr>
      </w:pPr>
    </w:p>
    <w:p w14:paraId="55C9B1AE" w14:textId="378E7AA6" w:rsidR="00F531A6" w:rsidRPr="00D17B3D" w:rsidRDefault="00000000">
      <w:pPr>
        <w:pStyle w:val="Textoindependiente"/>
        <w:spacing w:line="292" w:lineRule="auto"/>
        <w:ind w:left="142"/>
        <w:rPr>
          <w:i/>
          <w:iCs/>
        </w:rPr>
      </w:pPr>
      <w:r w:rsidRPr="00D17B3D">
        <w:rPr>
          <w:i/>
          <w:iCs/>
        </w:rPr>
        <w:t>La</w:t>
      </w:r>
      <w:r w:rsidRPr="00D17B3D">
        <w:rPr>
          <w:i/>
          <w:iCs/>
          <w:spacing w:val="80"/>
        </w:rPr>
        <w:t xml:space="preserve"> </w:t>
      </w:r>
      <w:r w:rsidRPr="00D17B3D">
        <w:rPr>
          <w:i/>
          <w:iCs/>
        </w:rPr>
        <w:t>mercantil</w:t>
      </w:r>
      <w:r w:rsidRPr="00D17B3D">
        <w:rPr>
          <w:i/>
          <w:iCs/>
          <w:spacing w:val="80"/>
        </w:rPr>
        <w:t xml:space="preserve"> </w:t>
      </w:r>
      <w:r w:rsidRPr="00D17B3D">
        <w:rPr>
          <w:i/>
          <w:iCs/>
        </w:rPr>
        <w:t>licitador</w:t>
      </w:r>
      <w:r w:rsidRPr="00D17B3D">
        <w:rPr>
          <w:i/>
          <w:iCs/>
          <w:spacing w:val="80"/>
        </w:rPr>
        <w:t xml:space="preserve"> </w:t>
      </w:r>
      <w:r w:rsidRPr="00D17B3D">
        <w:rPr>
          <w:i/>
          <w:iCs/>
        </w:rPr>
        <w:t>INTELLIGENT</w:t>
      </w:r>
      <w:r w:rsidRPr="00D17B3D">
        <w:rPr>
          <w:i/>
          <w:iCs/>
          <w:spacing w:val="80"/>
        </w:rPr>
        <w:t xml:space="preserve"> </w:t>
      </w:r>
      <w:r w:rsidRPr="00D17B3D">
        <w:rPr>
          <w:i/>
          <w:iCs/>
        </w:rPr>
        <w:t>SCREEN</w:t>
      </w:r>
      <w:r w:rsidRPr="00D17B3D">
        <w:rPr>
          <w:i/>
          <w:iCs/>
          <w:spacing w:val="80"/>
        </w:rPr>
        <w:t xml:space="preserve"> </w:t>
      </w:r>
      <w:r w:rsidRPr="00D17B3D">
        <w:rPr>
          <w:i/>
          <w:iCs/>
        </w:rPr>
        <w:t>SERVICE,</w:t>
      </w:r>
      <w:r w:rsidRPr="00D17B3D">
        <w:rPr>
          <w:i/>
          <w:iCs/>
          <w:spacing w:val="80"/>
        </w:rPr>
        <w:t xml:space="preserve"> </w:t>
      </w:r>
      <w:r w:rsidRPr="00D17B3D">
        <w:rPr>
          <w:i/>
          <w:iCs/>
        </w:rPr>
        <w:t>S.L.</w:t>
      </w:r>
      <w:r w:rsidR="00D17B3D" w:rsidRPr="00D17B3D">
        <w:rPr>
          <w:i/>
          <w:iCs/>
        </w:rPr>
        <w:t>,</w:t>
      </w:r>
      <w:r w:rsidRPr="00D17B3D">
        <w:rPr>
          <w:i/>
          <w:iCs/>
          <w:spacing w:val="80"/>
        </w:rPr>
        <w:t xml:space="preserve"> </w:t>
      </w:r>
      <w:r w:rsidRPr="00D17B3D">
        <w:rPr>
          <w:i/>
          <w:iCs/>
        </w:rPr>
        <w:t>ha</w:t>
      </w:r>
      <w:r w:rsidRPr="00D17B3D">
        <w:rPr>
          <w:i/>
          <w:iCs/>
          <w:spacing w:val="80"/>
        </w:rPr>
        <w:t xml:space="preserve"> </w:t>
      </w:r>
      <w:r w:rsidRPr="00D17B3D">
        <w:rPr>
          <w:i/>
          <w:iCs/>
        </w:rPr>
        <w:t>presentado</w:t>
      </w:r>
      <w:r w:rsidRPr="00D17B3D">
        <w:rPr>
          <w:i/>
          <w:iCs/>
          <w:spacing w:val="80"/>
        </w:rPr>
        <w:t xml:space="preserve"> </w:t>
      </w:r>
      <w:r w:rsidRPr="00D17B3D">
        <w:rPr>
          <w:i/>
          <w:iCs/>
        </w:rPr>
        <w:t>la</w:t>
      </w:r>
      <w:r w:rsidRPr="00D17B3D">
        <w:rPr>
          <w:i/>
          <w:iCs/>
          <w:spacing w:val="80"/>
        </w:rPr>
        <w:t xml:space="preserve"> </w:t>
      </w:r>
      <w:r w:rsidRPr="00D17B3D">
        <w:rPr>
          <w:i/>
          <w:iCs/>
        </w:rPr>
        <w:t>siguiente</w:t>
      </w:r>
      <w:r w:rsidRPr="00D17B3D">
        <w:rPr>
          <w:i/>
          <w:iCs/>
          <w:spacing w:val="40"/>
        </w:rPr>
        <w:t xml:space="preserve"> </w:t>
      </w:r>
      <w:r w:rsidRPr="00D17B3D">
        <w:rPr>
          <w:i/>
          <w:iCs/>
          <w:spacing w:val="-2"/>
        </w:rPr>
        <w:t>documentación:</w:t>
      </w:r>
    </w:p>
    <w:p w14:paraId="35B253D4" w14:textId="77777777" w:rsidR="00F531A6" w:rsidRPr="00D17B3D" w:rsidRDefault="00F531A6">
      <w:pPr>
        <w:pStyle w:val="Textoindependiente"/>
        <w:spacing w:before="10"/>
        <w:rPr>
          <w:i/>
          <w:iCs/>
        </w:rPr>
      </w:pPr>
    </w:p>
    <w:p w14:paraId="1546A9E9" w14:textId="77777777" w:rsidR="00F531A6" w:rsidRPr="00D17B3D" w:rsidRDefault="00000000">
      <w:pPr>
        <w:pStyle w:val="Prrafodelista"/>
        <w:numPr>
          <w:ilvl w:val="0"/>
          <w:numId w:val="35"/>
        </w:numPr>
        <w:tabs>
          <w:tab w:val="left" w:pos="318"/>
        </w:tabs>
        <w:ind w:left="318" w:right="0" w:hanging="176"/>
        <w:rPr>
          <w:i/>
          <w:iCs/>
          <w:sz w:val="20"/>
        </w:rPr>
      </w:pPr>
      <w:r w:rsidRPr="00D17B3D">
        <w:rPr>
          <w:i/>
          <w:iCs/>
          <w:sz w:val="20"/>
        </w:rPr>
        <w:t>Escritura</w:t>
      </w:r>
      <w:r w:rsidRPr="00D17B3D">
        <w:rPr>
          <w:i/>
          <w:iCs/>
          <w:spacing w:val="-6"/>
          <w:sz w:val="20"/>
        </w:rPr>
        <w:t xml:space="preserve"> </w:t>
      </w:r>
      <w:r w:rsidRPr="00D17B3D">
        <w:rPr>
          <w:i/>
          <w:iCs/>
          <w:sz w:val="20"/>
        </w:rPr>
        <w:t>de</w:t>
      </w:r>
      <w:r w:rsidRPr="00D17B3D">
        <w:rPr>
          <w:i/>
          <w:iCs/>
          <w:spacing w:val="-3"/>
          <w:sz w:val="20"/>
        </w:rPr>
        <w:t xml:space="preserve"> </w:t>
      </w:r>
      <w:r w:rsidRPr="00D17B3D">
        <w:rPr>
          <w:i/>
          <w:iCs/>
          <w:sz w:val="20"/>
        </w:rPr>
        <w:t>constitución</w:t>
      </w:r>
      <w:r w:rsidRPr="00D17B3D">
        <w:rPr>
          <w:i/>
          <w:iCs/>
          <w:spacing w:val="-4"/>
          <w:sz w:val="20"/>
        </w:rPr>
        <w:t xml:space="preserve"> </w:t>
      </w:r>
      <w:r w:rsidRPr="00D17B3D">
        <w:rPr>
          <w:i/>
          <w:iCs/>
          <w:sz w:val="20"/>
        </w:rPr>
        <w:t>de</w:t>
      </w:r>
      <w:r w:rsidRPr="00D17B3D">
        <w:rPr>
          <w:i/>
          <w:iCs/>
          <w:spacing w:val="-3"/>
          <w:sz w:val="20"/>
        </w:rPr>
        <w:t xml:space="preserve"> </w:t>
      </w:r>
      <w:r w:rsidRPr="00D17B3D">
        <w:rPr>
          <w:i/>
          <w:iCs/>
          <w:sz w:val="20"/>
        </w:rPr>
        <w:t>la</w:t>
      </w:r>
      <w:r w:rsidRPr="00D17B3D">
        <w:rPr>
          <w:i/>
          <w:iCs/>
          <w:spacing w:val="-4"/>
          <w:sz w:val="20"/>
        </w:rPr>
        <w:t xml:space="preserve"> </w:t>
      </w:r>
      <w:r w:rsidRPr="00D17B3D">
        <w:rPr>
          <w:i/>
          <w:iCs/>
          <w:sz w:val="20"/>
        </w:rPr>
        <w:t>mercantil</w:t>
      </w:r>
      <w:r w:rsidRPr="00D17B3D">
        <w:rPr>
          <w:i/>
          <w:iCs/>
          <w:spacing w:val="-3"/>
          <w:sz w:val="20"/>
        </w:rPr>
        <w:t xml:space="preserve"> </w:t>
      </w:r>
      <w:r w:rsidRPr="00D17B3D">
        <w:rPr>
          <w:i/>
          <w:iCs/>
          <w:sz w:val="20"/>
        </w:rPr>
        <w:t>y</w:t>
      </w:r>
      <w:r w:rsidRPr="00D17B3D">
        <w:rPr>
          <w:i/>
          <w:iCs/>
          <w:spacing w:val="-3"/>
          <w:sz w:val="20"/>
        </w:rPr>
        <w:t xml:space="preserve"> </w:t>
      </w:r>
      <w:r w:rsidRPr="00D17B3D">
        <w:rPr>
          <w:i/>
          <w:iCs/>
          <w:sz w:val="20"/>
        </w:rPr>
        <w:t>poder</w:t>
      </w:r>
      <w:r w:rsidRPr="00D17B3D">
        <w:rPr>
          <w:i/>
          <w:iCs/>
          <w:spacing w:val="-4"/>
          <w:sz w:val="20"/>
        </w:rPr>
        <w:t xml:space="preserve"> </w:t>
      </w:r>
      <w:r w:rsidRPr="00D17B3D">
        <w:rPr>
          <w:i/>
          <w:iCs/>
          <w:sz w:val="20"/>
        </w:rPr>
        <w:t>del</w:t>
      </w:r>
      <w:r w:rsidRPr="00D17B3D">
        <w:rPr>
          <w:i/>
          <w:iCs/>
          <w:spacing w:val="-3"/>
          <w:sz w:val="20"/>
        </w:rPr>
        <w:t xml:space="preserve"> </w:t>
      </w:r>
      <w:r w:rsidRPr="00D17B3D">
        <w:rPr>
          <w:i/>
          <w:iCs/>
          <w:sz w:val="20"/>
        </w:rPr>
        <w:t>firmante</w:t>
      </w:r>
      <w:r w:rsidRPr="00D17B3D">
        <w:rPr>
          <w:i/>
          <w:iCs/>
          <w:spacing w:val="-4"/>
          <w:sz w:val="20"/>
        </w:rPr>
        <w:t xml:space="preserve"> </w:t>
      </w:r>
      <w:r w:rsidRPr="00D17B3D">
        <w:rPr>
          <w:i/>
          <w:iCs/>
          <w:sz w:val="20"/>
        </w:rPr>
        <w:t>de</w:t>
      </w:r>
      <w:r w:rsidRPr="00D17B3D">
        <w:rPr>
          <w:i/>
          <w:iCs/>
          <w:spacing w:val="-3"/>
          <w:sz w:val="20"/>
        </w:rPr>
        <w:t xml:space="preserve"> </w:t>
      </w:r>
      <w:r w:rsidRPr="00D17B3D">
        <w:rPr>
          <w:i/>
          <w:iCs/>
          <w:sz w:val="20"/>
        </w:rPr>
        <w:t>la</w:t>
      </w:r>
      <w:r w:rsidRPr="00D17B3D">
        <w:rPr>
          <w:i/>
          <w:iCs/>
          <w:spacing w:val="-3"/>
          <w:sz w:val="20"/>
        </w:rPr>
        <w:t xml:space="preserve"> </w:t>
      </w:r>
      <w:r w:rsidRPr="00D17B3D">
        <w:rPr>
          <w:i/>
          <w:iCs/>
          <w:spacing w:val="-2"/>
          <w:sz w:val="20"/>
        </w:rPr>
        <w:t>proposición.</w:t>
      </w:r>
    </w:p>
    <w:p w14:paraId="52F10478" w14:textId="77777777" w:rsidR="00F531A6" w:rsidRPr="00D17B3D" w:rsidRDefault="00F531A6">
      <w:pPr>
        <w:pStyle w:val="Textoindependiente"/>
        <w:spacing w:before="61"/>
        <w:rPr>
          <w:i/>
          <w:iCs/>
        </w:rPr>
      </w:pPr>
    </w:p>
    <w:p w14:paraId="03454B9C" w14:textId="7003FE34" w:rsidR="00F531A6" w:rsidRPr="00D17B3D" w:rsidRDefault="00000000">
      <w:pPr>
        <w:pStyle w:val="Prrafodelista"/>
        <w:numPr>
          <w:ilvl w:val="0"/>
          <w:numId w:val="35"/>
        </w:numPr>
        <w:tabs>
          <w:tab w:val="left" w:pos="318"/>
        </w:tabs>
        <w:ind w:left="318" w:right="0" w:hanging="176"/>
        <w:rPr>
          <w:i/>
          <w:iCs/>
          <w:sz w:val="20"/>
        </w:rPr>
      </w:pPr>
      <w:r w:rsidRPr="00D17B3D">
        <w:rPr>
          <w:i/>
          <w:iCs/>
          <w:sz w:val="20"/>
        </w:rPr>
        <w:t>Garantía</w:t>
      </w:r>
      <w:r w:rsidRPr="00D17B3D">
        <w:rPr>
          <w:i/>
          <w:iCs/>
          <w:spacing w:val="-7"/>
          <w:sz w:val="20"/>
        </w:rPr>
        <w:t xml:space="preserve"> </w:t>
      </w:r>
      <w:r w:rsidRPr="00D17B3D">
        <w:rPr>
          <w:i/>
          <w:iCs/>
          <w:sz w:val="20"/>
        </w:rPr>
        <w:t>definitiva</w:t>
      </w:r>
      <w:r w:rsidRPr="00D17B3D">
        <w:rPr>
          <w:i/>
          <w:iCs/>
          <w:spacing w:val="-5"/>
          <w:sz w:val="20"/>
        </w:rPr>
        <w:t xml:space="preserve"> </w:t>
      </w:r>
      <w:r w:rsidRPr="00D17B3D">
        <w:rPr>
          <w:i/>
          <w:iCs/>
          <w:sz w:val="20"/>
        </w:rPr>
        <w:t>mediante</w:t>
      </w:r>
      <w:r w:rsidRPr="00D17B3D">
        <w:rPr>
          <w:i/>
          <w:iCs/>
          <w:spacing w:val="-5"/>
          <w:sz w:val="20"/>
        </w:rPr>
        <w:t xml:space="preserve"> </w:t>
      </w:r>
      <w:r w:rsidRPr="00D17B3D">
        <w:rPr>
          <w:i/>
          <w:iCs/>
          <w:sz w:val="20"/>
        </w:rPr>
        <w:t>ingreso</w:t>
      </w:r>
      <w:r w:rsidRPr="00D17B3D">
        <w:rPr>
          <w:i/>
          <w:iCs/>
          <w:spacing w:val="-5"/>
          <w:sz w:val="20"/>
        </w:rPr>
        <w:t xml:space="preserve"> </w:t>
      </w:r>
      <w:r w:rsidRPr="00D17B3D">
        <w:rPr>
          <w:i/>
          <w:iCs/>
          <w:sz w:val="20"/>
        </w:rPr>
        <w:t>en</w:t>
      </w:r>
      <w:r w:rsidRPr="00D17B3D">
        <w:rPr>
          <w:i/>
          <w:iCs/>
          <w:spacing w:val="-5"/>
          <w:sz w:val="20"/>
        </w:rPr>
        <w:t xml:space="preserve"> </w:t>
      </w:r>
      <w:r w:rsidRPr="00D17B3D">
        <w:rPr>
          <w:i/>
          <w:iCs/>
          <w:sz w:val="20"/>
        </w:rPr>
        <w:t>la</w:t>
      </w:r>
      <w:r w:rsidRPr="00D17B3D">
        <w:rPr>
          <w:i/>
          <w:iCs/>
          <w:spacing w:val="-5"/>
          <w:sz w:val="20"/>
        </w:rPr>
        <w:t xml:space="preserve"> </w:t>
      </w:r>
      <w:r w:rsidRPr="00D17B3D">
        <w:rPr>
          <w:i/>
          <w:iCs/>
          <w:sz w:val="20"/>
        </w:rPr>
        <w:t>Tesorería</w:t>
      </w:r>
      <w:r w:rsidRPr="00D17B3D">
        <w:rPr>
          <w:i/>
          <w:iCs/>
          <w:spacing w:val="-5"/>
          <w:sz w:val="20"/>
        </w:rPr>
        <w:t xml:space="preserve"> </w:t>
      </w:r>
      <w:r w:rsidRPr="00D17B3D">
        <w:rPr>
          <w:i/>
          <w:iCs/>
          <w:sz w:val="20"/>
        </w:rPr>
        <w:t>Municipal</w:t>
      </w:r>
      <w:r w:rsidRPr="00D17B3D">
        <w:rPr>
          <w:i/>
          <w:iCs/>
          <w:spacing w:val="-5"/>
          <w:sz w:val="20"/>
        </w:rPr>
        <w:t xml:space="preserve"> </w:t>
      </w:r>
      <w:r w:rsidRPr="00D17B3D">
        <w:rPr>
          <w:i/>
          <w:iCs/>
          <w:sz w:val="20"/>
        </w:rPr>
        <w:t>por</w:t>
      </w:r>
      <w:r w:rsidRPr="00D17B3D">
        <w:rPr>
          <w:i/>
          <w:iCs/>
          <w:spacing w:val="-5"/>
          <w:sz w:val="20"/>
        </w:rPr>
        <w:t xml:space="preserve"> </w:t>
      </w:r>
      <w:r w:rsidRPr="00D17B3D">
        <w:rPr>
          <w:i/>
          <w:iCs/>
          <w:sz w:val="20"/>
        </w:rPr>
        <w:t>importe</w:t>
      </w:r>
      <w:r w:rsidRPr="00D17B3D">
        <w:rPr>
          <w:i/>
          <w:iCs/>
          <w:spacing w:val="-5"/>
          <w:sz w:val="20"/>
        </w:rPr>
        <w:t xml:space="preserve"> </w:t>
      </w:r>
      <w:r w:rsidRPr="00D17B3D">
        <w:rPr>
          <w:i/>
          <w:iCs/>
          <w:sz w:val="20"/>
        </w:rPr>
        <w:t>de</w:t>
      </w:r>
      <w:r w:rsidRPr="00D17B3D">
        <w:rPr>
          <w:i/>
          <w:iCs/>
          <w:spacing w:val="-4"/>
          <w:sz w:val="20"/>
        </w:rPr>
        <w:t xml:space="preserve"> </w:t>
      </w:r>
      <w:r w:rsidRPr="00D17B3D">
        <w:rPr>
          <w:i/>
          <w:iCs/>
          <w:spacing w:val="-2"/>
          <w:sz w:val="20"/>
        </w:rPr>
        <w:t>9.945,60</w:t>
      </w:r>
      <w:r w:rsidR="00D17B3D" w:rsidRPr="00D17B3D">
        <w:rPr>
          <w:i/>
          <w:iCs/>
          <w:spacing w:val="-2"/>
          <w:sz w:val="20"/>
        </w:rPr>
        <w:t xml:space="preserve"> </w:t>
      </w:r>
      <w:r w:rsidRPr="00D17B3D">
        <w:rPr>
          <w:i/>
          <w:iCs/>
          <w:spacing w:val="-2"/>
          <w:sz w:val="20"/>
        </w:rPr>
        <w:t>€.</w:t>
      </w:r>
    </w:p>
    <w:p w14:paraId="14725540" w14:textId="77777777" w:rsidR="00F531A6" w:rsidRPr="00D17B3D" w:rsidRDefault="00F531A6">
      <w:pPr>
        <w:pStyle w:val="Textoindependiente"/>
        <w:spacing w:before="60"/>
        <w:rPr>
          <w:i/>
          <w:iCs/>
        </w:rPr>
      </w:pPr>
    </w:p>
    <w:p w14:paraId="013D26DD" w14:textId="77777777" w:rsidR="00F531A6" w:rsidRPr="00D17B3D" w:rsidRDefault="00000000">
      <w:pPr>
        <w:pStyle w:val="Prrafodelista"/>
        <w:numPr>
          <w:ilvl w:val="0"/>
          <w:numId w:val="35"/>
        </w:numPr>
        <w:tabs>
          <w:tab w:val="left" w:pos="308"/>
        </w:tabs>
        <w:spacing w:line="292" w:lineRule="auto"/>
        <w:ind w:left="142" w:firstLine="0"/>
        <w:rPr>
          <w:i/>
          <w:iCs/>
          <w:sz w:val="20"/>
        </w:rPr>
      </w:pPr>
      <w:r w:rsidRPr="00D17B3D">
        <w:rPr>
          <w:i/>
          <w:iCs/>
          <w:sz w:val="20"/>
        </w:rPr>
        <w:t xml:space="preserve">Declaración responsable de no haber causado baja en dicho impuesto y de exención del pago </w:t>
      </w:r>
      <w:proofErr w:type="gramStart"/>
      <w:r w:rsidRPr="00D17B3D">
        <w:rPr>
          <w:i/>
          <w:iCs/>
          <w:sz w:val="20"/>
        </w:rPr>
        <w:t xml:space="preserve">del </w:t>
      </w:r>
      <w:r w:rsidRPr="00D17B3D">
        <w:rPr>
          <w:i/>
          <w:iCs/>
          <w:spacing w:val="-2"/>
          <w:sz w:val="20"/>
        </w:rPr>
        <w:t>mismo</w:t>
      </w:r>
      <w:proofErr w:type="gramEnd"/>
      <w:r w:rsidRPr="00D17B3D">
        <w:rPr>
          <w:i/>
          <w:iCs/>
          <w:spacing w:val="-2"/>
          <w:sz w:val="20"/>
        </w:rPr>
        <w:t>.</w:t>
      </w:r>
    </w:p>
    <w:p w14:paraId="22088FA7" w14:textId="77777777" w:rsidR="00F531A6" w:rsidRPr="00D17B3D" w:rsidRDefault="00F531A6">
      <w:pPr>
        <w:pStyle w:val="Textoindependiente"/>
        <w:spacing w:before="10"/>
        <w:rPr>
          <w:i/>
          <w:iCs/>
        </w:rPr>
      </w:pPr>
    </w:p>
    <w:p w14:paraId="3D7BC952" w14:textId="77777777" w:rsidR="00F531A6" w:rsidRPr="00D17B3D" w:rsidRDefault="00000000">
      <w:pPr>
        <w:pStyle w:val="Prrafodelista"/>
        <w:numPr>
          <w:ilvl w:val="0"/>
          <w:numId w:val="35"/>
        </w:numPr>
        <w:tabs>
          <w:tab w:val="left" w:pos="318"/>
        </w:tabs>
        <w:ind w:left="318" w:right="0" w:hanging="176"/>
        <w:rPr>
          <w:i/>
          <w:iCs/>
          <w:sz w:val="20"/>
        </w:rPr>
      </w:pPr>
      <w:r w:rsidRPr="00D17B3D">
        <w:rPr>
          <w:i/>
          <w:iCs/>
          <w:sz w:val="20"/>
        </w:rPr>
        <w:t>Certificado</w:t>
      </w:r>
      <w:r w:rsidRPr="00D17B3D">
        <w:rPr>
          <w:i/>
          <w:iCs/>
          <w:spacing w:val="-3"/>
          <w:sz w:val="20"/>
        </w:rPr>
        <w:t xml:space="preserve"> </w:t>
      </w:r>
      <w:r w:rsidRPr="00D17B3D">
        <w:rPr>
          <w:i/>
          <w:iCs/>
          <w:sz w:val="20"/>
        </w:rPr>
        <w:t>de</w:t>
      </w:r>
      <w:r w:rsidRPr="00D17B3D">
        <w:rPr>
          <w:i/>
          <w:iCs/>
          <w:spacing w:val="-2"/>
          <w:sz w:val="20"/>
        </w:rPr>
        <w:t xml:space="preserve"> </w:t>
      </w:r>
      <w:r w:rsidRPr="00D17B3D">
        <w:rPr>
          <w:i/>
          <w:iCs/>
          <w:sz w:val="20"/>
        </w:rPr>
        <w:t>estar</w:t>
      </w:r>
      <w:r w:rsidRPr="00D17B3D">
        <w:rPr>
          <w:i/>
          <w:iCs/>
          <w:spacing w:val="-3"/>
          <w:sz w:val="20"/>
        </w:rPr>
        <w:t xml:space="preserve"> </w:t>
      </w:r>
      <w:r w:rsidRPr="00D17B3D">
        <w:rPr>
          <w:i/>
          <w:iCs/>
          <w:sz w:val="20"/>
        </w:rPr>
        <w:t>al</w:t>
      </w:r>
      <w:r w:rsidRPr="00D17B3D">
        <w:rPr>
          <w:i/>
          <w:iCs/>
          <w:spacing w:val="-2"/>
          <w:sz w:val="20"/>
        </w:rPr>
        <w:t xml:space="preserve"> </w:t>
      </w:r>
      <w:r w:rsidRPr="00D17B3D">
        <w:rPr>
          <w:i/>
          <w:iCs/>
          <w:sz w:val="20"/>
        </w:rPr>
        <w:t>corriente</w:t>
      </w:r>
      <w:r w:rsidRPr="00D17B3D">
        <w:rPr>
          <w:i/>
          <w:iCs/>
          <w:spacing w:val="-3"/>
          <w:sz w:val="20"/>
        </w:rPr>
        <w:t xml:space="preserve"> </w:t>
      </w:r>
      <w:r w:rsidRPr="00D17B3D">
        <w:rPr>
          <w:i/>
          <w:iCs/>
          <w:sz w:val="20"/>
        </w:rPr>
        <w:t>de</w:t>
      </w:r>
      <w:r w:rsidRPr="00D17B3D">
        <w:rPr>
          <w:i/>
          <w:iCs/>
          <w:spacing w:val="-2"/>
          <w:sz w:val="20"/>
        </w:rPr>
        <w:t xml:space="preserve"> </w:t>
      </w:r>
      <w:r w:rsidRPr="00D17B3D">
        <w:rPr>
          <w:i/>
          <w:iCs/>
          <w:sz w:val="20"/>
        </w:rPr>
        <w:t>sus</w:t>
      </w:r>
      <w:r w:rsidRPr="00D17B3D">
        <w:rPr>
          <w:i/>
          <w:iCs/>
          <w:spacing w:val="-3"/>
          <w:sz w:val="20"/>
        </w:rPr>
        <w:t xml:space="preserve"> </w:t>
      </w:r>
      <w:r w:rsidRPr="00D17B3D">
        <w:rPr>
          <w:i/>
          <w:iCs/>
          <w:sz w:val="20"/>
        </w:rPr>
        <w:t>obligaciones</w:t>
      </w:r>
      <w:r w:rsidRPr="00D17B3D">
        <w:rPr>
          <w:i/>
          <w:iCs/>
          <w:spacing w:val="-2"/>
          <w:sz w:val="20"/>
        </w:rPr>
        <w:t xml:space="preserve"> </w:t>
      </w:r>
      <w:r w:rsidRPr="00D17B3D">
        <w:rPr>
          <w:i/>
          <w:iCs/>
          <w:sz w:val="20"/>
        </w:rPr>
        <w:t>tributarias</w:t>
      </w:r>
      <w:r w:rsidRPr="00D17B3D">
        <w:rPr>
          <w:i/>
          <w:iCs/>
          <w:spacing w:val="-3"/>
          <w:sz w:val="20"/>
        </w:rPr>
        <w:t xml:space="preserve"> </w:t>
      </w:r>
      <w:r w:rsidRPr="00D17B3D">
        <w:rPr>
          <w:i/>
          <w:iCs/>
          <w:sz w:val="20"/>
        </w:rPr>
        <w:t>y</w:t>
      </w:r>
      <w:r w:rsidRPr="00D17B3D">
        <w:rPr>
          <w:i/>
          <w:iCs/>
          <w:spacing w:val="-2"/>
          <w:sz w:val="20"/>
        </w:rPr>
        <w:t xml:space="preserve"> </w:t>
      </w:r>
      <w:r w:rsidRPr="00D17B3D">
        <w:rPr>
          <w:i/>
          <w:iCs/>
          <w:sz w:val="20"/>
        </w:rPr>
        <w:t>con</w:t>
      </w:r>
      <w:r w:rsidRPr="00D17B3D">
        <w:rPr>
          <w:i/>
          <w:iCs/>
          <w:spacing w:val="-3"/>
          <w:sz w:val="20"/>
        </w:rPr>
        <w:t xml:space="preserve"> </w:t>
      </w:r>
      <w:r w:rsidRPr="00D17B3D">
        <w:rPr>
          <w:i/>
          <w:iCs/>
          <w:sz w:val="20"/>
        </w:rPr>
        <w:t>la</w:t>
      </w:r>
      <w:r w:rsidRPr="00D17B3D">
        <w:rPr>
          <w:i/>
          <w:iCs/>
          <w:spacing w:val="-2"/>
          <w:sz w:val="20"/>
        </w:rPr>
        <w:t xml:space="preserve"> </w:t>
      </w:r>
      <w:r w:rsidRPr="00D17B3D">
        <w:rPr>
          <w:i/>
          <w:iCs/>
          <w:sz w:val="20"/>
        </w:rPr>
        <w:t>Seguridad</w:t>
      </w:r>
      <w:r w:rsidRPr="00D17B3D">
        <w:rPr>
          <w:i/>
          <w:iCs/>
          <w:spacing w:val="-2"/>
          <w:sz w:val="20"/>
        </w:rPr>
        <w:t xml:space="preserve"> Social.</w:t>
      </w:r>
    </w:p>
    <w:p w14:paraId="50E710FD" w14:textId="77777777" w:rsidR="00F531A6" w:rsidRPr="00D17B3D" w:rsidRDefault="00F531A6">
      <w:pPr>
        <w:pStyle w:val="Textoindependiente"/>
        <w:spacing w:before="61"/>
        <w:rPr>
          <w:i/>
          <w:iCs/>
        </w:rPr>
      </w:pPr>
    </w:p>
    <w:p w14:paraId="4B8392ED" w14:textId="77777777" w:rsidR="00F531A6" w:rsidRPr="00D17B3D" w:rsidRDefault="00000000">
      <w:pPr>
        <w:pStyle w:val="Prrafodelista"/>
        <w:numPr>
          <w:ilvl w:val="0"/>
          <w:numId w:val="35"/>
        </w:numPr>
        <w:tabs>
          <w:tab w:val="left" w:pos="324"/>
        </w:tabs>
        <w:spacing w:line="292" w:lineRule="auto"/>
        <w:ind w:left="142" w:firstLine="0"/>
        <w:rPr>
          <w:i/>
          <w:iCs/>
          <w:sz w:val="20"/>
        </w:rPr>
      </w:pPr>
      <w:r w:rsidRPr="00D17B3D">
        <w:rPr>
          <w:i/>
          <w:iCs/>
          <w:sz w:val="20"/>
        </w:rPr>
        <w:t>Cuentas anuales correspondientes al ejercicio 2023 depositadas en el Registro Mercantil, acompañadas de balance que el pasivo corriente supera el activo corriente, y no se puede</w:t>
      </w:r>
      <w:r w:rsidRPr="00D17B3D">
        <w:rPr>
          <w:i/>
          <w:iCs/>
          <w:spacing w:val="80"/>
          <w:sz w:val="20"/>
        </w:rPr>
        <w:t xml:space="preserve"> </w:t>
      </w:r>
      <w:r w:rsidRPr="00D17B3D">
        <w:rPr>
          <w:i/>
          <w:iCs/>
          <w:sz w:val="20"/>
        </w:rPr>
        <w:t>compensar con el importe del patrimonio neto, dado que el mismo es negativo.</w:t>
      </w:r>
    </w:p>
    <w:p w14:paraId="11A85FD9" w14:textId="77777777" w:rsidR="00F531A6" w:rsidRPr="00D17B3D" w:rsidRDefault="00F531A6">
      <w:pPr>
        <w:pStyle w:val="Prrafodelista"/>
        <w:spacing w:line="292" w:lineRule="auto"/>
        <w:rPr>
          <w:i/>
          <w:iCs/>
          <w:sz w:val="20"/>
        </w:rPr>
        <w:sectPr w:rsidR="00F531A6" w:rsidRPr="00D17B3D">
          <w:pgSz w:w="11910" w:h="16840"/>
          <w:pgMar w:top="1340" w:right="1417" w:bottom="1260" w:left="1275" w:header="225" w:footer="1060" w:gutter="0"/>
          <w:cols w:space="720"/>
        </w:sectPr>
      </w:pPr>
    </w:p>
    <w:p w14:paraId="0371C1D5" w14:textId="0684BC42" w:rsidR="00F531A6" w:rsidRPr="00D17B3D" w:rsidRDefault="00000000">
      <w:pPr>
        <w:pStyle w:val="Prrafodelista"/>
        <w:numPr>
          <w:ilvl w:val="0"/>
          <w:numId w:val="35"/>
        </w:numPr>
        <w:tabs>
          <w:tab w:val="left" w:pos="266"/>
        </w:tabs>
        <w:spacing w:before="183" w:line="292" w:lineRule="auto"/>
        <w:ind w:left="142" w:firstLine="0"/>
        <w:rPr>
          <w:i/>
          <w:iCs/>
          <w:sz w:val="20"/>
        </w:rPr>
      </w:pPr>
      <w:r w:rsidRPr="00D17B3D">
        <w:rPr>
          <w:i/>
          <w:iCs/>
          <w:noProof/>
          <w:sz w:val="20"/>
        </w:rPr>
        <w:lastRenderedPageBreak/>
        <mc:AlternateContent>
          <mc:Choice Requires="wps">
            <w:drawing>
              <wp:anchor distT="0" distB="0" distL="0" distR="0" simplePos="0" relativeHeight="251676160" behindDoc="0" locked="0" layoutInCell="1" allowOverlap="1" wp14:anchorId="2B9F38BE" wp14:editId="165088B3">
                <wp:simplePos x="0" y="0"/>
                <wp:positionH relativeFrom="page">
                  <wp:posOffset>6807090</wp:posOffset>
                </wp:positionH>
                <wp:positionV relativeFrom="page">
                  <wp:posOffset>2818730</wp:posOffset>
                </wp:positionV>
                <wp:extent cx="419734" cy="318706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35BF47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BEAB7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B9F38BE" id="Textbox 90" o:spid="_x0000_s1068" type="#_x0000_t202" style="position:absolute;left:0;text-align:left;margin-left:536pt;margin-top:221.95pt;width:33.05pt;height:250.95pt;z-index:25167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Loc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y8uh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35BF47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BEAB7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sidRPr="00D17B3D">
        <w:rPr>
          <w:i/>
          <w:iCs/>
          <w:sz w:val="20"/>
        </w:rPr>
        <w:t xml:space="preserve">Facturas de suministros efectuados y certificados de buena ejecución expedidos por la propia </w:t>
      </w:r>
      <w:r w:rsidRPr="00D17B3D">
        <w:rPr>
          <w:i/>
          <w:iCs/>
          <w:spacing w:val="-2"/>
          <w:sz w:val="20"/>
        </w:rPr>
        <w:t>mercantil.</w:t>
      </w:r>
    </w:p>
    <w:p w14:paraId="3E25AC1F" w14:textId="77777777" w:rsidR="00F531A6" w:rsidRPr="00D17B3D" w:rsidRDefault="00F531A6">
      <w:pPr>
        <w:pStyle w:val="Textoindependiente"/>
        <w:spacing w:before="9"/>
        <w:rPr>
          <w:i/>
          <w:iCs/>
        </w:rPr>
      </w:pPr>
    </w:p>
    <w:p w14:paraId="4648ED64" w14:textId="77777777" w:rsidR="00F531A6" w:rsidRPr="00D17B3D" w:rsidRDefault="00000000">
      <w:pPr>
        <w:pStyle w:val="Textoindependiente"/>
        <w:spacing w:before="1" w:line="292" w:lineRule="auto"/>
        <w:ind w:left="142" w:right="1"/>
        <w:jc w:val="both"/>
        <w:rPr>
          <w:i/>
          <w:iCs/>
        </w:rPr>
      </w:pPr>
      <w:r w:rsidRPr="00D17B3D">
        <w:rPr>
          <w:i/>
          <w:iCs/>
        </w:rPr>
        <w:t>Dado que la mercantil incumple el requisito de solvencia económica exigido en la Cláusula XIII del PCAP,</w:t>
      </w:r>
      <w:r w:rsidRPr="00D17B3D">
        <w:rPr>
          <w:i/>
          <w:iCs/>
          <w:spacing w:val="28"/>
        </w:rPr>
        <w:t xml:space="preserve"> </w:t>
      </w:r>
      <w:r w:rsidRPr="00D17B3D">
        <w:rPr>
          <w:i/>
          <w:iCs/>
        </w:rPr>
        <w:t>la</w:t>
      </w:r>
      <w:r w:rsidRPr="00D17B3D">
        <w:rPr>
          <w:i/>
          <w:iCs/>
          <w:spacing w:val="28"/>
        </w:rPr>
        <w:t xml:space="preserve"> </w:t>
      </w:r>
      <w:r w:rsidRPr="00D17B3D">
        <w:rPr>
          <w:i/>
          <w:iCs/>
        </w:rPr>
        <w:t>funcionaria</w:t>
      </w:r>
      <w:r w:rsidRPr="00D17B3D">
        <w:rPr>
          <w:i/>
          <w:iCs/>
          <w:spacing w:val="28"/>
        </w:rPr>
        <w:t xml:space="preserve"> </w:t>
      </w:r>
      <w:r w:rsidRPr="00D17B3D">
        <w:rPr>
          <w:i/>
          <w:iCs/>
        </w:rPr>
        <w:t>que</w:t>
      </w:r>
      <w:r w:rsidRPr="00D17B3D">
        <w:rPr>
          <w:i/>
          <w:iCs/>
          <w:spacing w:val="28"/>
        </w:rPr>
        <w:t xml:space="preserve"> </w:t>
      </w:r>
      <w:r w:rsidRPr="00D17B3D">
        <w:rPr>
          <w:i/>
          <w:iCs/>
        </w:rPr>
        <w:t>suscribe</w:t>
      </w:r>
      <w:r w:rsidRPr="00D17B3D">
        <w:rPr>
          <w:i/>
          <w:iCs/>
          <w:spacing w:val="28"/>
        </w:rPr>
        <w:t xml:space="preserve"> </w:t>
      </w:r>
      <w:r w:rsidRPr="00D17B3D">
        <w:rPr>
          <w:i/>
          <w:iCs/>
        </w:rPr>
        <w:t>entiende</w:t>
      </w:r>
      <w:r w:rsidRPr="00D17B3D">
        <w:rPr>
          <w:i/>
          <w:iCs/>
          <w:spacing w:val="28"/>
        </w:rPr>
        <w:t xml:space="preserve"> </w:t>
      </w:r>
      <w:r w:rsidRPr="00D17B3D">
        <w:rPr>
          <w:i/>
          <w:iCs/>
        </w:rPr>
        <w:t>que</w:t>
      </w:r>
      <w:r w:rsidRPr="00D17B3D">
        <w:rPr>
          <w:i/>
          <w:iCs/>
          <w:spacing w:val="28"/>
        </w:rPr>
        <w:t xml:space="preserve"> </w:t>
      </w:r>
      <w:r w:rsidRPr="00D17B3D">
        <w:rPr>
          <w:i/>
          <w:iCs/>
        </w:rPr>
        <w:t>carece</w:t>
      </w:r>
      <w:r w:rsidRPr="00D17B3D">
        <w:rPr>
          <w:i/>
          <w:iCs/>
          <w:spacing w:val="28"/>
        </w:rPr>
        <w:t xml:space="preserve"> </w:t>
      </w:r>
      <w:r w:rsidRPr="00D17B3D">
        <w:rPr>
          <w:i/>
          <w:iCs/>
        </w:rPr>
        <w:t>de</w:t>
      </w:r>
      <w:r w:rsidRPr="00D17B3D">
        <w:rPr>
          <w:i/>
          <w:iCs/>
          <w:spacing w:val="28"/>
        </w:rPr>
        <w:t xml:space="preserve"> </w:t>
      </w:r>
      <w:r w:rsidRPr="00D17B3D">
        <w:rPr>
          <w:i/>
          <w:iCs/>
        </w:rPr>
        <w:t>los</w:t>
      </w:r>
      <w:r w:rsidRPr="00D17B3D">
        <w:rPr>
          <w:i/>
          <w:iCs/>
          <w:spacing w:val="28"/>
        </w:rPr>
        <w:t xml:space="preserve"> </w:t>
      </w:r>
      <w:r w:rsidRPr="00D17B3D">
        <w:rPr>
          <w:i/>
          <w:iCs/>
        </w:rPr>
        <w:t>requisitos</w:t>
      </w:r>
      <w:r w:rsidRPr="00D17B3D">
        <w:rPr>
          <w:i/>
          <w:iCs/>
          <w:spacing w:val="28"/>
        </w:rPr>
        <w:t xml:space="preserve"> </w:t>
      </w:r>
      <w:r w:rsidRPr="00D17B3D">
        <w:rPr>
          <w:i/>
          <w:iCs/>
        </w:rPr>
        <w:t>de</w:t>
      </w:r>
      <w:r w:rsidRPr="00D17B3D">
        <w:rPr>
          <w:i/>
          <w:iCs/>
          <w:spacing w:val="28"/>
        </w:rPr>
        <w:t xml:space="preserve"> </w:t>
      </w:r>
      <w:r w:rsidRPr="00D17B3D">
        <w:rPr>
          <w:i/>
          <w:iCs/>
        </w:rPr>
        <w:t>aptitud</w:t>
      </w:r>
      <w:r w:rsidRPr="00D17B3D">
        <w:rPr>
          <w:i/>
          <w:iCs/>
          <w:spacing w:val="28"/>
        </w:rPr>
        <w:t xml:space="preserve"> </w:t>
      </w:r>
      <w:r w:rsidRPr="00D17B3D">
        <w:rPr>
          <w:i/>
          <w:iCs/>
        </w:rPr>
        <w:t>para</w:t>
      </w:r>
      <w:r w:rsidRPr="00D17B3D">
        <w:rPr>
          <w:i/>
          <w:iCs/>
          <w:spacing w:val="28"/>
        </w:rPr>
        <w:t xml:space="preserve"> </w:t>
      </w:r>
      <w:r w:rsidRPr="00D17B3D">
        <w:rPr>
          <w:i/>
          <w:iCs/>
        </w:rPr>
        <w:t>contratar con la Administración Pública, por lo que debe ser excluida del procedimiento de licitación”.</w:t>
      </w:r>
    </w:p>
    <w:p w14:paraId="76C7DDC8" w14:textId="77777777" w:rsidR="00F531A6" w:rsidRDefault="00F531A6">
      <w:pPr>
        <w:pStyle w:val="Textoindependiente"/>
        <w:spacing w:before="9"/>
      </w:pPr>
    </w:p>
    <w:p w14:paraId="6C94344B" w14:textId="72C8A16B" w:rsidR="00F531A6" w:rsidRDefault="00000000">
      <w:pPr>
        <w:pStyle w:val="Prrafodelista"/>
        <w:numPr>
          <w:ilvl w:val="0"/>
          <w:numId w:val="37"/>
        </w:numPr>
        <w:tabs>
          <w:tab w:val="left" w:pos="353"/>
        </w:tabs>
        <w:spacing w:line="292" w:lineRule="auto"/>
        <w:ind w:firstLine="0"/>
        <w:rPr>
          <w:sz w:val="20"/>
        </w:rPr>
      </w:pPr>
      <w:r>
        <w:rPr>
          <w:sz w:val="20"/>
        </w:rPr>
        <w:t>Acta de la Mesa de contratación de fecha 26 de febrero de 2025, por la que, se acuerda excluir del presente procedimiento de licitación a INTELLIGENT SCREEN SERVICE, S.L.</w:t>
      </w:r>
      <w:r w:rsidR="00D17B3D">
        <w:rPr>
          <w:sz w:val="20"/>
        </w:rPr>
        <w:t>,</w:t>
      </w:r>
      <w:r>
        <w:rPr>
          <w:sz w:val="20"/>
        </w:rPr>
        <w:t xml:space="preserve"> por las razones indicadas en el informe antes transcrito y requerir al siguiente licitador clasificado, esto es, VIDEO CENTER INTERNACIONAL</w:t>
      </w:r>
      <w:r w:rsidR="00D17B3D">
        <w:rPr>
          <w:sz w:val="20"/>
        </w:rPr>
        <w:t>,</w:t>
      </w:r>
      <w:r>
        <w:rPr>
          <w:sz w:val="20"/>
        </w:rPr>
        <w:t xml:space="preserve"> S.A.</w:t>
      </w:r>
    </w:p>
    <w:p w14:paraId="0CA71E28" w14:textId="77777777" w:rsidR="00F531A6" w:rsidRDefault="00F531A6">
      <w:pPr>
        <w:pStyle w:val="Textoindependiente"/>
        <w:spacing w:before="10"/>
      </w:pPr>
    </w:p>
    <w:p w14:paraId="023C9038" w14:textId="15E58268" w:rsidR="00F531A6" w:rsidRDefault="00000000">
      <w:pPr>
        <w:pStyle w:val="Prrafodelista"/>
        <w:numPr>
          <w:ilvl w:val="0"/>
          <w:numId w:val="37"/>
        </w:numPr>
        <w:tabs>
          <w:tab w:val="left" w:pos="310"/>
        </w:tabs>
        <w:spacing w:line="292" w:lineRule="auto"/>
        <w:ind w:firstLine="0"/>
        <w:rPr>
          <w:sz w:val="20"/>
        </w:rPr>
      </w:pPr>
      <w:r>
        <w:rPr>
          <w:sz w:val="20"/>
        </w:rPr>
        <w:t>Informe jurídico de 26 de febrero de 2025, favorable a excluir del procedimiento de licitación a INTELLIGENT SCREEN SERVICES, S.L.</w:t>
      </w:r>
      <w:r w:rsidR="00D17B3D">
        <w:rPr>
          <w:sz w:val="20"/>
        </w:rPr>
        <w:t>,</w:t>
      </w:r>
      <w:r>
        <w:rPr>
          <w:sz w:val="20"/>
        </w:rPr>
        <w:t xml:space="preserve"> y seleccionar como mejor oferta la presentada por VIDEO CENTER INTERNACIONAL, S.A., así como requerir a la mercantil para que presentara la documentación necesaria para resultar adjudicataria del contrato.</w:t>
      </w:r>
    </w:p>
    <w:p w14:paraId="687563D9" w14:textId="77777777" w:rsidR="00F531A6" w:rsidRDefault="00F531A6">
      <w:pPr>
        <w:pStyle w:val="Textoindependiente"/>
        <w:spacing w:before="10"/>
      </w:pPr>
    </w:p>
    <w:p w14:paraId="7A845BD0" w14:textId="35022BD1" w:rsidR="00F531A6" w:rsidRDefault="00000000">
      <w:pPr>
        <w:pStyle w:val="Prrafodelista"/>
        <w:numPr>
          <w:ilvl w:val="0"/>
          <w:numId w:val="37"/>
        </w:numPr>
        <w:tabs>
          <w:tab w:val="left" w:pos="308"/>
        </w:tabs>
        <w:spacing w:line="292" w:lineRule="auto"/>
        <w:ind w:firstLine="0"/>
        <w:rPr>
          <w:sz w:val="20"/>
        </w:rPr>
      </w:pPr>
      <w:r>
        <w:rPr>
          <w:sz w:val="20"/>
        </w:rPr>
        <w:t>Acuerdo adoptado por la Junta de Gobierno Local en sesión de fecha 7 de marzo de 2025 por el</w:t>
      </w:r>
      <w:r>
        <w:rPr>
          <w:spacing w:val="40"/>
          <w:sz w:val="20"/>
        </w:rPr>
        <w:t xml:space="preserve"> </w:t>
      </w:r>
      <w:r>
        <w:rPr>
          <w:sz w:val="20"/>
        </w:rPr>
        <w:t>que se procede a excluir del procedimiento de licitación a INTELLIGENT SCREEN SERVICES, S.L.</w:t>
      </w:r>
      <w:r w:rsidR="00D17B3D">
        <w:rPr>
          <w:sz w:val="20"/>
        </w:rPr>
        <w:t>,</w:t>
      </w:r>
      <w:r>
        <w:rPr>
          <w:spacing w:val="80"/>
          <w:sz w:val="20"/>
        </w:rPr>
        <w:t xml:space="preserve"> </w:t>
      </w:r>
      <w:r>
        <w:rPr>
          <w:sz w:val="20"/>
        </w:rPr>
        <w:t>y seleccionar como mejor oferta la presentada por VIDEO CENTER INTERNACIONAL, S.A., así como requerir a la mercantil para que presentara la documentación necesaria para resultar adjudicataria del contrato.</w:t>
      </w:r>
    </w:p>
    <w:p w14:paraId="42C3458E" w14:textId="77777777" w:rsidR="00F531A6" w:rsidRDefault="00F531A6">
      <w:pPr>
        <w:pStyle w:val="Textoindependiente"/>
        <w:spacing w:before="9"/>
      </w:pPr>
    </w:p>
    <w:p w14:paraId="58503053" w14:textId="2F57D089" w:rsidR="00F531A6" w:rsidRDefault="00000000">
      <w:pPr>
        <w:pStyle w:val="Prrafodelista"/>
        <w:numPr>
          <w:ilvl w:val="0"/>
          <w:numId w:val="37"/>
        </w:numPr>
        <w:tabs>
          <w:tab w:val="left" w:pos="306"/>
        </w:tabs>
        <w:ind w:left="306" w:right="0" w:hanging="164"/>
        <w:rPr>
          <w:sz w:val="20"/>
        </w:rPr>
      </w:pPr>
      <w:r>
        <w:rPr>
          <w:sz w:val="20"/>
        </w:rPr>
        <w:t>Documentación</w:t>
      </w:r>
      <w:r>
        <w:rPr>
          <w:spacing w:val="-4"/>
          <w:sz w:val="20"/>
        </w:rPr>
        <w:t xml:space="preserve"> </w:t>
      </w:r>
      <w:r>
        <w:rPr>
          <w:sz w:val="20"/>
        </w:rPr>
        <w:t>presentada</w:t>
      </w:r>
      <w:r>
        <w:rPr>
          <w:spacing w:val="-4"/>
          <w:sz w:val="20"/>
        </w:rPr>
        <w:t xml:space="preserve"> </w:t>
      </w:r>
      <w:r>
        <w:rPr>
          <w:sz w:val="20"/>
        </w:rPr>
        <w:t>por</w:t>
      </w:r>
      <w:r>
        <w:rPr>
          <w:spacing w:val="-4"/>
          <w:sz w:val="20"/>
        </w:rPr>
        <w:t xml:space="preserve"> </w:t>
      </w:r>
      <w:r>
        <w:rPr>
          <w:sz w:val="20"/>
        </w:rPr>
        <w:t>VIDEO</w:t>
      </w:r>
      <w:r>
        <w:rPr>
          <w:spacing w:val="-3"/>
          <w:sz w:val="20"/>
        </w:rPr>
        <w:t xml:space="preserve"> </w:t>
      </w:r>
      <w:r>
        <w:rPr>
          <w:sz w:val="20"/>
        </w:rPr>
        <w:t>CENTER</w:t>
      </w:r>
      <w:r>
        <w:rPr>
          <w:spacing w:val="-4"/>
          <w:sz w:val="20"/>
        </w:rPr>
        <w:t xml:space="preserve"> </w:t>
      </w:r>
      <w:r>
        <w:rPr>
          <w:sz w:val="20"/>
        </w:rPr>
        <w:t>INTERNACIONAL,</w:t>
      </w:r>
      <w:r>
        <w:rPr>
          <w:spacing w:val="-4"/>
          <w:sz w:val="20"/>
        </w:rPr>
        <w:t xml:space="preserve"> </w:t>
      </w:r>
      <w:r>
        <w:rPr>
          <w:sz w:val="20"/>
        </w:rPr>
        <w:t>S.</w:t>
      </w:r>
      <w:r>
        <w:rPr>
          <w:spacing w:val="-5"/>
          <w:sz w:val="20"/>
        </w:rPr>
        <w:t>A.</w:t>
      </w:r>
    </w:p>
    <w:p w14:paraId="175AD4E5" w14:textId="77777777" w:rsidR="00F531A6" w:rsidRDefault="00F531A6">
      <w:pPr>
        <w:pStyle w:val="Textoindependiente"/>
        <w:spacing w:before="61"/>
      </w:pPr>
    </w:p>
    <w:p w14:paraId="12A60885" w14:textId="26CD710B" w:rsidR="00F531A6" w:rsidRDefault="00000000">
      <w:pPr>
        <w:pStyle w:val="Textoindependiente"/>
        <w:spacing w:line="292" w:lineRule="auto"/>
        <w:ind w:left="142" w:right="1"/>
        <w:jc w:val="both"/>
      </w:pPr>
      <w:proofErr w:type="spellStart"/>
      <w:proofErr w:type="gramStart"/>
      <w:r>
        <w:t>aa</w:t>
      </w:r>
      <w:proofErr w:type="spellEnd"/>
      <w:r>
        <w:t>)Acuerdo</w:t>
      </w:r>
      <w:proofErr w:type="gramEnd"/>
      <w:r>
        <w:t xml:space="preserve"> de la Mesa de Contratación, adoptado en sesión de fecha 9 de abril de 2025 por el que a la vista del informe suscrito por el Técnico Superior de Servicios, </w:t>
      </w:r>
      <w:r w:rsidR="00D17B3D">
        <w:t xml:space="preserve">D. </w:t>
      </w:r>
      <w:r>
        <w:t>Nicolas Santafé Casanueva, de fecha 8 de abril de 2025, cuyo tenor literal es el siguiente:</w:t>
      </w:r>
    </w:p>
    <w:p w14:paraId="06A19A0E" w14:textId="77777777" w:rsidR="00F531A6" w:rsidRPr="00D17B3D" w:rsidRDefault="00F531A6">
      <w:pPr>
        <w:pStyle w:val="Textoindependiente"/>
        <w:spacing w:before="10"/>
        <w:rPr>
          <w:i/>
          <w:iCs/>
        </w:rPr>
      </w:pPr>
    </w:p>
    <w:p w14:paraId="009FC65C" w14:textId="32767C21" w:rsidR="00F531A6" w:rsidRPr="00D17B3D" w:rsidRDefault="00000000">
      <w:pPr>
        <w:pStyle w:val="Textoindependiente"/>
        <w:ind w:left="142"/>
        <w:rPr>
          <w:i/>
          <w:iCs/>
        </w:rPr>
      </w:pPr>
      <w:r w:rsidRPr="00D17B3D">
        <w:rPr>
          <w:i/>
          <w:iCs/>
        </w:rPr>
        <w:t>“Informe</w:t>
      </w:r>
      <w:r w:rsidRPr="00D17B3D">
        <w:rPr>
          <w:i/>
          <w:iCs/>
          <w:spacing w:val="-5"/>
        </w:rPr>
        <w:t xml:space="preserve"> </w:t>
      </w:r>
      <w:r w:rsidRPr="00D17B3D">
        <w:rPr>
          <w:i/>
          <w:iCs/>
        </w:rPr>
        <w:t>sobre</w:t>
      </w:r>
      <w:r w:rsidRPr="00D17B3D">
        <w:rPr>
          <w:i/>
          <w:iCs/>
          <w:spacing w:val="-4"/>
        </w:rPr>
        <w:t xml:space="preserve"> </w:t>
      </w:r>
      <w:r w:rsidRPr="00D17B3D">
        <w:rPr>
          <w:i/>
          <w:iCs/>
        </w:rPr>
        <w:t>ficha</w:t>
      </w:r>
      <w:r w:rsidRPr="00D17B3D">
        <w:rPr>
          <w:i/>
          <w:iCs/>
          <w:spacing w:val="-5"/>
        </w:rPr>
        <w:t xml:space="preserve"> </w:t>
      </w:r>
      <w:r w:rsidRPr="00D17B3D">
        <w:rPr>
          <w:i/>
          <w:iCs/>
        </w:rPr>
        <w:t>técnica</w:t>
      </w:r>
      <w:r w:rsidRPr="00D17B3D">
        <w:rPr>
          <w:i/>
          <w:iCs/>
          <w:spacing w:val="-4"/>
        </w:rPr>
        <w:t xml:space="preserve"> </w:t>
      </w:r>
      <w:r w:rsidRPr="00D17B3D">
        <w:rPr>
          <w:i/>
          <w:iCs/>
        </w:rPr>
        <w:t>de</w:t>
      </w:r>
      <w:r w:rsidRPr="00D17B3D">
        <w:rPr>
          <w:i/>
          <w:iCs/>
          <w:spacing w:val="-4"/>
        </w:rPr>
        <w:t xml:space="preserve"> </w:t>
      </w:r>
      <w:r w:rsidRPr="00D17B3D">
        <w:rPr>
          <w:i/>
          <w:iCs/>
          <w:spacing w:val="-2"/>
        </w:rPr>
        <w:t>productos</w:t>
      </w:r>
      <w:r w:rsidR="00D17B3D" w:rsidRPr="00D17B3D">
        <w:rPr>
          <w:i/>
          <w:iCs/>
          <w:spacing w:val="-2"/>
        </w:rPr>
        <w:t>.</w:t>
      </w:r>
    </w:p>
    <w:p w14:paraId="0C895E8A" w14:textId="77777777" w:rsidR="00F531A6" w:rsidRPr="00D17B3D" w:rsidRDefault="00F531A6">
      <w:pPr>
        <w:pStyle w:val="Textoindependiente"/>
        <w:spacing w:before="60"/>
        <w:rPr>
          <w:i/>
          <w:iCs/>
        </w:rPr>
      </w:pPr>
    </w:p>
    <w:p w14:paraId="0CFC8092" w14:textId="77777777" w:rsidR="00F531A6" w:rsidRPr="00D17B3D" w:rsidRDefault="00000000">
      <w:pPr>
        <w:pStyle w:val="Textoindependiente"/>
        <w:spacing w:line="292" w:lineRule="auto"/>
        <w:ind w:left="142" w:right="1"/>
        <w:jc w:val="both"/>
        <w:rPr>
          <w:i/>
          <w:iCs/>
        </w:rPr>
      </w:pPr>
      <w:r w:rsidRPr="00D17B3D">
        <w:rPr>
          <w:i/>
          <w:iCs/>
        </w:rPr>
        <w:t>Tras la revisión del documento enviado por la empresa VIDEO CENTER INTERNACIONAL S.A.</w:t>
      </w:r>
      <w:r w:rsidRPr="00D17B3D">
        <w:rPr>
          <w:i/>
          <w:iCs/>
          <w:spacing w:val="40"/>
        </w:rPr>
        <w:t xml:space="preserve"> </w:t>
      </w:r>
      <w:r w:rsidRPr="00D17B3D">
        <w:rPr>
          <w:i/>
          <w:iCs/>
        </w:rPr>
        <w:t>como FICHAS TÉCNICAS LOTE 4 EQUIPAMIENTO DE IMAGEN, hago constar lo siguiente:</w:t>
      </w:r>
    </w:p>
    <w:p w14:paraId="4DDD1500" w14:textId="77777777" w:rsidR="00F531A6" w:rsidRPr="00D17B3D" w:rsidRDefault="00F531A6">
      <w:pPr>
        <w:pStyle w:val="Textoindependiente"/>
        <w:spacing w:before="10"/>
        <w:rPr>
          <w:i/>
          <w:iCs/>
        </w:rPr>
      </w:pPr>
    </w:p>
    <w:p w14:paraId="357B8CC9" w14:textId="77777777" w:rsidR="00F531A6" w:rsidRPr="00D17B3D" w:rsidRDefault="00000000">
      <w:pPr>
        <w:pStyle w:val="Textoindependiente"/>
        <w:ind w:left="142"/>
        <w:rPr>
          <w:i/>
          <w:iCs/>
        </w:rPr>
      </w:pPr>
      <w:r w:rsidRPr="00D17B3D">
        <w:rPr>
          <w:i/>
          <w:iCs/>
        </w:rPr>
        <w:t>El</w:t>
      </w:r>
      <w:r w:rsidRPr="00D17B3D">
        <w:rPr>
          <w:i/>
          <w:iCs/>
          <w:spacing w:val="-3"/>
        </w:rPr>
        <w:t xml:space="preserve"> </w:t>
      </w:r>
      <w:r w:rsidRPr="00D17B3D">
        <w:rPr>
          <w:i/>
          <w:iCs/>
        </w:rPr>
        <w:t>lote</w:t>
      </w:r>
      <w:r w:rsidRPr="00D17B3D">
        <w:rPr>
          <w:i/>
          <w:iCs/>
          <w:spacing w:val="-2"/>
        </w:rPr>
        <w:t xml:space="preserve"> </w:t>
      </w:r>
      <w:r w:rsidRPr="00D17B3D">
        <w:rPr>
          <w:i/>
          <w:iCs/>
        </w:rPr>
        <w:t>lo</w:t>
      </w:r>
      <w:r w:rsidRPr="00D17B3D">
        <w:rPr>
          <w:i/>
          <w:iCs/>
          <w:spacing w:val="-3"/>
        </w:rPr>
        <w:t xml:space="preserve"> </w:t>
      </w:r>
      <w:r w:rsidRPr="00D17B3D">
        <w:rPr>
          <w:i/>
          <w:iCs/>
        </w:rPr>
        <w:t>componen</w:t>
      </w:r>
      <w:r w:rsidRPr="00D17B3D">
        <w:rPr>
          <w:i/>
          <w:iCs/>
          <w:spacing w:val="-2"/>
        </w:rPr>
        <w:t xml:space="preserve"> </w:t>
      </w:r>
      <w:r w:rsidRPr="00D17B3D">
        <w:rPr>
          <w:i/>
          <w:iCs/>
        </w:rPr>
        <w:t>6</w:t>
      </w:r>
      <w:r w:rsidRPr="00D17B3D">
        <w:rPr>
          <w:i/>
          <w:iCs/>
          <w:spacing w:val="-2"/>
        </w:rPr>
        <w:t xml:space="preserve"> productos.</w:t>
      </w:r>
    </w:p>
    <w:p w14:paraId="5FD4CCD7" w14:textId="77777777" w:rsidR="00F531A6" w:rsidRPr="00D17B3D" w:rsidRDefault="00F531A6">
      <w:pPr>
        <w:pStyle w:val="Textoindependiente"/>
        <w:spacing w:before="60"/>
        <w:rPr>
          <w:i/>
          <w:iCs/>
        </w:rPr>
      </w:pPr>
    </w:p>
    <w:p w14:paraId="01C33B70" w14:textId="77777777" w:rsidR="00F531A6" w:rsidRPr="00D17B3D" w:rsidRDefault="00000000">
      <w:pPr>
        <w:pStyle w:val="Textoindependiente"/>
        <w:spacing w:before="1" w:line="292" w:lineRule="auto"/>
        <w:ind w:left="142" w:right="1"/>
        <w:jc w:val="both"/>
        <w:rPr>
          <w:i/>
          <w:iCs/>
        </w:rPr>
      </w:pPr>
      <w:r w:rsidRPr="00D17B3D">
        <w:rPr>
          <w:i/>
          <w:iCs/>
        </w:rPr>
        <w:t>En referencia a la pantalla LED exterior de gran formato y en referencia acerca del fabricante de pantallas CT VISUAL:</w:t>
      </w:r>
    </w:p>
    <w:p w14:paraId="39CBD74F" w14:textId="77777777" w:rsidR="00F531A6" w:rsidRPr="00D17B3D" w:rsidRDefault="00F531A6">
      <w:pPr>
        <w:pStyle w:val="Textoindependiente"/>
        <w:spacing w:before="9"/>
        <w:rPr>
          <w:i/>
          <w:iCs/>
        </w:rPr>
      </w:pPr>
    </w:p>
    <w:p w14:paraId="5C0FBE34" w14:textId="77777777" w:rsidR="00F531A6" w:rsidRPr="00D17B3D" w:rsidRDefault="00000000">
      <w:pPr>
        <w:pStyle w:val="Textoindependiente"/>
        <w:spacing w:before="1" w:line="292" w:lineRule="auto"/>
        <w:ind w:left="142" w:right="1"/>
        <w:jc w:val="both"/>
        <w:rPr>
          <w:i/>
          <w:iCs/>
        </w:rPr>
      </w:pPr>
      <w:r w:rsidRPr="00D17B3D">
        <w:rPr>
          <w:i/>
          <w:iCs/>
        </w:rPr>
        <w:t>En primer lugar, dentro de la serie NFO, este fabricante tiene el modelo NFO10.4 y el NFO10. El licitador</w:t>
      </w:r>
      <w:r w:rsidRPr="00D17B3D">
        <w:rPr>
          <w:i/>
          <w:iCs/>
          <w:spacing w:val="40"/>
        </w:rPr>
        <w:t xml:space="preserve"> </w:t>
      </w:r>
      <w:r w:rsidRPr="00D17B3D">
        <w:rPr>
          <w:i/>
          <w:iCs/>
        </w:rPr>
        <w:t>indica</w:t>
      </w:r>
      <w:r w:rsidRPr="00D17B3D">
        <w:rPr>
          <w:i/>
          <w:iCs/>
          <w:spacing w:val="40"/>
        </w:rPr>
        <w:t xml:space="preserve"> </w:t>
      </w:r>
      <w:r w:rsidRPr="00D17B3D">
        <w:rPr>
          <w:i/>
          <w:iCs/>
        </w:rPr>
        <w:t>que</w:t>
      </w:r>
      <w:r w:rsidRPr="00D17B3D">
        <w:rPr>
          <w:i/>
          <w:iCs/>
          <w:spacing w:val="40"/>
        </w:rPr>
        <w:t xml:space="preserve"> </w:t>
      </w:r>
      <w:r w:rsidRPr="00D17B3D">
        <w:rPr>
          <w:i/>
          <w:iCs/>
        </w:rPr>
        <w:t>el</w:t>
      </w:r>
      <w:r w:rsidRPr="00D17B3D">
        <w:rPr>
          <w:i/>
          <w:iCs/>
          <w:spacing w:val="40"/>
        </w:rPr>
        <w:t xml:space="preserve"> </w:t>
      </w:r>
      <w:r w:rsidRPr="00D17B3D">
        <w:rPr>
          <w:i/>
          <w:iCs/>
        </w:rPr>
        <w:t>modelo</w:t>
      </w:r>
      <w:r w:rsidRPr="00D17B3D">
        <w:rPr>
          <w:i/>
          <w:iCs/>
          <w:spacing w:val="40"/>
        </w:rPr>
        <w:t xml:space="preserve"> </w:t>
      </w:r>
      <w:r w:rsidRPr="00D17B3D">
        <w:rPr>
          <w:i/>
          <w:iCs/>
        </w:rPr>
        <w:t>que</w:t>
      </w:r>
      <w:r w:rsidRPr="00D17B3D">
        <w:rPr>
          <w:i/>
          <w:iCs/>
          <w:spacing w:val="40"/>
        </w:rPr>
        <w:t xml:space="preserve"> </w:t>
      </w:r>
      <w:r w:rsidRPr="00D17B3D">
        <w:rPr>
          <w:i/>
          <w:iCs/>
        </w:rPr>
        <w:t>van</w:t>
      </w:r>
      <w:r w:rsidRPr="00D17B3D">
        <w:rPr>
          <w:i/>
          <w:iCs/>
          <w:spacing w:val="40"/>
        </w:rPr>
        <w:t xml:space="preserve"> </w:t>
      </w:r>
      <w:r w:rsidRPr="00D17B3D">
        <w:rPr>
          <w:i/>
          <w:iCs/>
        </w:rPr>
        <w:t>a</w:t>
      </w:r>
      <w:r w:rsidRPr="00D17B3D">
        <w:rPr>
          <w:i/>
          <w:iCs/>
          <w:spacing w:val="40"/>
        </w:rPr>
        <w:t xml:space="preserve"> </w:t>
      </w:r>
      <w:r w:rsidRPr="00D17B3D">
        <w:rPr>
          <w:i/>
          <w:iCs/>
        </w:rPr>
        <w:t>suministrar</w:t>
      </w:r>
      <w:r w:rsidRPr="00D17B3D">
        <w:rPr>
          <w:i/>
          <w:iCs/>
          <w:spacing w:val="40"/>
        </w:rPr>
        <w:t xml:space="preserve"> </w:t>
      </w:r>
      <w:r w:rsidRPr="00D17B3D">
        <w:rPr>
          <w:i/>
          <w:iCs/>
        </w:rPr>
        <w:t>es</w:t>
      </w:r>
      <w:r w:rsidRPr="00D17B3D">
        <w:rPr>
          <w:i/>
          <w:iCs/>
          <w:spacing w:val="40"/>
        </w:rPr>
        <w:t xml:space="preserve"> </w:t>
      </w:r>
      <w:r w:rsidRPr="00D17B3D">
        <w:rPr>
          <w:i/>
          <w:iCs/>
        </w:rPr>
        <w:t>el</w:t>
      </w:r>
      <w:r w:rsidRPr="00D17B3D">
        <w:rPr>
          <w:i/>
          <w:iCs/>
          <w:spacing w:val="40"/>
        </w:rPr>
        <w:t xml:space="preserve"> </w:t>
      </w:r>
      <w:r w:rsidRPr="00D17B3D">
        <w:rPr>
          <w:i/>
          <w:iCs/>
        </w:rPr>
        <w:t>NFO10,</w:t>
      </w:r>
      <w:r w:rsidRPr="00D17B3D">
        <w:rPr>
          <w:i/>
          <w:iCs/>
          <w:spacing w:val="40"/>
        </w:rPr>
        <w:t xml:space="preserve"> </w:t>
      </w:r>
      <w:r w:rsidRPr="00D17B3D">
        <w:rPr>
          <w:i/>
          <w:iCs/>
        </w:rPr>
        <w:t>pero</w:t>
      </w:r>
      <w:r w:rsidRPr="00D17B3D">
        <w:rPr>
          <w:i/>
          <w:iCs/>
          <w:spacing w:val="40"/>
        </w:rPr>
        <w:t xml:space="preserve"> </w:t>
      </w:r>
      <w:r w:rsidRPr="00D17B3D">
        <w:rPr>
          <w:i/>
          <w:iCs/>
        </w:rPr>
        <w:t>por</w:t>
      </w:r>
      <w:r w:rsidRPr="00D17B3D">
        <w:rPr>
          <w:i/>
          <w:iCs/>
          <w:spacing w:val="40"/>
        </w:rPr>
        <w:t xml:space="preserve"> </w:t>
      </w:r>
      <w:r w:rsidRPr="00D17B3D">
        <w:rPr>
          <w:i/>
          <w:iCs/>
        </w:rPr>
        <w:t>las</w:t>
      </w:r>
      <w:r w:rsidRPr="00D17B3D">
        <w:rPr>
          <w:i/>
          <w:iCs/>
          <w:spacing w:val="40"/>
        </w:rPr>
        <w:t xml:space="preserve"> </w:t>
      </w:r>
      <w:r w:rsidRPr="00D17B3D">
        <w:rPr>
          <w:i/>
          <w:iCs/>
        </w:rPr>
        <w:t>características técnicas de la ficha que presentan se deduce que el modelo que ofrecen es realmente el NFO10.4</w:t>
      </w:r>
    </w:p>
    <w:p w14:paraId="6300ACD3" w14:textId="77777777" w:rsidR="00F531A6" w:rsidRPr="00D17B3D" w:rsidRDefault="00F531A6">
      <w:pPr>
        <w:pStyle w:val="Textoindependiente"/>
        <w:spacing w:before="9"/>
        <w:rPr>
          <w:i/>
          <w:iCs/>
        </w:rPr>
      </w:pPr>
    </w:p>
    <w:p w14:paraId="2BF315FC" w14:textId="77777777" w:rsidR="00F531A6" w:rsidRPr="00D17B3D" w:rsidRDefault="00000000">
      <w:pPr>
        <w:pStyle w:val="Textoindependiente"/>
        <w:spacing w:line="292" w:lineRule="auto"/>
        <w:ind w:left="142" w:right="1"/>
        <w:jc w:val="both"/>
        <w:rPr>
          <w:i/>
          <w:iCs/>
        </w:rPr>
      </w:pPr>
      <w:r w:rsidRPr="00D17B3D">
        <w:rPr>
          <w:i/>
          <w:iCs/>
        </w:rPr>
        <w:t xml:space="preserve">Se deduce esto por el tamaño de los </w:t>
      </w:r>
      <w:proofErr w:type="spellStart"/>
      <w:r w:rsidRPr="00D17B3D">
        <w:rPr>
          <w:i/>
          <w:iCs/>
        </w:rPr>
        <w:t>cabinets</w:t>
      </w:r>
      <w:proofErr w:type="spellEnd"/>
      <w:r w:rsidRPr="00D17B3D">
        <w:rPr>
          <w:i/>
          <w:iCs/>
        </w:rPr>
        <w:t xml:space="preserve">, que son de 1000x1000 mm y 1000x500 mm, y la resolución de cada </w:t>
      </w:r>
      <w:proofErr w:type="spellStart"/>
      <w:r w:rsidRPr="00D17B3D">
        <w:rPr>
          <w:i/>
          <w:iCs/>
        </w:rPr>
        <w:t>cabinet</w:t>
      </w:r>
      <w:proofErr w:type="spellEnd"/>
      <w:r w:rsidRPr="00D17B3D">
        <w:rPr>
          <w:i/>
          <w:iCs/>
        </w:rPr>
        <w:t>, que son 96x96 PX, lo que da un pitch de 10.42 mm como indican ellos.</w:t>
      </w:r>
    </w:p>
    <w:p w14:paraId="279F3DA3" w14:textId="77777777" w:rsidR="00F531A6" w:rsidRPr="00D17B3D" w:rsidRDefault="00F531A6">
      <w:pPr>
        <w:pStyle w:val="Textoindependiente"/>
        <w:spacing w:before="10"/>
        <w:rPr>
          <w:i/>
          <w:iCs/>
        </w:rPr>
      </w:pPr>
    </w:p>
    <w:p w14:paraId="230C6EEF" w14:textId="77777777" w:rsidR="00F531A6" w:rsidRPr="00D17B3D" w:rsidRDefault="00000000">
      <w:pPr>
        <w:pStyle w:val="Textoindependiente"/>
        <w:spacing w:line="292" w:lineRule="auto"/>
        <w:ind w:left="142" w:right="1"/>
        <w:jc w:val="both"/>
        <w:rPr>
          <w:i/>
          <w:iCs/>
        </w:rPr>
      </w:pPr>
      <w:r w:rsidRPr="00D17B3D">
        <w:rPr>
          <w:i/>
          <w:iCs/>
        </w:rPr>
        <w:t xml:space="preserve">A partir de aquí, encuentro varias incongruencias entre la ficha técnica aportada por el licitador y la que publica en su web el fabricante para este modelo de </w:t>
      </w:r>
      <w:proofErr w:type="spellStart"/>
      <w:r w:rsidRPr="00D17B3D">
        <w:rPr>
          <w:i/>
          <w:iCs/>
        </w:rPr>
        <w:t>cabinet</w:t>
      </w:r>
      <w:proofErr w:type="spellEnd"/>
      <w:r w:rsidRPr="00D17B3D">
        <w:rPr>
          <w:i/>
          <w:iCs/>
        </w:rPr>
        <w:t>:</w:t>
      </w:r>
    </w:p>
    <w:p w14:paraId="2F087CB3" w14:textId="77777777" w:rsidR="00F531A6" w:rsidRPr="00D17B3D" w:rsidRDefault="00F531A6">
      <w:pPr>
        <w:pStyle w:val="Textoindependiente"/>
        <w:spacing w:before="10"/>
        <w:rPr>
          <w:i/>
          <w:iCs/>
        </w:rPr>
      </w:pPr>
    </w:p>
    <w:p w14:paraId="73A4A981" w14:textId="77777777" w:rsidR="00F531A6" w:rsidRPr="00D17B3D" w:rsidRDefault="00000000">
      <w:pPr>
        <w:pStyle w:val="Textoindependiente"/>
        <w:ind w:left="142"/>
        <w:rPr>
          <w:i/>
          <w:iCs/>
        </w:rPr>
      </w:pPr>
      <w:hyperlink r:id="rId18">
        <w:r w:rsidRPr="00D17B3D">
          <w:rPr>
            <w:i/>
            <w:iCs/>
            <w:spacing w:val="-2"/>
          </w:rPr>
          <w:t>https://www.ctvisual.com/Products/Outdoor_frontservice_install_ledscreen_display</w:t>
        </w:r>
      </w:hyperlink>
    </w:p>
    <w:p w14:paraId="0F07A8D6" w14:textId="77777777" w:rsidR="00F531A6" w:rsidRPr="00D17B3D" w:rsidRDefault="00F531A6">
      <w:pPr>
        <w:pStyle w:val="Textoindependiente"/>
        <w:rPr>
          <w:i/>
          <w:iCs/>
        </w:rPr>
        <w:sectPr w:rsidR="00F531A6" w:rsidRPr="00D17B3D">
          <w:pgSz w:w="11910" w:h="16840"/>
          <w:pgMar w:top="1340" w:right="1417" w:bottom="1260" w:left="1275" w:header="225" w:footer="1060" w:gutter="0"/>
          <w:cols w:space="720"/>
        </w:sectPr>
      </w:pPr>
    </w:p>
    <w:p w14:paraId="33E4CDAB" w14:textId="7A0E1A87" w:rsidR="00F531A6" w:rsidRPr="00D17B3D" w:rsidRDefault="00000000">
      <w:pPr>
        <w:pStyle w:val="Textoindependiente"/>
        <w:spacing w:before="88" w:line="292" w:lineRule="auto"/>
        <w:ind w:left="142" w:right="1"/>
        <w:jc w:val="both"/>
        <w:rPr>
          <w:i/>
          <w:iCs/>
        </w:rPr>
      </w:pPr>
      <w:r w:rsidRPr="00D17B3D">
        <w:rPr>
          <w:i/>
          <w:iCs/>
          <w:noProof/>
        </w:rPr>
        <w:lastRenderedPageBreak/>
        <mc:AlternateContent>
          <mc:Choice Requires="wps">
            <w:drawing>
              <wp:anchor distT="0" distB="0" distL="0" distR="0" simplePos="0" relativeHeight="251679232" behindDoc="0" locked="0" layoutInCell="1" allowOverlap="1" wp14:anchorId="1B755D75" wp14:editId="008F17DE">
                <wp:simplePos x="0" y="0"/>
                <wp:positionH relativeFrom="page">
                  <wp:posOffset>6807090</wp:posOffset>
                </wp:positionH>
                <wp:positionV relativeFrom="page">
                  <wp:posOffset>2818730</wp:posOffset>
                </wp:positionV>
                <wp:extent cx="419734" cy="318706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F4DBE3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883D2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1B755D75" id="Textbox 92" o:spid="_x0000_s1069" type="#_x0000_t202" style="position:absolute;left:0;text-align:left;margin-left:536pt;margin-top:221.95pt;width:33.05pt;height:250.95pt;z-index:25167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CDs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MuMmo820B5IDM0jgeW4WBKxgdrbcPy1k1Fz1n/x&#10;5F+ehVMST8nmlMTUf4QyMVmihw+7BMYWQpdvJkLUmCJpGqLc+T/3peoy6u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DoIO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F4DBE3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883D2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sidRPr="00D17B3D">
        <w:rPr>
          <w:i/>
          <w:iCs/>
        </w:rPr>
        <w:t>PARAMETROSFICHA TECNICA PRESENTADA MODELO F010MODELO FO10.4PLIEGO PRESCRICIONES TECNICAS</w:t>
      </w:r>
    </w:p>
    <w:p w14:paraId="6BB2EE3D" w14:textId="77777777" w:rsidR="00F531A6" w:rsidRPr="00D17B3D" w:rsidRDefault="00F531A6">
      <w:pPr>
        <w:pStyle w:val="Textoindependiente"/>
        <w:spacing w:before="10"/>
        <w:rPr>
          <w:i/>
          <w:iCs/>
        </w:rPr>
      </w:pPr>
    </w:p>
    <w:p w14:paraId="4A6A8130" w14:textId="77777777" w:rsidR="00F531A6" w:rsidRPr="00D17B3D" w:rsidRDefault="00000000">
      <w:pPr>
        <w:pStyle w:val="Textoindependiente"/>
        <w:ind w:left="142"/>
        <w:rPr>
          <w:i/>
          <w:iCs/>
        </w:rPr>
      </w:pPr>
      <w:r w:rsidRPr="00D17B3D">
        <w:rPr>
          <w:i/>
          <w:iCs/>
        </w:rPr>
        <w:t>BRILLO7500</w:t>
      </w:r>
      <w:r w:rsidRPr="00D17B3D">
        <w:rPr>
          <w:i/>
          <w:iCs/>
          <w:spacing w:val="-8"/>
        </w:rPr>
        <w:t xml:space="preserve"> </w:t>
      </w:r>
      <w:r w:rsidRPr="00D17B3D">
        <w:rPr>
          <w:i/>
          <w:iCs/>
        </w:rPr>
        <w:t>Nits6500</w:t>
      </w:r>
      <w:r w:rsidRPr="00D17B3D">
        <w:rPr>
          <w:i/>
          <w:iCs/>
          <w:spacing w:val="-8"/>
        </w:rPr>
        <w:t xml:space="preserve"> </w:t>
      </w:r>
      <w:r w:rsidRPr="00D17B3D">
        <w:rPr>
          <w:i/>
          <w:iCs/>
        </w:rPr>
        <w:t>Nits7000</w:t>
      </w:r>
      <w:r w:rsidRPr="00D17B3D">
        <w:rPr>
          <w:i/>
          <w:iCs/>
          <w:spacing w:val="-7"/>
        </w:rPr>
        <w:t xml:space="preserve"> </w:t>
      </w:r>
      <w:proofErr w:type="spellStart"/>
      <w:r w:rsidRPr="00D17B3D">
        <w:rPr>
          <w:i/>
          <w:iCs/>
          <w:spacing w:val="-4"/>
        </w:rPr>
        <w:t>Nits</w:t>
      </w:r>
      <w:proofErr w:type="spellEnd"/>
    </w:p>
    <w:p w14:paraId="72EADEFC" w14:textId="77777777" w:rsidR="00F531A6" w:rsidRPr="00D17B3D" w:rsidRDefault="00F531A6">
      <w:pPr>
        <w:pStyle w:val="Textoindependiente"/>
        <w:spacing w:before="60"/>
        <w:rPr>
          <w:i/>
          <w:iCs/>
        </w:rPr>
      </w:pPr>
    </w:p>
    <w:p w14:paraId="37794D81" w14:textId="77777777" w:rsidR="00F531A6" w:rsidRPr="00D17B3D" w:rsidRDefault="00000000">
      <w:pPr>
        <w:pStyle w:val="Textoindependiente"/>
        <w:spacing w:before="1" w:line="542" w:lineRule="auto"/>
        <w:ind w:left="142" w:right="4046"/>
        <w:rPr>
          <w:i/>
          <w:iCs/>
        </w:rPr>
      </w:pPr>
      <w:r w:rsidRPr="00D17B3D">
        <w:rPr>
          <w:i/>
          <w:iCs/>
        </w:rPr>
        <w:t>ANGULO VISION160º/140º140º/140º160º/140º TEMPERATURA-30ºC</w:t>
      </w:r>
      <w:r w:rsidRPr="00D17B3D">
        <w:rPr>
          <w:i/>
          <w:iCs/>
          <w:spacing w:val="-5"/>
        </w:rPr>
        <w:t xml:space="preserve"> </w:t>
      </w:r>
      <w:r w:rsidRPr="00D17B3D">
        <w:rPr>
          <w:i/>
          <w:iCs/>
        </w:rPr>
        <w:t>a</w:t>
      </w:r>
      <w:r w:rsidRPr="00D17B3D">
        <w:rPr>
          <w:i/>
          <w:iCs/>
          <w:spacing w:val="-5"/>
        </w:rPr>
        <w:t xml:space="preserve"> </w:t>
      </w:r>
      <w:r w:rsidRPr="00D17B3D">
        <w:rPr>
          <w:i/>
          <w:iCs/>
        </w:rPr>
        <w:t>50ºC-20ºC</w:t>
      </w:r>
      <w:r w:rsidRPr="00D17B3D">
        <w:rPr>
          <w:i/>
          <w:iCs/>
          <w:spacing w:val="-5"/>
        </w:rPr>
        <w:t xml:space="preserve"> </w:t>
      </w:r>
      <w:r w:rsidRPr="00D17B3D">
        <w:rPr>
          <w:i/>
          <w:iCs/>
        </w:rPr>
        <w:t>a</w:t>
      </w:r>
      <w:r w:rsidRPr="00D17B3D">
        <w:rPr>
          <w:i/>
          <w:iCs/>
          <w:spacing w:val="-5"/>
        </w:rPr>
        <w:t xml:space="preserve"> </w:t>
      </w:r>
      <w:r w:rsidRPr="00D17B3D">
        <w:rPr>
          <w:i/>
          <w:iCs/>
        </w:rPr>
        <w:t>50ºC-30ºC</w:t>
      </w:r>
      <w:r w:rsidRPr="00D17B3D">
        <w:rPr>
          <w:i/>
          <w:iCs/>
          <w:spacing w:val="-5"/>
        </w:rPr>
        <w:t xml:space="preserve"> </w:t>
      </w:r>
      <w:r w:rsidRPr="00D17B3D">
        <w:rPr>
          <w:i/>
          <w:iCs/>
        </w:rPr>
        <w:t>a</w:t>
      </w:r>
      <w:r w:rsidRPr="00D17B3D">
        <w:rPr>
          <w:i/>
          <w:iCs/>
          <w:spacing w:val="-5"/>
        </w:rPr>
        <w:t xml:space="preserve"> </w:t>
      </w:r>
      <w:r w:rsidRPr="00D17B3D">
        <w:rPr>
          <w:i/>
          <w:iCs/>
        </w:rPr>
        <w:t>50ºC HUMEDAD10% AL 90%10% AL 90%10% AL 99% PESO18,5Kg x40= 740Kg23Kg X 40=920Kg692,8Kg</w:t>
      </w:r>
    </w:p>
    <w:p w14:paraId="439F0D54" w14:textId="77777777" w:rsidR="00F531A6" w:rsidRPr="00D17B3D" w:rsidRDefault="00000000">
      <w:pPr>
        <w:pStyle w:val="Textoindependiente"/>
        <w:spacing w:before="3" w:line="292" w:lineRule="auto"/>
        <w:ind w:left="142" w:right="1"/>
        <w:jc w:val="both"/>
        <w:rPr>
          <w:i/>
          <w:iCs/>
        </w:rPr>
      </w:pPr>
      <w:r w:rsidRPr="00D17B3D">
        <w:rPr>
          <w:i/>
          <w:iCs/>
        </w:rPr>
        <w:t>Existe una modificación en las características técnicas de las pantallas para cumplir con el pliego técnico ya que el modelo NF010.4 que es el que realmente cumple con el tamaño de las CABINETS luego no cumple otras opacificaciones técnicas. (ver cuadro)</w:t>
      </w:r>
    </w:p>
    <w:p w14:paraId="47CF2396" w14:textId="77777777" w:rsidR="00F531A6" w:rsidRPr="00D17B3D" w:rsidRDefault="00F531A6">
      <w:pPr>
        <w:pStyle w:val="Textoindependiente"/>
        <w:spacing w:before="9"/>
        <w:rPr>
          <w:i/>
          <w:iCs/>
        </w:rPr>
      </w:pPr>
    </w:p>
    <w:p w14:paraId="709503B0" w14:textId="77777777" w:rsidR="00F531A6" w:rsidRPr="00D17B3D" w:rsidRDefault="00000000">
      <w:pPr>
        <w:pStyle w:val="Textoindependiente"/>
        <w:spacing w:line="292" w:lineRule="auto"/>
        <w:ind w:left="142" w:right="1"/>
        <w:jc w:val="both"/>
        <w:rPr>
          <w:i/>
          <w:iCs/>
        </w:rPr>
      </w:pPr>
      <w:r w:rsidRPr="00D17B3D">
        <w:rPr>
          <w:i/>
          <w:iCs/>
        </w:rPr>
        <w:t>2-además de el no cumplimiento de alguna de las especificaciones técnicas, está el hecho de no haber presentado todos los certificados que se solicitaban CE/FCC/ETL/RoHS, tal y como exige el PPT. En este caso faltaban el FCC y el ETL.</w:t>
      </w:r>
    </w:p>
    <w:p w14:paraId="1FBB5ABF" w14:textId="77777777" w:rsidR="00F531A6" w:rsidRPr="00D17B3D" w:rsidRDefault="00F531A6">
      <w:pPr>
        <w:pStyle w:val="Textoindependiente"/>
        <w:spacing w:before="10"/>
        <w:rPr>
          <w:i/>
          <w:iCs/>
        </w:rPr>
      </w:pPr>
    </w:p>
    <w:p w14:paraId="719502C3" w14:textId="77777777" w:rsidR="00F531A6" w:rsidRPr="00D17B3D" w:rsidRDefault="00000000">
      <w:pPr>
        <w:pStyle w:val="Textoindependiente"/>
        <w:spacing w:line="292" w:lineRule="auto"/>
        <w:ind w:left="142" w:right="1"/>
        <w:jc w:val="both"/>
        <w:rPr>
          <w:i/>
          <w:iCs/>
        </w:rPr>
      </w:pPr>
      <w:r w:rsidRPr="00D17B3D">
        <w:rPr>
          <w:i/>
          <w:iCs/>
        </w:rPr>
        <w:t>Por dichas razones se considera que la oferta no es viable técnicamente, teniendo en cuenta la solicitado en el pliego de prescripciones técnicas.”</w:t>
      </w:r>
    </w:p>
    <w:p w14:paraId="7C97E793" w14:textId="77777777" w:rsidR="00F531A6" w:rsidRDefault="00F531A6">
      <w:pPr>
        <w:pStyle w:val="Textoindependiente"/>
        <w:spacing w:before="10"/>
      </w:pPr>
    </w:p>
    <w:p w14:paraId="6A9BF29A" w14:textId="2D6D4E90" w:rsidR="00F531A6" w:rsidRDefault="00000000">
      <w:pPr>
        <w:pStyle w:val="Textoindependiente"/>
        <w:spacing w:line="292" w:lineRule="auto"/>
        <w:ind w:left="142" w:right="1"/>
        <w:jc w:val="both"/>
      </w:pPr>
      <w:r>
        <w:t>A la vista del informe transcrito, acordó por unanimidad de sus miembros, rechazar la oferta presentada por VIDEOCENTER INTERNACIONAL, S.A.</w:t>
      </w:r>
      <w:r w:rsidR="00D17B3D">
        <w:t>,</w:t>
      </w:r>
      <w:r>
        <w:t xml:space="preserve"> por no cumplir con las características técnicas exigidas en el Pliego de Prescripciones Técnicas Particulares, procediendo proponer la selección de la oferta presentada por el siguiente licitador clasificado: MONDO IBERICA, S.A.U.</w:t>
      </w:r>
    </w:p>
    <w:p w14:paraId="7BB6F60D" w14:textId="77777777" w:rsidR="00F531A6" w:rsidRDefault="00F531A6">
      <w:pPr>
        <w:pStyle w:val="Textoindependiente"/>
        <w:spacing w:before="10"/>
      </w:pPr>
    </w:p>
    <w:p w14:paraId="350A5772" w14:textId="22E936FD" w:rsidR="00F531A6" w:rsidRDefault="00000000">
      <w:pPr>
        <w:pStyle w:val="Textoindependiente"/>
        <w:spacing w:line="292" w:lineRule="auto"/>
        <w:ind w:left="142" w:right="1"/>
        <w:jc w:val="both"/>
      </w:pPr>
      <w:proofErr w:type="spellStart"/>
      <w:proofErr w:type="gramStart"/>
      <w:r>
        <w:t>bb</w:t>
      </w:r>
      <w:proofErr w:type="spellEnd"/>
      <w:r>
        <w:t>)MONDO</w:t>
      </w:r>
      <w:proofErr w:type="gramEnd"/>
      <w:r>
        <w:t xml:space="preserve"> IBÉRICA, S.A.U.</w:t>
      </w:r>
      <w:r w:rsidR="00D17B3D">
        <w:t>,</w:t>
      </w:r>
      <w:r>
        <w:t xml:space="preserve"> tiene inscrito en el Registro Oficial de Licitadores y Empresas Clasificadas del Sector Público: la denominación social, domicilio social, poderes para contratar, ausencia de prohibiciones para contratar, clasificación de la empresa, cuentas anuales y objeto</w:t>
      </w:r>
      <w:r>
        <w:rPr>
          <w:spacing w:val="80"/>
        </w:rPr>
        <w:t xml:space="preserve"> </w:t>
      </w:r>
      <w:r>
        <w:rPr>
          <w:spacing w:val="-2"/>
        </w:rPr>
        <w:t>social.</w:t>
      </w:r>
    </w:p>
    <w:p w14:paraId="68C97AAA" w14:textId="77777777" w:rsidR="00F531A6" w:rsidRDefault="00F531A6">
      <w:pPr>
        <w:pStyle w:val="Textoindependiente"/>
        <w:spacing w:before="9"/>
      </w:pPr>
    </w:p>
    <w:p w14:paraId="1473CC30" w14:textId="67EF46B3" w:rsidR="00F531A6" w:rsidRDefault="00000000">
      <w:pPr>
        <w:pStyle w:val="Prrafodelista"/>
        <w:numPr>
          <w:ilvl w:val="0"/>
          <w:numId w:val="41"/>
        </w:numPr>
        <w:tabs>
          <w:tab w:val="left" w:pos="481"/>
        </w:tabs>
        <w:spacing w:line="297" w:lineRule="auto"/>
        <w:ind w:firstLine="0"/>
        <w:jc w:val="left"/>
        <w:rPr>
          <w:sz w:val="20"/>
        </w:rPr>
      </w:pPr>
      <w:r>
        <w:rPr>
          <w:sz w:val="20"/>
        </w:rPr>
        <w:t>Consta</w:t>
      </w:r>
      <w:r>
        <w:rPr>
          <w:spacing w:val="19"/>
          <w:sz w:val="20"/>
        </w:rPr>
        <w:t xml:space="preserve"> </w:t>
      </w:r>
      <w:r>
        <w:rPr>
          <w:sz w:val="20"/>
        </w:rPr>
        <w:t>informe</w:t>
      </w:r>
      <w:r>
        <w:rPr>
          <w:spacing w:val="19"/>
          <w:sz w:val="20"/>
        </w:rPr>
        <w:t xml:space="preserve"> </w:t>
      </w:r>
      <w:r>
        <w:rPr>
          <w:sz w:val="20"/>
        </w:rPr>
        <w:t>jurídico</w:t>
      </w:r>
      <w:r>
        <w:rPr>
          <w:spacing w:val="21"/>
          <w:sz w:val="20"/>
        </w:rPr>
        <w:t xml:space="preserve"> </w:t>
      </w:r>
      <w:r>
        <w:rPr>
          <w:b/>
          <w:sz w:val="20"/>
        </w:rPr>
        <w:t>favorable</w:t>
      </w:r>
      <w:r>
        <w:rPr>
          <w:b/>
          <w:spacing w:val="20"/>
          <w:sz w:val="20"/>
        </w:rPr>
        <w:t xml:space="preserve"> </w:t>
      </w:r>
      <w:r>
        <w:rPr>
          <w:sz w:val="20"/>
        </w:rPr>
        <w:t>suscrito</w:t>
      </w:r>
      <w:r>
        <w:rPr>
          <w:spacing w:val="19"/>
          <w:sz w:val="20"/>
        </w:rPr>
        <w:t xml:space="preserve"> </w:t>
      </w:r>
      <w:r>
        <w:rPr>
          <w:sz w:val="20"/>
        </w:rPr>
        <w:t>con</w:t>
      </w:r>
      <w:r>
        <w:rPr>
          <w:spacing w:val="19"/>
          <w:sz w:val="20"/>
        </w:rPr>
        <w:t xml:space="preserve"> </w:t>
      </w:r>
      <w:r>
        <w:rPr>
          <w:sz w:val="20"/>
        </w:rPr>
        <w:t>fecha</w:t>
      </w:r>
      <w:r>
        <w:rPr>
          <w:spacing w:val="19"/>
          <w:sz w:val="20"/>
        </w:rPr>
        <w:t xml:space="preserve"> </w:t>
      </w:r>
      <w:r>
        <w:rPr>
          <w:sz w:val="20"/>
        </w:rPr>
        <w:t>9</w:t>
      </w:r>
      <w:r>
        <w:rPr>
          <w:spacing w:val="19"/>
          <w:sz w:val="20"/>
        </w:rPr>
        <w:t xml:space="preserve"> </w:t>
      </w:r>
      <w:r>
        <w:rPr>
          <w:sz w:val="20"/>
        </w:rPr>
        <w:t>de</w:t>
      </w:r>
      <w:r>
        <w:rPr>
          <w:spacing w:val="19"/>
          <w:sz w:val="20"/>
        </w:rPr>
        <w:t xml:space="preserve"> </w:t>
      </w:r>
      <w:r>
        <w:rPr>
          <w:sz w:val="20"/>
        </w:rPr>
        <w:t>abril</w:t>
      </w:r>
      <w:r>
        <w:rPr>
          <w:spacing w:val="19"/>
          <w:sz w:val="20"/>
        </w:rPr>
        <w:t xml:space="preserve"> </w:t>
      </w:r>
      <w:r>
        <w:rPr>
          <w:sz w:val="20"/>
        </w:rPr>
        <w:t>de</w:t>
      </w:r>
      <w:r>
        <w:rPr>
          <w:spacing w:val="19"/>
          <w:sz w:val="20"/>
        </w:rPr>
        <w:t xml:space="preserve"> </w:t>
      </w:r>
      <w:r>
        <w:rPr>
          <w:sz w:val="20"/>
        </w:rPr>
        <w:t>2025</w:t>
      </w:r>
      <w:r>
        <w:rPr>
          <w:spacing w:val="19"/>
          <w:sz w:val="20"/>
        </w:rPr>
        <w:t xml:space="preserve"> </w:t>
      </w:r>
      <w:r>
        <w:rPr>
          <w:sz w:val="20"/>
        </w:rPr>
        <w:t>por</w:t>
      </w:r>
      <w:r>
        <w:rPr>
          <w:spacing w:val="19"/>
          <w:sz w:val="20"/>
        </w:rPr>
        <w:t xml:space="preserve"> </w:t>
      </w:r>
      <w:r>
        <w:rPr>
          <w:sz w:val="20"/>
        </w:rPr>
        <w:t>el</w:t>
      </w:r>
      <w:r>
        <w:rPr>
          <w:spacing w:val="19"/>
          <w:sz w:val="20"/>
        </w:rPr>
        <w:t xml:space="preserve"> </w:t>
      </w:r>
      <w:proofErr w:type="gramStart"/>
      <w:r>
        <w:rPr>
          <w:sz w:val="20"/>
        </w:rPr>
        <w:t>Director</w:t>
      </w:r>
      <w:r>
        <w:rPr>
          <w:spacing w:val="19"/>
          <w:sz w:val="20"/>
        </w:rPr>
        <w:t xml:space="preserve"> </w:t>
      </w:r>
      <w:r>
        <w:rPr>
          <w:sz w:val="20"/>
        </w:rPr>
        <w:t>General</w:t>
      </w:r>
      <w:proofErr w:type="gramEnd"/>
      <w:r>
        <w:rPr>
          <w:sz w:val="20"/>
        </w:rPr>
        <w:t xml:space="preserve"> de la Asesoría Jurídica, a la propuesta que se transcribe</w:t>
      </w:r>
      <w:r w:rsidR="00D17B3D">
        <w:rPr>
          <w:sz w:val="20"/>
        </w:rPr>
        <w:t>.</w:t>
      </w:r>
    </w:p>
    <w:p w14:paraId="396D0DA7" w14:textId="77777777" w:rsidR="00F531A6" w:rsidRDefault="00F531A6">
      <w:pPr>
        <w:pStyle w:val="Textoindependiente"/>
        <w:spacing w:before="5"/>
      </w:pPr>
    </w:p>
    <w:p w14:paraId="27B18CB2" w14:textId="58E7BA18"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PR/2025/2152</w:t>
      </w:r>
      <w:r>
        <w:rPr>
          <w:spacing w:val="-3"/>
        </w:rPr>
        <w:t xml:space="preserve"> </w:t>
      </w:r>
      <w:r>
        <w:t>de</w:t>
      </w:r>
      <w:r>
        <w:rPr>
          <w:spacing w:val="-4"/>
        </w:rPr>
        <w:t xml:space="preserve"> </w:t>
      </w:r>
      <w:r>
        <w:t>10</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D17B3D">
        <w:rPr>
          <w:spacing w:val="-2"/>
        </w:rPr>
        <w:t>,</w:t>
      </w:r>
    </w:p>
    <w:p w14:paraId="616F5803" w14:textId="77777777" w:rsidR="00F531A6" w:rsidRDefault="00F531A6">
      <w:pPr>
        <w:pStyle w:val="Textoindependiente"/>
        <w:spacing w:before="59"/>
      </w:pPr>
    </w:p>
    <w:p w14:paraId="079052A5" w14:textId="77777777" w:rsidR="00F531A6" w:rsidRDefault="00000000">
      <w:pPr>
        <w:spacing w:before="1"/>
        <w:ind w:left="142"/>
        <w:rPr>
          <w:b/>
          <w:sz w:val="20"/>
        </w:rPr>
      </w:pPr>
      <w:r>
        <w:rPr>
          <w:b/>
          <w:spacing w:val="-2"/>
          <w:sz w:val="20"/>
        </w:rPr>
        <w:t>Resolución:</w:t>
      </w:r>
    </w:p>
    <w:p w14:paraId="46BF3877" w14:textId="77777777" w:rsidR="00F531A6" w:rsidRDefault="00F531A6">
      <w:pPr>
        <w:pStyle w:val="Textoindependiente"/>
        <w:spacing w:before="61"/>
        <w:rPr>
          <w:b/>
        </w:rPr>
      </w:pPr>
    </w:p>
    <w:p w14:paraId="30E613BC" w14:textId="0A47A83E" w:rsidR="00F531A6" w:rsidRDefault="00000000">
      <w:pPr>
        <w:pStyle w:val="Textoindependiente"/>
        <w:spacing w:line="292" w:lineRule="auto"/>
        <w:ind w:left="142" w:right="1"/>
        <w:jc w:val="both"/>
      </w:pPr>
      <w:r>
        <w:t>1º.- Excluir del procedimiento de licitación a la mercantil VIDEO CENTER INTERNACIONAL</w:t>
      </w:r>
      <w:r w:rsidR="00D17B3D">
        <w:t>,</w:t>
      </w:r>
      <w:r>
        <w:t xml:space="preserve"> S.A.</w:t>
      </w:r>
      <w:r w:rsidR="00D17B3D">
        <w:t>,</w:t>
      </w:r>
      <w:r>
        <w:t xml:space="preserve"> por carecer de la solvencia económica exigida en el Pliego de Cláusulas Administrativas Particulares y aceptar la propuesta efectuada por la Mesa de Contratación a favor de MONDO IBERICA, S.A.U., cuya oferta es de 105.223,13 € (excluido IVA, al tipo del 21%), con las siguientes mejoras:</w:t>
      </w:r>
    </w:p>
    <w:p w14:paraId="058FD95C" w14:textId="77777777" w:rsidR="00F531A6" w:rsidRDefault="00F531A6">
      <w:pPr>
        <w:pStyle w:val="Textoindependiente"/>
        <w:spacing w:before="9"/>
      </w:pPr>
    </w:p>
    <w:p w14:paraId="7A924B87" w14:textId="77777777" w:rsidR="00F531A6" w:rsidRDefault="00000000">
      <w:pPr>
        <w:pStyle w:val="Textoindependiente"/>
        <w:spacing w:before="1"/>
        <w:ind w:left="142"/>
      </w:pPr>
      <w:r>
        <w:t>-Compromiso</w:t>
      </w:r>
      <w:r>
        <w:rPr>
          <w:spacing w:val="-3"/>
        </w:rPr>
        <w:t xml:space="preserve"> </w:t>
      </w:r>
      <w:r>
        <w:t>de</w:t>
      </w:r>
      <w:r>
        <w:rPr>
          <w:spacing w:val="-3"/>
        </w:rPr>
        <w:t xml:space="preserve"> </w:t>
      </w:r>
      <w:r>
        <w:t>reducir</w:t>
      </w:r>
      <w:r>
        <w:rPr>
          <w:spacing w:val="-2"/>
        </w:rPr>
        <w:t xml:space="preserve"> </w:t>
      </w:r>
      <w:r>
        <w:t>el</w:t>
      </w:r>
      <w:r>
        <w:rPr>
          <w:spacing w:val="-3"/>
        </w:rPr>
        <w:t xml:space="preserve"> </w:t>
      </w:r>
      <w:r>
        <w:t>plazo</w:t>
      </w:r>
      <w:r>
        <w:rPr>
          <w:spacing w:val="-3"/>
        </w:rPr>
        <w:t xml:space="preserve"> </w:t>
      </w:r>
      <w:r>
        <w:t>de</w:t>
      </w:r>
      <w:r>
        <w:rPr>
          <w:spacing w:val="-2"/>
        </w:rPr>
        <w:t xml:space="preserve"> </w:t>
      </w:r>
      <w:r>
        <w:t>entrega</w:t>
      </w:r>
      <w:r>
        <w:rPr>
          <w:spacing w:val="-3"/>
        </w:rPr>
        <w:t xml:space="preserve"> </w:t>
      </w:r>
      <w:r>
        <w:t>en</w:t>
      </w:r>
      <w:r>
        <w:rPr>
          <w:spacing w:val="-3"/>
        </w:rPr>
        <w:t xml:space="preserve"> </w:t>
      </w:r>
      <w:r>
        <w:t>4</w:t>
      </w:r>
      <w:r>
        <w:rPr>
          <w:spacing w:val="-2"/>
        </w:rPr>
        <w:t xml:space="preserve"> semanas.</w:t>
      </w:r>
    </w:p>
    <w:p w14:paraId="59686138" w14:textId="77777777" w:rsidR="00F531A6" w:rsidRDefault="00F531A6">
      <w:pPr>
        <w:pStyle w:val="Textoindependiente"/>
        <w:spacing w:before="60"/>
      </w:pPr>
    </w:p>
    <w:p w14:paraId="14667FD5" w14:textId="77777777" w:rsidR="00F531A6" w:rsidRDefault="00000000">
      <w:pPr>
        <w:pStyle w:val="Textoindependiente"/>
        <w:ind w:left="142"/>
      </w:pPr>
      <w:r>
        <w:t>-Ampliar</w:t>
      </w:r>
      <w:r>
        <w:rPr>
          <w:spacing w:val="-2"/>
        </w:rPr>
        <w:t xml:space="preserve"> </w:t>
      </w:r>
      <w:r>
        <w:t>el</w:t>
      </w:r>
      <w:r>
        <w:rPr>
          <w:spacing w:val="-2"/>
        </w:rPr>
        <w:t xml:space="preserve"> </w:t>
      </w:r>
      <w:r>
        <w:t>plazo</w:t>
      </w:r>
      <w:r>
        <w:rPr>
          <w:spacing w:val="-2"/>
        </w:rPr>
        <w:t xml:space="preserve"> </w:t>
      </w:r>
      <w:r>
        <w:t>de</w:t>
      </w:r>
      <w:r>
        <w:rPr>
          <w:spacing w:val="-2"/>
        </w:rPr>
        <w:t xml:space="preserve"> </w:t>
      </w:r>
      <w:r>
        <w:t>garantía</w:t>
      </w:r>
      <w:r>
        <w:rPr>
          <w:spacing w:val="-2"/>
        </w:rPr>
        <w:t xml:space="preserve"> </w:t>
      </w:r>
      <w:r>
        <w:t>a</w:t>
      </w:r>
      <w:r>
        <w:rPr>
          <w:spacing w:val="-2"/>
        </w:rPr>
        <w:t xml:space="preserve"> </w:t>
      </w:r>
      <w:r>
        <w:t>5</w:t>
      </w:r>
      <w:r>
        <w:rPr>
          <w:spacing w:val="-1"/>
        </w:rPr>
        <w:t xml:space="preserve"> </w:t>
      </w:r>
      <w:r>
        <w:rPr>
          <w:spacing w:val="-2"/>
        </w:rPr>
        <w:t>años.</w:t>
      </w:r>
    </w:p>
    <w:p w14:paraId="3B42C3BA" w14:textId="77777777" w:rsidR="00F531A6" w:rsidRDefault="00F531A6">
      <w:pPr>
        <w:pStyle w:val="Textoindependiente"/>
        <w:sectPr w:rsidR="00F531A6">
          <w:pgSz w:w="11910" w:h="16840"/>
          <w:pgMar w:top="1340" w:right="1417" w:bottom="1260" w:left="1275" w:header="225" w:footer="1060" w:gutter="0"/>
          <w:cols w:space="720"/>
        </w:sectPr>
      </w:pPr>
    </w:p>
    <w:p w14:paraId="0B5B9D00" w14:textId="56474891"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70624" behindDoc="0" locked="0" layoutInCell="1" allowOverlap="1" wp14:anchorId="32DC6B1A" wp14:editId="4D0599C0">
                <wp:simplePos x="0" y="0"/>
                <wp:positionH relativeFrom="page">
                  <wp:posOffset>6807090</wp:posOffset>
                </wp:positionH>
                <wp:positionV relativeFrom="page">
                  <wp:posOffset>2818730</wp:posOffset>
                </wp:positionV>
                <wp:extent cx="419734" cy="318706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C00A7E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36660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2DC6B1A" id="Textbox 94" o:spid="_x0000_s1070" type="#_x0000_t202" style="position:absolute;left:0;text-align:left;margin-left:536pt;margin-top:221.95pt;width:33.05pt;height:250.95pt;z-index:1577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WK7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9Cqj5qMttEcSQ/NIYDkul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PxYr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C00A7E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36660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2º.- Notificar el presente acuerdo a MONDO IBERICA, S.A.U.</w:t>
      </w:r>
      <w:r w:rsidR="00D17B3D">
        <w:t>,</w:t>
      </w:r>
      <w:r>
        <w:t xml:space="preserve"> para que, en el plazo máximo de 10 días hábiles, a contar desde la recepción de la notificación del requerimiento, presente la siguiente </w:t>
      </w:r>
      <w:r>
        <w:rPr>
          <w:spacing w:val="-2"/>
        </w:rPr>
        <w:t>documentación:</w:t>
      </w:r>
    </w:p>
    <w:p w14:paraId="54A2C817" w14:textId="77777777" w:rsidR="00F531A6" w:rsidRDefault="00F531A6">
      <w:pPr>
        <w:pStyle w:val="Textoindependiente"/>
        <w:spacing w:before="10"/>
      </w:pPr>
    </w:p>
    <w:p w14:paraId="03E2F1F3" w14:textId="77777777" w:rsidR="00F531A6" w:rsidRDefault="00000000">
      <w:pPr>
        <w:pStyle w:val="Textoindependiente"/>
        <w:spacing w:line="292" w:lineRule="auto"/>
        <w:ind w:left="142" w:right="1"/>
        <w:jc w:val="both"/>
      </w:pPr>
      <w:r>
        <w:t xml:space="preserve">-Declaración responsable en la que haga constar los medios materiales y humanos adscritos al </w:t>
      </w:r>
      <w:r>
        <w:rPr>
          <w:spacing w:val="-2"/>
        </w:rPr>
        <w:t>contrato.</w:t>
      </w:r>
    </w:p>
    <w:p w14:paraId="3468B7B7" w14:textId="77777777" w:rsidR="00F531A6" w:rsidRDefault="00F531A6">
      <w:pPr>
        <w:pStyle w:val="Textoindependiente"/>
        <w:spacing w:before="10"/>
      </w:pPr>
    </w:p>
    <w:p w14:paraId="305CC96A" w14:textId="77777777" w:rsidR="00F531A6" w:rsidRDefault="00000000">
      <w:pPr>
        <w:pStyle w:val="Textoindependiente"/>
        <w:ind w:left="142"/>
      </w:pPr>
      <w:r>
        <w:t>-Garantía</w:t>
      </w:r>
      <w:r>
        <w:rPr>
          <w:spacing w:val="-6"/>
        </w:rPr>
        <w:t xml:space="preserve"> </w:t>
      </w:r>
      <w:r>
        <w:t>definitiva</w:t>
      </w:r>
      <w:r>
        <w:rPr>
          <w:spacing w:val="-6"/>
        </w:rPr>
        <w:t xml:space="preserve"> </w:t>
      </w:r>
      <w:r>
        <w:t>debidamente</w:t>
      </w:r>
      <w:r>
        <w:rPr>
          <w:spacing w:val="-6"/>
        </w:rPr>
        <w:t xml:space="preserve"> </w:t>
      </w:r>
      <w:r>
        <w:t>constituida</w:t>
      </w:r>
      <w:r>
        <w:rPr>
          <w:spacing w:val="-6"/>
        </w:rPr>
        <w:t xml:space="preserve"> </w:t>
      </w:r>
      <w:r>
        <w:t>ante</w:t>
      </w:r>
      <w:r>
        <w:rPr>
          <w:spacing w:val="-6"/>
        </w:rPr>
        <w:t xml:space="preserve"> </w:t>
      </w:r>
      <w:r>
        <w:t>la</w:t>
      </w:r>
      <w:r>
        <w:rPr>
          <w:spacing w:val="-6"/>
        </w:rPr>
        <w:t xml:space="preserve"> </w:t>
      </w:r>
      <w:r>
        <w:t>Tesorería</w:t>
      </w:r>
      <w:r>
        <w:rPr>
          <w:spacing w:val="-6"/>
        </w:rPr>
        <w:t xml:space="preserve"> </w:t>
      </w:r>
      <w:r>
        <w:t>Municipal</w:t>
      </w:r>
      <w:r>
        <w:rPr>
          <w:spacing w:val="-6"/>
        </w:rPr>
        <w:t xml:space="preserve"> </w:t>
      </w:r>
      <w:r>
        <w:t>por</w:t>
      </w:r>
      <w:r>
        <w:rPr>
          <w:spacing w:val="-6"/>
        </w:rPr>
        <w:t xml:space="preserve"> </w:t>
      </w:r>
      <w:r>
        <w:t>importe</w:t>
      </w:r>
      <w:r>
        <w:rPr>
          <w:spacing w:val="-6"/>
        </w:rPr>
        <w:t xml:space="preserve"> </w:t>
      </w:r>
      <w:r>
        <w:t>de</w:t>
      </w:r>
      <w:r>
        <w:rPr>
          <w:spacing w:val="-6"/>
        </w:rPr>
        <w:t xml:space="preserve"> </w:t>
      </w:r>
      <w:r>
        <w:t>5.261,16</w:t>
      </w:r>
      <w:r>
        <w:rPr>
          <w:spacing w:val="-5"/>
        </w:rPr>
        <w:t xml:space="preserve"> €.</w:t>
      </w:r>
    </w:p>
    <w:p w14:paraId="72A7AA7E" w14:textId="77777777" w:rsidR="00F531A6" w:rsidRDefault="00F531A6">
      <w:pPr>
        <w:pStyle w:val="Textoindependiente"/>
        <w:spacing w:before="60"/>
      </w:pPr>
    </w:p>
    <w:p w14:paraId="25448C73" w14:textId="77777777" w:rsidR="00F531A6" w:rsidRDefault="00000000">
      <w:pPr>
        <w:pStyle w:val="Textoindependiente"/>
        <w:spacing w:line="292" w:lineRule="auto"/>
        <w:ind w:left="142" w:right="1"/>
        <w:jc w:val="both"/>
      </w:pPr>
      <w:r>
        <w:t>-Certificaciones</w:t>
      </w:r>
      <w:r>
        <w:rPr>
          <w:spacing w:val="15"/>
        </w:rPr>
        <w:t xml:space="preserve"> </w:t>
      </w:r>
      <w:r>
        <w:t>acreditativas</w:t>
      </w:r>
      <w:r>
        <w:rPr>
          <w:spacing w:val="15"/>
        </w:rPr>
        <w:t xml:space="preserve"> </w:t>
      </w:r>
      <w:r>
        <w:t>de</w:t>
      </w:r>
      <w:r>
        <w:rPr>
          <w:spacing w:val="15"/>
        </w:rPr>
        <w:t xml:space="preserve"> </w:t>
      </w:r>
      <w:r>
        <w:t>estar</w:t>
      </w:r>
      <w:r>
        <w:rPr>
          <w:spacing w:val="15"/>
        </w:rPr>
        <w:t xml:space="preserve"> </w:t>
      </w:r>
      <w:r>
        <w:t>al</w:t>
      </w:r>
      <w:r>
        <w:rPr>
          <w:spacing w:val="15"/>
        </w:rPr>
        <w:t xml:space="preserve"> </w:t>
      </w:r>
      <w:r>
        <w:t>corriente</w:t>
      </w:r>
      <w:r>
        <w:rPr>
          <w:spacing w:val="15"/>
        </w:rPr>
        <w:t xml:space="preserve"> </w:t>
      </w:r>
      <w:r>
        <w:t>en</w:t>
      </w:r>
      <w:r>
        <w:rPr>
          <w:spacing w:val="15"/>
        </w:rPr>
        <w:t xml:space="preserve"> </w:t>
      </w:r>
      <w:r>
        <w:t>el</w:t>
      </w:r>
      <w:r>
        <w:rPr>
          <w:spacing w:val="15"/>
        </w:rPr>
        <w:t xml:space="preserve"> </w:t>
      </w:r>
      <w:r>
        <w:t>cumplimiento</w:t>
      </w:r>
      <w:r>
        <w:rPr>
          <w:spacing w:val="15"/>
        </w:rPr>
        <w:t xml:space="preserve"> </w:t>
      </w:r>
      <w:r>
        <w:t>de</w:t>
      </w:r>
      <w:r>
        <w:rPr>
          <w:spacing w:val="15"/>
        </w:rPr>
        <w:t xml:space="preserve"> </w:t>
      </w:r>
      <w:r>
        <w:t>sus</w:t>
      </w:r>
      <w:r>
        <w:rPr>
          <w:spacing w:val="15"/>
        </w:rPr>
        <w:t xml:space="preserve"> </w:t>
      </w:r>
      <w:r>
        <w:t>obligaciones</w:t>
      </w:r>
      <w:r>
        <w:rPr>
          <w:spacing w:val="15"/>
        </w:rPr>
        <w:t xml:space="preserve"> </w:t>
      </w:r>
      <w:r>
        <w:t>tributarias y con la Seguridad Social.</w:t>
      </w:r>
    </w:p>
    <w:p w14:paraId="51CCE82D" w14:textId="77777777" w:rsidR="00F531A6" w:rsidRDefault="00F531A6">
      <w:pPr>
        <w:pStyle w:val="Textoindependiente"/>
        <w:spacing w:before="10"/>
      </w:pPr>
    </w:p>
    <w:p w14:paraId="3CF3DC5E" w14:textId="77777777" w:rsidR="00F531A6" w:rsidRDefault="00000000">
      <w:pPr>
        <w:pStyle w:val="Textoindependiente"/>
        <w:ind w:left="142"/>
      </w:pPr>
      <w:r>
        <w:t>-Alta</w:t>
      </w:r>
      <w:r>
        <w:rPr>
          <w:spacing w:val="-5"/>
        </w:rPr>
        <w:t xml:space="preserve"> </w:t>
      </w:r>
      <w:r>
        <w:t>en</w:t>
      </w:r>
      <w:r>
        <w:rPr>
          <w:spacing w:val="-3"/>
        </w:rPr>
        <w:t xml:space="preserve"> </w:t>
      </w:r>
      <w:r>
        <w:t>el</w:t>
      </w:r>
      <w:r>
        <w:rPr>
          <w:spacing w:val="-3"/>
        </w:rPr>
        <w:t xml:space="preserve"> </w:t>
      </w:r>
      <w:r>
        <w:t>IAE,</w:t>
      </w:r>
      <w:r>
        <w:rPr>
          <w:spacing w:val="-3"/>
        </w:rPr>
        <w:t xml:space="preserve"> </w:t>
      </w:r>
      <w:r>
        <w:t>último</w:t>
      </w:r>
      <w:r>
        <w:rPr>
          <w:spacing w:val="-3"/>
        </w:rPr>
        <w:t xml:space="preserve"> </w:t>
      </w:r>
      <w:r>
        <w:t>recibo</w:t>
      </w:r>
      <w:r>
        <w:rPr>
          <w:spacing w:val="-2"/>
        </w:rPr>
        <w:t xml:space="preserve"> </w:t>
      </w:r>
      <w:r>
        <w:t>abonado</w:t>
      </w:r>
      <w:r>
        <w:rPr>
          <w:spacing w:val="-3"/>
        </w:rPr>
        <w:t xml:space="preserve"> </w:t>
      </w:r>
      <w:r>
        <w:t>y</w:t>
      </w:r>
      <w:r>
        <w:rPr>
          <w:spacing w:val="-3"/>
        </w:rPr>
        <w:t xml:space="preserve"> </w:t>
      </w:r>
      <w:r>
        <w:t>declaración</w:t>
      </w:r>
      <w:r>
        <w:rPr>
          <w:spacing w:val="-3"/>
        </w:rPr>
        <w:t xml:space="preserve"> </w:t>
      </w:r>
      <w:r>
        <w:t>de</w:t>
      </w:r>
      <w:r>
        <w:rPr>
          <w:spacing w:val="-3"/>
        </w:rPr>
        <w:t xml:space="preserve"> </w:t>
      </w:r>
      <w:r>
        <w:t>no</w:t>
      </w:r>
      <w:r>
        <w:rPr>
          <w:spacing w:val="-2"/>
        </w:rPr>
        <w:t xml:space="preserve"> </w:t>
      </w:r>
      <w:r>
        <w:t>haber</w:t>
      </w:r>
      <w:r>
        <w:rPr>
          <w:spacing w:val="-3"/>
        </w:rPr>
        <w:t xml:space="preserve"> </w:t>
      </w:r>
      <w:r>
        <w:t>causado</w:t>
      </w:r>
      <w:r>
        <w:rPr>
          <w:spacing w:val="-3"/>
        </w:rPr>
        <w:t xml:space="preserve"> </w:t>
      </w:r>
      <w:r>
        <w:t>baja</w:t>
      </w:r>
      <w:r>
        <w:rPr>
          <w:spacing w:val="-3"/>
        </w:rPr>
        <w:t xml:space="preserve"> </w:t>
      </w:r>
      <w:r>
        <w:t>en</w:t>
      </w:r>
      <w:r>
        <w:rPr>
          <w:spacing w:val="-3"/>
        </w:rPr>
        <w:t xml:space="preserve"> </w:t>
      </w:r>
      <w:r>
        <w:t>el</w:t>
      </w:r>
      <w:r>
        <w:rPr>
          <w:spacing w:val="-2"/>
        </w:rPr>
        <w:t xml:space="preserve"> impuesto.</w:t>
      </w:r>
    </w:p>
    <w:p w14:paraId="7259C9B4" w14:textId="77777777" w:rsidR="00F531A6" w:rsidRDefault="00F531A6">
      <w:pPr>
        <w:pStyle w:val="Textoindependiente"/>
        <w:spacing w:before="61"/>
      </w:pPr>
    </w:p>
    <w:p w14:paraId="799BEA22" w14:textId="77777777" w:rsidR="00F531A6" w:rsidRDefault="00000000">
      <w:pPr>
        <w:pStyle w:val="Textoindependiente"/>
        <w:spacing w:line="292" w:lineRule="auto"/>
        <w:ind w:left="142" w:right="1"/>
        <w:jc w:val="both"/>
      </w:pPr>
      <w:r>
        <w:t xml:space="preserve">-Cuentas anuales correspondientes al ejercicio 2023, debidamente depositadas en el Registro Mercantil, junto con el balance de </w:t>
      </w:r>
      <w:proofErr w:type="gramStart"/>
      <w:r>
        <w:t>las mismas</w:t>
      </w:r>
      <w:proofErr w:type="gramEnd"/>
      <w:r>
        <w:t>, del que se desprenda que la diferencia entre activo corriente y pasivo corriente supera la unidad, o, de no ser así, que puede compensarse con el patrimonio neto.</w:t>
      </w:r>
    </w:p>
    <w:p w14:paraId="6D722258" w14:textId="77777777" w:rsidR="00F531A6" w:rsidRDefault="00F531A6">
      <w:pPr>
        <w:pStyle w:val="Textoindependiente"/>
        <w:spacing w:before="9"/>
      </w:pPr>
    </w:p>
    <w:p w14:paraId="4E9C7DE2" w14:textId="77777777" w:rsidR="00F531A6" w:rsidRDefault="00000000">
      <w:pPr>
        <w:pStyle w:val="Textoindependiente"/>
        <w:spacing w:line="292" w:lineRule="auto"/>
        <w:ind w:left="142" w:right="1"/>
        <w:jc w:val="both"/>
      </w:pPr>
      <w:r>
        <w:t>-Acreditación de la solvencia técnica mediante certificados de buena ejecución de suministros de similar naturaleza al que corresponde al objeto del contrato, que, en alguno de los tres últimos años, en cómputo anual acumulado en el año de mayor ejecución sea igual o superior al 70 % del presupuesto base de licitación del lote correspondiente.</w:t>
      </w:r>
    </w:p>
    <w:p w14:paraId="649620F0" w14:textId="77777777" w:rsidR="00F531A6" w:rsidRDefault="00F531A6">
      <w:pPr>
        <w:pStyle w:val="Textoindependiente"/>
        <w:spacing w:before="10"/>
      </w:pPr>
    </w:p>
    <w:p w14:paraId="6E7A8F38" w14:textId="77777777" w:rsidR="00F531A6" w:rsidRDefault="00000000">
      <w:pPr>
        <w:pStyle w:val="Textoindependiente"/>
        <w:spacing w:line="292" w:lineRule="auto"/>
        <w:ind w:left="142" w:right="1"/>
        <w:jc w:val="both"/>
      </w:pPr>
      <w:r>
        <w:t>-Ficha técnica del producto, indicando marca y modelo, sus características principales, materiales de construcción, carga de peso y dimensiones, relación de normativa de seguridad, sus certificados y homologaciones. Los equipos deberán contar con servicios técnicos de asistencia y reparación en España. Marcado CE.</w:t>
      </w:r>
    </w:p>
    <w:p w14:paraId="6ED55718" w14:textId="77777777" w:rsidR="00F531A6" w:rsidRDefault="00F531A6">
      <w:pPr>
        <w:pStyle w:val="Textoindependiente"/>
        <w:spacing w:before="10"/>
      </w:pPr>
    </w:p>
    <w:p w14:paraId="097B2863" w14:textId="77777777" w:rsidR="00F531A6" w:rsidRDefault="00000000">
      <w:pPr>
        <w:pStyle w:val="Textoindependiente"/>
        <w:ind w:left="14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54C90A65" w14:textId="77777777" w:rsidR="00F531A6" w:rsidRDefault="00F531A6">
      <w:pPr>
        <w:pStyle w:val="Textoindependiente"/>
        <w:spacing w:before="60"/>
      </w:pPr>
    </w:p>
    <w:p w14:paraId="3FA0B9E1" w14:textId="26D13129" w:rsidR="00F531A6" w:rsidRDefault="00000000">
      <w:pPr>
        <w:pStyle w:val="Textoindependiente"/>
        <w:spacing w:line="292" w:lineRule="auto"/>
        <w:ind w:left="142" w:right="1"/>
        <w:jc w:val="both"/>
      </w:pPr>
      <w:r>
        <w:t>4º.- Devolver la garantía definitiva constituida mediante ingreso en la Tesorería Municipal por importe de 9.860,07 €</w:t>
      </w:r>
      <w:r w:rsidR="00D17B3D">
        <w:t>,</w:t>
      </w:r>
      <w:r>
        <w:t xml:space="preserve"> a VIDEO CENTER INTERNACIONAL</w:t>
      </w:r>
      <w:r w:rsidR="00D17B3D">
        <w:t>,</w:t>
      </w:r>
      <w:r>
        <w:t xml:space="preserve"> S.A.</w:t>
      </w:r>
    </w:p>
    <w:p w14:paraId="1407C9E1" w14:textId="77777777" w:rsidR="00F531A6" w:rsidRDefault="00F531A6">
      <w:pPr>
        <w:pStyle w:val="Textoindependiente"/>
        <w:spacing w:before="2"/>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531A6" w14:paraId="4E10EE44"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09D867C0" w14:textId="77777777" w:rsidR="00F531A6" w:rsidRDefault="00000000">
            <w:pPr>
              <w:pStyle w:val="TableParagraph"/>
              <w:spacing w:before="83" w:line="297" w:lineRule="auto"/>
              <w:ind w:right="52"/>
              <w:jc w:val="both"/>
              <w:rPr>
                <w:b/>
                <w:sz w:val="20"/>
              </w:rPr>
            </w:pPr>
            <w:r>
              <w:rPr>
                <w:b/>
                <w:sz w:val="20"/>
              </w:rPr>
              <w:t>Aprobación de expediente de contrato privado mediante procedimiento negociado sin publicidad por razones de exclusividad de suministro de ganado bravo para los festejos taurinos que se celebrarán en Las Matas por las fiestas de San José. Expediente 13742/2025.</w:t>
            </w:r>
          </w:p>
        </w:tc>
      </w:tr>
      <w:tr w:rsidR="00F531A6" w14:paraId="1C8EFBFB" w14:textId="77777777">
        <w:trPr>
          <w:trHeight w:val="403"/>
        </w:trPr>
        <w:tc>
          <w:tcPr>
            <w:tcW w:w="1877" w:type="dxa"/>
            <w:tcBorders>
              <w:top w:val="single" w:sz="8" w:space="0" w:color="CCCCCC"/>
              <w:left w:val="single" w:sz="4" w:space="0" w:color="CCCCCC"/>
            </w:tcBorders>
          </w:tcPr>
          <w:p w14:paraId="7A918569" w14:textId="77777777" w:rsidR="00F531A6" w:rsidRDefault="00000000">
            <w:pPr>
              <w:pStyle w:val="TableParagraph"/>
              <w:rPr>
                <w:b/>
                <w:sz w:val="20"/>
              </w:rPr>
            </w:pPr>
            <w:r>
              <w:rPr>
                <w:b/>
                <w:spacing w:val="-2"/>
                <w:sz w:val="20"/>
              </w:rPr>
              <w:t>Favorable</w:t>
            </w:r>
          </w:p>
        </w:tc>
        <w:tc>
          <w:tcPr>
            <w:tcW w:w="7185" w:type="dxa"/>
            <w:tcBorders>
              <w:top w:val="single" w:sz="8" w:space="0" w:color="CCCCCC"/>
              <w:right w:val="single" w:sz="4" w:space="0" w:color="CCCCCC"/>
            </w:tcBorders>
          </w:tcPr>
          <w:p w14:paraId="3BB7FDC3"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465935E" w14:textId="77777777" w:rsidR="00F531A6" w:rsidRDefault="00F531A6">
      <w:pPr>
        <w:pStyle w:val="Textoindependiente"/>
        <w:spacing w:before="145"/>
      </w:pPr>
    </w:p>
    <w:p w14:paraId="37D3460E"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F3356CF" w14:textId="77777777" w:rsidR="00F531A6" w:rsidRDefault="00F531A6">
      <w:pPr>
        <w:pStyle w:val="Textoindependiente"/>
        <w:spacing w:before="61"/>
        <w:rPr>
          <w:b/>
        </w:rPr>
      </w:pPr>
    </w:p>
    <w:p w14:paraId="2F96273B" w14:textId="3A331F5F" w:rsidR="00F531A6" w:rsidRDefault="00000000">
      <w:pPr>
        <w:pStyle w:val="Prrafodelista"/>
        <w:numPr>
          <w:ilvl w:val="0"/>
          <w:numId w:val="34"/>
        </w:numPr>
        <w:tabs>
          <w:tab w:val="left" w:pos="382"/>
        </w:tabs>
        <w:spacing w:before="1" w:line="292" w:lineRule="auto"/>
        <w:ind w:firstLine="0"/>
        <w:rPr>
          <w:sz w:val="20"/>
        </w:rPr>
      </w:pPr>
      <w:r>
        <w:rPr>
          <w:sz w:val="20"/>
        </w:rPr>
        <w:t xml:space="preserve">Propuesta de inicio del expediente de contratación suscrito por el </w:t>
      </w:r>
      <w:proofErr w:type="gramStart"/>
      <w:r>
        <w:rPr>
          <w:sz w:val="20"/>
        </w:rPr>
        <w:t>Concejal</w:t>
      </w:r>
      <w:proofErr w:type="gramEnd"/>
      <w:r w:rsidR="00D17B3D">
        <w:rPr>
          <w:sz w:val="20"/>
        </w:rPr>
        <w:t>-</w:t>
      </w:r>
      <w:r>
        <w:rPr>
          <w:sz w:val="20"/>
        </w:rPr>
        <w:t>Delegado de Hacienda</w:t>
      </w:r>
      <w:r>
        <w:rPr>
          <w:spacing w:val="40"/>
          <w:sz w:val="20"/>
        </w:rPr>
        <w:t xml:space="preserve"> </w:t>
      </w:r>
      <w:r>
        <w:rPr>
          <w:sz w:val="20"/>
        </w:rPr>
        <w:t>y Fiestas, D. Enrique González Gutiérrez, de fecha 7 de abril de 2025.</w:t>
      </w:r>
    </w:p>
    <w:p w14:paraId="2E6BC8B8" w14:textId="77777777" w:rsidR="00F531A6" w:rsidRDefault="00F531A6">
      <w:pPr>
        <w:pStyle w:val="Textoindependiente"/>
        <w:spacing w:before="9"/>
      </w:pPr>
    </w:p>
    <w:p w14:paraId="77FFFCDA" w14:textId="77777777" w:rsidR="00F531A6" w:rsidRDefault="00000000">
      <w:pPr>
        <w:pStyle w:val="Prrafodelista"/>
        <w:numPr>
          <w:ilvl w:val="0"/>
          <w:numId w:val="34"/>
        </w:numPr>
        <w:tabs>
          <w:tab w:val="left" w:pos="389"/>
        </w:tabs>
        <w:spacing w:before="1" w:line="292" w:lineRule="auto"/>
        <w:ind w:firstLine="0"/>
        <w:rPr>
          <w:sz w:val="20"/>
        </w:rPr>
      </w:pPr>
      <w:r>
        <w:rPr>
          <w:sz w:val="20"/>
        </w:rPr>
        <w:t>Informe suscrito por el Técnico Municipal, D. Adolfo Alonso Gómez, de fecha 6 de abril de 2025,</w:t>
      </w:r>
      <w:r>
        <w:rPr>
          <w:spacing w:val="40"/>
          <w:sz w:val="20"/>
        </w:rPr>
        <w:t xml:space="preserve"> </w:t>
      </w:r>
      <w:r>
        <w:rPr>
          <w:sz w:val="20"/>
        </w:rPr>
        <w:t>sobre extremos contenidos en el artículo 116.4 de la LCSP.</w:t>
      </w:r>
    </w:p>
    <w:p w14:paraId="3294385F" w14:textId="77777777" w:rsidR="00F531A6" w:rsidRDefault="00F531A6">
      <w:pPr>
        <w:pStyle w:val="Textoindependiente"/>
        <w:spacing w:before="9"/>
      </w:pPr>
    </w:p>
    <w:p w14:paraId="7B43740B" w14:textId="77777777" w:rsidR="00F531A6" w:rsidRDefault="00000000">
      <w:pPr>
        <w:pStyle w:val="Prrafodelista"/>
        <w:numPr>
          <w:ilvl w:val="0"/>
          <w:numId w:val="34"/>
        </w:numPr>
        <w:tabs>
          <w:tab w:val="left" w:pos="383"/>
        </w:tabs>
        <w:spacing w:line="292" w:lineRule="auto"/>
        <w:ind w:firstLine="0"/>
        <w:rPr>
          <w:sz w:val="20"/>
        </w:rPr>
      </w:pPr>
      <w:r>
        <w:rPr>
          <w:sz w:val="20"/>
        </w:rPr>
        <w:t>Informe suscrito por el Técnico Municipal, D. Adolfo Alonso Gómez, de fecha 8 de abril de2025,</w:t>
      </w:r>
      <w:r>
        <w:rPr>
          <w:spacing w:val="80"/>
          <w:sz w:val="20"/>
        </w:rPr>
        <w:t xml:space="preserve"> </w:t>
      </w:r>
      <w:r>
        <w:rPr>
          <w:sz w:val="20"/>
        </w:rPr>
        <w:t>justificativo del precio del contrato.</w:t>
      </w:r>
    </w:p>
    <w:p w14:paraId="65C7BA89" w14:textId="77777777" w:rsidR="00F531A6" w:rsidRDefault="00F531A6">
      <w:pPr>
        <w:pStyle w:val="Prrafodelista"/>
        <w:spacing w:line="292" w:lineRule="auto"/>
        <w:jc w:val="left"/>
        <w:rPr>
          <w:sz w:val="20"/>
        </w:rPr>
        <w:sectPr w:rsidR="00F531A6">
          <w:pgSz w:w="11910" w:h="16840"/>
          <w:pgMar w:top="1340" w:right="1417" w:bottom="1260" w:left="1275" w:header="225" w:footer="1060" w:gutter="0"/>
          <w:cols w:space="720"/>
        </w:sectPr>
      </w:pPr>
    </w:p>
    <w:p w14:paraId="3A4C1361" w14:textId="1AFE133E" w:rsidR="00F531A6" w:rsidRDefault="00000000">
      <w:pPr>
        <w:pStyle w:val="Prrafodelista"/>
        <w:numPr>
          <w:ilvl w:val="0"/>
          <w:numId w:val="34"/>
        </w:numPr>
        <w:tabs>
          <w:tab w:val="left" w:pos="385"/>
        </w:tabs>
        <w:spacing w:before="88" w:line="292" w:lineRule="auto"/>
        <w:ind w:firstLine="0"/>
        <w:rPr>
          <w:sz w:val="20"/>
        </w:rPr>
      </w:pPr>
      <w:r>
        <w:rPr>
          <w:noProof/>
          <w:sz w:val="20"/>
        </w:rPr>
        <w:lastRenderedPageBreak/>
        <mc:AlternateContent>
          <mc:Choice Requires="wps">
            <w:drawing>
              <wp:anchor distT="0" distB="0" distL="0" distR="0" simplePos="0" relativeHeight="15771648" behindDoc="0" locked="0" layoutInCell="1" allowOverlap="1" wp14:anchorId="1592F6D3" wp14:editId="4213CC9A">
                <wp:simplePos x="0" y="0"/>
                <wp:positionH relativeFrom="page">
                  <wp:posOffset>6807090</wp:posOffset>
                </wp:positionH>
                <wp:positionV relativeFrom="page">
                  <wp:posOffset>2818730</wp:posOffset>
                </wp:positionV>
                <wp:extent cx="419734" cy="318706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C5573C"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B0744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1592F6D3" id="Textbox 96" o:spid="_x0000_s1071" type="#_x0000_t202" style="position:absolute;left:0;text-align:left;margin-left:536pt;margin-top:221.95pt;width:33.05pt;height:250.95pt;z-index:1577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hL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0HcZNR9toD2QGJpHAstxsSRiA7W34fh7J6PmrP/q&#10;yb88C6cknpLNKYmp/wRlYrJEDx92CYwthC7fTISoMUXSNES583/vS9Vl1Nd/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9C5573C"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B0744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Pliego de Prescripciones Técnicas</w:t>
      </w:r>
      <w:r w:rsidR="00D17B3D">
        <w:rPr>
          <w:sz w:val="20"/>
        </w:rPr>
        <w:t>,</w:t>
      </w:r>
      <w:r>
        <w:rPr>
          <w:sz w:val="20"/>
        </w:rPr>
        <w:t xml:space="preserve"> suscrito por el Técnico Municipal, D. Adolfo Alonso Gómez, de fecha 8 de abril de 2025</w:t>
      </w:r>
    </w:p>
    <w:p w14:paraId="13904283" w14:textId="77777777" w:rsidR="00F531A6" w:rsidRDefault="00F531A6">
      <w:pPr>
        <w:pStyle w:val="Textoindependiente"/>
        <w:spacing w:before="10"/>
      </w:pPr>
    </w:p>
    <w:p w14:paraId="20546000" w14:textId="2F5A7F08" w:rsidR="00F531A6" w:rsidRDefault="00000000">
      <w:pPr>
        <w:pStyle w:val="Prrafodelista"/>
        <w:numPr>
          <w:ilvl w:val="0"/>
          <w:numId w:val="34"/>
        </w:numPr>
        <w:tabs>
          <w:tab w:val="left" w:pos="389"/>
        </w:tabs>
        <w:spacing w:line="292" w:lineRule="auto"/>
        <w:ind w:firstLine="0"/>
        <w:rPr>
          <w:sz w:val="20"/>
        </w:rPr>
      </w:pPr>
      <w:r>
        <w:rPr>
          <w:sz w:val="20"/>
        </w:rPr>
        <w:t>Memoria justificativa del contrato, suscrita con fecha 9 de abril de 2025, por la Jefa de la Unidad</w:t>
      </w:r>
      <w:r>
        <w:rPr>
          <w:spacing w:val="80"/>
          <w:sz w:val="20"/>
        </w:rPr>
        <w:t xml:space="preserve"> </w:t>
      </w:r>
      <w:r>
        <w:rPr>
          <w:sz w:val="20"/>
        </w:rPr>
        <w:t xml:space="preserve">de Contratación, </w:t>
      </w:r>
      <w:proofErr w:type="gramStart"/>
      <w:r>
        <w:rPr>
          <w:sz w:val="20"/>
        </w:rPr>
        <w:t>D</w:t>
      </w:r>
      <w:r w:rsidR="00D17B3D">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5FF3B39E" w14:textId="77777777" w:rsidR="00F531A6" w:rsidRDefault="00F531A6">
      <w:pPr>
        <w:pStyle w:val="Textoindependiente"/>
        <w:spacing w:before="10"/>
      </w:pPr>
    </w:p>
    <w:p w14:paraId="233EA983" w14:textId="410B0485" w:rsidR="00F531A6" w:rsidRDefault="00000000">
      <w:pPr>
        <w:pStyle w:val="Prrafodelista"/>
        <w:numPr>
          <w:ilvl w:val="0"/>
          <w:numId w:val="34"/>
        </w:numPr>
        <w:tabs>
          <w:tab w:val="left" w:pos="335"/>
        </w:tabs>
        <w:spacing w:line="292" w:lineRule="auto"/>
        <w:ind w:firstLine="0"/>
        <w:rPr>
          <w:sz w:val="20"/>
        </w:rPr>
      </w:pPr>
      <w:r>
        <w:rPr>
          <w:sz w:val="20"/>
        </w:rPr>
        <w:t>Pliego de cláusulas administrativas particulares</w:t>
      </w:r>
      <w:r w:rsidR="00D17B3D">
        <w:rPr>
          <w:sz w:val="20"/>
        </w:rPr>
        <w:t>,</w:t>
      </w:r>
      <w:r>
        <w:rPr>
          <w:sz w:val="20"/>
        </w:rPr>
        <w:t xml:space="preserve"> suscrito con fecha 9 de abril de 2025, por la Jefa</w:t>
      </w:r>
      <w:r>
        <w:rPr>
          <w:spacing w:val="80"/>
          <w:sz w:val="20"/>
        </w:rPr>
        <w:t xml:space="preserve"> </w:t>
      </w:r>
      <w:r>
        <w:rPr>
          <w:sz w:val="20"/>
        </w:rPr>
        <w:t xml:space="preserve">de la Unidad de Contratación, </w:t>
      </w:r>
      <w:proofErr w:type="gramStart"/>
      <w:r>
        <w:rPr>
          <w:sz w:val="20"/>
        </w:rPr>
        <w:t>D</w:t>
      </w:r>
      <w:r w:rsidR="00D17B3D">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35F9DCC2" w14:textId="77777777" w:rsidR="00F531A6" w:rsidRDefault="00F531A6">
      <w:pPr>
        <w:pStyle w:val="Textoindependiente"/>
        <w:spacing w:before="10"/>
      </w:pPr>
    </w:p>
    <w:p w14:paraId="4D96D3F8" w14:textId="77777777" w:rsidR="00F531A6" w:rsidRDefault="00000000">
      <w:pPr>
        <w:pStyle w:val="Prrafodelista"/>
        <w:numPr>
          <w:ilvl w:val="0"/>
          <w:numId w:val="34"/>
        </w:numPr>
        <w:tabs>
          <w:tab w:val="left" w:pos="427"/>
        </w:tabs>
        <w:spacing w:line="292" w:lineRule="auto"/>
        <w:ind w:firstLine="0"/>
        <w:rPr>
          <w:sz w:val="20"/>
        </w:rPr>
      </w:pPr>
      <w:r>
        <w:rPr>
          <w:sz w:val="20"/>
        </w:rPr>
        <w:t>Retención</w:t>
      </w:r>
      <w:r>
        <w:rPr>
          <w:spacing w:val="40"/>
          <w:sz w:val="20"/>
        </w:rPr>
        <w:t xml:space="preserve"> </w:t>
      </w:r>
      <w:r>
        <w:rPr>
          <w:sz w:val="20"/>
        </w:rPr>
        <w:t>de</w:t>
      </w:r>
      <w:r>
        <w:rPr>
          <w:spacing w:val="40"/>
          <w:sz w:val="20"/>
        </w:rPr>
        <w:t xml:space="preserve"> </w:t>
      </w:r>
      <w:r>
        <w:rPr>
          <w:sz w:val="20"/>
        </w:rPr>
        <w:t>crédito</w:t>
      </w:r>
      <w:r>
        <w:rPr>
          <w:spacing w:val="40"/>
          <w:sz w:val="20"/>
        </w:rPr>
        <w:t xml:space="preserve"> </w:t>
      </w:r>
      <w:r>
        <w:rPr>
          <w:sz w:val="20"/>
        </w:rPr>
        <w:t>por</w:t>
      </w:r>
      <w:r>
        <w:rPr>
          <w:spacing w:val="40"/>
          <w:sz w:val="20"/>
        </w:rPr>
        <w:t xml:space="preserve"> </w:t>
      </w:r>
      <w:r>
        <w:rPr>
          <w:sz w:val="20"/>
        </w:rPr>
        <w:t>importe</w:t>
      </w:r>
      <w:r>
        <w:rPr>
          <w:spacing w:val="40"/>
          <w:sz w:val="20"/>
        </w:rPr>
        <w:t xml:space="preserve"> </w:t>
      </w:r>
      <w:r>
        <w:rPr>
          <w:sz w:val="20"/>
        </w:rPr>
        <w:t>de</w:t>
      </w:r>
      <w:r>
        <w:rPr>
          <w:spacing w:val="40"/>
          <w:sz w:val="20"/>
        </w:rPr>
        <w:t xml:space="preserve"> </w:t>
      </w:r>
      <w:r>
        <w:rPr>
          <w:sz w:val="20"/>
        </w:rPr>
        <w:t>68.970,00</w:t>
      </w:r>
      <w:r>
        <w:rPr>
          <w:spacing w:val="40"/>
          <w:sz w:val="20"/>
        </w:rPr>
        <w:t xml:space="preserve"> </w:t>
      </w:r>
      <w:r>
        <w:rPr>
          <w:sz w:val="20"/>
        </w:rPr>
        <w:t>€,</w:t>
      </w:r>
      <w:r>
        <w:rPr>
          <w:spacing w:val="40"/>
          <w:sz w:val="20"/>
        </w:rPr>
        <w:t xml:space="preserve"> </w:t>
      </w:r>
      <w:r>
        <w:rPr>
          <w:sz w:val="20"/>
        </w:rPr>
        <w:t>con</w:t>
      </w:r>
      <w:r>
        <w:rPr>
          <w:spacing w:val="40"/>
          <w:sz w:val="20"/>
        </w:rPr>
        <w:t xml:space="preserve"> </w:t>
      </w:r>
      <w:r>
        <w:rPr>
          <w:sz w:val="20"/>
        </w:rPr>
        <w:t>cargo</w:t>
      </w:r>
      <w:r>
        <w:rPr>
          <w:spacing w:val="40"/>
          <w:sz w:val="20"/>
        </w:rPr>
        <w:t xml:space="preserve"> </w:t>
      </w:r>
      <w:r>
        <w:rPr>
          <w:sz w:val="20"/>
        </w:rPr>
        <w:t>a</w:t>
      </w:r>
      <w:r>
        <w:rPr>
          <w:spacing w:val="40"/>
          <w:sz w:val="20"/>
        </w:rPr>
        <w:t xml:space="preserve"> </w:t>
      </w:r>
      <w:r>
        <w:rPr>
          <w:sz w:val="20"/>
        </w:rPr>
        <w:t>la</w:t>
      </w:r>
      <w:r>
        <w:rPr>
          <w:spacing w:val="40"/>
          <w:sz w:val="20"/>
        </w:rPr>
        <w:t xml:space="preserve"> </w:t>
      </w:r>
      <w:r>
        <w:rPr>
          <w:sz w:val="20"/>
        </w:rPr>
        <w:t>aplicación</w:t>
      </w:r>
      <w:r>
        <w:rPr>
          <w:spacing w:val="40"/>
          <w:sz w:val="20"/>
        </w:rPr>
        <w:t xml:space="preserve"> </w:t>
      </w:r>
      <w:r>
        <w:rPr>
          <w:sz w:val="20"/>
        </w:rPr>
        <w:t>presupuestaria</w:t>
      </w:r>
      <w:r>
        <w:rPr>
          <w:spacing w:val="80"/>
          <w:sz w:val="20"/>
        </w:rPr>
        <w:t xml:space="preserve"> </w:t>
      </w:r>
      <w:r>
        <w:rPr>
          <w:sz w:val="20"/>
        </w:rPr>
        <w:t>111.3380.22724 del Presupuesto de la Corporación para el ejercicio 2025.</w:t>
      </w:r>
    </w:p>
    <w:p w14:paraId="2E4EB49A" w14:textId="77777777" w:rsidR="00F531A6" w:rsidRDefault="00F531A6">
      <w:pPr>
        <w:pStyle w:val="Textoindependiente"/>
        <w:spacing w:before="9"/>
      </w:pPr>
    </w:p>
    <w:p w14:paraId="1C7333D1" w14:textId="5BA5F903" w:rsidR="00F531A6" w:rsidRDefault="00000000">
      <w:pPr>
        <w:pStyle w:val="Prrafodelista"/>
        <w:numPr>
          <w:ilvl w:val="0"/>
          <w:numId w:val="34"/>
        </w:numPr>
        <w:tabs>
          <w:tab w:val="left" w:pos="405"/>
        </w:tabs>
        <w:spacing w:before="1" w:line="292" w:lineRule="auto"/>
        <w:ind w:firstLine="0"/>
        <w:rPr>
          <w:sz w:val="20"/>
        </w:rPr>
      </w:pPr>
      <w:r>
        <w:rPr>
          <w:sz w:val="20"/>
        </w:rPr>
        <w:t>Informe</w:t>
      </w:r>
      <w:r>
        <w:rPr>
          <w:spacing w:val="33"/>
          <w:sz w:val="20"/>
        </w:rPr>
        <w:t xml:space="preserve"> </w:t>
      </w:r>
      <w:r>
        <w:rPr>
          <w:sz w:val="20"/>
        </w:rPr>
        <w:t>suscrito</w:t>
      </w:r>
      <w:r>
        <w:rPr>
          <w:spacing w:val="33"/>
          <w:sz w:val="20"/>
        </w:rPr>
        <w:t xml:space="preserve"> </w:t>
      </w:r>
      <w:r>
        <w:rPr>
          <w:sz w:val="20"/>
        </w:rPr>
        <w:t>por</w:t>
      </w:r>
      <w:r>
        <w:rPr>
          <w:spacing w:val="33"/>
          <w:sz w:val="20"/>
        </w:rPr>
        <w:t xml:space="preserve"> </w:t>
      </w:r>
      <w:r>
        <w:rPr>
          <w:sz w:val="20"/>
        </w:rPr>
        <w:t>el</w:t>
      </w:r>
      <w:r>
        <w:rPr>
          <w:spacing w:val="33"/>
          <w:sz w:val="20"/>
        </w:rPr>
        <w:t xml:space="preserve"> </w:t>
      </w:r>
      <w:proofErr w:type="gramStart"/>
      <w:r>
        <w:rPr>
          <w:sz w:val="20"/>
        </w:rPr>
        <w:t>Director</w:t>
      </w:r>
      <w:r>
        <w:rPr>
          <w:spacing w:val="33"/>
          <w:sz w:val="20"/>
        </w:rPr>
        <w:t xml:space="preserve"> </w:t>
      </w:r>
      <w:r>
        <w:rPr>
          <w:sz w:val="20"/>
        </w:rPr>
        <w:t>General</w:t>
      </w:r>
      <w:proofErr w:type="gramEnd"/>
      <w:r>
        <w:rPr>
          <w:spacing w:val="33"/>
          <w:sz w:val="20"/>
        </w:rPr>
        <w:t xml:space="preserve"> </w:t>
      </w:r>
      <w:r>
        <w:rPr>
          <w:sz w:val="20"/>
        </w:rPr>
        <w:t>de</w:t>
      </w:r>
      <w:r>
        <w:rPr>
          <w:spacing w:val="33"/>
          <w:sz w:val="20"/>
        </w:rPr>
        <w:t xml:space="preserve"> </w:t>
      </w:r>
      <w:r>
        <w:rPr>
          <w:sz w:val="20"/>
        </w:rPr>
        <w:t>la</w:t>
      </w:r>
      <w:r>
        <w:rPr>
          <w:spacing w:val="33"/>
          <w:sz w:val="20"/>
        </w:rPr>
        <w:t xml:space="preserve"> </w:t>
      </w:r>
      <w:r>
        <w:rPr>
          <w:sz w:val="20"/>
        </w:rPr>
        <w:t>Asesoría</w:t>
      </w:r>
      <w:r>
        <w:rPr>
          <w:spacing w:val="33"/>
          <w:sz w:val="20"/>
        </w:rPr>
        <w:t xml:space="preserve"> </w:t>
      </w:r>
      <w:r>
        <w:rPr>
          <w:sz w:val="20"/>
        </w:rPr>
        <w:t>Jurídica</w:t>
      </w:r>
      <w:r>
        <w:rPr>
          <w:spacing w:val="33"/>
          <w:sz w:val="20"/>
        </w:rPr>
        <w:t xml:space="preserve"> </w:t>
      </w:r>
      <w:r>
        <w:rPr>
          <w:sz w:val="20"/>
        </w:rPr>
        <w:t>Municipal,</w:t>
      </w:r>
      <w:r>
        <w:rPr>
          <w:spacing w:val="33"/>
          <w:sz w:val="20"/>
        </w:rPr>
        <w:t xml:space="preserve"> </w:t>
      </w:r>
      <w:r w:rsidR="00D17B3D">
        <w:rPr>
          <w:sz w:val="20"/>
        </w:rPr>
        <w:t>D.</w:t>
      </w:r>
      <w:r>
        <w:rPr>
          <w:spacing w:val="33"/>
          <w:sz w:val="20"/>
        </w:rPr>
        <w:t xml:space="preserve"> </w:t>
      </w:r>
      <w:r>
        <w:rPr>
          <w:sz w:val="20"/>
        </w:rPr>
        <w:t>Felipe</w:t>
      </w:r>
      <w:r>
        <w:rPr>
          <w:spacing w:val="33"/>
          <w:sz w:val="20"/>
        </w:rPr>
        <w:t xml:space="preserve"> </w:t>
      </w:r>
      <w:r>
        <w:rPr>
          <w:sz w:val="20"/>
        </w:rPr>
        <w:t>Jiménez Andrés, de fecha 9 de abril de 2025.</w:t>
      </w:r>
    </w:p>
    <w:p w14:paraId="0A97916D" w14:textId="77777777" w:rsidR="00F531A6" w:rsidRDefault="00F531A6">
      <w:pPr>
        <w:pStyle w:val="Textoindependiente"/>
        <w:spacing w:before="9"/>
      </w:pPr>
    </w:p>
    <w:p w14:paraId="73B2B46C" w14:textId="300D9222" w:rsidR="00F531A6" w:rsidRDefault="00000000">
      <w:pPr>
        <w:pStyle w:val="Textoindependiente"/>
        <w:spacing w:before="1" w:line="292" w:lineRule="auto"/>
        <w:ind w:left="142" w:right="1"/>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PR/2025/2144</w:t>
      </w:r>
      <w:r>
        <w:rPr>
          <w:spacing w:val="29"/>
        </w:rPr>
        <w:t xml:space="preserve"> </w:t>
      </w:r>
      <w:r>
        <w:t>de</w:t>
      </w:r>
      <w:r>
        <w:rPr>
          <w:spacing w:val="29"/>
        </w:rPr>
        <w:t xml:space="preserve"> </w:t>
      </w:r>
      <w:r>
        <w:t>10</w:t>
      </w:r>
      <w:r>
        <w:rPr>
          <w:spacing w:val="29"/>
        </w:rPr>
        <w:t xml:space="preserve"> </w:t>
      </w:r>
      <w:r>
        <w:t>de</w:t>
      </w:r>
      <w:r>
        <w:rPr>
          <w:spacing w:val="29"/>
        </w:rPr>
        <w:t xml:space="preserve"> </w:t>
      </w:r>
      <w:r>
        <w:t>abril</w:t>
      </w:r>
      <w:r>
        <w:rPr>
          <w:spacing w:val="29"/>
        </w:rPr>
        <w:t xml:space="preserve"> </w:t>
      </w:r>
      <w:r>
        <w:t>de</w:t>
      </w:r>
      <w:r>
        <w:rPr>
          <w:spacing w:val="29"/>
        </w:rPr>
        <w:t xml:space="preserve"> </w:t>
      </w:r>
      <w:r>
        <w:t>2025</w:t>
      </w:r>
      <w:r>
        <w:rPr>
          <w:spacing w:val="29"/>
        </w:rPr>
        <w:t xml:space="preserve"> </w:t>
      </w:r>
      <w:r>
        <w:t>fiscalizada</w:t>
      </w:r>
      <w:r>
        <w:rPr>
          <w:spacing w:val="29"/>
        </w:rPr>
        <w:t xml:space="preserve"> </w:t>
      </w:r>
      <w:r>
        <w:t>favorablemente con fecha de 10 de abril de 2025</w:t>
      </w:r>
      <w:r w:rsidR="00D17B3D">
        <w:t>,</w:t>
      </w:r>
    </w:p>
    <w:p w14:paraId="29C08B6C" w14:textId="77777777" w:rsidR="00F531A6" w:rsidRDefault="00F531A6">
      <w:pPr>
        <w:pStyle w:val="Textoindependiente"/>
        <w:spacing w:before="8"/>
      </w:pPr>
    </w:p>
    <w:p w14:paraId="5AB16F32" w14:textId="77777777" w:rsidR="00F531A6" w:rsidRDefault="00000000">
      <w:pPr>
        <w:spacing w:before="1"/>
        <w:ind w:left="142"/>
        <w:rPr>
          <w:b/>
          <w:sz w:val="20"/>
        </w:rPr>
      </w:pPr>
      <w:r>
        <w:rPr>
          <w:b/>
          <w:spacing w:val="-2"/>
          <w:sz w:val="20"/>
        </w:rPr>
        <w:t>Resolución:</w:t>
      </w:r>
    </w:p>
    <w:p w14:paraId="6403BD82" w14:textId="77777777" w:rsidR="00F531A6" w:rsidRDefault="00F531A6">
      <w:pPr>
        <w:pStyle w:val="Textoindependiente"/>
        <w:spacing w:before="61"/>
        <w:rPr>
          <w:b/>
        </w:rPr>
      </w:pPr>
    </w:p>
    <w:p w14:paraId="7E8A1717" w14:textId="77777777" w:rsidR="00F531A6" w:rsidRDefault="00000000">
      <w:pPr>
        <w:pStyle w:val="Textoindependiente"/>
        <w:spacing w:line="292" w:lineRule="auto"/>
        <w:ind w:left="142" w:right="1"/>
        <w:jc w:val="both"/>
      </w:pPr>
      <w:r>
        <w:t>1º.- Aprobar expediente de contrato privado, mediante procedimiento negociado sin publicidad por razones de exclusividad, de suministros de ganado bravo para los festejos taurino que se celebrarán en Las Matas por las fiestas de San José, no sujeto a regulación armonizada.</w:t>
      </w:r>
    </w:p>
    <w:p w14:paraId="12A4B8A8" w14:textId="77777777" w:rsidR="00F531A6" w:rsidRDefault="00F531A6">
      <w:pPr>
        <w:pStyle w:val="Textoindependiente"/>
        <w:spacing w:before="9"/>
      </w:pPr>
    </w:p>
    <w:p w14:paraId="544CBCB4" w14:textId="77777777" w:rsidR="00F531A6" w:rsidRDefault="00000000">
      <w:pPr>
        <w:pStyle w:val="Textoindependiente"/>
        <w:spacing w:before="1" w:line="542" w:lineRule="auto"/>
        <w:ind w:left="142" w:right="714"/>
        <w:jc w:val="both"/>
      </w:pPr>
      <w:r>
        <w:t>2º.-</w:t>
      </w:r>
      <w:r>
        <w:rPr>
          <w:spacing w:val="-2"/>
        </w:rPr>
        <w:t xml:space="preserve"> </w:t>
      </w:r>
      <w:r>
        <w:t>Aprobar</w:t>
      </w:r>
      <w:r>
        <w:rPr>
          <w:spacing w:val="-2"/>
        </w:rPr>
        <w:t xml:space="preserve"> </w:t>
      </w:r>
      <w:r>
        <w:t>los</w:t>
      </w:r>
      <w:r>
        <w:rPr>
          <w:spacing w:val="-2"/>
        </w:rPr>
        <w:t xml:space="preserve"> </w:t>
      </w:r>
      <w:r>
        <w:t>pliegos</w:t>
      </w:r>
      <w:r>
        <w:rPr>
          <w:spacing w:val="-2"/>
        </w:rPr>
        <w:t xml:space="preserve"> </w:t>
      </w:r>
      <w:r>
        <w:t>de</w:t>
      </w:r>
      <w:r>
        <w:rPr>
          <w:spacing w:val="-2"/>
        </w:rPr>
        <w:t xml:space="preserve"> </w:t>
      </w:r>
      <w:r>
        <w:t>cláusulas</w:t>
      </w:r>
      <w:r>
        <w:rPr>
          <w:spacing w:val="-2"/>
        </w:rPr>
        <w:t xml:space="preserve"> </w:t>
      </w:r>
      <w:r>
        <w:t>administrativas</w:t>
      </w:r>
      <w:r>
        <w:rPr>
          <w:spacing w:val="-2"/>
        </w:rPr>
        <w:t xml:space="preserve"> </w:t>
      </w:r>
      <w:r>
        <w:t>particulares</w:t>
      </w:r>
      <w:r>
        <w:rPr>
          <w:spacing w:val="-2"/>
        </w:rPr>
        <w:t xml:space="preserve"> </w:t>
      </w:r>
      <w:r>
        <w:t>y</w:t>
      </w:r>
      <w:r>
        <w:rPr>
          <w:spacing w:val="-2"/>
        </w:rPr>
        <w:t xml:space="preserve"> </w:t>
      </w:r>
      <w:r>
        <w:t>de</w:t>
      </w:r>
      <w:r>
        <w:rPr>
          <w:spacing w:val="-2"/>
        </w:rPr>
        <w:t xml:space="preserve"> </w:t>
      </w:r>
      <w:r>
        <w:t>prescripciones</w:t>
      </w:r>
      <w:r>
        <w:rPr>
          <w:spacing w:val="-2"/>
        </w:rPr>
        <w:t xml:space="preserve"> </w:t>
      </w:r>
      <w:r>
        <w:t>técnicas. 3º.- Publicar la convocatoria de licitación en la Plataforma de Contratación del Sector Público.</w:t>
      </w: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531A6" w14:paraId="7CAE8ED1" w14:textId="77777777">
        <w:trPr>
          <w:trHeight w:val="1549"/>
        </w:trPr>
        <w:tc>
          <w:tcPr>
            <w:tcW w:w="9062" w:type="dxa"/>
            <w:gridSpan w:val="2"/>
            <w:tcBorders>
              <w:left w:val="single" w:sz="4" w:space="0" w:color="CCCCCC"/>
              <w:right w:val="single" w:sz="4" w:space="0" w:color="CCCCCC"/>
            </w:tcBorders>
            <w:shd w:val="clear" w:color="auto" w:fill="F3F3F3"/>
          </w:tcPr>
          <w:p w14:paraId="1EF01DA9" w14:textId="13ABF5AD" w:rsidR="00F531A6" w:rsidRDefault="00000000">
            <w:pPr>
              <w:pStyle w:val="TableParagraph"/>
              <w:spacing w:before="53" w:line="297" w:lineRule="auto"/>
              <w:ind w:right="52"/>
              <w:jc w:val="both"/>
              <w:rPr>
                <w:b/>
                <w:sz w:val="20"/>
              </w:rPr>
            </w:pPr>
            <w:r>
              <w:rPr>
                <w:b/>
                <w:sz w:val="20"/>
              </w:rPr>
              <w:t>Admisión a trámite y desestimación de las alegaciones presentadas por Proforma, Obras y Restauraciones</w:t>
            </w:r>
            <w:r w:rsidR="00D17B3D">
              <w:rPr>
                <w:b/>
                <w:sz w:val="20"/>
              </w:rPr>
              <w:t>,</w:t>
            </w:r>
            <w:r>
              <w:rPr>
                <w:b/>
                <w:sz w:val="20"/>
              </w:rPr>
              <w:t xml:space="preserve"> S.L., por imposición de penalidad por incumplimiento del plazo de ejecución de las obras de </w:t>
            </w:r>
            <w:r w:rsidRPr="00D17B3D">
              <w:rPr>
                <w:b/>
                <w:i/>
                <w:iCs/>
                <w:sz w:val="20"/>
              </w:rPr>
              <w:t>“Mejora de acerados, accesibilidad y movilidad peatonal y ciclista en la Urbanización del Golf”,</w:t>
            </w:r>
            <w:r>
              <w:rPr>
                <w:b/>
                <w:sz w:val="20"/>
              </w:rPr>
              <w:t xml:space="preserve"> financiada en el marco del Plan de Recuperación, Transformación y Resiliencia, por la Unión Europea – Next </w:t>
            </w:r>
            <w:proofErr w:type="spellStart"/>
            <w:r>
              <w:rPr>
                <w:b/>
                <w:sz w:val="20"/>
              </w:rPr>
              <w:t>Generation</w:t>
            </w:r>
            <w:proofErr w:type="spellEnd"/>
            <w:r>
              <w:rPr>
                <w:b/>
                <w:sz w:val="20"/>
              </w:rPr>
              <w:t xml:space="preserve"> EU. Expediente 2046/2024.</w:t>
            </w:r>
          </w:p>
        </w:tc>
      </w:tr>
      <w:tr w:rsidR="00F531A6" w14:paraId="009CE01F" w14:textId="77777777">
        <w:trPr>
          <w:trHeight w:val="406"/>
        </w:trPr>
        <w:tc>
          <w:tcPr>
            <w:tcW w:w="1877" w:type="dxa"/>
            <w:tcBorders>
              <w:left w:val="single" w:sz="4" w:space="0" w:color="CCCCCC"/>
            </w:tcBorders>
          </w:tcPr>
          <w:p w14:paraId="4FA9F17E" w14:textId="77777777" w:rsidR="00F531A6" w:rsidRDefault="00000000">
            <w:pPr>
              <w:pStyle w:val="TableParagraph"/>
              <w:spacing w:before="52"/>
              <w:rPr>
                <w:b/>
                <w:sz w:val="20"/>
              </w:rPr>
            </w:pPr>
            <w:r>
              <w:rPr>
                <w:b/>
                <w:spacing w:val="-2"/>
                <w:sz w:val="20"/>
              </w:rPr>
              <w:t>Favorable</w:t>
            </w:r>
          </w:p>
        </w:tc>
        <w:tc>
          <w:tcPr>
            <w:tcW w:w="7185" w:type="dxa"/>
            <w:tcBorders>
              <w:right w:val="single" w:sz="4" w:space="0" w:color="CCCCCC"/>
            </w:tcBorders>
          </w:tcPr>
          <w:p w14:paraId="45A25B7F" w14:textId="77777777" w:rsidR="00F531A6" w:rsidRDefault="00000000">
            <w:pPr>
              <w:pStyle w:val="TableParagraph"/>
              <w:spacing w:before="5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D4EB598" w14:textId="77777777" w:rsidR="00F531A6" w:rsidRDefault="00F531A6">
      <w:pPr>
        <w:pStyle w:val="Textoindependiente"/>
        <w:spacing w:before="115"/>
      </w:pPr>
    </w:p>
    <w:p w14:paraId="6F9941C3"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57CCE5C" w14:textId="77777777" w:rsidR="00F531A6" w:rsidRDefault="00F531A6">
      <w:pPr>
        <w:pStyle w:val="Textoindependiente"/>
        <w:spacing w:before="61"/>
        <w:rPr>
          <w:b/>
        </w:rPr>
      </w:pPr>
    </w:p>
    <w:p w14:paraId="0005930A" w14:textId="77777777" w:rsidR="00F531A6" w:rsidRDefault="00000000">
      <w:pPr>
        <w:pStyle w:val="Prrafodelista"/>
        <w:numPr>
          <w:ilvl w:val="0"/>
          <w:numId w:val="33"/>
        </w:numPr>
        <w:tabs>
          <w:tab w:val="left" w:pos="320"/>
        </w:tabs>
        <w:spacing w:line="292" w:lineRule="auto"/>
        <w:ind w:firstLine="0"/>
        <w:rPr>
          <w:sz w:val="20"/>
        </w:rPr>
      </w:pPr>
      <w:r>
        <w:rPr>
          <w:sz w:val="20"/>
        </w:rPr>
        <w:t>Acuerdo de aprobación del expediente de contratación adoptado por la Junta de Gobierno Local de fecha 22 de septiembre de 2023.</w:t>
      </w:r>
    </w:p>
    <w:p w14:paraId="70E6A485" w14:textId="77777777" w:rsidR="00F531A6" w:rsidRDefault="00F531A6">
      <w:pPr>
        <w:pStyle w:val="Textoindependiente"/>
        <w:spacing w:before="10"/>
      </w:pPr>
    </w:p>
    <w:p w14:paraId="5B4283DE" w14:textId="64AEBFDB" w:rsidR="00F531A6" w:rsidRDefault="00000000">
      <w:pPr>
        <w:pStyle w:val="Prrafodelista"/>
        <w:numPr>
          <w:ilvl w:val="0"/>
          <w:numId w:val="33"/>
        </w:numPr>
        <w:tabs>
          <w:tab w:val="left" w:pos="324"/>
        </w:tabs>
        <w:spacing w:line="292" w:lineRule="auto"/>
        <w:ind w:firstLine="0"/>
        <w:rPr>
          <w:sz w:val="20"/>
        </w:rPr>
      </w:pPr>
      <w:r>
        <w:rPr>
          <w:sz w:val="20"/>
        </w:rPr>
        <w:t>Acuerdo</w:t>
      </w:r>
      <w:r>
        <w:rPr>
          <w:spacing w:val="40"/>
          <w:sz w:val="20"/>
        </w:rPr>
        <w:t xml:space="preserve"> </w:t>
      </w:r>
      <w:r>
        <w:rPr>
          <w:sz w:val="20"/>
        </w:rPr>
        <w:t>de</w:t>
      </w:r>
      <w:r>
        <w:rPr>
          <w:spacing w:val="40"/>
          <w:sz w:val="20"/>
        </w:rPr>
        <w:t xml:space="preserve"> </w:t>
      </w:r>
      <w:r>
        <w:rPr>
          <w:sz w:val="20"/>
        </w:rPr>
        <w:t>adjudicación</w:t>
      </w:r>
      <w:r>
        <w:rPr>
          <w:spacing w:val="40"/>
          <w:sz w:val="20"/>
        </w:rPr>
        <w:t xml:space="preserve"> </w:t>
      </w:r>
      <w:r>
        <w:rPr>
          <w:sz w:val="20"/>
        </w:rPr>
        <w:t>del</w:t>
      </w:r>
      <w:r>
        <w:rPr>
          <w:spacing w:val="40"/>
          <w:sz w:val="20"/>
        </w:rPr>
        <w:t xml:space="preserve"> </w:t>
      </w:r>
      <w:r>
        <w:rPr>
          <w:sz w:val="20"/>
        </w:rPr>
        <w:t>contrato</w:t>
      </w:r>
      <w:r>
        <w:rPr>
          <w:spacing w:val="40"/>
          <w:sz w:val="20"/>
        </w:rPr>
        <w:t xml:space="preserve"> </w:t>
      </w:r>
      <w:r>
        <w:rPr>
          <w:sz w:val="20"/>
        </w:rPr>
        <w:t>a</w:t>
      </w:r>
      <w:r>
        <w:rPr>
          <w:spacing w:val="40"/>
          <w:sz w:val="20"/>
        </w:rPr>
        <w:t xml:space="preserve"> </w:t>
      </w:r>
      <w:r>
        <w:rPr>
          <w:sz w:val="20"/>
        </w:rPr>
        <w:t>favor</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mercantil</w:t>
      </w:r>
      <w:r>
        <w:rPr>
          <w:spacing w:val="40"/>
          <w:sz w:val="20"/>
        </w:rPr>
        <w:t xml:space="preserve"> </w:t>
      </w:r>
      <w:r>
        <w:rPr>
          <w:sz w:val="20"/>
        </w:rPr>
        <w:t>PROFORMA</w:t>
      </w:r>
      <w:r>
        <w:rPr>
          <w:spacing w:val="40"/>
          <w:sz w:val="20"/>
        </w:rPr>
        <w:t xml:space="preserve"> </w:t>
      </w:r>
      <w:r>
        <w:rPr>
          <w:sz w:val="20"/>
        </w:rPr>
        <w:t>EJECUCIÓN</w:t>
      </w:r>
      <w:r>
        <w:rPr>
          <w:spacing w:val="40"/>
          <w:sz w:val="20"/>
        </w:rPr>
        <w:t xml:space="preserve"> </w:t>
      </w:r>
      <w:r>
        <w:rPr>
          <w:sz w:val="20"/>
        </w:rPr>
        <w:t>DE OBRAS Y RESTAURACIONES, S.L.</w:t>
      </w:r>
      <w:r w:rsidR="00D17B3D">
        <w:rPr>
          <w:sz w:val="20"/>
        </w:rPr>
        <w:t>,</w:t>
      </w:r>
      <w:r>
        <w:rPr>
          <w:sz w:val="20"/>
        </w:rPr>
        <w:t xml:space="preserve"> en la cantidad de 1.264.887,74</w:t>
      </w:r>
      <w:r w:rsidR="00D17B3D">
        <w:rPr>
          <w:sz w:val="20"/>
        </w:rPr>
        <w:t xml:space="preserve"> </w:t>
      </w:r>
      <w:r>
        <w:rPr>
          <w:sz w:val="20"/>
        </w:rPr>
        <w:t>€, por la Junta de Gobierno</w:t>
      </w:r>
      <w:r>
        <w:rPr>
          <w:spacing w:val="40"/>
          <w:sz w:val="20"/>
        </w:rPr>
        <w:t xml:space="preserve"> </w:t>
      </w:r>
      <w:r>
        <w:rPr>
          <w:sz w:val="20"/>
        </w:rPr>
        <w:t>Local, en sesión celebrada el día 1 de diciembre de 2023.</w:t>
      </w:r>
    </w:p>
    <w:p w14:paraId="21C9C586" w14:textId="77777777" w:rsidR="00F531A6" w:rsidRDefault="00F531A6">
      <w:pPr>
        <w:pStyle w:val="Textoindependiente"/>
        <w:spacing w:before="10"/>
      </w:pPr>
    </w:p>
    <w:p w14:paraId="54AB7268" w14:textId="77777777" w:rsidR="00F531A6" w:rsidRDefault="00000000">
      <w:pPr>
        <w:pStyle w:val="Prrafodelista"/>
        <w:numPr>
          <w:ilvl w:val="0"/>
          <w:numId w:val="33"/>
        </w:numPr>
        <w:tabs>
          <w:tab w:val="left" w:pos="308"/>
        </w:tabs>
        <w:ind w:left="308" w:right="0" w:hanging="166"/>
        <w:rPr>
          <w:sz w:val="20"/>
        </w:rPr>
      </w:pPr>
      <w:r>
        <w:rPr>
          <w:sz w:val="20"/>
        </w:rPr>
        <w:t>Contrato</w:t>
      </w:r>
      <w:r>
        <w:rPr>
          <w:spacing w:val="6"/>
          <w:sz w:val="20"/>
        </w:rPr>
        <w:t xml:space="preserve"> </w:t>
      </w:r>
      <w:r>
        <w:rPr>
          <w:sz w:val="20"/>
        </w:rPr>
        <w:t>firmado</w:t>
      </w:r>
      <w:r>
        <w:rPr>
          <w:spacing w:val="6"/>
          <w:sz w:val="20"/>
        </w:rPr>
        <w:t xml:space="preserve"> </w:t>
      </w:r>
      <w:r>
        <w:rPr>
          <w:sz w:val="20"/>
        </w:rPr>
        <w:t>con</w:t>
      </w:r>
      <w:r>
        <w:rPr>
          <w:spacing w:val="6"/>
          <w:sz w:val="20"/>
        </w:rPr>
        <w:t xml:space="preserve"> </w:t>
      </w:r>
      <w:r>
        <w:rPr>
          <w:sz w:val="20"/>
        </w:rPr>
        <w:t>la</w:t>
      </w:r>
      <w:r>
        <w:rPr>
          <w:spacing w:val="6"/>
          <w:sz w:val="20"/>
        </w:rPr>
        <w:t xml:space="preserve"> </w:t>
      </w:r>
      <w:r>
        <w:rPr>
          <w:sz w:val="20"/>
        </w:rPr>
        <w:t>mercantil</w:t>
      </w:r>
      <w:r>
        <w:rPr>
          <w:spacing w:val="6"/>
          <w:sz w:val="20"/>
        </w:rPr>
        <w:t xml:space="preserve"> </w:t>
      </w:r>
      <w:r>
        <w:rPr>
          <w:sz w:val="20"/>
        </w:rPr>
        <w:t>PROFORMA</w:t>
      </w:r>
      <w:r>
        <w:rPr>
          <w:spacing w:val="6"/>
          <w:sz w:val="20"/>
        </w:rPr>
        <w:t xml:space="preserve"> </w:t>
      </w:r>
      <w:r>
        <w:rPr>
          <w:sz w:val="20"/>
        </w:rPr>
        <w:t>EJECUCIÓN</w:t>
      </w:r>
      <w:r>
        <w:rPr>
          <w:spacing w:val="6"/>
          <w:sz w:val="20"/>
        </w:rPr>
        <w:t xml:space="preserve"> </w:t>
      </w:r>
      <w:r>
        <w:rPr>
          <w:sz w:val="20"/>
        </w:rPr>
        <w:t>DE</w:t>
      </w:r>
      <w:r>
        <w:rPr>
          <w:spacing w:val="6"/>
          <w:sz w:val="20"/>
        </w:rPr>
        <w:t xml:space="preserve"> </w:t>
      </w:r>
      <w:r>
        <w:rPr>
          <w:sz w:val="20"/>
        </w:rPr>
        <w:t>OBRAS</w:t>
      </w:r>
      <w:r>
        <w:rPr>
          <w:spacing w:val="6"/>
          <w:sz w:val="20"/>
        </w:rPr>
        <w:t xml:space="preserve"> </w:t>
      </w:r>
      <w:r>
        <w:rPr>
          <w:sz w:val="20"/>
        </w:rPr>
        <w:t>Y</w:t>
      </w:r>
      <w:r>
        <w:rPr>
          <w:spacing w:val="6"/>
          <w:sz w:val="20"/>
        </w:rPr>
        <w:t xml:space="preserve"> </w:t>
      </w:r>
      <w:r>
        <w:rPr>
          <w:sz w:val="20"/>
        </w:rPr>
        <w:t>RESTAURACIONES</w:t>
      </w:r>
      <w:r>
        <w:rPr>
          <w:spacing w:val="6"/>
          <w:sz w:val="20"/>
        </w:rPr>
        <w:t xml:space="preserve"> </w:t>
      </w:r>
      <w:r>
        <w:rPr>
          <w:spacing w:val="-5"/>
          <w:sz w:val="20"/>
        </w:rPr>
        <w:t>S.</w:t>
      </w:r>
    </w:p>
    <w:p w14:paraId="5050D99F" w14:textId="3E749ED4" w:rsidR="00F531A6" w:rsidRDefault="00000000">
      <w:pPr>
        <w:pStyle w:val="Textoindependiente"/>
        <w:spacing w:before="50"/>
        <w:ind w:left="142"/>
      </w:pPr>
      <w:r>
        <w:t>L.</w:t>
      </w:r>
      <w:r w:rsidR="00D17B3D">
        <w:t>,</w:t>
      </w:r>
      <w:r>
        <w:rPr>
          <w:spacing w:val="-3"/>
        </w:rPr>
        <w:t xml:space="preserve"> </w:t>
      </w:r>
      <w:r>
        <w:t>para</w:t>
      </w:r>
      <w:r>
        <w:rPr>
          <w:spacing w:val="-2"/>
        </w:rPr>
        <w:t xml:space="preserve"> </w:t>
      </w:r>
      <w:r>
        <w:t>la</w:t>
      </w:r>
      <w:r>
        <w:rPr>
          <w:spacing w:val="-2"/>
        </w:rPr>
        <w:t xml:space="preserve"> </w:t>
      </w:r>
      <w:r>
        <w:t>ejecución</w:t>
      </w:r>
      <w:r>
        <w:rPr>
          <w:spacing w:val="-2"/>
        </w:rPr>
        <w:t xml:space="preserve"> </w:t>
      </w:r>
      <w:r>
        <w:t>de</w:t>
      </w:r>
      <w:r>
        <w:rPr>
          <w:spacing w:val="-2"/>
        </w:rPr>
        <w:t xml:space="preserve"> </w:t>
      </w:r>
      <w:r>
        <w:t>las</w:t>
      </w:r>
      <w:r>
        <w:rPr>
          <w:spacing w:val="-2"/>
        </w:rPr>
        <w:t xml:space="preserve"> </w:t>
      </w:r>
      <w:r>
        <w:t>obras,</w:t>
      </w:r>
      <w:r>
        <w:rPr>
          <w:spacing w:val="-2"/>
        </w:rPr>
        <w:t xml:space="preserve"> </w:t>
      </w:r>
      <w:r>
        <w:t>con</w:t>
      </w:r>
      <w:r>
        <w:rPr>
          <w:spacing w:val="-2"/>
        </w:rPr>
        <w:t xml:space="preserve"> </w:t>
      </w:r>
      <w:r>
        <w:t>fecha</w:t>
      </w:r>
      <w:r>
        <w:rPr>
          <w:spacing w:val="-2"/>
        </w:rPr>
        <w:t xml:space="preserve"> </w:t>
      </w:r>
      <w:r>
        <w:t>6</w:t>
      </w:r>
      <w:r>
        <w:rPr>
          <w:spacing w:val="-2"/>
        </w:rPr>
        <w:t xml:space="preserve"> </w:t>
      </w:r>
      <w:r>
        <w:t>de</w:t>
      </w:r>
      <w:r>
        <w:rPr>
          <w:spacing w:val="-2"/>
        </w:rPr>
        <w:t xml:space="preserve"> </w:t>
      </w:r>
      <w:r>
        <w:t>febrero</w:t>
      </w:r>
      <w:r>
        <w:rPr>
          <w:spacing w:val="-2"/>
        </w:rPr>
        <w:t xml:space="preserve"> </w:t>
      </w:r>
      <w:r>
        <w:t>de</w:t>
      </w:r>
      <w:r>
        <w:rPr>
          <w:spacing w:val="-2"/>
        </w:rPr>
        <w:t xml:space="preserve"> 2024.</w:t>
      </w:r>
    </w:p>
    <w:p w14:paraId="48B97A6F" w14:textId="77777777" w:rsidR="00F531A6" w:rsidRDefault="00F531A6">
      <w:pPr>
        <w:pStyle w:val="Textoindependiente"/>
        <w:spacing w:before="61"/>
      </w:pPr>
    </w:p>
    <w:p w14:paraId="0E9ACDB8" w14:textId="77777777" w:rsidR="00F531A6" w:rsidRDefault="00000000">
      <w:pPr>
        <w:pStyle w:val="Prrafodelista"/>
        <w:numPr>
          <w:ilvl w:val="0"/>
          <w:numId w:val="33"/>
        </w:numPr>
        <w:tabs>
          <w:tab w:val="left" w:pos="324"/>
        </w:tabs>
        <w:spacing w:line="292" w:lineRule="auto"/>
        <w:ind w:firstLine="0"/>
        <w:rPr>
          <w:sz w:val="20"/>
        </w:rPr>
      </w:pPr>
      <w:r>
        <w:rPr>
          <w:sz w:val="20"/>
        </w:rPr>
        <w:t>Acta positiva de comprobación de replanteo de fecha 5 de marzo de 2024, con un plazo de ejecución de 8 meses menos 8 semanas.</w:t>
      </w:r>
    </w:p>
    <w:p w14:paraId="63D2B3B4" w14:textId="77777777" w:rsidR="00F531A6" w:rsidRDefault="00F531A6">
      <w:pPr>
        <w:pStyle w:val="Prrafodelista"/>
        <w:spacing w:line="292" w:lineRule="auto"/>
        <w:rPr>
          <w:sz w:val="20"/>
        </w:rPr>
        <w:sectPr w:rsidR="00F531A6">
          <w:pgSz w:w="11910" w:h="16840"/>
          <w:pgMar w:top="1340" w:right="1417" w:bottom="1260" w:left="1275" w:header="225" w:footer="1060" w:gutter="0"/>
          <w:cols w:space="720"/>
        </w:sectPr>
      </w:pPr>
    </w:p>
    <w:p w14:paraId="2544F282" w14:textId="1AA375CA" w:rsidR="00F531A6" w:rsidRDefault="00000000">
      <w:pPr>
        <w:pStyle w:val="Prrafodelista"/>
        <w:numPr>
          <w:ilvl w:val="0"/>
          <w:numId w:val="33"/>
        </w:numPr>
        <w:tabs>
          <w:tab w:val="left" w:pos="320"/>
        </w:tabs>
        <w:spacing w:before="88" w:line="292" w:lineRule="auto"/>
        <w:ind w:firstLine="0"/>
        <w:rPr>
          <w:sz w:val="20"/>
        </w:rPr>
      </w:pPr>
      <w:r>
        <w:rPr>
          <w:noProof/>
          <w:sz w:val="20"/>
        </w:rPr>
        <w:lastRenderedPageBreak/>
        <mc:AlternateContent>
          <mc:Choice Requires="wps">
            <w:drawing>
              <wp:anchor distT="0" distB="0" distL="0" distR="0" simplePos="0" relativeHeight="15772672" behindDoc="0" locked="0" layoutInCell="1" allowOverlap="1" wp14:anchorId="1EA3814C" wp14:editId="01A410DD">
                <wp:simplePos x="0" y="0"/>
                <wp:positionH relativeFrom="page">
                  <wp:posOffset>6807090</wp:posOffset>
                </wp:positionH>
                <wp:positionV relativeFrom="page">
                  <wp:posOffset>2818730</wp:posOffset>
                </wp:positionV>
                <wp:extent cx="419734" cy="3187065"/>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2E5BD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85045E"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1EA3814C" id="Textbox 98" o:spid="_x0000_s1072" type="#_x0000_t202" style="position:absolute;left:0;text-align:left;margin-left:536pt;margin-top:221.95pt;width:33.05pt;height:250.95pt;z-index:1577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Yh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MMR9toD2QGNpHAstxsSRiA4234fhrJ6PmrP/i&#10;yb+8C6cknpLNKYmp/whlY7JEDx92CYwthC5tJkI0mCJpWqI8+T//S9Vl1d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EPFi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72E5BD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85045E"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Acuerdo adoptado por la Junta de Gobierno Local, en sesión celebrada el día 13 de septiembre de 2024, ampliando el plazo de ejecución hasta el día 4 de octubre de 2024.</w:t>
      </w:r>
    </w:p>
    <w:p w14:paraId="61183134" w14:textId="77777777" w:rsidR="00F531A6" w:rsidRDefault="00F531A6">
      <w:pPr>
        <w:pStyle w:val="Textoindependiente"/>
        <w:spacing w:before="10"/>
      </w:pPr>
    </w:p>
    <w:p w14:paraId="782478C5" w14:textId="2034FE67" w:rsidR="00F531A6" w:rsidRDefault="00000000">
      <w:pPr>
        <w:pStyle w:val="Prrafodelista"/>
        <w:numPr>
          <w:ilvl w:val="0"/>
          <w:numId w:val="33"/>
        </w:numPr>
        <w:tabs>
          <w:tab w:val="left" w:pos="266"/>
        </w:tabs>
        <w:spacing w:line="292" w:lineRule="auto"/>
        <w:ind w:firstLine="0"/>
        <w:rPr>
          <w:sz w:val="20"/>
        </w:rPr>
      </w:pPr>
      <w:r>
        <w:rPr>
          <w:sz w:val="20"/>
        </w:rPr>
        <w:t>Escrito</w:t>
      </w:r>
      <w:r>
        <w:rPr>
          <w:spacing w:val="40"/>
          <w:sz w:val="20"/>
        </w:rPr>
        <w:t xml:space="preserve"> </w:t>
      </w:r>
      <w:r>
        <w:rPr>
          <w:sz w:val="20"/>
        </w:rPr>
        <w:t>presentado</w:t>
      </w:r>
      <w:r>
        <w:rPr>
          <w:spacing w:val="40"/>
          <w:sz w:val="20"/>
        </w:rPr>
        <w:t xml:space="preserve"> </w:t>
      </w:r>
      <w:r>
        <w:rPr>
          <w:sz w:val="20"/>
        </w:rPr>
        <w:t>por</w:t>
      </w:r>
      <w:r>
        <w:rPr>
          <w:spacing w:val="40"/>
          <w:sz w:val="20"/>
        </w:rPr>
        <w:t xml:space="preserve"> </w:t>
      </w:r>
      <w:r>
        <w:rPr>
          <w:sz w:val="20"/>
        </w:rPr>
        <w:t>PROFORMA</w:t>
      </w:r>
      <w:r>
        <w:rPr>
          <w:spacing w:val="40"/>
          <w:sz w:val="20"/>
        </w:rPr>
        <w:t xml:space="preserve"> </w:t>
      </w:r>
      <w:r>
        <w:rPr>
          <w:sz w:val="20"/>
        </w:rPr>
        <w:t>EJECUCIÓN</w:t>
      </w:r>
      <w:r>
        <w:rPr>
          <w:spacing w:val="40"/>
          <w:sz w:val="20"/>
        </w:rPr>
        <w:t xml:space="preserve"> </w:t>
      </w:r>
      <w:r>
        <w:rPr>
          <w:sz w:val="20"/>
        </w:rPr>
        <w:t>DE</w:t>
      </w:r>
      <w:r>
        <w:rPr>
          <w:spacing w:val="40"/>
          <w:sz w:val="20"/>
        </w:rPr>
        <w:t xml:space="preserve"> </w:t>
      </w:r>
      <w:r>
        <w:rPr>
          <w:sz w:val="20"/>
        </w:rPr>
        <w:t>OBRAS</w:t>
      </w:r>
      <w:r>
        <w:rPr>
          <w:spacing w:val="40"/>
          <w:sz w:val="20"/>
        </w:rPr>
        <w:t xml:space="preserve"> </w:t>
      </w:r>
      <w:r>
        <w:rPr>
          <w:sz w:val="20"/>
        </w:rPr>
        <w:t>Y</w:t>
      </w:r>
      <w:r>
        <w:rPr>
          <w:spacing w:val="40"/>
          <w:sz w:val="20"/>
        </w:rPr>
        <w:t xml:space="preserve"> </w:t>
      </w:r>
      <w:r>
        <w:rPr>
          <w:sz w:val="20"/>
        </w:rPr>
        <w:t>RESTAURACIONES</w:t>
      </w:r>
      <w:r w:rsidR="00D17B3D">
        <w:rPr>
          <w:sz w:val="20"/>
        </w:rPr>
        <w:t>,</w:t>
      </w:r>
      <w:r>
        <w:rPr>
          <w:spacing w:val="40"/>
          <w:sz w:val="20"/>
        </w:rPr>
        <w:t xml:space="preserve"> </w:t>
      </w:r>
      <w:r>
        <w:rPr>
          <w:sz w:val="20"/>
        </w:rPr>
        <w:t>S.L.,</w:t>
      </w:r>
      <w:r>
        <w:rPr>
          <w:spacing w:val="40"/>
          <w:sz w:val="20"/>
        </w:rPr>
        <w:t xml:space="preserve"> </w:t>
      </w:r>
      <w:r>
        <w:rPr>
          <w:sz w:val="20"/>
        </w:rPr>
        <w:t>con fecha 11 de octubre de 2024 en el que manifiesta que:</w:t>
      </w:r>
    </w:p>
    <w:p w14:paraId="2A3A1873" w14:textId="77777777" w:rsidR="00F531A6" w:rsidRPr="00D17B3D" w:rsidRDefault="00F531A6">
      <w:pPr>
        <w:pStyle w:val="Textoindependiente"/>
        <w:spacing w:before="10"/>
        <w:rPr>
          <w:i/>
          <w:iCs/>
        </w:rPr>
      </w:pPr>
    </w:p>
    <w:p w14:paraId="11C8C96C" w14:textId="77777777" w:rsidR="00F531A6" w:rsidRPr="00D17B3D" w:rsidRDefault="00000000">
      <w:pPr>
        <w:pStyle w:val="Textoindependiente"/>
        <w:ind w:left="142"/>
        <w:jc w:val="both"/>
        <w:rPr>
          <w:i/>
          <w:iCs/>
        </w:rPr>
      </w:pPr>
      <w:r w:rsidRPr="00D17B3D">
        <w:rPr>
          <w:i/>
          <w:iCs/>
        </w:rPr>
        <w:t>“En</w:t>
      </w:r>
      <w:r w:rsidRPr="00D17B3D">
        <w:rPr>
          <w:i/>
          <w:iCs/>
          <w:spacing w:val="8"/>
        </w:rPr>
        <w:t xml:space="preserve"> </w:t>
      </w:r>
      <w:r w:rsidRPr="00D17B3D">
        <w:rPr>
          <w:i/>
          <w:iCs/>
        </w:rPr>
        <w:t>referencia</w:t>
      </w:r>
      <w:r w:rsidRPr="00D17B3D">
        <w:rPr>
          <w:i/>
          <w:iCs/>
          <w:spacing w:val="10"/>
        </w:rPr>
        <w:t xml:space="preserve"> </w:t>
      </w:r>
      <w:r w:rsidRPr="00D17B3D">
        <w:rPr>
          <w:i/>
          <w:iCs/>
        </w:rPr>
        <w:t>a</w:t>
      </w:r>
      <w:r w:rsidRPr="00D17B3D">
        <w:rPr>
          <w:i/>
          <w:iCs/>
          <w:spacing w:val="10"/>
        </w:rPr>
        <w:t xml:space="preserve"> </w:t>
      </w:r>
      <w:r w:rsidRPr="00D17B3D">
        <w:rPr>
          <w:i/>
          <w:iCs/>
        </w:rPr>
        <w:t>la</w:t>
      </w:r>
      <w:r w:rsidRPr="00D17B3D">
        <w:rPr>
          <w:i/>
          <w:iCs/>
          <w:spacing w:val="10"/>
        </w:rPr>
        <w:t xml:space="preserve"> </w:t>
      </w:r>
      <w:r w:rsidRPr="00D17B3D">
        <w:rPr>
          <w:i/>
          <w:iCs/>
        </w:rPr>
        <w:t>obra</w:t>
      </w:r>
      <w:r w:rsidRPr="00D17B3D">
        <w:rPr>
          <w:i/>
          <w:iCs/>
          <w:spacing w:val="10"/>
        </w:rPr>
        <w:t xml:space="preserve"> </w:t>
      </w:r>
      <w:r w:rsidRPr="00D17B3D">
        <w:rPr>
          <w:i/>
          <w:iCs/>
        </w:rPr>
        <w:t>de</w:t>
      </w:r>
      <w:r w:rsidRPr="00D17B3D">
        <w:rPr>
          <w:i/>
          <w:iCs/>
          <w:spacing w:val="10"/>
        </w:rPr>
        <w:t xml:space="preserve"> </w:t>
      </w:r>
      <w:r w:rsidRPr="00D17B3D">
        <w:rPr>
          <w:i/>
          <w:iCs/>
        </w:rPr>
        <w:t>“OBRAS</w:t>
      </w:r>
      <w:r w:rsidRPr="00D17B3D">
        <w:rPr>
          <w:i/>
          <w:iCs/>
          <w:spacing w:val="10"/>
        </w:rPr>
        <w:t xml:space="preserve"> </w:t>
      </w:r>
      <w:r w:rsidRPr="00D17B3D">
        <w:rPr>
          <w:i/>
          <w:iCs/>
        </w:rPr>
        <w:t>DE</w:t>
      </w:r>
      <w:r w:rsidRPr="00D17B3D">
        <w:rPr>
          <w:i/>
          <w:iCs/>
          <w:spacing w:val="10"/>
        </w:rPr>
        <w:t xml:space="preserve"> </w:t>
      </w:r>
      <w:r w:rsidRPr="00D17B3D">
        <w:rPr>
          <w:i/>
          <w:iCs/>
        </w:rPr>
        <w:t>MEJORA</w:t>
      </w:r>
      <w:r w:rsidRPr="00D17B3D">
        <w:rPr>
          <w:i/>
          <w:iCs/>
          <w:spacing w:val="10"/>
        </w:rPr>
        <w:t xml:space="preserve"> </w:t>
      </w:r>
      <w:r w:rsidRPr="00D17B3D">
        <w:rPr>
          <w:i/>
          <w:iCs/>
        </w:rPr>
        <w:t>DE</w:t>
      </w:r>
      <w:r w:rsidRPr="00D17B3D">
        <w:rPr>
          <w:i/>
          <w:iCs/>
          <w:spacing w:val="10"/>
        </w:rPr>
        <w:t xml:space="preserve"> </w:t>
      </w:r>
      <w:r w:rsidRPr="00D17B3D">
        <w:rPr>
          <w:i/>
          <w:iCs/>
        </w:rPr>
        <w:t>ACERADOS,</w:t>
      </w:r>
      <w:r w:rsidRPr="00D17B3D">
        <w:rPr>
          <w:i/>
          <w:iCs/>
          <w:spacing w:val="10"/>
        </w:rPr>
        <w:t xml:space="preserve"> </w:t>
      </w:r>
      <w:r w:rsidRPr="00D17B3D">
        <w:rPr>
          <w:i/>
          <w:iCs/>
        </w:rPr>
        <w:t>ACCESIBILIDAD</w:t>
      </w:r>
      <w:r w:rsidRPr="00D17B3D">
        <w:rPr>
          <w:i/>
          <w:iCs/>
          <w:spacing w:val="10"/>
        </w:rPr>
        <w:t xml:space="preserve"> </w:t>
      </w:r>
      <w:r w:rsidRPr="00D17B3D">
        <w:rPr>
          <w:i/>
          <w:iCs/>
        </w:rPr>
        <w:t>Y</w:t>
      </w:r>
      <w:r w:rsidRPr="00D17B3D">
        <w:rPr>
          <w:i/>
          <w:iCs/>
          <w:spacing w:val="10"/>
        </w:rPr>
        <w:t xml:space="preserve"> </w:t>
      </w:r>
      <w:r w:rsidRPr="00D17B3D">
        <w:rPr>
          <w:i/>
          <w:iCs/>
          <w:spacing w:val="-2"/>
        </w:rPr>
        <w:t>MOVILIDAD</w:t>
      </w:r>
    </w:p>
    <w:p w14:paraId="5EE3FF50" w14:textId="77777777" w:rsidR="00F531A6" w:rsidRPr="00D17B3D" w:rsidRDefault="00000000">
      <w:pPr>
        <w:pStyle w:val="Textoindependiente"/>
        <w:spacing w:before="50" w:line="292" w:lineRule="auto"/>
        <w:ind w:left="142" w:right="1"/>
        <w:jc w:val="both"/>
        <w:rPr>
          <w:i/>
          <w:iCs/>
        </w:rPr>
      </w:pPr>
      <w:r w:rsidRPr="00D17B3D">
        <w:rPr>
          <w:i/>
          <w:iCs/>
        </w:rPr>
        <w:t>PEATONAL Y CICLISTA EN LA URBANIZACIÓN GOLF (LAS ROZAS).", cuya ejecución está siendo llevada</w:t>
      </w:r>
      <w:r w:rsidRPr="00D17B3D">
        <w:rPr>
          <w:i/>
          <w:iCs/>
          <w:spacing w:val="20"/>
        </w:rPr>
        <w:t xml:space="preserve"> </w:t>
      </w:r>
      <w:r w:rsidRPr="00D17B3D">
        <w:rPr>
          <w:i/>
          <w:iCs/>
        </w:rPr>
        <w:t>a</w:t>
      </w:r>
      <w:r w:rsidRPr="00D17B3D">
        <w:rPr>
          <w:i/>
          <w:iCs/>
          <w:spacing w:val="20"/>
        </w:rPr>
        <w:t xml:space="preserve"> </w:t>
      </w:r>
      <w:r w:rsidRPr="00D17B3D">
        <w:rPr>
          <w:i/>
          <w:iCs/>
        </w:rPr>
        <w:t>cabo</w:t>
      </w:r>
      <w:r w:rsidRPr="00D17B3D">
        <w:rPr>
          <w:i/>
          <w:iCs/>
          <w:spacing w:val="20"/>
        </w:rPr>
        <w:t xml:space="preserve"> </w:t>
      </w:r>
      <w:r w:rsidRPr="00D17B3D">
        <w:rPr>
          <w:i/>
          <w:iCs/>
        </w:rPr>
        <w:t>por</w:t>
      </w:r>
      <w:r w:rsidRPr="00D17B3D">
        <w:rPr>
          <w:i/>
          <w:iCs/>
          <w:spacing w:val="20"/>
        </w:rPr>
        <w:t xml:space="preserve"> </w:t>
      </w:r>
      <w:r w:rsidRPr="00D17B3D">
        <w:rPr>
          <w:i/>
          <w:iCs/>
        </w:rPr>
        <w:t>la</w:t>
      </w:r>
      <w:r w:rsidRPr="00D17B3D">
        <w:rPr>
          <w:i/>
          <w:iCs/>
          <w:spacing w:val="20"/>
        </w:rPr>
        <w:t xml:space="preserve"> </w:t>
      </w:r>
      <w:r w:rsidRPr="00D17B3D">
        <w:rPr>
          <w:i/>
          <w:iCs/>
        </w:rPr>
        <w:t>empresa</w:t>
      </w:r>
      <w:r w:rsidRPr="00D17B3D">
        <w:rPr>
          <w:i/>
          <w:iCs/>
          <w:spacing w:val="20"/>
        </w:rPr>
        <w:t xml:space="preserve"> </w:t>
      </w:r>
      <w:r w:rsidRPr="00D17B3D">
        <w:rPr>
          <w:i/>
          <w:iCs/>
        </w:rPr>
        <w:t>Proforma,</w:t>
      </w:r>
      <w:r w:rsidRPr="00D17B3D">
        <w:rPr>
          <w:i/>
          <w:iCs/>
          <w:spacing w:val="20"/>
        </w:rPr>
        <w:t xml:space="preserve"> </w:t>
      </w:r>
      <w:r w:rsidRPr="00D17B3D">
        <w:rPr>
          <w:i/>
          <w:iCs/>
        </w:rPr>
        <w:t>Ejecución</w:t>
      </w:r>
      <w:r w:rsidRPr="00D17B3D">
        <w:rPr>
          <w:i/>
          <w:iCs/>
          <w:spacing w:val="20"/>
        </w:rPr>
        <w:t xml:space="preserve"> </w:t>
      </w:r>
      <w:r w:rsidRPr="00D17B3D">
        <w:rPr>
          <w:i/>
          <w:iCs/>
        </w:rPr>
        <w:t>de</w:t>
      </w:r>
      <w:r w:rsidRPr="00D17B3D">
        <w:rPr>
          <w:i/>
          <w:iCs/>
          <w:spacing w:val="20"/>
        </w:rPr>
        <w:t xml:space="preserve"> </w:t>
      </w:r>
      <w:r w:rsidRPr="00D17B3D">
        <w:rPr>
          <w:i/>
          <w:iCs/>
        </w:rPr>
        <w:t>obras</w:t>
      </w:r>
      <w:r w:rsidRPr="00D17B3D">
        <w:rPr>
          <w:i/>
          <w:iCs/>
          <w:spacing w:val="20"/>
        </w:rPr>
        <w:t xml:space="preserve"> </w:t>
      </w:r>
      <w:r w:rsidRPr="00D17B3D">
        <w:rPr>
          <w:i/>
          <w:iCs/>
        </w:rPr>
        <w:t>y</w:t>
      </w:r>
      <w:r w:rsidRPr="00D17B3D">
        <w:rPr>
          <w:i/>
          <w:iCs/>
          <w:spacing w:val="20"/>
        </w:rPr>
        <w:t xml:space="preserve"> </w:t>
      </w:r>
      <w:r w:rsidRPr="00D17B3D">
        <w:rPr>
          <w:i/>
          <w:iCs/>
        </w:rPr>
        <w:t>Restauraciones</w:t>
      </w:r>
      <w:r w:rsidRPr="00D17B3D">
        <w:rPr>
          <w:i/>
          <w:iCs/>
          <w:spacing w:val="20"/>
        </w:rPr>
        <w:t xml:space="preserve"> </w:t>
      </w:r>
      <w:r w:rsidRPr="00D17B3D">
        <w:rPr>
          <w:i/>
          <w:iCs/>
        </w:rPr>
        <w:t>S.L.,</w:t>
      </w:r>
      <w:r w:rsidRPr="00D17B3D">
        <w:rPr>
          <w:i/>
          <w:iCs/>
          <w:spacing w:val="20"/>
        </w:rPr>
        <w:t xml:space="preserve"> </w:t>
      </w:r>
      <w:r w:rsidRPr="00D17B3D">
        <w:rPr>
          <w:i/>
          <w:iCs/>
        </w:rPr>
        <w:t>y</w:t>
      </w:r>
      <w:r w:rsidRPr="00D17B3D">
        <w:rPr>
          <w:i/>
          <w:iCs/>
          <w:spacing w:val="20"/>
        </w:rPr>
        <w:t xml:space="preserve"> </w:t>
      </w:r>
      <w:r w:rsidRPr="00D17B3D">
        <w:rPr>
          <w:i/>
          <w:iCs/>
        </w:rPr>
        <w:t>en</w:t>
      </w:r>
      <w:r w:rsidRPr="00D17B3D">
        <w:rPr>
          <w:i/>
          <w:iCs/>
          <w:spacing w:val="20"/>
        </w:rPr>
        <w:t xml:space="preserve"> </w:t>
      </w:r>
      <w:r w:rsidRPr="00D17B3D">
        <w:rPr>
          <w:i/>
          <w:iCs/>
        </w:rPr>
        <w:t>previsión de la finalización de su ejecución, sirva la presente comunicación para solicitar el inicio del</w:t>
      </w:r>
      <w:r w:rsidRPr="00D17B3D">
        <w:rPr>
          <w:i/>
          <w:iCs/>
          <w:spacing w:val="80"/>
        </w:rPr>
        <w:t xml:space="preserve"> </w:t>
      </w:r>
      <w:r w:rsidRPr="00D17B3D">
        <w:rPr>
          <w:i/>
          <w:iCs/>
        </w:rPr>
        <w:t>expediente para la recepción de dicha obra”.</w:t>
      </w:r>
    </w:p>
    <w:p w14:paraId="6BC67A0D" w14:textId="77777777" w:rsidR="00F531A6" w:rsidRPr="00D17B3D" w:rsidRDefault="00F531A6">
      <w:pPr>
        <w:pStyle w:val="Textoindependiente"/>
        <w:spacing w:before="10"/>
        <w:rPr>
          <w:i/>
          <w:iCs/>
        </w:rPr>
      </w:pPr>
    </w:p>
    <w:p w14:paraId="38452455" w14:textId="672BE956" w:rsidR="00F531A6" w:rsidRPr="00D17B3D" w:rsidRDefault="00000000">
      <w:pPr>
        <w:pStyle w:val="Prrafodelista"/>
        <w:numPr>
          <w:ilvl w:val="0"/>
          <w:numId w:val="33"/>
        </w:numPr>
        <w:tabs>
          <w:tab w:val="left" w:pos="320"/>
        </w:tabs>
        <w:spacing w:line="292" w:lineRule="auto"/>
        <w:ind w:firstLine="0"/>
        <w:rPr>
          <w:sz w:val="20"/>
        </w:rPr>
      </w:pPr>
      <w:r w:rsidRPr="00D17B3D">
        <w:rPr>
          <w:sz w:val="20"/>
        </w:rPr>
        <w:t xml:space="preserve">Informe técnico emitido por el adjunto a la Dirección General de la </w:t>
      </w:r>
      <w:proofErr w:type="gramStart"/>
      <w:r w:rsidRPr="00D17B3D">
        <w:rPr>
          <w:sz w:val="20"/>
        </w:rPr>
        <w:t>Concejalía</w:t>
      </w:r>
      <w:proofErr w:type="gramEnd"/>
      <w:r w:rsidRPr="00D17B3D">
        <w:rPr>
          <w:sz w:val="20"/>
        </w:rPr>
        <w:t xml:space="preserve"> de Infraestructuras, </w:t>
      </w:r>
      <w:r w:rsidR="00D17B3D" w:rsidRPr="00D17B3D">
        <w:rPr>
          <w:sz w:val="20"/>
        </w:rPr>
        <w:t>D.</w:t>
      </w:r>
      <w:r w:rsidRPr="00D17B3D">
        <w:rPr>
          <w:sz w:val="20"/>
        </w:rPr>
        <w:t xml:space="preserve"> Enrique García Santi, con fecha 18 de octubre de 2024, en el que pone de manifiesto que:</w:t>
      </w:r>
    </w:p>
    <w:p w14:paraId="4F8FA207" w14:textId="77777777" w:rsidR="00F531A6" w:rsidRPr="00D17B3D" w:rsidRDefault="00F531A6">
      <w:pPr>
        <w:pStyle w:val="Textoindependiente"/>
        <w:spacing w:before="10"/>
        <w:rPr>
          <w:i/>
          <w:iCs/>
        </w:rPr>
      </w:pPr>
    </w:p>
    <w:p w14:paraId="5447B584" w14:textId="77777777" w:rsidR="00F531A6" w:rsidRPr="00D17B3D" w:rsidRDefault="00000000">
      <w:pPr>
        <w:pStyle w:val="Textoindependiente"/>
        <w:spacing w:line="292" w:lineRule="auto"/>
        <w:ind w:left="142" w:right="1"/>
        <w:jc w:val="both"/>
        <w:rPr>
          <w:i/>
          <w:iCs/>
        </w:rPr>
      </w:pPr>
      <w:r w:rsidRPr="00D17B3D">
        <w:rPr>
          <w:i/>
          <w:iCs/>
        </w:rPr>
        <w:t>“Según visita realizada a las obras el pasado 14 de octubre quedan pendientes de ejecución por el adjudicatario principalmente las siguientes unidades/capítulos:</w:t>
      </w:r>
    </w:p>
    <w:p w14:paraId="5E0B7406" w14:textId="77777777" w:rsidR="00F531A6" w:rsidRPr="00D17B3D" w:rsidRDefault="00F531A6">
      <w:pPr>
        <w:pStyle w:val="Textoindependiente"/>
        <w:spacing w:before="10"/>
        <w:rPr>
          <w:i/>
          <w:iCs/>
        </w:rPr>
      </w:pPr>
    </w:p>
    <w:p w14:paraId="786EF9AB" w14:textId="77777777" w:rsidR="00F531A6" w:rsidRPr="00D17B3D" w:rsidRDefault="00000000">
      <w:pPr>
        <w:pStyle w:val="Textoindependiente"/>
        <w:ind w:left="142"/>
        <w:rPr>
          <w:i/>
          <w:iCs/>
        </w:rPr>
      </w:pPr>
      <w:r w:rsidRPr="00D17B3D">
        <w:rPr>
          <w:i/>
          <w:iCs/>
        </w:rPr>
        <w:t>-</w:t>
      </w:r>
      <w:r w:rsidRPr="00D17B3D">
        <w:rPr>
          <w:i/>
          <w:iCs/>
          <w:spacing w:val="-2"/>
        </w:rPr>
        <w:t>Pavimentación:</w:t>
      </w:r>
    </w:p>
    <w:p w14:paraId="546D201D" w14:textId="77777777" w:rsidR="00F531A6" w:rsidRPr="00D17B3D" w:rsidRDefault="00F531A6">
      <w:pPr>
        <w:pStyle w:val="Textoindependiente"/>
        <w:spacing w:before="60"/>
        <w:rPr>
          <w:i/>
          <w:iCs/>
        </w:rPr>
      </w:pPr>
    </w:p>
    <w:p w14:paraId="7975D046" w14:textId="77777777" w:rsidR="00F531A6" w:rsidRPr="00D17B3D" w:rsidRDefault="00000000">
      <w:pPr>
        <w:pStyle w:val="Textoindependiente"/>
        <w:ind w:left="142"/>
        <w:rPr>
          <w:i/>
          <w:iCs/>
        </w:rPr>
      </w:pPr>
      <w:proofErr w:type="spellStart"/>
      <w:r w:rsidRPr="00D17B3D">
        <w:rPr>
          <w:i/>
          <w:iCs/>
        </w:rPr>
        <w:t>oExtendido</w:t>
      </w:r>
      <w:proofErr w:type="spellEnd"/>
      <w:r w:rsidRPr="00D17B3D">
        <w:rPr>
          <w:i/>
          <w:iCs/>
          <w:spacing w:val="-5"/>
        </w:rPr>
        <w:t xml:space="preserve"> </w:t>
      </w:r>
      <w:r w:rsidRPr="00D17B3D">
        <w:rPr>
          <w:i/>
          <w:iCs/>
        </w:rPr>
        <w:t>de</w:t>
      </w:r>
      <w:r w:rsidRPr="00D17B3D">
        <w:rPr>
          <w:i/>
          <w:iCs/>
          <w:spacing w:val="-2"/>
        </w:rPr>
        <w:t xml:space="preserve"> </w:t>
      </w:r>
      <w:r w:rsidRPr="00D17B3D">
        <w:rPr>
          <w:i/>
          <w:iCs/>
        </w:rPr>
        <w:t>capa</w:t>
      </w:r>
      <w:r w:rsidRPr="00D17B3D">
        <w:rPr>
          <w:i/>
          <w:iCs/>
          <w:spacing w:val="-3"/>
        </w:rPr>
        <w:t xml:space="preserve"> </w:t>
      </w:r>
      <w:r w:rsidRPr="00D17B3D">
        <w:rPr>
          <w:i/>
          <w:iCs/>
        </w:rPr>
        <w:t>de</w:t>
      </w:r>
      <w:r w:rsidRPr="00D17B3D">
        <w:rPr>
          <w:i/>
          <w:iCs/>
          <w:spacing w:val="-2"/>
        </w:rPr>
        <w:t xml:space="preserve"> </w:t>
      </w:r>
      <w:r w:rsidRPr="00D17B3D">
        <w:rPr>
          <w:i/>
          <w:iCs/>
        </w:rPr>
        <w:t>rodadura</w:t>
      </w:r>
      <w:r w:rsidRPr="00D17B3D">
        <w:rPr>
          <w:i/>
          <w:iCs/>
          <w:spacing w:val="-3"/>
        </w:rPr>
        <w:t xml:space="preserve"> </w:t>
      </w:r>
      <w:r w:rsidRPr="00D17B3D">
        <w:rPr>
          <w:i/>
          <w:iCs/>
        </w:rPr>
        <w:t>en</w:t>
      </w:r>
      <w:r w:rsidRPr="00D17B3D">
        <w:rPr>
          <w:i/>
          <w:iCs/>
          <w:spacing w:val="-2"/>
        </w:rPr>
        <w:t xml:space="preserve"> </w:t>
      </w:r>
      <w:r w:rsidRPr="00D17B3D">
        <w:rPr>
          <w:i/>
          <w:iCs/>
        </w:rPr>
        <w:t>aparcamientos</w:t>
      </w:r>
      <w:r w:rsidRPr="00D17B3D">
        <w:rPr>
          <w:i/>
          <w:iCs/>
          <w:spacing w:val="-3"/>
        </w:rPr>
        <w:t xml:space="preserve"> </w:t>
      </w:r>
      <w:r w:rsidRPr="00D17B3D">
        <w:rPr>
          <w:i/>
          <w:iCs/>
        </w:rPr>
        <w:t>Av.</w:t>
      </w:r>
      <w:r w:rsidRPr="00D17B3D">
        <w:rPr>
          <w:i/>
          <w:iCs/>
          <w:spacing w:val="-2"/>
        </w:rPr>
        <w:t xml:space="preserve"> </w:t>
      </w:r>
      <w:proofErr w:type="spellStart"/>
      <w:r w:rsidRPr="00D17B3D">
        <w:rPr>
          <w:i/>
          <w:iCs/>
        </w:rPr>
        <w:t>Marsil</w:t>
      </w:r>
      <w:proofErr w:type="spellEnd"/>
      <w:r w:rsidRPr="00D17B3D">
        <w:rPr>
          <w:i/>
          <w:iCs/>
        </w:rPr>
        <w:t>,</w:t>
      </w:r>
      <w:r w:rsidRPr="00D17B3D">
        <w:rPr>
          <w:i/>
          <w:iCs/>
          <w:spacing w:val="-3"/>
        </w:rPr>
        <w:t xml:space="preserve"> </w:t>
      </w:r>
      <w:r w:rsidRPr="00D17B3D">
        <w:rPr>
          <w:i/>
          <w:iCs/>
        </w:rPr>
        <w:t>pendiente</w:t>
      </w:r>
      <w:r w:rsidRPr="00D17B3D">
        <w:rPr>
          <w:i/>
          <w:iCs/>
          <w:spacing w:val="-2"/>
        </w:rPr>
        <w:t xml:space="preserve"> </w:t>
      </w:r>
      <w:r w:rsidRPr="00D17B3D">
        <w:rPr>
          <w:i/>
          <w:iCs/>
        </w:rPr>
        <w:t>un</w:t>
      </w:r>
      <w:r w:rsidRPr="00D17B3D">
        <w:rPr>
          <w:i/>
          <w:iCs/>
          <w:spacing w:val="-3"/>
        </w:rPr>
        <w:t xml:space="preserve"> </w:t>
      </w:r>
      <w:r w:rsidRPr="00D17B3D">
        <w:rPr>
          <w:i/>
          <w:iCs/>
        </w:rPr>
        <w:t>30%</w:t>
      </w:r>
      <w:r w:rsidRPr="00D17B3D">
        <w:rPr>
          <w:i/>
          <w:iCs/>
          <w:spacing w:val="-2"/>
        </w:rPr>
        <w:t xml:space="preserve"> </w:t>
      </w:r>
      <w:r w:rsidRPr="00D17B3D">
        <w:rPr>
          <w:i/>
          <w:iCs/>
        </w:rPr>
        <w:t>de</w:t>
      </w:r>
      <w:r w:rsidRPr="00D17B3D">
        <w:rPr>
          <w:i/>
          <w:iCs/>
          <w:spacing w:val="-3"/>
        </w:rPr>
        <w:t xml:space="preserve"> </w:t>
      </w:r>
      <w:r w:rsidRPr="00D17B3D">
        <w:rPr>
          <w:i/>
          <w:iCs/>
        </w:rPr>
        <w:t>lo</w:t>
      </w:r>
      <w:r w:rsidRPr="00D17B3D">
        <w:rPr>
          <w:i/>
          <w:iCs/>
          <w:spacing w:val="-2"/>
        </w:rPr>
        <w:t xml:space="preserve"> proyectado.</w:t>
      </w:r>
    </w:p>
    <w:p w14:paraId="37C4022B" w14:textId="77777777" w:rsidR="00F531A6" w:rsidRPr="00D17B3D" w:rsidRDefault="00F531A6">
      <w:pPr>
        <w:pStyle w:val="Textoindependiente"/>
        <w:spacing w:before="61"/>
        <w:rPr>
          <w:i/>
          <w:iCs/>
        </w:rPr>
      </w:pPr>
    </w:p>
    <w:p w14:paraId="75940575" w14:textId="77777777" w:rsidR="00F531A6" w:rsidRPr="00D17B3D" w:rsidRDefault="00000000">
      <w:pPr>
        <w:pStyle w:val="Textoindependiente"/>
        <w:spacing w:line="292" w:lineRule="auto"/>
        <w:ind w:left="142" w:right="1"/>
        <w:jc w:val="both"/>
        <w:rPr>
          <w:i/>
          <w:iCs/>
        </w:rPr>
      </w:pPr>
      <w:proofErr w:type="spellStart"/>
      <w:r w:rsidRPr="00D17B3D">
        <w:rPr>
          <w:i/>
          <w:iCs/>
        </w:rPr>
        <w:t>oCompletar</w:t>
      </w:r>
      <w:proofErr w:type="spellEnd"/>
      <w:r w:rsidRPr="00D17B3D">
        <w:rPr>
          <w:i/>
          <w:iCs/>
        </w:rPr>
        <w:t xml:space="preserve"> pavimento aceras en paradas de autobús del lado de los pares, cruce Av. </w:t>
      </w:r>
      <w:proofErr w:type="spellStart"/>
      <w:r w:rsidRPr="00D17B3D">
        <w:rPr>
          <w:i/>
          <w:iCs/>
        </w:rPr>
        <w:t>Marsil</w:t>
      </w:r>
      <w:proofErr w:type="spellEnd"/>
      <w:r w:rsidRPr="00D17B3D">
        <w:rPr>
          <w:i/>
          <w:iCs/>
        </w:rPr>
        <w:t xml:space="preserve"> con c/ Cabo Mayor y frente a Av. </w:t>
      </w:r>
      <w:proofErr w:type="spellStart"/>
      <w:r w:rsidRPr="00D17B3D">
        <w:rPr>
          <w:i/>
          <w:iCs/>
        </w:rPr>
        <w:t>Marsil</w:t>
      </w:r>
      <w:proofErr w:type="spellEnd"/>
      <w:r w:rsidRPr="00D17B3D">
        <w:rPr>
          <w:i/>
          <w:iCs/>
        </w:rPr>
        <w:t>, 2. Aproximadamente un 10% del total previsto.</w:t>
      </w:r>
    </w:p>
    <w:p w14:paraId="4AA2518A" w14:textId="77777777" w:rsidR="00F531A6" w:rsidRPr="00D17B3D" w:rsidRDefault="00F531A6">
      <w:pPr>
        <w:pStyle w:val="Textoindependiente"/>
        <w:spacing w:before="10"/>
        <w:rPr>
          <w:i/>
          <w:iCs/>
        </w:rPr>
      </w:pPr>
    </w:p>
    <w:p w14:paraId="501EF4AC" w14:textId="77777777" w:rsidR="00F531A6" w:rsidRPr="00D17B3D" w:rsidRDefault="00000000">
      <w:pPr>
        <w:pStyle w:val="Textoindependiente"/>
        <w:spacing w:line="292" w:lineRule="auto"/>
        <w:ind w:left="142"/>
        <w:rPr>
          <w:i/>
          <w:iCs/>
        </w:rPr>
      </w:pPr>
      <w:proofErr w:type="spellStart"/>
      <w:r w:rsidRPr="00D17B3D">
        <w:rPr>
          <w:i/>
          <w:iCs/>
        </w:rPr>
        <w:t>oCarril</w:t>
      </w:r>
      <w:proofErr w:type="spellEnd"/>
      <w:r w:rsidRPr="00D17B3D">
        <w:rPr>
          <w:i/>
          <w:iCs/>
        </w:rPr>
        <w:t xml:space="preserve"> bici junto a vía de servicio y del cruce de Av. de </w:t>
      </w:r>
      <w:proofErr w:type="spellStart"/>
      <w:r w:rsidRPr="00D17B3D">
        <w:rPr>
          <w:i/>
          <w:iCs/>
        </w:rPr>
        <w:t>Marsil</w:t>
      </w:r>
      <w:proofErr w:type="spellEnd"/>
      <w:r w:rsidRPr="00D17B3D">
        <w:rPr>
          <w:i/>
          <w:iCs/>
        </w:rPr>
        <w:t xml:space="preserve"> con c/ Cabo Mayor. Aproximadamente un 40% de lo proyectado.</w:t>
      </w:r>
    </w:p>
    <w:p w14:paraId="4E9D46A5" w14:textId="77777777" w:rsidR="00F531A6" w:rsidRPr="00D17B3D" w:rsidRDefault="00F531A6">
      <w:pPr>
        <w:pStyle w:val="Textoindependiente"/>
        <w:spacing w:before="10"/>
        <w:rPr>
          <w:i/>
          <w:iCs/>
        </w:rPr>
      </w:pPr>
    </w:p>
    <w:p w14:paraId="02AC11D2" w14:textId="77777777" w:rsidR="00F531A6" w:rsidRPr="00D17B3D" w:rsidRDefault="00000000">
      <w:pPr>
        <w:pStyle w:val="Textoindependiente"/>
        <w:spacing w:line="542" w:lineRule="auto"/>
        <w:ind w:left="142" w:right="1411"/>
        <w:rPr>
          <w:i/>
          <w:iCs/>
        </w:rPr>
      </w:pPr>
      <w:proofErr w:type="spellStart"/>
      <w:r w:rsidRPr="00D17B3D">
        <w:rPr>
          <w:i/>
          <w:iCs/>
        </w:rPr>
        <w:t>oAdoquinado</w:t>
      </w:r>
      <w:proofErr w:type="spellEnd"/>
      <w:r w:rsidRPr="00D17B3D">
        <w:rPr>
          <w:i/>
          <w:iCs/>
          <w:spacing w:val="-2"/>
        </w:rPr>
        <w:t xml:space="preserve"> </w:t>
      </w:r>
      <w:r w:rsidRPr="00D17B3D">
        <w:rPr>
          <w:i/>
          <w:iCs/>
        </w:rPr>
        <w:t>mediana</w:t>
      </w:r>
      <w:r w:rsidRPr="00D17B3D">
        <w:rPr>
          <w:i/>
          <w:iCs/>
          <w:spacing w:val="-2"/>
        </w:rPr>
        <w:t xml:space="preserve"> </w:t>
      </w:r>
      <w:r w:rsidRPr="00D17B3D">
        <w:rPr>
          <w:i/>
          <w:iCs/>
        </w:rPr>
        <w:t>Av.</w:t>
      </w:r>
      <w:r w:rsidRPr="00D17B3D">
        <w:rPr>
          <w:i/>
          <w:iCs/>
          <w:spacing w:val="-2"/>
        </w:rPr>
        <w:t xml:space="preserve"> </w:t>
      </w:r>
      <w:proofErr w:type="spellStart"/>
      <w:r w:rsidRPr="00D17B3D">
        <w:rPr>
          <w:i/>
          <w:iCs/>
        </w:rPr>
        <w:t>Marsil</w:t>
      </w:r>
      <w:proofErr w:type="spellEnd"/>
      <w:r w:rsidRPr="00D17B3D">
        <w:rPr>
          <w:i/>
          <w:iCs/>
          <w:spacing w:val="-2"/>
        </w:rPr>
        <w:t xml:space="preserve"> </w:t>
      </w:r>
      <w:r w:rsidRPr="00D17B3D">
        <w:rPr>
          <w:i/>
          <w:iCs/>
        </w:rPr>
        <w:t>entre</w:t>
      </w:r>
      <w:r w:rsidRPr="00D17B3D">
        <w:rPr>
          <w:i/>
          <w:iCs/>
          <w:spacing w:val="-2"/>
        </w:rPr>
        <w:t xml:space="preserve"> </w:t>
      </w:r>
      <w:r w:rsidRPr="00D17B3D">
        <w:rPr>
          <w:i/>
          <w:iCs/>
        </w:rPr>
        <w:t>vía</w:t>
      </w:r>
      <w:r w:rsidRPr="00D17B3D">
        <w:rPr>
          <w:i/>
          <w:iCs/>
          <w:spacing w:val="-2"/>
        </w:rPr>
        <w:t xml:space="preserve"> </w:t>
      </w:r>
      <w:r w:rsidRPr="00D17B3D">
        <w:rPr>
          <w:i/>
          <w:iCs/>
        </w:rPr>
        <w:t>de</w:t>
      </w:r>
      <w:r w:rsidRPr="00D17B3D">
        <w:rPr>
          <w:i/>
          <w:iCs/>
          <w:spacing w:val="-2"/>
        </w:rPr>
        <w:t xml:space="preserve"> </w:t>
      </w:r>
      <w:r w:rsidRPr="00D17B3D">
        <w:rPr>
          <w:i/>
          <w:iCs/>
        </w:rPr>
        <w:t>servicio</w:t>
      </w:r>
      <w:r w:rsidRPr="00D17B3D">
        <w:rPr>
          <w:i/>
          <w:iCs/>
          <w:spacing w:val="-2"/>
        </w:rPr>
        <w:t xml:space="preserve"> </w:t>
      </w:r>
      <w:r w:rsidRPr="00D17B3D">
        <w:rPr>
          <w:i/>
          <w:iCs/>
        </w:rPr>
        <w:t>y</w:t>
      </w:r>
      <w:r w:rsidRPr="00D17B3D">
        <w:rPr>
          <w:i/>
          <w:iCs/>
          <w:spacing w:val="-2"/>
        </w:rPr>
        <w:t xml:space="preserve"> </w:t>
      </w:r>
      <w:r w:rsidRPr="00D17B3D">
        <w:rPr>
          <w:i/>
          <w:iCs/>
        </w:rPr>
        <w:t>caseta</w:t>
      </w:r>
      <w:r w:rsidRPr="00D17B3D">
        <w:rPr>
          <w:i/>
          <w:iCs/>
          <w:spacing w:val="-2"/>
        </w:rPr>
        <w:t xml:space="preserve"> </w:t>
      </w:r>
      <w:r w:rsidRPr="00D17B3D">
        <w:rPr>
          <w:i/>
          <w:iCs/>
        </w:rPr>
        <w:t>control</w:t>
      </w:r>
      <w:r w:rsidRPr="00D17B3D">
        <w:rPr>
          <w:i/>
          <w:iCs/>
          <w:spacing w:val="-2"/>
        </w:rPr>
        <w:t xml:space="preserve"> </w:t>
      </w:r>
      <w:r w:rsidRPr="00D17B3D">
        <w:rPr>
          <w:i/>
          <w:iCs/>
        </w:rPr>
        <w:t>frente</w:t>
      </w:r>
      <w:r w:rsidRPr="00D17B3D">
        <w:rPr>
          <w:i/>
          <w:iCs/>
          <w:spacing w:val="-2"/>
        </w:rPr>
        <w:t xml:space="preserve"> </w:t>
      </w:r>
      <w:r w:rsidRPr="00D17B3D">
        <w:rPr>
          <w:i/>
          <w:iCs/>
        </w:rPr>
        <w:t>a</w:t>
      </w:r>
      <w:r w:rsidRPr="00D17B3D">
        <w:rPr>
          <w:i/>
          <w:iCs/>
          <w:spacing w:val="-2"/>
        </w:rPr>
        <w:t xml:space="preserve"> </w:t>
      </w:r>
      <w:r w:rsidRPr="00D17B3D">
        <w:rPr>
          <w:i/>
          <w:iCs/>
        </w:rPr>
        <w:t xml:space="preserve">nº4. </w:t>
      </w:r>
      <w:proofErr w:type="spellStart"/>
      <w:r w:rsidRPr="00D17B3D">
        <w:rPr>
          <w:i/>
          <w:iCs/>
        </w:rPr>
        <w:t>oLa</w:t>
      </w:r>
      <w:proofErr w:type="spellEnd"/>
      <w:r w:rsidRPr="00D17B3D">
        <w:rPr>
          <w:i/>
          <w:iCs/>
        </w:rPr>
        <w:t xml:space="preserve"> totalidad del mosaico decorativo de picón.</w:t>
      </w:r>
    </w:p>
    <w:p w14:paraId="1E344BA8" w14:textId="77777777" w:rsidR="00F531A6" w:rsidRPr="00D17B3D" w:rsidRDefault="00000000">
      <w:pPr>
        <w:pStyle w:val="Textoindependiente"/>
        <w:spacing w:before="1" w:line="292" w:lineRule="auto"/>
        <w:ind w:left="142"/>
        <w:rPr>
          <w:i/>
          <w:iCs/>
        </w:rPr>
      </w:pPr>
      <w:r w:rsidRPr="00D17B3D">
        <w:rPr>
          <w:i/>
          <w:iCs/>
        </w:rPr>
        <w:t>-Alumbrado</w:t>
      </w:r>
      <w:r w:rsidRPr="00D17B3D">
        <w:rPr>
          <w:i/>
          <w:iCs/>
          <w:spacing w:val="37"/>
        </w:rPr>
        <w:t xml:space="preserve"> </w:t>
      </w:r>
      <w:r w:rsidRPr="00D17B3D">
        <w:rPr>
          <w:i/>
          <w:iCs/>
        </w:rPr>
        <w:t>público,</w:t>
      </w:r>
      <w:r w:rsidRPr="00D17B3D">
        <w:rPr>
          <w:i/>
          <w:iCs/>
          <w:spacing w:val="37"/>
        </w:rPr>
        <w:t xml:space="preserve"> </w:t>
      </w:r>
      <w:r w:rsidRPr="00D17B3D">
        <w:rPr>
          <w:i/>
          <w:iCs/>
        </w:rPr>
        <w:t>completar</w:t>
      </w:r>
      <w:r w:rsidRPr="00D17B3D">
        <w:rPr>
          <w:i/>
          <w:iCs/>
          <w:spacing w:val="37"/>
        </w:rPr>
        <w:t xml:space="preserve"> </w:t>
      </w:r>
      <w:r w:rsidRPr="00D17B3D">
        <w:rPr>
          <w:i/>
          <w:iCs/>
        </w:rPr>
        <w:t>el</w:t>
      </w:r>
      <w:r w:rsidRPr="00D17B3D">
        <w:rPr>
          <w:i/>
          <w:iCs/>
          <w:spacing w:val="37"/>
        </w:rPr>
        <w:t xml:space="preserve"> </w:t>
      </w:r>
      <w:r w:rsidRPr="00D17B3D">
        <w:rPr>
          <w:i/>
          <w:iCs/>
        </w:rPr>
        <w:t>cableado</w:t>
      </w:r>
      <w:r w:rsidRPr="00D17B3D">
        <w:rPr>
          <w:i/>
          <w:iCs/>
          <w:spacing w:val="37"/>
        </w:rPr>
        <w:t xml:space="preserve"> </w:t>
      </w:r>
      <w:r w:rsidRPr="00D17B3D">
        <w:rPr>
          <w:i/>
          <w:iCs/>
        </w:rPr>
        <w:t>y</w:t>
      </w:r>
      <w:r w:rsidRPr="00D17B3D">
        <w:rPr>
          <w:i/>
          <w:iCs/>
          <w:spacing w:val="37"/>
        </w:rPr>
        <w:t xml:space="preserve"> </w:t>
      </w:r>
      <w:r w:rsidRPr="00D17B3D">
        <w:rPr>
          <w:i/>
          <w:iCs/>
        </w:rPr>
        <w:t>la</w:t>
      </w:r>
      <w:r w:rsidRPr="00D17B3D">
        <w:rPr>
          <w:i/>
          <w:iCs/>
          <w:spacing w:val="37"/>
        </w:rPr>
        <w:t xml:space="preserve"> </w:t>
      </w:r>
      <w:r w:rsidRPr="00D17B3D">
        <w:rPr>
          <w:i/>
          <w:iCs/>
        </w:rPr>
        <w:t>instalación</w:t>
      </w:r>
      <w:r w:rsidRPr="00D17B3D">
        <w:rPr>
          <w:i/>
          <w:iCs/>
          <w:spacing w:val="37"/>
        </w:rPr>
        <w:t xml:space="preserve"> </w:t>
      </w:r>
      <w:r w:rsidRPr="00D17B3D">
        <w:rPr>
          <w:i/>
          <w:iCs/>
        </w:rPr>
        <w:t>del</w:t>
      </w:r>
      <w:r w:rsidRPr="00D17B3D">
        <w:rPr>
          <w:i/>
          <w:iCs/>
          <w:spacing w:val="37"/>
        </w:rPr>
        <w:t xml:space="preserve"> </w:t>
      </w:r>
      <w:r w:rsidRPr="00D17B3D">
        <w:rPr>
          <w:i/>
          <w:iCs/>
        </w:rPr>
        <w:t>20%</w:t>
      </w:r>
      <w:r w:rsidRPr="00D17B3D">
        <w:rPr>
          <w:i/>
          <w:iCs/>
          <w:spacing w:val="37"/>
        </w:rPr>
        <w:t xml:space="preserve"> </w:t>
      </w:r>
      <w:r w:rsidRPr="00D17B3D">
        <w:rPr>
          <w:i/>
          <w:iCs/>
        </w:rPr>
        <w:t>de</w:t>
      </w:r>
      <w:r w:rsidRPr="00D17B3D">
        <w:rPr>
          <w:i/>
          <w:iCs/>
          <w:spacing w:val="37"/>
        </w:rPr>
        <w:t xml:space="preserve"> </w:t>
      </w:r>
      <w:r w:rsidRPr="00D17B3D">
        <w:rPr>
          <w:i/>
          <w:iCs/>
        </w:rPr>
        <w:t>los</w:t>
      </w:r>
      <w:r w:rsidRPr="00D17B3D">
        <w:rPr>
          <w:i/>
          <w:iCs/>
          <w:spacing w:val="37"/>
        </w:rPr>
        <w:t xml:space="preserve"> </w:t>
      </w:r>
      <w:r w:rsidRPr="00D17B3D">
        <w:rPr>
          <w:i/>
          <w:iCs/>
        </w:rPr>
        <w:t>nuevos</w:t>
      </w:r>
      <w:r w:rsidRPr="00D17B3D">
        <w:rPr>
          <w:i/>
          <w:iCs/>
          <w:spacing w:val="37"/>
        </w:rPr>
        <w:t xml:space="preserve"> </w:t>
      </w:r>
      <w:r w:rsidRPr="00D17B3D">
        <w:rPr>
          <w:i/>
          <w:iCs/>
        </w:rPr>
        <w:t>puntos</w:t>
      </w:r>
      <w:r w:rsidRPr="00D17B3D">
        <w:rPr>
          <w:i/>
          <w:iCs/>
          <w:spacing w:val="37"/>
        </w:rPr>
        <w:t xml:space="preserve"> </w:t>
      </w:r>
      <w:r w:rsidRPr="00D17B3D">
        <w:rPr>
          <w:i/>
          <w:iCs/>
        </w:rPr>
        <w:t>de</w:t>
      </w:r>
      <w:r w:rsidRPr="00D17B3D">
        <w:rPr>
          <w:i/>
          <w:iCs/>
          <w:spacing w:val="37"/>
        </w:rPr>
        <w:t xml:space="preserve"> </w:t>
      </w:r>
      <w:r w:rsidRPr="00D17B3D">
        <w:rPr>
          <w:i/>
          <w:iCs/>
        </w:rPr>
        <w:t xml:space="preserve">luz </w:t>
      </w:r>
      <w:r w:rsidRPr="00D17B3D">
        <w:rPr>
          <w:i/>
          <w:iCs/>
          <w:spacing w:val="-2"/>
        </w:rPr>
        <w:t>previstos.</w:t>
      </w:r>
    </w:p>
    <w:p w14:paraId="57471F82" w14:textId="77777777" w:rsidR="00F531A6" w:rsidRPr="00D17B3D" w:rsidRDefault="00F531A6">
      <w:pPr>
        <w:pStyle w:val="Textoindependiente"/>
        <w:spacing w:before="10"/>
        <w:rPr>
          <w:i/>
          <w:iCs/>
        </w:rPr>
      </w:pPr>
    </w:p>
    <w:p w14:paraId="5E90A6E6" w14:textId="77777777" w:rsidR="00F531A6" w:rsidRPr="00D17B3D" w:rsidRDefault="00000000">
      <w:pPr>
        <w:pStyle w:val="Textoindependiente"/>
        <w:ind w:left="142"/>
        <w:rPr>
          <w:i/>
          <w:iCs/>
        </w:rPr>
      </w:pPr>
      <w:r w:rsidRPr="00D17B3D">
        <w:rPr>
          <w:i/>
          <w:iCs/>
        </w:rPr>
        <w:t>-Red</w:t>
      </w:r>
      <w:r w:rsidRPr="00D17B3D">
        <w:rPr>
          <w:i/>
          <w:iCs/>
          <w:spacing w:val="-2"/>
        </w:rPr>
        <w:t xml:space="preserve"> </w:t>
      </w:r>
      <w:r w:rsidRPr="00D17B3D">
        <w:rPr>
          <w:i/>
          <w:iCs/>
        </w:rPr>
        <w:t>de</w:t>
      </w:r>
      <w:r w:rsidRPr="00D17B3D">
        <w:rPr>
          <w:i/>
          <w:iCs/>
          <w:spacing w:val="-2"/>
        </w:rPr>
        <w:t xml:space="preserve"> </w:t>
      </w:r>
      <w:r w:rsidRPr="00D17B3D">
        <w:rPr>
          <w:i/>
          <w:iCs/>
        </w:rPr>
        <w:t>riego,</w:t>
      </w:r>
      <w:r w:rsidRPr="00D17B3D">
        <w:rPr>
          <w:i/>
          <w:iCs/>
          <w:spacing w:val="-2"/>
        </w:rPr>
        <w:t xml:space="preserve"> </w:t>
      </w:r>
      <w:r w:rsidRPr="00D17B3D">
        <w:rPr>
          <w:i/>
          <w:iCs/>
        </w:rPr>
        <w:t>el</w:t>
      </w:r>
      <w:r w:rsidRPr="00D17B3D">
        <w:rPr>
          <w:i/>
          <w:iCs/>
          <w:spacing w:val="-2"/>
        </w:rPr>
        <w:t xml:space="preserve"> </w:t>
      </w:r>
      <w:r w:rsidRPr="00D17B3D">
        <w:rPr>
          <w:i/>
          <w:iCs/>
        </w:rPr>
        <w:t>50%</w:t>
      </w:r>
      <w:r w:rsidRPr="00D17B3D">
        <w:rPr>
          <w:i/>
          <w:iCs/>
          <w:spacing w:val="-2"/>
        </w:rPr>
        <w:t xml:space="preserve"> </w:t>
      </w:r>
      <w:r w:rsidRPr="00D17B3D">
        <w:rPr>
          <w:i/>
          <w:iCs/>
        </w:rPr>
        <w:t>de</w:t>
      </w:r>
      <w:r w:rsidRPr="00D17B3D">
        <w:rPr>
          <w:i/>
          <w:iCs/>
          <w:spacing w:val="-2"/>
        </w:rPr>
        <w:t xml:space="preserve"> </w:t>
      </w:r>
      <w:r w:rsidRPr="00D17B3D">
        <w:rPr>
          <w:i/>
          <w:iCs/>
        </w:rPr>
        <w:t>lo</w:t>
      </w:r>
      <w:r w:rsidRPr="00D17B3D">
        <w:rPr>
          <w:i/>
          <w:iCs/>
          <w:spacing w:val="-2"/>
        </w:rPr>
        <w:t xml:space="preserve"> </w:t>
      </w:r>
      <w:r w:rsidRPr="00D17B3D">
        <w:rPr>
          <w:i/>
          <w:iCs/>
        </w:rPr>
        <w:t>previsto</w:t>
      </w:r>
      <w:r w:rsidRPr="00D17B3D">
        <w:rPr>
          <w:i/>
          <w:iCs/>
          <w:spacing w:val="-2"/>
        </w:rPr>
        <w:t xml:space="preserve"> </w:t>
      </w:r>
      <w:r w:rsidRPr="00D17B3D">
        <w:rPr>
          <w:i/>
          <w:iCs/>
        </w:rPr>
        <w:t>en</w:t>
      </w:r>
      <w:r w:rsidRPr="00D17B3D">
        <w:rPr>
          <w:i/>
          <w:iCs/>
          <w:spacing w:val="-1"/>
        </w:rPr>
        <w:t xml:space="preserve"> </w:t>
      </w:r>
      <w:r w:rsidRPr="00D17B3D">
        <w:rPr>
          <w:i/>
          <w:iCs/>
          <w:spacing w:val="-2"/>
        </w:rPr>
        <w:t>proyecto.</w:t>
      </w:r>
    </w:p>
    <w:p w14:paraId="6E5FBC3D" w14:textId="77777777" w:rsidR="00F531A6" w:rsidRPr="00D17B3D" w:rsidRDefault="00F531A6">
      <w:pPr>
        <w:pStyle w:val="Textoindependiente"/>
        <w:spacing w:before="60"/>
        <w:rPr>
          <w:i/>
          <w:iCs/>
        </w:rPr>
      </w:pPr>
    </w:p>
    <w:p w14:paraId="69C56592" w14:textId="77777777" w:rsidR="00F531A6" w:rsidRPr="00D17B3D" w:rsidRDefault="00000000">
      <w:pPr>
        <w:pStyle w:val="Textoindependiente"/>
        <w:spacing w:before="1"/>
        <w:ind w:left="142"/>
        <w:rPr>
          <w:i/>
          <w:iCs/>
        </w:rPr>
      </w:pPr>
      <w:r w:rsidRPr="00D17B3D">
        <w:rPr>
          <w:i/>
          <w:iCs/>
        </w:rPr>
        <w:t>-Jardinería,</w:t>
      </w:r>
      <w:r w:rsidRPr="00D17B3D">
        <w:rPr>
          <w:i/>
          <w:iCs/>
          <w:spacing w:val="-5"/>
        </w:rPr>
        <w:t xml:space="preserve"> </w:t>
      </w:r>
      <w:r w:rsidRPr="00D17B3D">
        <w:rPr>
          <w:i/>
          <w:iCs/>
        </w:rPr>
        <w:t>la</w:t>
      </w:r>
      <w:r w:rsidRPr="00D17B3D">
        <w:rPr>
          <w:i/>
          <w:iCs/>
          <w:spacing w:val="-2"/>
        </w:rPr>
        <w:t xml:space="preserve"> </w:t>
      </w:r>
      <w:r w:rsidRPr="00D17B3D">
        <w:rPr>
          <w:i/>
          <w:iCs/>
        </w:rPr>
        <w:t>totalidad</w:t>
      </w:r>
      <w:r w:rsidRPr="00D17B3D">
        <w:rPr>
          <w:i/>
          <w:iCs/>
          <w:spacing w:val="-2"/>
        </w:rPr>
        <w:t xml:space="preserve"> </w:t>
      </w:r>
      <w:r w:rsidRPr="00D17B3D">
        <w:rPr>
          <w:i/>
          <w:iCs/>
        </w:rPr>
        <w:t>de</w:t>
      </w:r>
      <w:r w:rsidRPr="00D17B3D">
        <w:rPr>
          <w:i/>
          <w:iCs/>
          <w:spacing w:val="-2"/>
        </w:rPr>
        <w:t xml:space="preserve"> </w:t>
      </w:r>
      <w:r w:rsidRPr="00D17B3D">
        <w:rPr>
          <w:i/>
          <w:iCs/>
        </w:rPr>
        <w:t>lo</w:t>
      </w:r>
      <w:r w:rsidRPr="00D17B3D">
        <w:rPr>
          <w:i/>
          <w:iCs/>
          <w:spacing w:val="-2"/>
        </w:rPr>
        <w:t xml:space="preserve"> proyectado.</w:t>
      </w:r>
    </w:p>
    <w:p w14:paraId="54D68427" w14:textId="77777777" w:rsidR="00F531A6" w:rsidRPr="00D17B3D" w:rsidRDefault="00F531A6">
      <w:pPr>
        <w:pStyle w:val="Textoindependiente"/>
        <w:spacing w:before="60"/>
        <w:rPr>
          <w:i/>
          <w:iCs/>
        </w:rPr>
      </w:pPr>
    </w:p>
    <w:p w14:paraId="4498BE82" w14:textId="77777777" w:rsidR="00F531A6" w:rsidRPr="00D17B3D" w:rsidRDefault="00000000">
      <w:pPr>
        <w:pStyle w:val="Textoindependiente"/>
        <w:ind w:left="142"/>
        <w:rPr>
          <w:i/>
          <w:iCs/>
        </w:rPr>
      </w:pPr>
      <w:r w:rsidRPr="00D17B3D">
        <w:rPr>
          <w:i/>
          <w:iCs/>
        </w:rPr>
        <w:t>-Estructuras,</w:t>
      </w:r>
      <w:r w:rsidRPr="00D17B3D">
        <w:rPr>
          <w:i/>
          <w:iCs/>
          <w:spacing w:val="-5"/>
        </w:rPr>
        <w:t xml:space="preserve"> </w:t>
      </w:r>
      <w:r w:rsidRPr="00D17B3D">
        <w:rPr>
          <w:i/>
          <w:iCs/>
        </w:rPr>
        <w:t>el</w:t>
      </w:r>
      <w:r w:rsidRPr="00D17B3D">
        <w:rPr>
          <w:i/>
          <w:iCs/>
          <w:spacing w:val="-2"/>
        </w:rPr>
        <w:t xml:space="preserve"> </w:t>
      </w:r>
      <w:r w:rsidRPr="00D17B3D">
        <w:rPr>
          <w:i/>
          <w:iCs/>
        </w:rPr>
        <w:t>muro</w:t>
      </w:r>
      <w:r w:rsidRPr="00D17B3D">
        <w:rPr>
          <w:i/>
          <w:iCs/>
          <w:spacing w:val="-2"/>
        </w:rPr>
        <w:t xml:space="preserve"> </w:t>
      </w:r>
      <w:r w:rsidRPr="00D17B3D">
        <w:rPr>
          <w:i/>
          <w:iCs/>
        </w:rPr>
        <w:t>previsto</w:t>
      </w:r>
      <w:r w:rsidRPr="00D17B3D">
        <w:rPr>
          <w:i/>
          <w:iCs/>
          <w:spacing w:val="-2"/>
        </w:rPr>
        <w:t xml:space="preserve"> </w:t>
      </w:r>
      <w:r w:rsidRPr="00D17B3D">
        <w:rPr>
          <w:i/>
          <w:iCs/>
        </w:rPr>
        <w:t>en</w:t>
      </w:r>
      <w:r w:rsidRPr="00D17B3D">
        <w:rPr>
          <w:i/>
          <w:iCs/>
          <w:spacing w:val="-2"/>
        </w:rPr>
        <w:t xml:space="preserve"> </w:t>
      </w:r>
      <w:r w:rsidRPr="00D17B3D">
        <w:rPr>
          <w:i/>
          <w:iCs/>
        </w:rPr>
        <w:t>la</w:t>
      </w:r>
      <w:r w:rsidRPr="00D17B3D">
        <w:rPr>
          <w:i/>
          <w:iCs/>
          <w:spacing w:val="-2"/>
        </w:rPr>
        <w:t xml:space="preserve"> </w:t>
      </w:r>
      <w:r w:rsidRPr="00D17B3D">
        <w:rPr>
          <w:i/>
          <w:iCs/>
        </w:rPr>
        <w:t>zona</w:t>
      </w:r>
      <w:r w:rsidRPr="00D17B3D">
        <w:rPr>
          <w:i/>
          <w:iCs/>
          <w:spacing w:val="-2"/>
        </w:rPr>
        <w:t xml:space="preserve"> </w:t>
      </w:r>
      <w:r w:rsidRPr="00D17B3D">
        <w:rPr>
          <w:i/>
          <w:iCs/>
        </w:rPr>
        <w:t>verde</w:t>
      </w:r>
      <w:r w:rsidRPr="00D17B3D">
        <w:rPr>
          <w:i/>
          <w:iCs/>
          <w:spacing w:val="-2"/>
        </w:rPr>
        <w:t xml:space="preserve"> </w:t>
      </w:r>
      <w:r w:rsidRPr="00D17B3D">
        <w:rPr>
          <w:i/>
          <w:iCs/>
        </w:rPr>
        <w:t>de</w:t>
      </w:r>
      <w:r w:rsidRPr="00D17B3D">
        <w:rPr>
          <w:i/>
          <w:iCs/>
          <w:spacing w:val="-2"/>
        </w:rPr>
        <w:t xml:space="preserve"> </w:t>
      </w:r>
      <w:r w:rsidRPr="00D17B3D">
        <w:rPr>
          <w:i/>
          <w:iCs/>
        </w:rPr>
        <w:t>la</w:t>
      </w:r>
      <w:r w:rsidRPr="00D17B3D">
        <w:rPr>
          <w:i/>
          <w:iCs/>
          <w:spacing w:val="-2"/>
        </w:rPr>
        <w:t xml:space="preserve"> </w:t>
      </w:r>
      <w:r w:rsidRPr="00D17B3D">
        <w:rPr>
          <w:i/>
          <w:iCs/>
        </w:rPr>
        <w:t>vía</w:t>
      </w:r>
      <w:r w:rsidRPr="00D17B3D">
        <w:rPr>
          <w:i/>
          <w:iCs/>
          <w:spacing w:val="-2"/>
        </w:rPr>
        <w:t xml:space="preserve"> </w:t>
      </w:r>
      <w:r w:rsidRPr="00D17B3D">
        <w:rPr>
          <w:i/>
          <w:iCs/>
        </w:rPr>
        <w:t>de</w:t>
      </w:r>
      <w:r w:rsidRPr="00D17B3D">
        <w:rPr>
          <w:i/>
          <w:iCs/>
          <w:spacing w:val="-2"/>
        </w:rPr>
        <w:t xml:space="preserve"> servicio.</w:t>
      </w:r>
    </w:p>
    <w:p w14:paraId="32D1621C" w14:textId="77777777" w:rsidR="00F531A6" w:rsidRPr="00D17B3D" w:rsidRDefault="00F531A6">
      <w:pPr>
        <w:pStyle w:val="Textoindependiente"/>
        <w:spacing w:before="60"/>
        <w:rPr>
          <w:i/>
          <w:iCs/>
        </w:rPr>
      </w:pPr>
    </w:p>
    <w:p w14:paraId="25ADA0B1" w14:textId="77777777" w:rsidR="00F531A6" w:rsidRPr="00D17B3D" w:rsidRDefault="00000000">
      <w:pPr>
        <w:pStyle w:val="Textoindependiente"/>
        <w:spacing w:before="1"/>
        <w:ind w:left="142"/>
        <w:rPr>
          <w:i/>
          <w:iCs/>
        </w:rPr>
      </w:pPr>
      <w:r w:rsidRPr="00D17B3D">
        <w:rPr>
          <w:i/>
          <w:iCs/>
        </w:rPr>
        <w:t>-Mobiliario</w:t>
      </w:r>
      <w:r w:rsidRPr="00D17B3D">
        <w:rPr>
          <w:i/>
          <w:iCs/>
          <w:spacing w:val="-5"/>
        </w:rPr>
        <w:t xml:space="preserve"> </w:t>
      </w:r>
      <w:r w:rsidRPr="00D17B3D">
        <w:rPr>
          <w:i/>
          <w:iCs/>
        </w:rPr>
        <w:t>urbano,</w:t>
      </w:r>
      <w:r w:rsidRPr="00D17B3D">
        <w:rPr>
          <w:i/>
          <w:iCs/>
          <w:spacing w:val="-4"/>
        </w:rPr>
        <w:t xml:space="preserve"> </w:t>
      </w:r>
      <w:r w:rsidRPr="00D17B3D">
        <w:rPr>
          <w:i/>
          <w:iCs/>
        </w:rPr>
        <w:t>la</w:t>
      </w:r>
      <w:r w:rsidRPr="00D17B3D">
        <w:rPr>
          <w:i/>
          <w:iCs/>
          <w:spacing w:val="-4"/>
        </w:rPr>
        <w:t xml:space="preserve"> </w:t>
      </w:r>
      <w:r w:rsidRPr="00D17B3D">
        <w:rPr>
          <w:i/>
          <w:iCs/>
        </w:rPr>
        <w:t>totalidad</w:t>
      </w:r>
      <w:r w:rsidRPr="00D17B3D">
        <w:rPr>
          <w:i/>
          <w:iCs/>
          <w:spacing w:val="-4"/>
        </w:rPr>
        <w:t xml:space="preserve"> </w:t>
      </w:r>
      <w:r w:rsidRPr="00D17B3D">
        <w:rPr>
          <w:i/>
          <w:iCs/>
        </w:rPr>
        <w:t>del</w:t>
      </w:r>
      <w:r w:rsidRPr="00D17B3D">
        <w:rPr>
          <w:i/>
          <w:iCs/>
          <w:spacing w:val="-5"/>
        </w:rPr>
        <w:t xml:space="preserve"> </w:t>
      </w:r>
      <w:r w:rsidRPr="00D17B3D">
        <w:rPr>
          <w:i/>
          <w:iCs/>
        </w:rPr>
        <w:t>nuevo</w:t>
      </w:r>
      <w:r w:rsidRPr="00D17B3D">
        <w:rPr>
          <w:i/>
          <w:iCs/>
          <w:spacing w:val="-4"/>
        </w:rPr>
        <w:t xml:space="preserve"> </w:t>
      </w:r>
      <w:r w:rsidRPr="00D17B3D">
        <w:rPr>
          <w:i/>
          <w:iCs/>
        </w:rPr>
        <w:t>mobiliario</w:t>
      </w:r>
      <w:r w:rsidRPr="00D17B3D">
        <w:rPr>
          <w:i/>
          <w:iCs/>
          <w:spacing w:val="-4"/>
        </w:rPr>
        <w:t xml:space="preserve"> </w:t>
      </w:r>
      <w:r w:rsidRPr="00D17B3D">
        <w:rPr>
          <w:i/>
          <w:iCs/>
        </w:rPr>
        <w:t>a</w:t>
      </w:r>
      <w:r w:rsidRPr="00D17B3D">
        <w:rPr>
          <w:i/>
          <w:iCs/>
          <w:spacing w:val="-4"/>
        </w:rPr>
        <w:t xml:space="preserve"> </w:t>
      </w:r>
      <w:r w:rsidRPr="00D17B3D">
        <w:rPr>
          <w:i/>
          <w:iCs/>
          <w:spacing w:val="-2"/>
        </w:rPr>
        <w:t>instalar.</w:t>
      </w:r>
    </w:p>
    <w:p w14:paraId="10FA7BF2" w14:textId="77777777" w:rsidR="00F531A6" w:rsidRPr="00D17B3D" w:rsidRDefault="00F531A6">
      <w:pPr>
        <w:pStyle w:val="Textoindependiente"/>
        <w:spacing w:before="60"/>
        <w:rPr>
          <w:i/>
          <w:iCs/>
        </w:rPr>
      </w:pPr>
    </w:p>
    <w:p w14:paraId="7471BDFD" w14:textId="77777777" w:rsidR="00F531A6" w:rsidRPr="00D17B3D" w:rsidRDefault="00000000">
      <w:pPr>
        <w:pStyle w:val="Textoindependiente"/>
        <w:ind w:left="142"/>
        <w:rPr>
          <w:i/>
          <w:iCs/>
        </w:rPr>
      </w:pPr>
      <w:r w:rsidRPr="00D17B3D">
        <w:rPr>
          <w:i/>
          <w:iCs/>
        </w:rPr>
        <w:t>-</w:t>
      </w:r>
      <w:r w:rsidRPr="00D17B3D">
        <w:rPr>
          <w:i/>
          <w:iCs/>
          <w:spacing w:val="-2"/>
        </w:rPr>
        <w:t>Señalización:</w:t>
      </w:r>
    </w:p>
    <w:p w14:paraId="4A929343" w14:textId="77777777" w:rsidR="00F531A6" w:rsidRPr="00D17B3D" w:rsidRDefault="00F531A6">
      <w:pPr>
        <w:pStyle w:val="Textoindependiente"/>
        <w:spacing w:before="61"/>
        <w:rPr>
          <w:i/>
          <w:iCs/>
        </w:rPr>
      </w:pPr>
    </w:p>
    <w:p w14:paraId="74285105" w14:textId="77777777" w:rsidR="00F531A6" w:rsidRPr="00D17B3D" w:rsidRDefault="00000000">
      <w:pPr>
        <w:pStyle w:val="Textoindependiente"/>
        <w:ind w:left="142"/>
        <w:rPr>
          <w:i/>
          <w:iCs/>
        </w:rPr>
      </w:pPr>
      <w:proofErr w:type="spellStart"/>
      <w:r w:rsidRPr="00D17B3D">
        <w:rPr>
          <w:i/>
          <w:iCs/>
        </w:rPr>
        <w:t>oLa</w:t>
      </w:r>
      <w:proofErr w:type="spellEnd"/>
      <w:r w:rsidRPr="00D17B3D">
        <w:rPr>
          <w:i/>
          <w:iCs/>
          <w:spacing w:val="-9"/>
        </w:rPr>
        <w:t xml:space="preserve"> </w:t>
      </w:r>
      <w:r w:rsidRPr="00D17B3D">
        <w:rPr>
          <w:i/>
          <w:iCs/>
        </w:rPr>
        <w:t>señalización</w:t>
      </w:r>
      <w:r w:rsidRPr="00D17B3D">
        <w:rPr>
          <w:i/>
          <w:iCs/>
          <w:spacing w:val="-7"/>
        </w:rPr>
        <w:t xml:space="preserve"> </w:t>
      </w:r>
      <w:r w:rsidRPr="00D17B3D">
        <w:rPr>
          <w:i/>
          <w:iCs/>
        </w:rPr>
        <w:t>vertical</w:t>
      </w:r>
      <w:r w:rsidRPr="00D17B3D">
        <w:rPr>
          <w:i/>
          <w:iCs/>
          <w:spacing w:val="-6"/>
        </w:rPr>
        <w:t xml:space="preserve"> </w:t>
      </w:r>
      <w:r w:rsidRPr="00D17B3D">
        <w:rPr>
          <w:i/>
          <w:iCs/>
          <w:spacing w:val="-2"/>
        </w:rPr>
        <w:t>completa</w:t>
      </w:r>
    </w:p>
    <w:p w14:paraId="49B92B4C" w14:textId="77777777" w:rsidR="00F531A6" w:rsidRPr="00D17B3D" w:rsidRDefault="00F531A6">
      <w:pPr>
        <w:pStyle w:val="Textoindependiente"/>
        <w:spacing w:before="60"/>
        <w:rPr>
          <w:i/>
          <w:iCs/>
        </w:rPr>
      </w:pPr>
    </w:p>
    <w:p w14:paraId="5FBECD76" w14:textId="77777777" w:rsidR="00F531A6" w:rsidRPr="00D17B3D" w:rsidRDefault="00000000">
      <w:pPr>
        <w:pStyle w:val="Textoindependiente"/>
        <w:ind w:left="142"/>
        <w:rPr>
          <w:i/>
          <w:iCs/>
        </w:rPr>
      </w:pPr>
      <w:proofErr w:type="spellStart"/>
      <w:r w:rsidRPr="00D17B3D">
        <w:rPr>
          <w:i/>
          <w:iCs/>
        </w:rPr>
        <w:t>oLa</w:t>
      </w:r>
      <w:proofErr w:type="spellEnd"/>
      <w:r w:rsidRPr="00D17B3D">
        <w:rPr>
          <w:i/>
          <w:iCs/>
          <w:spacing w:val="-3"/>
        </w:rPr>
        <w:t xml:space="preserve"> </w:t>
      </w:r>
      <w:r w:rsidRPr="00D17B3D">
        <w:rPr>
          <w:i/>
          <w:iCs/>
        </w:rPr>
        <w:t>señalización</w:t>
      </w:r>
      <w:r w:rsidRPr="00D17B3D">
        <w:rPr>
          <w:i/>
          <w:iCs/>
          <w:spacing w:val="-2"/>
        </w:rPr>
        <w:t xml:space="preserve"> </w:t>
      </w:r>
      <w:r w:rsidRPr="00D17B3D">
        <w:rPr>
          <w:i/>
          <w:iCs/>
        </w:rPr>
        <w:t>horizontal</w:t>
      </w:r>
      <w:r w:rsidRPr="00D17B3D">
        <w:rPr>
          <w:i/>
          <w:iCs/>
          <w:spacing w:val="-2"/>
        </w:rPr>
        <w:t xml:space="preserve"> </w:t>
      </w:r>
      <w:r w:rsidRPr="00D17B3D">
        <w:rPr>
          <w:i/>
          <w:iCs/>
        </w:rPr>
        <w:t>de</w:t>
      </w:r>
      <w:r w:rsidRPr="00D17B3D">
        <w:rPr>
          <w:i/>
          <w:iCs/>
          <w:spacing w:val="-3"/>
        </w:rPr>
        <w:t xml:space="preserve"> </w:t>
      </w:r>
      <w:r w:rsidRPr="00D17B3D">
        <w:rPr>
          <w:i/>
          <w:iCs/>
        </w:rPr>
        <w:t>la</w:t>
      </w:r>
      <w:r w:rsidRPr="00D17B3D">
        <w:rPr>
          <w:i/>
          <w:iCs/>
          <w:spacing w:val="-2"/>
        </w:rPr>
        <w:t xml:space="preserve"> </w:t>
      </w:r>
      <w:r w:rsidRPr="00D17B3D">
        <w:rPr>
          <w:i/>
          <w:iCs/>
        </w:rPr>
        <w:t>Av.</w:t>
      </w:r>
      <w:r w:rsidRPr="00D17B3D">
        <w:rPr>
          <w:i/>
          <w:iCs/>
          <w:spacing w:val="-2"/>
        </w:rPr>
        <w:t xml:space="preserve"> </w:t>
      </w:r>
      <w:r w:rsidRPr="00D17B3D">
        <w:rPr>
          <w:i/>
          <w:iCs/>
        </w:rPr>
        <w:t>de</w:t>
      </w:r>
      <w:r w:rsidRPr="00D17B3D">
        <w:rPr>
          <w:i/>
          <w:iCs/>
          <w:spacing w:val="-3"/>
        </w:rPr>
        <w:t xml:space="preserve"> </w:t>
      </w:r>
      <w:proofErr w:type="spellStart"/>
      <w:r w:rsidRPr="00D17B3D">
        <w:rPr>
          <w:i/>
          <w:iCs/>
        </w:rPr>
        <w:t>Marsil</w:t>
      </w:r>
      <w:proofErr w:type="spellEnd"/>
      <w:r w:rsidRPr="00D17B3D">
        <w:rPr>
          <w:i/>
          <w:iCs/>
          <w:spacing w:val="-2"/>
        </w:rPr>
        <w:t xml:space="preserve"> </w:t>
      </w:r>
      <w:r w:rsidRPr="00D17B3D">
        <w:rPr>
          <w:i/>
          <w:iCs/>
        </w:rPr>
        <w:t>y</w:t>
      </w:r>
      <w:r w:rsidRPr="00D17B3D">
        <w:rPr>
          <w:i/>
          <w:iCs/>
          <w:spacing w:val="-2"/>
        </w:rPr>
        <w:t xml:space="preserve"> </w:t>
      </w:r>
      <w:r w:rsidRPr="00D17B3D">
        <w:rPr>
          <w:i/>
          <w:iCs/>
        </w:rPr>
        <w:t>c/</w:t>
      </w:r>
      <w:r w:rsidRPr="00D17B3D">
        <w:rPr>
          <w:i/>
          <w:iCs/>
          <w:spacing w:val="-3"/>
        </w:rPr>
        <w:t xml:space="preserve"> </w:t>
      </w:r>
      <w:r w:rsidRPr="00D17B3D">
        <w:rPr>
          <w:i/>
          <w:iCs/>
        </w:rPr>
        <w:t>Cabo</w:t>
      </w:r>
      <w:r w:rsidRPr="00D17B3D">
        <w:rPr>
          <w:i/>
          <w:iCs/>
          <w:spacing w:val="-2"/>
        </w:rPr>
        <w:t xml:space="preserve"> </w:t>
      </w:r>
      <w:r w:rsidRPr="00D17B3D">
        <w:rPr>
          <w:i/>
          <w:iCs/>
        </w:rPr>
        <w:t>Mayor</w:t>
      </w:r>
      <w:r w:rsidRPr="00D17B3D">
        <w:rPr>
          <w:i/>
          <w:iCs/>
          <w:spacing w:val="-2"/>
        </w:rPr>
        <w:t xml:space="preserve"> </w:t>
      </w:r>
      <w:r w:rsidRPr="00D17B3D">
        <w:rPr>
          <w:i/>
          <w:iCs/>
        </w:rPr>
        <w:t>además</w:t>
      </w:r>
      <w:r w:rsidRPr="00D17B3D">
        <w:rPr>
          <w:i/>
          <w:iCs/>
          <w:spacing w:val="-3"/>
        </w:rPr>
        <w:t xml:space="preserve"> </w:t>
      </w:r>
      <w:r w:rsidRPr="00D17B3D">
        <w:rPr>
          <w:i/>
          <w:iCs/>
        </w:rPr>
        <w:t>de</w:t>
      </w:r>
      <w:r w:rsidRPr="00D17B3D">
        <w:rPr>
          <w:i/>
          <w:iCs/>
          <w:spacing w:val="-2"/>
        </w:rPr>
        <w:t xml:space="preserve"> </w:t>
      </w:r>
      <w:r w:rsidRPr="00D17B3D">
        <w:rPr>
          <w:i/>
          <w:iCs/>
        </w:rPr>
        <w:t>completar</w:t>
      </w:r>
      <w:r w:rsidRPr="00D17B3D">
        <w:rPr>
          <w:i/>
          <w:iCs/>
          <w:spacing w:val="-2"/>
        </w:rPr>
        <w:t xml:space="preserve"> </w:t>
      </w:r>
      <w:r w:rsidRPr="00D17B3D">
        <w:rPr>
          <w:i/>
          <w:iCs/>
        </w:rPr>
        <w:t>la</w:t>
      </w:r>
      <w:r w:rsidRPr="00D17B3D">
        <w:rPr>
          <w:i/>
          <w:iCs/>
          <w:spacing w:val="-3"/>
        </w:rPr>
        <w:t xml:space="preserve"> </w:t>
      </w:r>
      <w:r w:rsidRPr="00D17B3D">
        <w:rPr>
          <w:i/>
          <w:iCs/>
        </w:rPr>
        <w:t>del</w:t>
      </w:r>
      <w:r w:rsidRPr="00D17B3D">
        <w:rPr>
          <w:i/>
          <w:iCs/>
          <w:spacing w:val="-2"/>
        </w:rPr>
        <w:t xml:space="preserve"> </w:t>
      </w:r>
      <w:r w:rsidRPr="00D17B3D">
        <w:rPr>
          <w:i/>
          <w:iCs/>
        </w:rPr>
        <w:t>carril</w:t>
      </w:r>
      <w:r w:rsidRPr="00D17B3D">
        <w:rPr>
          <w:i/>
          <w:iCs/>
          <w:spacing w:val="-2"/>
        </w:rPr>
        <w:t xml:space="preserve"> bici.</w:t>
      </w:r>
    </w:p>
    <w:p w14:paraId="35DD1351" w14:textId="77777777" w:rsidR="00F531A6" w:rsidRPr="00D17B3D" w:rsidRDefault="00F531A6">
      <w:pPr>
        <w:pStyle w:val="Textoindependiente"/>
        <w:spacing w:before="61"/>
        <w:rPr>
          <w:i/>
          <w:iCs/>
        </w:rPr>
      </w:pPr>
    </w:p>
    <w:p w14:paraId="7D3AD008" w14:textId="77777777" w:rsidR="00F531A6" w:rsidRPr="00D17B3D" w:rsidRDefault="00000000">
      <w:pPr>
        <w:pStyle w:val="Textoindependiente"/>
        <w:spacing w:line="292" w:lineRule="auto"/>
        <w:ind w:left="142" w:right="1"/>
        <w:jc w:val="both"/>
        <w:rPr>
          <w:i/>
          <w:iCs/>
        </w:rPr>
      </w:pPr>
      <w:r w:rsidRPr="00D17B3D">
        <w:rPr>
          <w:i/>
          <w:iCs/>
        </w:rPr>
        <w:t xml:space="preserve">-La totalidad de las mejoras ofertadas: 430 m2 de solado de la acera entre la c/ Gimnasio y la Av. de </w:t>
      </w:r>
      <w:proofErr w:type="spellStart"/>
      <w:r w:rsidRPr="00D17B3D">
        <w:rPr>
          <w:i/>
          <w:iCs/>
        </w:rPr>
        <w:t>Marsil</w:t>
      </w:r>
      <w:proofErr w:type="spellEnd"/>
      <w:r w:rsidRPr="00D17B3D">
        <w:rPr>
          <w:i/>
          <w:iCs/>
        </w:rPr>
        <w:t>, renovación de 1.200m2 de capa de rodadura y ejecución de plantaciones y red de riego en zona verde junto a la vía de servicio.</w:t>
      </w:r>
    </w:p>
    <w:p w14:paraId="544BB94B" w14:textId="77777777" w:rsidR="00F531A6" w:rsidRPr="00D17B3D" w:rsidRDefault="00F531A6">
      <w:pPr>
        <w:pStyle w:val="Textoindependiente"/>
        <w:spacing w:line="292" w:lineRule="auto"/>
        <w:jc w:val="both"/>
        <w:rPr>
          <w:i/>
          <w:iCs/>
        </w:rPr>
        <w:sectPr w:rsidR="00F531A6" w:rsidRPr="00D17B3D">
          <w:pgSz w:w="11910" w:h="16840"/>
          <w:pgMar w:top="1340" w:right="1417" w:bottom="1260" w:left="1275" w:header="225" w:footer="1060" w:gutter="0"/>
          <w:cols w:space="720"/>
        </w:sectPr>
      </w:pPr>
    </w:p>
    <w:p w14:paraId="78104BC8" w14:textId="5DC6A65C" w:rsidR="00F531A6" w:rsidRPr="00D17B3D" w:rsidRDefault="00000000">
      <w:pPr>
        <w:pStyle w:val="Textoindependiente"/>
        <w:spacing w:before="142" w:line="292" w:lineRule="auto"/>
        <w:ind w:left="142" w:right="1"/>
        <w:jc w:val="both"/>
        <w:rPr>
          <w:i/>
          <w:iCs/>
        </w:rPr>
      </w:pPr>
      <w:r w:rsidRPr="00D17B3D">
        <w:rPr>
          <w:i/>
          <w:iCs/>
          <w:noProof/>
        </w:rPr>
        <w:lastRenderedPageBreak/>
        <mc:AlternateContent>
          <mc:Choice Requires="wps">
            <w:drawing>
              <wp:anchor distT="0" distB="0" distL="0" distR="0" simplePos="0" relativeHeight="251685376" behindDoc="0" locked="0" layoutInCell="1" allowOverlap="1" wp14:anchorId="1DAC8965" wp14:editId="7F1FB87F">
                <wp:simplePos x="0" y="0"/>
                <wp:positionH relativeFrom="page">
                  <wp:posOffset>6807090</wp:posOffset>
                </wp:positionH>
                <wp:positionV relativeFrom="page">
                  <wp:posOffset>2818730</wp:posOffset>
                </wp:positionV>
                <wp:extent cx="419734" cy="318706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A0111A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104390"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1DAC8965" id="Textbox 100" o:spid="_x0000_s1073" type="#_x0000_t202" style="position:absolute;left:0;text-align:left;margin-left:536pt;margin-top:221.95pt;width:33.05pt;height:250.95pt;z-index:25168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4zR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uU1GzUcbaA8khvaRwHJcLInYQONtOP7ayag56794&#10;8i/vwimJp2RzSmLqP0LZmCzRw4ddAmMLoUubiRANpkialihP/s//UnV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1bjN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A0111A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104390"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sidRPr="00D17B3D">
        <w:rPr>
          <w:i/>
          <w:iCs/>
        </w:rPr>
        <w:t xml:space="preserve">Por lo que se informa que las obras no han finalizado dentro del plazo y que continúan en ejecución, sin que, </w:t>
      </w:r>
      <w:proofErr w:type="gramStart"/>
      <w:r w:rsidRPr="00D17B3D">
        <w:rPr>
          <w:i/>
          <w:iCs/>
        </w:rPr>
        <w:t>a día de hoy</w:t>
      </w:r>
      <w:proofErr w:type="gramEnd"/>
      <w:r w:rsidRPr="00D17B3D">
        <w:rPr>
          <w:i/>
          <w:iCs/>
        </w:rPr>
        <w:t>, el contratista haya sido capaz de presentar un plan de obra que determine y justifique una fecha de finalización de los trabajos”</w:t>
      </w:r>
      <w:r w:rsidR="00D17B3D" w:rsidRPr="00D17B3D">
        <w:rPr>
          <w:i/>
          <w:iCs/>
        </w:rPr>
        <w:t>.</w:t>
      </w:r>
    </w:p>
    <w:p w14:paraId="24383A2F" w14:textId="77777777" w:rsidR="00F531A6" w:rsidRDefault="00F531A6">
      <w:pPr>
        <w:pStyle w:val="Textoindependiente"/>
        <w:spacing w:before="10"/>
      </w:pPr>
    </w:p>
    <w:p w14:paraId="1C1CE0BD" w14:textId="31FD0226" w:rsidR="00F531A6" w:rsidRDefault="00000000">
      <w:pPr>
        <w:pStyle w:val="Prrafodelista"/>
        <w:numPr>
          <w:ilvl w:val="0"/>
          <w:numId w:val="33"/>
        </w:numPr>
        <w:tabs>
          <w:tab w:val="left" w:pos="324"/>
        </w:tabs>
        <w:spacing w:line="292" w:lineRule="auto"/>
        <w:ind w:firstLine="0"/>
        <w:rPr>
          <w:sz w:val="20"/>
        </w:rPr>
      </w:pPr>
      <w:r>
        <w:rPr>
          <w:sz w:val="20"/>
        </w:rPr>
        <w:t>Acuerdo de inicio de imposición de penalidades adoptado por la Junta de Gobierno Local,</w:t>
      </w:r>
      <w:r>
        <w:rPr>
          <w:spacing w:val="40"/>
          <w:sz w:val="20"/>
        </w:rPr>
        <w:t xml:space="preserve"> </w:t>
      </w:r>
      <w:r>
        <w:rPr>
          <w:sz w:val="20"/>
        </w:rPr>
        <w:t>otorgando un plazo de 10 días hábiles a Proforma, Ejecución de Obras y Restauraciones</w:t>
      </w:r>
      <w:r w:rsidR="00D17B3D">
        <w:rPr>
          <w:sz w:val="20"/>
        </w:rPr>
        <w:t>,</w:t>
      </w:r>
      <w:r>
        <w:rPr>
          <w:sz w:val="20"/>
        </w:rPr>
        <w:t xml:space="preserve"> S.L.</w:t>
      </w:r>
      <w:r w:rsidR="00D17B3D">
        <w:rPr>
          <w:sz w:val="20"/>
        </w:rPr>
        <w:t>,</w:t>
      </w:r>
      <w:r>
        <w:rPr>
          <w:sz w:val="20"/>
        </w:rPr>
        <w:t xml:space="preserve"> para efectuar alegaciones.</w:t>
      </w:r>
    </w:p>
    <w:p w14:paraId="1AE666F6" w14:textId="77777777" w:rsidR="00F531A6" w:rsidRDefault="00F531A6">
      <w:pPr>
        <w:pStyle w:val="Textoindependiente"/>
        <w:spacing w:before="10"/>
      </w:pPr>
    </w:p>
    <w:p w14:paraId="1408BCF8" w14:textId="5248451E" w:rsidR="00F531A6" w:rsidRDefault="00000000">
      <w:pPr>
        <w:pStyle w:val="Prrafodelista"/>
        <w:numPr>
          <w:ilvl w:val="0"/>
          <w:numId w:val="33"/>
        </w:numPr>
        <w:tabs>
          <w:tab w:val="left" w:pos="251"/>
        </w:tabs>
        <w:ind w:left="251" w:right="0" w:hanging="109"/>
        <w:rPr>
          <w:sz w:val="20"/>
        </w:rPr>
      </w:pPr>
      <w:r>
        <w:rPr>
          <w:sz w:val="20"/>
        </w:rPr>
        <w:t>Escrito</w:t>
      </w:r>
      <w:r>
        <w:rPr>
          <w:spacing w:val="-3"/>
          <w:sz w:val="20"/>
        </w:rPr>
        <w:t xml:space="preserve"> </w:t>
      </w:r>
      <w:r>
        <w:rPr>
          <w:sz w:val="20"/>
        </w:rPr>
        <w:t>de</w:t>
      </w:r>
      <w:r>
        <w:rPr>
          <w:spacing w:val="-2"/>
          <w:sz w:val="20"/>
        </w:rPr>
        <w:t xml:space="preserve"> </w:t>
      </w:r>
      <w:r>
        <w:rPr>
          <w:sz w:val="20"/>
        </w:rPr>
        <w:t>alegaciones</w:t>
      </w:r>
      <w:r>
        <w:rPr>
          <w:spacing w:val="-2"/>
          <w:sz w:val="20"/>
        </w:rPr>
        <w:t xml:space="preserve"> </w:t>
      </w:r>
      <w:r>
        <w:rPr>
          <w:sz w:val="20"/>
        </w:rPr>
        <w:t>presentado</w:t>
      </w:r>
      <w:r>
        <w:rPr>
          <w:spacing w:val="-3"/>
          <w:sz w:val="20"/>
        </w:rPr>
        <w:t xml:space="preserve"> </w:t>
      </w:r>
      <w:r>
        <w:rPr>
          <w:sz w:val="20"/>
        </w:rPr>
        <w:t>por</w:t>
      </w:r>
      <w:r>
        <w:rPr>
          <w:spacing w:val="-2"/>
          <w:sz w:val="20"/>
        </w:rPr>
        <w:t xml:space="preserve"> </w:t>
      </w:r>
      <w:r>
        <w:rPr>
          <w:sz w:val="20"/>
        </w:rPr>
        <w:t>Proforma,</w:t>
      </w:r>
      <w:r>
        <w:rPr>
          <w:spacing w:val="-2"/>
          <w:sz w:val="20"/>
        </w:rPr>
        <w:t xml:space="preserve"> </w:t>
      </w:r>
      <w:r>
        <w:rPr>
          <w:sz w:val="20"/>
        </w:rPr>
        <w:t>Ejecución</w:t>
      </w:r>
      <w:r>
        <w:rPr>
          <w:spacing w:val="-2"/>
          <w:sz w:val="20"/>
        </w:rPr>
        <w:t xml:space="preserve"> </w:t>
      </w:r>
      <w:r>
        <w:rPr>
          <w:sz w:val="20"/>
        </w:rPr>
        <w:t>de</w:t>
      </w:r>
      <w:r>
        <w:rPr>
          <w:spacing w:val="-3"/>
          <w:sz w:val="20"/>
        </w:rPr>
        <w:t xml:space="preserve"> </w:t>
      </w:r>
      <w:r>
        <w:rPr>
          <w:sz w:val="20"/>
        </w:rPr>
        <w:t>Obras</w:t>
      </w:r>
      <w:r>
        <w:rPr>
          <w:spacing w:val="-2"/>
          <w:sz w:val="20"/>
        </w:rPr>
        <w:t xml:space="preserve"> </w:t>
      </w:r>
      <w:r>
        <w:rPr>
          <w:sz w:val="20"/>
        </w:rPr>
        <w:t>y</w:t>
      </w:r>
      <w:r>
        <w:rPr>
          <w:spacing w:val="-2"/>
          <w:sz w:val="20"/>
        </w:rPr>
        <w:t xml:space="preserve"> </w:t>
      </w:r>
      <w:r>
        <w:rPr>
          <w:sz w:val="20"/>
        </w:rPr>
        <w:t>Restauraciones</w:t>
      </w:r>
      <w:r w:rsidR="00D17B3D">
        <w:rPr>
          <w:sz w:val="20"/>
        </w:rPr>
        <w:t>,</w:t>
      </w:r>
      <w:r>
        <w:rPr>
          <w:spacing w:val="-2"/>
          <w:sz w:val="20"/>
        </w:rPr>
        <w:t xml:space="preserve"> </w:t>
      </w:r>
      <w:r>
        <w:rPr>
          <w:spacing w:val="-4"/>
          <w:sz w:val="20"/>
        </w:rPr>
        <w:t>S.L.</w:t>
      </w:r>
    </w:p>
    <w:p w14:paraId="2E462227" w14:textId="77777777" w:rsidR="00F531A6" w:rsidRDefault="00F531A6">
      <w:pPr>
        <w:pStyle w:val="Textoindependiente"/>
        <w:spacing w:before="60"/>
      </w:pPr>
    </w:p>
    <w:p w14:paraId="53990483" w14:textId="77777777" w:rsidR="00F531A6" w:rsidRDefault="00000000">
      <w:pPr>
        <w:pStyle w:val="Prrafodelista"/>
        <w:numPr>
          <w:ilvl w:val="0"/>
          <w:numId w:val="33"/>
        </w:numPr>
        <w:tabs>
          <w:tab w:val="left" w:pos="255"/>
        </w:tabs>
        <w:spacing w:line="292" w:lineRule="auto"/>
        <w:ind w:firstLine="0"/>
        <w:rPr>
          <w:sz w:val="20"/>
        </w:rPr>
      </w:pPr>
      <w:r>
        <w:rPr>
          <w:sz w:val="20"/>
        </w:rPr>
        <w:t xml:space="preserve">Informe emitido por el Técnico Municipal, D. Enrique García Santi, sobre el contenido de dichas </w:t>
      </w:r>
      <w:r>
        <w:rPr>
          <w:spacing w:val="-2"/>
          <w:sz w:val="20"/>
        </w:rPr>
        <w:t>alegaciones.</w:t>
      </w:r>
    </w:p>
    <w:p w14:paraId="304F0755" w14:textId="77777777" w:rsidR="00F531A6" w:rsidRDefault="00F531A6">
      <w:pPr>
        <w:pStyle w:val="Textoindependiente"/>
        <w:spacing w:before="10"/>
      </w:pPr>
    </w:p>
    <w:p w14:paraId="62D91760" w14:textId="77777777" w:rsidR="00F531A6" w:rsidRDefault="00000000">
      <w:pPr>
        <w:pStyle w:val="Prrafodelista"/>
        <w:numPr>
          <w:ilvl w:val="0"/>
          <w:numId w:val="33"/>
        </w:numPr>
        <w:tabs>
          <w:tab w:val="left" w:pos="310"/>
        </w:tabs>
        <w:spacing w:line="292" w:lineRule="auto"/>
        <w:ind w:firstLine="0"/>
        <w:rPr>
          <w:sz w:val="20"/>
        </w:rPr>
      </w:pPr>
      <w:r>
        <w:rPr>
          <w:sz w:val="20"/>
        </w:rPr>
        <w:t>Acta de recepción de las obras de fecha 17 de diciembre de 2024, identificando los repasos y</w:t>
      </w:r>
      <w:r>
        <w:rPr>
          <w:spacing w:val="80"/>
          <w:sz w:val="20"/>
        </w:rPr>
        <w:t xml:space="preserve"> </w:t>
      </w:r>
      <w:r>
        <w:rPr>
          <w:sz w:val="20"/>
        </w:rPr>
        <w:t>tareas que quedan pendientes.</w:t>
      </w:r>
    </w:p>
    <w:p w14:paraId="3D62B35D" w14:textId="77777777" w:rsidR="00F531A6" w:rsidRDefault="00F531A6">
      <w:pPr>
        <w:pStyle w:val="Textoindependiente"/>
        <w:spacing w:before="10"/>
      </w:pPr>
    </w:p>
    <w:p w14:paraId="0E87C96F" w14:textId="77777777" w:rsidR="00F531A6" w:rsidRDefault="00000000">
      <w:pPr>
        <w:pStyle w:val="Prrafodelista"/>
        <w:numPr>
          <w:ilvl w:val="0"/>
          <w:numId w:val="33"/>
        </w:numPr>
        <w:tabs>
          <w:tab w:val="left" w:pos="363"/>
        </w:tabs>
        <w:spacing w:line="292" w:lineRule="auto"/>
        <w:ind w:firstLine="0"/>
        <w:rPr>
          <w:sz w:val="20"/>
        </w:rPr>
      </w:pPr>
      <w:r>
        <w:rPr>
          <w:sz w:val="20"/>
        </w:rPr>
        <w:t xml:space="preserve">Informe jurídico suscrito por el </w:t>
      </w:r>
      <w:proofErr w:type="gramStart"/>
      <w:r>
        <w:rPr>
          <w:sz w:val="20"/>
        </w:rPr>
        <w:t>Director General</w:t>
      </w:r>
      <w:proofErr w:type="gramEnd"/>
      <w:r>
        <w:rPr>
          <w:sz w:val="20"/>
        </w:rPr>
        <w:t xml:space="preserve"> de la Asesoría Jurídica, en el que informa favorablemente la adopción del acuerdo que a continuación se transcribe, con base en los siguientes fundamentos jurídicos:</w:t>
      </w:r>
    </w:p>
    <w:p w14:paraId="0A476837" w14:textId="77777777" w:rsidR="00F531A6" w:rsidRDefault="00F531A6">
      <w:pPr>
        <w:pStyle w:val="Textoindependiente"/>
        <w:spacing w:before="10"/>
      </w:pPr>
    </w:p>
    <w:p w14:paraId="7075C4FE" w14:textId="77777777" w:rsidR="00F531A6" w:rsidRDefault="00000000">
      <w:pPr>
        <w:pStyle w:val="Textoindependiente"/>
        <w:ind w:left="142"/>
        <w:jc w:val="both"/>
      </w:pPr>
      <w:proofErr w:type="gramStart"/>
      <w:r>
        <w:t>Primero.-</w:t>
      </w:r>
      <w:proofErr w:type="gramEnd"/>
      <w:r>
        <w:rPr>
          <w:spacing w:val="4"/>
        </w:rPr>
        <w:t xml:space="preserve"> </w:t>
      </w:r>
      <w:r>
        <w:t>De</w:t>
      </w:r>
      <w:r>
        <w:rPr>
          <w:spacing w:val="4"/>
        </w:rPr>
        <w:t xml:space="preserve"> </w:t>
      </w:r>
      <w:r>
        <w:t>acuerdo</w:t>
      </w:r>
      <w:r>
        <w:rPr>
          <w:spacing w:val="4"/>
        </w:rPr>
        <w:t xml:space="preserve"> </w:t>
      </w:r>
      <w:r>
        <w:t>con</w:t>
      </w:r>
      <w:r>
        <w:rPr>
          <w:spacing w:val="4"/>
        </w:rPr>
        <w:t xml:space="preserve"> </w:t>
      </w:r>
      <w:r>
        <w:t>el</w:t>
      </w:r>
      <w:r>
        <w:rPr>
          <w:spacing w:val="4"/>
        </w:rPr>
        <w:t xml:space="preserve"> </w:t>
      </w:r>
      <w:r>
        <w:t>contrato</w:t>
      </w:r>
      <w:r>
        <w:rPr>
          <w:spacing w:val="4"/>
        </w:rPr>
        <w:t xml:space="preserve"> </w:t>
      </w:r>
      <w:r>
        <w:t>suscrito</w:t>
      </w:r>
      <w:r>
        <w:rPr>
          <w:spacing w:val="4"/>
        </w:rPr>
        <w:t xml:space="preserve"> </w:t>
      </w:r>
      <w:r>
        <w:t>con</w:t>
      </w:r>
      <w:r>
        <w:rPr>
          <w:spacing w:val="4"/>
        </w:rPr>
        <w:t xml:space="preserve"> </w:t>
      </w:r>
      <w:r>
        <w:t>Proforma,</w:t>
      </w:r>
      <w:r>
        <w:rPr>
          <w:spacing w:val="4"/>
        </w:rPr>
        <w:t xml:space="preserve"> </w:t>
      </w:r>
      <w:r>
        <w:t>Ejecución</w:t>
      </w:r>
      <w:r>
        <w:rPr>
          <w:spacing w:val="4"/>
        </w:rPr>
        <w:t xml:space="preserve"> </w:t>
      </w:r>
      <w:r>
        <w:t>de</w:t>
      </w:r>
      <w:r>
        <w:rPr>
          <w:spacing w:val="4"/>
        </w:rPr>
        <w:t xml:space="preserve"> </w:t>
      </w:r>
      <w:r>
        <w:t>Obras</w:t>
      </w:r>
      <w:r>
        <w:rPr>
          <w:spacing w:val="4"/>
        </w:rPr>
        <w:t xml:space="preserve"> </w:t>
      </w:r>
      <w:r>
        <w:t>y</w:t>
      </w:r>
      <w:r>
        <w:rPr>
          <w:spacing w:val="4"/>
        </w:rPr>
        <w:t xml:space="preserve"> </w:t>
      </w:r>
      <w:r>
        <w:t>Restauraciones</w:t>
      </w:r>
      <w:r>
        <w:rPr>
          <w:spacing w:val="4"/>
        </w:rPr>
        <w:t xml:space="preserve"> </w:t>
      </w:r>
      <w:r>
        <w:rPr>
          <w:spacing w:val="-5"/>
        </w:rPr>
        <w:t>S.</w:t>
      </w:r>
    </w:p>
    <w:p w14:paraId="71133B42" w14:textId="39907D85" w:rsidR="00F531A6" w:rsidRDefault="00000000">
      <w:pPr>
        <w:pStyle w:val="Textoindependiente"/>
        <w:spacing w:before="50" w:line="292" w:lineRule="auto"/>
        <w:ind w:left="142" w:right="1"/>
        <w:jc w:val="both"/>
      </w:pPr>
      <w:r>
        <w:t>L.</w:t>
      </w:r>
      <w:r w:rsidR="00D17B3D">
        <w:t>,</w:t>
      </w:r>
      <w:r>
        <w:t xml:space="preserve"> el día 6 de febrero de 2024, el plazo de ejecución de obras quedó fijado, de conformidad con la oferta del contratista, en 8 meses, con una reducción ofertada por el contratista de 8 semanas, es decir el plazo de la obra era de 8 meses menos 8 semanas, a contar desde la fecha de la firma del acta de replanteo.</w:t>
      </w:r>
    </w:p>
    <w:p w14:paraId="09D53DE7" w14:textId="77777777" w:rsidR="00F531A6" w:rsidRDefault="00F531A6">
      <w:pPr>
        <w:pStyle w:val="Textoindependiente"/>
        <w:spacing w:before="10"/>
      </w:pPr>
    </w:p>
    <w:p w14:paraId="54B4822F" w14:textId="772C2730" w:rsidR="00F531A6" w:rsidRDefault="00000000">
      <w:pPr>
        <w:pStyle w:val="Textoindependiente"/>
        <w:spacing w:line="292" w:lineRule="auto"/>
        <w:ind w:left="142" w:right="1"/>
        <w:jc w:val="both"/>
      </w:pPr>
      <w:r>
        <w:t>El acta de replanteo fue firmada el día 5 de marzo de 2024, por lo que las obras debían estar finalizadas el día 10 de septiembre de 2024 (es decir, 8 meses menos 8 semanas). Tras solicitud efectuada por Proforma, Ejecución de Obras y Restauraciones</w:t>
      </w:r>
      <w:r w:rsidR="00D17B3D">
        <w:t>,</w:t>
      </w:r>
      <w:r>
        <w:t xml:space="preserve"> S.L., dicho plazo quedó ampliado hasta el día 4 de octubre de 2024.</w:t>
      </w:r>
    </w:p>
    <w:p w14:paraId="2BF338EA" w14:textId="77777777" w:rsidR="00F531A6" w:rsidRDefault="00F531A6">
      <w:pPr>
        <w:pStyle w:val="Textoindependiente"/>
        <w:spacing w:before="10"/>
      </w:pPr>
    </w:p>
    <w:p w14:paraId="2CDB3BCE" w14:textId="3214A9E6" w:rsidR="00F531A6" w:rsidRDefault="00000000">
      <w:pPr>
        <w:pStyle w:val="Textoindependiente"/>
        <w:spacing w:line="292" w:lineRule="auto"/>
        <w:ind w:left="142" w:right="1"/>
        <w:jc w:val="both"/>
      </w:pPr>
      <w:proofErr w:type="gramStart"/>
      <w:r>
        <w:t>Segundo.-</w:t>
      </w:r>
      <w:proofErr w:type="gramEnd"/>
      <w:r>
        <w:t xml:space="preserve"> El día 11 de octubre de 2024, es decir, con posterioridad al plazo fijado para la finalización de las obras, Proforma, Ejecución de Obras y Restauraciones</w:t>
      </w:r>
      <w:r w:rsidR="00D17B3D">
        <w:t>,</w:t>
      </w:r>
      <w:r>
        <w:t xml:space="preserve"> S.L.</w:t>
      </w:r>
      <w:r w:rsidR="00D17B3D">
        <w:t>,</w:t>
      </w:r>
      <w:r>
        <w:t xml:space="preserve"> solicita el inicio de expediente</w:t>
      </w:r>
      <w:r>
        <w:rPr>
          <w:spacing w:val="80"/>
        </w:rPr>
        <w:t xml:space="preserve"> </w:t>
      </w:r>
      <w:r>
        <w:t>para la recepción de las mismas.</w:t>
      </w:r>
    </w:p>
    <w:p w14:paraId="71921CA8" w14:textId="77777777" w:rsidR="00F531A6" w:rsidRDefault="00F531A6">
      <w:pPr>
        <w:pStyle w:val="Textoindependiente"/>
        <w:spacing w:before="9"/>
      </w:pPr>
    </w:p>
    <w:p w14:paraId="0D625C89" w14:textId="77777777" w:rsidR="00F531A6" w:rsidRDefault="00000000">
      <w:pPr>
        <w:pStyle w:val="Textoindependiente"/>
        <w:spacing w:before="1" w:line="292" w:lineRule="auto"/>
        <w:ind w:left="142" w:right="1"/>
        <w:jc w:val="both"/>
      </w:pPr>
      <w:r>
        <w:t>Dicha solicitud es objeto de informe por el Técnico Municipal en el que pone de manifiesto lo contenido en el antecedente g) de este informe. Es decir, que las obras no estaban acabadas.</w:t>
      </w:r>
    </w:p>
    <w:p w14:paraId="11849EDB" w14:textId="77777777" w:rsidR="00F531A6" w:rsidRDefault="00F531A6">
      <w:pPr>
        <w:pStyle w:val="Textoindependiente"/>
        <w:spacing w:before="9"/>
      </w:pPr>
    </w:p>
    <w:p w14:paraId="27CEFC0B" w14:textId="77777777" w:rsidR="00F531A6" w:rsidRDefault="00000000">
      <w:pPr>
        <w:pStyle w:val="Textoindependiente"/>
        <w:spacing w:line="292" w:lineRule="auto"/>
        <w:ind w:left="142" w:right="1"/>
        <w:jc w:val="both"/>
      </w:pPr>
      <w:r>
        <w:t>Por ello, la Junta de Gobierno Local adopta acuerdo de inicio de expediente para la imposición de penalidad fijándose la misma en 758,93 € diarios desde el 4 de octubre de 2024.</w:t>
      </w:r>
    </w:p>
    <w:p w14:paraId="4AA80C96" w14:textId="77777777" w:rsidR="00F531A6" w:rsidRDefault="00F531A6">
      <w:pPr>
        <w:pStyle w:val="Textoindependiente"/>
        <w:spacing w:before="10"/>
      </w:pPr>
    </w:p>
    <w:p w14:paraId="2BF7A11F" w14:textId="77777777" w:rsidR="00F531A6" w:rsidRDefault="00000000">
      <w:pPr>
        <w:pStyle w:val="Textoindependiente"/>
        <w:spacing w:line="292" w:lineRule="auto"/>
        <w:ind w:left="142" w:right="1"/>
        <w:jc w:val="both"/>
      </w:pPr>
      <w:r>
        <w:t>Tercero.- Durante el plazo de 10 días hábiles para la presentación de alegaciones, el contratista formula escrito de alegaciones en el que, resumidamente, manifiesta la falta de definición en el proyecto de las obras a ejecutar así como las modificaciones introducidas durante la ejecución de las obras, especialmente en cuanto hace al colector, pavimentación, sistema de riego, jardinería, señalización, marquesinas, falta de definición en las mejoras ofertadas así como las lluvias ocurridas durante la ejecución de las obras.</w:t>
      </w:r>
    </w:p>
    <w:p w14:paraId="55ECF8CE" w14:textId="77777777" w:rsidR="00F531A6" w:rsidRDefault="00F531A6">
      <w:pPr>
        <w:pStyle w:val="Textoindependiente"/>
        <w:spacing w:before="10"/>
      </w:pPr>
    </w:p>
    <w:p w14:paraId="7F11C8CE" w14:textId="28E8EE0A" w:rsidR="00F531A6" w:rsidRDefault="00000000">
      <w:pPr>
        <w:pStyle w:val="Textoindependiente"/>
        <w:spacing w:line="292" w:lineRule="auto"/>
        <w:ind w:left="142" w:right="1"/>
        <w:jc w:val="both"/>
      </w:pPr>
      <w:r>
        <w:t>Sobre dichas alegaciones y sin perjuicio del contenido del informe técnico emitido por el Técnico Municipal</w:t>
      </w:r>
      <w:r w:rsidR="00D17B3D">
        <w:t>,</w:t>
      </w:r>
      <w:r>
        <w:t xml:space="preserve"> D. Enrique García Santi que, más adelante se transcribe, ha de tenerse en cuenta que:</w:t>
      </w:r>
    </w:p>
    <w:p w14:paraId="68517C19"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1912AF44" w14:textId="3901A82E" w:rsidR="00F531A6" w:rsidRDefault="00000000">
      <w:pPr>
        <w:pStyle w:val="Prrafodelista"/>
        <w:numPr>
          <w:ilvl w:val="0"/>
          <w:numId w:val="32"/>
        </w:numPr>
        <w:tabs>
          <w:tab w:val="left" w:pos="320"/>
        </w:tabs>
        <w:spacing w:before="88" w:line="292" w:lineRule="auto"/>
        <w:ind w:firstLine="0"/>
        <w:rPr>
          <w:sz w:val="20"/>
        </w:rPr>
      </w:pPr>
      <w:r>
        <w:rPr>
          <w:noProof/>
          <w:sz w:val="20"/>
        </w:rPr>
        <w:lastRenderedPageBreak/>
        <mc:AlternateContent>
          <mc:Choice Requires="wps">
            <w:drawing>
              <wp:anchor distT="0" distB="0" distL="0" distR="0" simplePos="0" relativeHeight="15774720" behindDoc="0" locked="0" layoutInCell="1" allowOverlap="1" wp14:anchorId="36ABF2D6" wp14:editId="7D8FBB94">
                <wp:simplePos x="0" y="0"/>
                <wp:positionH relativeFrom="page">
                  <wp:posOffset>6807090</wp:posOffset>
                </wp:positionH>
                <wp:positionV relativeFrom="page">
                  <wp:posOffset>2818730</wp:posOffset>
                </wp:positionV>
                <wp:extent cx="419734" cy="318706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A4FBC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5CFEA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6ABF2D6" id="Textbox 102" o:spid="_x0000_s1074" type="#_x0000_t202" style="position:absolute;left:0;text-align:left;margin-left:536pt;margin-top:221.95pt;width:33.05pt;height:250.95pt;z-index:1577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FMb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RUfPRBtoDiaF9JLAcF0siNtB4G46/djJqzvov&#10;nvzLu3BK4inZnJKY+o9QNiZL9PBhl8DYQujSZiJEgymSpiXKk//zv1RdV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igUx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0A4FBC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5CFEA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Las</w:t>
      </w:r>
      <w:r>
        <w:rPr>
          <w:spacing w:val="10"/>
          <w:sz w:val="20"/>
        </w:rPr>
        <w:t xml:space="preserve"> </w:t>
      </w:r>
      <w:r>
        <w:rPr>
          <w:sz w:val="20"/>
        </w:rPr>
        <w:t>obras</w:t>
      </w:r>
      <w:r>
        <w:rPr>
          <w:spacing w:val="10"/>
          <w:sz w:val="20"/>
        </w:rPr>
        <w:t xml:space="preserve"> </w:t>
      </w:r>
      <w:r>
        <w:rPr>
          <w:sz w:val="20"/>
        </w:rPr>
        <w:t>dieron</w:t>
      </w:r>
      <w:r>
        <w:rPr>
          <w:spacing w:val="10"/>
          <w:sz w:val="20"/>
        </w:rPr>
        <w:t xml:space="preserve"> </w:t>
      </w:r>
      <w:r>
        <w:rPr>
          <w:sz w:val="20"/>
        </w:rPr>
        <w:t>comienzo</w:t>
      </w:r>
      <w:r>
        <w:rPr>
          <w:spacing w:val="10"/>
          <w:sz w:val="20"/>
        </w:rPr>
        <w:t xml:space="preserve"> </w:t>
      </w:r>
      <w:r>
        <w:rPr>
          <w:sz w:val="20"/>
        </w:rPr>
        <w:t>con</w:t>
      </w:r>
      <w:r>
        <w:rPr>
          <w:spacing w:val="10"/>
          <w:sz w:val="20"/>
        </w:rPr>
        <w:t xml:space="preserve"> </w:t>
      </w:r>
      <w:r>
        <w:rPr>
          <w:sz w:val="20"/>
        </w:rPr>
        <w:t>la</w:t>
      </w:r>
      <w:r>
        <w:rPr>
          <w:spacing w:val="10"/>
          <w:sz w:val="20"/>
        </w:rPr>
        <w:t xml:space="preserve"> </w:t>
      </w:r>
      <w:r>
        <w:rPr>
          <w:sz w:val="20"/>
        </w:rPr>
        <w:t>firma</w:t>
      </w:r>
      <w:r>
        <w:rPr>
          <w:spacing w:val="10"/>
          <w:sz w:val="20"/>
        </w:rPr>
        <w:t xml:space="preserve"> </w:t>
      </w:r>
      <w:r>
        <w:rPr>
          <w:sz w:val="20"/>
        </w:rPr>
        <w:t>del</w:t>
      </w:r>
      <w:r>
        <w:rPr>
          <w:spacing w:val="10"/>
          <w:sz w:val="20"/>
        </w:rPr>
        <w:t xml:space="preserve"> </w:t>
      </w:r>
      <w:r>
        <w:rPr>
          <w:sz w:val="20"/>
        </w:rPr>
        <w:t>acta</w:t>
      </w:r>
      <w:r>
        <w:rPr>
          <w:spacing w:val="10"/>
          <w:sz w:val="20"/>
        </w:rPr>
        <w:t xml:space="preserve"> </w:t>
      </w:r>
      <w:r>
        <w:rPr>
          <w:sz w:val="20"/>
        </w:rPr>
        <w:t>de</w:t>
      </w:r>
      <w:r>
        <w:rPr>
          <w:spacing w:val="10"/>
          <w:sz w:val="20"/>
        </w:rPr>
        <w:t xml:space="preserve"> </w:t>
      </w:r>
      <w:r>
        <w:rPr>
          <w:sz w:val="20"/>
        </w:rPr>
        <w:t>replanteo.</w:t>
      </w:r>
      <w:r>
        <w:rPr>
          <w:spacing w:val="10"/>
          <w:sz w:val="20"/>
        </w:rPr>
        <w:t xml:space="preserve"> </w:t>
      </w:r>
      <w:r>
        <w:rPr>
          <w:sz w:val="20"/>
        </w:rPr>
        <w:t>Dicho</w:t>
      </w:r>
      <w:r>
        <w:rPr>
          <w:spacing w:val="10"/>
          <w:sz w:val="20"/>
        </w:rPr>
        <w:t xml:space="preserve"> </w:t>
      </w:r>
      <w:r>
        <w:rPr>
          <w:sz w:val="20"/>
        </w:rPr>
        <w:t>documento</w:t>
      </w:r>
      <w:r>
        <w:rPr>
          <w:spacing w:val="10"/>
          <w:sz w:val="20"/>
        </w:rPr>
        <w:t xml:space="preserve"> </w:t>
      </w:r>
      <w:r>
        <w:rPr>
          <w:sz w:val="20"/>
        </w:rPr>
        <w:t>fue</w:t>
      </w:r>
      <w:r>
        <w:rPr>
          <w:spacing w:val="10"/>
          <w:sz w:val="20"/>
        </w:rPr>
        <w:t xml:space="preserve"> </w:t>
      </w:r>
      <w:r>
        <w:rPr>
          <w:sz w:val="20"/>
        </w:rPr>
        <w:t>firmado</w:t>
      </w:r>
      <w:r>
        <w:rPr>
          <w:spacing w:val="10"/>
          <w:sz w:val="20"/>
        </w:rPr>
        <w:t xml:space="preserve"> </w:t>
      </w:r>
      <w:r>
        <w:rPr>
          <w:sz w:val="20"/>
        </w:rPr>
        <w:t>el</w:t>
      </w:r>
      <w:r>
        <w:rPr>
          <w:spacing w:val="10"/>
          <w:sz w:val="20"/>
        </w:rPr>
        <w:t xml:space="preserve"> </w:t>
      </w:r>
      <w:r>
        <w:rPr>
          <w:sz w:val="20"/>
        </w:rPr>
        <w:t xml:space="preserve">día 5 de marzo de 2024 y en el mismo el contratista, a través de su representante, manifestó que consideraba </w:t>
      </w:r>
      <w:r w:rsidRPr="00D17B3D">
        <w:rPr>
          <w:i/>
          <w:iCs/>
          <w:sz w:val="20"/>
        </w:rPr>
        <w:t>“viables las mismas en los términos expresados por el correspondiente proyecto”.</w:t>
      </w:r>
      <w:r>
        <w:rPr>
          <w:sz w:val="20"/>
        </w:rPr>
        <w:t xml:space="preserve"> Por ello,</w:t>
      </w:r>
      <w:r>
        <w:rPr>
          <w:spacing w:val="26"/>
          <w:sz w:val="20"/>
        </w:rPr>
        <w:t xml:space="preserve"> </w:t>
      </w:r>
      <w:r>
        <w:rPr>
          <w:sz w:val="20"/>
        </w:rPr>
        <w:t>achacar</w:t>
      </w:r>
      <w:r>
        <w:rPr>
          <w:spacing w:val="26"/>
          <w:sz w:val="20"/>
        </w:rPr>
        <w:t xml:space="preserve"> </w:t>
      </w:r>
      <w:r>
        <w:rPr>
          <w:sz w:val="20"/>
        </w:rPr>
        <w:t>el</w:t>
      </w:r>
      <w:r>
        <w:rPr>
          <w:spacing w:val="25"/>
          <w:sz w:val="20"/>
        </w:rPr>
        <w:t xml:space="preserve"> </w:t>
      </w:r>
      <w:r>
        <w:rPr>
          <w:sz w:val="20"/>
        </w:rPr>
        <w:t>retraso</w:t>
      </w:r>
      <w:r>
        <w:rPr>
          <w:spacing w:val="25"/>
          <w:sz w:val="20"/>
        </w:rPr>
        <w:t xml:space="preserve"> </w:t>
      </w:r>
      <w:r>
        <w:rPr>
          <w:sz w:val="20"/>
        </w:rPr>
        <w:t>en</w:t>
      </w:r>
      <w:r>
        <w:rPr>
          <w:spacing w:val="25"/>
          <w:sz w:val="20"/>
        </w:rPr>
        <w:t xml:space="preserve"> </w:t>
      </w:r>
      <w:r>
        <w:rPr>
          <w:sz w:val="20"/>
        </w:rPr>
        <w:t>la</w:t>
      </w:r>
      <w:r>
        <w:rPr>
          <w:spacing w:val="25"/>
          <w:sz w:val="20"/>
        </w:rPr>
        <w:t xml:space="preserve"> </w:t>
      </w:r>
      <w:r>
        <w:rPr>
          <w:sz w:val="20"/>
        </w:rPr>
        <w:t>ejecución</w:t>
      </w:r>
      <w:r>
        <w:rPr>
          <w:spacing w:val="25"/>
          <w:sz w:val="20"/>
        </w:rPr>
        <w:t xml:space="preserve"> </w:t>
      </w:r>
      <w:r>
        <w:rPr>
          <w:sz w:val="20"/>
        </w:rPr>
        <w:t>a</w:t>
      </w:r>
      <w:r>
        <w:rPr>
          <w:spacing w:val="25"/>
          <w:sz w:val="20"/>
        </w:rPr>
        <w:t xml:space="preserve"> </w:t>
      </w:r>
      <w:r>
        <w:rPr>
          <w:sz w:val="20"/>
        </w:rPr>
        <w:t>la</w:t>
      </w:r>
      <w:r>
        <w:rPr>
          <w:spacing w:val="25"/>
          <w:sz w:val="20"/>
        </w:rPr>
        <w:t xml:space="preserve"> </w:t>
      </w:r>
      <w:r>
        <w:rPr>
          <w:sz w:val="20"/>
        </w:rPr>
        <w:t>falta</w:t>
      </w:r>
      <w:r>
        <w:rPr>
          <w:spacing w:val="25"/>
          <w:sz w:val="20"/>
        </w:rPr>
        <w:t xml:space="preserve"> </w:t>
      </w:r>
      <w:r>
        <w:rPr>
          <w:sz w:val="20"/>
        </w:rPr>
        <w:t>de</w:t>
      </w:r>
      <w:r>
        <w:rPr>
          <w:spacing w:val="25"/>
          <w:sz w:val="20"/>
        </w:rPr>
        <w:t xml:space="preserve"> </w:t>
      </w:r>
      <w:r>
        <w:rPr>
          <w:sz w:val="20"/>
        </w:rPr>
        <w:t>definición</w:t>
      </w:r>
      <w:r>
        <w:rPr>
          <w:spacing w:val="25"/>
          <w:sz w:val="20"/>
        </w:rPr>
        <w:t xml:space="preserve"> </w:t>
      </w:r>
      <w:r>
        <w:rPr>
          <w:sz w:val="20"/>
        </w:rPr>
        <w:t>de</w:t>
      </w:r>
      <w:r>
        <w:rPr>
          <w:spacing w:val="25"/>
          <w:sz w:val="20"/>
        </w:rPr>
        <w:t xml:space="preserve"> </w:t>
      </w:r>
      <w:r>
        <w:rPr>
          <w:sz w:val="20"/>
        </w:rPr>
        <w:t>las</w:t>
      </w:r>
      <w:r>
        <w:rPr>
          <w:spacing w:val="26"/>
          <w:sz w:val="20"/>
        </w:rPr>
        <w:t xml:space="preserve"> </w:t>
      </w:r>
      <w:r>
        <w:rPr>
          <w:sz w:val="20"/>
        </w:rPr>
        <w:t>unidades</w:t>
      </w:r>
      <w:r>
        <w:rPr>
          <w:spacing w:val="26"/>
          <w:sz w:val="20"/>
        </w:rPr>
        <w:t xml:space="preserve"> </w:t>
      </w:r>
      <w:r>
        <w:rPr>
          <w:sz w:val="20"/>
        </w:rPr>
        <w:t>de</w:t>
      </w:r>
      <w:r>
        <w:rPr>
          <w:spacing w:val="25"/>
          <w:sz w:val="20"/>
        </w:rPr>
        <w:t xml:space="preserve"> </w:t>
      </w:r>
      <w:r>
        <w:rPr>
          <w:sz w:val="20"/>
        </w:rPr>
        <w:t>obra</w:t>
      </w:r>
      <w:r>
        <w:rPr>
          <w:spacing w:val="25"/>
          <w:sz w:val="20"/>
        </w:rPr>
        <w:t xml:space="preserve"> </w:t>
      </w:r>
      <w:r>
        <w:rPr>
          <w:sz w:val="20"/>
        </w:rPr>
        <w:t>carece</w:t>
      </w:r>
      <w:r>
        <w:rPr>
          <w:spacing w:val="25"/>
          <w:sz w:val="20"/>
        </w:rPr>
        <w:t xml:space="preserve"> </w:t>
      </w:r>
      <w:r>
        <w:rPr>
          <w:sz w:val="20"/>
        </w:rPr>
        <w:t>del más mínimo soporte fáctico.</w:t>
      </w:r>
    </w:p>
    <w:p w14:paraId="7CDA718E" w14:textId="77777777" w:rsidR="00F531A6" w:rsidRDefault="00F531A6">
      <w:pPr>
        <w:pStyle w:val="Textoindependiente"/>
        <w:spacing w:before="10"/>
      </w:pPr>
    </w:p>
    <w:p w14:paraId="63435B15" w14:textId="0B00CE94" w:rsidR="00F531A6" w:rsidRDefault="00000000">
      <w:pPr>
        <w:pStyle w:val="Prrafodelista"/>
        <w:numPr>
          <w:ilvl w:val="0"/>
          <w:numId w:val="32"/>
        </w:numPr>
        <w:tabs>
          <w:tab w:val="left" w:pos="322"/>
        </w:tabs>
        <w:spacing w:line="292" w:lineRule="auto"/>
        <w:ind w:firstLine="0"/>
        <w:rPr>
          <w:sz w:val="20"/>
        </w:rPr>
      </w:pPr>
      <w:r>
        <w:rPr>
          <w:sz w:val="20"/>
        </w:rPr>
        <w:t>El plazo de ejecución de las obras comenzó el día 5 de marzo de 2024 y finalizaba el día 4 de octubre de 2024 (con la ampliación de plazo autorizada). Es previsible o, al menos un diligente contratista debía haberlo previsto, que durante la primavera y el otoño lloviera, siendo igualmente previsible que durante el verano se produjeran tormentas. Por ello achacar el retraso a las lluvias padecidas durante la ejecución de las obras carece del más elemental sustento fáctico.</w:t>
      </w:r>
    </w:p>
    <w:p w14:paraId="2A0A1045" w14:textId="77777777" w:rsidR="00F531A6" w:rsidRDefault="00F531A6">
      <w:pPr>
        <w:pStyle w:val="Textoindependiente"/>
        <w:spacing w:before="9"/>
      </w:pPr>
    </w:p>
    <w:p w14:paraId="5F1EE029" w14:textId="77777777" w:rsidR="00F531A6" w:rsidRDefault="00000000">
      <w:pPr>
        <w:pStyle w:val="Textoindependiente"/>
        <w:ind w:left="142"/>
        <w:jc w:val="both"/>
      </w:pPr>
      <w:proofErr w:type="gramStart"/>
      <w:r>
        <w:t>Cuarto.-</w:t>
      </w:r>
      <w:proofErr w:type="gramEnd"/>
      <w:r>
        <w:rPr>
          <w:spacing w:val="-5"/>
        </w:rPr>
        <w:t xml:space="preserve"> </w:t>
      </w:r>
      <w:r>
        <w:t>Sobre</w:t>
      </w:r>
      <w:r>
        <w:rPr>
          <w:spacing w:val="-3"/>
        </w:rPr>
        <w:t xml:space="preserve"> </w:t>
      </w:r>
      <w:r>
        <w:t>las</w:t>
      </w:r>
      <w:r>
        <w:rPr>
          <w:spacing w:val="-3"/>
        </w:rPr>
        <w:t xml:space="preserve"> </w:t>
      </w:r>
      <w:r>
        <w:t>alegaciones</w:t>
      </w:r>
      <w:r>
        <w:rPr>
          <w:spacing w:val="-3"/>
        </w:rPr>
        <w:t xml:space="preserve"> </w:t>
      </w:r>
      <w:r>
        <w:t>efectuadas</w:t>
      </w:r>
      <w:r>
        <w:rPr>
          <w:spacing w:val="-3"/>
        </w:rPr>
        <w:t xml:space="preserve"> </w:t>
      </w:r>
      <w:r>
        <w:t>por</w:t>
      </w:r>
      <w:r>
        <w:rPr>
          <w:spacing w:val="-3"/>
        </w:rPr>
        <w:t xml:space="preserve"> </w:t>
      </w:r>
      <w:r>
        <w:t>el</w:t>
      </w:r>
      <w:r>
        <w:rPr>
          <w:spacing w:val="-2"/>
        </w:rPr>
        <w:t xml:space="preserve"> </w:t>
      </w:r>
      <w:r>
        <w:t>contratista</w:t>
      </w:r>
      <w:r>
        <w:rPr>
          <w:spacing w:val="-3"/>
        </w:rPr>
        <w:t xml:space="preserve"> </w:t>
      </w:r>
      <w:r>
        <w:t>el</w:t>
      </w:r>
      <w:r>
        <w:rPr>
          <w:spacing w:val="-3"/>
        </w:rPr>
        <w:t xml:space="preserve"> </w:t>
      </w:r>
      <w:r>
        <w:t>Técnico</w:t>
      </w:r>
      <w:r>
        <w:rPr>
          <w:spacing w:val="-3"/>
        </w:rPr>
        <w:t xml:space="preserve"> </w:t>
      </w:r>
      <w:r>
        <w:t>Municipal</w:t>
      </w:r>
      <w:r>
        <w:rPr>
          <w:spacing w:val="-3"/>
        </w:rPr>
        <w:t xml:space="preserve"> </w:t>
      </w:r>
      <w:r>
        <w:t>informa</w:t>
      </w:r>
      <w:r>
        <w:rPr>
          <w:spacing w:val="-3"/>
        </w:rPr>
        <w:t xml:space="preserve"> </w:t>
      </w:r>
      <w:r>
        <w:t>lo</w:t>
      </w:r>
      <w:r>
        <w:rPr>
          <w:spacing w:val="-2"/>
        </w:rPr>
        <w:t xml:space="preserve"> siguiente:</w:t>
      </w:r>
    </w:p>
    <w:p w14:paraId="3E8A6E78" w14:textId="77777777" w:rsidR="00F531A6" w:rsidRDefault="00F531A6">
      <w:pPr>
        <w:pStyle w:val="Textoindependiente"/>
        <w:spacing w:before="61"/>
      </w:pPr>
    </w:p>
    <w:p w14:paraId="5FBCC8CF" w14:textId="77777777" w:rsidR="00F531A6" w:rsidRPr="00D17B3D" w:rsidRDefault="00000000">
      <w:pPr>
        <w:pStyle w:val="Textoindependiente"/>
        <w:spacing w:line="292" w:lineRule="auto"/>
        <w:ind w:left="142" w:right="1"/>
        <w:jc w:val="both"/>
        <w:rPr>
          <w:i/>
          <w:iCs/>
        </w:rPr>
      </w:pPr>
      <w:r>
        <w:t>“</w:t>
      </w:r>
      <w:r w:rsidRPr="00D17B3D">
        <w:rPr>
          <w:i/>
          <w:iCs/>
        </w:rPr>
        <w:t>En cuanto la existencia de servicios no reflejados en proyecto, alega el contratista que no conocía la existencia de los servicios existentes, aunque si bien la totalidad de las infraestructuras de la zona de obras no venía reflejada en la documentación del proyecto, el Ayuntamiento proporcionó planos de</w:t>
      </w:r>
      <w:r w:rsidRPr="00D17B3D">
        <w:rPr>
          <w:i/>
          <w:iCs/>
          <w:spacing w:val="40"/>
        </w:rPr>
        <w:t xml:space="preserve"> </w:t>
      </w:r>
      <w:r w:rsidRPr="00D17B3D">
        <w:rPr>
          <w:i/>
          <w:iCs/>
        </w:rPr>
        <w:t>las mismas antes incluso de la firma del acta de replanteo, como puede comprobarse en la</w:t>
      </w:r>
      <w:r w:rsidRPr="00D17B3D">
        <w:rPr>
          <w:i/>
          <w:iCs/>
          <w:spacing w:val="80"/>
        </w:rPr>
        <w:t xml:space="preserve"> </w:t>
      </w:r>
      <w:r w:rsidRPr="00D17B3D">
        <w:rPr>
          <w:i/>
          <w:iCs/>
        </w:rPr>
        <w:t xml:space="preserve">plataforma digital puesta a disposición de todos los intervinientes en las obras (contratista, dirección facultativa y coordinador de seguridad y salud) ------. Es más, en el plano de estado actual (levantamiento topográfico) del proyecto aparecen todas las arquetas de servicios existentes en el ámbito de actuación por lo que </w:t>
      </w:r>
      <w:proofErr w:type="gramStart"/>
      <w:r w:rsidRPr="00D17B3D">
        <w:rPr>
          <w:i/>
          <w:iCs/>
        </w:rPr>
        <w:t>conjuntamente con</w:t>
      </w:r>
      <w:proofErr w:type="gramEnd"/>
      <w:r w:rsidRPr="00D17B3D">
        <w:rPr>
          <w:i/>
          <w:iCs/>
        </w:rPr>
        <w:t xml:space="preserve"> la información proporcionada se puede deducir el trazado de los distintos servicios. Con fecha 28 de febrero de 2024 se mantiene visita, ante la presencia del contratista, con los técnicos de Madrileña Red de Gas para ubicar el trazado de las distintas tuberías de gas que discurren por la calle Cabo Mayor y se decide realizar unas catas.</w:t>
      </w:r>
    </w:p>
    <w:p w14:paraId="68709785" w14:textId="77777777" w:rsidR="00F531A6" w:rsidRPr="00D17B3D" w:rsidRDefault="00F531A6">
      <w:pPr>
        <w:pStyle w:val="Textoindependiente"/>
        <w:spacing w:before="9"/>
        <w:rPr>
          <w:i/>
          <w:iCs/>
        </w:rPr>
      </w:pPr>
    </w:p>
    <w:p w14:paraId="4271BFDA" w14:textId="77777777" w:rsidR="00F531A6" w:rsidRPr="00D17B3D" w:rsidRDefault="00000000">
      <w:pPr>
        <w:pStyle w:val="Textoindependiente"/>
        <w:spacing w:line="292" w:lineRule="auto"/>
        <w:ind w:left="142" w:right="1"/>
        <w:jc w:val="both"/>
        <w:rPr>
          <w:i/>
          <w:iCs/>
        </w:rPr>
      </w:pPr>
      <w:r w:rsidRPr="00D17B3D">
        <w:rPr>
          <w:i/>
          <w:iCs/>
        </w:rPr>
        <w:t>Con fecha 6 de marzo de 2024 el contratista ejecuta una de las calas en el parterre de la esquina de Av.</w:t>
      </w:r>
      <w:r w:rsidRPr="00D17B3D">
        <w:rPr>
          <w:i/>
          <w:iCs/>
          <w:spacing w:val="3"/>
        </w:rPr>
        <w:t xml:space="preserve"> </w:t>
      </w:r>
      <w:r w:rsidRPr="00D17B3D">
        <w:rPr>
          <w:i/>
          <w:iCs/>
        </w:rPr>
        <w:t>de</w:t>
      </w:r>
      <w:r w:rsidRPr="00D17B3D">
        <w:rPr>
          <w:i/>
          <w:iCs/>
          <w:spacing w:val="3"/>
        </w:rPr>
        <w:t xml:space="preserve"> </w:t>
      </w:r>
      <w:proofErr w:type="spellStart"/>
      <w:r w:rsidRPr="00D17B3D">
        <w:rPr>
          <w:i/>
          <w:iCs/>
        </w:rPr>
        <w:t>Marsil</w:t>
      </w:r>
      <w:proofErr w:type="spellEnd"/>
      <w:r w:rsidRPr="00D17B3D">
        <w:rPr>
          <w:i/>
          <w:iCs/>
          <w:spacing w:val="3"/>
        </w:rPr>
        <w:t xml:space="preserve"> </w:t>
      </w:r>
      <w:r w:rsidRPr="00D17B3D">
        <w:rPr>
          <w:i/>
          <w:iCs/>
        </w:rPr>
        <w:t>con</w:t>
      </w:r>
      <w:r w:rsidRPr="00D17B3D">
        <w:rPr>
          <w:i/>
          <w:iCs/>
          <w:spacing w:val="3"/>
        </w:rPr>
        <w:t xml:space="preserve"> </w:t>
      </w:r>
      <w:r w:rsidRPr="00D17B3D">
        <w:rPr>
          <w:i/>
          <w:iCs/>
        </w:rPr>
        <w:t>c/</w:t>
      </w:r>
      <w:r w:rsidRPr="00D17B3D">
        <w:rPr>
          <w:i/>
          <w:iCs/>
          <w:spacing w:val="3"/>
        </w:rPr>
        <w:t xml:space="preserve"> </w:t>
      </w:r>
      <w:r w:rsidRPr="00D17B3D">
        <w:rPr>
          <w:i/>
          <w:iCs/>
        </w:rPr>
        <w:t>Cabo</w:t>
      </w:r>
      <w:r w:rsidRPr="00D17B3D">
        <w:rPr>
          <w:i/>
          <w:iCs/>
          <w:spacing w:val="3"/>
        </w:rPr>
        <w:t xml:space="preserve"> </w:t>
      </w:r>
      <w:r w:rsidRPr="00D17B3D">
        <w:rPr>
          <w:i/>
          <w:iCs/>
        </w:rPr>
        <w:t>Mayor</w:t>
      </w:r>
      <w:r w:rsidRPr="00D17B3D">
        <w:rPr>
          <w:i/>
          <w:iCs/>
          <w:spacing w:val="3"/>
        </w:rPr>
        <w:t xml:space="preserve"> </w:t>
      </w:r>
      <w:r w:rsidRPr="00D17B3D">
        <w:rPr>
          <w:i/>
          <w:iCs/>
        </w:rPr>
        <w:t>pero</w:t>
      </w:r>
      <w:r w:rsidRPr="00D17B3D">
        <w:rPr>
          <w:i/>
          <w:iCs/>
          <w:spacing w:val="3"/>
        </w:rPr>
        <w:t xml:space="preserve"> </w:t>
      </w:r>
      <w:r w:rsidRPr="00D17B3D">
        <w:rPr>
          <w:i/>
          <w:iCs/>
        </w:rPr>
        <w:t>la</w:t>
      </w:r>
      <w:r w:rsidRPr="00D17B3D">
        <w:rPr>
          <w:i/>
          <w:iCs/>
          <w:spacing w:val="3"/>
        </w:rPr>
        <w:t xml:space="preserve"> </w:t>
      </w:r>
      <w:r w:rsidRPr="00D17B3D">
        <w:rPr>
          <w:i/>
          <w:iCs/>
        </w:rPr>
        <w:t>cala</w:t>
      </w:r>
      <w:r w:rsidRPr="00D17B3D">
        <w:rPr>
          <w:i/>
          <w:iCs/>
          <w:spacing w:val="3"/>
        </w:rPr>
        <w:t xml:space="preserve"> </w:t>
      </w:r>
      <w:r w:rsidRPr="00D17B3D">
        <w:rPr>
          <w:i/>
          <w:iCs/>
        </w:rPr>
        <w:t>en</w:t>
      </w:r>
      <w:r w:rsidRPr="00D17B3D">
        <w:rPr>
          <w:i/>
          <w:iCs/>
          <w:spacing w:val="3"/>
        </w:rPr>
        <w:t xml:space="preserve"> </w:t>
      </w:r>
      <w:r w:rsidRPr="00D17B3D">
        <w:rPr>
          <w:i/>
          <w:iCs/>
        </w:rPr>
        <w:t>la</w:t>
      </w:r>
      <w:r w:rsidRPr="00D17B3D">
        <w:rPr>
          <w:i/>
          <w:iCs/>
          <w:spacing w:val="3"/>
        </w:rPr>
        <w:t xml:space="preserve"> </w:t>
      </w:r>
      <w:r w:rsidRPr="00D17B3D">
        <w:rPr>
          <w:i/>
          <w:iCs/>
        </w:rPr>
        <w:t>zona</w:t>
      </w:r>
      <w:r w:rsidRPr="00D17B3D">
        <w:rPr>
          <w:i/>
          <w:iCs/>
          <w:spacing w:val="3"/>
        </w:rPr>
        <w:t xml:space="preserve"> </w:t>
      </w:r>
      <w:r w:rsidRPr="00D17B3D">
        <w:rPr>
          <w:i/>
          <w:iCs/>
        </w:rPr>
        <w:t>de</w:t>
      </w:r>
      <w:r w:rsidRPr="00D17B3D">
        <w:rPr>
          <w:i/>
          <w:iCs/>
          <w:spacing w:val="3"/>
        </w:rPr>
        <w:t xml:space="preserve"> </w:t>
      </w:r>
      <w:r w:rsidRPr="00D17B3D">
        <w:rPr>
          <w:i/>
          <w:iCs/>
        </w:rPr>
        <w:t>calzada</w:t>
      </w:r>
      <w:r w:rsidRPr="00D17B3D">
        <w:rPr>
          <w:i/>
          <w:iCs/>
          <w:spacing w:val="3"/>
        </w:rPr>
        <w:t xml:space="preserve"> </w:t>
      </w:r>
      <w:r w:rsidRPr="00D17B3D">
        <w:rPr>
          <w:i/>
          <w:iCs/>
        </w:rPr>
        <w:t>no</w:t>
      </w:r>
      <w:r w:rsidRPr="00D17B3D">
        <w:rPr>
          <w:i/>
          <w:iCs/>
          <w:spacing w:val="3"/>
        </w:rPr>
        <w:t xml:space="preserve"> </w:t>
      </w:r>
      <w:r w:rsidRPr="00D17B3D">
        <w:rPr>
          <w:i/>
          <w:iCs/>
        </w:rPr>
        <w:t>se</w:t>
      </w:r>
      <w:r w:rsidRPr="00D17B3D">
        <w:rPr>
          <w:i/>
          <w:iCs/>
          <w:spacing w:val="3"/>
        </w:rPr>
        <w:t xml:space="preserve"> </w:t>
      </w:r>
      <w:r w:rsidRPr="00D17B3D">
        <w:rPr>
          <w:i/>
          <w:iCs/>
        </w:rPr>
        <w:t>lleva</w:t>
      </w:r>
      <w:r w:rsidRPr="00D17B3D">
        <w:rPr>
          <w:i/>
          <w:iCs/>
          <w:spacing w:val="3"/>
        </w:rPr>
        <w:t xml:space="preserve"> </w:t>
      </w:r>
      <w:r w:rsidRPr="00D17B3D">
        <w:rPr>
          <w:i/>
          <w:iCs/>
        </w:rPr>
        <w:t>a</w:t>
      </w:r>
      <w:r w:rsidRPr="00D17B3D">
        <w:rPr>
          <w:i/>
          <w:iCs/>
          <w:spacing w:val="3"/>
        </w:rPr>
        <w:t xml:space="preserve"> </w:t>
      </w:r>
      <w:r w:rsidRPr="00D17B3D">
        <w:rPr>
          <w:i/>
          <w:iCs/>
        </w:rPr>
        <w:t>cabo</w:t>
      </w:r>
      <w:r w:rsidRPr="00D17B3D">
        <w:rPr>
          <w:i/>
          <w:iCs/>
          <w:spacing w:val="3"/>
        </w:rPr>
        <w:t xml:space="preserve"> </w:t>
      </w:r>
      <w:r w:rsidRPr="00D17B3D">
        <w:rPr>
          <w:i/>
          <w:iCs/>
        </w:rPr>
        <w:t>hasta</w:t>
      </w:r>
      <w:r w:rsidRPr="00D17B3D">
        <w:rPr>
          <w:i/>
          <w:iCs/>
          <w:spacing w:val="3"/>
        </w:rPr>
        <w:t xml:space="preserve"> </w:t>
      </w:r>
      <w:r w:rsidRPr="00D17B3D">
        <w:rPr>
          <w:i/>
          <w:iCs/>
        </w:rPr>
        <w:t>el</w:t>
      </w:r>
      <w:r w:rsidRPr="00D17B3D">
        <w:rPr>
          <w:i/>
          <w:iCs/>
          <w:spacing w:val="3"/>
        </w:rPr>
        <w:t xml:space="preserve"> </w:t>
      </w:r>
      <w:r w:rsidRPr="00D17B3D">
        <w:rPr>
          <w:i/>
          <w:iCs/>
          <w:spacing w:val="-4"/>
        </w:rPr>
        <w:t>17/06</w:t>
      </w:r>
    </w:p>
    <w:p w14:paraId="20D9F5AC" w14:textId="77777777" w:rsidR="00F531A6" w:rsidRPr="00D17B3D" w:rsidRDefault="00000000">
      <w:pPr>
        <w:pStyle w:val="Textoindependiente"/>
        <w:spacing w:line="292" w:lineRule="auto"/>
        <w:ind w:left="142" w:right="1"/>
        <w:jc w:val="both"/>
        <w:rPr>
          <w:i/>
          <w:iCs/>
        </w:rPr>
      </w:pPr>
      <w:r w:rsidRPr="00D17B3D">
        <w:rPr>
          <w:i/>
          <w:iCs/>
        </w:rPr>
        <w:t>/2024, es decir, cuatro meses más tarde desde que se dan las indicaciones. En esta cala el jefe de obra informa que los servicios existentes no interfieren con la ejecución del colector. Así que el contratista, en contra de lo alegado sí que conocía la existencia de dichos servicios y por eso se</w:t>
      </w:r>
      <w:r w:rsidRPr="00D17B3D">
        <w:rPr>
          <w:i/>
          <w:iCs/>
          <w:spacing w:val="40"/>
        </w:rPr>
        <w:t xml:space="preserve"> </w:t>
      </w:r>
      <w:r w:rsidRPr="00D17B3D">
        <w:rPr>
          <w:i/>
          <w:iCs/>
        </w:rPr>
        <w:t xml:space="preserve">indicó que no se debería hacer mención </w:t>
      </w:r>
      <w:proofErr w:type="gramStart"/>
      <w:r w:rsidRPr="00D17B3D">
        <w:rPr>
          <w:i/>
          <w:iCs/>
        </w:rPr>
        <w:t>a</w:t>
      </w:r>
      <w:proofErr w:type="gramEnd"/>
      <w:r w:rsidRPr="00D17B3D">
        <w:rPr>
          <w:i/>
          <w:iCs/>
        </w:rPr>
        <w:t xml:space="preserve"> estos en la solicitud de ampliación de plazo que pretendía realizar el adjudicatario. Lógicamente para conocer su situación exacta había que proceder según se indica en el proyecto de las obras (estudio de seguridad y salud): “En el supuesto de redes subterráneas de gas, agua o electricidad, que afecten a la obra, antes de iniciar cualquier trabajo deberá asegurarse la posición exacta de las mismas, para lo que se recabará, en caso de duda, la información necesaria de las compañías afectadas, gestionándose la posibilidad de desviarlas o dejarlas sin servicio. Estas operaciones deberán llevarlas a cabo las citadas compañías. De no ser factible, se procederá a su identificación sobre el terreno y, una vez localizada la red, se señalizará marcando su dirección, trazado y profundidad, indicándose, además, el área de seguridad y colocándose carteles visibles advirtiendo del peligro y protecciones correspondientes”.</w:t>
      </w:r>
    </w:p>
    <w:p w14:paraId="64B29B67" w14:textId="77777777" w:rsidR="00F531A6" w:rsidRDefault="00F531A6">
      <w:pPr>
        <w:pStyle w:val="Textoindependiente"/>
        <w:spacing w:before="9"/>
      </w:pPr>
    </w:p>
    <w:p w14:paraId="3300A90B" w14:textId="77777777" w:rsidR="00F531A6" w:rsidRPr="00D17B3D" w:rsidRDefault="00000000">
      <w:pPr>
        <w:pStyle w:val="Textoindependiente"/>
        <w:spacing w:line="292" w:lineRule="auto"/>
        <w:ind w:left="142" w:right="1"/>
        <w:jc w:val="both"/>
        <w:rPr>
          <w:i/>
          <w:iCs/>
        </w:rPr>
      </w:pPr>
      <w:r>
        <w:t xml:space="preserve">En cuanto al colector: </w:t>
      </w:r>
      <w:r w:rsidRPr="00D17B3D">
        <w:rPr>
          <w:i/>
          <w:iCs/>
        </w:rPr>
        <w:t>“En cuanto a las variaciones y ajustes realizados en el trazado del colector. Todas las modificaciones han sido realizadas para poder ejecutar el mismo debido a la interferencia con otros servicios de modo que se evitase el desvío de estos y se facilitase la ejecución de las</w:t>
      </w:r>
      <w:r w:rsidRPr="00D17B3D">
        <w:rPr>
          <w:i/>
          <w:iCs/>
          <w:spacing w:val="80"/>
        </w:rPr>
        <w:t xml:space="preserve"> </w:t>
      </w:r>
      <w:r w:rsidRPr="00D17B3D">
        <w:rPr>
          <w:i/>
          <w:iCs/>
        </w:rPr>
        <w:t xml:space="preserve">obras. El proyecto ya contemplaba la ejecución de un colector que atravesaba la avenida de </w:t>
      </w:r>
      <w:proofErr w:type="spellStart"/>
      <w:r w:rsidRPr="00D17B3D">
        <w:rPr>
          <w:i/>
          <w:iCs/>
        </w:rPr>
        <w:t>Marsil</w:t>
      </w:r>
      <w:proofErr w:type="spellEnd"/>
      <w:r w:rsidRPr="00D17B3D">
        <w:rPr>
          <w:i/>
          <w:iCs/>
        </w:rPr>
        <w:t>, con los correspondientes cruces de calzada y por consiguiente con afecciones a la circulación que el contratista debía considerar de antemano, por tanto, no supuso una dificultad añadida. Se alega también al retraso provocado porque fue necesario montar entibaciones en las zanjas del colector, si bien</w:t>
      </w:r>
      <w:r w:rsidRPr="00D17B3D">
        <w:rPr>
          <w:i/>
          <w:iCs/>
          <w:spacing w:val="24"/>
        </w:rPr>
        <w:t xml:space="preserve"> </w:t>
      </w:r>
      <w:r w:rsidRPr="00D17B3D">
        <w:rPr>
          <w:i/>
          <w:iCs/>
        </w:rPr>
        <w:t>estas</w:t>
      </w:r>
      <w:r w:rsidRPr="00D17B3D">
        <w:rPr>
          <w:i/>
          <w:iCs/>
          <w:spacing w:val="27"/>
        </w:rPr>
        <w:t xml:space="preserve"> </w:t>
      </w:r>
      <w:r w:rsidRPr="00D17B3D">
        <w:rPr>
          <w:i/>
          <w:iCs/>
        </w:rPr>
        <w:t>solo</w:t>
      </w:r>
      <w:r w:rsidRPr="00D17B3D">
        <w:rPr>
          <w:i/>
          <w:iCs/>
          <w:spacing w:val="27"/>
        </w:rPr>
        <w:t xml:space="preserve"> </w:t>
      </w:r>
      <w:r w:rsidRPr="00D17B3D">
        <w:rPr>
          <w:i/>
          <w:iCs/>
        </w:rPr>
        <w:t>se</w:t>
      </w:r>
      <w:r w:rsidRPr="00D17B3D">
        <w:rPr>
          <w:i/>
          <w:iCs/>
          <w:spacing w:val="27"/>
        </w:rPr>
        <w:t xml:space="preserve"> </w:t>
      </w:r>
      <w:r w:rsidRPr="00D17B3D">
        <w:rPr>
          <w:i/>
          <w:iCs/>
        </w:rPr>
        <w:t>han</w:t>
      </w:r>
      <w:r w:rsidRPr="00D17B3D">
        <w:rPr>
          <w:i/>
          <w:iCs/>
          <w:spacing w:val="27"/>
        </w:rPr>
        <w:t xml:space="preserve"> </w:t>
      </w:r>
      <w:r w:rsidRPr="00D17B3D">
        <w:rPr>
          <w:i/>
          <w:iCs/>
        </w:rPr>
        <w:t>tenido</w:t>
      </w:r>
      <w:r w:rsidRPr="00D17B3D">
        <w:rPr>
          <w:i/>
          <w:iCs/>
          <w:spacing w:val="27"/>
        </w:rPr>
        <w:t xml:space="preserve"> </w:t>
      </w:r>
      <w:r w:rsidRPr="00D17B3D">
        <w:rPr>
          <w:i/>
          <w:iCs/>
        </w:rPr>
        <w:t>que</w:t>
      </w:r>
      <w:r w:rsidRPr="00D17B3D">
        <w:rPr>
          <w:i/>
          <w:iCs/>
          <w:spacing w:val="27"/>
        </w:rPr>
        <w:t xml:space="preserve"> </w:t>
      </w:r>
      <w:r w:rsidRPr="00D17B3D">
        <w:rPr>
          <w:i/>
          <w:iCs/>
        </w:rPr>
        <w:t>emplear</w:t>
      </w:r>
      <w:r w:rsidRPr="00D17B3D">
        <w:rPr>
          <w:i/>
          <w:iCs/>
          <w:spacing w:val="27"/>
        </w:rPr>
        <w:t xml:space="preserve"> </w:t>
      </w:r>
      <w:r w:rsidRPr="00D17B3D">
        <w:rPr>
          <w:i/>
          <w:iCs/>
        </w:rPr>
        <w:t>en</w:t>
      </w:r>
      <w:r w:rsidRPr="00D17B3D">
        <w:rPr>
          <w:i/>
          <w:iCs/>
          <w:spacing w:val="26"/>
        </w:rPr>
        <w:t xml:space="preserve"> </w:t>
      </w:r>
      <w:r w:rsidRPr="00D17B3D">
        <w:rPr>
          <w:i/>
          <w:iCs/>
        </w:rPr>
        <w:t>una</w:t>
      </w:r>
      <w:r w:rsidRPr="00D17B3D">
        <w:rPr>
          <w:i/>
          <w:iCs/>
          <w:spacing w:val="27"/>
        </w:rPr>
        <w:t xml:space="preserve"> </w:t>
      </w:r>
      <w:r w:rsidRPr="00D17B3D">
        <w:rPr>
          <w:i/>
          <w:iCs/>
        </w:rPr>
        <w:t>longitud</w:t>
      </w:r>
      <w:r w:rsidRPr="00D17B3D">
        <w:rPr>
          <w:i/>
          <w:iCs/>
          <w:spacing w:val="27"/>
        </w:rPr>
        <w:t xml:space="preserve"> </w:t>
      </w:r>
      <w:r w:rsidRPr="00D17B3D">
        <w:rPr>
          <w:i/>
          <w:iCs/>
        </w:rPr>
        <w:t>total</w:t>
      </w:r>
      <w:r w:rsidRPr="00D17B3D">
        <w:rPr>
          <w:i/>
          <w:iCs/>
          <w:spacing w:val="27"/>
        </w:rPr>
        <w:t xml:space="preserve"> </w:t>
      </w:r>
      <w:r w:rsidRPr="00D17B3D">
        <w:rPr>
          <w:i/>
          <w:iCs/>
        </w:rPr>
        <w:t>de</w:t>
      </w:r>
      <w:r w:rsidRPr="00D17B3D">
        <w:rPr>
          <w:i/>
          <w:iCs/>
          <w:spacing w:val="27"/>
        </w:rPr>
        <w:t xml:space="preserve"> </w:t>
      </w:r>
      <w:r w:rsidRPr="00D17B3D">
        <w:rPr>
          <w:i/>
          <w:iCs/>
        </w:rPr>
        <w:t>59</w:t>
      </w:r>
      <w:r w:rsidRPr="00D17B3D">
        <w:rPr>
          <w:i/>
          <w:iCs/>
          <w:spacing w:val="27"/>
        </w:rPr>
        <w:t xml:space="preserve"> </w:t>
      </w:r>
      <w:r w:rsidRPr="00D17B3D">
        <w:rPr>
          <w:i/>
          <w:iCs/>
        </w:rPr>
        <w:t>metros</w:t>
      </w:r>
      <w:r w:rsidRPr="00D17B3D">
        <w:rPr>
          <w:i/>
          <w:iCs/>
          <w:spacing w:val="27"/>
        </w:rPr>
        <w:t xml:space="preserve"> </w:t>
      </w:r>
      <w:r w:rsidRPr="00D17B3D">
        <w:rPr>
          <w:i/>
          <w:iCs/>
        </w:rPr>
        <w:t>(correspondiente</w:t>
      </w:r>
      <w:r w:rsidRPr="00D17B3D">
        <w:rPr>
          <w:i/>
          <w:iCs/>
          <w:spacing w:val="27"/>
        </w:rPr>
        <w:t xml:space="preserve"> </w:t>
      </w:r>
      <w:r w:rsidRPr="00D17B3D">
        <w:rPr>
          <w:i/>
          <w:iCs/>
          <w:spacing w:val="-5"/>
        </w:rPr>
        <w:t>al</w:t>
      </w:r>
    </w:p>
    <w:p w14:paraId="3B61D0AE" w14:textId="77777777" w:rsidR="00F531A6" w:rsidRPr="00D17B3D" w:rsidRDefault="00F531A6">
      <w:pPr>
        <w:pStyle w:val="Textoindependiente"/>
        <w:spacing w:line="292" w:lineRule="auto"/>
        <w:jc w:val="both"/>
        <w:rPr>
          <w:i/>
          <w:iCs/>
        </w:rPr>
        <w:sectPr w:rsidR="00F531A6" w:rsidRPr="00D17B3D">
          <w:pgSz w:w="11910" w:h="16840"/>
          <w:pgMar w:top="1340" w:right="1417" w:bottom="1260" w:left="1275" w:header="225" w:footer="1060" w:gutter="0"/>
          <w:cols w:space="720"/>
        </w:sectPr>
      </w:pPr>
    </w:p>
    <w:p w14:paraId="328F7A34" w14:textId="0F9DD131" w:rsidR="00F531A6" w:rsidRPr="00D17B3D" w:rsidRDefault="00000000">
      <w:pPr>
        <w:pStyle w:val="Textoindependiente"/>
        <w:spacing w:before="88" w:line="292" w:lineRule="auto"/>
        <w:ind w:left="142" w:right="1"/>
        <w:jc w:val="both"/>
        <w:rPr>
          <w:i/>
          <w:iCs/>
        </w:rPr>
      </w:pPr>
      <w:r w:rsidRPr="00D17B3D">
        <w:rPr>
          <w:i/>
          <w:iCs/>
          <w:noProof/>
        </w:rPr>
        <w:lastRenderedPageBreak/>
        <mc:AlternateContent>
          <mc:Choice Requires="wps">
            <w:drawing>
              <wp:anchor distT="0" distB="0" distL="0" distR="0" simplePos="0" relativeHeight="251689472" behindDoc="0" locked="0" layoutInCell="1" allowOverlap="1" wp14:anchorId="3639F906" wp14:editId="69131D30">
                <wp:simplePos x="0" y="0"/>
                <wp:positionH relativeFrom="page">
                  <wp:posOffset>6807090</wp:posOffset>
                </wp:positionH>
                <wp:positionV relativeFrom="page">
                  <wp:posOffset>2818730</wp:posOffset>
                </wp:positionV>
                <wp:extent cx="419734" cy="318706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F4ACDC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C52009"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639F906" id="Textbox 104" o:spid="_x0000_s1075" type="#_x0000_t202" style="position:absolute;left:0;text-align:left;margin-left:536pt;margin-top:221.95pt;width:33.05pt;height:250.95pt;z-index:25168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MnrowEAADIDAAAOAAAAZHJzL2Uyb0RvYy54bWysUsGO0zAQvSPxD5bv1Gm7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jwZn6/Wt5wpuhqOb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T0y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F4ACDC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C52009"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sidRPr="00D17B3D">
        <w:rPr>
          <w:i/>
          <w:iCs/>
        </w:rPr>
        <w:t>tramo reflejado en las fotografías de la alegación presentada) lo que supone un 7% del total de los metros lineales de los colectores ejecutados. Se entiende, por tanto, que no supone una reducción el rendimiento significativamente en estas actuaciones. Se alega que se autorizó un corte el corte de la calle Cabo Mayor y luego se revocó dicha autorización, lo cual es rotundamente falso, las</w:t>
      </w:r>
      <w:r w:rsidRPr="00D17B3D">
        <w:rPr>
          <w:i/>
          <w:iCs/>
          <w:spacing w:val="40"/>
        </w:rPr>
        <w:t xml:space="preserve"> </w:t>
      </w:r>
      <w:r w:rsidRPr="00D17B3D">
        <w:rPr>
          <w:i/>
          <w:iCs/>
        </w:rPr>
        <w:t xml:space="preserve">indicaciones del Ayuntamiento y la Dirección Facultativa siempre han sido que se debía mantener en todo momento la circulación de vehículos por calle Cabo Mayor en sentido hacia la Av. de </w:t>
      </w:r>
      <w:proofErr w:type="spellStart"/>
      <w:r w:rsidRPr="00D17B3D">
        <w:rPr>
          <w:i/>
          <w:iCs/>
        </w:rPr>
        <w:t>Marsil</w:t>
      </w:r>
      <w:proofErr w:type="spellEnd"/>
      <w:r w:rsidRPr="00D17B3D">
        <w:rPr>
          <w:i/>
          <w:iCs/>
        </w:rPr>
        <w:t xml:space="preserve"> y</w:t>
      </w:r>
      <w:r w:rsidRPr="00D17B3D">
        <w:rPr>
          <w:i/>
          <w:iCs/>
          <w:spacing w:val="80"/>
        </w:rPr>
        <w:t xml:space="preserve"> </w:t>
      </w:r>
      <w:r w:rsidRPr="00D17B3D">
        <w:rPr>
          <w:i/>
          <w:iCs/>
        </w:rPr>
        <w:t>así</w:t>
      </w:r>
      <w:r w:rsidRPr="00D17B3D">
        <w:rPr>
          <w:i/>
          <w:iCs/>
          <w:spacing w:val="21"/>
        </w:rPr>
        <w:t xml:space="preserve"> </w:t>
      </w:r>
      <w:r w:rsidRPr="00D17B3D">
        <w:rPr>
          <w:i/>
          <w:iCs/>
        </w:rPr>
        <w:t>se</w:t>
      </w:r>
      <w:r w:rsidRPr="00D17B3D">
        <w:rPr>
          <w:i/>
          <w:iCs/>
          <w:spacing w:val="20"/>
        </w:rPr>
        <w:t xml:space="preserve"> </w:t>
      </w:r>
      <w:r w:rsidRPr="00D17B3D">
        <w:rPr>
          <w:i/>
          <w:iCs/>
        </w:rPr>
        <w:t>hizo</w:t>
      </w:r>
      <w:r w:rsidRPr="00D17B3D">
        <w:rPr>
          <w:i/>
          <w:iCs/>
          <w:spacing w:val="20"/>
        </w:rPr>
        <w:t xml:space="preserve"> </w:t>
      </w:r>
      <w:r w:rsidRPr="00D17B3D">
        <w:rPr>
          <w:i/>
          <w:iCs/>
        </w:rPr>
        <w:t>saber</w:t>
      </w:r>
      <w:r w:rsidRPr="00D17B3D">
        <w:rPr>
          <w:i/>
          <w:iCs/>
          <w:spacing w:val="21"/>
        </w:rPr>
        <w:t xml:space="preserve"> </w:t>
      </w:r>
      <w:r w:rsidRPr="00D17B3D">
        <w:rPr>
          <w:i/>
          <w:iCs/>
        </w:rPr>
        <w:t>al</w:t>
      </w:r>
      <w:r w:rsidRPr="00D17B3D">
        <w:rPr>
          <w:i/>
          <w:iCs/>
          <w:spacing w:val="20"/>
        </w:rPr>
        <w:t xml:space="preserve"> </w:t>
      </w:r>
      <w:r w:rsidRPr="00D17B3D">
        <w:rPr>
          <w:i/>
          <w:iCs/>
        </w:rPr>
        <w:t>contratista</w:t>
      </w:r>
      <w:r w:rsidRPr="00D17B3D">
        <w:rPr>
          <w:i/>
          <w:iCs/>
          <w:spacing w:val="20"/>
        </w:rPr>
        <w:t xml:space="preserve"> </w:t>
      </w:r>
      <w:r w:rsidRPr="00D17B3D">
        <w:rPr>
          <w:i/>
          <w:iCs/>
        </w:rPr>
        <w:t>en</w:t>
      </w:r>
      <w:r w:rsidRPr="00D17B3D">
        <w:rPr>
          <w:i/>
          <w:iCs/>
          <w:spacing w:val="20"/>
        </w:rPr>
        <w:t xml:space="preserve"> </w:t>
      </w:r>
      <w:r w:rsidRPr="00D17B3D">
        <w:rPr>
          <w:i/>
          <w:iCs/>
        </w:rPr>
        <w:t>varias</w:t>
      </w:r>
      <w:r w:rsidRPr="00D17B3D">
        <w:rPr>
          <w:i/>
          <w:iCs/>
          <w:spacing w:val="21"/>
        </w:rPr>
        <w:t xml:space="preserve"> </w:t>
      </w:r>
      <w:r w:rsidRPr="00D17B3D">
        <w:rPr>
          <w:i/>
          <w:iCs/>
        </w:rPr>
        <w:t>reuniones</w:t>
      </w:r>
      <w:r w:rsidRPr="00D17B3D">
        <w:rPr>
          <w:i/>
          <w:iCs/>
          <w:spacing w:val="21"/>
        </w:rPr>
        <w:t xml:space="preserve"> </w:t>
      </w:r>
      <w:r w:rsidRPr="00D17B3D">
        <w:rPr>
          <w:i/>
          <w:iCs/>
        </w:rPr>
        <w:t>de</w:t>
      </w:r>
      <w:r w:rsidRPr="00D17B3D">
        <w:rPr>
          <w:i/>
          <w:iCs/>
          <w:spacing w:val="20"/>
        </w:rPr>
        <w:t xml:space="preserve"> </w:t>
      </w:r>
      <w:r w:rsidRPr="00D17B3D">
        <w:rPr>
          <w:i/>
          <w:iCs/>
        </w:rPr>
        <w:t>obra,</w:t>
      </w:r>
      <w:r w:rsidRPr="00D17B3D">
        <w:rPr>
          <w:i/>
          <w:iCs/>
          <w:spacing w:val="21"/>
        </w:rPr>
        <w:t xml:space="preserve"> </w:t>
      </w:r>
      <w:r w:rsidRPr="00D17B3D">
        <w:rPr>
          <w:i/>
          <w:iCs/>
        </w:rPr>
        <w:t>concretamente</w:t>
      </w:r>
      <w:r w:rsidRPr="00D17B3D">
        <w:rPr>
          <w:i/>
          <w:iCs/>
          <w:spacing w:val="20"/>
        </w:rPr>
        <w:t xml:space="preserve"> </w:t>
      </w:r>
      <w:r w:rsidRPr="00D17B3D">
        <w:rPr>
          <w:i/>
          <w:iCs/>
        </w:rPr>
        <w:t>en</w:t>
      </w:r>
      <w:r w:rsidRPr="00D17B3D">
        <w:rPr>
          <w:i/>
          <w:iCs/>
          <w:spacing w:val="20"/>
        </w:rPr>
        <w:t xml:space="preserve"> </w:t>
      </w:r>
      <w:r w:rsidRPr="00D17B3D">
        <w:rPr>
          <w:i/>
          <w:iCs/>
        </w:rPr>
        <w:t>el</w:t>
      </w:r>
      <w:r w:rsidRPr="00D17B3D">
        <w:rPr>
          <w:i/>
          <w:iCs/>
          <w:spacing w:val="20"/>
        </w:rPr>
        <w:t xml:space="preserve"> </w:t>
      </w:r>
      <w:r w:rsidRPr="00D17B3D">
        <w:rPr>
          <w:i/>
          <w:iCs/>
        </w:rPr>
        <w:t>acta</w:t>
      </w:r>
      <w:r w:rsidRPr="00D17B3D">
        <w:rPr>
          <w:i/>
          <w:iCs/>
          <w:spacing w:val="20"/>
        </w:rPr>
        <w:t xml:space="preserve"> </w:t>
      </w:r>
      <w:r w:rsidRPr="00D17B3D">
        <w:rPr>
          <w:i/>
          <w:iCs/>
        </w:rPr>
        <w:t>de</w:t>
      </w:r>
      <w:r w:rsidRPr="00D17B3D">
        <w:rPr>
          <w:i/>
          <w:iCs/>
          <w:spacing w:val="20"/>
        </w:rPr>
        <w:t xml:space="preserve"> </w:t>
      </w:r>
      <w:r w:rsidRPr="00D17B3D">
        <w:rPr>
          <w:i/>
          <w:iCs/>
        </w:rPr>
        <w:t>obra</w:t>
      </w:r>
      <w:r w:rsidRPr="00D17B3D">
        <w:rPr>
          <w:i/>
          <w:iCs/>
          <w:spacing w:val="20"/>
        </w:rPr>
        <w:t xml:space="preserve"> </w:t>
      </w:r>
      <w:r w:rsidRPr="00D17B3D">
        <w:rPr>
          <w:i/>
          <w:iCs/>
        </w:rPr>
        <w:t>nº1 (de la cual se adjunta copia al expediente), que se realizó antes de comenzar estas el pasado 14 de febrero de 2024 ya se refleja este hecho”.</w:t>
      </w:r>
    </w:p>
    <w:p w14:paraId="454FF24F" w14:textId="77777777" w:rsidR="00F531A6" w:rsidRDefault="00F531A6">
      <w:pPr>
        <w:pStyle w:val="Textoindependiente"/>
        <w:spacing w:before="9"/>
      </w:pPr>
    </w:p>
    <w:p w14:paraId="270F9D3D" w14:textId="77777777" w:rsidR="00F531A6" w:rsidRDefault="00000000">
      <w:pPr>
        <w:pStyle w:val="Textoindependiente"/>
        <w:spacing w:before="1" w:line="292" w:lineRule="auto"/>
        <w:ind w:left="142" w:right="1"/>
        <w:jc w:val="both"/>
      </w:pPr>
      <w:r>
        <w:t xml:space="preserve">En cuanto a la avería en la red de gas, </w:t>
      </w:r>
      <w:r w:rsidRPr="00D17B3D">
        <w:rPr>
          <w:i/>
          <w:iCs/>
        </w:rPr>
        <w:t>“respecto a la avería que se produjo en la red de gas dentro del ámbito de la obra, el 22 de agosto de 2024 el jefe de obra informa sobre las actuaciones que Madrileña Red de Gas (</w:t>
      </w:r>
      <w:proofErr w:type="spellStart"/>
      <w:r w:rsidRPr="00D17B3D">
        <w:rPr>
          <w:i/>
          <w:iCs/>
        </w:rPr>
        <w:t>MRdG</w:t>
      </w:r>
      <w:proofErr w:type="spellEnd"/>
      <w:r w:rsidRPr="00D17B3D">
        <w:rPr>
          <w:i/>
          <w:iCs/>
        </w:rPr>
        <w:t xml:space="preserve">) requiere ejecutar en la Avenida de </w:t>
      </w:r>
      <w:proofErr w:type="spellStart"/>
      <w:r w:rsidRPr="00D17B3D">
        <w:rPr>
          <w:i/>
          <w:iCs/>
        </w:rPr>
        <w:t>Marsil</w:t>
      </w:r>
      <w:proofErr w:type="spellEnd"/>
      <w:r w:rsidRPr="00D17B3D">
        <w:rPr>
          <w:i/>
          <w:iCs/>
        </w:rPr>
        <w:t xml:space="preserve"> (entre la c/ Cabo Mayor y el número 7 de se indica al jefe de obra que puede continuar por otras partes de la obra como por ejemplo la zona verde junto a la vía de servicio de la A-6. La reparación de la red de gas comienza el 29 de agosto de 2024 con una duración estimada de tres semanas, pero en reiteradas ocasiones se ha insistido al contratista que se había informado a la compañía que era prioritario terminar los tajos de</w:t>
      </w:r>
      <w:r w:rsidRPr="00D17B3D">
        <w:rPr>
          <w:i/>
          <w:iCs/>
          <w:spacing w:val="13"/>
        </w:rPr>
        <w:t xml:space="preserve"> </w:t>
      </w:r>
      <w:r w:rsidRPr="00D17B3D">
        <w:rPr>
          <w:i/>
          <w:iCs/>
        </w:rPr>
        <w:t>la</w:t>
      </w:r>
      <w:r w:rsidRPr="00D17B3D">
        <w:rPr>
          <w:i/>
          <w:iCs/>
          <w:spacing w:val="13"/>
        </w:rPr>
        <w:t xml:space="preserve"> </w:t>
      </w:r>
      <w:r w:rsidRPr="00D17B3D">
        <w:rPr>
          <w:i/>
          <w:iCs/>
        </w:rPr>
        <w:t>obra</w:t>
      </w:r>
      <w:r w:rsidRPr="00D17B3D">
        <w:rPr>
          <w:i/>
          <w:iCs/>
          <w:spacing w:val="13"/>
        </w:rPr>
        <w:t xml:space="preserve"> </w:t>
      </w:r>
      <w:r w:rsidRPr="00D17B3D">
        <w:rPr>
          <w:i/>
          <w:iCs/>
        </w:rPr>
        <w:t>por</w:t>
      </w:r>
      <w:r w:rsidRPr="00D17B3D">
        <w:rPr>
          <w:i/>
          <w:iCs/>
          <w:spacing w:val="13"/>
        </w:rPr>
        <w:t xml:space="preserve"> </w:t>
      </w:r>
      <w:r w:rsidRPr="00D17B3D">
        <w:rPr>
          <w:i/>
          <w:iCs/>
        </w:rPr>
        <w:t>lo</w:t>
      </w:r>
      <w:r w:rsidRPr="00D17B3D">
        <w:rPr>
          <w:i/>
          <w:iCs/>
          <w:spacing w:val="13"/>
        </w:rPr>
        <w:t xml:space="preserve"> </w:t>
      </w:r>
      <w:r w:rsidRPr="00D17B3D">
        <w:rPr>
          <w:i/>
          <w:iCs/>
        </w:rPr>
        <w:t>que</w:t>
      </w:r>
      <w:r w:rsidRPr="00D17B3D">
        <w:rPr>
          <w:i/>
          <w:iCs/>
          <w:spacing w:val="13"/>
        </w:rPr>
        <w:t xml:space="preserve"> </w:t>
      </w:r>
      <w:r w:rsidRPr="00D17B3D">
        <w:rPr>
          <w:i/>
          <w:iCs/>
        </w:rPr>
        <w:t>se</w:t>
      </w:r>
      <w:r w:rsidRPr="00D17B3D">
        <w:rPr>
          <w:i/>
          <w:iCs/>
          <w:spacing w:val="13"/>
        </w:rPr>
        <w:t xml:space="preserve"> </w:t>
      </w:r>
      <w:r w:rsidRPr="00D17B3D">
        <w:rPr>
          <w:i/>
          <w:iCs/>
        </w:rPr>
        <w:t>podrían</w:t>
      </w:r>
      <w:r w:rsidRPr="00D17B3D">
        <w:rPr>
          <w:i/>
          <w:iCs/>
          <w:spacing w:val="13"/>
        </w:rPr>
        <w:t xml:space="preserve"> </w:t>
      </w:r>
      <w:r w:rsidRPr="00D17B3D">
        <w:rPr>
          <w:i/>
          <w:iCs/>
        </w:rPr>
        <w:t>coordinar</w:t>
      </w:r>
      <w:r w:rsidRPr="00D17B3D">
        <w:rPr>
          <w:i/>
          <w:iCs/>
          <w:spacing w:val="13"/>
        </w:rPr>
        <w:t xml:space="preserve"> </w:t>
      </w:r>
      <w:r w:rsidRPr="00D17B3D">
        <w:rPr>
          <w:i/>
          <w:iCs/>
        </w:rPr>
        <w:t>para</w:t>
      </w:r>
      <w:r w:rsidRPr="00D17B3D">
        <w:rPr>
          <w:i/>
          <w:iCs/>
          <w:spacing w:val="13"/>
        </w:rPr>
        <w:t xml:space="preserve"> </w:t>
      </w:r>
      <w:r w:rsidRPr="00D17B3D">
        <w:rPr>
          <w:i/>
          <w:iCs/>
        </w:rPr>
        <w:t>que</w:t>
      </w:r>
      <w:r w:rsidRPr="00D17B3D">
        <w:rPr>
          <w:i/>
          <w:iCs/>
          <w:spacing w:val="13"/>
        </w:rPr>
        <w:t xml:space="preserve"> </w:t>
      </w:r>
      <w:r w:rsidRPr="00D17B3D">
        <w:rPr>
          <w:i/>
          <w:iCs/>
        </w:rPr>
        <w:t>dichos</w:t>
      </w:r>
      <w:r w:rsidRPr="00D17B3D">
        <w:rPr>
          <w:i/>
          <w:iCs/>
          <w:spacing w:val="13"/>
        </w:rPr>
        <w:t xml:space="preserve"> </w:t>
      </w:r>
      <w:r w:rsidRPr="00D17B3D">
        <w:rPr>
          <w:i/>
          <w:iCs/>
        </w:rPr>
        <w:t>trabajos</w:t>
      </w:r>
      <w:r w:rsidRPr="00D17B3D">
        <w:rPr>
          <w:i/>
          <w:iCs/>
          <w:spacing w:val="13"/>
        </w:rPr>
        <w:t xml:space="preserve"> </w:t>
      </w:r>
      <w:r w:rsidRPr="00D17B3D">
        <w:rPr>
          <w:i/>
          <w:iCs/>
        </w:rPr>
        <w:t>no</w:t>
      </w:r>
      <w:r w:rsidRPr="00D17B3D">
        <w:rPr>
          <w:i/>
          <w:iCs/>
          <w:spacing w:val="13"/>
        </w:rPr>
        <w:t xml:space="preserve"> </w:t>
      </w:r>
      <w:r w:rsidRPr="00D17B3D">
        <w:rPr>
          <w:i/>
          <w:iCs/>
        </w:rPr>
        <w:t>supusieran</w:t>
      </w:r>
      <w:r w:rsidRPr="00D17B3D">
        <w:rPr>
          <w:i/>
          <w:iCs/>
          <w:spacing w:val="13"/>
        </w:rPr>
        <w:t xml:space="preserve"> </w:t>
      </w:r>
      <w:r w:rsidRPr="00D17B3D">
        <w:rPr>
          <w:i/>
          <w:iCs/>
        </w:rPr>
        <w:t>interferencia</w:t>
      </w:r>
      <w:r w:rsidRPr="00D17B3D">
        <w:rPr>
          <w:i/>
          <w:iCs/>
          <w:spacing w:val="13"/>
        </w:rPr>
        <w:t xml:space="preserve"> </w:t>
      </w:r>
      <w:r w:rsidRPr="00D17B3D">
        <w:rPr>
          <w:i/>
          <w:iCs/>
        </w:rPr>
        <w:t>con la obra, es más incluso se llegó a informar al jefe de obra que estos trabajos no podrían ser justificación para retraso en la ejecución del contrato. A fecha 07 de octubre de 2024 terminan las obras la compañía de gas pero en esa fecha queda pendiente por ejecutar por parte del contratista gran parte de la obra por lo que no ha lugar que justifiquen el retraso ya que tenían tajo suficiente</w:t>
      </w:r>
      <w:r w:rsidRPr="00D17B3D">
        <w:rPr>
          <w:i/>
          <w:iCs/>
          <w:spacing w:val="40"/>
        </w:rPr>
        <w:t xml:space="preserve"> </w:t>
      </w:r>
      <w:r w:rsidRPr="00D17B3D">
        <w:rPr>
          <w:i/>
          <w:iCs/>
        </w:rPr>
        <w:t>para avanzar las obras: acera y carril bici de la zona verde, cruce con la calle Gimnasio, rehacer pasos de carruajes, red de riego, plantaciones, mobiliario urbano, señalización vertical y horizontal, grava</w:t>
      </w:r>
      <w:r w:rsidRPr="00D17B3D">
        <w:rPr>
          <w:i/>
          <w:iCs/>
          <w:spacing w:val="22"/>
        </w:rPr>
        <w:t xml:space="preserve"> </w:t>
      </w:r>
      <w:r w:rsidRPr="00D17B3D">
        <w:rPr>
          <w:i/>
          <w:iCs/>
        </w:rPr>
        <w:t>en</w:t>
      </w:r>
      <w:r w:rsidRPr="00D17B3D">
        <w:rPr>
          <w:i/>
          <w:iCs/>
          <w:spacing w:val="22"/>
        </w:rPr>
        <w:t xml:space="preserve"> </w:t>
      </w:r>
      <w:r w:rsidRPr="00D17B3D">
        <w:rPr>
          <w:i/>
          <w:iCs/>
        </w:rPr>
        <w:t>zonas</w:t>
      </w:r>
      <w:r w:rsidRPr="00D17B3D">
        <w:rPr>
          <w:i/>
          <w:iCs/>
          <w:spacing w:val="22"/>
        </w:rPr>
        <w:t xml:space="preserve"> </w:t>
      </w:r>
      <w:r w:rsidRPr="00D17B3D">
        <w:rPr>
          <w:i/>
          <w:iCs/>
        </w:rPr>
        <w:t>verdes</w:t>
      </w:r>
      <w:r w:rsidRPr="00D17B3D">
        <w:rPr>
          <w:i/>
          <w:iCs/>
          <w:spacing w:val="22"/>
        </w:rPr>
        <w:t xml:space="preserve"> </w:t>
      </w:r>
      <w:r w:rsidRPr="00D17B3D">
        <w:rPr>
          <w:i/>
          <w:iCs/>
        </w:rPr>
        <w:t>y</w:t>
      </w:r>
      <w:r w:rsidRPr="00D17B3D">
        <w:rPr>
          <w:i/>
          <w:iCs/>
          <w:spacing w:val="22"/>
        </w:rPr>
        <w:t xml:space="preserve"> </w:t>
      </w:r>
      <w:r w:rsidRPr="00D17B3D">
        <w:rPr>
          <w:i/>
          <w:iCs/>
        </w:rPr>
        <w:t>picón,</w:t>
      </w:r>
      <w:r w:rsidRPr="00D17B3D">
        <w:rPr>
          <w:i/>
          <w:iCs/>
          <w:spacing w:val="22"/>
        </w:rPr>
        <w:t xml:space="preserve"> </w:t>
      </w:r>
      <w:r w:rsidRPr="00D17B3D">
        <w:rPr>
          <w:i/>
          <w:iCs/>
        </w:rPr>
        <w:t>asfaltado</w:t>
      </w:r>
      <w:r w:rsidRPr="00D17B3D">
        <w:rPr>
          <w:i/>
          <w:iCs/>
          <w:spacing w:val="22"/>
        </w:rPr>
        <w:t xml:space="preserve"> </w:t>
      </w:r>
      <w:r w:rsidRPr="00D17B3D">
        <w:rPr>
          <w:i/>
          <w:iCs/>
        </w:rPr>
        <w:t>de</w:t>
      </w:r>
      <w:r w:rsidRPr="00D17B3D">
        <w:rPr>
          <w:i/>
          <w:iCs/>
          <w:spacing w:val="22"/>
        </w:rPr>
        <w:t xml:space="preserve"> </w:t>
      </w:r>
      <w:r w:rsidRPr="00D17B3D">
        <w:rPr>
          <w:i/>
          <w:iCs/>
        </w:rPr>
        <w:t>aparcamientos,</w:t>
      </w:r>
      <w:r w:rsidRPr="00D17B3D">
        <w:rPr>
          <w:i/>
          <w:iCs/>
          <w:spacing w:val="22"/>
        </w:rPr>
        <w:t xml:space="preserve"> </w:t>
      </w:r>
      <w:proofErr w:type="spellStart"/>
      <w:r w:rsidRPr="00D17B3D">
        <w:rPr>
          <w:i/>
          <w:iCs/>
        </w:rPr>
        <w:t>basefilt</w:t>
      </w:r>
      <w:proofErr w:type="spellEnd"/>
      <w:r w:rsidRPr="00D17B3D">
        <w:rPr>
          <w:i/>
          <w:iCs/>
          <w:spacing w:val="22"/>
        </w:rPr>
        <w:t xml:space="preserve"> </w:t>
      </w:r>
      <w:r w:rsidRPr="00D17B3D">
        <w:rPr>
          <w:i/>
          <w:iCs/>
        </w:rPr>
        <w:t>de</w:t>
      </w:r>
      <w:r w:rsidRPr="00D17B3D">
        <w:rPr>
          <w:i/>
          <w:iCs/>
          <w:spacing w:val="22"/>
        </w:rPr>
        <w:t xml:space="preserve"> </w:t>
      </w:r>
      <w:r w:rsidRPr="00D17B3D">
        <w:rPr>
          <w:i/>
          <w:iCs/>
        </w:rPr>
        <w:t>los</w:t>
      </w:r>
      <w:r w:rsidRPr="00D17B3D">
        <w:rPr>
          <w:i/>
          <w:iCs/>
          <w:spacing w:val="22"/>
        </w:rPr>
        <w:t xml:space="preserve"> </w:t>
      </w:r>
      <w:r w:rsidRPr="00D17B3D">
        <w:rPr>
          <w:i/>
          <w:iCs/>
        </w:rPr>
        <w:t>alcorques,</w:t>
      </w:r>
      <w:r w:rsidRPr="00D17B3D">
        <w:rPr>
          <w:i/>
          <w:iCs/>
          <w:spacing w:val="22"/>
        </w:rPr>
        <w:t xml:space="preserve"> </w:t>
      </w:r>
      <w:proofErr w:type="spellStart"/>
      <w:r w:rsidRPr="00D17B3D">
        <w:rPr>
          <w:i/>
          <w:iCs/>
        </w:rPr>
        <w:t>compotraffic</w:t>
      </w:r>
      <w:proofErr w:type="spellEnd"/>
      <w:r w:rsidRPr="00D17B3D">
        <w:rPr>
          <w:i/>
          <w:iCs/>
        </w:rPr>
        <w:t xml:space="preserve"> en los pasos de peatones”.</w:t>
      </w:r>
    </w:p>
    <w:p w14:paraId="1D0FED27" w14:textId="77777777" w:rsidR="00F531A6" w:rsidRDefault="00F531A6">
      <w:pPr>
        <w:pStyle w:val="Textoindependiente"/>
        <w:spacing w:before="8"/>
      </w:pPr>
    </w:p>
    <w:p w14:paraId="0709A94B" w14:textId="77777777" w:rsidR="00F531A6" w:rsidRPr="00D17B3D" w:rsidRDefault="00000000">
      <w:pPr>
        <w:pStyle w:val="Textoindependiente"/>
        <w:spacing w:line="292" w:lineRule="auto"/>
        <w:ind w:left="142" w:right="1"/>
        <w:jc w:val="both"/>
        <w:rPr>
          <w:i/>
          <w:iCs/>
        </w:rPr>
      </w:pPr>
      <w:r>
        <w:t xml:space="preserve">En cuanto a los cambios realizados en la pavimentación, </w:t>
      </w:r>
      <w:r w:rsidRPr="00D17B3D">
        <w:rPr>
          <w:i/>
          <w:iCs/>
        </w:rPr>
        <w:t xml:space="preserve">“cierto es que se han obligado al contratista a modificar los bordillos ya colocados en dos de las esquinas del cruce de c/ Cabo </w:t>
      </w:r>
      <w:proofErr w:type="spellStart"/>
      <w:r w:rsidRPr="00D17B3D">
        <w:rPr>
          <w:i/>
          <w:iCs/>
        </w:rPr>
        <w:t>Azohía</w:t>
      </w:r>
      <w:proofErr w:type="spellEnd"/>
      <w:r w:rsidRPr="00D17B3D">
        <w:rPr>
          <w:i/>
          <w:iCs/>
        </w:rPr>
        <w:t xml:space="preserve"> con c/</w:t>
      </w:r>
      <w:r w:rsidRPr="00D17B3D">
        <w:rPr>
          <w:i/>
          <w:iCs/>
          <w:spacing w:val="40"/>
        </w:rPr>
        <w:t xml:space="preserve"> </w:t>
      </w:r>
      <w:r w:rsidRPr="00D17B3D">
        <w:rPr>
          <w:i/>
          <w:iCs/>
        </w:rPr>
        <w:t xml:space="preserve">Cabo de </w:t>
      </w:r>
      <w:proofErr w:type="spellStart"/>
      <w:r w:rsidRPr="00D17B3D">
        <w:rPr>
          <w:i/>
          <w:iCs/>
        </w:rPr>
        <w:t>Machichaco</w:t>
      </w:r>
      <w:proofErr w:type="spellEnd"/>
      <w:r w:rsidRPr="00D17B3D">
        <w:rPr>
          <w:i/>
          <w:iCs/>
        </w:rPr>
        <w:t xml:space="preserve"> y en una esquina de c/ Cabo Mayor con Av. de </w:t>
      </w:r>
      <w:proofErr w:type="spellStart"/>
      <w:r w:rsidRPr="00D17B3D">
        <w:rPr>
          <w:i/>
          <w:iCs/>
        </w:rPr>
        <w:t>Marsil</w:t>
      </w:r>
      <w:proofErr w:type="spellEnd"/>
      <w:r w:rsidRPr="00D17B3D">
        <w:rPr>
          <w:i/>
          <w:iCs/>
        </w:rPr>
        <w:t>, lo que supone una longitud de aproximadamente 75m de bordillo, pero también se ha dejado de ejecutar gran parte de</w:t>
      </w:r>
      <w:r w:rsidRPr="00D17B3D">
        <w:rPr>
          <w:i/>
          <w:iCs/>
          <w:spacing w:val="80"/>
        </w:rPr>
        <w:t xml:space="preserve"> </w:t>
      </w:r>
      <w:r w:rsidRPr="00D17B3D">
        <w:rPr>
          <w:i/>
          <w:iCs/>
        </w:rPr>
        <w:t xml:space="preserve">la mediana de la mediana de la Av. de </w:t>
      </w:r>
      <w:proofErr w:type="spellStart"/>
      <w:r w:rsidRPr="00D17B3D">
        <w:rPr>
          <w:i/>
          <w:iCs/>
        </w:rPr>
        <w:t>Marsil</w:t>
      </w:r>
      <w:proofErr w:type="spellEnd"/>
      <w:r w:rsidRPr="00D17B3D">
        <w:rPr>
          <w:i/>
          <w:iCs/>
        </w:rPr>
        <w:t xml:space="preserve"> lo que supone una reducción del volumen de obra a ejecutar, entre ello más de 800m de bordillo 17x28. Por tanto, los ajustes realizados no han supuesto un aumento de la obra a realizar, si acaso debieran haber dado lugar a que el adjudicatario hubiese finalizado las obras antes del plazo fijado”.</w:t>
      </w:r>
    </w:p>
    <w:p w14:paraId="18B05799" w14:textId="77777777" w:rsidR="00F531A6" w:rsidRDefault="00F531A6">
      <w:pPr>
        <w:pStyle w:val="Textoindependiente"/>
        <w:spacing w:before="10"/>
      </w:pPr>
    </w:p>
    <w:p w14:paraId="401D48A5" w14:textId="346F0E88" w:rsidR="00F531A6" w:rsidRPr="00D17B3D" w:rsidRDefault="00000000">
      <w:pPr>
        <w:pStyle w:val="Textoindependiente"/>
        <w:spacing w:line="292" w:lineRule="auto"/>
        <w:ind w:left="142" w:right="1"/>
        <w:jc w:val="both"/>
        <w:rPr>
          <w:i/>
          <w:iCs/>
        </w:rPr>
      </w:pPr>
      <w:r>
        <w:t xml:space="preserve">En el resto del informe se desgranan todas y cada una de las alegaciones presentadas, siendo rebatidas todas ellas, concluyendo que </w:t>
      </w:r>
      <w:r w:rsidRPr="00D17B3D">
        <w:rPr>
          <w:i/>
          <w:iCs/>
        </w:rPr>
        <w:t>“las alegaciones reflejadas en los apartados primero y segundo del presente informe se refieren a hechos que se produjeron antes de la solicitud de ampliación de plazo realizada por PROFORMA, EJECUCIÓN DE OBRAS Y RESTAURACIONES S.</w:t>
      </w:r>
      <w:r w:rsidRPr="00D17B3D">
        <w:rPr>
          <w:i/>
          <w:iCs/>
          <w:spacing w:val="80"/>
        </w:rPr>
        <w:t xml:space="preserve"> </w:t>
      </w:r>
      <w:r w:rsidRPr="00D17B3D">
        <w:rPr>
          <w:i/>
          <w:iCs/>
        </w:rPr>
        <w:t xml:space="preserve">L el 24 de julio de 2024 con RGE </w:t>
      </w:r>
      <w:proofErr w:type="spellStart"/>
      <w:r w:rsidRPr="00D17B3D">
        <w:rPr>
          <w:i/>
          <w:iCs/>
        </w:rPr>
        <w:t>nº</w:t>
      </w:r>
      <w:proofErr w:type="spellEnd"/>
      <w:r w:rsidRPr="00D17B3D">
        <w:rPr>
          <w:i/>
          <w:iCs/>
        </w:rPr>
        <w:t xml:space="preserve"> 2024-E-RE-22431, por la cual la Junta de Gobierno Local, en sesión de 13 de septiembre de 2024, acordó ampliar el plazo de ejecución de las obras hasta el día 4 de octubre. En dicha solicitud el adjudicatario no hace ninguna referencia a que los hechos ahora alegados hubiesen supuesto una demora no imputable al contratista. Las alegaciones reflejadas en los apartados quinto, sexto y noveno se refieren a indefiniciones de obra que no han sido tales o han sido resueltas por la Dirección Facultativa y/o el responsable del contrato dentro de los plazos estipulados. Las alegaciones reflejadas en los apartados tercero, cuarto, séptimo y octavo se refieren a hechos y circunstancias acaecidas durante la ejecución de los trabajos que</w:t>
      </w:r>
      <w:r w:rsidR="00D17B3D" w:rsidRPr="00D17B3D">
        <w:rPr>
          <w:i/>
          <w:iCs/>
        </w:rPr>
        <w:t>,</w:t>
      </w:r>
      <w:r w:rsidRPr="00D17B3D">
        <w:rPr>
          <w:i/>
          <w:iCs/>
        </w:rPr>
        <w:t xml:space="preserve"> con una buena organización del adjudicatario, la cual no se ha dado, podrían haberse solventado sin incidencias en</w:t>
      </w:r>
      <w:r w:rsidRPr="00D17B3D">
        <w:rPr>
          <w:i/>
          <w:iCs/>
          <w:spacing w:val="40"/>
        </w:rPr>
        <w:t xml:space="preserve"> </w:t>
      </w:r>
      <w:r w:rsidRPr="00D17B3D">
        <w:rPr>
          <w:i/>
          <w:iCs/>
        </w:rPr>
        <w:t>el</w:t>
      </w:r>
      <w:r w:rsidRPr="00D17B3D">
        <w:rPr>
          <w:i/>
          <w:iCs/>
          <w:spacing w:val="5"/>
        </w:rPr>
        <w:t xml:space="preserve"> </w:t>
      </w:r>
      <w:r w:rsidRPr="00D17B3D">
        <w:rPr>
          <w:i/>
          <w:iCs/>
        </w:rPr>
        <w:t>plazo.</w:t>
      </w:r>
      <w:r w:rsidRPr="00D17B3D">
        <w:rPr>
          <w:i/>
          <w:iCs/>
          <w:spacing w:val="5"/>
        </w:rPr>
        <w:t xml:space="preserve"> </w:t>
      </w:r>
      <w:r w:rsidRPr="00D17B3D">
        <w:rPr>
          <w:i/>
          <w:iCs/>
        </w:rPr>
        <w:t>En</w:t>
      </w:r>
      <w:r w:rsidRPr="00D17B3D">
        <w:rPr>
          <w:i/>
          <w:iCs/>
          <w:spacing w:val="5"/>
        </w:rPr>
        <w:t xml:space="preserve"> </w:t>
      </w:r>
      <w:r w:rsidRPr="00D17B3D">
        <w:rPr>
          <w:i/>
          <w:iCs/>
        </w:rPr>
        <w:t>conclusión,</w:t>
      </w:r>
      <w:r w:rsidRPr="00D17B3D">
        <w:rPr>
          <w:i/>
          <w:iCs/>
          <w:spacing w:val="5"/>
        </w:rPr>
        <w:t xml:space="preserve"> </w:t>
      </w:r>
      <w:r w:rsidRPr="00D17B3D">
        <w:rPr>
          <w:i/>
          <w:iCs/>
        </w:rPr>
        <w:t>el</w:t>
      </w:r>
      <w:r w:rsidRPr="00D17B3D">
        <w:rPr>
          <w:i/>
          <w:iCs/>
          <w:spacing w:val="5"/>
        </w:rPr>
        <w:t xml:space="preserve"> </w:t>
      </w:r>
      <w:r w:rsidRPr="00D17B3D">
        <w:rPr>
          <w:i/>
          <w:iCs/>
        </w:rPr>
        <w:t>incumplimiento</w:t>
      </w:r>
      <w:r w:rsidRPr="00D17B3D">
        <w:rPr>
          <w:i/>
          <w:iCs/>
          <w:spacing w:val="5"/>
        </w:rPr>
        <w:t xml:space="preserve"> </w:t>
      </w:r>
      <w:r w:rsidRPr="00D17B3D">
        <w:rPr>
          <w:i/>
          <w:iCs/>
        </w:rPr>
        <w:t>del</w:t>
      </w:r>
      <w:r w:rsidRPr="00D17B3D">
        <w:rPr>
          <w:i/>
          <w:iCs/>
          <w:spacing w:val="5"/>
        </w:rPr>
        <w:t xml:space="preserve"> </w:t>
      </w:r>
      <w:r w:rsidRPr="00D17B3D">
        <w:rPr>
          <w:i/>
          <w:iCs/>
        </w:rPr>
        <w:t>plazo</w:t>
      </w:r>
      <w:r w:rsidRPr="00D17B3D">
        <w:rPr>
          <w:i/>
          <w:iCs/>
          <w:spacing w:val="5"/>
        </w:rPr>
        <w:t xml:space="preserve"> </w:t>
      </w:r>
      <w:r w:rsidRPr="00D17B3D">
        <w:rPr>
          <w:i/>
          <w:iCs/>
        </w:rPr>
        <w:t>en</w:t>
      </w:r>
      <w:r w:rsidRPr="00D17B3D">
        <w:rPr>
          <w:i/>
          <w:iCs/>
          <w:spacing w:val="5"/>
        </w:rPr>
        <w:t xml:space="preserve"> </w:t>
      </w:r>
      <w:r w:rsidRPr="00D17B3D">
        <w:rPr>
          <w:i/>
          <w:iCs/>
        </w:rPr>
        <w:t>la</w:t>
      </w:r>
      <w:r w:rsidRPr="00D17B3D">
        <w:rPr>
          <w:i/>
          <w:iCs/>
          <w:spacing w:val="5"/>
        </w:rPr>
        <w:t xml:space="preserve"> </w:t>
      </w:r>
      <w:r w:rsidRPr="00D17B3D">
        <w:rPr>
          <w:i/>
          <w:iCs/>
        </w:rPr>
        <w:t>ejecución</w:t>
      </w:r>
      <w:r w:rsidRPr="00D17B3D">
        <w:rPr>
          <w:i/>
          <w:iCs/>
          <w:spacing w:val="5"/>
        </w:rPr>
        <w:t xml:space="preserve"> </w:t>
      </w:r>
      <w:r w:rsidRPr="00D17B3D">
        <w:rPr>
          <w:i/>
          <w:iCs/>
        </w:rPr>
        <w:t>de</w:t>
      </w:r>
      <w:r w:rsidRPr="00D17B3D">
        <w:rPr>
          <w:i/>
          <w:iCs/>
          <w:spacing w:val="5"/>
        </w:rPr>
        <w:t xml:space="preserve"> </w:t>
      </w:r>
      <w:r w:rsidRPr="00D17B3D">
        <w:rPr>
          <w:i/>
          <w:iCs/>
        </w:rPr>
        <w:t>las</w:t>
      </w:r>
      <w:r w:rsidRPr="00D17B3D">
        <w:rPr>
          <w:i/>
          <w:iCs/>
          <w:spacing w:val="5"/>
        </w:rPr>
        <w:t xml:space="preserve"> </w:t>
      </w:r>
      <w:r w:rsidRPr="00D17B3D">
        <w:rPr>
          <w:i/>
          <w:iCs/>
        </w:rPr>
        <w:t>obras</w:t>
      </w:r>
      <w:r w:rsidRPr="00D17B3D">
        <w:rPr>
          <w:i/>
          <w:iCs/>
          <w:spacing w:val="5"/>
        </w:rPr>
        <w:t xml:space="preserve"> </w:t>
      </w:r>
      <w:r w:rsidRPr="00D17B3D">
        <w:rPr>
          <w:i/>
          <w:iCs/>
        </w:rPr>
        <w:t>previstas,</w:t>
      </w:r>
      <w:r w:rsidRPr="00D17B3D">
        <w:rPr>
          <w:i/>
          <w:iCs/>
          <w:spacing w:val="5"/>
        </w:rPr>
        <w:t xml:space="preserve"> </w:t>
      </w:r>
      <w:r w:rsidRPr="00D17B3D">
        <w:rPr>
          <w:i/>
          <w:iCs/>
        </w:rPr>
        <w:t>las</w:t>
      </w:r>
      <w:r w:rsidRPr="00D17B3D">
        <w:rPr>
          <w:i/>
          <w:iCs/>
          <w:spacing w:val="5"/>
        </w:rPr>
        <w:t xml:space="preserve"> </w:t>
      </w:r>
      <w:r w:rsidRPr="00D17B3D">
        <w:rPr>
          <w:i/>
          <w:iCs/>
          <w:spacing w:val="-2"/>
        </w:rPr>
        <w:t>cuales</w:t>
      </w:r>
    </w:p>
    <w:p w14:paraId="3E78C765" w14:textId="77777777" w:rsidR="00F531A6" w:rsidRPr="00D17B3D" w:rsidRDefault="00F531A6">
      <w:pPr>
        <w:pStyle w:val="Textoindependiente"/>
        <w:spacing w:line="292" w:lineRule="auto"/>
        <w:jc w:val="both"/>
        <w:rPr>
          <w:i/>
          <w:iCs/>
        </w:rPr>
        <w:sectPr w:rsidR="00F531A6" w:rsidRPr="00D17B3D">
          <w:pgSz w:w="11910" w:h="16840"/>
          <w:pgMar w:top="1340" w:right="1417" w:bottom="1260" w:left="1275" w:header="225" w:footer="1060" w:gutter="0"/>
          <w:cols w:space="720"/>
        </w:sectPr>
      </w:pPr>
    </w:p>
    <w:p w14:paraId="3A864549" w14:textId="00A46299" w:rsidR="00F531A6" w:rsidRPr="00D17B3D" w:rsidRDefault="00000000">
      <w:pPr>
        <w:pStyle w:val="Textoindependiente"/>
        <w:spacing w:before="88" w:line="292" w:lineRule="auto"/>
        <w:ind w:left="142" w:right="1"/>
        <w:jc w:val="both"/>
        <w:rPr>
          <w:i/>
          <w:iCs/>
        </w:rPr>
      </w:pPr>
      <w:r w:rsidRPr="00D17B3D">
        <w:rPr>
          <w:i/>
          <w:iCs/>
          <w:noProof/>
        </w:rPr>
        <w:lastRenderedPageBreak/>
        <mc:AlternateContent>
          <mc:Choice Requires="wps">
            <w:drawing>
              <wp:anchor distT="0" distB="0" distL="0" distR="0" simplePos="0" relativeHeight="251692544" behindDoc="0" locked="0" layoutInCell="1" allowOverlap="1" wp14:anchorId="3B4C8C38" wp14:editId="02AC1371">
                <wp:simplePos x="0" y="0"/>
                <wp:positionH relativeFrom="page">
                  <wp:posOffset>6807090</wp:posOffset>
                </wp:positionH>
                <wp:positionV relativeFrom="page">
                  <wp:posOffset>2818730</wp:posOffset>
                </wp:positionV>
                <wp:extent cx="419734" cy="318706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BB9A88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83A2D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B4C8C38" id="Textbox 106" o:spid="_x0000_s1076" type="#_x0000_t202" style="position:absolute;left:0;text-align:left;margin-left:536pt;margin-top:221.95pt;width:33.05pt;height:250.95pt;z-index:25169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1VowEAADIDAAAOAAAAZHJzL2Uyb0RvYy54bWysUsGO0zAQvSPxD5bv1Gm3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hwOb9f3Sw5U3R1M7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NRnV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BB9A88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83A2D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sidRPr="00D17B3D">
        <w:rPr>
          <w:i/>
          <w:iCs/>
        </w:rPr>
        <w:t xml:space="preserve">a la fecha del presente informe siguen en ejecución, se ha debido a una falta manifiesta de medios humanos y materiales por parte del adjudicatario, la cual ha sido puesta de manifiesto en numerosas actas de obra y en los informes de seguimiento de plazo redactados por la </w:t>
      </w:r>
      <w:proofErr w:type="gramStart"/>
      <w:r w:rsidRPr="00D17B3D">
        <w:rPr>
          <w:i/>
          <w:iCs/>
        </w:rPr>
        <w:t>Directora</w:t>
      </w:r>
      <w:proofErr w:type="gramEnd"/>
      <w:r w:rsidRPr="00D17B3D">
        <w:rPr>
          <w:i/>
          <w:iCs/>
        </w:rPr>
        <w:t xml:space="preserve"> Facultativa de</w:t>
      </w:r>
      <w:r w:rsidRPr="00D17B3D">
        <w:rPr>
          <w:i/>
          <w:iCs/>
          <w:spacing w:val="40"/>
        </w:rPr>
        <w:t xml:space="preserve"> </w:t>
      </w:r>
      <w:r w:rsidRPr="00D17B3D">
        <w:rPr>
          <w:i/>
          <w:iCs/>
        </w:rPr>
        <w:t>las obras el 26 de junio, 9 de septiembre y 10 de octubre de 2024 los cuales han sido transmitidos al adjudicatario y de los que se adjunta copia al expediente. Por todo ello, a juicio del técnico que suscribe, y por las razonas detallas en el presente informe, no deben admitirse las alegaciones presentadas por PROFORMA, EJECUCIÓN DE OBRAS Y RESTAURACIONES S.L. al inicio de expediente de imposición de penalidades por incumplimiento del plazo de ejecución”.</w:t>
      </w:r>
    </w:p>
    <w:p w14:paraId="4C1CC1F5" w14:textId="77777777" w:rsidR="00F531A6" w:rsidRDefault="00F531A6">
      <w:pPr>
        <w:pStyle w:val="Textoindependiente"/>
        <w:spacing w:before="9"/>
      </w:pPr>
    </w:p>
    <w:p w14:paraId="0649B5F0" w14:textId="77777777" w:rsidR="00F531A6" w:rsidRDefault="00000000">
      <w:pPr>
        <w:pStyle w:val="Textoindependiente"/>
        <w:spacing w:before="1"/>
        <w:ind w:left="142"/>
      </w:pPr>
      <w:r>
        <w:t>Por</w:t>
      </w:r>
      <w:r>
        <w:rPr>
          <w:spacing w:val="-1"/>
        </w:rPr>
        <w:t xml:space="preserve"> </w:t>
      </w:r>
      <w:r>
        <w:t>tanto, las</w:t>
      </w:r>
      <w:r>
        <w:rPr>
          <w:spacing w:val="-1"/>
        </w:rPr>
        <w:t xml:space="preserve"> </w:t>
      </w:r>
      <w:r>
        <w:t>alegaciones presentadas</w:t>
      </w:r>
      <w:r>
        <w:rPr>
          <w:spacing w:val="-1"/>
        </w:rPr>
        <w:t xml:space="preserve"> </w:t>
      </w:r>
      <w:r>
        <w:t>han de</w:t>
      </w:r>
      <w:r>
        <w:rPr>
          <w:spacing w:val="-1"/>
        </w:rPr>
        <w:t xml:space="preserve"> </w:t>
      </w:r>
      <w:r>
        <w:t>ser desestimadas</w:t>
      </w:r>
      <w:r>
        <w:rPr>
          <w:spacing w:val="-1"/>
        </w:rPr>
        <w:t xml:space="preserve"> </w:t>
      </w:r>
      <w:r>
        <w:t xml:space="preserve">en su </w:t>
      </w:r>
      <w:r>
        <w:rPr>
          <w:spacing w:val="-2"/>
        </w:rPr>
        <w:t>integridad.</w:t>
      </w:r>
    </w:p>
    <w:p w14:paraId="54D57B2C" w14:textId="77777777" w:rsidR="00F531A6" w:rsidRDefault="00F531A6">
      <w:pPr>
        <w:pStyle w:val="Textoindependiente"/>
        <w:spacing w:before="60"/>
      </w:pPr>
    </w:p>
    <w:p w14:paraId="1CE32FA9" w14:textId="77777777" w:rsidR="00F531A6" w:rsidRDefault="00000000">
      <w:pPr>
        <w:pStyle w:val="Textoindependiente"/>
        <w:spacing w:line="292" w:lineRule="auto"/>
        <w:ind w:left="142" w:right="1"/>
        <w:jc w:val="both"/>
      </w:pPr>
      <w:proofErr w:type="gramStart"/>
      <w:r>
        <w:t>Quinto.-</w:t>
      </w:r>
      <w:proofErr w:type="gramEnd"/>
      <w:r>
        <w:t xml:space="preserve"> La Cláusula XXXII del Pliego de Cláusulas Administrativas Particulares que rige el presente contrato, prevé, respecto del cumplimiento de los plazos de ejecución: El adjudicatario queda</w:t>
      </w:r>
      <w:r>
        <w:rPr>
          <w:spacing w:val="80"/>
        </w:rPr>
        <w:t xml:space="preserve"> </w:t>
      </w:r>
      <w:r>
        <w:t>obligado al cumplimiento del plazo de ejecución del contrato, incluyendo las mejoras ofertadas, y de los plazos parciales fijados, en su caso. Si llegado el término de cualquiera de los plazos citados, el contratista hubiera incurrido en mora por causas imputables al mismo, el Ayuntamiento podrá optar por la resolución del contrato o por la imposición de penalidades económicas. Estas tendrán la</w:t>
      </w:r>
      <w:r>
        <w:rPr>
          <w:spacing w:val="40"/>
        </w:rPr>
        <w:t xml:space="preserve"> </w:t>
      </w:r>
      <w:r>
        <w:t>cuantía determinada en el artículo 193 de la LCSP.</w:t>
      </w:r>
    </w:p>
    <w:p w14:paraId="52A836B8" w14:textId="77777777" w:rsidR="00F531A6" w:rsidRDefault="00F531A6">
      <w:pPr>
        <w:pStyle w:val="Textoindependiente"/>
        <w:spacing w:before="9"/>
      </w:pPr>
    </w:p>
    <w:p w14:paraId="1A47FFE5" w14:textId="19CB6E55" w:rsidR="00F531A6" w:rsidRDefault="00000000">
      <w:pPr>
        <w:pStyle w:val="Textoindependiente"/>
        <w:spacing w:before="1" w:line="292" w:lineRule="auto"/>
        <w:ind w:left="142" w:right="1"/>
        <w:jc w:val="both"/>
      </w:pPr>
      <w:proofErr w:type="gramStart"/>
      <w:r>
        <w:t>Sexto.-</w:t>
      </w:r>
      <w:proofErr w:type="gramEnd"/>
      <w:r>
        <w:t xml:space="preserve"> De acuerdo con el artículo 193 de la LCSP, la penalidad diaria por demora es de 0’60 </w:t>
      </w:r>
      <w:r w:rsidR="00D17B3D">
        <w:t>€</w:t>
      </w:r>
      <w:r>
        <w:t xml:space="preserve"> por cada 1.000 </w:t>
      </w:r>
      <w:r w:rsidR="00D17B3D">
        <w:t>€</w:t>
      </w:r>
      <w:r>
        <w:t xml:space="preserve"> de precio del contrato; siendo, en este caso, el importe del contrato la cantidad de</w:t>
      </w:r>
      <w:r>
        <w:rPr>
          <w:spacing w:val="15"/>
        </w:rPr>
        <w:t xml:space="preserve"> </w:t>
      </w:r>
      <w:r>
        <w:t>1.264.887,74</w:t>
      </w:r>
      <w:r>
        <w:rPr>
          <w:spacing w:val="15"/>
        </w:rPr>
        <w:t xml:space="preserve"> </w:t>
      </w:r>
      <w:r>
        <w:t>€,</w:t>
      </w:r>
      <w:r>
        <w:rPr>
          <w:spacing w:val="15"/>
        </w:rPr>
        <w:t xml:space="preserve"> </w:t>
      </w:r>
      <w:r>
        <w:t>la</w:t>
      </w:r>
      <w:r>
        <w:rPr>
          <w:spacing w:val="15"/>
        </w:rPr>
        <w:t xml:space="preserve"> </w:t>
      </w:r>
      <w:r>
        <w:t>penalidad</w:t>
      </w:r>
      <w:r>
        <w:rPr>
          <w:spacing w:val="15"/>
        </w:rPr>
        <w:t xml:space="preserve"> </w:t>
      </w:r>
      <w:r>
        <w:t>diaria</w:t>
      </w:r>
      <w:r>
        <w:rPr>
          <w:spacing w:val="15"/>
        </w:rPr>
        <w:t xml:space="preserve"> </w:t>
      </w:r>
      <w:r>
        <w:t>asciende</w:t>
      </w:r>
      <w:r>
        <w:rPr>
          <w:spacing w:val="15"/>
        </w:rPr>
        <w:t xml:space="preserve"> </w:t>
      </w:r>
      <w:r>
        <w:t>a</w:t>
      </w:r>
      <w:r>
        <w:rPr>
          <w:spacing w:val="15"/>
        </w:rPr>
        <w:t xml:space="preserve"> </w:t>
      </w:r>
      <w:r>
        <w:t>la</w:t>
      </w:r>
      <w:r>
        <w:rPr>
          <w:spacing w:val="15"/>
        </w:rPr>
        <w:t xml:space="preserve"> </w:t>
      </w:r>
      <w:r>
        <w:t>cifra</w:t>
      </w:r>
      <w:r>
        <w:rPr>
          <w:spacing w:val="15"/>
        </w:rPr>
        <w:t xml:space="preserve"> </w:t>
      </w:r>
      <w:r>
        <w:t>de</w:t>
      </w:r>
      <w:r>
        <w:rPr>
          <w:spacing w:val="15"/>
        </w:rPr>
        <w:t xml:space="preserve"> </w:t>
      </w:r>
      <w:r>
        <w:t>758,93</w:t>
      </w:r>
      <w:r>
        <w:rPr>
          <w:spacing w:val="15"/>
        </w:rPr>
        <w:t xml:space="preserve"> </w:t>
      </w:r>
      <w:r>
        <w:t>€</w:t>
      </w:r>
      <w:r>
        <w:rPr>
          <w:spacing w:val="15"/>
        </w:rPr>
        <w:t xml:space="preserve"> </w:t>
      </w:r>
      <w:r>
        <w:t>diarios</w:t>
      </w:r>
      <w:r>
        <w:rPr>
          <w:spacing w:val="15"/>
        </w:rPr>
        <w:t xml:space="preserve"> </w:t>
      </w:r>
      <w:r>
        <w:t>desde</w:t>
      </w:r>
      <w:r>
        <w:rPr>
          <w:spacing w:val="15"/>
        </w:rPr>
        <w:t xml:space="preserve"> </w:t>
      </w:r>
      <w:r>
        <w:t>el</w:t>
      </w:r>
      <w:r>
        <w:rPr>
          <w:spacing w:val="15"/>
        </w:rPr>
        <w:t xml:space="preserve"> </w:t>
      </w:r>
      <w:r>
        <w:t>4</w:t>
      </w:r>
      <w:r>
        <w:rPr>
          <w:spacing w:val="15"/>
        </w:rPr>
        <w:t xml:space="preserve"> </w:t>
      </w:r>
      <w:r>
        <w:t>de</w:t>
      </w:r>
      <w:r>
        <w:rPr>
          <w:spacing w:val="15"/>
        </w:rPr>
        <w:t xml:space="preserve"> </w:t>
      </w:r>
      <w:r>
        <w:t>octubre de 2024.</w:t>
      </w:r>
    </w:p>
    <w:p w14:paraId="5730BFDE" w14:textId="77777777" w:rsidR="00F531A6" w:rsidRDefault="00F531A6">
      <w:pPr>
        <w:pStyle w:val="Textoindependiente"/>
        <w:spacing w:before="9"/>
      </w:pPr>
    </w:p>
    <w:p w14:paraId="043D9306" w14:textId="77777777" w:rsidR="00F531A6" w:rsidRDefault="00000000">
      <w:pPr>
        <w:pStyle w:val="Textoindependiente"/>
        <w:spacing w:line="292" w:lineRule="auto"/>
        <w:ind w:left="142" w:right="1"/>
        <w:jc w:val="both"/>
      </w:pPr>
      <w:r>
        <w:t>Habiendo transcurrido un total 74 días desde el 4 de octubre de 2024 y el 17 de diciembre de 2024 (fecha de recepción de las obras), el importe de la penalidad a imponer asciende a la cifra de 56.160,82 €, teniendo en cuenta, además, que, a día de la emisión de este informe, los repasos y trabajos pendientes reflejados en el acta de recepción de las obras y que debieron ser finalizados el día 17 de enero de 2025, continúan sin estar ejecutados en su totalidad.</w:t>
      </w:r>
    </w:p>
    <w:p w14:paraId="493E0BD2" w14:textId="77777777" w:rsidR="00F531A6" w:rsidRDefault="00F531A6">
      <w:pPr>
        <w:pStyle w:val="Textoindependiente"/>
        <w:spacing w:before="10"/>
      </w:pPr>
    </w:p>
    <w:p w14:paraId="6C584B6E" w14:textId="3E9F4EF2"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PR/2025/819</w:t>
      </w:r>
      <w:r>
        <w:rPr>
          <w:spacing w:val="-3"/>
        </w:rPr>
        <w:t xml:space="preserve"> </w:t>
      </w:r>
      <w:r>
        <w:t>de</w:t>
      </w:r>
      <w:r>
        <w:rPr>
          <w:spacing w:val="-4"/>
        </w:rPr>
        <w:t xml:space="preserve"> </w:t>
      </w:r>
      <w:r>
        <w:t>7</w:t>
      </w:r>
      <w:r>
        <w:rPr>
          <w:spacing w:val="-4"/>
        </w:rPr>
        <w:t xml:space="preserve"> </w:t>
      </w:r>
      <w:r>
        <w:t>de</w:t>
      </w:r>
      <w:r>
        <w:rPr>
          <w:spacing w:val="-4"/>
        </w:rPr>
        <w:t xml:space="preserve"> </w:t>
      </w:r>
      <w:r>
        <w:t>febrero</w:t>
      </w:r>
      <w:r>
        <w:rPr>
          <w:spacing w:val="-4"/>
        </w:rPr>
        <w:t xml:space="preserve"> </w:t>
      </w:r>
      <w:r>
        <w:t>de</w:t>
      </w:r>
      <w:r>
        <w:rPr>
          <w:spacing w:val="-3"/>
        </w:rPr>
        <w:t xml:space="preserve"> </w:t>
      </w:r>
      <w:r>
        <w:rPr>
          <w:spacing w:val="-2"/>
        </w:rPr>
        <w:t>2025</w:t>
      </w:r>
      <w:r w:rsidR="00D17B3D">
        <w:rPr>
          <w:spacing w:val="-2"/>
        </w:rPr>
        <w:t>,</w:t>
      </w:r>
    </w:p>
    <w:p w14:paraId="1252BA7E" w14:textId="77777777" w:rsidR="00F531A6" w:rsidRDefault="00F531A6">
      <w:pPr>
        <w:pStyle w:val="Textoindependiente"/>
        <w:spacing w:before="60"/>
      </w:pPr>
    </w:p>
    <w:p w14:paraId="0AC92D3F" w14:textId="77777777" w:rsidR="00F531A6" w:rsidRDefault="00000000">
      <w:pPr>
        <w:ind w:left="142"/>
        <w:rPr>
          <w:b/>
          <w:sz w:val="20"/>
        </w:rPr>
      </w:pPr>
      <w:r>
        <w:rPr>
          <w:b/>
          <w:noProof/>
          <w:sz w:val="20"/>
        </w:rPr>
        <w:drawing>
          <wp:anchor distT="0" distB="0" distL="0" distR="0" simplePos="0" relativeHeight="15776768" behindDoc="0" locked="0" layoutInCell="1" allowOverlap="1" wp14:anchorId="77E75B45" wp14:editId="01A55929">
            <wp:simplePos x="0" y="0"/>
            <wp:positionH relativeFrom="page">
              <wp:posOffset>1004835</wp:posOffset>
            </wp:positionH>
            <wp:positionV relativeFrom="paragraph">
              <wp:posOffset>373000</wp:posOffset>
            </wp:positionV>
            <wp:extent cx="5655044" cy="552450"/>
            <wp:effectExtent l="0" t="0" r="0" b="0"/>
            <wp:wrapNone/>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9" cstate="print"/>
                    <a:stretch>
                      <a:fillRect/>
                    </a:stretch>
                  </pic:blipFill>
                  <pic:spPr>
                    <a:xfrm>
                      <a:off x="0" y="0"/>
                      <a:ext cx="5655044" cy="552450"/>
                    </a:xfrm>
                    <a:prstGeom prst="rect">
                      <a:avLst/>
                    </a:prstGeom>
                  </pic:spPr>
                </pic:pic>
              </a:graphicData>
            </a:graphic>
          </wp:anchor>
        </w:drawing>
      </w:r>
      <w:r>
        <w:rPr>
          <w:b/>
          <w:spacing w:val="-2"/>
          <w:sz w:val="20"/>
        </w:rPr>
        <w:t>Resolución:</w:t>
      </w:r>
    </w:p>
    <w:p w14:paraId="62D98993" w14:textId="77777777" w:rsidR="00F531A6" w:rsidRDefault="00F531A6">
      <w:pPr>
        <w:pStyle w:val="Textoindependiente"/>
        <w:rPr>
          <w:b/>
        </w:rPr>
      </w:pPr>
    </w:p>
    <w:p w14:paraId="4E7FB560" w14:textId="77777777" w:rsidR="00F531A6" w:rsidRDefault="00F531A6">
      <w:pPr>
        <w:pStyle w:val="Textoindependiente"/>
        <w:rPr>
          <w:b/>
        </w:rPr>
      </w:pPr>
    </w:p>
    <w:p w14:paraId="145E1013" w14:textId="77777777" w:rsidR="00F531A6" w:rsidRDefault="00F531A6">
      <w:pPr>
        <w:pStyle w:val="Textoindependiente"/>
        <w:rPr>
          <w:b/>
        </w:rPr>
      </w:pPr>
    </w:p>
    <w:p w14:paraId="779B6777" w14:textId="77777777" w:rsidR="00F531A6" w:rsidRDefault="00F531A6">
      <w:pPr>
        <w:pStyle w:val="Textoindependiente"/>
        <w:rPr>
          <w:b/>
        </w:rPr>
      </w:pPr>
    </w:p>
    <w:p w14:paraId="1FDD33C6" w14:textId="77777777" w:rsidR="00F531A6" w:rsidRDefault="00F531A6">
      <w:pPr>
        <w:pStyle w:val="Textoindependiente"/>
        <w:rPr>
          <w:b/>
        </w:rPr>
      </w:pPr>
    </w:p>
    <w:p w14:paraId="0417EA02" w14:textId="77777777" w:rsidR="00F531A6" w:rsidRDefault="00F531A6">
      <w:pPr>
        <w:pStyle w:val="Textoindependiente"/>
        <w:spacing w:before="156"/>
        <w:rPr>
          <w:b/>
        </w:rPr>
      </w:pPr>
    </w:p>
    <w:p w14:paraId="2478EF3F" w14:textId="77777777" w:rsidR="00F531A6" w:rsidRDefault="00000000">
      <w:pPr>
        <w:pStyle w:val="Textoindependiente"/>
        <w:ind w:left="142"/>
      </w:pPr>
      <w:r>
        <w:t>1º.-</w:t>
      </w:r>
      <w:r>
        <w:rPr>
          <w:spacing w:val="-1"/>
        </w:rPr>
        <w:t xml:space="preserve"> </w:t>
      </w:r>
      <w:r>
        <w:t>Admitir</w:t>
      </w:r>
      <w:r>
        <w:rPr>
          <w:spacing w:val="-1"/>
        </w:rPr>
        <w:t xml:space="preserve"> </w:t>
      </w:r>
      <w:r>
        <w:t>a</w:t>
      </w:r>
      <w:r>
        <w:rPr>
          <w:spacing w:val="-1"/>
        </w:rPr>
        <w:t xml:space="preserve"> </w:t>
      </w:r>
      <w:r>
        <w:t>trámite</w:t>
      </w:r>
      <w:r>
        <w:rPr>
          <w:spacing w:val="-1"/>
        </w:rPr>
        <w:t xml:space="preserve"> </w:t>
      </w:r>
      <w:r>
        <w:t>las</w:t>
      </w:r>
      <w:r>
        <w:rPr>
          <w:spacing w:val="-1"/>
        </w:rPr>
        <w:t xml:space="preserve"> </w:t>
      </w:r>
      <w:r>
        <w:t>alegaciones</w:t>
      </w:r>
      <w:r>
        <w:rPr>
          <w:spacing w:val="-1"/>
        </w:rPr>
        <w:t xml:space="preserve"> </w:t>
      </w:r>
      <w:r>
        <w:rPr>
          <w:spacing w:val="-2"/>
        </w:rPr>
        <w:t>presentadas.</w:t>
      </w:r>
    </w:p>
    <w:p w14:paraId="4E7F1748" w14:textId="77777777" w:rsidR="00F531A6" w:rsidRDefault="00F531A6">
      <w:pPr>
        <w:pStyle w:val="Textoindependiente"/>
        <w:spacing w:before="60"/>
      </w:pPr>
    </w:p>
    <w:p w14:paraId="7CAD055C" w14:textId="55A09AFA" w:rsidR="00F531A6" w:rsidRDefault="00000000">
      <w:pPr>
        <w:pStyle w:val="Textoindependiente"/>
        <w:spacing w:before="1" w:line="292" w:lineRule="auto"/>
        <w:ind w:left="142" w:right="1"/>
        <w:jc w:val="both"/>
      </w:pPr>
      <w:r>
        <w:t>2º.- Desestimar las alegaciones presentadas por Proforma, Obras y Restauraciones</w:t>
      </w:r>
      <w:r w:rsidR="00D17B3D">
        <w:t>,</w:t>
      </w:r>
      <w:r>
        <w:t xml:space="preserve"> S.L., en su integridad y, en consecuencia, imponer a Proforma, Obras y Restauraciones</w:t>
      </w:r>
      <w:r w:rsidR="00D17B3D">
        <w:t>,</w:t>
      </w:r>
      <w:r>
        <w:t xml:space="preserve"> S.L.</w:t>
      </w:r>
      <w:r w:rsidR="00D17B3D">
        <w:t>,</w:t>
      </w:r>
      <w:r>
        <w:t xml:space="preserve"> una penalidad de 56.160,82 € (a razón de 758,93 € diarios por un total de 74 días de retraso), por retraso en la ejecución de las obras de </w:t>
      </w:r>
      <w:r w:rsidRPr="00D17B3D">
        <w:rPr>
          <w:i/>
          <w:iCs/>
        </w:rPr>
        <w:t>“Mejora de acerados, accesibilidad y movilidad peatonal y ciclista en la Urbanización del Golf”,</w:t>
      </w:r>
      <w:r>
        <w:t xml:space="preserve"> financiada en el marco del Plan de Recuperación, Transformación y Resiliencia, por la Unión Europea – Next </w:t>
      </w:r>
      <w:proofErr w:type="spellStart"/>
      <w:r>
        <w:t>Generation</w:t>
      </w:r>
      <w:proofErr w:type="spellEnd"/>
      <w:r>
        <w:t xml:space="preserve"> EU, por las razones contenidas en el informe jurídico cuyos fundamentos jurídicos obras transcritos en esta resolución y en el informe técnico emitido por D. Enrique García Santi, siendo el plazo de ejecución uno de los criterios de adjudicación del contrato.</w:t>
      </w:r>
    </w:p>
    <w:p w14:paraId="14B3A352"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4A8D2EDF" w14:textId="15DBDCCA"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78304" behindDoc="0" locked="0" layoutInCell="1" allowOverlap="1" wp14:anchorId="3F5A2D5F" wp14:editId="018B6730">
                <wp:simplePos x="0" y="0"/>
                <wp:positionH relativeFrom="page">
                  <wp:posOffset>6807090</wp:posOffset>
                </wp:positionH>
                <wp:positionV relativeFrom="page">
                  <wp:posOffset>2818730</wp:posOffset>
                </wp:positionV>
                <wp:extent cx="419734" cy="3187065"/>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A736E5C"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5D7659"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F5A2D5F" id="Textbox 109" o:spid="_x0000_s1077" type="#_x0000_t202" style="position:absolute;left:0;text-align:left;margin-left:536pt;margin-top:221.95pt;width:33.05pt;height:250.95pt;z-index:1577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Qel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g5qMNtAcSQ/tIYDkulkRsoPE2HH/tZNSc9V88&#10;+Zd34ZTEU7I5JTH1H6FsTJbo4cMugbGF0KXNRIgGUyRNS5Qn/+d/qbqs+vo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8FB6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A736E5C"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5D7659"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3º.- Deducir dicha cantidad de la primera certificación que se expida o de liquidación de la obra o, subsidiariamente, con cargo al aval constituido como garantía definitiva.</w:t>
      </w:r>
    </w:p>
    <w:p w14:paraId="254BEFB0" w14:textId="77777777" w:rsidR="00F531A6" w:rsidRDefault="00F531A6">
      <w:pPr>
        <w:pStyle w:val="Textoindependiente"/>
        <w:spacing w:before="10"/>
      </w:pPr>
    </w:p>
    <w:p w14:paraId="6D370222" w14:textId="77777777" w:rsidR="00F531A6" w:rsidRDefault="00000000">
      <w:pPr>
        <w:pStyle w:val="Textoindependiente"/>
        <w:spacing w:line="292" w:lineRule="auto"/>
        <w:ind w:left="142" w:right="1"/>
        <w:jc w:val="both"/>
      </w:pPr>
      <w:r>
        <w:t xml:space="preserve">4º.- Notificar el acuerdo al interesado, a la dirección facultativa y al técnico municipal supervisor del </w:t>
      </w:r>
      <w:r>
        <w:rPr>
          <w:spacing w:val="-2"/>
        </w:rPr>
        <w:t>contrato.</w:t>
      </w:r>
    </w:p>
    <w:p w14:paraId="7259D254" w14:textId="77777777" w:rsidR="00F531A6" w:rsidRDefault="00F531A6">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01EC76C6" w14:textId="77777777">
        <w:trPr>
          <w:trHeight w:val="1543"/>
        </w:trPr>
        <w:tc>
          <w:tcPr>
            <w:tcW w:w="9062" w:type="dxa"/>
            <w:gridSpan w:val="2"/>
            <w:tcBorders>
              <w:left w:val="single" w:sz="4" w:space="0" w:color="CCCCCC"/>
              <w:right w:val="single" w:sz="4" w:space="0" w:color="CCCCCC"/>
            </w:tcBorders>
            <w:shd w:val="clear" w:color="auto" w:fill="F3F3F3"/>
          </w:tcPr>
          <w:p w14:paraId="7AE6C3A4" w14:textId="41C1434E" w:rsidR="00F531A6" w:rsidRDefault="00000000">
            <w:pPr>
              <w:pStyle w:val="TableParagraph"/>
              <w:spacing w:line="297" w:lineRule="auto"/>
              <w:ind w:right="52"/>
              <w:jc w:val="both"/>
              <w:rPr>
                <w:b/>
                <w:sz w:val="20"/>
              </w:rPr>
            </w:pPr>
            <w:r>
              <w:rPr>
                <w:b/>
                <w:sz w:val="20"/>
              </w:rPr>
              <w:t xml:space="preserve">Tener por retirada la oferta presentada por </w:t>
            </w:r>
            <w:proofErr w:type="spellStart"/>
            <w:r>
              <w:rPr>
                <w:b/>
                <w:sz w:val="20"/>
              </w:rPr>
              <w:t>Educacem</w:t>
            </w:r>
            <w:proofErr w:type="spellEnd"/>
            <w:r>
              <w:rPr>
                <w:b/>
                <w:sz w:val="20"/>
              </w:rPr>
              <w:t xml:space="preserve"> </w:t>
            </w:r>
            <w:proofErr w:type="spellStart"/>
            <w:r>
              <w:rPr>
                <w:b/>
                <w:sz w:val="20"/>
              </w:rPr>
              <w:t>Academy</w:t>
            </w:r>
            <w:proofErr w:type="spellEnd"/>
            <w:r w:rsidR="00D17B3D">
              <w:rPr>
                <w:b/>
                <w:sz w:val="20"/>
              </w:rPr>
              <w:t>,</w:t>
            </w:r>
            <w:r>
              <w:rPr>
                <w:b/>
                <w:sz w:val="20"/>
              </w:rPr>
              <w:t xml:space="preserve"> S.L.</w:t>
            </w:r>
            <w:r w:rsidR="00D17B3D">
              <w:rPr>
                <w:b/>
                <w:sz w:val="20"/>
              </w:rPr>
              <w:t>,</w:t>
            </w:r>
            <w:r>
              <w:rPr>
                <w:b/>
                <w:sz w:val="20"/>
              </w:rPr>
              <w:t xml:space="preserve"> al contrato de servicios de </w:t>
            </w:r>
            <w:r w:rsidRPr="00D17B3D">
              <w:rPr>
                <w:b/>
                <w:i/>
                <w:iCs/>
                <w:sz w:val="20"/>
              </w:rPr>
              <w:t>“Emprendimiento, innovación y fomento de las disciplinas STEAM (Ciencia, Tecnología, Ingeniería, Artes y Matemáticas)”,</w:t>
            </w:r>
            <w:r>
              <w:rPr>
                <w:b/>
                <w:sz w:val="20"/>
              </w:rPr>
              <w:t xml:space="preserve"> mediante procedimiento abierto y varios criterios de adjudicación, sujeto a regulación armonizada y solicitud de documentación al siguiente licitador. Expediente 34551/2024</w:t>
            </w:r>
            <w:r w:rsidR="00D17B3D">
              <w:rPr>
                <w:b/>
                <w:sz w:val="20"/>
              </w:rPr>
              <w:t>.</w:t>
            </w:r>
          </w:p>
        </w:tc>
      </w:tr>
      <w:tr w:rsidR="00F531A6" w14:paraId="740832D7" w14:textId="77777777">
        <w:trPr>
          <w:trHeight w:val="399"/>
        </w:trPr>
        <w:tc>
          <w:tcPr>
            <w:tcW w:w="1877" w:type="dxa"/>
            <w:tcBorders>
              <w:left w:val="single" w:sz="4" w:space="0" w:color="CCCCCC"/>
              <w:right w:val="single" w:sz="6" w:space="0" w:color="CCCCCC"/>
            </w:tcBorders>
          </w:tcPr>
          <w:p w14:paraId="679537B5" w14:textId="77777777" w:rsidR="00F531A6"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62871A48"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9935784" w14:textId="77777777" w:rsidR="00F531A6" w:rsidRDefault="00F531A6">
      <w:pPr>
        <w:pStyle w:val="Textoindependiente"/>
        <w:spacing w:before="143"/>
      </w:pPr>
    </w:p>
    <w:p w14:paraId="24915512"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6795F97" w14:textId="77777777" w:rsidR="00F531A6" w:rsidRDefault="00F531A6">
      <w:pPr>
        <w:pStyle w:val="Textoindependiente"/>
        <w:spacing w:before="61"/>
        <w:rPr>
          <w:b/>
        </w:rPr>
      </w:pPr>
    </w:p>
    <w:p w14:paraId="29550BB5" w14:textId="2E3FD5CA" w:rsidR="00F531A6" w:rsidRDefault="00000000">
      <w:pPr>
        <w:pStyle w:val="Prrafodelista"/>
        <w:numPr>
          <w:ilvl w:val="0"/>
          <w:numId w:val="31"/>
        </w:numPr>
        <w:tabs>
          <w:tab w:val="left" w:pos="320"/>
        </w:tabs>
        <w:spacing w:line="292" w:lineRule="auto"/>
        <w:ind w:firstLine="0"/>
        <w:rPr>
          <w:sz w:val="20"/>
        </w:rPr>
      </w:pPr>
      <w:r>
        <w:rPr>
          <w:sz w:val="20"/>
        </w:rPr>
        <w:t>Propuesta de inicio del expediente de contratación suscrito por la Concejal delegada de Economía</w:t>
      </w:r>
      <w:r>
        <w:rPr>
          <w:spacing w:val="80"/>
          <w:sz w:val="20"/>
        </w:rPr>
        <w:t xml:space="preserve"> </w:t>
      </w:r>
      <w:r>
        <w:rPr>
          <w:sz w:val="20"/>
        </w:rPr>
        <w:t xml:space="preserve">y Empleo, </w:t>
      </w:r>
      <w:proofErr w:type="gramStart"/>
      <w:r>
        <w:rPr>
          <w:sz w:val="20"/>
        </w:rPr>
        <w:t>D</w:t>
      </w:r>
      <w:r w:rsidR="00D17B3D">
        <w:rPr>
          <w:sz w:val="20"/>
        </w:rPr>
        <w:t>.</w:t>
      </w:r>
      <w:r>
        <w:rPr>
          <w:sz w:val="20"/>
        </w:rPr>
        <w:t>ª</w:t>
      </w:r>
      <w:proofErr w:type="gramEnd"/>
      <w:r>
        <w:rPr>
          <w:sz w:val="20"/>
        </w:rPr>
        <w:t xml:space="preserve"> Alba Monteiro de Oliveira Gil, de fecha 18 de julio de 2024.</w:t>
      </w:r>
    </w:p>
    <w:p w14:paraId="3EAEEF4D" w14:textId="77777777" w:rsidR="00F531A6" w:rsidRDefault="00F531A6">
      <w:pPr>
        <w:pStyle w:val="Textoindependiente"/>
        <w:spacing w:before="10"/>
      </w:pPr>
    </w:p>
    <w:p w14:paraId="581F40ED" w14:textId="5B137E29" w:rsidR="00F531A6" w:rsidRDefault="00000000">
      <w:pPr>
        <w:pStyle w:val="Prrafodelista"/>
        <w:numPr>
          <w:ilvl w:val="0"/>
          <w:numId w:val="31"/>
        </w:numPr>
        <w:tabs>
          <w:tab w:val="left" w:pos="320"/>
        </w:tabs>
        <w:spacing w:line="292" w:lineRule="auto"/>
        <w:ind w:firstLine="0"/>
        <w:rPr>
          <w:sz w:val="20"/>
        </w:rPr>
      </w:pPr>
      <w:r>
        <w:rPr>
          <w:sz w:val="20"/>
        </w:rPr>
        <w:t>Pliego de cláusulas administrativas particulares</w:t>
      </w:r>
      <w:r w:rsidR="00D17B3D">
        <w:rPr>
          <w:sz w:val="20"/>
        </w:rPr>
        <w:t>,</w:t>
      </w:r>
      <w:r>
        <w:rPr>
          <w:sz w:val="20"/>
        </w:rPr>
        <w:t xml:space="preserve"> suscrito con fecha 29 de julio de 2024, por la Jefa de la Unidad de Contratación, </w:t>
      </w:r>
      <w:proofErr w:type="gramStart"/>
      <w:r w:rsidR="00D17B3D">
        <w:rPr>
          <w:sz w:val="20"/>
        </w:rPr>
        <w:t>D.ª</w:t>
      </w:r>
      <w:proofErr w:type="gramEnd"/>
      <w:r>
        <w:rPr>
          <w:sz w:val="20"/>
        </w:rPr>
        <w:t xml:space="preserve"> Lisa Martín-Aragón </w:t>
      </w:r>
      <w:proofErr w:type="spellStart"/>
      <w:r>
        <w:rPr>
          <w:sz w:val="20"/>
        </w:rPr>
        <w:t>Baudel</w:t>
      </w:r>
      <w:proofErr w:type="spellEnd"/>
      <w:r>
        <w:rPr>
          <w:sz w:val="20"/>
        </w:rPr>
        <w:t>,</w:t>
      </w:r>
    </w:p>
    <w:p w14:paraId="420AA9C7" w14:textId="77777777" w:rsidR="00F531A6" w:rsidRDefault="00F531A6">
      <w:pPr>
        <w:pStyle w:val="Textoindependiente"/>
        <w:spacing w:before="10"/>
      </w:pPr>
    </w:p>
    <w:p w14:paraId="2E1FFD6D" w14:textId="77777777" w:rsidR="00F531A6" w:rsidRDefault="00000000">
      <w:pPr>
        <w:pStyle w:val="Prrafodelista"/>
        <w:numPr>
          <w:ilvl w:val="0"/>
          <w:numId w:val="31"/>
        </w:numPr>
        <w:tabs>
          <w:tab w:val="left" w:pos="312"/>
        </w:tabs>
        <w:spacing w:line="292" w:lineRule="auto"/>
        <w:ind w:firstLine="0"/>
        <w:rPr>
          <w:sz w:val="20"/>
        </w:rPr>
      </w:pPr>
      <w:r>
        <w:rPr>
          <w:sz w:val="20"/>
        </w:rPr>
        <w:t>Propuesta</w:t>
      </w:r>
      <w:r>
        <w:rPr>
          <w:spacing w:val="40"/>
          <w:sz w:val="20"/>
        </w:rPr>
        <w:t xml:space="preserve"> </w:t>
      </w:r>
      <w:r>
        <w:rPr>
          <w:sz w:val="20"/>
        </w:rPr>
        <w:t>de</w:t>
      </w:r>
      <w:r>
        <w:rPr>
          <w:spacing w:val="40"/>
          <w:sz w:val="20"/>
        </w:rPr>
        <w:t xml:space="preserve"> </w:t>
      </w:r>
      <w:r>
        <w:rPr>
          <w:sz w:val="20"/>
        </w:rPr>
        <w:t>la</w:t>
      </w:r>
      <w:r>
        <w:rPr>
          <w:spacing w:val="40"/>
          <w:sz w:val="20"/>
        </w:rPr>
        <w:t xml:space="preserve"> </w:t>
      </w:r>
      <w:proofErr w:type="gramStart"/>
      <w:r>
        <w:rPr>
          <w:sz w:val="20"/>
        </w:rPr>
        <w:t>Concejal</w:t>
      </w:r>
      <w:proofErr w:type="gramEnd"/>
      <w:r>
        <w:rPr>
          <w:sz w:val="20"/>
        </w:rPr>
        <w:t>-Delegada</w:t>
      </w:r>
      <w:r>
        <w:rPr>
          <w:spacing w:val="40"/>
          <w:sz w:val="20"/>
        </w:rPr>
        <w:t xml:space="preserve"> </w:t>
      </w:r>
      <w:r>
        <w:rPr>
          <w:sz w:val="20"/>
        </w:rPr>
        <w:t>de</w:t>
      </w:r>
      <w:r>
        <w:rPr>
          <w:spacing w:val="40"/>
          <w:sz w:val="20"/>
        </w:rPr>
        <w:t xml:space="preserve"> </w:t>
      </w:r>
      <w:r>
        <w:rPr>
          <w:sz w:val="20"/>
        </w:rPr>
        <w:t>Economía</w:t>
      </w:r>
      <w:r>
        <w:rPr>
          <w:spacing w:val="40"/>
          <w:sz w:val="20"/>
        </w:rPr>
        <w:t xml:space="preserve"> </w:t>
      </w:r>
      <w:r>
        <w:rPr>
          <w:sz w:val="20"/>
        </w:rPr>
        <w:t>y</w:t>
      </w:r>
      <w:r>
        <w:rPr>
          <w:spacing w:val="40"/>
          <w:sz w:val="20"/>
        </w:rPr>
        <w:t xml:space="preserve"> </w:t>
      </w:r>
      <w:r>
        <w:rPr>
          <w:sz w:val="20"/>
        </w:rPr>
        <w:t>Empleo,</w:t>
      </w:r>
      <w:r>
        <w:rPr>
          <w:spacing w:val="40"/>
          <w:sz w:val="20"/>
        </w:rPr>
        <w:t xml:space="preserve"> </w:t>
      </w:r>
      <w:r>
        <w:rPr>
          <w:sz w:val="20"/>
        </w:rPr>
        <w:t>de</w:t>
      </w:r>
      <w:r>
        <w:rPr>
          <w:spacing w:val="40"/>
          <w:sz w:val="20"/>
        </w:rPr>
        <w:t xml:space="preserve"> </w:t>
      </w:r>
      <w:r>
        <w:rPr>
          <w:sz w:val="20"/>
        </w:rPr>
        <w:t>fecha</w:t>
      </w:r>
      <w:r>
        <w:rPr>
          <w:spacing w:val="40"/>
          <w:sz w:val="20"/>
        </w:rPr>
        <w:t xml:space="preserve"> </w:t>
      </w:r>
      <w:r>
        <w:rPr>
          <w:sz w:val="20"/>
        </w:rPr>
        <w:t>29</w:t>
      </w:r>
      <w:r>
        <w:rPr>
          <w:spacing w:val="40"/>
          <w:sz w:val="20"/>
        </w:rPr>
        <w:t xml:space="preserve"> </w:t>
      </w:r>
      <w:r>
        <w:rPr>
          <w:sz w:val="20"/>
        </w:rPr>
        <w:t>de</w:t>
      </w:r>
      <w:r>
        <w:rPr>
          <w:spacing w:val="40"/>
          <w:sz w:val="20"/>
        </w:rPr>
        <w:t xml:space="preserve"> </w:t>
      </w:r>
      <w:r>
        <w:rPr>
          <w:sz w:val="20"/>
        </w:rPr>
        <w:t>julio</w:t>
      </w:r>
      <w:r>
        <w:rPr>
          <w:spacing w:val="40"/>
          <w:sz w:val="20"/>
        </w:rPr>
        <w:t xml:space="preserve"> </w:t>
      </w:r>
      <w:r>
        <w:rPr>
          <w:sz w:val="20"/>
        </w:rPr>
        <w:t>de</w:t>
      </w:r>
      <w:r>
        <w:rPr>
          <w:spacing w:val="40"/>
          <w:sz w:val="20"/>
        </w:rPr>
        <w:t xml:space="preserve"> </w:t>
      </w:r>
      <w:r>
        <w:rPr>
          <w:sz w:val="20"/>
        </w:rPr>
        <w:t>2024, favorable a la aprobación del expediente de contratación.</w:t>
      </w:r>
    </w:p>
    <w:p w14:paraId="1C4A190A" w14:textId="77777777" w:rsidR="00F531A6" w:rsidRDefault="00F531A6">
      <w:pPr>
        <w:pStyle w:val="Textoindependiente"/>
        <w:spacing w:before="10"/>
      </w:pPr>
    </w:p>
    <w:p w14:paraId="61AF5153" w14:textId="77777777" w:rsidR="00F531A6" w:rsidRDefault="00000000">
      <w:pPr>
        <w:pStyle w:val="Prrafodelista"/>
        <w:numPr>
          <w:ilvl w:val="0"/>
          <w:numId w:val="31"/>
        </w:numPr>
        <w:tabs>
          <w:tab w:val="left" w:pos="320"/>
        </w:tabs>
        <w:spacing w:line="292" w:lineRule="auto"/>
        <w:ind w:firstLine="0"/>
        <w:rPr>
          <w:sz w:val="20"/>
        </w:rPr>
      </w:pPr>
      <w:r>
        <w:rPr>
          <w:sz w:val="20"/>
        </w:rPr>
        <w:t>Acuerdo adoptado por la Junta de Gobierno Local, en sesión celebrada el día 2 de agosto de 2024 aprobando el expediente de contratación mediante procedimiento abierto, varios criterios de adjudicación, sujeto a regulación armonizada.</w:t>
      </w:r>
    </w:p>
    <w:p w14:paraId="1DCFBBF0" w14:textId="77777777" w:rsidR="00F531A6" w:rsidRDefault="00F531A6">
      <w:pPr>
        <w:pStyle w:val="Textoindependiente"/>
        <w:spacing w:before="9"/>
      </w:pPr>
    </w:p>
    <w:p w14:paraId="4569B769" w14:textId="77777777" w:rsidR="00F531A6" w:rsidRDefault="00000000">
      <w:pPr>
        <w:pStyle w:val="Prrafodelista"/>
        <w:numPr>
          <w:ilvl w:val="0"/>
          <w:numId w:val="31"/>
        </w:numPr>
        <w:tabs>
          <w:tab w:val="left" w:pos="320"/>
        </w:tabs>
        <w:spacing w:before="1" w:line="292" w:lineRule="auto"/>
        <w:ind w:firstLine="0"/>
        <w:rPr>
          <w:sz w:val="20"/>
        </w:rPr>
      </w:pPr>
      <w:r>
        <w:rPr>
          <w:sz w:val="20"/>
        </w:rPr>
        <w:t>Convocatoria de licitación publicada en la Plataforma de Contratación del Sector Público, con fecha 19 de agosto de 2024 y rectificación de 12 de septiembre.</w:t>
      </w:r>
    </w:p>
    <w:p w14:paraId="03AE0D17" w14:textId="77777777" w:rsidR="00F531A6" w:rsidRDefault="00F531A6">
      <w:pPr>
        <w:pStyle w:val="Textoindependiente"/>
        <w:spacing w:before="9"/>
      </w:pPr>
    </w:p>
    <w:p w14:paraId="4738EBF2" w14:textId="77777777" w:rsidR="00F531A6" w:rsidRDefault="00000000">
      <w:pPr>
        <w:pStyle w:val="Prrafodelista"/>
        <w:numPr>
          <w:ilvl w:val="0"/>
          <w:numId w:val="31"/>
        </w:numPr>
        <w:tabs>
          <w:tab w:val="left" w:pos="264"/>
        </w:tabs>
        <w:spacing w:line="292" w:lineRule="auto"/>
        <w:ind w:firstLine="0"/>
        <w:rPr>
          <w:sz w:val="20"/>
        </w:rPr>
      </w:pPr>
      <w:r>
        <w:rPr>
          <w:sz w:val="20"/>
        </w:rPr>
        <w:t>Acta</w:t>
      </w:r>
      <w:r>
        <w:rPr>
          <w:spacing w:val="16"/>
          <w:sz w:val="20"/>
        </w:rPr>
        <w:t xml:space="preserve"> </w:t>
      </w:r>
      <w:r>
        <w:rPr>
          <w:sz w:val="20"/>
        </w:rPr>
        <w:t>de</w:t>
      </w:r>
      <w:r>
        <w:rPr>
          <w:spacing w:val="16"/>
          <w:sz w:val="20"/>
        </w:rPr>
        <w:t xml:space="preserve"> </w:t>
      </w:r>
      <w:r>
        <w:rPr>
          <w:sz w:val="20"/>
        </w:rPr>
        <w:t>la</w:t>
      </w:r>
      <w:r>
        <w:rPr>
          <w:spacing w:val="16"/>
          <w:sz w:val="20"/>
        </w:rPr>
        <w:t xml:space="preserve"> </w:t>
      </w:r>
      <w:r>
        <w:rPr>
          <w:sz w:val="20"/>
        </w:rPr>
        <w:t>Mesa</w:t>
      </w:r>
      <w:r>
        <w:rPr>
          <w:spacing w:val="16"/>
          <w:sz w:val="20"/>
        </w:rPr>
        <w:t xml:space="preserve"> </w:t>
      </w:r>
      <w:r>
        <w:rPr>
          <w:sz w:val="20"/>
        </w:rPr>
        <w:t>de</w:t>
      </w:r>
      <w:r>
        <w:rPr>
          <w:spacing w:val="16"/>
          <w:sz w:val="20"/>
        </w:rPr>
        <w:t xml:space="preserve"> </w:t>
      </w:r>
      <w:r>
        <w:rPr>
          <w:sz w:val="20"/>
        </w:rPr>
        <w:t>Contratación,</w:t>
      </w:r>
      <w:r>
        <w:rPr>
          <w:spacing w:val="16"/>
          <w:sz w:val="20"/>
        </w:rPr>
        <w:t xml:space="preserve"> </w:t>
      </w:r>
      <w:r>
        <w:rPr>
          <w:sz w:val="20"/>
        </w:rPr>
        <w:t>de</w:t>
      </w:r>
      <w:r>
        <w:rPr>
          <w:spacing w:val="16"/>
          <w:sz w:val="20"/>
        </w:rPr>
        <w:t xml:space="preserve"> </w:t>
      </w:r>
      <w:r>
        <w:rPr>
          <w:sz w:val="20"/>
        </w:rPr>
        <w:t>fecha</w:t>
      </w:r>
      <w:r>
        <w:rPr>
          <w:spacing w:val="16"/>
          <w:sz w:val="20"/>
        </w:rPr>
        <w:t xml:space="preserve"> </w:t>
      </w:r>
      <w:r>
        <w:rPr>
          <w:sz w:val="20"/>
        </w:rPr>
        <w:t>2</w:t>
      </w:r>
      <w:r>
        <w:rPr>
          <w:spacing w:val="16"/>
          <w:sz w:val="20"/>
        </w:rPr>
        <w:t xml:space="preserve"> </w:t>
      </w:r>
      <w:r>
        <w:rPr>
          <w:sz w:val="20"/>
        </w:rPr>
        <w:t>de</w:t>
      </w:r>
      <w:r>
        <w:rPr>
          <w:spacing w:val="16"/>
          <w:sz w:val="20"/>
        </w:rPr>
        <w:t xml:space="preserve"> </w:t>
      </w:r>
      <w:r>
        <w:rPr>
          <w:sz w:val="20"/>
        </w:rPr>
        <w:t>octubre</w:t>
      </w:r>
      <w:r>
        <w:rPr>
          <w:spacing w:val="16"/>
          <w:sz w:val="20"/>
        </w:rPr>
        <w:t xml:space="preserve"> </w:t>
      </w:r>
      <w:r>
        <w:rPr>
          <w:sz w:val="20"/>
        </w:rPr>
        <w:t>de</w:t>
      </w:r>
      <w:r>
        <w:rPr>
          <w:spacing w:val="16"/>
          <w:sz w:val="20"/>
        </w:rPr>
        <w:t xml:space="preserve"> </w:t>
      </w:r>
      <w:r>
        <w:rPr>
          <w:sz w:val="20"/>
        </w:rPr>
        <w:t>2024,</w:t>
      </w:r>
      <w:r>
        <w:rPr>
          <w:spacing w:val="16"/>
          <w:sz w:val="20"/>
        </w:rPr>
        <w:t xml:space="preserve"> </w:t>
      </w:r>
      <w:r>
        <w:rPr>
          <w:sz w:val="20"/>
        </w:rPr>
        <w:t>en</w:t>
      </w:r>
      <w:r>
        <w:rPr>
          <w:spacing w:val="16"/>
          <w:sz w:val="20"/>
        </w:rPr>
        <w:t xml:space="preserve"> </w:t>
      </w:r>
      <w:r>
        <w:rPr>
          <w:sz w:val="20"/>
        </w:rPr>
        <w:t>la</w:t>
      </w:r>
      <w:r>
        <w:rPr>
          <w:spacing w:val="16"/>
          <w:sz w:val="20"/>
        </w:rPr>
        <w:t xml:space="preserve"> </w:t>
      </w:r>
      <w:r>
        <w:rPr>
          <w:sz w:val="20"/>
        </w:rPr>
        <w:t>que</w:t>
      </w:r>
      <w:r>
        <w:rPr>
          <w:spacing w:val="16"/>
          <w:sz w:val="20"/>
        </w:rPr>
        <w:t xml:space="preserve"> </w:t>
      </w:r>
      <w:r>
        <w:rPr>
          <w:sz w:val="20"/>
        </w:rPr>
        <w:t>consta</w:t>
      </w:r>
      <w:r>
        <w:rPr>
          <w:spacing w:val="16"/>
          <w:sz w:val="20"/>
        </w:rPr>
        <w:t xml:space="preserve"> </w:t>
      </w:r>
      <w:r>
        <w:rPr>
          <w:sz w:val="20"/>
        </w:rPr>
        <w:t>la</w:t>
      </w:r>
      <w:r>
        <w:rPr>
          <w:spacing w:val="16"/>
          <w:sz w:val="20"/>
        </w:rPr>
        <w:t xml:space="preserve"> </w:t>
      </w:r>
      <w:r>
        <w:rPr>
          <w:sz w:val="20"/>
        </w:rPr>
        <w:t>apertura</w:t>
      </w:r>
      <w:r>
        <w:rPr>
          <w:spacing w:val="16"/>
          <w:sz w:val="20"/>
        </w:rPr>
        <w:t xml:space="preserve"> </w:t>
      </w:r>
      <w:r>
        <w:rPr>
          <w:sz w:val="20"/>
        </w:rPr>
        <w:t>de las ofertas presentadas d ellos licitadores admitidos al procedimiento de licitación:</w:t>
      </w:r>
    </w:p>
    <w:p w14:paraId="6DC06C6B" w14:textId="77777777" w:rsidR="00F531A6" w:rsidRDefault="00F531A6">
      <w:pPr>
        <w:pStyle w:val="Textoindependiente"/>
        <w:spacing w:before="10"/>
      </w:pPr>
    </w:p>
    <w:p w14:paraId="0A0C25FB" w14:textId="77777777" w:rsidR="00F531A6" w:rsidRDefault="00000000">
      <w:pPr>
        <w:pStyle w:val="Textoindependiente"/>
        <w:ind w:left="142"/>
      </w:pPr>
      <w:r>
        <w:t>B87925772CAPACITIES</w:t>
      </w:r>
      <w:r>
        <w:rPr>
          <w:spacing w:val="11"/>
        </w:rPr>
        <w:t xml:space="preserve"> </w:t>
      </w:r>
      <w:r>
        <w:t>AND</w:t>
      </w:r>
      <w:r>
        <w:rPr>
          <w:spacing w:val="11"/>
        </w:rPr>
        <w:t xml:space="preserve"> </w:t>
      </w:r>
      <w:r>
        <w:t>SKILLS</w:t>
      </w:r>
      <w:r>
        <w:rPr>
          <w:spacing w:val="11"/>
        </w:rPr>
        <w:t xml:space="preserve"> </w:t>
      </w:r>
      <w:r>
        <w:t>ADVANCED</w:t>
      </w:r>
      <w:r>
        <w:rPr>
          <w:spacing w:val="11"/>
        </w:rPr>
        <w:t xml:space="preserve"> </w:t>
      </w:r>
      <w:r>
        <w:t>BUSINESS</w:t>
      </w:r>
      <w:r>
        <w:rPr>
          <w:spacing w:val="11"/>
        </w:rPr>
        <w:t xml:space="preserve"> </w:t>
      </w:r>
      <w:r>
        <w:t>SCHOOL,</w:t>
      </w:r>
      <w:r>
        <w:rPr>
          <w:spacing w:val="11"/>
        </w:rPr>
        <w:t xml:space="preserve"> </w:t>
      </w:r>
      <w:r>
        <w:t>S.</w:t>
      </w:r>
      <w:r>
        <w:rPr>
          <w:spacing w:val="11"/>
        </w:rPr>
        <w:t xml:space="preserve"> </w:t>
      </w:r>
      <w:r>
        <w:t>L.</w:t>
      </w:r>
      <w:r>
        <w:rPr>
          <w:spacing w:val="11"/>
        </w:rPr>
        <w:t xml:space="preserve"> </w:t>
      </w:r>
      <w:r>
        <w:t>-</w:t>
      </w:r>
      <w:r>
        <w:rPr>
          <w:spacing w:val="11"/>
        </w:rPr>
        <w:t xml:space="preserve"> </w:t>
      </w:r>
      <w:r>
        <w:t>Oferta:</w:t>
      </w:r>
      <w:r>
        <w:rPr>
          <w:spacing w:val="11"/>
        </w:rPr>
        <w:t xml:space="preserve"> </w:t>
      </w:r>
      <w:r>
        <w:rPr>
          <w:spacing w:val="-2"/>
        </w:rPr>
        <w:t>887.904,79</w:t>
      </w:r>
    </w:p>
    <w:p w14:paraId="0F19D13F" w14:textId="77777777" w:rsidR="00F531A6" w:rsidRDefault="00000000">
      <w:pPr>
        <w:pStyle w:val="Textoindependiente"/>
        <w:spacing w:before="51"/>
        <w:ind w:left="142"/>
      </w:pPr>
      <w:r>
        <w:t xml:space="preserve">€. Baja: </w:t>
      </w:r>
      <w:r>
        <w:rPr>
          <w:spacing w:val="-2"/>
        </w:rPr>
        <w:t>19,53%</w:t>
      </w:r>
    </w:p>
    <w:p w14:paraId="6C7D272A" w14:textId="77777777" w:rsidR="00F531A6" w:rsidRDefault="00F531A6">
      <w:pPr>
        <w:pStyle w:val="Textoindependiente"/>
        <w:spacing w:before="60"/>
      </w:pPr>
    </w:p>
    <w:p w14:paraId="185468D3" w14:textId="77777777" w:rsidR="00F531A6" w:rsidRDefault="00000000">
      <w:pPr>
        <w:pStyle w:val="Prrafodelista"/>
        <w:numPr>
          <w:ilvl w:val="1"/>
          <w:numId w:val="31"/>
        </w:numPr>
        <w:tabs>
          <w:tab w:val="left" w:pos="264"/>
        </w:tabs>
        <w:ind w:right="0" w:hanging="122"/>
        <w:jc w:val="left"/>
        <w:rPr>
          <w:sz w:val="20"/>
        </w:rPr>
      </w:pPr>
      <w:r>
        <w:rPr>
          <w:sz w:val="20"/>
        </w:rPr>
        <w:t>Plataforma</w:t>
      </w:r>
      <w:r>
        <w:rPr>
          <w:spacing w:val="-3"/>
          <w:sz w:val="20"/>
        </w:rPr>
        <w:t xml:space="preserve"> </w:t>
      </w:r>
      <w:r>
        <w:rPr>
          <w:sz w:val="20"/>
        </w:rPr>
        <w:t>o</w:t>
      </w:r>
      <w:r>
        <w:rPr>
          <w:spacing w:val="-3"/>
          <w:sz w:val="20"/>
        </w:rPr>
        <w:t xml:space="preserve"> </w:t>
      </w:r>
      <w:r>
        <w:rPr>
          <w:sz w:val="20"/>
        </w:rPr>
        <w:t>Web:</w:t>
      </w:r>
      <w:r>
        <w:rPr>
          <w:spacing w:val="-3"/>
          <w:sz w:val="20"/>
        </w:rPr>
        <w:t xml:space="preserve"> </w:t>
      </w:r>
      <w:r>
        <w:rPr>
          <w:spacing w:val="-5"/>
          <w:sz w:val="20"/>
        </w:rPr>
        <w:t>SI</w:t>
      </w:r>
    </w:p>
    <w:p w14:paraId="79463626" w14:textId="77777777" w:rsidR="00F531A6" w:rsidRDefault="00F531A6">
      <w:pPr>
        <w:pStyle w:val="Textoindependiente"/>
        <w:spacing w:before="61"/>
      </w:pPr>
    </w:p>
    <w:p w14:paraId="1598454C" w14:textId="77777777" w:rsidR="00F531A6" w:rsidRDefault="00000000">
      <w:pPr>
        <w:pStyle w:val="Prrafodelista"/>
        <w:numPr>
          <w:ilvl w:val="1"/>
          <w:numId w:val="31"/>
        </w:numPr>
        <w:tabs>
          <w:tab w:val="left" w:pos="264"/>
        </w:tabs>
        <w:ind w:right="0" w:hanging="122"/>
        <w:jc w:val="left"/>
        <w:rPr>
          <w:sz w:val="20"/>
        </w:rPr>
      </w:pPr>
      <w:r>
        <w:rPr>
          <w:sz w:val="20"/>
        </w:rPr>
        <w:t>Formación</w:t>
      </w:r>
      <w:r>
        <w:rPr>
          <w:spacing w:val="-4"/>
          <w:sz w:val="20"/>
        </w:rPr>
        <w:t xml:space="preserve"> </w:t>
      </w:r>
      <w:r>
        <w:rPr>
          <w:sz w:val="20"/>
        </w:rPr>
        <w:t>Online:</w:t>
      </w:r>
      <w:r>
        <w:rPr>
          <w:spacing w:val="-4"/>
          <w:sz w:val="20"/>
        </w:rPr>
        <w:t xml:space="preserve"> </w:t>
      </w:r>
      <w:r>
        <w:rPr>
          <w:spacing w:val="-5"/>
          <w:sz w:val="20"/>
        </w:rPr>
        <w:t>SI</w:t>
      </w:r>
    </w:p>
    <w:p w14:paraId="0DA720E5" w14:textId="77777777" w:rsidR="00F531A6" w:rsidRDefault="00F531A6">
      <w:pPr>
        <w:pStyle w:val="Textoindependiente"/>
        <w:spacing w:before="60"/>
      </w:pPr>
    </w:p>
    <w:p w14:paraId="5FA5B214" w14:textId="77777777" w:rsidR="00F531A6" w:rsidRDefault="00000000">
      <w:pPr>
        <w:pStyle w:val="Prrafodelista"/>
        <w:numPr>
          <w:ilvl w:val="1"/>
          <w:numId w:val="31"/>
        </w:numPr>
        <w:tabs>
          <w:tab w:val="left" w:pos="264"/>
        </w:tabs>
        <w:ind w:right="0" w:hanging="122"/>
        <w:jc w:val="left"/>
        <w:rPr>
          <w:sz w:val="20"/>
        </w:rPr>
      </w:pPr>
      <w:r>
        <w:rPr>
          <w:sz w:val="20"/>
        </w:rPr>
        <w:t xml:space="preserve">Servicios Incubación: </w:t>
      </w:r>
      <w:r>
        <w:rPr>
          <w:spacing w:val="-5"/>
          <w:sz w:val="20"/>
        </w:rPr>
        <w:t>SI</w:t>
      </w:r>
    </w:p>
    <w:p w14:paraId="72AD8EA4" w14:textId="77777777" w:rsidR="00F531A6" w:rsidRDefault="00F531A6">
      <w:pPr>
        <w:pStyle w:val="Textoindependiente"/>
        <w:spacing w:before="61"/>
      </w:pPr>
    </w:p>
    <w:p w14:paraId="07462091" w14:textId="77777777" w:rsidR="00F531A6" w:rsidRDefault="00000000">
      <w:pPr>
        <w:pStyle w:val="Prrafodelista"/>
        <w:numPr>
          <w:ilvl w:val="1"/>
          <w:numId w:val="31"/>
        </w:numPr>
        <w:tabs>
          <w:tab w:val="left" w:pos="264"/>
        </w:tabs>
        <w:ind w:right="0" w:hanging="122"/>
        <w:jc w:val="left"/>
        <w:rPr>
          <w:sz w:val="20"/>
        </w:rPr>
      </w:pPr>
      <w:r>
        <w:rPr>
          <w:sz w:val="20"/>
        </w:rPr>
        <w:t>Experiencia</w:t>
      </w:r>
      <w:r>
        <w:rPr>
          <w:spacing w:val="-5"/>
          <w:sz w:val="20"/>
        </w:rPr>
        <w:t xml:space="preserve"> </w:t>
      </w:r>
      <w:r>
        <w:rPr>
          <w:sz w:val="20"/>
        </w:rPr>
        <w:t>Coordinador:</w:t>
      </w:r>
      <w:r>
        <w:rPr>
          <w:spacing w:val="-5"/>
          <w:sz w:val="20"/>
        </w:rPr>
        <w:t xml:space="preserve"> </w:t>
      </w:r>
      <w:r>
        <w:rPr>
          <w:spacing w:val="-4"/>
          <w:sz w:val="20"/>
        </w:rPr>
        <w:t>4,00</w:t>
      </w:r>
    </w:p>
    <w:p w14:paraId="285C1F3D" w14:textId="77777777" w:rsidR="00F531A6" w:rsidRDefault="00F531A6">
      <w:pPr>
        <w:pStyle w:val="Textoindependiente"/>
        <w:spacing w:before="60"/>
      </w:pPr>
    </w:p>
    <w:p w14:paraId="7127225A" w14:textId="77777777" w:rsidR="00F531A6" w:rsidRDefault="00000000">
      <w:pPr>
        <w:pStyle w:val="Prrafodelista"/>
        <w:numPr>
          <w:ilvl w:val="1"/>
          <w:numId w:val="31"/>
        </w:numPr>
        <w:tabs>
          <w:tab w:val="left" w:pos="264"/>
        </w:tabs>
        <w:ind w:right="0" w:hanging="122"/>
        <w:jc w:val="left"/>
        <w:rPr>
          <w:sz w:val="20"/>
        </w:rPr>
      </w:pPr>
      <w:r>
        <w:rPr>
          <w:sz w:val="20"/>
        </w:rPr>
        <w:t>Experiencia</w:t>
      </w:r>
      <w:r>
        <w:rPr>
          <w:spacing w:val="-8"/>
          <w:sz w:val="20"/>
        </w:rPr>
        <w:t xml:space="preserve"> </w:t>
      </w:r>
      <w:r>
        <w:rPr>
          <w:sz w:val="20"/>
        </w:rPr>
        <w:t>Técnico</w:t>
      </w:r>
      <w:r>
        <w:rPr>
          <w:spacing w:val="-5"/>
          <w:sz w:val="20"/>
        </w:rPr>
        <w:t xml:space="preserve"> </w:t>
      </w:r>
      <w:r>
        <w:rPr>
          <w:sz w:val="20"/>
        </w:rPr>
        <w:t>Des:</w:t>
      </w:r>
      <w:r>
        <w:rPr>
          <w:spacing w:val="-5"/>
          <w:sz w:val="20"/>
        </w:rPr>
        <w:t xml:space="preserve"> </w:t>
      </w:r>
      <w:r>
        <w:rPr>
          <w:spacing w:val="-4"/>
          <w:sz w:val="20"/>
        </w:rPr>
        <w:t>0,00</w:t>
      </w:r>
    </w:p>
    <w:p w14:paraId="055DC392" w14:textId="77777777" w:rsidR="00F531A6" w:rsidRDefault="00F531A6">
      <w:pPr>
        <w:pStyle w:val="Textoindependiente"/>
        <w:spacing w:before="61"/>
      </w:pPr>
    </w:p>
    <w:p w14:paraId="792468AA" w14:textId="77777777" w:rsidR="00F531A6" w:rsidRDefault="00000000">
      <w:pPr>
        <w:pStyle w:val="Prrafodelista"/>
        <w:numPr>
          <w:ilvl w:val="1"/>
          <w:numId w:val="31"/>
        </w:numPr>
        <w:tabs>
          <w:tab w:val="left" w:pos="264"/>
        </w:tabs>
        <w:ind w:right="0" w:hanging="122"/>
        <w:jc w:val="left"/>
        <w:rPr>
          <w:sz w:val="20"/>
        </w:rPr>
      </w:pPr>
      <w:r>
        <w:rPr>
          <w:sz w:val="20"/>
        </w:rPr>
        <w:t>Experiencia</w:t>
      </w:r>
      <w:r>
        <w:rPr>
          <w:spacing w:val="-8"/>
          <w:sz w:val="20"/>
        </w:rPr>
        <w:t xml:space="preserve"> </w:t>
      </w:r>
      <w:r>
        <w:rPr>
          <w:sz w:val="20"/>
        </w:rPr>
        <w:t>Técnico</w:t>
      </w:r>
      <w:r>
        <w:rPr>
          <w:spacing w:val="-5"/>
          <w:sz w:val="20"/>
        </w:rPr>
        <w:t xml:space="preserve"> </w:t>
      </w:r>
      <w:proofErr w:type="spellStart"/>
      <w:r>
        <w:rPr>
          <w:sz w:val="20"/>
        </w:rPr>
        <w:t>Com</w:t>
      </w:r>
      <w:proofErr w:type="spellEnd"/>
      <w:r>
        <w:rPr>
          <w:sz w:val="20"/>
        </w:rPr>
        <w:t>:</w:t>
      </w:r>
      <w:r>
        <w:rPr>
          <w:spacing w:val="-5"/>
          <w:sz w:val="20"/>
        </w:rPr>
        <w:t xml:space="preserve"> </w:t>
      </w:r>
      <w:r>
        <w:rPr>
          <w:spacing w:val="-4"/>
          <w:sz w:val="20"/>
        </w:rPr>
        <w:t>5,00</w:t>
      </w:r>
    </w:p>
    <w:p w14:paraId="04D03D8B" w14:textId="77777777" w:rsidR="00F531A6" w:rsidRDefault="00F531A6">
      <w:pPr>
        <w:pStyle w:val="Textoindependiente"/>
        <w:spacing w:before="60"/>
      </w:pPr>
    </w:p>
    <w:p w14:paraId="43D5B3AB" w14:textId="77777777" w:rsidR="00F531A6" w:rsidRDefault="00000000">
      <w:pPr>
        <w:pStyle w:val="Prrafodelista"/>
        <w:numPr>
          <w:ilvl w:val="1"/>
          <w:numId w:val="31"/>
        </w:numPr>
        <w:tabs>
          <w:tab w:val="left" w:pos="264"/>
        </w:tabs>
        <w:spacing w:before="1"/>
        <w:ind w:right="0" w:hanging="122"/>
        <w:jc w:val="left"/>
        <w:rPr>
          <w:sz w:val="20"/>
        </w:rPr>
      </w:pPr>
      <w:r>
        <w:rPr>
          <w:sz w:val="20"/>
        </w:rPr>
        <w:t xml:space="preserve">Bases Datos: </w:t>
      </w:r>
      <w:r>
        <w:rPr>
          <w:spacing w:val="-2"/>
          <w:sz w:val="20"/>
        </w:rPr>
        <w:t>1.900,00</w:t>
      </w:r>
    </w:p>
    <w:p w14:paraId="785A8D78" w14:textId="77777777" w:rsidR="00F531A6" w:rsidRDefault="00F531A6">
      <w:pPr>
        <w:pStyle w:val="Prrafodelista"/>
        <w:jc w:val="left"/>
        <w:rPr>
          <w:sz w:val="20"/>
        </w:rPr>
        <w:sectPr w:rsidR="00F531A6">
          <w:pgSz w:w="11910" w:h="16840"/>
          <w:pgMar w:top="1340" w:right="1417" w:bottom="1260" w:left="1275" w:header="225" w:footer="1060" w:gutter="0"/>
          <w:cols w:space="720"/>
        </w:sectPr>
      </w:pPr>
    </w:p>
    <w:p w14:paraId="44F23971" w14:textId="2EB1E875" w:rsidR="00F531A6" w:rsidRDefault="00000000">
      <w:pPr>
        <w:pStyle w:val="Prrafodelista"/>
        <w:numPr>
          <w:ilvl w:val="1"/>
          <w:numId w:val="31"/>
        </w:numPr>
        <w:tabs>
          <w:tab w:val="left" w:pos="264"/>
        </w:tabs>
        <w:spacing w:before="88"/>
        <w:ind w:right="0" w:hanging="122"/>
        <w:jc w:val="left"/>
        <w:rPr>
          <w:sz w:val="20"/>
        </w:rPr>
      </w:pPr>
      <w:r>
        <w:rPr>
          <w:noProof/>
          <w:sz w:val="20"/>
        </w:rPr>
        <w:lastRenderedPageBreak/>
        <mc:AlternateContent>
          <mc:Choice Requires="wps">
            <w:drawing>
              <wp:anchor distT="0" distB="0" distL="0" distR="0" simplePos="0" relativeHeight="15779328" behindDoc="0" locked="0" layoutInCell="1" allowOverlap="1" wp14:anchorId="4CA9E6FE" wp14:editId="2D0F7531">
                <wp:simplePos x="0" y="0"/>
                <wp:positionH relativeFrom="page">
                  <wp:posOffset>6807090</wp:posOffset>
                </wp:positionH>
                <wp:positionV relativeFrom="page">
                  <wp:posOffset>2818730</wp:posOffset>
                </wp:positionV>
                <wp:extent cx="419734" cy="318706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29BF11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7C95C2"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CA9E6FE" id="Textbox 111" o:spid="_x0000_s1078" type="#_x0000_t202" style="position:absolute;left:0;text-align:left;margin-left:536pt;margin-top:221.95pt;width:33.05pt;height:250.95pt;z-index:1577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r+2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29BF11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7C95C2"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Área</w:t>
      </w:r>
      <w:r>
        <w:rPr>
          <w:spacing w:val="-4"/>
          <w:sz w:val="20"/>
        </w:rPr>
        <w:t xml:space="preserve"> </w:t>
      </w:r>
      <w:r>
        <w:rPr>
          <w:sz w:val="20"/>
        </w:rPr>
        <w:t>Producción:</w:t>
      </w:r>
      <w:r>
        <w:rPr>
          <w:spacing w:val="-1"/>
          <w:sz w:val="20"/>
        </w:rPr>
        <w:t xml:space="preserve"> </w:t>
      </w:r>
      <w:r>
        <w:rPr>
          <w:spacing w:val="-5"/>
          <w:sz w:val="20"/>
        </w:rPr>
        <w:t>SI</w:t>
      </w:r>
    </w:p>
    <w:p w14:paraId="1B927FD7" w14:textId="77777777" w:rsidR="00F531A6" w:rsidRDefault="00F531A6">
      <w:pPr>
        <w:pStyle w:val="Textoindependiente"/>
        <w:spacing w:before="61"/>
      </w:pPr>
    </w:p>
    <w:p w14:paraId="5E3F2223" w14:textId="77777777" w:rsidR="00F531A6" w:rsidRDefault="00000000">
      <w:pPr>
        <w:pStyle w:val="Prrafodelista"/>
        <w:numPr>
          <w:ilvl w:val="1"/>
          <w:numId w:val="31"/>
        </w:numPr>
        <w:tabs>
          <w:tab w:val="left" w:pos="264"/>
        </w:tabs>
        <w:ind w:right="0" w:hanging="122"/>
        <w:jc w:val="left"/>
        <w:rPr>
          <w:sz w:val="20"/>
        </w:rPr>
      </w:pPr>
      <w:r>
        <w:rPr>
          <w:sz w:val="20"/>
        </w:rPr>
        <w:t>Comunidad</w:t>
      </w:r>
      <w:r>
        <w:rPr>
          <w:spacing w:val="-4"/>
          <w:sz w:val="20"/>
        </w:rPr>
        <w:t xml:space="preserve"> </w:t>
      </w:r>
      <w:r>
        <w:rPr>
          <w:sz w:val="20"/>
        </w:rPr>
        <w:t>Digital:</w:t>
      </w:r>
      <w:r>
        <w:rPr>
          <w:spacing w:val="-4"/>
          <w:sz w:val="20"/>
        </w:rPr>
        <w:t xml:space="preserve"> </w:t>
      </w:r>
      <w:r>
        <w:rPr>
          <w:spacing w:val="-2"/>
          <w:sz w:val="20"/>
        </w:rPr>
        <w:t>800,00</w:t>
      </w:r>
    </w:p>
    <w:p w14:paraId="370D7A0C" w14:textId="77777777" w:rsidR="00F531A6" w:rsidRDefault="00F531A6">
      <w:pPr>
        <w:pStyle w:val="Textoindependiente"/>
        <w:spacing w:before="60"/>
      </w:pPr>
    </w:p>
    <w:p w14:paraId="1B0FF654" w14:textId="77777777" w:rsidR="00F531A6" w:rsidRDefault="00000000">
      <w:pPr>
        <w:pStyle w:val="Prrafodelista"/>
        <w:numPr>
          <w:ilvl w:val="1"/>
          <w:numId w:val="31"/>
        </w:numPr>
        <w:tabs>
          <w:tab w:val="left" w:pos="264"/>
        </w:tabs>
        <w:ind w:right="0" w:hanging="122"/>
        <w:jc w:val="left"/>
        <w:rPr>
          <w:sz w:val="20"/>
        </w:rPr>
      </w:pPr>
      <w:r>
        <w:rPr>
          <w:sz w:val="20"/>
        </w:rPr>
        <w:t xml:space="preserve">Redes: </w:t>
      </w:r>
      <w:r>
        <w:rPr>
          <w:spacing w:val="-4"/>
          <w:sz w:val="20"/>
        </w:rPr>
        <w:t>4,00</w:t>
      </w:r>
    </w:p>
    <w:p w14:paraId="4E69B16F" w14:textId="77777777" w:rsidR="00F531A6" w:rsidRDefault="00F531A6">
      <w:pPr>
        <w:pStyle w:val="Textoindependiente"/>
        <w:spacing w:before="61"/>
      </w:pPr>
    </w:p>
    <w:p w14:paraId="47C8BCA6" w14:textId="77777777" w:rsidR="00F531A6" w:rsidRDefault="00000000">
      <w:pPr>
        <w:pStyle w:val="Prrafodelista"/>
        <w:numPr>
          <w:ilvl w:val="1"/>
          <w:numId w:val="31"/>
        </w:numPr>
        <w:tabs>
          <w:tab w:val="left" w:pos="264"/>
        </w:tabs>
        <w:ind w:right="0" w:hanging="122"/>
        <w:jc w:val="left"/>
        <w:rPr>
          <w:sz w:val="20"/>
        </w:rPr>
      </w:pPr>
      <w:r>
        <w:rPr>
          <w:sz w:val="20"/>
        </w:rPr>
        <w:t xml:space="preserve">Eventos Adicionales: </w:t>
      </w:r>
      <w:r>
        <w:rPr>
          <w:spacing w:val="-4"/>
          <w:sz w:val="20"/>
        </w:rPr>
        <w:t>5,00</w:t>
      </w:r>
    </w:p>
    <w:p w14:paraId="7AFA1786" w14:textId="77777777" w:rsidR="00F531A6" w:rsidRDefault="00F531A6">
      <w:pPr>
        <w:pStyle w:val="Textoindependiente"/>
        <w:spacing w:before="60"/>
      </w:pPr>
    </w:p>
    <w:p w14:paraId="67656D1C" w14:textId="77777777" w:rsidR="00F531A6" w:rsidRDefault="00000000">
      <w:pPr>
        <w:pStyle w:val="Prrafodelista"/>
        <w:numPr>
          <w:ilvl w:val="1"/>
          <w:numId w:val="31"/>
        </w:numPr>
        <w:tabs>
          <w:tab w:val="left" w:pos="264"/>
        </w:tabs>
        <w:ind w:right="0" w:hanging="122"/>
        <w:jc w:val="left"/>
        <w:rPr>
          <w:sz w:val="20"/>
        </w:rPr>
      </w:pPr>
      <w:r>
        <w:rPr>
          <w:sz w:val="20"/>
        </w:rPr>
        <w:t xml:space="preserve">Espacios Incubación: </w:t>
      </w:r>
      <w:r>
        <w:rPr>
          <w:spacing w:val="-4"/>
          <w:sz w:val="20"/>
        </w:rPr>
        <w:t>1,00</w:t>
      </w:r>
    </w:p>
    <w:p w14:paraId="3917A7B6" w14:textId="77777777" w:rsidR="00F531A6" w:rsidRDefault="00F531A6">
      <w:pPr>
        <w:pStyle w:val="Textoindependiente"/>
        <w:spacing w:before="61"/>
      </w:pPr>
    </w:p>
    <w:p w14:paraId="5B89B11B" w14:textId="77777777" w:rsidR="00F531A6" w:rsidRDefault="00000000">
      <w:pPr>
        <w:pStyle w:val="Prrafodelista"/>
        <w:numPr>
          <w:ilvl w:val="1"/>
          <w:numId w:val="31"/>
        </w:numPr>
        <w:tabs>
          <w:tab w:val="left" w:pos="264"/>
        </w:tabs>
        <w:ind w:right="0" w:hanging="122"/>
        <w:jc w:val="left"/>
        <w:rPr>
          <w:sz w:val="20"/>
        </w:rPr>
      </w:pPr>
      <w:r>
        <w:rPr>
          <w:spacing w:val="-2"/>
          <w:sz w:val="20"/>
        </w:rPr>
        <w:t>Campamentos:1,00</w:t>
      </w:r>
    </w:p>
    <w:p w14:paraId="4C5C374B" w14:textId="77777777" w:rsidR="00F531A6" w:rsidRDefault="00F531A6">
      <w:pPr>
        <w:pStyle w:val="Textoindependiente"/>
        <w:spacing w:before="60"/>
      </w:pPr>
    </w:p>
    <w:p w14:paraId="08C213F6" w14:textId="77777777" w:rsidR="00F531A6" w:rsidRDefault="00000000">
      <w:pPr>
        <w:pStyle w:val="Textoindependiente"/>
        <w:ind w:left="142"/>
      </w:pPr>
      <w:r>
        <w:t>B84614734CINK</w:t>
      </w:r>
      <w:r>
        <w:rPr>
          <w:spacing w:val="-1"/>
        </w:rPr>
        <w:t xml:space="preserve"> </w:t>
      </w:r>
      <w:r>
        <w:t>VENTURING,</w:t>
      </w:r>
      <w:r>
        <w:rPr>
          <w:spacing w:val="-1"/>
        </w:rPr>
        <w:t xml:space="preserve"> </w:t>
      </w:r>
      <w:r>
        <w:t>S.</w:t>
      </w:r>
      <w:r>
        <w:rPr>
          <w:spacing w:val="-1"/>
        </w:rPr>
        <w:t xml:space="preserve"> </w:t>
      </w:r>
      <w:r>
        <w:t>L.</w:t>
      </w:r>
      <w:r>
        <w:rPr>
          <w:spacing w:val="-1"/>
        </w:rPr>
        <w:t xml:space="preserve"> </w:t>
      </w:r>
      <w:r>
        <w:t>-</w:t>
      </w:r>
      <w:r>
        <w:rPr>
          <w:spacing w:val="-1"/>
        </w:rPr>
        <w:t xml:space="preserve"> </w:t>
      </w:r>
      <w:r>
        <w:t>Oferta:</w:t>
      </w:r>
      <w:r>
        <w:rPr>
          <w:spacing w:val="-1"/>
        </w:rPr>
        <w:t xml:space="preserve"> </w:t>
      </w:r>
      <w:r>
        <w:t>947.787,7</w:t>
      </w:r>
      <w:r>
        <w:rPr>
          <w:spacing w:val="-1"/>
        </w:rPr>
        <w:t xml:space="preserve"> </w:t>
      </w:r>
      <w:r>
        <w:t>€.</w:t>
      </w:r>
      <w:r>
        <w:rPr>
          <w:spacing w:val="-1"/>
        </w:rPr>
        <w:t xml:space="preserve"> </w:t>
      </w:r>
      <w:r>
        <w:t xml:space="preserve">Baja: </w:t>
      </w:r>
      <w:r>
        <w:rPr>
          <w:spacing w:val="-2"/>
        </w:rPr>
        <w:t>14,10%</w:t>
      </w:r>
    </w:p>
    <w:p w14:paraId="1884846F" w14:textId="77777777" w:rsidR="00F531A6" w:rsidRDefault="00F531A6">
      <w:pPr>
        <w:pStyle w:val="Textoindependiente"/>
        <w:spacing w:before="61"/>
      </w:pPr>
    </w:p>
    <w:p w14:paraId="2ED9556A" w14:textId="77777777" w:rsidR="00F531A6" w:rsidRDefault="00000000">
      <w:pPr>
        <w:pStyle w:val="Prrafodelista"/>
        <w:numPr>
          <w:ilvl w:val="1"/>
          <w:numId w:val="31"/>
        </w:numPr>
        <w:tabs>
          <w:tab w:val="left" w:pos="264"/>
        </w:tabs>
        <w:ind w:right="0" w:hanging="122"/>
        <w:jc w:val="left"/>
        <w:rPr>
          <w:sz w:val="20"/>
        </w:rPr>
      </w:pPr>
      <w:r>
        <w:rPr>
          <w:sz w:val="20"/>
        </w:rPr>
        <w:t>Plataforma</w:t>
      </w:r>
      <w:r>
        <w:rPr>
          <w:spacing w:val="-3"/>
          <w:sz w:val="20"/>
        </w:rPr>
        <w:t xml:space="preserve"> </w:t>
      </w:r>
      <w:r>
        <w:rPr>
          <w:sz w:val="20"/>
        </w:rPr>
        <w:t>o</w:t>
      </w:r>
      <w:r>
        <w:rPr>
          <w:spacing w:val="-3"/>
          <w:sz w:val="20"/>
        </w:rPr>
        <w:t xml:space="preserve"> </w:t>
      </w:r>
      <w:r>
        <w:rPr>
          <w:sz w:val="20"/>
        </w:rPr>
        <w:t>Web:</w:t>
      </w:r>
      <w:r>
        <w:rPr>
          <w:spacing w:val="-3"/>
          <w:sz w:val="20"/>
        </w:rPr>
        <w:t xml:space="preserve"> </w:t>
      </w:r>
      <w:r>
        <w:rPr>
          <w:spacing w:val="-5"/>
          <w:sz w:val="20"/>
        </w:rPr>
        <w:t>SI</w:t>
      </w:r>
    </w:p>
    <w:p w14:paraId="62AE9B19" w14:textId="77777777" w:rsidR="00F531A6" w:rsidRDefault="00F531A6">
      <w:pPr>
        <w:pStyle w:val="Textoindependiente"/>
        <w:spacing w:before="60"/>
      </w:pPr>
    </w:p>
    <w:p w14:paraId="5F80F4E2" w14:textId="77777777" w:rsidR="00F531A6" w:rsidRDefault="00000000">
      <w:pPr>
        <w:pStyle w:val="Prrafodelista"/>
        <w:numPr>
          <w:ilvl w:val="1"/>
          <w:numId w:val="31"/>
        </w:numPr>
        <w:tabs>
          <w:tab w:val="left" w:pos="264"/>
        </w:tabs>
        <w:ind w:right="0" w:hanging="122"/>
        <w:jc w:val="left"/>
        <w:rPr>
          <w:sz w:val="20"/>
        </w:rPr>
      </w:pPr>
      <w:r>
        <w:rPr>
          <w:sz w:val="20"/>
        </w:rPr>
        <w:t>Formación</w:t>
      </w:r>
      <w:r>
        <w:rPr>
          <w:spacing w:val="-4"/>
          <w:sz w:val="20"/>
        </w:rPr>
        <w:t xml:space="preserve"> </w:t>
      </w:r>
      <w:r>
        <w:rPr>
          <w:sz w:val="20"/>
        </w:rPr>
        <w:t>Online:</w:t>
      </w:r>
      <w:r>
        <w:rPr>
          <w:spacing w:val="-4"/>
          <w:sz w:val="20"/>
        </w:rPr>
        <w:t xml:space="preserve"> </w:t>
      </w:r>
      <w:r>
        <w:rPr>
          <w:spacing w:val="-5"/>
          <w:sz w:val="20"/>
        </w:rPr>
        <w:t>SI</w:t>
      </w:r>
    </w:p>
    <w:p w14:paraId="713F6408" w14:textId="77777777" w:rsidR="00F531A6" w:rsidRDefault="00F531A6">
      <w:pPr>
        <w:pStyle w:val="Textoindependiente"/>
        <w:spacing w:before="61"/>
      </w:pPr>
    </w:p>
    <w:p w14:paraId="27ED7042" w14:textId="77777777" w:rsidR="00F531A6" w:rsidRDefault="00000000">
      <w:pPr>
        <w:pStyle w:val="Prrafodelista"/>
        <w:numPr>
          <w:ilvl w:val="1"/>
          <w:numId w:val="31"/>
        </w:numPr>
        <w:tabs>
          <w:tab w:val="left" w:pos="264"/>
        </w:tabs>
        <w:ind w:right="0" w:hanging="122"/>
        <w:jc w:val="left"/>
        <w:rPr>
          <w:sz w:val="20"/>
        </w:rPr>
      </w:pPr>
      <w:r>
        <w:rPr>
          <w:sz w:val="20"/>
        </w:rPr>
        <w:t xml:space="preserve">Servicios Incubación: </w:t>
      </w:r>
      <w:r>
        <w:rPr>
          <w:spacing w:val="-5"/>
          <w:sz w:val="20"/>
        </w:rPr>
        <w:t>SI</w:t>
      </w:r>
    </w:p>
    <w:p w14:paraId="5AF85670" w14:textId="77777777" w:rsidR="00F531A6" w:rsidRDefault="00F531A6">
      <w:pPr>
        <w:pStyle w:val="Textoindependiente"/>
        <w:spacing w:before="60"/>
      </w:pPr>
    </w:p>
    <w:p w14:paraId="0418E4F4" w14:textId="77777777" w:rsidR="00F531A6" w:rsidRDefault="00000000">
      <w:pPr>
        <w:pStyle w:val="Prrafodelista"/>
        <w:numPr>
          <w:ilvl w:val="1"/>
          <w:numId w:val="31"/>
        </w:numPr>
        <w:tabs>
          <w:tab w:val="left" w:pos="264"/>
        </w:tabs>
        <w:spacing w:before="1"/>
        <w:ind w:right="0" w:hanging="122"/>
        <w:jc w:val="left"/>
        <w:rPr>
          <w:sz w:val="20"/>
        </w:rPr>
      </w:pPr>
      <w:r>
        <w:rPr>
          <w:sz w:val="20"/>
        </w:rPr>
        <w:t>Experiencia</w:t>
      </w:r>
      <w:r>
        <w:rPr>
          <w:spacing w:val="-5"/>
          <w:sz w:val="20"/>
        </w:rPr>
        <w:t xml:space="preserve"> </w:t>
      </w:r>
      <w:r>
        <w:rPr>
          <w:sz w:val="20"/>
        </w:rPr>
        <w:t>Coordinador:</w:t>
      </w:r>
      <w:r>
        <w:rPr>
          <w:spacing w:val="-5"/>
          <w:sz w:val="20"/>
        </w:rPr>
        <w:t xml:space="preserve"> </w:t>
      </w:r>
      <w:r>
        <w:rPr>
          <w:spacing w:val="-4"/>
          <w:sz w:val="20"/>
        </w:rPr>
        <w:t>6,00</w:t>
      </w:r>
    </w:p>
    <w:p w14:paraId="4A140516" w14:textId="77777777" w:rsidR="00F531A6" w:rsidRDefault="00F531A6">
      <w:pPr>
        <w:pStyle w:val="Textoindependiente"/>
        <w:spacing w:before="60"/>
      </w:pPr>
    </w:p>
    <w:p w14:paraId="7D13E96A" w14:textId="77777777" w:rsidR="00F531A6" w:rsidRDefault="00000000">
      <w:pPr>
        <w:pStyle w:val="Prrafodelista"/>
        <w:numPr>
          <w:ilvl w:val="1"/>
          <w:numId w:val="31"/>
        </w:numPr>
        <w:tabs>
          <w:tab w:val="left" w:pos="264"/>
        </w:tabs>
        <w:ind w:right="0" w:hanging="122"/>
        <w:jc w:val="left"/>
        <w:rPr>
          <w:sz w:val="20"/>
        </w:rPr>
      </w:pPr>
      <w:r>
        <w:rPr>
          <w:sz w:val="20"/>
        </w:rPr>
        <w:t>Experiencia</w:t>
      </w:r>
      <w:r>
        <w:rPr>
          <w:spacing w:val="-8"/>
          <w:sz w:val="20"/>
        </w:rPr>
        <w:t xml:space="preserve"> </w:t>
      </w:r>
      <w:r>
        <w:rPr>
          <w:sz w:val="20"/>
        </w:rPr>
        <w:t>Técnico</w:t>
      </w:r>
      <w:r>
        <w:rPr>
          <w:spacing w:val="-5"/>
          <w:sz w:val="20"/>
        </w:rPr>
        <w:t xml:space="preserve"> </w:t>
      </w:r>
      <w:r>
        <w:rPr>
          <w:sz w:val="20"/>
        </w:rPr>
        <w:t>Des:</w:t>
      </w:r>
      <w:r>
        <w:rPr>
          <w:spacing w:val="-5"/>
          <w:sz w:val="20"/>
        </w:rPr>
        <w:t xml:space="preserve"> </w:t>
      </w:r>
      <w:r>
        <w:rPr>
          <w:spacing w:val="-4"/>
          <w:sz w:val="20"/>
        </w:rPr>
        <w:t>9,00</w:t>
      </w:r>
    </w:p>
    <w:p w14:paraId="7FEE9232" w14:textId="77777777" w:rsidR="00F531A6" w:rsidRDefault="00F531A6">
      <w:pPr>
        <w:pStyle w:val="Textoindependiente"/>
        <w:spacing w:before="60"/>
      </w:pPr>
    </w:p>
    <w:p w14:paraId="7E6B90C1" w14:textId="77777777" w:rsidR="00F531A6" w:rsidRDefault="00000000">
      <w:pPr>
        <w:pStyle w:val="Prrafodelista"/>
        <w:numPr>
          <w:ilvl w:val="1"/>
          <w:numId w:val="31"/>
        </w:numPr>
        <w:tabs>
          <w:tab w:val="left" w:pos="264"/>
        </w:tabs>
        <w:spacing w:before="1"/>
        <w:ind w:right="0" w:hanging="122"/>
        <w:jc w:val="left"/>
        <w:rPr>
          <w:sz w:val="20"/>
        </w:rPr>
      </w:pPr>
      <w:r>
        <w:rPr>
          <w:sz w:val="20"/>
        </w:rPr>
        <w:t>Experiencia</w:t>
      </w:r>
      <w:r>
        <w:rPr>
          <w:spacing w:val="-8"/>
          <w:sz w:val="20"/>
        </w:rPr>
        <w:t xml:space="preserve"> </w:t>
      </w:r>
      <w:r>
        <w:rPr>
          <w:sz w:val="20"/>
        </w:rPr>
        <w:t>Técnico</w:t>
      </w:r>
      <w:r>
        <w:rPr>
          <w:spacing w:val="-5"/>
          <w:sz w:val="20"/>
        </w:rPr>
        <w:t xml:space="preserve"> </w:t>
      </w:r>
      <w:proofErr w:type="spellStart"/>
      <w:r>
        <w:rPr>
          <w:sz w:val="20"/>
        </w:rPr>
        <w:t>Com</w:t>
      </w:r>
      <w:proofErr w:type="spellEnd"/>
      <w:r>
        <w:rPr>
          <w:sz w:val="20"/>
        </w:rPr>
        <w:t>:</w:t>
      </w:r>
      <w:r>
        <w:rPr>
          <w:spacing w:val="-5"/>
          <w:sz w:val="20"/>
        </w:rPr>
        <w:t xml:space="preserve"> </w:t>
      </w:r>
      <w:r>
        <w:rPr>
          <w:spacing w:val="-4"/>
          <w:sz w:val="20"/>
        </w:rPr>
        <w:t>5,00</w:t>
      </w:r>
    </w:p>
    <w:p w14:paraId="7F9D4168" w14:textId="77777777" w:rsidR="00F531A6" w:rsidRDefault="00F531A6">
      <w:pPr>
        <w:pStyle w:val="Textoindependiente"/>
        <w:spacing w:before="60"/>
      </w:pPr>
    </w:p>
    <w:p w14:paraId="4EE33861" w14:textId="77777777" w:rsidR="00F531A6" w:rsidRDefault="00000000">
      <w:pPr>
        <w:pStyle w:val="Prrafodelista"/>
        <w:numPr>
          <w:ilvl w:val="1"/>
          <w:numId w:val="31"/>
        </w:numPr>
        <w:tabs>
          <w:tab w:val="left" w:pos="264"/>
        </w:tabs>
        <w:ind w:right="0" w:hanging="122"/>
        <w:jc w:val="left"/>
        <w:rPr>
          <w:sz w:val="20"/>
        </w:rPr>
      </w:pPr>
      <w:r>
        <w:rPr>
          <w:sz w:val="20"/>
        </w:rPr>
        <w:t xml:space="preserve">Bases Datos: </w:t>
      </w:r>
      <w:r>
        <w:rPr>
          <w:spacing w:val="-2"/>
          <w:sz w:val="20"/>
        </w:rPr>
        <w:t>3.000,00</w:t>
      </w:r>
    </w:p>
    <w:p w14:paraId="7DF6B5FB" w14:textId="77777777" w:rsidR="00F531A6" w:rsidRDefault="00F531A6">
      <w:pPr>
        <w:pStyle w:val="Textoindependiente"/>
        <w:spacing w:before="61"/>
      </w:pPr>
    </w:p>
    <w:p w14:paraId="7CB048BA" w14:textId="77777777" w:rsidR="00F531A6" w:rsidRDefault="00000000">
      <w:pPr>
        <w:pStyle w:val="Prrafodelista"/>
        <w:numPr>
          <w:ilvl w:val="1"/>
          <w:numId w:val="31"/>
        </w:numPr>
        <w:tabs>
          <w:tab w:val="left" w:pos="264"/>
        </w:tabs>
        <w:ind w:right="0" w:hanging="122"/>
        <w:jc w:val="left"/>
        <w:rPr>
          <w:sz w:val="20"/>
        </w:rPr>
      </w:pPr>
      <w:r>
        <w:rPr>
          <w:sz w:val="20"/>
        </w:rPr>
        <w:t>Área</w:t>
      </w:r>
      <w:r>
        <w:rPr>
          <w:spacing w:val="-4"/>
          <w:sz w:val="20"/>
        </w:rPr>
        <w:t xml:space="preserve"> </w:t>
      </w:r>
      <w:r>
        <w:rPr>
          <w:sz w:val="20"/>
        </w:rPr>
        <w:t>Producción:</w:t>
      </w:r>
      <w:r>
        <w:rPr>
          <w:spacing w:val="-1"/>
          <w:sz w:val="20"/>
        </w:rPr>
        <w:t xml:space="preserve"> </w:t>
      </w:r>
      <w:r>
        <w:rPr>
          <w:spacing w:val="-5"/>
          <w:sz w:val="20"/>
        </w:rPr>
        <w:t>SI</w:t>
      </w:r>
    </w:p>
    <w:p w14:paraId="11E3132A" w14:textId="77777777" w:rsidR="00F531A6" w:rsidRDefault="00F531A6">
      <w:pPr>
        <w:pStyle w:val="Textoindependiente"/>
        <w:spacing w:before="60"/>
      </w:pPr>
    </w:p>
    <w:p w14:paraId="4F62F505" w14:textId="77777777" w:rsidR="00F531A6" w:rsidRDefault="00000000">
      <w:pPr>
        <w:pStyle w:val="Prrafodelista"/>
        <w:numPr>
          <w:ilvl w:val="1"/>
          <w:numId w:val="31"/>
        </w:numPr>
        <w:tabs>
          <w:tab w:val="left" w:pos="264"/>
        </w:tabs>
        <w:ind w:right="0" w:hanging="122"/>
        <w:jc w:val="left"/>
        <w:rPr>
          <w:sz w:val="20"/>
        </w:rPr>
      </w:pPr>
      <w:r>
        <w:rPr>
          <w:sz w:val="20"/>
        </w:rPr>
        <w:t>Comunidad</w:t>
      </w:r>
      <w:r>
        <w:rPr>
          <w:spacing w:val="-8"/>
          <w:sz w:val="20"/>
        </w:rPr>
        <w:t xml:space="preserve"> </w:t>
      </w:r>
      <w:r>
        <w:rPr>
          <w:spacing w:val="-2"/>
          <w:sz w:val="20"/>
        </w:rPr>
        <w:t>Digital:1.400,00</w:t>
      </w:r>
    </w:p>
    <w:p w14:paraId="225E9497" w14:textId="77777777" w:rsidR="00F531A6" w:rsidRDefault="00F531A6">
      <w:pPr>
        <w:pStyle w:val="Textoindependiente"/>
        <w:spacing w:before="61"/>
      </w:pPr>
    </w:p>
    <w:p w14:paraId="21771B2E" w14:textId="77777777" w:rsidR="00F531A6" w:rsidRDefault="00000000">
      <w:pPr>
        <w:pStyle w:val="Prrafodelista"/>
        <w:numPr>
          <w:ilvl w:val="1"/>
          <w:numId w:val="31"/>
        </w:numPr>
        <w:tabs>
          <w:tab w:val="left" w:pos="264"/>
        </w:tabs>
        <w:ind w:right="0" w:hanging="122"/>
        <w:jc w:val="left"/>
        <w:rPr>
          <w:sz w:val="20"/>
        </w:rPr>
      </w:pPr>
      <w:r>
        <w:rPr>
          <w:sz w:val="20"/>
        </w:rPr>
        <w:t xml:space="preserve">Redes: </w:t>
      </w:r>
      <w:r>
        <w:rPr>
          <w:spacing w:val="-4"/>
          <w:sz w:val="20"/>
        </w:rPr>
        <w:t>4,00</w:t>
      </w:r>
    </w:p>
    <w:p w14:paraId="715A81A2" w14:textId="77777777" w:rsidR="00F531A6" w:rsidRDefault="00F531A6">
      <w:pPr>
        <w:pStyle w:val="Textoindependiente"/>
        <w:spacing w:before="60"/>
      </w:pPr>
    </w:p>
    <w:p w14:paraId="382C2075" w14:textId="77777777" w:rsidR="00F531A6" w:rsidRDefault="00000000">
      <w:pPr>
        <w:pStyle w:val="Prrafodelista"/>
        <w:numPr>
          <w:ilvl w:val="1"/>
          <w:numId w:val="31"/>
        </w:numPr>
        <w:tabs>
          <w:tab w:val="left" w:pos="264"/>
        </w:tabs>
        <w:ind w:right="0" w:hanging="122"/>
        <w:jc w:val="left"/>
        <w:rPr>
          <w:sz w:val="20"/>
        </w:rPr>
      </w:pPr>
      <w:r>
        <w:rPr>
          <w:sz w:val="20"/>
        </w:rPr>
        <w:t xml:space="preserve">Eventos Adicionales: </w:t>
      </w:r>
      <w:r>
        <w:rPr>
          <w:spacing w:val="-4"/>
          <w:sz w:val="20"/>
        </w:rPr>
        <w:t>5,00</w:t>
      </w:r>
    </w:p>
    <w:p w14:paraId="0FE6050B" w14:textId="77777777" w:rsidR="00F531A6" w:rsidRDefault="00F531A6">
      <w:pPr>
        <w:pStyle w:val="Textoindependiente"/>
        <w:spacing w:before="61"/>
      </w:pPr>
    </w:p>
    <w:p w14:paraId="065C36FD" w14:textId="77777777" w:rsidR="00F531A6" w:rsidRDefault="00000000">
      <w:pPr>
        <w:pStyle w:val="Prrafodelista"/>
        <w:numPr>
          <w:ilvl w:val="1"/>
          <w:numId w:val="31"/>
        </w:numPr>
        <w:tabs>
          <w:tab w:val="left" w:pos="264"/>
        </w:tabs>
        <w:ind w:right="0" w:hanging="122"/>
        <w:jc w:val="left"/>
        <w:rPr>
          <w:sz w:val="20"/>
        </w:rPr>
      </w:pPr>
      <w:r>
        <w:rPr>
          <w:sz w:val="20"/>
        </w:rPr>
        <w:t xml:space="preserve">Espacios Incubación: </w:t>
      </w:r>
      <w:r>
        <w:rPr>
          <w:spacing w:val="-4"/>
          <w:sz w:val="20"/>
        </w:rPr>
        <w:t>5,00</w:t>
      </w:r>
    </w:p>
    <w:p w14:paraId="1AB64009" w14:textId="77777777" w:rsidR="00F531A6" w:rsidRDefault="00F531A6">
      <w:pPr>
        <w:pStyle w:val="Textoindependiente"/>
        <w:spacing w:before="60"/>
      </w:pPr>
    </w:p>
    <w:p w14:paraId="5CC34E9E" w14:textId="77777777" w:rsidR="00F531A6" w:rsidRDefault="00000000">
      <w:pPr>
        <w:pStyle w:val="Prrafodelista"/>
        <w:numPr>
          <w:ilvl w:val="1"/>
          <w:numId w:val="31"/>
        </w:numPr>
        <w:tabs>
          <w:tab w:val="left" w:pos="264"/>
        </w:tabs>
        <w:ind w:right="0" w:hanging="122"/>
        <w:jc w:val="left"/>
        <w:rPr>
          <w:sz w:val="20"/>
        </w:rPr>
      </w:pPr>
      <w:r>
        <w:rPr>
          <w:sz w:val="20"/>
        </w:rPr>
        <w:t xml:space="preserve">Campamentos: </w:t>
      </w:r>
      <w:r>
        <w:rPr>
          <w:spacing w:val="-4"/>
          <w:sz w:val="20"/>
        </w:rPr>
        <w:t>5,00</w:t>
      </w:r>
    </w:p>
    <w:p w14:paraId="4BABE9D3" w14:textId="77777777" w:rsidR="00F531A6" w:rsidRDefault="00F531A6">
      <w:pPr>
        <w:pStyle w:val="Textoindependiente"/>
        <w:spacing w:before="61"/>
      </w:pPr>
    </w:p>
    <w:p w14:paraId="1D36291C" w14:textId="77777777" w:rsidR="00F531A6" w:rsidRDefault="00000000">
      <w:pPr>
        <w:pStyle w:val="Textoindependiente"/>
        <w:ind w:left="142"/>
      </w:pPr>
      <w:r>
        <w:t>B02694164EDUCACEM</w:t>
      </w:r>
      <w:r>
        <w:rPr>
          <w:spacing w:val="-2"/>
        </w:rPr>
        <w:t xml:space="preserve"> </w:t>
      </w:r>
      <w:r>
        <w:t>ACADEMY,</w:t>
      </w:r>
      <w:r>
        <w:rPr>
          <w:spacing w:val="-1"/>
        </w:rPr>
        <w:t xml:space="preserve"> </w:t>
      </w:r>
      <w:r>
        <w:t>S.L.</w:t>
      </w:r>
      <w:r>
        <w:rPr>
          <w:spacing w:val="-1"/>
        </w:rPr>
        <w:t xml:space="preserve"> </w:t>
      </w:r>
      <w:r>
        <w:t>-</w:t>
      </w:r>
      <w:r>
        <w:rPr>
          <w:spacing w:val="-1"/>
        </w:rPr>
        <w:t xml:space="preserve"> </w:t>
      </w:r>
      <w:r>
        <w:t>Oferta:</w:t>
      </w:r>
      <w:r>
        <w:rPr>
          <w:spacing w:val="-1"/>
        </w:rPr>
        <w:t xml:space="preserve"> </w:t>
      </w:r>
      <w:r>
        <w:t>931.237,28</w:t>
      </w:r>
      <w:r>
        <w:rPr>
          <w:spacing w:val="-1"/>
        </w:rPr>
        <w:t xml:space="preserve"> </w:t>
      </w:r>
      <w:r>
        <w:t>€.</w:t>
      </w:r>
      <w:r>
        <w:rPr>
          <w:spacing w:val="-1"/>
        </w:rPr>
        <w:t xml:space="preserve"> </w:t>
      </w:r>
      <w:r>
        <w:t>Baja:</w:t>
      </w:r>
      <w:r>
        <w:rPr>
          <w:spacing w:val="-1"/>
        </w:rPr>
        <w:t xml:space="preserve"> </w:t>
      </w:r>
      <w:r>
        <w:rPr>
          <w:spacing w:val="-2"/>
        </w:rPr>
        <w:t>15,60%</w:t>
      </w:r>
    </w:p>
    <w:p w14:paraId="41D3C866" w14:textId="77777777" w:rsidR="00F531A6" w:rsidRDefault="00F531A6">
      <w:pPr>
        <w:pStyle w:val="Textoindependiente"/>
        <w:spacing w:before="60"/>
      </w:pPr>
    </w:p>
    <w:p w14:paraId="74BBD7DA" w14:textId="77777777" w:rsidR="00F531A6" w:rsidRDefault="00000000">
      <w:pPr>
        <w:pStyle w:val="Prrafodelista"/>
        <w:numPr>
          <w:ilvl w:val="1"/>
          <w:numId w:val="31"/>
        </w:numPr>
        <w:tabs>
          <w:tab w:val="left" w:pos="264"/>
        </w:tabs>
        <w:ind w:right="0" w:hanging="122"/>
        <w:jc w:val="left"/>
        <w:rPr>
          <w:sz w:val="20"/>
        </w:rPr>
      </w:pPr>
      <w:r>
        <w:rPr>
          <w:sz w:val="20"/>
        </w:rPr>
        <w:t>Plataforma</w:t>
      </w:r>
      <w:r>
        <w:rPr>
          <w:spacing w:val="-3"/>
          <w:sz w:val="20"/>
        </w:rPr>
        <w:t xml:space="preserve"> </w:t>
      </w:r>
      <w:r>
        <w:rPr>
          <w:sz w:val="20"/>
        </w:rPr>
        <w:t>o</w:t>
      </w:r>
      <w:r>
        <w:rPr>
          <w:spacing w:val="-3"/>
          <w:sz w:val="20"/>
        </w:rPr>
        <w:t xml:space="preserve"> </w:t>
      </w:r>
      <w:r>
        <w:rPr>
          <w:sz w:val="20"/>
        </w:rPr>
        <w:t>Web:</w:t>
      </w:r>
      <w:r>
        <w:rPr>
          <w:spacing w:val="-3"/>
          <w:sz w:val="20"/>
        </w:rPr>
        <w:t xml:space="preserve"> </w:t>
      </w:r>
      <w:r>
        <w:rPr>
          <w:spacing w:val="-5"/>
          <w:sz w:val="20"/>
        </w:rPr>
        <w:t>SI</w:t>
      </w:r>
    </w:p>
    <w:p w14:paraId="6554CE7D" w14:textId="77777777" w:rsidR="00F531A6" w:rsidRDefault="00F531A6">
      <w:pPr>
        <w:pStyle w:val="Textoindependiente"/>
        <w:spacing w:before="61"/>
      </w:pPr>
    </w:p>
    <w:p w14:paraId="01827AD7" w14:textId="77777777" w:rsidR="00F531A6" w:rsidRDefault="00000000">
      <w:pPr>
        <w:pStyle w:val="Prrafodelista"/>
        <w:numPr>
          <w:ilvl w:val="1"/>
          <w:numId w:val="31"/>
        </w:numPr>
        <w:tabs>
          <w:tab w:val="left" w:pos="264"/>
        </w:tabs>
        <w:ind w:right="0" w:hanging="122"/>
        <w:jc w:val="left"/>
        <w:rPr>
          <w:sz w:val="20"/>
        </w:rPr>
      </w:pPr>
      <w:r>
        <w:rPr>
          <w:sz w:val="20"/>
        </w:rPr>
        <w:t>Formación</w:t>
      </w:r>
      <w:r>
        <w:rPr>
          <w:spacing w:val="-4"/>
          <w:sz w:val="20"/>
        </w:rPr>
        <w:t xml:space="preserve"> </w:t>
      </w:r>
      <w:r>
        <w:rPr>
          <w:sz w:val="20"/>
        </w:rPr>
        <w:t>Online:</w:t>
      </w:r>
      <w:r>
        <w:rPr>
          <w:spacing w:val="-4"/>
          <w:sz w:val="20"/>
        </w:rPr>
        <w:t xml:space="preserve"> </w:t>
      </w:r>
      <w:r>
        <w:rPr>
          <w:spacing w:val="-5"/>
          <w:sz w:val="20"/>
        </w:rPr>
        <w:t>SI</w:t>
      </w:r>
    </w:p>
    <w:p w14:paraId="05AF2D07" w14:textId="77777777" w:rsidR="00F531A6" w:rsidRDefault="00F531A6">
      <w:pPr>
        <w:pStyle w:val="Textoindependiente"/>
        <w:spacing w:before="60"/>
      </w:pPr>
    </w:p>
    <w:p w14:paraId="2C5F0B62" w14:textId="77777777" w:rsidR="00F531A6" w:rsidRDefault="00000000">
      <w:pPr>
        <w:pStyle w:val="Prrafodelista"/>
        <w:numPr>
          <w:ilvl w:val="1"/>
          <w:numId w:val="31"/>
        </w:numPr>
        <w:tabs>
          <w:tab w:val="left" w:pos="264"/>
        </w:tabs>
        <w:spacing w:before="1"/>
        <w:ind w:right="0" w:hanging="122"/>
        <w:jc w:val="left"/>
        <w:rPr>
          <w:sz w:val="20"/>
        </w:rPr>
      </w:pPr>
      <w:r>
        <w:rPr>
          <w:sz w:val="20"/>
        </w:rPr>
        <w:t xml:space="preserve">Servicios Incubación: </w:t>
      </w:r>
      <w:r>
        <w:rPr>
          <w:spacing w:val="-5"/>
          <w:sz w:val="20"/>
        </w:rPr>
        <w:t>SI</w:t>
      </w:r>
    </w:p>
    <w:p w14:paraId="55448985" w14:textId="77777777" w:rsidR="00F531A6" w:rsidRDefault="00F531A6">
      <w:pPr>
        <w:pStyle w:val="Textoindependiente"/>
        <w:spacing w:before="60"/>
      </w:pPr>
    </w:p>
    <w:p w14:paraId="415CA8D7" w14:textId="77777777" w:rsidR="00F531A6" w:rsidRDefault="00000000">
      <w:pPr>
        <w:pStyle w:val="Prrafodelista"/>
        <w:numPr>
          <w:ilvl w:val="1"/>
          <w:numId w:val="31"/>
        </w:numPr>
        <w:tabs>
          <w:tab w:val="left" w:pos="264"/>
        </w:tabs>
        <w:ind w:right="0" w:hanging="122"/>
        <w:jc w:val="left"/>
        <w:rPr>
          <w:sz w:val="20"/>
        </w:rPr>
      </w:pPr>
      <w:r>
        <w:rPr>
          <w:sz w:val="20"/>
        </w:rPr>
        <w:t>Experiencia</w:t>
      </w:r>
      <w:r>
        <w:rPr>
          <w:spacing w:val="-10"/>
          <w:sz w:val="20"/>
        </w:rPr>
        <w:t xml:space="preserve"> </w:t>
      </w:r>
      <w:r>
        <w:rPr>
          <w:spacing w:val="-2"/>
          <w:sz w:val="20"/>
        </w:rPr>
        <w:t>Coordinador:15,00</w:t>
      </w:r>
    </w:p>
    <w:p w14:paraId="1AC62975" w14:textId="77777777" w:rsidR="00F531A6" w:rsidRDefault="00F531A6">
      <w:pPr>
        <w:pStyle w:val="Textoindependiente"/>
        <w:spacing w:before="60"/>
      </w:pPr>
    </w:p>
    <w:p w14:paraId="3F312FD1" w14:textId="77777777" w:rsidR="00F531A6" w:rsidRDefault="00000000">
      <w:pPr>
        <w:pStyle w:val="Prrafodelista"/>
        <w:numPr>
          <w:ilvl w:val="1"/>
          <w:numId w:val="31"/>
        </w:numPr>
        <w:tabs>
          <w:tab w:val="left" w:pos="264"/>
        </w:tabs>
        <w:spacing w:before="1"/>
        <w:ind w:right="0" w:hanging="122"/>
        <w:jc w:val="left"/>
        <w:rPr>
          <w:sz w:val="20"/>
        </w:rPr>
      </w:pPr>
      <w:r>
        <w:rPr>
          <w:sz w:val="20"/>
        </w:rPr>
        <w:t>Experiencia</w:t>
      </w:r>
      <w:r>
        <w:rPr>
          <w:spacing w:val="-6"/>
          <w:sz w:val="20"/>
        </w:rPr>
        <w:t xml:space="preserve"> </w:t>
      </w:r>
      <w:r>
        <w:rPr>
          <w:sz w:val="20"/>
        </w:rPr>
        <w:t>Técnico</w:t>
      </w:r>
      <w:r>
        <w:rPr>
          <w:spacing w:val="-5"/>
          <w:sz w:val="20"/>
        </w:rPr>
        <w:t xml:space="preserve"> </w:t>
      </w:r>
      <w:r>
        <w:rPr>
          <w:sz w:val="20"/>
        </w:rPr>
        <w:t>Des:</w:t>
      </w:r>
      <w:r>
        <w:rPr>
          <w:spacing w:val="-5"/>
          <w:sz w:val="20"/>
        </w:rPr>
        <w:t xml:space="preserve"> </w:t>
      </w:r>
      <w:r>
        <w:rPr>
          <w:spacing w:val="-2"/>
          <w:sz w:val="20"/>
        </w:rPr>
        <w:t>12,00</w:t>
      </w:r>
    </w:p>
    <w:p w14:paraId="5D04353F" w14:textId="77777777" w:rsidR="00F531A6" w:rsidRDefault="00F531A6">
      <w:pPr>
        <w:pStyle w:val="Textoindependiente"/>
        <w:spacing w:before="60"/>
      </w:pPr>
    </w:p>
    <w:p w14:paraId="057BA74E" w14:textId="77777777" w:rsidR="00F531A6" w:rsidRDefault="00000000">
      <w:pPr>
        <w:pStyle w:val="Prrafodelista"/>
        <w:numPr>
          <w:ilvl w:val="1"/>
          <w:numId w:val="31"/>
        </w:numPr>
        <w:tabs>
          <w:tab w:val="left" w:pos="264"/>
        </w:tabs>
        <w:ind w:right="0" w:hanging="122"/>
        <w:jc w:val="left"/>
        <w:rPr>
          <w:sz w:val="20"/>
        </w:rPr>
      </w:pPr>
      <w:r>
        <w:rPr>
          <w:sz w:val="20"/>
        </w:rPr>
        <w:t>Experiencia</w:t>
      </w:r>
      <w:r>
        <w:rPr>
          <w:spacing w:val="-8"/>
          <w:sz w:val="20"/>
        </w:rPr>
        <w:t xml:space="preserve"> </w:t>
      </w:r>
      <w:r>
        <w:rPr>
          <w:sz w:val="20"/>
        </w:rPr>
        <w:t>Técnico</w:t>
      </w:r>
      <w:r>
        <w:rPr>
          <w:spacing w:val="-8"/>
          <w:sz w:val="20"/>
        </w:rPr>
        <w:t xml:space="preserve"> </w:t>
      </w:r>
      <w:r>
        <w:rPr>
          <w:spacing w:val="-2"/>
          <w:sz w:val="20"/>
        </w:rPr>
        <w:t>Com:12,00</w:t>
      </w:r>
    </w:p>
    <w:p w14:paraId="73CE00A6" w14:textId="77777777" w:rsidR="00F531A6" w:rsidRDefault="00F531A6">
      <w:pPr>
        <w:pStyle w:val="Prrafodelista"/>
        <w:jc w:val="left"/>
        <w:rPr>
          <w:sz w:val="20"/>
        </w:rPr>
        <w:sectPr w:rsidR="00F531A6">
          <w:pgSz w:w="11910" w:h="16840"/>
          <w:pgMar w:top="1340" w:right="1417" w:bottom="1260" w:left="1275" w:header="225" w:footer="1060" w:gutter="0"/>
          <w:cols w:space="720"/>
        </w:sectPr>
      </w:pPr>
    </w:p>
    <w:p w14:paraId="40FBCBAD" w14:textId="7A2F9762" w:rsidR="00F531A6" w:rsidRDefault="00000000">
      <w:pPr>
        <w:pStyle w:val="Prrafodelista"/>
        <w:numPr>
          <w:ilvl w:val="1"/>
          <w:numId w:val="31"/>
        </w:numPr>
        <w:tabs>
          <w:tab w:val="left" w:pos="264"/>
        </w:tabs>
        <w:spacing w:before="139"/>
        <w:ind w:right="0" w:hanging="122"/>
        <w:jc w:val="left"/>
        <w:rPr>
          <w:sz w:val="20"/>
        </w:rPr>
      </w:pPr>
      <w:r>
        <w:rPr>
          <w:noProof/>
          <w:sz w:val="20"/>
        </w:rPr>
        <w:lastRenderedPageBreak/>
        <mc:AlternateContent>
          <mc:Choice Requires="wps">
            <w:drawing>
              <wp:anchor distT="0" distB="0" distL="0" distR="0" simplePos="0" relativeHeight="15780352" behindDoc="0" locked="0" layoutInCell="1" allowOverlap="1" wp14:anchorId="28980443" wp14:editId="6AE839FB">
                <wp:simplePos x="0" y="0"/>
                <wp:positionH relativeFrom="page">
                  <wp:posOffset>6807090</wp:posOffset>
                </wp:positionH>
                <wp:positionV relativeFrom="page">
                  <wp:posOffset>2818730</wp:posOffset>
                </wp:positionV>
                <wp:extent cx="419734" cy="3187065"/>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0CFA35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B9551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8980443" id="Textbox 113" o:spid="_x0000_s1079" type="#_x0000_t202" style="position:absolute;left:0;text-align:left;margin-left:536pt;margin-top:221.95pt;width:33.05pt;height:250.95pt;z-index:1578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kKf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ZUfPRBtoDiaF9JLAcF0siNtB4G46/djJqzvov&#10;nvzLu3BK4inZnJKY+o9QNiZL9PBhl8DYQujSZiJEgymSpiXKk//zv1RdV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aqQp+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0CFA35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B9551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Base</w:t>
      </w:r>
      <w:r>
        <w:rPr>
          <w:spacing w:val="-2"/>
          <w:sz w:val="20"/>
        </w:rPr>
        <w:t xml:space="preserve"> </w:t>
      </w:r>
      <w:r>
        <w:rPr>
          <w:sz w:val="20"/>
        </w:rPr>
        <w:t>Datos:</w:t>
      </w:r>
      <w:r>
        <w:rPr>
          <w:spacing w:val="-1"/>
          <w:sz w:val="20"/>
        </w:rPr>
        <w:t xml:space="preserve"> </w:t>
      </w:r>
      <w:r>
        <w:rPr>
          <w:spacing w:val="-2"/>
          <w:sz w:val="20"/>
        </w:rPr>
        <w:t>600,00</w:t>
      </w:r>
    </w:p>
    <w:p w14:paraId="16C190EE" w14:textId="77777777" w:rsidR="00F531A6" w:rsidRDefault="00F531A6">
      <w:pPr>
        <w:pStyle w:val="Textoindependiente"/>
        <w:spacing w:before="61"/>
      </w:pPr>
    </w:p>
    <w:p w14:paraId="1AE1AF37" w14:textId="77777777" w:rsidR="00F531A6" w:rsidRDefault="00000000">
      <w:pPr>
        <w:pStyle w:val="Prrafodelista"/>
        <w:numPr>
          <w:ilvl w:val="1"/>
          <w:numId w:val="31"/>
        </w:numPr>
        <w:tabs>
          <w:tab w:val="left" w:pos="264"/>
        </w:tabs>
        <w:ind w:right="0" w:hanging="122"/>
        <w:jc w:val="left"/>
        <w:rPr>
          <w:sz w:val="20"/>
        </w:rPr>
      </w:pPr>
      <w:r>
        <w:rPr>
          <w:sz w:val="20"/>
        </w:rPr>
        <w:t>Área</w:t>
      </w:r>
      <w:r>
        <w:rPr>
          <w:spacing w:val="-4"/>
          <w:sz w:val="20"/>
        </w:rPr>
        <w:t xml:space="preserve"> </w:t>
      </w:r>
      <w:r>
        <w:rPr>
          <w:sz w:val="20"/>
        </w:rPr>
        <w:t>Producción:</w:t>
      </w:r>
      <w:r>
        <w:rPr>
          <w:spacing w:val="-1"/>
          <w:sz w:val="20"/>
        </w:rPr>
        <w:t xml:space="preserve"> </w:t>
      </w:r>
      <w:r>
        <w:rPr>
          <w:spacing w:val="-5"/>
          <w:sz w:val="20"/>
        </w:rPr>
        <w:t>SI</w:t>
      </w:r>
    </w:p>
    <w:p w14:paraId="5F0B7FA9" w14:textId="77777777" w:rsidR="00F531A6" w:rsidRDefault="00F531A6">
      <w:pPr>
        <w:pStyle w:val="Textoindependiente"/>
        <w:spacing w:before="60"/>
      </w:pPr>
    </w:p>
    <w:p w14:paraId="572D5674" w14:textId="77777777" w:rsidR="00F531A6" w:rsidRDefault="00000000">
      <w:pPr>
        <w:pStyle w:val="Prrafodelista"/>
        <w:numPr>
          <w:ilvl w:val="1"/>
          <w:numId w:val="31"/>
        </w:numPr>
        <w:tabs>
          <w:tab w:val="left" w:pos="264"/>
        </w:tabs>
        <w:ind w:right="0" w:hanging="122"/>
        <w:jc w:val="left"/>
        <w:rPr>
          <w:sz w:val="20"/>
        </w:rPr>
      </w:pPr>
      <w:r>
        <w:rPr>
          <w:sz w:val="20"/>
        </w:rPr>
        <w:t>Comunidad</w:t>
      </w:r>
      <w:r>
        <w:rPr>
          <w:spacing w:val="-4"/>
          <w:sz w:val="20"/>
        </w:rPr>
        <w:t xml:space="preserve"> </w:t>
      </w:r>
      <w:r>
        <w:rPr>
          <w:sz w:val="20"/>
        </w:rPr>
        <w:t>Digital:</w:t>
      </w:r>
      <w:r>
        <w:rPr>
          <w:spacing w:val="-4"/>
          <w:sz w:val="20"/>
        </w:rPr>
        <w:t xml:space="preserve"> </w:t>
      </w:r>
      <w:r>
        <w:rPr>
          <w:spacing w:val="-2"/>
          <w:sz w:val="20"/>
        </w:rPr>
        <w:t>300,00</w:t>
      </w:r>
    </w:p>
    <w:p w14:paraId="015A74BD" w14:textId="77777777" w:rsidR="00F531A6" w:rsidRDefault="00F531A6">
      <w:pPr>
        <w:pStyle w:val="Textoindependiente"/>
        <w:spacing w:before="61"/>
      </w:pPr>
    </w:p>
    <w:p w14:paraId="063D2CE9" w14:textId="77777777" w:rsidR="00F531A6" w:rsidRDefault="00000000">
      <w:pPr>
        <w:pStyle w:val="Prrafodelista"/>
        <w:numPr>
          <w:ilvl w:val="1"/>
          <w:numId w:val="31"/>
        </w:numPr>
        <w:tabs>
          <w:tab w:val="left" w:pos="264"/>
        </w:tabs>
        <w:ind w:right="0" w:hanging="122"/>
        <w:jc w:val="left"/>
        <w:rPr>
          <w:sz w:val="20"/>
        </w:rPr>
      </w:pPr>
      <w:r>
        <w:rPr>
          <w:sz w:val="20"/>
        </w:rPr>
        <w:t xml:space="preserve">Redes: </w:t>
      </w:r>
      <w:r>
        <w:rPr>
          <w:spacing w:val="-4"/>
          <w:sz w:val="20"/>
        </w:rPr>
        <w:t>2,00</w:t>
      </w:r>
    </w:p>
    <w:p w14:paraId="73F0AD9A" w14:textId="77777777" w:rsidR="00F531A6" w:rsidRDefault="00F531A6">
      <w:pPr>
        <w:pStyle w:val="Textoindependiente"/>
        <w:spacing w:before="60"/>
      </w:pPr>
    </w:p>
    <w:p w14:paraId="7340D2CE" w14:textId="77777777" w:rsidR="00F531A6" w:rsidRDefault="00000000">
      <w:pPr>
        <w:pStyle w:val="Prrafodelista"/>
        <w:numPr>
          <w:ilvl w:val="1"/>
          <w:numId w:val="31"/>
        </w:numPr>
        <w:tabs>
          <w:tab w:val="left" w:pos="264"/>
        </w:tabs>
        <w:ind w:right="0" w:hanging="122"/>
        <w:jc w:val="left"/>
        <w:rPr>
          <w:sz w:val="20"/>
        </w:rPr>
      </w:pPr>
      <w:r>
        <w:rPr>
          <w:sz w:val="20"/>
        </w:rPr>
        <w:t xml:space="preserve">Eventos Adicionales: </w:t>
      </w:r>
      <w:r>
        <w:rPr>
          <w:spacing w:val="-4"/>
          <w:sz w:val="20"/>
        </w:rPr>
        <w:t>4,00</w:t>
      </w:r>
    </w:p>
    <w:p w14:paraId="18E40BF8" w14:textId="77777777" w:rsidR="00F531A6" w:rsidRDefault="00F531A6">
      <w:pPr>
        <w:pStyle w:val="Textoindependiente"/>
        <w:spacing w:before="61"/>
      </w:pPr>
    </w:p>
    <w:p w14:paraId="7FABE88E" w14:textId="77777777" w:rsidR="00F531A6" w:rsidRDefault="00000000">
      <w:pPr>
        <w:pStyle w:val="Prrafodelista"/>
        <w:numPr>
          <w:ilvl w:val="1"/>
          <w:numId w:val="31"/>
        </w:numPr>
        <w:tabs>
          <w:tab w:val="left" w:pos="264"/>
        </w:tabs>
        <w:ind w:right="0" w:hanging="122"/>
        <w:jc w:val="left"/>
        <w:rPr>
          <w:sz w:val="20"/>
        </w:rPr>
      </w:pPr>
      <w:r>
        <w:rPr>
          <w:sz w:val="20"/>
        </w:rPr>
        <w:t xml:space="preserve">Espacios Incubación: </w:t>
      </w:r>
      <w:r>
        <w:rPr>
          <w:spacing w:val="-4"/>
          <w:sz w:val="20"/>
        </w:rPr>
        <w:t>3,00</w:t>
      </w:r>
    </w:p>
    <w:p w14:paraId="01058A06" w14:textId="77777777" w:rsidR="00F531A6" w:rsidRDefault="00F531A6">
      <w:pPr>
        <w:pStyle w:val="Textoindependiente"/>
        <w:spacing w:before="60"/>
      </w:pPr>
    </w:p>
    <w:p w14:paraId="4C8CB42A" w14:textId="77777777" w:rsidR="00F531A6" w:rsidRDefault="00000000">
      <w:pPr>
        <w:pStyle w:val="Prrafodelista"/>
        <w:numPr>
          <w:ilvl w:val="1"/>
          <w:numId w:val="31"/>
        </w:numPr>
        <w:tabs>
          <w:tab w:val="left" w:pos="264"/>
        </w:tabs>
        <w:ind w:right="0" w:hanging="122"/>
        <w:jc w:val="left"/>
        <w:rPr>
          <w:sz w:val="20"/>
        </w:rPr>
      </w:pPr>
      <w:r>
        <w:rPr>
          <w:sz w:val="20"/>
        </w:rPr>
        <w:t xml:space="preserve">Campamentos: </w:t>
      </w:r>
      <w:r>
        <w:rPr>
          <w:spacing w:val="-4"/>
          <w:sz w:val="20"/>
        </w:rPr>
        <w:t>5,00</w:t>
      </w:r>
    </w:p>
    <w:p w14:paraId="4CE87AA3" w14:textId="77777777" w:rsidR="00F531A6" w:rsidRDefault="00F531A6">
      <w:pPr>
        <w:pStyle w:val="Textoindependiente"/>
        <w:spacing w:before="61"/>
      </w:pPr>
    </w:p>
    <w:p w14:paraId="0DB59A2E" w14:textId="77777777" w:rsidR="00F531A6" w:rsidRDefault="00000000">
      <w:pPr>
        <w:pStyle w:val="Textoindependiente"/>
        <w:ind w:left="142"/>
      </w:pPr>
      <w:r>
        <w:t>B86413689INNOVA</w:t>
      </w:r>
      <w:r>
        <w:rPr>
          <w:spacing w:val="-1"/>
        </w:rPr>
        <w:t xml:space="preserve"> </w:t>
      </w:r>
      <w:r>
        <w:t>NEXT,</w:t>
      </w:r>
      <w:r>
        <w:rPr>
          <w:spacing w:val="-1"/>
        </w:rPr>
        <w:t xml:space="preserve"> </w:t>
      </w:r>
      <w:r>
        <w:t>S.</w:t>
      </w:r>
      <w:r>
        <w:rPr>
          <w:spacing w:val="-1"/>
        </w:rPr>
        <w:t xml:space="preserve"> </w:t>
      </w:r>
      <w:r>
        <w:t>L.</w:t>
      </w:r>
      <w:r>
        <w:rPr>
          <w:spacing w:val="-1"/>
        </w:rPr>
        <w:t xml:space="preserve"> </w:t>
      </w:r>
      <w:r>
        <w:t>U.</w:t>
      </w:r>
      <w:r>
        <w:rPr>
          <w:spacing w:val="-1"/>
        </w:rPr>
        <w:t xml:space="preserve"> </w:t>
      </w:r>
      <w:r>
        <w:t>-</w:t>
      </w:r>
      <w:r>
        <w:rPr>
          <w:spacing w:val="-1"/>
        </w:rPr>
        <w:t xml:space="preserve"> </w:t>
      </w:r>
      <w:r>
        <w:t>Oferta:</w:t>
      </w:r>
      <w:r>
        <w:rPr>
          <w:spacing w:val="-1"/>
        </w:rPr>
        <w:t xml:space="preserve"> </w:t>
      </w:r>
      <w:r>
        <w:t>816.860,92</w:t>
      </w:r>
      <w:r>
        <w:rPr>
          <w:spacing w:val="-1"/>
        </w:rPr>
        <w:t xml:space="preserve"> </w:t>
      </w:r>
      <w:r>
        <w:t>€.</w:t>
      </w:r>
      <w:r>
        <w:rPr>
          <w:spacing w:val="-1"/>
        </w:rPr>
        <w:t xml:space="preserve"> </w:t>
      </w:r>
      <w:r>
        <w:t xml:space="preserve">Baja: </w:t>
      </w:r>
      <w:r>
        <w:rPr>
          <w:spacing w:val="-2"/>
        </w:rPr>
        <w:t>25,97%</w:t>
      </w:r>
    </w:p>
    <w:p w14:paraId="0AE89DD2" w14:textId="77777777" w:rsidR="00F531A6" w:rsidRDefault="00F531A6">
      <w:pPr>
        <w:pStyle w:val="Textoindependiente"/>
        <w:spacing w:before="60"/>
      </w:pPr>
    </w:p>
    <w:p w14:paraId="18FB433B" w14:textId="77777777" w:rsidR="00F531A6" w:rsidRDefault="00000000">
      <w:pPr>
        <w:pStyle w:val="Prrafodelista"/>
        <w:numPr>
          <w:ilvl w:val="1"/>
          <w:numId w:val="31"/>
        </w:numPr>
        <w:tabs>
          <w:tab w:val="left" w:pos="264"/>
        </w:tabs>
        <w:ind w:right="0" w:hanging="122"/>
        <w:jc w:val="left"/>
        <w:rPr>
          <w:sz w:val="20"/>
        </w:rPr>
      </w:pPr>
      <w:r>
        <w:rPr>
          <w:sz w:val="20"/>
        </w:rPr>
        <w:t>Plataforma</w:t>
      </w:r>
      <w:r>
        <w:rPr>
          <w:spacing w:val="-3"/>
          <w:sz w:val="20"/>
        </w:rPr>
        <w:t xml:space="preserve"> </w:t>
      </w:r>
      <w:r>
        <w:rPr>
          <w:sz w:val="20"/>
        </w:rPr>
        <w:t>o</w:t>
      </w:r>
      <w:r>
        <w:rPr>
          <w:spacing w:val="-3"/>
          <w:sz w:val="20"/>
        </w:rPr>
        <w:t xml:space="preserve"> </w:t>
      </w:r>
      <w:r>
        <w:rPr>
          <w:sz w:val="20"/>
        </w:rPr>
        <w:t>Web:</w:t>
      </w:r>
      <w:r>
        <w:rPr>
          <w:spacing w:val="-3"/>
          <w:sz w:val="20"/>
        </w:rPr>
        <w:t xml:space="preserve"> </w:t>
      </w:r>
      <w:r>
        <w:rPr>
          <w:spacing w:val="-5"/>
          <w:sz w:val="20"/>
        </w:rPr>
        <w:t>SI</w:t>
      </w:r>
    </w:p>
    <w:p w14:paraId="7A4EDBE9" w14:textId="77777777" w:rsidR="00F531A6" w:rsidRDefault="00F531A6">
      <w:pPr>
        <w:pStyle w:val="Textoindependiente"/>
        <w:spacing w:before="61"/>
      </w:pPr>
    </w:p>
    <w:p w14:paraId="3E5783AA" w14:textId="77777777" w:rsidR="00F531A6" w:rsidRDefault="00000000">
      <w:pPr>
        <w:pStyle w:val="Prrafodelista"/>
        <w:numPr>
          <w:ilvl w:val="1"/>
          <w:numId w:val="31"/>
        </w:numPr>
        <w:tabs>
          <w:tab w:val="left" w:pos="264"/>
        </w:tabs>
        <w:ind w:right="0" w:hanging="122"/>
        <w:jc w:val="left"/>
        <w:rPr>
          <w:sz w:val="20"/>
        </w:rPr>
      </w:pPr>
      <w:r>
        <w:rPr>
          <w:sz w:val="20"/>
        </w:rPr>
        <w:t>Formación</w:t>
      </w:r>
      <w:r>
        <w:rPr>
          <w:spacing w:val="-4"/>
          <w:sz w:val="20"/>
        </w:rPr>
        <w:t xml:space="preserve"> </w:t>
      </w:r>
      <w:r>
        <w:rPr>
          <w:sz w:val="20"/>
        </w:rPr>
        <w:t>Online:</w:t>
      </w:r>
      <w:r>
        <w:rPr>
          <w:spacing w:val="-4"/>
          <w:sz w:val="20"/>
        </w:rPr>
        <w:t xml:space="preserve"> </w:t>
      </w:r>
      <w:r>
        <w:rPr>
          <w:spacing w:val="-5"/>
          <w:sz w:val="20"/>
        </w:rPr>
        <w:t>SI</w:t>
      </w:r>
    </w:p>
    <w:p w14:paraId="3E62DAB6" w14:textId="77777777" w:rsidR="00F531A6" w:rsidRDefault="00F531A6">
      <w:pPr>
        <w:pStyle w:val="Textoindependiente"/>
        <w:spacing w:before="60"/>
      </w:pPr>
    </w:p>
    <w:p w14:paraId="716D5CAB" w14:textId="77777777" w:rsidR="00F531A6" w:rsidRDefault="00000000">
      <w:pPr>
        <w:pStyle w:val="Prrafodelista"/>
        <w:numPr>
          <w:ilvl w:val="1"/>
          <w:numId w:val="31"/>
        </w:numPr>
        <w:tabs>
          <w:tab w:val="left" w:pos="264"/>
        </w:tabs>
        <w:spacing w:before="1"/>
        <w:ind w:right="0" w:hanging="122"/>
        <w:jc w:val="left"/>
        <w:rPr>
          <w:sz w:val="20"/>
        </w:rPr>
      </w:pPr>
      <w:r>
        <w:rPr>
          <w:sz w:val="20"/>
        </w:rPr>
        <w:t xml:space="preserve">Servicios Incubación: </w:t>
      </w:r>
      <w:r>
        <w:rPr>
          <w:spacing w:val="-5"/>
          <w:sz w:val="20"/>
        </w:rPr>
        <w:t>SI</w:t>
      </w:r>
    </w:p>
    <w:p w14:paraId="0B890330" w14:textId="77777777" w:rsidR="00F531A6" w:rsidRDefault="00F531A6">
      <w:pPr>
        <w:pStyle w:val="Textoindependiente"/>
        <w:spacing w:before="60"/>
      </w:pPr>
    </w:p>
    <w:p w14:paraId="224BEDAE" w14:textId="77777777" w:rsidR="00F531A6" w:rsidRDefault="00000000">
      <w:pPr>
        <w:pStyle w:val="Prrafodelista"/>
        <w:numPr>
          <w:ilvl w:val="1"/>
          <w:numId w:val="31"/>
        </w:numPr>
        <w:tabs>
          <w:tab w:val="left" w:pos="264"/>
        </w:tabs>
        <w:ind w:right="0" w:hanging="122"/>
        <w:jc w:val="left"/>
        <w:rPr>
          <w:sz w:val="20"/>
        </w:rPr>
      </w:pPr>
      <w:r>
        <w:rPr>
          <w:sz w:val="20"/>
        </w:rPr>
        <w:t>Experiencia</w:t>
      </w:r>
      <w:r>
        <w:rPr>
          <w:spacing w:val="-5"/>
          <w:sz w:val="20"/>
        </w:rPr>
        <w:t xml:space="preserve"> </w:t>
      </w:r>
      <w:r>
        <w:rPr>
          <w:sz w:val="20"/>
        </w:rPr>
        <w:t>Coordinador:</w:t>
      </w:r>
      <w:r>
        <w:rPr>
          <w:spacing w:val="-5"/>
          <w:sz w:val="20"/>
        </w:rPr>
        <w:t xml:space="preserve"> </w:t>
      </w:r>
      <w:r>
        <w:rPr>
          <w:spacing w:val="-4"/>
          <w:sz w:val="20"/>
        </w:rPr>
        <w:t>2,00</w:t>
      </w:r>
    </w:p>
    <w:p w14:paraId="55E9EA40" w14:textId="77777777" w:rsidR="00F531A6" w:rsidRDefault="00F531A6">
      <w:pPr>
        <w:pStyle w:val="Textoindependiente"/>
        <w:spacing w:before="60"/>
      </w:pPr>
    </w:p>
    <w:p w14:paraId="09CC8261" w14:textId="77777777" w:rsidR="00F531A6" w:rsidRDefault="00000000">
      <w:pPr>
        <w:pStyle w:val="Prrafodelista"/>
        <w:numPr>
          <w:ilvl w:val="1"/>
          <w:numId w:val="31"/>
        </w:numPr>
        <w:tabs>
          <w:tab w:val="left" w:pos="264"/>
        </w:tabs>
        <w:spacing w:before="1"/>
        <w:ind w:right="0" w:hanging="122"/>
        <w:jc w:val="left"/>
        <w:rPr>
          <w:sz w:val="20"/>
        </w:rPr>
      </w:pPr>
      <w:r>
        <w:rPr>
          <w:sz w:val="20"/>
        </w:rPr>
        <w:t>Experiencia</w:t>
      </w:r>
      <w:r>
        <w:rPr>
          <w:spacing w:val="-6"/>
          <w:sz w:val="20"/>
        </w:rPr>
        <w:t xml:space="preserve"> </w:t>
      </w:r>
      <w:r>
        <w:rPr>
          <w:sz w:val="20"/>
        </w:rPr>
        <w:t>Técnico</w:t>
      </w:r>
      <w:r>
        <w:rPr>
          <w:spacing w:val="-5"/>
          <w:sz w:val="20"/>
        </w:rPr>
        <w:t xml:space="preserve"> </w:t>
      </w:r>
      <w:r>
        <w:rPr>
          <w:sz w:val="20"/>
        </w:rPr>
        <w:t>Des:</w:t>
      </w:r>
      <w:r>
        <w:rPr>
          <w:spacing w:val="-5"/>
          <w:sz w:val="20"/>
        </w:rPr>
        <w:t xml:space="preserve"> </w:t>
      </w:r>
      <w:r>
        <w:rPr>
          <w:spacing w:val="-2"/>
          <w:sz w:val="20"/>
        </w:rPr>
        <w:t>13,00</w:t>
      </w:r>
    </w:p>
    <w:p w14:paraId="05B270A6" w14:textId="77777777" w:rsidR="00F531A6" w:rsidRDefault="00F531A6">
      <w:pPr>
        <w:pStyle w:val="Textoindependiente"/>
        <w:spacing w:before="60"/>
      </w:pPr>
    </w:p>
    <w:p w14:paraId="299846A1" w14:textId="77777777" w:rsidR="00F531A6" w:rsidRDefault="00000000">
      <w:pPr>
        <w:pStyle w:val="Prrafodelista"/>
        <w:numPr>
          <w:ilvl w:val="1"/>
          <w:numId w:val="31"/>
        </w:numPr>
        <w:tabs>
          <w:tab w:val="left" w:pos="264"/>
        </w:tabs>
        <w:ind w:right="0" w:hanging="122"/>
        <w:jc w:val="left"/>
        <w:rPr>
          <w:sz w:val="20"/>
        </w:rPr>
      </w:pPr>
      <w:r>
        <w:rPr>
          <w:sz w:val="20"/>
        </w:rPr>
        <w:t>Experiencia</w:t>
      </w:r>
      <w:r>
        <w:rPr>
          <w:spacing w:val="-8"/>
          <w:sz w:val="20"/>
        </w:rPr>
        <w:t xml:space="preserve"> </w:t>
      </w:r>
      <w:r>
        <w:rPr>
          <w:sz w:val="20"/>
        </w:rPr>
        <w:t>Técnico</w:t>
      </w:r>
      <w:r>
        <w:rPr>
          <w:spacing w:val="-5"/>
          <w:sz w:val="20"/>
        </w:rPr>
        <w:t xml:space="preserve"> </w:t>
      </w:r>
      <w:proofErr w:type="spellStart"/>
      <w:r>
        <w:rPr>
          <w:sz w:val="20"/>
        </w:rPr>
        <w:t>Com</w:t>
      </w:r>
      <w:proofErr w:type="spellEnd"/>
      <w:r>
        <w:rPr>
          <w:sz w:val="20"/>
        </w:rPr>
        <w:t>:</w:t>
      </w:r>
      <w:r>
        <w:rPr>
          <w:spacing w:val="-5"/>
          <w:sz w:val="20"/>
        </w:rPr>
        <w:t xml:space="preserve"> </w:t>
      </w:r>
      <w:r>
        <w:rPr>
          <w:spacing w:val="-4"/>
          <w:sz w:val="20"/>
        </w:rPr>
        <w:t>5,00</w:t>
      </w:r>
    </w:p>
    <w:p w14:paraId="51DA5C6A" w14:textId="77777777" w:rsidR="00F531A6" w:rsidRDefault="00F531A6">
      <w:pPr>
        <w:pStyle w:val="Textoindependiente"/>
        <w:spacing w:before="61"/>
      </w:pPr>
    </w:p>
    <w:p w14:paraId="411824C0" w14:textId="77777777" w:rsidR="00F531A6" w:rsidRDefault="00000000">
      <w:pPr>
        <w:pStyle w:val="Prrafodelista"/>
        <w:numPr>
          <w:ilvl w:val="1"/>
          <w:numId w:val="31"/>
        </w:numPr>
        <w:tabs>
          <w:tab w:val="left" w:pos="264"/>
        </w:tabs>
        <w:ind w:right="0" w:hanging="122"/>
        <w:jc w:val="left"/>
        <w:rPr>
          <w:sz w:val="20"/>
        </w:rPr>
      </w:pPr>
      <w:r>
        <w:rPr>
          <w:sz w:val="20"/>
        </w:rPr>
        <w:t>Base</w:t>
      </w:r>
      <w:r>
        <w:rPr>
          <w:spacing w:val="-4"/>
          <w:sz w:val="20"/>
        </w:rPr>
        <w:t xml:space="preserve"> </w:t>
      </w:r>
      <w:r>
        <w:rPr>
          <w:sz w:val="20"/>
        </w:rPr>
        <w:t>Datos:</w:t>
      </w:r>
      <w:r>
        <w:rPr>
          <w:spacing w:val="-1"/>
          <w:sz w:val="20"/>
        </w:rPr>
        <w:t xml:space="preserve"> </w:t>
      </w:r>
      <w:r>
        <w:rPr>
          <w:spacing w:val="-2"/>
          <w:sz w:val="20"/>
        </w:rPr>
        <w:t>1.800,00</w:t>
      </w:r>
    </w:p>
    <w:p w14:paraId="5646B636" w14:textId="77777777" w:rsidR="00F531A6" w:rsidRDefault="00F531A6">
      <w:pPr>
        <w:pStyle w:val="Textoindependiente"/>
        <w:spacing w:before="60"/>
      </w:pPr>
    </w:p>
    <w:p w14:paraId="71C91500" w14:textId="77777777" w:rsidR="00F531A6" w:rsidRDefault="00000000">
      <w:pPr>
        <w:pStyle w:val="Prrafodelista"/>
        <w:numPr>
          <w:ilvl w:val="1"/>
          <w:numId w:val="31"/>
        </w:numPr>
        <w:tabs>
          <w:tab w:val="left" w:pos="264"/>
        </w:tabs>
        <w:ind w:right="0" w:hanging="122"/>
        <w:jc w:val="left"/>
        <w:rPr>
          <w:sz w:val="20"/>
        </w:rPr>
      </w:pPr>
      <w:r>
        <w:rPr>
          <w:sz w:val="20"/>
        </w:rPr>
        <w:t>Área</w:t>
      </w:r>
      <w:r>
        <w:rPr>
          <w:spacing w:val="-4"/>
          <w:sz w:val="20"/>
        </w:rPr>
        <w:t xml:space="preserve"> </w:t>
      </w:r>
      <w:r>
        <w:rPr>
          <w:sz w:val="20"/>
        </w:rPr>
        <w:t>Producción:</w:t>
      </w:r>
      <w:r>
        <w:rPr>
          <w:spacing w:val="-1"/>
          <w:sz w:val="20"/>
        </w:rPr>
        <w:t xml:space="preserve"> </w:t>
      </w:r>
      <w:r>
        <w:rPr>
          <w:spacing w:val="-5"/>
          <w:sz w:val="20"/>
        </w:rPr>
        <w:t>SI</w:t>
      </w:r>
    </w:p>
    <w:p w14:paraId="4A37839B" w14:textId="77777777" w:rsidR="00F531A6" w:rsidRDefault="00F531A6">
      <w:pPr>
        <w:pStyle w:val="Textoindependiente"/>
        <w:spacing w:before="61"/>
      </w:pPr>
    </w:p>
    <w:p w14:paraId="4EC0ACA5" w14:textId="77777777" w:rsidR="00F531A6" w:rsidRDefault="00000000">
      <w:pPr>
        <w:pStyle w:val="Prrafodelista"/>
        <w:numPr>
          <w:ilvl w:val="1"/>
          <w:numId w:val="31"/>
        </w:numPr>
        <w:tabs>
          <w:tab w:val="left" w:pos="264"/>
        </w:tabs>
        <w:ind w:right="0" w:hanging="122"/>
        <w:jc w:val="left"/>
        <w:rPr>
          <w:sz w:val="20"/>
        </w:rPr>
      </w:pPr>
      <w:r>
        <w:rPr>
          <w:sz w:val="20"/>
        </w:rPr>
        <w:t>Comunidad</w:t>
      </w:r>
      <w:r>
        <w:rPr>
          <w:spacing w:val="-4"/>
          <w:sz w:val="20"/>
        </w:rPr>
        <w:t xml:space="preserve"> </w:t>
      </w:r>
      <w:r>
        <w:rPr>
          <w:sz w:val="20"/>
        </w:rPr>
        <w:t>Digital:</w:t>
      </w:r>
      <w:r>
        <w:rPr>
          <w:spacing w:val="-4"/>
          <w:sz w:val="20"/>
        </w:rPr>
        <w:t xml:space="preserve"> </w:t>
      </w:r>
      <w:r>
        <w:rPr>
          <w:spacing w:val="-2"/>
          <w:sz w:val="20"/>
        </w:rPr>
        <w:t>750,00</w:t>
      </w:r>
    </w:p>
    <w:p w14:paraId="50AC1FE4" w14:textId="77777777" w:rsidR="00F531A6" w:rsidRDefault="00F531A6">
      <w:pPr>
        <w:pStyle w:val="Textoindependiente"/>
        <w:spacing w:before="60"/>
      </w:pPr>
    </w:p>
    <w:p w14:paraId="76504185" w14:textId="77777777" w:rsidR="00F531A6" w:rsidRDefault="00000000">
      <w:pPr>
        <w:pStyle w:val="Prrafodelista"/>
        <w:numPr>
          <w:ilvl w:val="1"/>
          <w:numId w:val="31"/>
        </w:numPr>
        <w:tabs>
          <w:tab w:val="left" w:pos="264"/>
        </w:tabs>
        <w:ind w:right="0" w:hanging="122"/>
        <w:jc w:val="left"/>
        <w:rPr>
          <w:sz w:val="20"/>
        </w:rPr>
      </w:pPr>
      <w:r>
        <w:rPr>
          <w:sz w:val="20"/>
        </w:rPr>
        <w:t xml:space="preserve">Redes: </w:t>
      </w:r>
      <w:r>
        <w:rPr>
          <w:spacing w:val="-4"/>
          <w:sz w:val="20"/>
        </w:rPr>
        <w:t>4,00</w:t>
      </w:r>
    </w:p>
    <w:p w14:paraId="7FEE8765" w14:textId="77777777" w:rsidR="00F531A6" w:rsidRDefault="00F531A6">
      <w:pPr>
        <w:pStyle w:val="Textoindependiente"/>
        <w:spacing w:before="61"/>
      </w:pPr>
    </w:p>
    <w:p w14:paraId="7CCD2619" w14:textId="77777777" w:rsidR="00F531A6" w:rsidRDefault="00000000">
      <w:pPr>
        <w:pStyle w:val="Prrafodelista"/>
        <w:numPr>
          <w:ilvl w:val="1"/>
          <w:numId w:val="31"/>
        </w:numPr>
        <w:tabs>
          <w:tab w:val="left" w:pos="264"/>
        </w:tabs>
        <w:ind w:right="0" w:hanging="122"/>
        <w:jc w:val="left"/>
        <w:rPr>
          <w:sz w:val="20"/>
        </w:rPr>
      </w:pPr>
      <w:r>
        <w:rPr>
          <w:sz w:val="20"/>
        </w:rPr>
        <w:t xml:space="preserve">Eventos Adicionales: </w:t>
      </w:r>
      <w:r>
        <w:rPr>
          <w:spacing w:val="-4"/>
          <w:sz w:val="20"/>
        </w:rPr>
        <w:t>5,00</w:t>
      </w:r>
    </w:p>
    <w:p w14:paraId="653B8963" w14:textId="77777777" w:rsidR="00F531A6" w:rsidRDefault="00F531A6">
      <w:pPr>
        <w:pStyle w:val="Textoindependiente"/>
        <w:spacing w:before="60"/>
      </w:pPr>
    </w:p>
    <w:p w14:paraId="381281FE" w14:textId="77777777" w:rsidR="00F531A6" w:rsidRDefault="00000000">
      <w:pPr>
        <w:pStyle w:val="Prrafodelista"/>
        <w:numPr>
          <w:ilvl w:val="1"/>
          <w:numId w:val="31"/>
        </w:numPr>
        <w:tabs>
          <w:tab w:val="left" w:pos="264"/>
        </w:tabs>
        <w:ind w:right="0" w:hanging="122"/>
        <w:jc w:val="left"/>
        <w:rPr>
          <w:sz w:val="20"/>
        </w:rPr>
      </w:pPr>
      <w:r>
        <w:rPr>
          <w:sz w:val="20"/>
        </w:rPr>
        <w:t xml:space="preserve">Espacios Incubación: </w:t>
      </w:r>
      <w:r>
        <w:rPr>
          <w:spacing w:val="-4"/>
          <w:sz w:val="20"/>
        </w:rPr>
        <w:t>4,00</w:t>
      </w:r>
    </w:p>
    <w:p w14:paraId="3911BDBF" w14:textId="77777777" w:rsidR="00F531A6" w:rsidRDefault="00F531A6">
      <w:pPr>
        <w:pStyle w:val="Textoindependiente"/>
        <w:spacing w:before="61"/>
      </w:pPr>
    </w:p>
    <w:p w14:paraId="78A9255F" w14:textId="77777777" w:rsidR="00F531A6" w:rsidRDefault="00000000">
      <w:pPr>
        <w:pStyle w:val="Prrafodelista"/>
        <w:numPr>
          <w:ilvl w:val="1"/>
          <w:numId w:val="31"/>
        </w:numPr>
        <w:tabs>
          <w:tab w:val="left" w:pos="264"/>
        </w:tabs>
        <w:ind w:right="0" w:hanging="122"/>
        <w:jc w:val="left"/>
        <w:rPr>
          <w:sz w:val="20"/>
        </w:rPr>
      </w:pPr>
      <w:r>
        <w:rPr>
          <w:sz w:val="20"/>
        </w:rPr>
        <w:t xml:space="preserve">Campamentos: </w:t>
      </w:r>
      <w:r>
        <w:rPr>
          <w:spacing w:val="-4"/>
          <w:sz w:val="20"/>
        </w:rPr>
        <w:t>5,00</w:t>
      </w:r>
    </w:p>
    <w:p w14:paraId="0C0B9750" w14:textId="77777777" w:rsidR="00F531A6" w:rsidRDefault="00F531A6">
      <w:pPr>
        <w:pStyle w:val="Textoindependiente"/>
        <w:spacing w:before="60"/>
      </w:pPr>
    </w:p>
    <w:p w14:paraId="33B89DD2" w14:textId="77777777" w:rsidR="00F531A6" w:rsidRDefault="00000000">
      <w:pPr>
        <w:pStyle w:val="Textoindependiente"/>
        <w:ind w:left="142"/>
      </w:pPr>
      <w:r>
        <w:t>A81849986SIENA</w:t>
      </w:r>
      <w:r>
        <w:rPr>
          <w:spacing w:val="-2"/>
        </w:rPr>
        <w:t xml:space="preserve"> </w:t>
      </w:r>
      <w:r>
        <w:t>EDUCACIÓN,</w:t>
      </w:r>
      <w:r>
        <w:rPr>
          <w:spacing w:val="-1"/>
        </w:rPr>
        <w:t xml:space="preserve"> </w:t>
      </w:r>
      <w:r>
        <w:t>S.</w:t>
      </w:r>
      <w:r>
        <w:rPr>
          <w:spacing w:val="-1"/>
        </w:rPr>
        <w:t xml:space="preserve"> </w:t>
      </w:r>
      <w:r>
        <w:t>A.</w:t>
      </w:r>
      <w:r>
        <w:rPr>
          <w:spacing w:val="-1"/>
        </w:rPr>
        <w:t xml:space="preserve"> </w:t>
      </w:r>
      <w:r>
        <w:t>-</w:t>
      </w:r>
      <w:r>
        <w:rPr>
          <w:spacing w:val="-2"/>
        </w:rPr>
        <w:t xml:space="preserve"> </w:t>
      </w:r>
      <w:r>
        <w:t>Oferta:</w:t>
      </w:r>
      <w:r>
        <w:rPr>
          <w:spacing w:val="-1"/>
        </w:rPr>
        <w:t xml:space="preserve"> </w:t>
      </w:r>
      <w:r>
        <w:t>1.052.938,00</w:t>
      </w:r>
      <w:r>
        <w:rPr>
          <w:spacing w:val="-1"/>
        </w:rPr>
        <w:t xml:space="preserve"> </w:t>
      </w:r>
      <w:r>
        <w:t>€.</w:t>
      </w:r>
      <w:r>
        <w:rPr>
          <w:spacing w:val="-1"/>
        </w:rPr>
        <w:t xml:space="preserve"> </w:t>
      </w:r>
      <w:r>
        <w:t>Baja:</w:t>
      </w:r>
      <w:r>
        <w:rPr>
          <w:spacing w:val="-1"/>
        </w:rPr>
        <w:t xml:space="preserve"> </w:t>
      </w:r>
      <w:r>
        <w:rPr>
          <w:spacing w:val="-2"/>
        </w:rPr>
        <w:t>4,57%</w:t>
      </w:r>
    </w:p>
    <w:p w14:paraId="4C8B5F40" w14:textId="77777777" w:rsidR="00F531A6" w:rsidRDefault="00F531A6">
      <w:pPr>
        <w:pStyle w:val="Textoindependiente"/>
        <w:spacing w:before="61"/>
      </w:pPr>
    </w:p>
    <w:p w14:paraId="19D1EB8D" w14:textId="77777777" w:rsidR="00F531A6" w:rsidRDefault="00000000">
      <w:pPr>
        <w:pStyle w:val="Prrafodelista"/>
        <w:numPr>
          <w:ilvl w:val="1"/>
          <w:numId w:val="31"/>
        </w:numPr>
        <w:tabs>
          <w:tab w:val="left" w:pos="264"/>
        </w:tabs>
        <w:ind w:right="0" w:hanging="122"/>
        <w:jc w:val="left"/>
        <w:rPr>
          <w:sz w:val="20"/>
        </w:rPr>
      </w:pPr>
      <w:r>
        <w:rPr>
          <w:sz w:val="20"/>
        </w:rPr>
        <w:t>Plataforma</w:t>
      </w:r>
      <w:r>
        <w:rPr>
          <w:spacing w:val="-3"/>
          <w:sz w:val="20"/>
        </w:rPr>
        <w:t xml:space="preserve"> </w:t>
      </w:r>
      <w:r>
        <w:rPr>
          <w:sz w:val="20"/>
        </w:rPr>
        <w:t>o</w:t>
      </w:r>
      <w:r>
        <w:rPr>
          <w:spacing w:val="-3"/>
          <w:sz w:val="20"/>
        </w:rPr>
        <w:t xml:space="preserve"> </w:t>
      </w:r>
      <w:r>
        <w:rPr>
          <w:sz w:val="20"/>
        </w:rPr>
        <w:t>Web:</w:t>
      </w:r>
      <w:r>
        <w:rPr>
          <w:spacing w:val="-3"/>
          <w:sz w:val="20"/>
        </w:rPr>
        <w:t xml:space="preserve"> </w:t>
      </w:r>
      <w:r>
        <w:rPr>
          <w:spacing w:val="-5"/>
          <w:sz w:val="20"/>
        </w:rPr>
        <w:t>SI</w:t>
      </w:r>
    </w:p>
    <w:p w14:paraId="254636C6" w14:textId="77777777" w:rsidR="00F531A6" w:rsidRDefault="00F531A6">
      <w:pPr>
        <w:pStyle w:val="Textoindependiente"/>
        <w:spacing w:before="60"/>
      </w:pPr>
    </w:p>
    <w:p w14:paraId="11B00666" w14:textId="77777777" w:rsidR="00F531A6" w:rsidRDefault="00000000">
      <w:pPr>
        <w:pStyle w:val="Prrafodelista"/>
        <w:numPr>
          <w:ilvl w:val="1"/>
          <w:numId w:val="31"/>
        </w:numPr>
        <w:tabs>
          <w:tab w:val="left" w:pos="264"/>
        </w:tabs>
        <w:spacing w:before="1"/>
        <w:ind w:right="0" w:hanging="122"/>
        <w:jc w:val="left"/>
        <w:rPr>
          <w:sz w:val="20"/>
        </w:rPr>
      </w:pPr>
      <w:r>
        <w:rPr>
          <w:sz w:val="20"/>
        </w:rPr>
        <w:t>Formación</w:t>
      </w:r>
      <w:r>
        <w:rPr>
          <w:spacing w:val="-4"/>
          <w:sz w:val="20"/>
        </w:rPr>
        <w:t xml:space="preserve"> </w:t>
      </w:r>
      <w:r>
        <w:rPr>
          <w:sz w:val="20"/>
        </w:rPr>
        <w:t>Online:</w:t>
      </w:r>
      <w:r>
        <w:rPr>
          <w:spacing w:val="-4"/>
          <w:sz w:val="20"/>
        </w:rPr>
        <w:t xml:space="preserve"> </w:t>
      </w:r>
      <w:r>
        <w:rPr>
          <w:spacing w:val="-5"/>
          <w:sz w:val="20"/>
        </w:rPr>
        <w:t>SI</w:t>
      </w:r>
    </w:p>
    <w:p w14:paraId="28F240F0" w14:textId="77777777" w:rsidR="00F531A6" w:rsidRDefault="00F531A6">
      <w:pPr>
        <w:pStyle w:val="Textoindependiente"/>
        <w:spacing w:before="60"/>
      </w:pPr>
    </w:p>
    <w:p w14:paraId="70B1EE68" w14:textId="77777777" w:rsidR="00F531A6" w:rsidRDefault="00000000">
      <w:pPr>
        <w:pStyle w:val="Prrafodelista"/>
        <w:numPr>
          <w:ilvl w:val="1"/>
          <w:numId w:val="31"/>
        </w:numPr>
        <w:tabs>
          <w:tab w:val="left" w:pos="264"/>
        </w:tabs>
        <w:ind w:right="0" w:hanging="122"/>
        <w:jc w:val="left"/>
        <w:rPr>
          <w:sz w:val="20"/>
        </w:rPr>
      </w:pPr>
      <w:r>
        <w:rPr>
          <w:sz w:val="20"/>
        </w:rPr>
        <w:t xml:space="preserve">Servicios Incubación: </w:t>
      </w:r>
      <w:r>
        <w:rPr>
          <w:spacing w:val="-5"/>
          <w:sz w:val="20"/>
        </w:rPr>
        <w:t>SI</w:t>
      </w:r>
    </w:p>
    <w:p w14:paraId="751406F6" w14:textId="77777777" w:rsidR="00F531A6" w:rsidRDefault="00F531A6">
      <w:pPr>
        <w:pStyle w:val="Textoindependiente"/>
        <w:spacing w:before="60"/>
      </w:pPr>
    </w:p>
    <w:p w14:paraId="1C5BFCE3" w14:textId="77777777" w:rsidR="00F531A6" w:rsidRDefault="00000000">
      <w:pPr>
        <w:pStyle w:val="Prrafodelista"/>
        <w:numPr>
          <w:ilvl w:val="1"/>
          <w:numId w:val="31"/>
        </w:numPr>
        <w:tabs>
          <w:tab w:val="left" w:pos="264"/>
        </w:tabs>
        <w:spacing w:before="1"/>
        <w:ind w:right="0" w:hanging="122"/>
        <w:jc w:val="left"/>
        <w:rPr>
          <w:sz w:val="20"/>
        </w:rPr>
      </w:pPr>
      <w:r>
        <w:rPr>
          <w:sz w:val="20"/>
        </w:rPr>
        <w:t>Experiencia</w:t>
      </w:r>
      <w:r>
        <w:rPr>
          <w:spacing w:val="-5"/>
          <w:sz w:val="20"/>
        </w:rPr>
        <w:t xml:space="preserve"> </w:t>
      </w:r>
      <w:r>
        <w:rPr>
          <w:sz w:val="20"/>
        </w:rPr>
        <w:t>Coordinador:</w:t>
      </w:r>
      <w:r>
        <w:rPr>
          <w:spacing w:val="-5"/>
          <w:sz w:val="20"/>
        </w:rPr>
        <w:t xml:space="preserve"> </w:t>
      </w:r>
      <w:r>
        <w:rPr>
          <w:spacing w:val="-2"/>
          <w:sz w:val="20"/>
        </w:rPr>
        <w:t>15,00</w:t>
      </w:r>
    </w:p>
    <w:p w14:paraId="10014B23" w14:textId="77777777" w:rsidR="00F531A6" w:rsidRDefault="00F531A6">
      <w:pPr>
        <w:pStyle w:val="Textoindependiente"/>
        <w:spacing w:before="60"/>
      </w:pPr>
    </w:p>
    <w:p w14:paraId="1CAC39CF" w14:textId="77777777" w:rsidR="00F531A6" w:rsidRDefault="00000000">
      <w:pPr>
        <w:pStyle w:val="Prrafodelista"/>
        <w:numPr>
          <w:ilvl w:val="1"/>
          <w:numId w:val="31"/>
        </w:numPr>
        <w:tabs>
          <w:tab w:val="left" w:pos="264"/>
        </w:tabs>
        <w:ind w:right="0" w:hanging="122"/>
        <w:jc w:val="left"/>
        <w:rPr>
          <w:sz w:val="20"/>
        </w:rPr>
      </w:pPr>
      <w:r>
        <w:rPr>
          <w:sz w:val="20"/>
        </w:rPr>
        <w:t>Experiencia</w:t>
      </w:r>
      <w:r>
        <w:rPr>
          <w:spacing w:val="-8"/>
          <w:sz w:val="20"/>
        </w:rPr>
        <w:t xml:space="preserve"> </w:t>
      </w:r>
      <w:r>
        <w:rPr>
          <w:sz w:val="20"/>
        </w:rPr>
        <w:t>Técnico</w:t>
      </w:r>
      <w:r>
        <w:rPr>
          <w:spacing w:val="-5"/>
          <w:sz w:val="20"/>
        </w:rPr>
        <w:t xml:space="preserve"> </w:t>
      </w:r>
      <w:r>
        <w:rPr>
          <w:sz w:val="20"/>
        </w:rPr>
        <w:t>Des:</w:t>
      </w:r>
      <w:r>
        <w:rPr>
          <w:spacing w:val="-5"/>
          <w:sz w:val="20"/>
        </w:rPr>
        <w:t xml:space="preserve"> </w:t>
      </w:r>
      <w:r>
        <w:rPr>
          <w:spacing w:val="-4"/>
          <w:sz w:val="20"/>
        </w:rPr>
        <w:t>0,00</w:t>
      </w:r>
    </w:p>
    <w:p w14:paraId="1632879A" w14:textId="77777777" w:rsidR="00F531A6" w:rsidRDefault="00F531A6">
      <w:pPr>
        <w:pStyle w:val="Prrafodelista"/>
        <w:jc w:val="left"/>
        <w:rPr>
          <w:sz w:val="20"/>
        </w:rPr>
        <w:sectPr w:rsidR="00F531A6">
          <w:pgSz w:w="11910" w:h="16840"/>
          <w:pgMar w:top="1340" w:right="1417" w:bottom="1260" w:left="1275" w:header="225" w:footer="1060" w:gutter="0"/>
          <w:cols w:space="720"/>
        </w:sectPr>
      </w:pPr>
    </w:p>
    <w:p w14:paraId="2B88EAC6" w14:textId="0ECF845D" w:rsidR="00F531A6" w:rsidRDefault="00000000">
      <w:pPr>
        <w:pStyle w:val="Prrafodelista"/>
        <w:numPr>
          <w:ilvl w:val="1"/>
          <w:numId w:val="31"/>
        </w:numPr>
        <w:tabs>
          <w:tab w:val="left" w:pos="264"/>
        </w:tabs>
        <w:spacing w:before="190"/>
        <w:ind w:right="0" w:hanging="122"/>
        <w:jc w:val="left"/>
        <w:rPr>
          <w:sz w:val="20"/>
        </w:rPr>
      </w:pPr>
      <w:r>
        <w:rPr>
          <w:noProof/>
          <w:sz w:val="20"/>
        </w:rPr>
        <w:lastRenderedPageBreak/>
        <mc:AlternateContent>
          <mc:Choice Requires="wps">
            <w:drawing>
              <wp:anchor distT="0" distB="0" distL="0" distR="0" simplePos="0" relativeHeight="15781376" behindDoc="0" locked="0" layoutInCell="1" allowOverlap="1" wp14:anchorId="166582A8" wp14:editId="4F522E70">
                <wp:simplePos x="0" y="0"/>
                <wp:positionH relativeFrom="page">
                  <wp:posOffset>6807090</wp:posOffset>
                </wp:positionH>
                <wp:positionV relativeFrom="page">
                  <wp:posOffset>2818730</wp:posOffset>
                </wp:positionV>
                <wp:extent cx="419734" cy="318706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08176B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B526AC"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166582A8" id="Textbox 115" o:spid="_x0000_s1080" type="#_x0000_t202" style="position:absolute;left:0;text-align:left;margin-left:536pt;margin-top:221.95pt;width:33.05pt;height:250.95pt;z-index:1578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WzA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08176B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B526AC"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Experiencia</w:t>
      </w:r>
      <w:r>
        <w:rPr>
          <w:spacing w:val="-8"/>
          <w:sz w:val="20"/>
        </w:rPr>
        <w:t xml:space="preserve"> </w:t>
      </w:r>
      <w:r>
        <w:rPr>
          <w:sz w:val="20"/>
        </w:rPr>
        <w:t>Técnico</w:t>
      </w:r>
      <w:r>
        <w:rPr>
          <w:spacing w:val="-5"/>
          <w:sz w:val="20"/>
        </w:rPr>
        <w:t xml:space="preserve"> </w:t>
      </w:r>
      <w:proofErr w:type="spellStart"/>
      <w:r>
        <w:rPr>
          <w:sz w:val="20"/>
        </w:rPr>
        <w:t>Com</w:t>
      </w:r>
      <w:proofErr w:type="spellEnd"/>
      <w:r>
        <w:rPr>
          <w:sz w:val="20"/>
        </w:rPr>
        <w:t>:</w:t>
      </w:r>
      <w:r>
        <w:rPr>
          <w:spacing w:val="-5"/>
          <w:sz w:val="20"/>
        </w:rPr>
        <w:t xml:space="preserve"> </w:t>
      </w:r>
      <w:r>
        <w:rPr>
          <w:spacing w:val="-4"/>
          <w:sz w:val="20"/>
        </w:rPr>
        <w:t>5,00</w:t>
      </w:r>
    </w:p>
    <w:p w14:paraId="3EA380E0" w14:textId="77777777" w:rsidR="00F531A6" w:rsidRDefault="00F531A6">
      <w:pPr>
        <w:pStyle w:val="Textoindependiente"/>
        <w:spacing w:before="61"/>
      </w:pPr>
    </w:p>
    <w:p w14:paraId="2193EE23" w14:textId="77777777" w:rsidR="00F531A6" w:rsidRDefault="00000000">
      <w:pPr>
        <w:pStyle w:val="Prrafodelista"/>
        <w:numPr>
          <w:ilvl w:val="1"/>
          <w:numId w:val="31"/>
        </w:numPr>
        <w:tabs>
          <w:tab w:val="left" w:pos="264"/>
        </w:tabs>
        <w:ind w:right="0" w:hanging="122"/>
        <w:jc w:val="left"/>
        <w:rPr>
          <w:sz w:val="20"/>
        </w:rPr>
      </w:pPr>
      <w:r>
        <w:rPr>
          <w:sz w:val="20"/>
        </w:rPr>
        <w:t xml:space="preserve">Bases datos: </w:t>
      </w:r>
      <w:r>
        <w:rPr>
          <w:spacing w:val="-2"/>
          <w:sz w:val="20"/>
        </w:rPr>
        <w:t>1.800,00</w:t>
      </w:r>
    </w:p>
    <w:p w14:paraId="4323899C" w14:textId="77777777" w:rsidR="00F531A6" w:rsidRDefault="00F531A6">
      <w:pPr>
        <w:pStyle w:val="Textoindependiente"/>
        <w:spacing w:before="60"/>
      </w:pPr>
    </w:p>
    <w:p w14:paraId="4562F7CB" w14:textId="77777777" w:rsidR="00F531A6" w:rsidRDefault="00000000">
      <w:pPr>
        <w:pStyle w:val="Prrafodelista"/>
        <w:numPr>
          <w:ilvl w:val="1"/>
          <w:numId w:val="31"/>
        </w:numPr>
        <w:tabs>
          <w:tab w:val="left" w:pos="264"/>
        </w:tabs>
        <w:ind w:right="0" w:hanging="122"/>
        <w:jc w:val="left"/>
        <w:rPr>
          <w:sz w:val="20"/>
        </w:rPr>
      </w:pPr>
      <w:r>
        <w:rPr>
          <w:sz w:val="20"/>
        </w:rPr>
        <w:t>Área</w:t>
      </w:r>
      <w:r>
        <w:rPr>
          <w:spacing w:val="-4"/>
          <w:sz w:val="20"/>
        </w:rPr>
        <w:t xml:space="preserve"> </w:t>
      </w:r>
      <w:r>
        <w:rPr>
          <w:sz w:val="20"/>
        </w:rPr>
        <w:t>Producción:</w:t>
      </w:r>
      <w:r>
        <w:rPr>
          <w:spacing w:val="-1"/>
          <w:sz w:val="20"/>
        </w:rPr>
        <w:t xml:space="preserve"> </w:t>
      </w:r>
      <w:r>
        <w:rPr>
          <w:spacing w:val="-5"/>
          <w:sz w:val="20"/>
        </w:rPr>
        <w:t>SI</w:t>
      </w:r>
    </w:p>
    <w:p w14:paraId="00C90396" w14:textId="77777777" w:rsidR="00F531A6" w:rsidRDefault="00F531A6">
      <w:pPr>
        <w:pStyle w:val="Textoindependiente"/>
        <w:spacing w:before="61"/>
      </w:pPr>
    </w:p>
    <w:p w14:paraId="3A9B46FE" w14:textId="77777777" w:rsidR="00F531A6" w:rsidRDefault="00000000">
      <w:pPr>
        <w:pStyle w:val="Prrafodelista"/>
        <w:numPr>
          <w:ilvl w:val="1"/>
          <w:numId w:val="31"/>
        </w:numPr>
        <w:tabs>
          <w:tab w:val="left" w:pos="264"/>
        </w:tabs>
        <w:ind w:right="0" w:hanging="122"/>
        <w:jc w:val="left"/>
        <w:rPr>
          <w:sz w:val="20"/>
        </w:rPr>
      </w:pPr>
      <w:r>
        <w:rPr>
          <w:sz w:val="20"/>
        </w:rPr>
        <w:t>Comunidad</w:t>
      </w:r>
      <w:r>
        <w:rPr>
          <w:spacing w:val="-4"/>
          <w:sz w:val="20"/>
        </w:rPr>
        <w:t xml:space="preserve"> </w:t>
      </w:r>
      <w:r>
        <w:rPr>
          <w:sz w:val="20"/>
        </w:rPr>
        <w:t>Digital:</w:t>
      </w:r>
      <w:r>
        <w:rPr>
          <w:spacing w:val="-4"/>
          <w:sz w:val="20"/>
        </w:rPr>
        <w:t xml:space="preserve"> 0,00</w:t>
      </w:r>
    </w:p>
    <w:p w14:paraId="71FF4C46" w14:textId="77777777" w:rsidR="00F531A6" w:rsidRDefault="00F531A6">
      <w:pPr>
        <w:pStyle w:val="Textoindependiente"/>
        <w:spacing w:before="60"/>
      </w:pPr>
    </w:p>
    <w:p w14:paraId="6A1E021A" w14:textId="77777777" w:rsidR="00F531A6" w:rsidRDefault="00000000">
      <w:pPr>
        <w:pStyle w:val="Prrafodelista"/>
        <w:numPr>
          <w:ilvl w:val="1"/>
          <w:numId w:val="31"/>
        </w:numPr>
        <w:tabs>
          <w:tab w:val="left" w:pos="264"/>
        </w:tabs>
        <w:ind w:right="0" w:hanging="122"/>
        <w:jc w:val="left"/>
        <w:rPr>
          <w:sz w:val="20"/>
        </w:rPr>
      </w:pPr>
      <w:r>
        <w:rPr>
          <w:sz w:val="20"/>
        </w:rPr>
        <w:t xml:space="preserve">Redes: </w:t>
      </w:r>
      <w:r>
        <w:rPr>
          <w:spacing w:val="-4"/>
          <w:sz w:val="20"/>
        </w:rPr>
        <w:t>1,00</w:t>
      </w:r>
    </w:p>
    <w:p w14:paraId="1C439636" w14:textId="77777777" w:rsidR="00F531A6" w:rsidRDefault="00F531A6">
      <w:pPr>
        <w:pStyle w:val="Textoindependiente"/>
        <w:spacing w:before="61"/>
      </w:pPr>
    </w:p>
    <w:p w14:paraId="67E64545" w14:textId="77777777" w:rsidR="00F531A6" w:rsidRDefault="00000000">
      <w:pPr>
        <w:pStyle w:val="Prrafodelista"/>
        <w:numPr>
          <w:ilvl w:val="1"/>
          <w:numId w:val="31"/>
        </w:numPr>
        <w:tabs>
          <w:tab w:val="left" w:pos="264"/>
        </w:tabs>
        <w:ind w:right="0" w:hanging="122"/>
        <w:jc w:val="left"/>
        <w:rPr>
          <w:sz w:val="20"/>
        </w:rPr>
      </w:pPr>
      <w:r>
        <w:rPr>
          <w:sz w:val="20"/>
        </w:rPr>
        <w:t xml:space="preserve">Eventos Adicionales: </w:t>
      </w:r>
      <w:r>
        <w:rPr>
          <w:spacing w:val="-4"/>
          <w:sz w:val="20"/>
        </w:rPr>
        <w:t>5,00</w:t>
      </w:r>
    </w:p>
    <w:p w14:paraId="07FC55FD" w14:textId="77777777" w:rsidR="00F531A6" w:rsidRDefault="00F531A6">
      <w:pPr>
        <w:pStyle w:val="Textoindependiente"/>
        <w:spacing w:before="60"/>
      </w:pPr>
    </w:p>
    <w:p w14:paraId="767B904A" w14:textId="77777777" w:rsidR="00F531A6" w:rsidRDefault="00000000">
      <w:pPr>
        <w:pStyle w:val="Prrafodelista"/>
        <w:numPr>
          <w:ilvl w:val="1"/>
          <w:numId w:val="31"/>
        </w:numPr>
        <w:tabs>
          <w:tab w:val="left" w:pos="264"/>
        </w:tabs>
        <w:ind w:right="0" w:hanging="122"/>
        <w:jc w:val="left"/>
        <w:rPr>
          <w:sz w:val="20"/>
        </w:rPr>
      </w:pPr>
      <w:r>
        <w:rPr>
          <w:sz w:val="20"/>
        </w:rPr>
        <w:t xml:space="preserve">Espacios Incubación: </w:t>
      </w:r>
      <w:r>
        <w:rPr>
          <w:spacing w:val="-4"/>
          <w:sz w:val="20"/>
        </w:rPr>
        <w:t>1,00</w:t>
      </w:r>
    </w:p>
    <w:p w14:paraId="7D5B6EB9" w14:textId="77777777" w:rsidR="00F531A6" w:rsidRDefault="00F531A6">
      <w:pPr>
        <w:pStyle w:val="Textoindependiente"/>
        <w:spacing w:before="61"/>
      </w:pPr>
    </w:p>
    <w:p w14:paraId="37B3BB8C" w14:textId="77777777" w:rsidR="00F531A6" w:rsidRDefault="00000000">
      <w:pPr>
        <w:pStyle w:val="Prrafodelista"/>
        <w:numPr>
          <w:ilvl w:val="1"/>
          <w:numId w:val="31"/>
        </w:numPr>
        <w:tabs>
          <w:tab w:val="left" w:pos="264"/>
        </w:tabs>
        <w:ind w:right="0" w:hanging="122"/>
        <w:jc w:val="left"/>
        <w:rPr>
          <w:sz w:val="20"/>
        </w:rPr>
      </w:pPr>
      <w:r>
        <w:rPr>
          <w:sz w:val="20"/>
        </w:rPr>
        <w:t xml:space="preserve">Campamentos: </w:t>
      </w:r>
      <w:r>
        <w:rPr>
          <w:spacing w:val="-4"/>
          <w:sz w:val="20"/>
        </w:rPr>
        <w:t>3,00</w:t>
      </w:r>
    </w:p>
    <w:p w14:paraId="052ECBF2" w14:textId="77777777" w:rsidR="00F531A6" w:rsidRDefault="00F531A6">
      <w:pPr>
        <w:pStyle w:val="Textoindependiente"/>
        <w:spacing w:before="60"/>
      </w:pPr>
    </w:p>
    <w:p w14:paraId="6F52AD79" w14:textId="77777777" w:rsidR="00F531A6" w:rsidRDefault="00000000">
      <w:pPr>
        <w:pStyle w:val="Textoindependiente"/>
        <w:ind w:left="142"/>
      </w:pPr>
      <w:r>
        <w:t>B88569090THE</w:t>
      </w:r>
      <w:r>
        <w:rPr>
          <w:spacing w:val="-2"/>
        </w:rPr>
        <w:t xml:space="preserve"> </w:t>
      </w:r>
      <w:r>
        <w:t>CUBE</w:t>
      </w:r>
      <w:r>
        <w:rPr>
          <w:spacing w:val="-2"/>
        </w:rPr>
        <w:t xml:space="preserve"> </w:t>
      </w:r>
      <w:r>
        <w:t>RADICAL</w:t>
      </w:r>
      <w:r>
        <w:rPr>
          <w:spacing w:val="-2"/>
        </w:rPr>
        <w:t xml:space="preserve"> </w:t>
      </w:r>
      <w:r>
        <w:t>INNOVATION,</w:t>
      </w:r>
      <w:r>
        <w:rPr>
          <w:spacing w:val="-2"/>
        </w:rPr>
        <w:t xml:space="preserve"> </w:t>
      </w:r>
      <w:r>
        <w:t>SL</w:t>
      </w:r>
      <w:r>
        <w:rPr>
          <w:spacing w:val="-1"/>
        </w:rPr>
        <w:t xml:space="preserve"> </w:t>
      </w:r>
      <w:r>
        <w:t>-</w:t>
      </w:r>
      <w:r>
        <w:rPr>
          <w:spacing w:val="-2"/>
        </w:rPr>
        <w:t xml:space="preserve"> </w:t>
      </w:r>
      <w:r>
        <w:t>Oferta:</w:t>
      </w:r>
      <w:r>
        <w:rPr>
          <w:spacing w:val="-2"/>
        </w:rPr>
        <w:t xml:space="preserve"> </w:t>
      </w:r>
      <w:r>
        <w:t>1.062.095,98</w:t>
      </w:r>
      <w:r>
        <w:rPr>
          <w:spacing w:val="-2"/>
        </w:rPr>
        <w:t xml:space="preserve"> </w:t>
      </w:r>
      <w:r>
        <w:t>€.</w:t>
      </w:r>
      <w:r>
        <w:rPr>
          <w:spacing w:val="-2"/>
        </w:rPr>
        <w:t xml:space="preserve"> </w:t>
      </w:r>
      <w:r>
        <w:t>Baja:</w:t>
      </w:r>
      <w:r>
        <w:rPr>
          <w:spacing w:val="-1"/>
        </w:rPr>
        <w:t xml:space="preserve"> </w:t>
      </w:r>
      <w:r>
        <w:rPr>
          <w:spacing w:val="-2"/>
        </w:rPr>
        <w:t>3,74%</w:t>
      </w:r>
    </w:p>
    <w:p w14:paraId="51D5DB64" w14:textId="77777777" w:rsidR="00F531A6" w:rsidRDefault="00F531A6">
      <w:pPr>
        <w:pStyle w:val="Textoindependiente"/>
        <w:spacing w:before="61"/>
      </w:pPr>
    </w:p>
    <w:p w14:paraId="144E5C7A" w14:textId="77777777" w:rsidR="00F531A6" w:rsidRDefault="00000000">
      <w:pPr>
        <w:pStyle w:val="Prrafodelista"/>
        <w:numPr>
          <w:ilvl w:val="1"/>
          <w:numId w:val="31"/>
        </w:numPr>
        <w:tabs>
          <w:tab w:val="left" w:pos="264"/>
        </w:tabs>
        <w:ind w:right="0" w:hanging="122"/>
        <w:jc w:val="left"/>
        <w:rPr>
          <w:sz w:val="20"/>
        </w:rPr>
      </w:pPr>
      <w:r>
        <w:rPr>
          <w:sz w:val="20"/>
        </w:rPr>
        <w:t>Plataforma</w:t>
      </w:r>
      <w:r>
        <w:rPr>
          <w:spacing w:val="-3"/>
          <w:sz w:val="20"/>
        </w:rPr>
        <w:t xml:space="preserve"> </w:t>
      </w:r>
      <w:r>
        <w:rPr>
          <w:sz w:val="20"/>
        </w:rPr>
        <w:t>o</w:t>
      </w:r>
      <w:r>
        <w:rPr>
          <w:spacing w:val="-3"/>
          <w:sz w:val="20"/>
        </w:rPr>
        <w:t xml:space="preserve"> </w:t>
      </w:r>
      <w:r>
        <w:rPr>
          <w:sz w:val="20"/>
        </w:rPr>
        <w:t>Web:</w:t>
      </w:r>
      <w:r>
        <w:rPr>
          <w:spacing w:val="-3"/>
          <w:sz w:val="20"/>
        </w:rPr>
        <w:t xml:space="preserve"> </w:t>
      </w:r>
      <w:r>
        <w:rPr>
          <w:spacing w:val="-5"/>
          <w:sz w:val="20"/>
        </w:rPr>
        <w:t>SI</w:t>
      </w:r>
    </w:p>
    <w:p w14:paraId="1D3E834C" w14:textId="77777777" w:rsidR="00F531A6" w:rsidRDefault="00F531A6">
      <w:pPr>
        <w:pStyle w:val="Textoindependiente"/>
        <w:spacing w:before="60"/>
      </w:pPr>
    </w:p>
    <w:p w14:paraId="023FBF53" w14:textId="77777777" w:rsidR="00F531A6" w:rsidRDefault="00000000">
      <w:pPr>
        <w:pStyle w:val="Prrafodelista"/>
        <w:numPr>
          <w:ilvl w:val="1"/>
          <w:numId w:val="31"/>
        </w:numPr>
        <w:tabs>
          <w:tab w:val="left" w:pos="264"/>
        </w:tabs>
        <w:spacing w:before="1"/>
        <w:ind w:right="0" w:hanging="122"/>
        <w:jc w:val="left"/>
        <w:rPr>
          <w:sz w:val="20"/>
        </w:rPr>
      </w:pPr>
      <w:r>
        <w:rPr>
          <w:sz w:val="20"/>
        </w:rPr>
        <w:t>Formación</w:t>
      </w:r>
      <w:r>
        <w:rPr>
          <w:spacing w:val="-4"/>
          <w:sz w:val="20"/>
        </w:rPr>
        <w:t xml:space="preserve"> </w:t>
      </w:r>
      <w:r>
        <w:rPr>
          <w:sz w:val="20"/>
        </w:rPr>
        <w:t>Online:</w:t>
      </w:r>
      <w:r>
        <w:rPr>
          <w:spacing w:val="-4"/>
          <w:sz w:val="20"/>
        </w:rPr>
        <w:t xml:space="preserve"> </w:t>
      </w:r>
      <w:r>
        <w:rPr>
          <w:spacing w:val="-5"/>
          <w:sz w:val="20"/>
        </w:rPr>
        <w:t>SI</w:t>
      </w:r>
    </w:p>
    <w:p w14:paraId="629B75EB" w14:textId="77777777" w:rsidR="00F531A6" w:rsidRDefault="00F531A6">
      <w:pPr>
        <w:pStyle w:val="Textoindependiente"/>
        <w:spacing w:before="60"/>
      </w:pPr>
    </w:p>
    <w:p w14:paraId="01079D02" w14:textId="77777777" w:rsidR="00F531A6" w:rsidRDefault="00000000">
      <w:pPr>
        <w:pStyle w:val="Prrafodelista"/>
        <w:numPr>
          <w:ilvl w:val="1"/>
          <w:numId w:val="31"/>
        </w:numPr>
        <w:tabs>
          <w:tab w:val="left" w:pos="264"/>
        </w:tabs>
        <w:ind w:right="0" w:hanging="122"/>
        <w:jc w:val="left"/>
        <w:rPr>
          <w:sz w:val="20"/>
        </w:rPr>
      </w:pPr>
      <w:r>
        <w:rPr>
          <w:sz w:val="20"/>
        </w:rPr>
        <w:t xml:space="preserve">Servicios Incubación: </w:t>
      </w:r>
      <w:r>
        <w:rPr>
          <w:spacing w:val="-5"/>
          <w:sz w:val="20"/>
        </w:rPr>
        <w:t>SI</w:t>
      </w:r>
    </w:p>
    <w:p w14:paraId="1C1EF7AC" w14:textId="77777777" w:rsidR="00F531A6" w:rsidRDefault="00F531A6">
      <w:pPr>
        <w:pStyle w:val="Textoindependiente"/>
        <w:spacing w:before="60"/>
      </w:pPr>
    </w:p>
    <w:p w14:paraId="6B103FD3" w14:textId="77777777" w:rsidR="00F531A6" w:rsidRDefault="00000000">
      <w:pPr>
        <w:pStyle w:val="Prrafodelista"/>
        <w:numPr>
          <w:ilvl w:val="1"/>
          <w:numId w:val="31"/>
        </w:numPr>
        <w:tabs>
          <w:tab w:val="left" w:pos="264"/>
        </w:tabs>
        <w:spacing w:before="1"/>
        <w:ind w:right="0" w:hanging="122"/>
        <w:jc w:val="left"/>
        <w:rPr>
          <w:sz w:val="20"/>
        </w:rPr>
      </w:pPr>
      <w:r>
        <w:rPr>
          <w:sz w:val="20"/>
        </w:rPr>
        <w:t>Experiencia</w:t>
      </w:r>
      <w:r>
        <w:rPr>
          <w:spacing w:val="-5"/>
          <w:sz w:val="20"/>
        </w:rPr>
        <w:t xml:space="preserve"> </w:t>
      </w:r>
      <w:r>
        <w:rPr>
          <w:sz w:val="20"/>
        </w:rPr>
        <w:t>Coordinador:</w:t>
      </w:r>
      <w:r>
        <w:rPr>
          <w:spacing w:val="-5"/>
          <w:sz w:val="20"/>
        </w:rPr>
        <w:t xml:space="preserve"> </w:t>
      </w:r>
      <w:r>
        <w:rPr>
          <w:spacing w:val="-4"/>
          <w:sz w:val="20"/>
        </w:rPr>
        <w:t>2,00</w:t>
      </w:r>
    </w:p>
    <w:p w14:paraId="696D6BC9" w14:textId="77777777" w:rsidR="00F531A6" w:rsidRDefault="00F531A6">
      <w:pPr>
        <w:pStyle w:val="Textoindependiente"/>
        <w:spacing w:before="60"/>
      </w:pPr>
    </w:p>
    <w:p w14:paraId="25CCF66E" w14:textId="77777777" w:rsidR="00F531A6" w:rsidRDefault="00000000">
      <w:pPr>
        <w:pStyle w:val="Prrafodelista"/>
        <w:numPr>
          <w:ilvl w:val="1"/>
          <w:numId w:val="31"/>
        </w:numPr>
        <w:tabs>
          <w:tab w:val="left" w:pos="264"/>
        </w:tabs>
        <w:ind w:right="0" w:hanging="122"/>
        <w:jc w:val="left"/>
        <w:rPr>
          <w:sz w:val="20"/>
        </w:rPr>
      </w:pPr>
      <w:r>
        <w:rPr>
          <w:sz w:val="20"/>
        </w:rPr>
        <w:t>Experiencia</w:t>
      </w:r>
      <w:r>
        <w:rPr>
          <w:spacing w:val="-8"/>
          <w:sz w:val="20"/>
        </w:rPr>
        <w:t xml:space="preserve"> </w:t>
      </w:r>
      <w:r>
        <w:rPr>
          <w:sz w:val="20"/>
        </w:rPr>
        <w:t>Técnico</w:t>
      </w:r>
      <w:r>
        <w:rPr>
          <w:spacing w:val="-5"/>
          <w:sz w:val="20"/>
        </w:rPr>
        <w:t xml:space="preserve"> </w:t>
      </w:r>
      <w:r>
        <w:rPr>
          <w:sz w:val="20"/>
        </w:rPr>
        <w:t>Des:</w:t>
      </w:r>
      <w:r>
        <w:rPr>
          <w:spacing w:val="-5"/>
          <w:sz w:val="20"/>
        </w:rPr>
        <w:t xml:space="preserve"> </w:t>
      </w:r>
      <w:r>
        <w:rPr>
          <w:spacing w:val="-4"/>
          <w:sz w:val="20"/>
        </w:rPr>
        <w:t>2,00</w:t>
      </w:r>
    </w:p>
    <w:p w14:paraId="4316AFD4" w14:textId="77777777" w:rsidR="00F531A6" w:rsidRDefault="00F531A6">
      <w:pPr>
        <w:pStyle w:val="Textoindependiente"/>
        <w:spacing w:before="61"/>
      </w:pPr>
    </w:p>
    <w:p w14:paraId="586437FF" w14:textId="77777777" w:rsidR="00F531A6" w:rsidRDefault="00000000">
      <w:pPr>
        <w:pStyle w:val="Prrafodelista"/>
        <w:numPr>
          <w:ilvl w:val="1"/>
          <w:numId w:val="31"/>
        </w:numPr>
        <w:tabs>
          <w:tab w:val="left" w:pos="264"/>
        </w:tabs>
        <w:ind w:right="0" w:hanging="122"/>
        <w:jc w:val="left"/>
        <w:rPr>
          <w:sz w:val="20"/>
        </w:rPr>
      </w:pPr>
      <w:r>
        <w:rPr>
          <w:sz w:val="20"/>
        </w:rPr>
        <w:t>Experiencia</w:t>
      </w:r>
      <w:r>
        <w:rPr>
          <w:spacing w:val="-8"/>
          <w:sz w:val="20"/>
        </w:rPr>
        <w:t xml:space="preserve"> </w:t>
      </w:r>
      <w:r>
        <w:rPr>
          <w:sz w:val="20"/>
        </w:rPr>
        <w:t>Técnico</w:t>
      </w:r>
      <w:r>
        <w:rPr>
          <w:spacing w:val="-5"/>
          <w:sz w:val="20"/>
        </w:rPr>
        <w:t xml:space="preserve"> </w:t>
      </w:r>
      <w:proofErr w:type="spellStart"/>
      <w:r>
        <w:rPr>
          <w:sz w:val="20"/>
        </w:rPr>
        <w:t>Com</w:t>
      </w:r>
      <w:proofErr w:type="spellEnd"/>
      <w:r>
        <w:rPr>
          <w:sz w:val="20"/>
        </w:rPr>
        <w:t>:</w:t>
      </w:r>
      <w:r>
        <w:rPr>
          <w:spacing w:val="-5"/>
          <w:sz w:val="20"/>
        </w:rPr>
        <w:t xml:space="preserve"> </w:t>
      </w:r>
      <w:r>
        <w:rPr>
          <w:spacing w:val="-4"/>
          <w:sz w:val="20"/>
        </w:rPr>
        <w:t>2,00</w:t>
      </w:r>
    </w:p>
    <w:p w14:paraId="17C525A1" w14:textId="77777777" w:rsidR="00F531A6" w:rsidRDefault="00F531A6">
      <w:pPr>
        <w:pStyle w:val="Textoindependiente"/>
        <w:spacing w:before="60"/>
      </w:pPr>
    </w:p>
    <w:p w14:paraId="01414BDD" w14:textId="77777777" w:rsidR="00F531A6" w:rsidRDefault="00000000">
      <w:pPr>
        <w:pStyle w:val="Prrafodelista"/>
        <w:numPr>
          <w:ilvl w:val="1"/>
          <w:numId w:val="31"/>
        </w:numPr>
        <w:tabs>
          <w:tab w:val="left" w:pos="264"/>
        </w:tabs>
        <w:ind w:right="0" w:hanging="122"/>
        <w:jc w:val="left"/>
        <w:rPr>
          <w:sz w:val="20"/>
        </w:rPr>
      </w:pPr>
      <w:r>
        <w:rPr>
          <w:sz w:val="20"/>
        </w:rPr>
        <w:t xml:space="preserve">Bases Datos: </w:t>
      </w:r>
      <w:r>
        <w:rPr>
          <w:spacing w:val="-2"/>
          <w:sz w:val="20"/>
        </w:rPr>
        <w:t>4.429,00</w:t>
      </w:r>
    </w:p>
    <w:p w14:paraId="4107FD81" w14:textId="77777777" w:rsidR="00F531A6" w:rsidRDefault="00F531A6">
      <w:pPr>
        <w:pStyle w:val="Textoindependiente"/>
        <w:spacing w:before="61"/>
      </w:pPr>
    </w:p>
    <w:p w14:paraId="6A951BBF" w14:textId="77777777" w:rsidR="00F531A6" w:rsidRDefault="00000000">
      <w:pPr>
        <w:pStyle w:val="Prrafodelista"/>
        <w:numPr>
          <w:ilvl w:val="1"/>
          <w:numId w:val="31"/>
        </w:numPr>
        <w:tabs>
          <w:tab w:val="left" w:pos="264"/>
        </w:tabs>
        <w:ind w:right="0" w:hanging="122"/>
        <w:jc w:val="left"/>
        <w:rPr>
          <w:sz w:val="20"/>
        </w:rPr>
      </w:pPr>
      <w:r>
        <w:rPr>
          <w:sz w:val="20"/>
        </w:rPr>
        <w:t>Área</w:t>
      </w:r>
      <w:r>
        <w:rPr>
          <w:spacing w:val="-4"/>
          <w:sz w:val="20"/>
        </w:rPr>
        <w:t xml:space="preserve"> </w:t>
      </w:r>
      <w:r>
        <w:rPr>
          <w:sz w:val="20"/>
        </w:rPr>
        <w:t>Producción:</w:t>
      </w:r>
      <w:r>
        <w:rPr>
          <w:spacing w:val="-1"/>
          <w:sz w:val="20"/>
        </w:rPr>
        <w:t xml:space="preserve"> </w:t>
      </w:r>
      <w:r>
        <w:rPr>
          <w:spacing w:val="-5"/>
          <w:sz w:val="20"/>
        </w:rPr>
        <w:t>SI</w:t>
      </w:r>
    </w:p>
    <w:p w14:paraId="75566A8A" w14:textId="77777777" w:rsidR="00F531A6" w:rsidRDefault="00F531A6">
      <w:pPr>
        <w:pStyle w:val="Textoindependiente"/>
        <w:spacing w:before="60"/>
      </w:pPr>
    </w:p>
    <w:p w14:paraId="0F422F84" w14:textId="77777777" w:rsidR="00F531A6" w:rsidRDefault="00000000">
      <w:pPr>
        <w:pStyle w:val="Prrafodelista"/>
        <w:numPr>
          <w:ilvl w:val="1"/>
          <w:numId w:val="31"/>
        </w:numPr>
        <w:tabs>
          <w:tab w:val="left" w:pos="264"/>
        </w:tabs>
        <w:ind w:right="0" w:hanging="122"/>
        <w:jc w:val="left"/>
        <w:rPr>
          <w:sz w:val="20"/>
        </w:rPr>
      </w:pPr>
      <w:r>
        <w:rPr>
          <w:sz w:val="20"/>
        </w:rPr>
        <w:t>Comunidad</w:t>
      </w:r>
      <w:r>
        <w:rPr>
          <w:spacing w:val="-4"/>
          <w:sz w:val="20"/>
        </w:rPr>
        <w:t xml:space="preserve"> </w:t>
      </w:r>
      <w:r>
        <w:rPr>
          <w:sz w:val="20"/>
        </w:rPr>
        <w:t>Digital:</w:t>
      </w:r>
      <w:r>
        <w:rPr>
          <w:spacing w:val="-4"/>
          <w:sz w:val="20"/>
        </w:rPr>
        <w:t xml:space="preserve"> </w:t>
      </w:r>
      <w:r>
        <w:rPr>
          <w:spacing w:val="-2"/>
          <w:sz w:val="20"/>
        </w:rPr>
        <w:t>400,00</w:t>
      </w:r>
    </w:p>
    <w:p w14:paraId="79258655" w14:textId="77777777" w:rsidR="00F531A6" w:rsidRDefault="00F531A6">
      <w:pPr>
        <w:pStyle w:val="Textoindependiente"/>
        <w:spacing w:before="61"/>
      </w:pPr>
    </w:p>
    <w:p w14:paraId="2F9F719A" w14:textId="77777777" w:rsidR="00F531A6" w:rsidRDefault="00000000">
      <w:pPr>
        <w:pStyle w:val="Prrafodelista"/>
        <w:numPr>
          <w:ilvl w:val="1"/>
          <w:numId w:val="31"/>
        </w:numPr>
        <w:tabs>
          <w:tab w:val="left" w:pos="264"/>
        </w:tabs>
        <w:ind w:right="0" w:hanging="122"/>
        <w:jc w:val="left"/>
        <w:rPr>
          <w:sz w:val="20"/>
        </w:rPr>
      </w:pPr>
      <w:r>
        <w:rPr>
          <w:sz w:val="20"/>
        </w:rPr>
        <w:t xml:space="preserve">Redes: </w:t>
      </w:r>
      <w:r>
        <w:rPr>
          <w:spacing w:val="-4"/>
          <w:sz w:val="20"/>
        </w:rPr>
        <w:t>5,00</w:t>
      </w:r>
    </w:p>
    <w:p w14:paraId="12D5EB34" w14:textId="77777777" w:rsidR="00F531A6" w:rsidRDefault="00F531A6">
      <w:pPr>
        <w:pStyle w:val="Textoindependiente"/>
        <w:spacing w:before="60"/>
      </w:pPr>
    </w:p>
    <w:p w14:paraId="33ACDD98" w14:textId="77777777" w:rsidR="00F531A6" w:rsidRDefault="00000000">
      <w:pPr>
        <w:pStyle w:val="Prrafodelista"/>
        <w:numPr>
          <w:ilvl w:val="1"/>
          <w:numId w:val="31"/>
        </w:numPr>
        <w:tabs>
          <w:tab w:val="left" w:pos="264"/>
        </w:tabs>
        <w:ind w:right="0" w:hanging="122"/>
        <w:jc w:val="left"/>
        <w:rPr>
          <w:sz w:val="20"/>
        </w:rPr>
      </w:pPr>
      <w:r>
        <w:rPr>
          <w:sz w:val="20"/>
        </w:rPr>
        <w:t xml:space="preserve">Eventos Adicionales: </w:t>
      </w:r>
      <w:r>
        <w:rPr>
          <w:spacing w:val="-2"/>
          <w:sz w:val="20"/>
        </w:rPr>
        <w:t>105,00</w:t>
      </w:r>
    </w:p>
    <w:p w14:paraId="09BDD070" w14:textId="77777777" w:rsidR="00F531A6" w:rsidRDefault="00F531A6">
      <w:pPr>
        <w:pStyle w:val="Textoindependiente"/>
        <w:spacing w:before="61"/>
      </w:pPr>
    </w:p>
    <w:p w14:paraId="51F1FF5A" w14:textId="77777777" w:rsidR="00F531A6" w:rsidRDefault="00000000">
      <w:pPr>
        <w:pStyle w:val="Prrafodelista"/>
        <w:numPr>
          <w:ilvl w:val="1"/>
          <w:numId w:val="31"/>
        </w:numPr>
        <w:tabs>
          <w:tab w:val="left" w:pos="264"/>
        </w:tabs>
        <w:ind w:right="0" w:hanging="122"/>
        <w:jc w:val="left"/>
        <w:rPr>
          <w:sz w:val="20"/>
        </w:rPr>
      </w:pPr>
      <w:r>
        <w:rPr>
          <w:sz w:val="20"/>
        </w:rPr>
        <w:t xml:space="preserve">Espacios Incubación: </w:t>
      </w:r>
      <w:r>
        <w:rPr>
          <w:spacing w:val="-4"/>
          <w:sz w:val="20"/>
        </w:rPr>
        <w:t>3,00</w:t>
      </w:r>
    </w:p>
    <w:p w14:paraId="4BDDEF0B" w14:textId="77777777" w:rsidR="00F531A6" w:rsidRDefault="00F531A6">
      <w:pPr>
        <w:pStyle w:val="Textoindependiente"/>
        <w:spacing w:before="60"/>
      </w:pPr>
    </w:p>
    <w:p w14:paraId="1C28608D" w14:textId="77777777" w:rsidR="00F531A6" w:rsidRDefault="00000000">
      <w:pPr>
        <w:pStyle w:val="Prrafodelista"/>
        <w:numPr>
          <w:ilvl w:val="1"/>
          <w:numId w:val="31"/>
        </w:numPr>
        <w:tabs>
          <w:tab w:val="left" w:pos="264"/>
        </w:tabs>
        <w:ind w:right="0" w:hanging="122"/>
        <w:jc w:val="left"/>
        <w:rPr>
          <w:sz w:val="20"/>
        </w:rPr>
      </w:pPr>
      <w:r>
        <w:rPr>
          <w:sz w:val="20"/>
        </w:rPr>
        <w:t xml:space="preserve">Campamentos: </w:t>
      </w:r>
      <w:r>
        <w:rPr>
          <w:spacing w:val="-4"/>
          <w:sz w:val="20"/>
        </w:rPr>
        <w:t>5,00</w:t>
      </w:r>
    </w:p>
    <w:p w14:paraId="540CB5BF" w14:textId="77777777" w:rsidR="00F531A6" w:rsidRDefault="00F531A6">
      <w:pPr>
        <w:pStyle w:val="Textoindependiente"/>
        <w:spacing w:before="61"/>
      </w:pPr>
    </w:p>
    <w:p w14:paraId="06A546E4" w14:textId="26485FDE" w:rsidR="00F531A6" w:rsidRDefault="00000000">
      <w:pPr>
        <w:pStyle w:val="Prrafodelista"/>
        <w:numPr>
          <w:ilvl w:val="0"/>
          <w:numId w:val="31"/>
        </w:numPr>
        <w:tabs>
          <w:tab w:val="left" w:pos="321"/>
        </w:tabs>
        <w:spacing w:line="292" w:lineRule="auto"/>
        <w:ind w:firstLine="0"/>
        <w:rPr>
          <w:sz w:val="20"/>
        </w:rPr>
      </w:pPr>
      <w:r>
        <w:rPr>
          <w:sz w:val="20"/>
        </w:rPr>
        <w:t>Acuerdo</w:t>
      </w:r>
      <w:r>
        <w:rPr>
          <w:spacing w:val="21"/>
          <w:sz w:val="20"/>
        </w:rPr>
        <w:t xml:space="preserve"> </w:t>
      </w:r>
      <w:r>
        <w:rPr>
          <w:sz w:val="20"/>
        </w:rPr>
        <w:t>de</w:t>
      </w:r>
      <w:r>
        <w:rPr>
          <w:spacing w:val="21"/>
          <w:sz w:val="20"/>
        </w:rPr>
        <w:t xml:space="preserve"> </w:t>
      </w:r>
      <w:r>
        <w:rPr>
          <w:sz w:val="20"/>
        </w:rPr>
        <w:t>la</w:t>
      </w:r>
      <w:r>
        <w:rPr>
          <w:spacing w:val="21"/>
          <w:sz w:val="20"/>
        </w:rPr>
        <w:t xml:space="preserve"> </w:t>
      </w:r>
      <w:r>
        <w:rPr>
          <w:sz w:val="20"/>
        </w:rPr>
        <w:t>Mesa</w:t>
      </w:r>
      <w:r>
        <w:rPr>
          <w:spacing w:val="21"/>
          <w:sz w:val="20"/>
        </w:rPr>
        <w:t xml:space="preserve"> </w:t>
      </w:r>
      <w:r>
        <w:rPr>
          <w:sz w:val="20"/>
        </w:rPr>
        <w:t>de</w:t>
      </w:r>
      <w:r>
        <w:rPr>
          <w:spacing w:val="21"/>
          <w:sz w:val="20"/>
        </w:rPr>
        <w:t xml:space="preserve"> </w:t>
      </w:r>
      <w:r>
        <w:rPr>
          <w:sz w:val="20"/>
        </w:rPr>
        <w:t>Contratación</w:t>
      </w:r>
      <w:r>
        <w:rPr>
          <w:spacing w:val="21"/>
          <w:sz w:val="20"/>
        </w:rPr>
        <w:t xml:space="preserve"> </w:t>
      </w:r>
      <w:r>
        <w:rPr>
          <w:sz w:val="20"/>
        </w:rPr>
        <w:t>celebrada</w:t>
      </w:r>
      <w:r>
        <w:rPr>
          <w:spacing w:val="21"/>
          <w:sz w:val="20"/>
        </w:rPr>
        <w:t xml:space="preserve"> </w:t>
      </w:r>
      <w:r>
        <w:rPr>
          <w:sz w:val="20"/>
        </w:rPr>
        <w:t>el</w:t>
      </w:r>
      <w:r>
        <w:rPr>
          <w:spacing w:val="21"/>
          <w:sz w:val="20"/>
        </w:rPr>
        <w:t xml:space="preserve"> </w:t>
      </w:r>
      <w:r>
        <w:rPr>
          <w:sz w:val="20"/>
        </w:rPr>
        <w:t>16</w:t>
      </w:r>
      <w:r>
        <w:rPr>
          <w:spacing w:val="21"/>
          <w:sz w:val="20"/>
        </w:rPr>
        <w:t xml:space="preserve"> </w:t>
      </w:r>
      <w:r>
        <w:rPr>
          <w:sz w:val="20"/>
        </w:rPr>
        <w:t>de</w:t>
      </w:r>
      <w:r>
        <w:rPr>
          <w:spacing w:val="21"/>
          <w:sz w:val="20"/>
        </w:rPr>
        <w:t xml:space="preserve"> </w:t>
      </w:r>
      <w:r>
        <w:rPr>
          <w:sz w:val="20"/>
        </w:rPr>
        <w:t>octubre</w:t>
      </w:r>
      <w:r>
        <w:rPr>
          <w:spacing w:val="21"/>
          <w:sz w:val="20"/>
        </w:rPr>
        <w:t xml:space="preserve"> </w:t>
      </w:r>
      <w:r>
        <w:rPr>
          <w:sz w:val="20"/>
        </w:rPr>
        <w:t>de</w:t>
      </w:r>
      <w:r>
        <w:rPr>
          <w:spacing w:val="21"/>
          <w:sz w:val="20"/>
        </w:rPr>
        <w:t xml:space="preserve"> </w:t>
      </w:r>
      <w:r>
        <w:rPr>
          <w:sz w:val="20"/>
        </w:rPr>
        <w:t>2024,</w:t>
      </w:r>
      <w:r>
        <w:rPr>
          <w:spacing w:val="21"/>
          <w:sz w:val="20"/>
        </w:rPr>
        <w:t xml:space="preserve"> </w:t>
      </w:r>
      <w:r>
        <w:rPr>
          <w:sz w:val="20"/>
        </w:rPr>
        <w:t>por</w:t>
      </w:r>
      <w:r>
        <w:rPr>
          <w:spacing w:val="21"/>
          <w:sz w:val="20"/>
        </w:rPr>
        <w:t xml:space="preserve"> </w:t>
      </w:r>
      <w:r>
        <w:rPr>
          <w:sz w:val="20"/>
        </w:rPr>
        <w:t>el</w:t>
      </w:r>
      <w:r>
        <w:rPr>
          <w:spacing w:val="21"/>
          <w:sz w:val="20"/>
        </w:rPr>
        <w:t xml:space="preserve"> </w:t>
      </w:r>
      <w:r>
        <w:rPr>
          <w:sz w:val="20"/>
        </w:rPr>
        <w:t>que</w:t>
      </w:r>
      <w:r>
        <w:rPr>
          <w:spacing w:val="21"/>
          <w:sz w:val="20"/>
        </w:rPr>
        <w:t xml:space="preserve"> </w:t>
      </w:r>
      <w:r>
        <w:rPr>
          <w:sz w:val="20"/>
        </w:rPr>
        <w:t>se</w:t>
      </w:r>
      <w:r>
        <w:rPr>
          <w:spacing w:val="21"/>
          <w:sz w:val="20"/>
        </w:rPr>
        <w:t xml:space="preserve"> </w:t>
      </w:r>
      <w:r>
        <w:rPr>
          <w:sz w:val="20"/>
        </w:rPr>
        <w:t>acuerda excluir de la licitación a INNOVA NEXT, S</w:t>
      </w:r>
      <w:r w:rsidR="00DE3A72">
        <w:rPr>
          <w:sz w:val="20"/>
        </w:rPr>
        <w:t>.</w:t>
      </w:r>
      <w:r>
        <w:rPr>
          <w:sz w:val="20"/>
        </w:rPr>
        <w:t>L.U.</w:t>
      </w:r>
      <w:r w:rsidR="00DE3A72">
        <w:rPr>
          <w:sz w:val="20"/>
        </w:rPr>
        <w:t>,</w:t>
      </w:r>
      <w:r>
        <w:rPr>
          <w:sz w:val="20"/>
        </w:rPr>
        <w:t xml:space="preserve"> y se procede a la valoración del resto de ofertas:</w:t>
      </w:r>
    </w:p>
    <w:p w14:paraId="0D9D5EE4" w14:textId="77777777" w:rsidR="00F531A6" w:rsidRDefault="00F531A6">
      <w:pPr>
        <w:pStyle w:val="Textoindependiente"/>
        <w:spacing w:before="10"/>
      </w:pPr>
    </w:p>
    <w:p w14:paraId="694DFDEF" w14:textId="77777777" w:rsidR="00F531A6" w:rsidRDefault="00000000">
      <w:pPr>
        <w:pStyle w:val="Textoindependiente"/>
        <w:ind w:left="142"/>
      </w:pPr>
      <w:r>
        <w:t>CAPACITIES</w:t>
      </w:r>
      <w:r>
        <w:rPr>
          <w:spacing w:val="-3"/>
        </w:rPr>
        <w:t xml:space="preserve"> </w:t>
      </w:r>
      <w:r>
        <w:t>AND</w:t>
      </w:r>
      <w:r>
        <w:rPr>
          <w:spacing w:val="-3"/>
        </w:rPr>
        <w:t xml:space="preserve"> </w:t>
      </w:r>
      <w:r>
        <w:t>SKILLS</w:t>
      </w:r>
      <w:r>
        <w:rPr>
          <w:spacing w:val="-3"/>
        </w:rPr>
        <w:t xml:space="preserve"> </w:t>
      </w:r>
      <w:r>
        <w:t>ADVANCED</w:t>
      </w:r>
      <w:r>
        <w:rPr>
          <w:spacing w:val="-3"/>
        </w:rPr>
        <w:t xml:space="preserve"> </w:t>
      </w:r>
      <w:r>
        <w:t>BUSINESS</w:t>
      </w:r>
      <w:r>
        <w:rPr>
          <w:spacing w:val="-3"/>
        </w:rPr>
        <w:t xml:space="preserve"> </w:t>
      </w:r>
      <w:r>
        <w:t>SCHOOL,</w:t>
      </w:r>
      <w:r>
        <w:rPr>
          <w:spacing w:val="-3"/>
        </w:rPr>
        <w:t xml:space="preserve"> </w:t>
      </w:r>
      <w:r>
        <w:t>S.L.·</w:t>
      </w:r>
      <w:r>
        <w:rPr>
          <w:spacing w:val="-3"/>
        </w:rPr>
        <w:t xml:space="preserve"> </w:t>
      </w:r>
      <w:r>
        <w:t>Oferta</w:t>
      </w:r>
      <w:r>
        <w:rPr>
          <w:spacing w:val="-3"/>
        </w:rPr>
        <w:t xml:space="preserve"> </w:t>
      </w:r>
      <w:r>
        <w:t>económica:</w:t>
      </w:r>
      <w:r>
        <w:rPr>
          <w:spacing w:val="-3"/>
        </w:rPr>
        <w:t xml:space="preserve"> </w:t>
      </w:r>
      <w:r>
        <w:rPr>
          <w:spacing w:val="-2"/>
        </w:rPr>
        <w:t>49,00</w:t>
      </w:r>
    </w:p>
    <w:p w14:paraId="7013A0FF" w14:textId="77777777" w:rsidR="00F531A6" w:rsidRDefault="00F531A6">
      <w:pPr>
        <w:pStyle w:val="Textoindependiente"/>
        <w:spacing w:before="60"/>
      </w:pPr>
    </w:p>
    <w:p w14:paraId="3C145B69" w14:textId="77777777" w:rsidR="00F531A6" w:rsidRDefault="00000000">
      <w:pPr>
        <w:pStyle w:val="Prrafodelista"/>
        <w:numPr>
          <w:ilvl w:val="0"/>
          <w:numId w:val="30"/>
        </w:numPr>
        <w:tabs>
          <w:tab w:val="left" w:pos="253"/>
        </w:tabs>
        <w:ind w:left="253" w:right="0" w:hanging="111"/>
        <w:jc w:val="left"/>
        <w:rPr>
          <w:sz w:val="20"/>
        </w:rPr>
      </w:pPr>
      <w:r>
        <w:rPr>
          <w:sz w:val="20"/>
        </w:rPr>
        <w:t>Plataforma</w:t>
      </w:r>
      <w:r>
        <w:rPr>
          <w:spacing w:val="-3"/>
          <w:sz w:val="20"/>
        </w:rPr>
        <w:t xml:space="preserve"> </w:t>
      </w:r>
      <w:r>
        <w:rPr>
          <w:sz w:val="20"/>
        </w:rPr>
        <w:t>o</w:t>
      </w:r>
      <w:r>
        <w:rPr>
          <w:spacing w:val="-3"/>
          <w:sz w:val="20"/>
        </w:rPr>
        <w:t xml:space="preserve"> </w:t>
      </w:r>
      <w:r>
        <w:rPr>
          <w:sz w:val="20"/>
        </w:rPr>
        <w:t>Web:</w:t>
      </w:r>
      <w:r>
        <w:rPr>
          <w:spacing w:val="-3"/>
          <w:sz w:val="20"/>
        </w:rPr>
        <w:t xml:space="preserve"> </w:t>
      </w:r>
      <w:r>
        <w:rPr>
          <w:spacing w:val="-4"/>
          <w:sz w:val="20"/>
        </w:rPr>
        <w:t>3,00</w:t>
      </w:r>
    </w:p>
    <w:p w14:paraId="74039FE3" w14:textId="77777777" w:rsidR="00F531A6" w:rsidRDefault="00F531A6">
      <w:pPr>
        <w:pStyle w:val="Textoindependiente"/>
        <w:spacing w:before="61"/>
      </w:pPr>
    </w:p>
    <w:p w14:paraId="4A19B203" w14:textId="77777777" w:rsidR="00F531A6" w:rsidRDefault="00000000">
      <w:pPr>
        <w:pStyle w:val="Prrafodelista"/>
        <w:numPr>
          <w:ilvl w:val="0"/>
          <w:numId w:val="30"/>
        </w:numPr>
        <w:tabs>
          <w:tab w:val="left" w:pos="253"/>
        </w:tabs>
        <w:ind w:left="253" w:right="0" w:hanging="111"/>
        <w:jc w:val="left"/>
        <w:rPr>
          <w:sz w:val="20"/>
        </w:rPr>
      </w:pPr>
      <w:r>
        <w:rPr>
          <w:sz w:val="20"/>
        </w:rPr>
        <w:t>Formación</w:t>
      </w:r>
      <w:r>
        <w:rPr>
          <w:spacing w:val="-4"/>
          <w:sz w:val="20"/>
        </w:rPr>
        <w:t xml:space="preserve"> </w:t>
      </w:r>
      <w:r>
        <w:rPr>
          <w:sz w:val="20"/>
        </w:rPr>
        <w:t>online:</w:t>
      </w:r>
      <w:r>
        <w:rPr>
          <w:spacing w:val="-4"/>
          <w:sz w:val="20"/>
        </w:rPr>
        <w:t xml:space="preserve"> 1,00</w:t>
      </w:r>
    </w:p>
    <w:p w14:paraId="56CF0251" w14:textId="77777777" w:rsidR="00F531A6" w:rsidRDefault="00F531A6">
      <w:pPr>
        <w:pStyle w:val="Prrafodelista"/>
        <w:jc w:val="left"/>
        <w:rPr>
          <w:sz w:val="20"/>
        </w:rPr>
        <w:sectPr w:rsidR="00F531A6">
          <w:pgSz w:w="11910" w:h="16840"/>
          <w:pgMar w:top="1340" w:right="1417" w:bottom="1260" w:left="1275" w:header="225" w:footer="1060" w:gutter="0"/>
          <w:cols w:space="720"/>
        </w:sectPr>
      </w:pPr>
    </w:p>
    <w:p w14:paraId="5E98C679" w14:textId="35F87119" w:rsidR="00F531A6" w:rsidRDefault="00000000">
      <w:pPr>
        <w:pStyle w:val="Prrafodelista"/>
        <w:numPr>
          <w:ilvl w:val="0"/>
          <w:numId w:val="30"/>
        </w:numPr>
        <w:tabs>
          <w:tab w:val="left" w:pos="253"/>
        </w:tabs>
        <w:spacing w:before="88"/>
        <w:ind w:left="253" w:right="0" w:hanging="111"/>
        <w:jc w:val="left"/>
        <w:rPr>
          <w:sz w:val="20"/>
        </w:rPr>
      </w:pPr>
      <w:r>
        <w:rPr>
          <w:noProof/>
          <w:sz w:val="20"/>
        </w:rPr>
        <w:lastRenderedPageBreak/>
        <mc:AlternateContent>
          <mc:Choice Requires="wps">
            <w:drawing>
              <wp:anchor distT="0" distB="0" distL="0" distR="0" simplePos="0" relativeHeight="15782400" behindDoc="0" locked="0" layoutInCell="1" allowOverlap="1" wp14:anchorId="65EEA613" wp14:editId="0F6608FD">
                <wp:simplePos x="0" y="0"/>
                <wp:positionH relativeFrom="page">
                  <wp:posOffset>6807090</wp:posOffset>
                </wp:positionH>
                <wp:positionV relativeFrom="page">
                  <wp:posOffset>2818730</wp:posOffset>
                </wp:positionV>
                <wp:extent cx="419734" cy="318706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0C2115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1F58C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5EEA613" id="Textbox 117" o:spid="_x0000_s1081" type="#_x0000_t202" style="position:absolute;left:0;text-align:left;margin-left:536pt;margin-top:221.95pt;width:33.05pt;height:250.95pt;z-index:1578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Z55o4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10C2115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1F58C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 xml:space="preserve">Servicios incubación: </w:t>
      </w:r>
      <w:r>
        <w:rPr>
          <w:spacing w:val="-4"/>
          <w:sz w:val="20"/>
        </w:rPr>
        <w:t>1,00</w:t>
      </w:r>
    </w:p>
    <w:p w14:paraId="26030320" w14:textId="77777777" w:rsidR="00F531A6" w:rsidRDefault="00F531A6">
      <w:pPr>
        <w:pStyle w:val="Textoindependiente"/>
        <w:spacing w:before="61"/>
      </w:pPr>
    </w:p>
    <w:p w14:paraId="5C9B9D11" w14:textId="77777777" w:rsidR="00F531A6" w:rsidRDefault="00000000">
      <w:pPr>
        <w:pStyle w:val="Prrafodelista"/>
        <w:numPr>
          <w:ilvl w:val="0"/>
          <w:numId w:val="30"/>
        </w:numPr>
        <w:tabs>
          <w:tab w:val="left" w:pos="253"/>
        </w:tabs>
        <w:ind w:left="253" w:right="0" w:hanging="111"/>
        <w:jc w:val="left"/>
        <w:rPr>
          <w:sz w:val="20"/>
        </w:rPr>
      </w:pPr>
      <w:r>
        <w:rPr>
          <w:sz w:val="20"/>
        </w:rPr>
        <w:t xml:space="preserve">Experiencia: </w:t>
      </w:r>
      <w:r>
        <w:rPr>
          <w:spacing w:val="-4"/>
          <w:sz w:val="20"/>
        </w:rPr>
        <w:t>9,00</w:t>
      </w:r>
    </w:p>
    <w:p w14:paraId="58E58917" w14:textId="77777777" w:rsidR="00F531A6" w:rsidRDefault="00F531A6">
      <w:pPr>
        <w:pStyle w:val="Textoindependiente"/>
        <w:spacing w:before="60"/>
      </w:pPr>
    </w:p>
    <w:p w14:paraId="78C9111E" w14:textId="77777777" w:rsidR="00F531A6" w:rsidRDefault="00000000">
      <w:pPr>
        <w:pStyle w:val="Prrafodelista"/>
        <w:numPr>
          <w:ilvl w:val="0"/>
          <w:numId w:val="30"/>
        </w:numPr>
        <w:tabs>
          <w:tab w:val="left" w:pos="253"/>
        </w:tabs>
        <w:ind w:left="253" w:right="0" w:hanging="111"/>
        <w:jc w:val="left"/>
        <w:rPr>
          <w:sz w:val="20"/>
        </w:rPr>
      </w:pPr>
      <w:r>
        <w:rPr>
          <w:sz w:val="20"/>
        </w:rPr>
        <w:t>Base</w:t>
      </w:r>
      <w:r>
        <w:rPr>
          <w:spacing w:val="-2"/>
          <w:sz w:val="20"/>
        </w:rPr>
        <w:t xml:space="preserve"> </w:t>
      </w:r>
      <w:r>
        <w:rPr>
          <w:sz w:val="20"/>
        </w:rPr>
        <w:t>datos:</w:t>
      </w:r>
      <w:r>
        <w:rPr>
          <w:spacing w:val="-1"/>
          <w:sz w:val="20"/>
        </w:rPr>
        <w:t xml:space="preserve"> </w:t>
      </w:r>
      <w:r>
        <w:rPr>
          <w:spacing w:val="-4"/>
          <w:sz w:val="20"/>
        </w:rPr>
        <w:t>3,00</w:t>
      </w:r>
    </w:p>
    <w:p w14:paraId="54A29CF7" w14:textId="77777777" w:rsidR="00F531A6" w:rsidRDefault="00F531A6">
      <w:pPr>
        <w:pStyle w:val="Textoindependiente"/>
        <w:spacing w:before="61"/>
      </w:pPr>
    </w:p>
    <w:p w14:paraId="7D6C8D50" w14:textId="77777777" w:rsidR="00F531A6" w:rsidRDefault="00000000">
      <w:pPr>
        <w:pStyle w:val="Prrafodelista"/>
        <w:numPr>
          <w:ilvl w:val="0"/>
          <w:numId w:val="30"/>
        </w:numPr>
        <w:tabs>
          <w:tab w:val="left" w:pos="253"/>
        </w:tabs>
        <w:ind w:left="253" w:right="0" w:hanging="111"/>
        <w:jc w:val="left"/>
        <w:rPr>
          <w:sz w:val="20"/>
        </w:rPr>
      </w:pPr>
      <w:r>
        <w:rPr>
          <w:sz w:val="20"/>
        </w:rPr>
        <w:t>Área</w:t>
      </w:r>
      <w:r>
        <w:rPr>
          <w:spacing w:val="-4"/>
          <w:sz w:val="20"/>
        </w:rPr>
        <w:t xml:space="preserve"> </w:t>
      </w:r>
      <w:r>
        <w:rPr>
          <w:sz w:val="20"/>
        </w:rPr>
        <w:t>producción:</w:t>
      </w:r>
      <w:r>
        <w:rPr>
          <w:spacing w:val="-1"/>
          <w:sz w:val="20"/>
        </w:rPr>
        <w:t xml:space="preserve"> </w:t>
      </w:r>
      <w:r>
        <w:rPr>
          <w:spacing w:val="-4"/>
          <w:sz w:val="20"/>
        </w:rPr>
        <w:t>2,00</w:t>
      </w:r>
    </w:p>
    <w:p w14:paraId="4876313F" w14:textId="77777777" w:rsidR="00F531A6" w:rsidRDefault="00F531A6">
      <w:pPr>
        <w:pStyle w:val="Textoindependiente"/>
        <w:spacing w:before="60"/>
      </w:pPr>
    </w:p>
    <w:p w14:paraId="794C0909" w14:textId="77777777" w:rsidR="00F531A6" w:rsidRDefault="00000000">
      <w:pPr>
        <w:pStyle w:val="Prrafodelista"/>
        <w:numPr>
          <w:ilvl w:val="0"/>
          <w:numId w:val="30"/>
        </w:numPr>
        <w:tabs>
          <w:tab w:val="left" w:pos="253"/>
        </w:tabs>
        <w:ind w:left="253" w:right="0" w:hanging="111"/>
        <w:jc w:val="left"/>
        <w:rPr>
          <w:sz w:val="20"/>
        </w:rPr>
      </w:pPr>
      <w:r>
        <w:rPr>
          <w:sz w:val="20"/>
        </w:rPr>
        <w:t>Comunidad</w:t>
      </w:r>
      <w:r>
        <w:rPr>
          <w:spacing w:val="-4"/>
          <w:sz w:val="20"/>
        </w:rPr>
        <w:t xml:space="preserve"> </w:t>
      </w:r>
      <w:r>
        <w:rPr>
          <w:sz w:val="20"/>
        </w:rPr>
        <w:t>digital:</w:t>
      </w:r>
      <w:r>
        <w:rPr>
          <w:spacing w:val="-4"/>
          <w:sz w:val="20"/>
        </w:rPr>
        <w:t xml:space="preserve"> 3.00</w:t>
      </w:r>
    </w:p>
    <w:p w14:paraId="7503A596" w14:textId="77777777" w:rsidR="00F531A6" w:rsidRDefault="00F531A6">
      <w:pPr>
        <w:pStyle w:val="Textoindependiente"/>
        <w:spacing w:before="61"/>
      </w:pPr>
    </w:p>
    <w:p w14:paraId="27F46D7F" w14:textId="77777777" w:rsidR="00F531A6" w:rsidRDefault="00000000">
      <w:pPr>
        <w:pStyle w:val="Prrafodelista"/>
        <w:numPr>
          <w:ilvl w:val="0"/>
          <w:numId w:val="30"/>
        </w:numPr>
        <w:tabs>
          <w:tab w:val="left" w:pos="253"/>
        </w:tabs>
        <w:ind w:left="253" w:right="0" w:hanging="111"/>
        <w:jc w:val="left"/>
        <w:rPr>
          <w:sz w:val="20"/>
        </w:rPr>
      </w:pPr>
      <w:r>
        <w:rPr>
          <w:sz w:val="20"/>
        </w:rPr>
        <w:t xml:space="preserve">Redes: </w:t>
      </w:r>
      <w:r>
        <w:rPr>
          <w:spacing w:val="-4"/>
          <w:sz w:val="20"/>
        </w:rPr>
        <w:t>4,00</w:t>
      </w:r>
    </w:p>
    <w:p w14:paraId="67195A4E" w14:textId="77777777" w:rsidR="00F531A6" w:rsidRDefault="00F531A6">
      <w:pPr>
        <w:pStyle w:val="Textoindependiente"/>
        <w:spacing w:before="60"/>
      </w:pPr>
    </w:p>
    <w:p w14:paraId="52AA52E1" w14:textId="77777777" w:rsidR="00F531A6" w:rsidRDefault="00000000">
      <w:pPr>
        <w:pStyle w:val="Prrafodelista"/>
        <w:numPr>
          <w:ilvl w:val="0"/>
          <w:numId w:val="30"/>
        </w:numPr>
        <w:tabs>
          <w:tab w:val="left" w:pos="253"/>
        </w:tabs>
        <w:ind w:left="253" w:right="0" w:hanging="111"/>
        <w:jc w:val="left"/>
        <w:rPr>
          <w:sz w:val="20"/>
        </w:rPr>
      </w:pPr>
      <w:r>
        <w:rPr>
          <w:sz w:val="20"/>
        </w:rPr>
        <w:t xml:space="preserve">Eventos adicionales: </w:t>
      </w:r>
      <w:r>
        <w:rPr>
          <w:spacing w:val="-4"/>
          <w:sz w:val="20"/>
        </w:rPr>
        <w:t>5,00</w:t>
      </w:r>
    </w:p>
    <w:p w14:paraId="6B3A54D5" w14:textId="77777777" w:rsidR="00F531A6" w:rsidRDefault="00F531A6">
      <w:pPr>
        <w:pStyle w:val="Textoindependiente"/>
        <w:spacing w:before="61"/>
      </w:pPr>
    </w:p>
    <w:p w14:paraId="37D55A14" w14:textId="77777777" w:rsidR="00F531A6" w:rsidRDefault="00000000">
      <w:pPr>
        <w:pStyle w:val="Prrafodelista"/>
        <w:numPr>
          <w:ilvl w:val="0"/>
          <w:numId w:val="30"/>
        </w:numPr>
        <w:tabs>
          <w:tab w:val="left" w:pos="253"/>
        </w:tabs>
        <w:ind w:left="253" w:right="0" w:hanging="111"/>
        <w:jc w:val="left"/>
        <w:rPr>
          <w:sz w:val="20"/>
        </w:rPr>
      </w:pPr>
      <w:r>
        <w:rPr>
          <w:sz w:val="20"/>
        </w:rPr>
        <w:t xml:space="preserve">Espacios incubación: </w:t>
      </w:r>
      <w:r>
        <w:rPr>
          <w:spacing w:val="-4"/>
          <w:sz w:val="20"/>
        </w:rPr>
        <w:t>1,00</w:t>
      </w:r>
    </w:p>
    <w:p w14:paraId="0EED7DEC" w14:textId="77777777" w:rsidR="00F531A6" w:rsidRDefault="00F531A6">
      <w:pPr>
        <w:pStyle w:val="Textoindependiente"/>
        <w:spacing w:before="60"/>
      </w:pPr>
    </w:p>
    <w:p w14:paraId="4804733E" w14:textId="77777777" w:rsidR="00F531A6" w:rsidRDefault="00000000">
      <w:pPr>
        <w:pStyle w:val="Prrafodelista"/>
        <w:numPr>
          <w:ilvl w:val="0"/>
          <w:numId w:val="30"/>
        </w:numPr>
        <w:tabs>
          <w:tab w:val="left" w:pos="253"/>
        </w:tabs>
        <w:spacing w:line="542" w:lineRule="auto"/>
        <w:ind w:right="7266" w:firstLine="0"/>
        <w:jc w:val="left"/>
        <w:rPr>
          <w:sz w:val="20"/>
        </w:rPr>
      </w:pPr>
      <w:r>
        <w:rPr>
          <w:spacing w:val="-2"/>
          <w:sz w:val="20"/>
        </w:rPr>
        <w:t xml:space="preserve">Campamentos1,00 </w:t>
      </w:r>
      <w:r>
        <w:rPr>
          <w:sz w:val="20"/>
        </w:rPr>
        <w:t>Total Puntos: 82,00</w:t>
      </w:r>
    </w:p>
    <w:p w14:paraId="6DC5E750" w14:textId="77777777" w:rsidR="00F531A6" w:rsidRDefault="00000000">
      <w:pPr>
        <w:pStyle w:val="Textoindependiente"/>
        <w:spacing w:before="2"/>
        <w:ind w:left="142"/>
      </w:pPr>
      <w:r>
        <w:t>CINK</w:t>
      </w:r>
      <w:r>
        <w:rPr>
          <w:spacing w:val="-4"/>
        </w:rPr>
        <w:t xml:space="preserve"> </w:t>
      </w:r>
      <w:r>
        <w:t>VENTURING,</w:t>
      </w:r>
      <w:r>
        <w:rPr>
          <w:spacing w:val="-4"/>
        </w:rPr>
        <w:t xml:space="preserve"> </w:t>
      </w:r>
      <w:r>
        <w:t>S.L.·</w:t>
      </w:r>
      <w:r>
        <w:rPr>
          <w:spacing w:val="-3"/>
        </w:rPr>
        <w:t xml:space="preserve"> </w:t>
      </w:r>
      <w:r>
        <w:t>Oferta</w:t>
      </w:r>
      <w:r>
        <w:rPr>
          <w:spacing w:val="-4"/>
        </w:rPr>
        <w:t xml:space="preserve"> </w:t>
      </w:r>
      <w:r>
        <w:t>económica:</w:t>
      </w:r>
      <w:r>
        <w:rPr>
          <w:spacing w:val="-3"/>
        </w:rPr>
        <w:t xml:space="preserve"> </w:t>
      </w:r>
      <w:r>
        <w:rPr>
          <w:spacing w:val="-2"/>
        </w:rPr>
        <w:t>35,38</w:t>
      </w:r>
    </w:p>
    <w:p w14:paraId="5C47E770" w14:textId="77777777" w:rsidR="00F531A6" w:rsidRDefault="00F531A6">
      <w:pPr>
        <w:pStyle w:val="Textoindependiente"/>
        <w:spacing w:before="60"/>
      </w:pPr>
    </w:p>
    <w:p w14:paraId="4D86ABCC" w14:textId="77777777" w:rsidR="00F531A6" w:rsidRDefault="00000000">
      <w:pPr>
        <w:pStyle w:val="Prrafodelista"/>
        <w:numPr>
          <w:ilvl w:val="0"/>
          <w:numId w:val="30"/>
        </w:numPr>
        <w:tabs>
          <w:tab w:val="left" w:pos="253"/>
        </w:tabs>
        <w:spacing w:before="1"/>
        <w:ind w:left="253" w:right="0" w:hanging="111"/>
        <w:jc w:val="left"/>
        <w:rPr>
          <w:sz w:val="20"/>
        </w:rPr>
      </w:pPr>
      <w:r>
        <w:rPr>
          <w:sz w:val="20"/>
        </w:rPr>
        <w:t>Plataforma</w:t>
      </w:r>
      <w:r>
        <w:rPr>
          <w:spacing w:val="-3"/>
          <w:sz w:val="20"/>
        </w:rPr>
        <w:t xml:space="preserve"> </w:t>
      </w:r>
      <w:r>
        <w:rPr>
          <w:sz w:val="20"/>
        </w:rPr>
        <w:t>o</w:t>
      </w:r>
      <w:r>
        <w:rPr>
          <w:spacing w:val="-3"/>
          <w:sz w:val="20"/>
        </w:rPr>
        <w:t xml:space="preserve"> </w:t>
      </w:r>
      <w:r>
        <w:rPr>
          <w:sz w:val="20"/>
        </w:rPr>
        <w:t>Web:</w:t>
      </w:r>
      <w:r>
        <w:rPr>
          <w:spacing w:val="-3"/>
          <w:sz w:val="20"/>
        </w:rPr>
        <w:t xml:space="preserve"> </w:t>
      </w:r>
      <w:r>
        <w:rPr>
          <w:spacing w:val="-4"/>
          <w:sz w:val="20"/>
        </w:rPr>
        <w:t>3,00</w:t>
      </w:r>
    </w:p>
    <w:p w14:paraId="42799178" w14:textId="77777777" w:rsidR="00F531A6" w:rsidRDefault="00F531A6">
      <w:pPr>
        <w:pStyle w:val="Textoindependiente"/>
        <w:spacing w:before="60"/>
      </w:pPr>
    </w:p>
    <w:p w14:paraId="4CCE72B3" w14:textId="77777777" w:rsidR="00F531A6" w:rsidRDefault="00000000">
      <w:pPr>
        <w:pStyle w:val="Prrafodelista"/>
        <w:numPr>
          <w:ilvl w:val="0"/>
          <w:numId w:val="30"/>
        </w:numPr>
        <w:tabs>
          <w:tab w:val="left" w:pos="253"/>
        </w:tabs>
        <w:ind w:left="253" w:right="0" w:hanging="111"/>
        <w:jc w:val="left"/>
        <w:rPr>
          <w:sz w:val="20"/>
        </w:rPr>
      </w:pPr>
      <w:r>
        <w:rPr>
          <w:sz w:val="20"/>
        </w:rPr>
        <w:t>Formación</w:t>
      </w:r>
      <w:r>
        <w:rPr>
          <w:spacing w:val="-4"/>
          <w:sz w:val="20"/>
        </w:rPr>
        <w:t xml:space="preserve"> </w:t>
      </w:r>
      <w:r>
        <w:rPr>
          <w:sz w:val="20"/>
        </w:rPr>
        <w:t>online:</w:t>
      </w:r>
      <w:r>
        <w:rPr>
          <w:spacing w:val="-4"/>
          <w:sz w:val="20"/>
        </w:rPr>
        <w:t xml:space="preserve"> 1,00</w:t>
      </w:r>
    </w:p>
    <w:p w14:paraId="27130928" w14:textId="77777777" w:rsidR="00F531A6" w:rsidRDefault="00F531A6">
      <w:pPr>
        <w:pStyle w:val="Textoindependiente"/>
        <w:spacing w:before="60"/>
      </w:pPr>
    </w:p>
    <w:p w14:paraId="20530BFD" w14:textId="77777777" w:rsidR="00F531A6" w:rsidRDefault="00000000">
      <w:pPr>
        <w:pStyle w:val="Prrafodelista"/>
        <w:numPr>
          <w:ilvl w:val="0"/>
          <w:numId w:val="30"/>
        </w:numPr>
        <w:tabs>
          <w:tab w:val="left" w:pos="253"/>
        </w:tabs>
        <w:spacing w:before="1"/>
        <w:ind w:left="253" w:right="0" w:hanging="111"/>
        <w:jc w:val="left"/>
        <w:rPr>
          <w:sz w:val="20"/>
        </w:rPr>
      </w:pPr>
      <w:r>
        <w:rPr>
          <w:sz w:val="20"/>
        </w:rPr>
        <w:t xml:space="preserve">Servicios incubación: </w:t>
      </w:r>
      <w:r>
        <w:rPr>
          <w:spacing w:val="-4"/>
          <w:sz w:val="20"/>
        </w:rPr>
        <w:t>1,00</w:t>
      </w:r>
    </w:p>
    <w:p w14:paraId="2CFFB530" w14:textId="77777777" w:rsidR="00F531A6" w:rsidRDefault="00F531A6">
      <w:pPr>
        <w:pStyle w:val="Textoindependiente"/>
        <w:spacing w:before="60"/>
      </w:pPr>
    </w:p>
    <w:p w14:paraId="68D6C8D4" w14:textId="77777777" w:rsidR="00F531A6" w:rsidRDefault="00000000">
      <w:pPr>
        <w:pStyle w:val="Prrafodelista"/>
        <w:numPr>
          <w:ilvl w:val="0"/>
          <w:numId w:val="30"/>
        </w:numPr>
        <w:tabs>
          <w:tab w:val="left" w:pos="253"/>
        </w:tabs>
        <w:ind w:left="253" w:right="0" w:hanging="111"/>
        <w:jc w:val="left"/>
        <w:rPr>
          <w:sz w:val="20"/>
        </w:rPr>
      </w:pPr>
      <w:r>
        <w:rPr>
          <w:sz w:val="20"/>
        </w:rPr>
        <w:t xml:space="preserve">Experiencia: </w:t>
      </w:r>
      <w:r>
        <w:rPr>
          <w:spacing w:val="-2"/>
          <w:sz w:val="20"/>
        </w:rPr>
        <w:t>20,00</w:t>
      </w:r>
    </w:p>
    <w:p w14:paraId="12E3576B" w14:textId="77777777" w:rsidR="00F531A6" w:rsidRDefault="00F531A6">
      <w:pPr>
        <w:pStyle w:val="Textoindependiente"/>
        <w:spacing w:before="60"/>
      </w:pPr>
    </w:p>
    <w:p w14:paraId="369D54A6" w14:textId="77777777" w:rsidR="00F531A6" w:rsidRDefault="00000000">
      <w:pPr>
        <w:pStyle w:val="Prrafodelista"/>
        <w:numPr>
          <w:ilvl w:val="0"/>
          <w:numId w:val="30"/>
        </w:numPr>
        <w:tabs>
          <w:tab w:val="left" w:pos="253"/>
        </w:tabs>
        <w:spacing w:before="1"/>
        <w:ind w:left="253" w:right="0" w:hanging="111"/>
        <w:jc w:val="left"/>
        <w:rPr>
          <w:sz w:val="20"/>
        </w:rPr>
      </w:pPr>
      <w:r>
        <w:rPr>
          <w:sz w:val="20"/>
        </w:rPr>
        <w:t>Base</w:t>
      </w:r>
      <w:r>
        <w:rPr>
          <w:spacing w:val="-2"/>
          <w:sz w:val="20"/>
        </w:rPr>
        <w:t xml:space="preserve"> </w:t>
      </w:r>
      <w:r>
        <w:rPr>
          <w:sz w:val="20"/>
        </w:rPr>
        <w:t>datos:</w:t>
      </w:r>
      <w:r>
        <w:rPr>
          <w:spacing w:val="-1"/>
          <w:sz w:val="20"/>
        </w:rPr>
        <w:t xml:space="preserve"> </w:t>
      </w:r>
      <w:r>
        <w:rPr>
          <w:spacing w:val="-4"/>
          <w:sz w:val="20"/>
        </w:rPr>
        <w:t>3,00</w:t>
      </w:r>
    </w:p>
    <w:p w14:paraId="4CC547A9" w14:textId="77777777" w:rsidR="00F531A6" w:rsidRDefault="00F531A6">
      <w:pPr>
        <w:pStyle w:val="Textoindependiente"/>
        <w:spacing w:before="60"/>
      </w:pPr>
    </w:p>
    <w:p w14:paraId="475AF2B0" w14:textId="77777777" w:rsidR="00F531A6" w:rsidRDefault="00000000">
      <w:pPr>
        <w:pStyle w:val="Prrafodelista"/>
        <w:numPr>
          <w:ilvl w:val="0"/>
          <w:numId w:val="30"/>
        </w:numPr>
        <w:tabs>
          <w:tab w:val="left" w:pos="253"/>
        </w:tabs>
        <w:ind w:left="253" w:right="0" w:hanging="111"/>
        <w:jc w:val="left"/>
        <w:rPr>
          <w:sz w:val="20"/>
        </w:rPr>
      </w:pPr>
      <w:r>
        <w:rPr>
          <w:sz w:val="20"/>
        </w:rPr>
        <w:t>Área</w:t>
      </w:r>
      <w:r>
        <w:rPr>
          <w:spacing w:val="-4"/>
          <w:sz w:val="20"/>
        </w:rPr>
        <w:t xml:space="preserve"> </w:t>
      </w:r>
      <w:r>
        <w:rPr>
          <w:sz w:val="20"/>
        </w:rPr>
        <w:t>producción:</w:t>
      </w:r>
      <w:r>
        <w:rPr>
          <w:spacing w:val="-1"/>
          <w:sz w:val="20"/>
        </w:rPr>
        <w:t xml:space="preserve"> </w:t>
      </w:r>
      <w:r>
        <w:rPr>
          <w:spacing w:val="-4"/>
          <w:sz w:val="20"/>
        </w:rPr>
        <w:t>2,00</w:t>
      </w:r>
    </w:p>
    <w:p w14:paraId="071D310B" w14:textId="77777777" w:rsidR="00F531A6" w:rsidRDefault="00F531A6">
      <w:pPr>
        <w:pStyle w:val="Textoindependiente"/>
        <w:spacing w:before="61"/>
      </w:pPr>
    </w:p>
    <w:p w14:paraId="05EF2414" w14:textId="77777777" w:rsidR="00F531A6" w:rsidRDefault="00000000">
      <w:pPr>
        <w:pStyle w:val="Prrafodelista"/>
        <w:numPr>
          <w:ilvl w:val="0"/>
          <w:numId w:val="30"/>
        </w:numPr>
        <w:tabs>
          <w:tab w:val="left" w:pos="253"/>
        </w:tabs>
        <w:ind w:left="253" w:right="0" w:hanging="111"/>
        <w:jc w:val="left"/>
        <w:rPr>
          <w:sz w:val="20"/>
        </w:rPr>
      </w:pPr>
      <w:r>
        <w:rPr>
          <w:sz w:val="20"/>
        </w:rPr>
        <w:t>Comunidad</w:t>
      </w:r>
      <w:r>
        <w:rPr>
          <w:spacing w:val="-4"/>
          <w:sz w:val="20"/>
        </w:rPr>
        <w:t xml:space="preserve"> </w:t>
      </w:r>
      <w:r>
        <w:rPr>
          <w:sz w:val="20"/>
        </w:rPr>
        <w:t>digital:</w:t>
      </w:r>
      <w:r>
        <w:rPr>
          <w:spacing w:val="-4"/>
          <w:sz w:val="20"/>
        </w:rPr>
        <w:t xml:space="preserve"> 3.00</w:t>
      </w:r>
    </w:p>
    <w:p w14:paraId="4247C5C4" w14:textId="77777777" w:rsidR="00F531A6" w:rsidRDefault="00F531A6">
      <w:pPr>
        <w:pStyle w:val="Textoindependiente"/>
        <w:spacing w:before="60"/>
      </w:pPr>
    </w:p>
    <w:p w14:paraId="567ADA60" w14:textId="77777777" w:rsidR="00F531A6" w:rsidRDefault="00000000">
      <w:pPr>
        <w:pStyle w:val="Prrafodelista"/>
        <w:numPr>
          <w:ilvl w:val="0"/>
          <w:numId w:val="30"/>
        </w:numPr>
        <w:tabs>
          <w:tab w:val="left" w:pos="253"/>
        </w:tabs>
        <w:ind w:left="253" w:right="0" w:hanging="111"/>
        <w:jc w:val="left"/>
        <w:rPr>
          <w:sz w:val="20"/>
        </w:rPr>
      </w:pPr>
      <w:r>
        <w:rPr>
          <w:sz w:val="20"/>
        </w:rPr>
        <w:t xml:space="preserve">Redes: </w:t>
      </w:r>
      <w:r>
        <w:rPr>
          <w:spacing w:val="-4"/>
          <w:sz w:val="20"/>
        </w:rPr>
        <w:t>4,00</w:t>
      </w:r>
    </w:p>
    <w:p w14:paraId="42187D7A" w14:textId="77777777" w:rsidR="00F531A6" w:rsidRDefault="00F531A6">
      <w:pPr>
        <w:pStyle w:val="Textoindependiente"/>
        <w:spacing w:before="61"/>
      </w:pPr>
    </w:p>
    <w:p w14:paraId="40927AAD" w14:textId="77777777" w:rsidR="00F531A6" w:rsidRDefault="00000000">
      <w:pPr>
        <w:pStyle w:val="Prrafodelista"/>
        <w:numPr>
          <w:ilvl w:val="0"/>
          <w:numId w:val="30"/>
        </w:numPr>
        <w:tabs>
          <w:tab w:val="left" w:pos="253"/>
        </w:tabs>
        <w:ind w:left="253" w:right="0" w:hanging="111"/>
        <w:jc w:val="left"/>
        <w:rPr>
          <w:sz w:val="20"/>
        </w:rPr>
      </w:pPr>
      <w:r>
        <w:rPr>
          <w:sz w:val="20"/>
        </w:rPr>
        <w:t xml:space="preserve">Eventos adicionales: </w:t>
      </w:r>
      <w:r>
        <w:rPr>
          <w:spacing w:val="-4"/>
          <w:sz w:val="20"/>
        </w:rPr>
        <w:t>5,00</w:t>
      </w:r>
    </w:p>
    <w:p w14:paraId="4E791204" w14:textId="77777777" w:rsidR="00F531A6" w:rsidRDefault="00F531A6">
      <w:pPr>
        <w:pStyle w:val="Textoindependiente"/>
        <w:spacing w:before="60"/>
      </w:pPr>
    </w:p>
    <w:p w14:paraId="15B5151F" w14:textId="77777777" w:rsidR="00F531A6" w:rsidRDefault="00000000">
      <w:pPr>
        <w:pStyle w:val="Prrafodelista"/>
        <w:numPr>
          <w:ilvl w:val="0"/>
          <w:numId w:val="30"/>
        </w:numPr>
        <w:tabs>
          <w:tab w:val="left" w:pos="253"/>
        </w:tabs>
        <w:ind w:left="253" w:right="0" w:hanging="111"/>
        <w:jc w:val="left"/>
        <w:rPr>
          <w:sz w:val="20"/>
        </w:rPr>
      </w:pPr>
      <w:r>
        <w:rPr>
          <w:sz w:val="20"/>
        </w:rPr>
        <w:t xml:space="preserve">Espacios incubación: </w:t>
      </w:r>
      <w:r>
        <w:rPr>
          <w:spacing w:val="-4"/>
          <w:sz w:val="20"/>
        </w:rPr>
        <w:t>4,00</w:t>
      </w:r>
    </w:p>
    <w:p w14:paraId="5EF80ECA" w14:textId="77777777" w:rsidR="00F531A6" w:rsidRDefault="00F531A6">
      <w:pPr>
        <w:pStyle w:val="Textoindependiente"/>
        <w:spacing w:before="61"/>
      </w:pPr>
    </w:p>
    <w:p w14:paraId="6D5C54FD" w14:textId="77777777" w:rsidR="00F531A6" w:rsidRDefault="00000000">
      <w:pPr>
        <w:pStyle w:val="Prrafodelista"/>
        <w:numPr>
          <w:ilvl w:val="0"/>
          <w:numId w:val="30"/>
        </w:numPr>
        <w:tabs>
          <w:tab w:val="left" w:pos="253"/>
        </w:tabs>
        <w:ind w:left="253" w:right="0" w:hanging="111"/>
        <w:jc w:val="left"/>
        <w:rPr>
          <w:sz w:val="20"/>
        </w:rPr>
      </w:pPr>
      <w:r>
        <w:rPr>
          <w:sz w:val="20"/>
        </w:rPr>
        <w:t xml:space="preserve">Campamentos: </w:t>
      </w:r>
      <w:r>
        <w:rPr>
          <w:spacing w:val="-4"/>
          <w:sz w:val="20"/>
        </w:rPr>
        <w:t>5,00</w:t>
      </w:r>
    </w:p>
    <w:p w14:paraId="0A35668C" w14:textId="77777777" w:rsidR="00F531A6" w:rsidRDefault="00F531A6">
      <w:pPr>
        <w:pStyle w:val="Textoindependiente"/>
        <w:spacing w:before="60"/>
      </w:pPr>
    </w:p>
    <w:p w14:paraId="3DABCD6B" w14:textId="77777777" w:rsidR="00F531A6" w:rsidRDefault="00000000">
      <w:pPr>
        <w:pStyle w:val="Textoindependiente"/>
        <w:ind w:left="142"/>
      </w:pPr>
      <w:proofErr w:type="gramStart"/>
      <w:r>
        <w:t>Total</w:t>
      </w:r>
      <w:proofErr w:type="gramEnd"/>
      <w:r>
        <w:rPr>
          <w:spacing w:val="-2"/>
        </w:rPr>
        <w:t xml:space="preserve"> </w:t>
      </w:r>
      <w:r>
        <w:t>Puntos:</w:t>
      </w:r>
      <w:r>
        <w:rPr>
          <w:spacing w:val="-2"/>
        </w:rPr>
        <w:t xml:space="preserve"> 86,38</w:t>
      </w:r>
    </w:p>
    <w:p w14:paraId="02F4636F" w14:textId="77777777" w:rsidR="00F531A6" w:rsidRDefault="00F531A6">
      <w:pPr>
        <w:pStyle w:val="Textoindependiente"/>
        <w:spacing w:before="61"/>
      </w:pPr>
    </w:p>
    <w:p w14:paraId="74973977" w14:textId="77777777" w:rsidR="00F531A6" w:rsidRDefault="00000000">
      <w:pPr>
        <w:pStyle w:val="Textoindependiente"/>
        <w:ind w:left="142"/>
      </w:pPr>
      <w:r>
        <w:t>EDUCACEM</w:t>
      </w:r>
      <w:r>
        <w:rPr>
          <w:spacing w:val="-4"/>
        </w:rPr>
        <w:t xml:space="preserve"> </w:t>
      </w:r>
      <w:r>
        <w:t>ACADEMY</w:t>
      </w:r>
      <w:r>
        <w:rPr>
          <w:spacing w:val="-4"/>
        </w:rPr>
        <w:t xml:space="preserve"> </w:t>
      </w:r>
      <w:r>
        <w:t>S.L.·</w:t>
      </w:r>
      <w:r>
        <w:rPr>
          <w:spacing w:val="-3"/>
        </w:rPr>
        <w:t xml:space="preserve"> </w:t>
      </w:r>
      <w:r>
        <w:t>Oferta</w:t>
      </w:r>
      <w:r>
        <w:rPr>
          <w:spacing w:val="-4"/>
        </w:rPr>
        <w:t xml:space="preserve"> </w:t>
      </w:r>
      <w:r>
        <w:t>económica:</w:t>
      </w:r>
      <w:r>
        <w:rPr>
          <w:spacing w:val="-3"/>
        </w:rPr>
        <w:t xml:space="preserve"> </w:t>
      </w:r>
      <w:r>
        <w:rPr>
          <w:spacing w:val="-2"/>
        </w:rPr>
        <w:t>39,15</w:t>
      </w:r>
    </w:p>
    <w:p w14:paraId="68848783" w14:textId="77777777" w:rsidR="00F531A6" w:rsidRDefault="00F531A6">
      <w:pPr>
        <w:pStyle w:val="Textoindependiente"/>
        <w:spacing w:before="60"/>
      </w:pPr>
    </w:p>
    <w:p w14:paraId="3F4F921E" w14:textId="77777777" w:rsidR="00F531A6" w:rsidRDefault="00000000">
      <w:pPr>
        <w:pStyle w:val="Prrafodelista"/>
        <w:numPr>
          <w:ilvl w:val="0"/>
          <w:numId w:val="30"/>
        </w:numPr>
        <w:tabs>
          <w:tab w:val="left" w:pos="253"/>
        </w:tabs>
        <w:spacing w:before="1"/>
        <w:ind w:left="253" w:right="0" w:hanging="111"/>
        <w:jc w:val="left"/>
        <w:rPr>
          <w:sz w:val="20"/>
        </w:rPr>
      </w:pPr>
      <w:r>
        <w:rPr>
          <w:sz w:val="20"/>
        </w:rPr>
        <w:t>Plataforma</w:t>
      </w:r>
      <w:r>
        <w:rPr>
          <w:spacing w:val="-3"/>
          <w:sz w:val="20"/>
        </w:rPr>
        <w:t xml:space="preserve"> </w:t>
      </w:r>
      <w:r>
        <w:rPr>
          <w:sz w:val="20"/>
        </w:rPr>
        <w:t>o</w:t>
      </w:r>
      <w:r>
        <w:rPr>
          <w:spacing w:val="-3"/>
          <w:sz w:val="20"/>
        </w:rPr>
        <w:t xml:space="preserve"> </w:t>
      </w:r>
      <w:r>
        <w:rPr>
          <w:sz w:val="20"/>
        </w:rPr>
        <w:t>Web:</w:t>
      </w:r>
      <w:r>
        <w:rPr>
          <w:spacing w:val="-3"/>
          <w:sz w:val="20"/>
        </w:rPr>
        <w:t xml:space="preserve"> </w:t>
      </w:r>
      <w:r>
        <w:rPr>
          <w:spacing w:val="-4"/>
          <w:sz w:val="20"/>
        </w:rPr>
        <w:t>3,00</w:t>
      </w:r>
    </w:p>
    <w:p w14:paraId="6AA56775" w14:textId="77777777" w:rsidR="00F531A6" w:rsidRDefault="00F531A6">
      <w:pPr>
        <w:pStyle w:val="Textoindependiente"/>
        <w:spacing w:before="60"/>
      </w:pPr>
    </w:p>
    <w:p w14:paraId="667ED62F" w14:textId="77777777" w:rsidR="00F531A6" w:rsidRDefault="00000000">
      <w:pPr>
        <w:pStyle w:val="Prrafodelista"/>
        <w:numPr>
          <w:ilvl w:val="0"/>
          <w:numId w:val="30"/>
        </w:numPr>
        <w:tabs>
          <w:tab w:val="left" w:pos="253"/>
        </w:tabs>
        <w:ind w:left="253" w:right="0" w:hanging="111"/>
        <w:jc w:val="left"/>
        <w:rPr>
          <w:sz w:val="20"/>
        </w:rPr>
      </w:pPr>
      <w:r>
        <w:rPr>
          <w:sz w:val="20"/>
        </w:rPr>
        <w:t>Formación</w:t>
      </w:r>
      <w:r>
        <w:rPr>
          <w:spacing w:val="-4"/>
          <w:sz w:val="20"/>
        </w:rPr>
        <w:t xml:space="preserve"> </w:t>
      </w:r>
      <w:r>
        <w:rPr>
          <w:sz w:val="20"/>
        </w:rPr>
        <w:t>online:</w:t>
      </w:r>
      <w:r>
        <w:rPr>
          <w:spacing w:val="-4"/>
          <w:sz w:val="20"/>
        </w:rPr>
        <w:t xml:space="preserve"> 1,00</w:t>
      </w:r>
    </w:p>
    <w:p w14:paraId="2AEBAB62" w14:textId="77777777" w:rsidR="00F531A6" w:rsidRDefault="00F531A6">
      <w:pPr>
        <w:pStyle w:val="Textoindependiente"/>
        <w:spacing w:before="60"/>
      </w:pPr>
    </w:p>
    <w:p w14:paraId="2E1A8E11" w14:textId="77777777" w:rsidR="00F531A6" w:rsidRDefault="00000000">
      <w:pPr>
        <w:pStyle w:val="Prrafodelista"/>
        <w:numPr>
          <w:ilvl w:val="0"/>
          <w:numId w:val="30"/>
        </w:numPr>
        <w:tabs>
          <w:tab w:val="left" w:pos="253"/>
        </w:tabs>
        <w:spacing w:before="1"/>
        <w:ind w:left="253" w:right="0" w:hanging="111"/>
        <w:jc w:val="left"/>
        <w:rPr>
          <w:sz w:val="20"/>
        </w:rPr>
      </w:pPr>
      <w:r>
        <w:rPr>
          <w:sz w:val="20"/>
        </w:rPr>
        <w:t xml:space="preserve">Servicios incubación: </w:t>
      </w:r>
      <w:r>
        <w:rPr>
          <w:spacing w:val="-4"/>
          <w:sz w:val="20"/>
        </w:rPr>
        <w:t>1,00</w:t>
      </w:r>
    </w:p>
    <w:p w14:paraId="4BC8F63F" w14:textId="77777777" w:rsidR="00F531A6" w:rsidRDefault="00F531A6">
      <w:pPr>
        <w:pStyle w:val="Prrafodelista"/>
        <w:jc w:val="left"/>
        <w:rPr>
          <w:sz w:val="20"/>
        </w:rPr>
        <w:sectPr w:rsidR="00F531A6">
          <w:pgSz w:w="11910" w:h="16840"/>
          <w:pgMar w:top="1340" w:right="1417" w:bottom="1260" w:left="1275" w:header="225" w:footer="1060" w:gutter="0"/>
          <w:cols w:space="720"/>
        </w:sectPr>
      </w:pPr>
    </w:p>
    <w:p w14:paraId="779BA114" w14:textId="1717A327" w:rsidR="00F531A6" w:rsidRDefault="00000000">
      <w:pPr>
        <w:pStyle w:val="Prrafodelista"/>
        <w:numPr>
          <w:ilvl w:val="0"/>
          <w:numId w:val="30"/>
        </w:numPr>
        <w:tabs>
          <w:tab w:val="left" w:pos="253"/>
        </w:tabs>
        <w:spacing w:before="139"/>
        <w:ind w:left="253" w:right="0" w:hanging="111"/>
        <w:jc w:val="left"/>
        <w:rPr>
          <w:sz w:val="20"/>
        </w:rPr>
      </w:pPr>
      <w:r>
        <w:rPr>
          <w:noProof/>
          <w:sz w:val="20"/>
        </w:rPr>
        <w:lastRenderedPageBreak/>
        <mc:AlternateContent>
          <mc:Choice Requires="wps">
            <w:drawing>
              <wp:anchor distT="0" distB="0" distL="0" distR="0" simplePos="0" relativeHeight="15783424" behindDoc="0" locked="0" layoutInCell="1" allowOverlap="1" wp14:anchorId="4324259E" wp14:editId="5CC3E667">
                <wp:simplePos x="0" y="0"/>
                <wp:positionH relativeFrom="page">
                  <wp:posOffset>6807090</wp:posOffset>
                </wp:positionH>
                <wp:positionV relativeFrom="page">
                  <wp:posOffset>2818730</wp:posOffset>
                </wp:positionV>
                <wp:extent cx="419734" cy="318706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11BAFB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E31A11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324259E" id="Textbox 119" o:spid="_x0000_s1082" type="#_x0000_t202" style="position:absolute;left:0;text-align:left;margin-left:536pt;margin-top:221.95pt;width:33.05pt;height:250.95pt;z-index:1578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ob+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9KG/PRBtoDiaF5JLAcF0siNlB7G46/dzJqzvqv&#10;nvzLs3BK4inZnJKY+k9QJiZL9PBhl8DYQujyzUSIGlMkTUOUO//3vlRdRn39B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Z6hv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11BAFB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E31A11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 xml:space="preserve">Experiencia: </w:t>
      </w:r>
      <w:r>
        <w:rPr>
          <w:spacing w:val="-2"/>
          <w:sz w:val="20"/>
        </w:rPr>
        <w:t>20,00</w:t>
      </w:r>
    </w:p>
    <w:p w14:paraId="287F866F" w14:textId="77777777" w:rsidR="00F531A6" w:rsidRDefault="00F531A6">
      <w:pPr>
        <w:pStyle w:val="Textoindependiente"/>
        <w:spacing w:before="61"/>
      </w:pPr>
    </w:p>
    <w:p w14:paraId="3F552811" w14:textId="77777777" w:rsidR="00F531A6" w:rsidRDefault="00000000">
      <w:pPr>
        <w:pStyle w:val="Prrafodelista"/>
        <w:numPr>
          <w:ilvl w:val="0"/>
          <w:numId w:val="30"/>
        </w:numPr>
        <w:tabs>
          <w:tab w:val="left" w:pos="253"/>
        </w:tabs>
        <w:ind w:left="253" w:right="0" w:hanging="111"/>
        <w:jc w:val="left"/>
        <w:rPr>
          <w:sz w:val="20"/>
        </w:rPr>
      </w:pPr>
      <w:r>
        <w:rPr>
          <w:sz w:val="20"/>
        </w:rPr>
        <w:t>Base</w:t>
      </w:r>
      <w:r>
        <w:rPr>
          <w:spacing w:val="-2"/>
          <w:sz w:val="20"/>
        </w:rPr>
        <w:t xml:space="preserve"> </w:t>
      </w:r>
      <w:r>
        <w:rPr>
          <w:sz w:val="20"/>
        </w:rPr>
        <w:t>datos:</w:t>
      </w:r>
      <w:r>
        <w:rPr>
          <w:spacing w:val="-1"/>
          <w:sz w:val="20"/>
        </w:rPr>
        <w:t xml:space="preserve"> </w:t>
      </w:r>
      <w:r>
        <w:rPr>
          <w:spacing w:val="-4"/>
          <w:sz w:val="20"/>
        </w:rPr>
        <w:t>1,00</w:t>
      </w:r>
    </w:p>
    <w:p w14:paraId="40EEE28D" w14:textId="77777777" w:rsidR="00F531A6" w:rsidRDefault="00F531A6">
      <w:pPr>
        <w:pStyle w:val="Textoindependiente"/>
        <w:spacing w:before="60"/>
      </w:pPr>
    </w:p>
    <w:p w14:paraId="277614EA" w14:textId="77777777" w:rsidR="00F531A6" w:rsidRDefault="00000000">
      <w:pPr>
        <w:pStyle w:val="Prrafodelista"/>
        <w:numPr>
          <w:ilvl w:val="0"/>
          <w:numId w:val="30"/>
        </w:numPr>
        <w:tabs>
          <w:tab w:val="left" w:pos="253"/>
        </w:tabs>
        <w:ind w:left="253" w:right="0" w:hanging="111"/>
        <w:jc w:val="left"/>
        <w:rPr>
          <w:sz w:val="20"/>
        </w:rPr>
      </w:pPr>
      <w:r>
        <w:rPr>
          <w:sz w:val="20"/>
        </w:rPr>
        <w:t>Área</w:t>
      </w:r>
      <w:r>
        <w:rPr>
          <w:spacing w:val="-4"/>
          <w:sz w:val="20"/>
        </w:rPr>
        <w:t xml:space="preserve"> </w:t>
      </w:r>
      <w:r>
        <w:rPr>
          <w:sz w:val="20"/>
        </w:rPr>
        <w:t>producción:</w:t>
      </w:r>
      <w:r>
        <w:rPr>
          <w:spacing w:val="-1"/>
          <w:sz w:val="20"/>
        </w:rPr>
        <w:t xml:space="preserve"> </w:t>
      </w:r>
      <w:r>
        <w:rPr>
          <w:spacing w:val="-4"/>
          <w:sz w:val="20"/>
        </w:rPr>
        <w:t>2,00</w:t>
      </w:r>
    </w:p>
    <w:p w14:paraId="780D18BD" w14:textId="77777777" w:rsidR="00F531A6" w:rsidRDefault="00F531A6">
      <w:pPr>
        <w:pStyle w:val="Textoindependiente"/>
        <w:spacing w:before="61"/>
      </w:pPr>
    </w:p>
    <w:p w14:paraId="297B12A8" w14:textId="77777777" w:rsidR="00F531A6" w:rsidRDefault="00000000">
      <w:pPr>
        <w:pStyle w:val="Prrafodelista"/>
        <w:numPr>
          <w:ilvl w:val="0"/>
          <w:numId w:val="30"/>
        </w:numPr>
        <w:tabs>
          <w:tab w:val="left" w:pos="253"/>
        </w:tabs>
        <w:ind w:left="253" w:right="0" w:hanging="111"/>
        <w:jc w:val="left"/>
        <w:rPr>
          <w:sz w:val="20"/>
        </w:rPr>
      </w:pPr>
      <w:r>
        <w:rPr>
          <w:sz w:val="20"/>
        </w:rPr>
        <w:t>Comunidad</w:t>
      </w:r>
      <w:r>
        <w:rPr>
          <w:spacing w:val="-4"/>
          <w:sz w:val="20"/>
        </w:rPr>
        <w:t xml:space="preserve"> </w:t>
      </w:r>
      <w:r>
        <w:rPr>
          <w:sz w:val="20"/>
        </w:rPr>
        <w:t>digital:</w:t>
      </w:r>
      <w:r>
        <w:rPr>
          <w:spacing w:val="-4"/>
          <w:sz w:val="20"/>
        </w:rPr>
        <w:t xml:space="preserve"> 2.00</w:t>
      </w:r>
    </w:p>
    <w:p w14:paraId="71878494" w14:textId="77777777" w:rsidR="00F531A6" w:rsidRDefault="00F531A6">
      <w:pPr>
        <w:pStyle w:val="Textoindependiente"/>
        <w:spacing w:before="60"/>
      </w:pPr>
    </w:p>
    <w:p w14:paraId="76F621E4" w14:textId="77777777" w:rsidR="00F531A6" w:rsidRDefault="00000000">
      <w:pPr>
        <w:pStyle w:val="Prrafodelista"/>
        <w:numPr>
          <w:ilvl w:val="0"/>
          <w:numId w:val="30"/>
        </w:numPr>
        <w:tabs>
          <w:tab w:val="left" w:pos="253"/>
        </w:tabs>
        <w:ind w:left="253" w:right="0" w:hanging="111"/>
        <w:jc w:val="left"/>
        <w:rPr>
          <w:sz w:val="20"/>
        </w:rPr>
      </w:pPr>
      <w:r>
        <w:rPr>
          <w:sz w:val="20"/>
        </w:rPr>
        <w:t xml:space="preserve">Redes: </w:t>
      </w:r>
      <w:r>
        <w:rPr>
          <w:spacing w:val="-4"/>
          <w:sz w:val="20"/>
        </w:rPr>
        <w:t>2,00</w:t>
      </w:r>
    </w:p>
    <w:p w14:paraId="5B7F190B" w14:textId="77777777" w:rsidR="00F531A6" w:rsidRDefault="00F531A6">
      <w:pPr>
        <w:pStyle w:val="Textoindependiente"/>
        <w:spacing w:before="61"/>
      </w:pPr>
    </w:p>
    <w:p w14:paraId="35F0A685" w14:textId="77777777" w:rsidR="00F531A6" w:rsidRDefault="00000000">
      <w:pPr>
        <w:pStyle w:val="Prrafodelista"/>
        <w:numPr>
          <w:ilvl w:val="0"/>
          <w:numId w:val="30"/>
        </w:numPr>
        <w:tabs>
          <w:tab w:val="left" w:pos="253"/>
        </w:tabs>
        <w:ind w:left="253" w:right="0" w:hanging="111"/>
        <w:jc w:val="left"/>
        <w:rPr>
          <w:sz w:val="20"/>
        </w:rPr>
      </w:pPr>
      <w:r>
        <w:rPr>
          <w:sz w:val="20"/>
        </w:rPr>
        <w:t xml:space="preserve">Eventos adicionales: </w:t>
      </w:r>
      <w:r>
        <w:rPr>
          <w:spacing w:val="-4"/>
          <w:sz w:val="20"/>
        </w:rPr>
        <w:t>4,00</w:t>
      </w:r>
    </w:p>
    <w:p w14:paraId="6C3108E4" w14:textId="77777777" w:rsidR="00F531A6" w:rsidRDefault="00F531A6">
      <w:pPr>
        <w:pStyle w:val="Textoindependiente"/>
        <w:spacing w:before="60"/>
      </w:pPr>
    </w:p>
    <w:p w14:paraId="302F0518" w14:textId="77777777" w:rsidR="00F531A6" w:rsidRDefault="00000000">
      <w:pPr>
        <w:pStyle w:val="Prrafodelista"/>
        <w:numPr>
          <w:ilvl w:val="0"/>
          <w:numId w:val="30"/>
        </w:numPr>
        <w:tabs>
          <w:tab w:val="left" w:pos="253"/>
        </w:tabs>
        <w:ind w:left="253" w:right="0" w:hanging="111"/>
        <w:jc w:val="left"/>
        <w:rPr>
          <w:sz w:val="20"/>
        </w:rPr>
      </w:pPr>
      <w:r>
        <w:rPr>
          <w:sz w:val="20"/>
        </w:rPr>
        <w:t xml:space="preserve">Espacios incubación: </w:t>
      </w:r>
      <w:r>
        <w:rPr>
          <w:spacing w:val="-4"/>
          <w:sz w:val="20"/>
        </w:rPr>
        <w:t>3,00</w:t>
      </w:r>
    </w:p>
    <w:p w14:paraId="16E343B6" w14:textId="77777777" w:rsidR="00F531A6" w:rsidRDefault="00F531A6">
      <w:pPr>
        <w:pStyle w:val="Textoindependiente"/>
        <w:spacing w:before="61"/>
      </w:pPr>
    </w:p>
    <w:p w14:paraId="27A9565D" w14:textId="77777777" w:rsidR="00F531A6" w:rsidRDefault="00000000">
      <w:pPr>
        <w:pStyle w:val="Prrafodelista"/>
        <w:numPr>
          <w:ilvl w:val="0"/>
          <w:numId w:val="30"/>
        </w:numPr>
        <w:tabs>
          <w:tab w:val="left" w:pos="253"/>
        </w:tabs>
        <w:ind w:left="253" w:right="0" w:hanging="111"/>
        <w:jc w:val="left"/>
        <w:rPr>
          <w:sz w:val="20"/>
        </w:rPr>
      </w:pPr>
      <w:r>
        <w:rPr>
          <w:sz w:val="20"/>
        </w:rPr>
        <w:t xml:space="preserve">Campamentos: </w:t>
      </w:r>
      <w:r>
        <w:rPr>
          <w:spacing w:val="-4"/>
          <w:sz w:val="20"/>
        </w:rPr>
        <w:t>5,00</w:t>
      </w:r>
    </w:p>
    <w:p w14:paraId="2662FEEF" w14:textId="77777777" w:rsidR="00F531A6" w:rsidRDefault="00F531A6">
      <w:pPr>
        <w:pStyle w:val="Textoindependiente"/>
        <w:spacing w:before="60"/>
      </w:pPr>
    </w:p>
    <w:p w14:paraId="3EDAE5CD" w14:textId="77777777" w:rsidR="00F531A6" w:rsidRDefault="00000000">
      <w:pPr>
        <w:pStyle w:val="Textoindependiente"/>
        <w:ind w:left="142"/>
      </w:pPr>
      <w:proofErr w:type="gramStart"/>
      <w:r>
        <w:t>Total</w:t>
      </w:r>
      <w:proofErr w:type="gramEnd"/>
      <w:r>
        <w:rPr>
          <w:spacing w:val="-2"/>
        </w:rPr>
        <w:t xml:space="preserve"> </w:t>
      </w:r>
      <w:r>
        <w:t>Puntos:</w:t>
      </w:r>
      <w:r>
        <w:rPr>
          <w:spacing w:val="-2"/>
        </w:rPr>
        <w:t xml:space="preserve"> 83,15</w:t>
      </w:r>
    </w:p>
    <w:p w14:paraId="6EAEAE2E" w14:textId="77777777" w:rsidR="00F531A6" w:rsidRDefault="00F531A6">
      <w:pPr>
        <w:pStyle w:val="Textoindependiente"/>
        <w:spacing w:before="61"/>
      </w:pPr>
    </w:p>
    <w:p w14:paraId="3E5D0A34" w14:textId="77777777" w:rsidR="00F531A6" w:rsidRDefault="00000000">
      <w:pPr>
        <w:pStyle w:val="Textoindependiente"/>
        <w:ind w:left="142"/>
      </w:pPr>
      <w:r>
        <w:t>SIENA</w:t>
      </w:r>
      <w:r>
        <w:rPr>
          <w:spacing w:val="-6"/>
        </w:rPr>
        <w:t xml:space="preserve"> </w:t>
      </w:r>
      <w:r>
        <w:t>EDUCACIÓN</w:t>
      </w:r>
      <w:r>
        <w:rPr>
          <w:spacing w:val="-5"/>
        </w:rPr>
        <w:t xml:space="preserve"> </w:t>
      </w:r>
      <w:r>
        <w:t>S.A.·</w:t>
      </w:r>
      <w:r>
        <w:rPr>
          <w:spacing w:val="-5"/>
        </w:rPr>
        <w:t xml:space="preserve"> </w:t>
      </w:r>
      <w:r>
        <w:t>Oferta</w:t>
      </w:r>
      <w:r>
        <w:rPr>
          <w:spacing w:val="-6"/>
        </w:rPr>
        <w:t xml:space="preserve"> </w:t>
      </w:r>
      <w:r>
        <w:t>económica:</w:t>
      </w:r>
      <w:r>
        <w:rPr>
          <w:spacing w:val="-5"/>
        </w:rPr>
        <w:t xml:space="preserve"> </w:t>
      </w:r>
      <w:r>
        <w:rPr>
          <w:spacing w:val="-2"/>
        </w:rPr>
        <w:t>11,47</w:t>
      </w:r>
    </w:p>
    <w:p w14:paraId="125D5186" w14:textId="77777777" w:rsidR="00F531A6" w:rsidRDefault="00F531A6">
      <w:pPr>
        <w:pStyle w:val="Textoindependiente"/>
        <w:spacing w:before="60"/>
      </w:pPr>
    </w:p>
    <w:p w14:paraId="210D32FC" w14:textId="77777777" w:rsidR="00F531A6" w:rsidRDefault="00000000">
      <w:pPr>
        <w:pStyle w:val="Prrafodelista"/>
        <w:numPr>
          <w:ilvl w:val="0"/>
          <w:numId w:val="30"/>
        </w:numPr>
        <w:tabs>
          <w:tab w:val="left" w:pos="253"/>
        </w:tabs>
        <w:spacing w:before="1"/>
        <w:ind w:left="253" w:right="0" w:hanging="111"/>
        <w:jc w:val="left"/>
        <w:rPr>
          <w:sz w:val="20"/>
        </w:rPr>
      </w:pPr>
      <w:r>
        <w:rPr>
          <w:sz w:val="20"/>
        </w:rPr>
        <w:t>Plataforma</w:t>
      </w:r>
      <w:r>
        <w:rPr>
          <w:spacing w:val="-3"/>
          <w:sz w:val="20"/>
        </w:rPr>
        <w:t xml:space="preserve"> </w:t>
      </w:r>
      <w:r>
        <w:rPr>
          <w:sz w:val="20"/>
        </w:rPr>
        <w:t>o</w:t>
      </w:r>
      <w:r>
        <w:rPr>
          <w:spacing w:val="-3"/>
          <w:sz w:val="20"/>
        </w:rPr>
        <w:t xml:space="preserve"> </w:t>
      </w:r>
      <w:r>
        <w:rPr>
          <w:sz w:val="20"/>
        </w:rPr>
        <w:t>Web:</w:t>
      </w:r>
      <w:r>
        <w:rPr>
          <w:spacing w:val="-3"/>
          <w:sz w:val="20"/>
        </w:rPr>
        <w:t xml:space="preserve"> </w:t>
      </w:r>
      <w:r>
        <w:rPr>
          <w:spacing w:val="-4"/>
          <w:sz w:val="20"/>
        </w:rPr>
        <w:t>3,00</w:t>
      </w:r>
    </w:p>
    <w:p w14:paraId="1269B4F5" w14:textId="77777777" w:rsidR="00F531A6" w:rsidRDefault="00F531A6">
      <w:pPr>
        <w:pStyle w:val="Textoindependiente"/>
        <w:spacing w:before="60"/>
      </w:pPr>
    </w:p>
    <w:p w14:paraId="7C4FD273" w14:textId="77777777" w:rsidR="00F531A6" w:rsidRDefault="00000000">
      <w:pPr>
        <w:pStyle w:val="Prrafodelista"/>
        <w:numPr>
          <w:ilvl w:val="0"/>
          <w:numId w:val="30"/>
        </w:numPr>
        <w:tabs>
          <w:tab w:val="left" w:pos="253"/>
        </w:tabs>
        <w:ind w:left="253" w:right="0" w:hanging="111"/>
        <w:jc w:val="left"/>
        <w:rPr>
          <w:sz w:val="20"/>
        </w:rPr>
      </w:pPr>
      <w:r>
        <w:rPr>
          <w:sz w:val="20"/>
        </w:rPr>
        <w:t>Formación</w:t>
      </w:r>
      <w:r>
        <w:rPr>
          <w:spacing w:val="-4"/>
          <w:sz w:val="20"/>
        </w:rPr>
        <w:t xml:space="preserve"> </w:t>
      </w:r>
      <w:r>
        <w:rPr>
          <w:sz w:val="20"/>
        </w:rPr>
        <w:t>online:</w:t>
      </w:r>
      <w:r>
        <w:rPr>
          <w:spacing w:val="-4"/>
          <w:sz w:val="20"/>
        </w:rPr>
        <w:t xml:space="preserve"> 1,00</w:t>
      </w:r>
    </w:p>
    <w:p w14:paraId="1D496F81" w14:textId="77777777" w:rsidR="00F531A6" w:rsidRDefault="00F531A6">
      <w:pPr>
        <w:pStyle w:val="Textoindependiente"/>
        <w:spacing w:before="60"/>
      </w:pPr>
    </w:p>
    <w:p w14:paraId="254766BB" w14:textId="77777777" w:rsidR="00F531A6" w:rsidRDefault="00000000">
      <w:pPr>
        <w:pStyle w:val="Prrafodelista"/>
        <w:numPr>
          <w:ilvl w:val="0"/>
          <w:numId w:val="30"/>
        </w:numPr>
        <w:tabs>
          <w:tab w:val="left" w:pos="253"/>
        </w:tabs>
        <w:spacing w:before="1"/>
        <w:ind w:left="253" w:right="0" w:hanging="111"/>
        <w:jc w:val="left"/>
        <w:rPr>
          <w:sz w:val="20"/>
        </w:rPr>
      </w:pPr>
      <w:r>
        <w:rPr>
          <w:sz w:val="20"/>
        </w:rPr>
        <w:t xml:space="preserve">Servicios incubación: </w:t>
      </w:r>
      <w:r>
        <w:rPr>
          <w:spacing w:val="-4"/>
          <w:sz w:val="20"/>
        </w:rPr>
        <w:t>1,00</w:t>
      </w:r>
    </w:p>
    <w:p w14:paraId="3F3CD69F" w14:textId="77777777" w:rsidR="00F531A6" w:rsidRDefault="00F531A6">
      <w:pPr>
        <w:pStyle w:val="Textoindependiente"/>
        <w:spacing w:before="60"/>
      </w:pPr>
    </w:p>
    <w:p w14:paraId="1C025E91" w14:textId="77777777" w:rsidR="00F531A6" w:rsidRDefault="00000000">
      <w:pPr>
        <w:pStyle w:val="Prrafodelista"/>
        <w:numPr>
          <w:ilvl w:val="0"/>
          <w:numId w:val="30"/>
        </w:numPr>
        <w:tabs>
          <w:tab w:val="left" w:pos="253"/>
        </w:tabs>
        <w:ind w:left="253" w:right="0" w:hanging="111"/>
        <w:jc w:val="left"/>
        <w:rPr>
          <w:sz w:val="20"/>
        </w:rPr>
      </w:pPr>
      <w:r>
        <w:rPr>
          <w:sz w:val="20"/>
        </w:rPr>
        <w:t xml:space="preserve">Experiencia: </w:t>
      </w:r>
      <w:r>
        <w:rPr>
          <w:spacing w:val="-2"/>
          <w:sz w:val="20"/>
        </w:rPr>
        <w:t>20,00</w:t>
      </w:r>
    </w:p>
    <w:p w14:paraId="21F29B1F" w14:textId="77777777" w:rsidR="00F531A6" w:rsidRDefault="00F531A6">
      <w:pPr>
        <w:pStyle w:val="Textoindependiente"/>
        <w:spacing w:before="61"/>
      </w:pPr>
    </w:p>
    <w:p w14:paraId="7335C1CF" w14:textId="77777777" w:rsidR="00F531A6" w:rsidRDefault="00000000">
      <w:pPr>
        <w:pStyle w:val="Prrafodelista"/>
        <w:numPr>
          <w:ilvl w:val="0"/>
          <w:numId w:val="30"/>
        </w:numPr>
        <w:tabs>
          <w:tab w:val="left" w:pos="253"/>
        </w:tabs>
        <w:ind w:left="253" w:right="0" w:hanging="111"/>
        <w:jc w:val="left"/>
        <w:rPr>
          <w:sz w:val="20"/>
        </w:rPr>
      </w:pPr>
      <w:r>
        <w:rPr>
          <w:sz w:val="20"/>
        </w:rPr>
        <w:t>Base</w:t>
      </w:r>
      <w:r>
        <w:rPr>
          <w:spacing w:val="-2"/>
          <w:sz w:val="20"/>
        </w:rPr>
        <w:t xml:space="preserve"> </w:t>
      </w:r>
      <w:r>
        <w:rPr>
          <w:sz w:val="20"/>
        </w:rPr>
        <w:t>datos:</w:t>
      </w:r>
      <w:r>
        <w:rPr>
          <w:spacing w:val="-1"/>
          <w:sz w:val="20"/>
        </w:rPr>
        <w:t xml:space="preserve"> </w:t>
      </w:r>
      <w:r>
        <w:rPr>
          <w:spacing w:val="-4"/>
          <w:sz w:val="20"/>
        </w:rPr>
        <w:t>3,00</w:t>
      </w:r>
    </w:p>
    <w:p w14:paraId="70592253" w14:textId="77777777" w:rsidR="00F531A6" w:rsidRDefault="00F531A6">
      <w:pPr>
        <w:pStyle w:val="Textoindependiente"/>
        <w:spacing w:before="60"/>
      </w:pPr>
    </w:p>
    <w:p w14:paraId="2686BB5F" w14:textId="77777777" w:rsidR="00F531A6" w:rsidRDefault="00000000">
      <w:pPr>
        <w:pStyle w:val="Prrafodelista"/>
        <w:numPr>
          <w:ilvl w:val="0"/>
          <w:numId w:val="30"/>
        </w:numPr>
        <w:tabs>
          <w:tab w:val="left" w:pos="253"/>
        </w:tabs>
        <w:ind w:left="253" w:right="0" w:hanging="111"/>
        <w:jc w:val="left"/>
        <w:rPr>
          <w:sz w:val="20"/>
        </w:rPr>
      </w:pPr>
      <w:r>
        <w:rPr>
          <w:sz w:val="20"/>
        </w:rPr>
        <w:t>Área</w:t>
      </w:r>
      <w:r>
        <w:rPr>
          <w:spacing w:val="-4"/>
          <w:sz w:val="20"/>
        </w:rPr>
        <w:t xml:space="preserve"> </w:t>
      </w:r>
      <w:r>
        <w:rPr>
          <w:sz w:val="20"/>
        </w:rPr>
        <w:t>producción:</w:t>
      </w:r>
      <w:r>
        <w:rPr>
          <w:spacing w:val="-1"/>
          <w:sz w:val="20"/>
        </w:rPr>
        <w:t xml:space="preserve"> </w:t>
      </w:r>
      <w:r>
        <w:rPr>
          <w:spacing w:val="-4"/>
          <w:sz w:val="20"/>
        </w:rPr>
        <w:t>2,00</w:t>
      </w:r>
    </w:p>
    <w:p w14:paraId="19CEF0AC" w14:textId="77777777" w:rsidR="00F531A6" w:rsidRDefault="00F531A6">
      <w:pPr>
        <w:pStyle w:val="Textoindependiente"/>
        <w:spacing w:before="61"/>
      </w:pPr>
    </w:p>
    <w:p w14:paraId="32F3C310" w14:textId="77777777" w:rsidR="00F531A6" w:rsidRDefault="00000000">
      <w:pPr>
        <w:pStyle w:val="Prrafodelista"/>
        <w:numPr>
          <w:ilvl w:val="0"/>
          <w:numId w:val="30"/>
        </w:numPr>
        <w:tabs>
          <w:tab w:val="left" w:pos="253"/>
        </w:tabs>
        <w:ind w:left="253" w:right="0" w:hanging="111"/>
        <w:jc w:val="left"/>
        <w:rPr>
          <w:sz w:val="20"/>
        </w:rPr>
      </w:pPr>
      <w:r>
        <w:rPr>
          <w:sz w:val="20"/>
        </w:rPr>
        <w:t>Comunidad</w:t>
      </w:r>
      <w:r>
        <w:rPr>
          <w:spacing w:val="-4"/>
          <w:sz w:val="20"/>
        </w:rPr>
        <w:t xml:space="preserve"> </w:t>
      </w:r>
      <w:r>
        <w:rPr>
          <w:sz w:val="20"/>
        </w:rPr>
        <w:t>digital:</w:t>
      </w:r>
      <w:r>
        <w:rPr>
          <w:spacing w:val="-4"/>
          <w:sz w:val="20"/>
        </w:rPr>
        <w:t xml:space="preserve"> 0.00</w:t>
      </w:r>
    </w:p>
    <w:p w14:paraId="4C8F08B7" w14:textId="77777777" w:rsidR="00F531A6" w:rsidRDefault="00F531A6">
      <w:pPr>
        <w:pStyle w:val="Textoindependiente"/>
        <w:spacing w:before="60"/>
      </w:pPr>
    </w:p>
    <w:p w14:paraId="264E2E65" w14:textId="77777777" w:rsidR="00F531A6" w:rsidRDefault="00000000">
      <w:pPr>
        <w:pStyle w:val="Prrafodelista"/>
        <w:numPr>
          <w:ilvl w:val="0"/>
          <w:numId w:val="30"/>
        </w:numPr>
        <w:tabs>
          <w:tab w:val="left" w:pos="253"/>
        </w:tabs>
        <w:ind w:left="253" w:right="0" w:hanging="111"/>
        <w:jc w:val="left"/>
        <w:rPr>
          <w:sz w:val="20"/>
        </w:rPr>
      </w:pPr>
      <w:r>
        <w:rPr>
          <w:sz w:val="20"/>
        </w:rPr>
        <w:t xml:space="preserve">Redes: </w:t>
      </w:r>
      <w:r>
        <w:rPr>
          <w:spacing w:val="-4"/>
          <w:sz w:val="20"/>
        </w:rPr>
        <w:t>1,00</w:t>
      </w:r>
    </w:p>
    <w:p w14:paraId="2056B155" w14:textId="77777777" w:rsidR="00F531A6" w:rsidRDefault="00F531A6">
      <w:pPr>
        <w:pStyle w:val="Textoindependiente"/>
        <w:spacing w:before="61"/>
      </w:pPr>
    </w:p>
    <w:p w14:paraId="38DDDF26" w14:textId="77777777" w:rsidR="00F531A6" w:rsidRDefault="00000000">
      <w:pPr>
        <w:pStyle w:val="Prrafodelista"/>
        <w:numPr>
          <w:ilvl w:val="0"/>
          <w:numId w:val="30"/>
        </w:numPr>
        <w:tabs>
          <w:tab w:val="left" w:pos="253"/>
        </w:tabs>
        <w:ind w:left="253" w:right="0" w:hanging="111"/>
        <w:jc w:val="left"/>
        <w:rPr>
          <w:sz w:val="20"/>
        </w:rPr>
      </w:pPr>
      <w:r>
        <w:rPr>
          <w:sz w:val="20"/>
        </w:rPr>
        <w:t xml:space="preserve">Eventos adicionales: </w:t>
      </w:r>
      <w:r>
        <w:rPr>
          <w:spacing w:val="-4"/>
          <w:sz w:val="20"/>
        </w:rPr>
        <w:t>5,00</w:t>
      </w:r>
    </w:p>
    <w:p w14:paraId="32C68368" w14:textId="77777777" w:rsidR="00F531A6" w:rsidRDefault="00F531A6">
      <w:pPr>
        <w:pStyle w:val="Textoindependiente"/>
        <w:spacing w:before="60"/>
      </w:pPr>
    </w:p>
    <w:p w14:paraId="04ABF504" w14:textId="77777777" w:rsidR="00F531A6" w:rsidRDefault="00000000">
      <w:pPr>
        <w:pStyle w:val="Prrafodelista"/>
        <w:numPr>
          <w:ilvl w:val="0"/>
          <w:numId w:val="30"/>
        </w:numPr>
        <w:tabs>
          <w:tab w:val="left" w:pos="253"/>
        </w:tabs>
        <w:ind w:left="253" w:right="0" w:hanging="111"/>
        <w:jc w:val="left"/>
        <w:rPr>
          <w:sz w:val="20"/>
        </w:rPr>
      </w:pPr>
      <w:r>
        <w:rPr>
          <w:sz w:val="20"/>
        </w:rPr>
        <w:t xml:space="preserve">Espacios incubación: </w:t>
      </w:r>
      <w:r>
        <w:rPr>
          <w:spacing w:val="-4"/>
          <w:sz w:val="20"/>
        </w:rPr>
        <w:t>1,00</w:t>
      </w:r>
    </w:p>
    <w:p w14:paraId="53E351D3" w14:textId="77777777" w:rsidR="00F531A6" w:rsidRDefault="00F531A6">
      <w:pPr>
        <w:pStyle w:val="Textoindependiente"/>
        <w:spacing w:before="61"/>
      </w:pPr>
    </w:p>
    <w:p w14:paraId="52C6EE68" w14:textId="77777777" w:rsidR="00F531A6" w:rsidRDefault="00000000">
      <w:pPr>
        <w:pStyle w:val="Prrafodelista"/>
        <w:numPr>
          <w:ilvl w:val="0"/>
          <w:numId w:val="30"/>
        </w:numPr>
        <w:tabs>
          <w:tab w:val="left" w:pos="253"/>
        </w:tabs>
        <w:ind w:left="253" w:right="0" w:hanging="111"/>
        <w:jc w:val="left"/>
        <w:rPr>
          <w:sz w:val="20"/>
        </w:rPr>
      </w:pPr>
      <w:r>
        <w:rPr>
          <w:sz w:val="20"/>
        </w:rPr>
        <w:t xml:space="preserve">Campamentos: </w:t>
      </w:r>
      <w:r>
        <w:rPr>
          <w:spacing w:val="-4"/>
          <w:sz w:val="20"/>
        </w:rPr>
        <w:t>3,00</w:t>
      </w:r>
    </w:p>
    <w:p w14:paraId="34B4F50E" w14:textId="77777777" w:rsidR="00F531A6" w:rsidRDefault="00F531A6">
      <w:pPr>
        <w:pStyle w:val="Textoindependiente"/>
        <w:spacing w:before="60"/>
      </w:pPr>
    </w:p>
    <w:p w14:paraId="1D29FBCB" w14:textId="77777777" w:rsidR="00F531A6" w:rsidRDefault="00000000">
      <w:pPr>
        <w:pStyle w:val="Textoindependiente"/>
        <w:ind w:left="142"/>
      </w:pPr>
      <w:proofErr w:type="gramStart"/>
      <w:r>
        <w:t>Total</w:t>
      </w:r>
      <w:proofErr w:type="gramEnd"/>
      <w:r>
        <w:rPr>
          <w:spacing w:val="-2"/>
        </w:rPr>
        <w:t xml:space="preserve"> </w:t>
      </w:r>
      <w:r>
        <w:t>Puntos:</w:t>
      </w:r>
      <w:r>
        <w:rPr>
          <w:spacing w:val="-2"/>
        </w:rPr>
        <w:t xml:space="preserve"> 51,47</w:t>
      </w:r>
    </w:p>
    <w:p w14:paraId="6EAD6F30" w14:textId="77777777" w:rsidR="00F531A6" w:rsidRDefault="00F531A6">
      <w:pPr>
        <w:pStyle w:val="Textoindependiente"/>
        <w:spacing w:before="61"/>
      </w:pPr>
    </w:p>
    <w:p w14:paraId="0E8F797B" w14:textId="77777777" w:rsidR="00F531A6" w:rsidRDefault="00000000">
      <w:pPr>
        <w:pStyle w:val="Textoindependiente"/>
        <w:ind w:left="142"/>
      </w:pPr>
      <w:r>
        <w:t>THE</w:t>
      </w:r>
      <w:r>
        <w:rPr>
          <w:spacing w:val="-5"/>
        </w:rPr>
        <w:t xml:space="preserve"> </w:t>
      </w:r>
      <w:r>
        <w:t>CUBE</w:t>
      </w:r>
      <w:r>
        <w:rPr>
          <w:spacing w:val="-5"/>
        </w:rPr>
        <w:t xml:space="preserve"> </w:t>
      </w:r>
      <w:r>
        <w:t>RADICAL</w:t>
      </w:r>
      <w:r>
        <w:rPr>
          <w:spacing w:val="-4"/>
        </w:rPr>
        <w:t xml:space="preserve"> </w:t>
      </w:r>
      <w:r>
        <w:t>INNOVATION</w:t>
      </w:r>
      <w:r>
        <w:rPr>
          <w:spacing w:val="-5"/>
        </w:rPr>
        <w:t xml:space="preserve"> </w:t>
      </w:r>
      <w:r>
        <w:t>SL·</w:t>
      </w:r>
      <w:r>
        <w:rPr>
          <w:spacing w:val="-5"/>
        </w:rPr>
        <w:t xml:space="preserve"> </w:t>
      </w:r>
      <w:r>
        <w:t>Oferta</w:t>
      </w:r>
      <w:r>
        <w:rPr>
          <w:spacing w:val="-4"/>
        </w:rPr>
        <w:t xml:space="preserve"> </w:t>
      </w:r>
      <w:r>
        <w:t>económica:</w:t>
      </w:r>
      <w:r>
        <w:rPr>
          <w:spacing w:val="-5"/>
        </w:rPr>
        <w:t xml:space="preserve"> </w:t>
      </w:r>
      <w:r>
        <w:rPr>
          <w:spacing w:val="-4"/>
        </w:rPr>
        <w:t>9,38</w:t>
      </w:r>
    </w:p>
    <w:p w14:paraId="31340CAC" w14:textId="77777777" w:rsidR="00F531A6" w:rsidRDefault="00F531A6">
      <w:pPr>
        <w:pStyle w:val="Textoindependiente"/>
        <w:spacing w:before="60"/>
      </w:pPr>
    </w:p>
    <w:p w14:paraId="34D6E3AC" w14:textId="77777777" w:rsidR="00F531A6" w:rsidRDefault="00000000">
      <w:pPr>
        <w:pStyle w:val="Prrafodelista"/>
        <w:numPr>
          <w:ilvl w:val="0"/>
          <w:numId w:val="30"/>
        </w:numPr>
        <w:tabs>
          <w:tab w:val="left" w:pos="253"/>
        </w:tabs>
        <w:spacing w:before="1"/>
        <w:ind w:left="253" w:right="0" w:hanging="111"/>
        <w:jc w:val="left"/>
        <w:rPr>
          <w:sz w:val="20"/>
        </w:rPr>
      </w:pPr>
      <w:r>
        <w:rPr>
          <w:sz w:val="20"/>
        </w:rPr>
        <w:t>Plataforma</w:t>
      </w:r>
      <w:r>
        <w:rPr>
          <w:spacing w:val="-3"/>
          <w:sz w:val="20"/>
        </w:rPr>
        <w:t xml:space="preserve"> </w:t>
      </w:r>
      <w:r>
        <w:rPr>
          <w:sz w:val="20"/>
        </w:rPr>
        <w:t>o</w:t>
      </w:r>
      <w:r>
        <w:rPr>
          <w:spacing w:val="-3"/>
          <w:sz w:val="20"/>
        </w:rPr>
        <w:t xml:space="preserve"> </w:t>
      </w:r>
      <w:r>
        <w:rPr>
          <w:sz w:val="20"/>
        </w:rPr>
        <w:t>Web:</w:t>
      </w:r>
      <w:r>
        <w:rPr>
          <w:spacing w:val="-3"/>
          <w:sz w:val="20"/>
        </w:rPr>
        <w:t xml:space="preserve"> </w:t>
      </w:r>
      <w:r>
        <w:rPr>
          <w:spacing w:val="-4"/>
          <w:sz w:val="20"/>
        </w:rPr>
        <w:t>3,00</w:t>
      </w:r>
    </w:p>
    <w:p w14:paraId="32E91860" w14:textId="77777777" w:rsidR="00F531A6" w:rsidRDefault="00F531A6">
      <w:pPr>
        <w:pStyle w:val="Textoindependiente"/>
        <w:spacing w:before="60"/>
      </w:pPr>
    </w:p>
    <w:p w14:paraId="3358DB04" w14:textId="77777777" w:rsidR="00F531A6" w:rsidRDefault="00000000">
      <w:pPr>
        <w:pStyle w:val="Prrafodelista"/>
        <w:numPr>
          <w:ilvl w:val="0"/>
          <w:numId w:val="30"/>
        </w:numPr>
        <w:tabs>
          <w:tab w:val="left" w:pos="253"/>
        </w:tabs>
        <w:ind w:left="253" w:right="0" w:hanging="111"/>
        <w:jc w:val="left"/>
        <w:rPr>
          <w:sz w:val="20"/>
        </w:rPr>
      </w:pPr>
      <w:r>
        <w:rPr>
          <w:sz w:val="20"/>
        </w:rPr>
        <w:t>Formación</w:t>
      </w:r>
      <w:r>
        <w:rPr>
          <w:spacing w:val="-4"/>
          <w:sz w:val="20"/>
        </w:rPr>
        <w:t xml:space="preserve"> </w:t>
      </w:r>
      <w:r>
        <w:rPr>
          <w:sz w:val="20"/>
        </w:rPr>
        <w:t>online:</w:t>
      </w:r>
      <w:r>
        <w:rPr>
          <w:spacing w:val="-4"/>
          <w:sz w:val="20"/>
        </w:rPr>
        <w:t xml:space="preserve"> 1,00</w:t>
      </w:r>
    </w:p>
    <w:p w14:paraId="72D6EE82" w14:textId="77777777" w:rsidR="00F531A6" w:rsidRDefault="00F531A6">
      <w:pPr>
        <w:pStyle w:val="Textoindependiente"/>
        <w:spacing w:before="60"/>
      </w:pPr>
    </w:p>
    <w:p w14:paraId="3A88EB10" w14:textId="77777777" w:rsidR="00F531A6" w:rsidRDefault="00000000">
      <w:pPr>
        <w:pStyle w:val="Prrafodelista"/>
        <w:numPr>
          <w:ilvl w:val="0"/>
          <w:numId w:val="30"/>
        </w:numPr>
        <w:tabs>
          <w:tab w:val="left" w:pos="253"/>
        </w:tabs>
        <w:spacing w:before="1"/>
        <w:ind w:left="253" w:right="0" w:hanging="111"/>
        <w:jc w:val="left"/>
        <w:rPr>
          <w:sz w:val="20"/>
        </w:rPr>
      </w:pPr>
      <w:r>
        <w:rPr>
          <w:sz w:val="20"/>
        </w:rPr>
        <w:t xml:space="preserve">Servicios incubación: </w:t>
      </w:r>
      <w:r>
        <w:rPr>
          <w:spacing w:val="-4"/>
          <w:sz w:val="20"/>
        </w:rPr>
        <w:t>1,00</w:t>
      </w:r>
    </w:p>
    <w:p w14:paraId="31AE85C7" w14:textId="77777777" w:rsidR="00F531A6" w:rsidRDefault="00F531A6">
      <w:pPr>
        <w:pStyle w:val="Textoindependiente"/>
        <w:spacing w:before="60"/>
      </w:pPr>
    </w:p>
    <w:p w14:paraId="0F4EE947" w14:textId="77777777" w:rsidR="00F531A6" w:rsidRDefault="00000000">
      <w:pPr>
        <w:pStyle w:val="Prrafodelista"/>
        <w:numPr>
          <w:ilvl w:val="0"/>
          <w:numId w:val="30"/>
        </w:numPr>
        <w:tabs>
          <w:tab w:val="left" w:pos="253"/>
        </w:tabs>
        <w:ind w:left="253" w:right="0" w:hanging="111"/>
        <w:jc w:val="left"/>
        <w:rPr>
          <w:sz w:val="20"/>
        </w:rPr>
      </w:pPr>
      <w:r>
        <w:rPr>
          <w:sz w:val="20"/>
        </w:rPr>
        <w:t xml:space="preserve">Experiencia: </w:t>
      </w:r>
      <w:r>
        <w:rPr>
          <w:spacing w:val="-4"/>
          <w:sz w:val="20"/>
        </w:rPr>
        <w:t>6,00</w:t>
      </w:r>
    </w:p>
    <w:p w14:paraId="6158154B" w14:textId="77777777" w:rsidR="00F531A6" w:rsidRDefault="00F531A6">
      <w:pPr>
        <w:pStyle w:val="Prrafodelista"/>
        <w:jc w:val="left"/>
        <w:rPr>
          <w:sz w:val="20"/>
        </w:rPr>
        <w:sectPr w:rsidR="00F531A6">
          <w:pgSz w:w="11910" w:h="16840"/>
          <w:pgMar w:top="1340" w:right="1417" w:bottom="1260" w:left="1275" w:header="225" w:footer="1060" w:gutter="0"/>
          <w:cols w:space="720"/>
        </w:sectPr>
      </w:pPr>
    </w:p>
    <w:p w14:paraId="0B35C98C" w14:textId="1ED9031F" w:rsidR="00F531A6" w:rsidRDefault="00000000">
      <w:pPr>
        <w:pStyle w:val="Prrafodelista"/>
        <w:numPr>
          <w:ilvl w:val="0"/>
          <w:numId w:val="30"/>
        </w:numPr>
        <w:tabs>
          <w:tab w:val="left" w:pos="253"/>
        </w:tabs>
        <w:spacing w:before="190"/>
        <w:ind w:left="253" w:right="0" w:hanging="111"/>
        <w:jc w:val="left"/>
        <w:rPr>
          <w:sz w:val="20"/>
        </w:rPr>
      </w:pPr>
      <w:r>
        <w:rPr>
          <w:noProof/>
          <w:sz w:val="20"/>
        </w:rPr>
        <w:lastRenderedPageBreak/>
        <mc:AlternateContent>
          <mc:Choice Requires="wps">
            <w:drawing>
              <wp:anchor distT="0" distB="0" distL="0" distR="0" simplePos="0" relativeHeight="15784448" behindDoc="0" locked="0" layoutInCell="1" allowOverlap="1" wp14:anchorId="25452C89" wp14:editId="69CA49AD">
                <wp:simplePos x="0" y="0"/>
                <wp:positionH relativeFrom="page">
                  <wp:posOffset>6807090</wp:posOffset>
                </wp:positionH>
                <wp:positionV relativeFrom="page">
                  <wp:posOffset>2818730</wp:posOffset>
                </wp:positionV>
                <wp:extent cx="419734" cy="318706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4DDFD0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41242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5452C89" id="Textbox 121" o:spid="_x0000_s1083" type="#_x0000_t202" style="position:absolute;left:0;text-align:left;margin-left:536pt;margin-top:221.95pt;width:33.05pt;height:250.95pt;z-index:1578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qLhwO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4DDFD0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41242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Base</w:t>
      </w:r>
      <w:r>
        <w:rPr>
          <w:spacing w:val="-2"/>
          <w:sz w:val="20"/>
        </w:rPr>
        <w:t xml:space="preserve"> </w:t>
      </w:r>
      <w:r>
        <w:rPr>
          <w:sz w:val="20"/>
        </w:rPr>
        <w:t>datos:</w:t>
      </w:r>
      <w:r>
        <w:rPr>
          <w:spacing w:val="-1"/>
          <w:sz w:val="20"/>
        </w:rPr>
        <w:t xml:space="preserve"> </w:t>
      </w:r>
      <w:r>
        <w:rPr>
          <w:spacing w:val="-4"/>
          <w:sz w:val="20"/>
        </w:rPr>
        <w:t>3,00</w:t>
      </w:r>
    </w:p>
    <w:p w14:paraId="2981B788" w14:textId="77777777" w:rsidR="00F531A6" w:rsidRDefault="00F531A6">
      <w:pPr>
        <w:pStyle w:val="Textoindependiente"/>
        <w:spacing w:before="61"/>
      </w:pPr>
    </w:p>
    <w:p w14:paraId="706AB4AB" w14:textId="77777777" w:rsidR="00F531A6" w:rsidRDefault="00000000">
      <w:pPr>
        <w:pStyle w:val="Prrafodelista"/>
        <w:numPr>
          <w:ilvl w:val="0"/>
          <w:numId w:val="30"/>
        </w:numPr>
        <w:tabs>
          <w:tab w:val="left" w:pos="253"/>
        </w:tabs>
        <w:ind w:left="253" w:right="0" w:hanging="111"/>
        <w:jc w:val="left"/>
        <w:rPr>
          <w:sz w:val="20"/>
        </w:rPr>
      </w:pPr>
      <w:r>
        <w:rPr>
          <w:sz w:val="20"/>
        </w:rPr>
        <w:t>Área</w:t>
      </w:r>
      <w:r>
        <w:rPr>
          <w:spacing w:val="-4"/>
          <w:sz w:val="20"/>
        </w:rPr>
        <w:t xml:space="preserve"> </w:t>
      </w:r>
      <w:r>
        <w:rPr>
          <w:sz w:val="20"/>
        </w:rPr>
        <w:t>producción:</w:t>
      </w:r>
      <w:r>
        <w:rPr>
          <w:spacing w:val="-1"/>
          <w:sz w:val="20"/>
        </w:rPr>
        <w:t xml:space="preserve"> </w:t>
      </w:r>
      <w:r>
        <w:rPr>
          <w:spacing w:val="-4"/>
          <w:sz w:val="20"/>
        </w:rPr>
        <w:t>2,00</w:t>
      </w:r>
    </w:p>
    <w:p w14:paraId="48A20346" w14:textId="77777777" w:rsidR="00F531A6" w:rsidRDefault="00F531A6">
      <w:pPr>
        <w:pStyle w:val="Textoindependiente"/>
        <w:spacing w:before="60"/>
      </w:pPr>
    </w:p>
    <w:p w14:paraId="0A6477B7" w14:textId="77777777" w:rsidR="00F531A6" w:rsidRDefault="00000000">
      <w:pPr>
        <w:pStyle w:val="Prrafodelista"/>
        <w:numPr>
          <w:ilvl w:val="0"/>
          <w:numId w:val="30"/>
        </w:numPr>
        <w:tabs>
          <w:tab w:val="left" w:pos="253"/>
        </w:tabs>
        <w:ind w:left="253" w:right="0" w:hanging="111"/>
        <w:jc w:val="left"/>
        <w:rPr>
          <w:sz w:val="20"/>
        </w:rPr>
      </w:pPr>
      <w:r>
        <w:rPr>
          <w:sz w:val="20"/>
        </w:rPr>
        <w:t>Comunidad</w:t>
      </w:r>
      <w:r>
        <w:rPr>
          <w:spacing w:val="-4"/>
          <w:sz w:val="20"/>
        </w:rPr>
        <w:t xml:space="preserve"> </w:t>
      </w:r>
      <w:r>
        <w:rPr>
          <w:sz w:val="20"/>
        </w:rPr>
        <w:t>digital:</w:t>
      </w:r>
      <w:r>
        <w:rPr>
          <w:spacing w:val="-4"/>
          <w:sz w:val="20"/>
        </w:rPr>
        <w:t xml:space="preserve"> 2.00</w:t>
      </w:r>
    </w:p>
    <w:p w14:paraId="4B514E71" w14:textId="77777777" w:rsidR="00F531A6" w:rsidRDefault="00F531A6">
      <w:pPr>
        <w:pStyle w:val="Textoindependiente"/>
        <w:spacing w:before="61"/>
      </w:pPr>
    </w:p>
    <w:p w14:paraId="093B3047" w14:textId="77777777" w:rsidR="00F531A6" w:rsidRDefault="00000000">
      <w:pPr>
        <w:pStyle w:val="Prrafodelista"/>
        <w:numPr>
          <w:ilvl w:val="0"/>
          <w:numId w:val="30"/>
        </w:numPr>
        <w:tabs>
          <w:tab w:val="left" w:pos="253"/>
        </w:tabs>
        <w:ind w:left="253" w:right="0" w:hanging="111"/>
        <w:jc w:val="left"/>
        <w:rPr>
          <w:sz w:val="20"/>
        </w:rPr>
      </w:pPr>
      <w:r>
        <w:rPr>
          <w:sz w:val="20"/>
        </w:rPr>
        <w:t xml:space="preserve">Redes: </w:t>
      </w:r>
      <w:r>
        <w:rPr>
          <w:spacing w:val="-4"/>
          <w:sz w:val="20"/>
        </w:rPr>
        <w:t>4,00</w:t>
      </w:r>
    </w:p>
    <w:p w14:paraId="3EB7C47F" w14:textId="77777777" w:rsidR="00F531A6" w:rsidRDefault="00F531A6">
      <w:pPr>
        <w:pStyle w:val="Textoindependiente"/>
        <w:spacing w:before="60"/>
      </w:pPr>
    </w:p>
    <w:p w14:paraId="2AFA1886" w14:textId="77777777" w:rsidR="00F531A6" w:rsidRDefault="00000000">
      <w:pPr>
        <w:pStyle w:val="Prrafodelista"/>
        <w:numPr>
          <w:ilvl w:val="0"/>
          <w:numId w:val="30"/>
        </w:numPr>
        <w:tabs>
          <w:tab w:val="left" w:pos="253"/>
        </w:tabs>
        <w:ind w:left="253" w:right="0" w:hanging="111"/>
        <w:jc w:val="left"/>
        <w:rPr>
          <w:sz w:val="20"/>
        </w:rPr>
      </w:pPr>
      <w:r>
        <w:rPr>
          <w:sz w:val="20"/>
        </w:rPr>
        <w:t xml:space="preserve">Eventos adicionales: </w:t>
      </w:r>
      <w:r>
        <w:rPr>
          <w:spacing w:val="-4"/>
          <w:sz w:val="20"/>
        </w:rPr>
        <w:t>5,00</w:t>
      </w:r>
    </w:p>
    <w:p w14:paraId="578BA518" w14:textId="77777777" w:rsidR="00F531A6" w:rsidRDefault="00F531A6">
      <w:pPr>
        <w:pStyle w:val="Textoindependiente"/>
        <w:spacing w:before="61"/>
      </w:pPr>
    </w:p>
    <w:p w14:paraId="23497073" w14:textId="77777777" w:rsidR="00F531A6" w:rsidRDefault="00000000">
      <w:pPr>
        <w:pStyle w:val="Prrafodelista"/>
        <w:numPr>
          <w:ilvl w:val="0"/>
          <w:numId w:val="30"/>
        </w:numPr>
        <w:tabs>
          <w:tab w:val="left" w:pos="253"/>
        </w:tabs>
        <w:ind w:left="253" w:right="0" w:hanging="111"/>
        <w:jc w:val="left"/>
        <w:rPr>
          <w:sz w:val="20"/>
        </w:rPr>
      </w:pPr>
      <w:r>
        <w:rPr>
          <w:sz w:val="20"/>
        </w:rPr>
        <w:t xml:space="preserve">Espacios incubación: </w:t>
      </w:r>
      <w:r>
        <w:rPr>
          <w:spacing w:val="-4"/>
          <w:sz w:val="20"/>
        </w:rPr>
        <w:t>3,00</w:t>
      </w:r>
    </w:p>
    <w:p w14:paraId="536BA060" w14:textId="77777777" w:rsidR="00F531A6" w:rsidRDefault="00F531A6">
      <w:pPr>
        <w:pStyle w:val="Textoindependiente"/>
        <w:spacing w:before="60"/>
      </w:pPr>
    </w:p>
    <w:p w14:paraId="62F47058" w14:textId="77777777" w:rsidR="00F531A6" w:rsidRDefault="00000000">
      <w:pPr>
        <w:pStyle w:val="Prrafodelista"/>
        <w:numPr>
          <w:ilvl w:val="0"/>
          <w:numId w:val="30"/>
        </w:numPr>
        <w:tabs>
          <w:tab w:val="left" w:pos="253"/>
        </w:tabs>
        <w:ind w:left="253" w:right="0" w:hanging="111"/>
        <w:jc w:val="left"/>
        <w:rPr>
          <w:sz w:val="20"/>
        </w:rPr>
      </w:pPr>
      <w:r>
        <w:rPr>
          <w:sz w:val="20"/>
        </w:rPr>
        <w:t xml:space="preserve">Campamentos: </w:t>
      </w:r>
      <w:r>
        <w:rPr>
          <w:spacing w:val="-4"/>
          <w:sz w:val="20"/>
        </w:rPr>
        <w:t>5,00</w:t>
      </w:r>
    </w:p>
    <w:p w14:paraId="5686C845" w14:textId="77777777" w:rsidR="00F531A6" w:rsidRDefault="00F531A6">
      <w:pPr>
        <w:pStyle w:val="Textoindependiente"/>
        <w:spacing w:before="61"/>
      </w:pPr>
    </w:p>
    <w:p w14:paraId="0BBDD2EA" w14:textId="77777777" w:rsidR="00F531A6" w:rsidRDefault="00000000">
      <w:pPr>
        <w:pStyle w:val="Textoindependiente"/>
        <w:ind w:left="142"/>
      </w:pPr>
      <w:proofErr w:type="gramStart"/>
      <w:r>
        <w:t>Total</w:t>
      </w:r>
      <w:proofErr w:type="gramEnd"/>
      <w:r>
        <w:rPr>
          <w:spacing w:val="-2"/>
        </w:rPr>
        <w:t xml:space="preserve"> </w:t>
      </w:r>
      <w:r>
        <w:t>Puntos:</w:t>
      </w:r>
      <w:r>
        <w:rPr>
          <w:spacing w:val="-2"/>
        </w:rPr>
        <w:t xml:space="preserve"> 44,38</w:t>
      </w:r>
    </w:p>
    <w:p w14:paraId="0C51184D" w14:textId="77777777" w:rsidR="00F531A6" w:rsidRDefault="00F531A6">
      <w:pPr>
        <w:pStyle w:val="Textoindependiente"/>
        <w:spacing w:before="60"/>
      </w:pPr>
    </w:p>
    <w:p w14:paraId="1E1E0BC8" w14:textId="77777777" w:rsidR="00F531A6" w:rsidRDefault="00000000">
      <w:pPr>
        <w:pStyle w:val="Textoindependiente"/>
        <w:ind w:left="142"/>
      </w:pPr>
      <w:r>
        <w:t>De</w:t>
      </w:r>
      <w:r>
        <w:rPr>
          <w:spacing w:val="-5"/>
        </w:rPr>
        <w:t xml:space="preserve"> </w:t>
      </w:r>
      <w:r>
        <w:t>las</w:t>
      </w:r>
      <w:r>
        <w:rPr>
          <w:spacing w:val="-3"/>
        </w:rPr>
        <w:t xml:space="preserve"> </w:t>
      </w:r>
      <w:r>
        <w:t>anteriores</w:t>
      </w:r>
      <w:r>
        <w:rPr>
          <w:spacing w:val="-3"/>
        </w:rPr>
        <w:t xml:space="preserve"> </w:t>
      </w:r>
      <w:r>
        <w:t>puntuaciones,</w:t>
      </w:r>
      <w:r>
        <w:rPr>
          <w:spacing w:val="-3"/>
        </w:rPr>
        <w:t xml:space="preserve"> </w:t>
      </w:r>
      <w:r>
        <w:t>resulta</w:t>
      </w:r>
      <w:r>
        <w:rPr>
          <w:spacing w:val="-3"/>
        </w:rPr>
        <w:t xml:space="preserve"> </w:t>
      </w:r>
      <w:r>
        <w:t>la</w:t>
      </w:r>
      <w:r>
        <w:rPr>
          <w:spacing w:val="-3"/>
        </w:rPr>
        <w:t xml:space="preserve"> </w:t>
      </w:r>
      <w:r>
        <w:t>siguiente</w:t>
      </w:r>
      <w:r>
        <w:rPr>
          <w:spacing w:val="-3"/>
        </w:rPr>
        <w:t xml:space="preserve"> </w:t>
      </w:r>
      <w:r>
        <w:t>clasificación</w:t>
      </w:r>
      <w:r>
        <w:rPr>
          <w:spacing w:val="-3"/>
        </w:rPr>
        <w:t xml:space="preserve"> </w:t>
      </w:r>
      <w:r>
        <w:t>de</w:t>
      </w:r>
      <w:r>
        <w:rPr>
          <w:spacing w:val="-3"/>
        </w:rPr>
        <w:t xml:space="preserve"> </w:t>
      </w:r>
      <w:r>
        <w:t>las</w:t>
      </w:r>
      <w:r>
        <w:rPr>
          <w:spacing w:val="-2"/>
        </w:rPr>
        <w:t xml:space="preserve"> ofertas:</w:t>
      </w:r>
    </w:p>
    <w:p w14:paraId="01B6A7EA" w14:textId="77777777" w:rsidR="00F531A6" w:rsidRDefault="00F531A6">
      <w:pPr>
        <w:pStyle w:val="Textoindependiente"/>
        <w:spacing w:before="61"/>
      </w:pPr>
    </w:p>
    <w:p w14:paraId="57546E95" w14:textId="77777777" w:rsidR="00F531A6" w:rsidRDefault="00000000">
      <w:pPr>
        <w:pStyle w:val="Prrafodelista"/>
        <w:numPr>
          <w:ilvl w:val="0"/>
          <w:numId w:val="29"/>
        </w:numPr>
        <w:tabs>
          <w:tab w:val="left" w:pos="364"/>
        </w:tabs>
        <w:ind w:left="364" w:right="0" w:hanging="222"/>
        <w:rPr>
          <w:sz w:val="20"/>
        </w:rPr>
      </w:pPr>
      <w:r>
        <w:rPr>
          <w:sz w:val="20"/>
        </w:rPr>
        <w:t xml:space="preserve">CINK VENTURING, </w:t>
      </w:r>
      <w:r>
        <w:rPr>
          <w:spacing w:val="-4"/>
          <w:sz w:val="20"/>
        </w:rPr>
        <w:t>S.L.</w:t>
      </w:r>
    </w:p>
    <w:p w14:paraId="5D233B46" w14:textId="77777777" w:rsidR="00F531A6" w:rsidRDefault="00F531A6">
      <w:pPr>
        <w:pStyle w:val="Textoindependiente"/>
        <w:spacing w:before="60"/>
      </w:pPr>
    </w:p>
    <w:p w14:paraId="2BA5C18D" w14:textId="77777777" w:rsidR="00F531A6" w:rsidRDefault="00000000">
      <w:pPr>
        <w:pStyle w:val="Prrafodelista"/>
        <w:numPr>
          <w:ilvl w:val="0"/>
          <w:numId w:val="29"/>
        </w:numPr>
        <w:tabs>
          <w:tab w:val="left" w:pos="364"/>
        </w:tabs>
        <w:spacing w:before="1"/>
        <w:ind w:left="364" w:right="0" w:hanging="222"/>
        <w:rPr>
          <w:sz w:val="20"/>
        </w:rPr>
      </w:pPr>
      <w:r>
        <w:rPr>
          <w:sz w:val="20"/>
        </w:rPr>
        <w:t xml:space="preserve">EDUCACEM ACADEMY </w:t>
      </w:r>
      <w:r>
        <w:rPr>
          <w:spacing w:val="-4"/>
          <w:sz w:val="20"/>
        </w:rPr>
        <w:t>S.L.</w:t>
      </w:r>
    </w:p>
    <w:p w14:paraId="10FEFEE4" w14:textId="77777777" w:rsidR="00F531A6" w:rsidRDefault="00F531A6">
      <w:pPr>
        <w:pStyle w:val="Textoindependiente"/>
        <w:spacing w:before="60"/>
      </w:pPr>
    </w:p>
    <w:p w14:paraId="21851AF1" w14:textId="77777777" w:rsidR="00F531A6" w:rsidRDefault="00000000">
      <w:pPr>
        <w:pStyle w:val="Prrafodelista"/>
        <w:numPr>
          <w:ilvl w:val="0"/>
          <w:numId w:val="29"/>
        </w:numPr>
        <w:tabs>
          <w:tab w:val="left" w:pos="364"/>
        </w:tabs>
        <w:ind w:left="364" w:right="0" w:hanging="222"/>
        <w:rPr>
          <w:sz w:val="20"/>
        </w:rPr>
      </w:pPr>
      <w:r>
        <w:rPr>
          <w:sz w:val="20"/>
        </w:rPr>
        <w:t>CAPACITIES</w:t>
      </w:r>
      <w:r>
        <w:rPr>
          <w:spacing w:val="-2"/>
          <w:sz w:val="20"/>
        </w:rPr>
        <w:t xml:space="preserve"> </w:t>
      </w:r>
      <w:r>
        <w:rPr>
          <w:sz w:val="20"/>
        </w:rPr>
        <w:t>AND</w:t>
      </w:r>
      <w:r>
        <w:rPr>
          <w:spacing w:val="-1"/>
          <w:sz w:val="20"/>
        </w:rPr>
        <w:t xml:space="preserve"> </w:t>
      </w:r>
      <w:r>
        <w:rPr>
          <w:sz w:val="20"/>
        </w:rPr>
        <w:t>SKILLS</w:t>
      </w:r>
      <w:r>
        <w:rPr>
          <w:spacing w:val="-2"/>
          <w:sz w:val="20"/>
        </w:rPr>
        <w:t xml:space="preserve"> </w:t>
      </w:r>
      <w:r>
        <w:rPr>
          <w:sz w:val="20"/>
        </w:rPr>
        <w:t>ADVANCED</w:t>
      </w:r>
      <w:r>
        <w:rPr>
          <w:spacing w:val="-1"/>
          <w:sz w:val="20"/>
        </w:rPr>
        <w:t xml:space="preserve"> </w:t>
      </w:r>
      <w:r>
        <w:rPr>
          <w:sz w:val="20"/>
        </w:rPr>
        <w:t>BUSINESS</w:t>
      </w:r>
      <w:r>
        <w:rPr>
          <w:spacing w:val="-2"/>
          <w:sz w:val="20"/>
        </w:rPr>
        <w:t xml:space="preserve"> </w:t>
      </w:r>
      <w:r>
        <w:rPr>
          <w:sz w:val="20"/>
        </w:rPr>
        <w:t>SCHOOL,</w:t>
      </w:r>
      <w:r>
        <w:rPr>
          <w:spacing w:val="-1"/>
          <w:sz w:val="20"/>
        </w:rPr>
        <w:t xml:space="preserve"> </w:t>
      </w:r>
      <w:r>
        <w:rPr>
          <w:spacing w:val="-4"/>
          <w:sz w:val="20"/>
        </w:rPr>
        <w:t>S.L.</w:t>
      </w:r>
    </w:p>
    <w:p w14:paraId="0A67462D" w14:textId="77777777" w:rsidR="00F531A6" w:rsidRDefault="00F531A6">
      <w:pPr>
        <w:pStyle w:val="Textoindependiente"/>
        <w:spacing w:before="60"/>
      </w:pPr>
    </w:p>
    <w:p w14:paraId="36FBEFC9" w14:textId="00DAC532" w:rsidR="00F531A6" w:rsidRDefault="00000000">
      <w:pPr>
        <w:pStyle w:val="Prrafodelista"/>
        <w:numPr>
          <w:ilvl w:val="0"/>
          <w:numId w:val="29"/>
        </w:numPr>
        <w:tabs>
          <w:tab w:val="left" w:pos="364"/>
        </w:tabs>
        <w:spacing w:before="1"/>
        <w:ind w:left="364" w:right="0" w:hanging="222"/>
        <w:rPr>
          <w:sz w:val="20"/>
        </w:rPr>
      </w:pPr>
      <w:r>
        <w:rPr>
          <w:sz w:val="20"/>
        </w:rPr>
        <w:t>SIENA EDUCACIÓN, S.</w:t>
      </w:r>
      <w:r>
        <w:rPr>
          <w:spacing w:val="-5"/>
          <w:sz w:val="20"/>
        </w:rPr>
        <w:t>A.</w:t>
      </w:r>
    </w:p>
    <w:p w14:paraId="7A2AB7C6" w14:textId="77777777" w:rsidR="00F531A6" w:rsidRDefault="00F531A6">
      <w:pPr>
        <w:pStyle w:val="Textoindependiente"/>
        <w:spacing w:before="60"/>
      </w:pPr>
    </w:p>
    <w:p w14:paraId="53D92B41" w14:textId="63CBC137" w:rsidR="00F531A6" w:rsidRDefault="00000000">
      <w:pPr>
        <w:pStyle w:val="Prrafodelista"/>
        <w:numPr>
          <w:ilvl w:val="0"/>
          <w:numId w:val="29"/>
        </w:numPr>
        <w:tabs>
          <w:tab w:val="left" w:pos="364"/>
        </w:tabs>
        <w:ind w:left="364" w:right="0" w:hanging="222"/>
        <w:rPr>
          <w:sz w:val="20"/>
        </w:rPr>
      </w:pPr>
      <w:r>
        <w:rPr>
          <w:sz w:val="20"/>
        </w:rPr>
        <w:t>THE</w:t>
      </w:r>
      <w:r>
        <w:rPr>
          <w:spacing w:val="-2"/>
          <w:sz w:val="20"/>
        </w:rPr>
        <w:t xml:space="preserve"> </w:t>
      </w:r>
      <w:r>
        <w:rPr>
          <w:sz w:val="20"/>
        </w:rPr>
        <w:t>CUBE</w:t>
      </w:r>
      <w:r>
        <w:rPr>
          <w:spacing w:val="-1"/>
          <w:sz w:val="20"/>
        </w:rPr>
        <w:t xml:space="preserve"> </w:t>
      </w:r>
      <w:r>
        <w:rPr>
          <w:sz w:val="20"/>
        </w:rPr>
        <w:t>RADICAL</w:t>
      </w:r>
      <w:r>
        <w:rPr>
          <w:spacing w:val="-1"/>
          <w:sz w:val="20"/>
        </w:rPr>
        <w:t xml:space="preserve"> </w:t>
      </w:r>
      <w:r>
        <w:rPr>
          <w:sz w:val="20"/>
        </w:rPr>
        <w:t>INNOVATION,</w:t>
      </w:r>
      <w:r>
        <w:rPr>
          <w:spacing w:val="-1"/>
          <w:sz w:val="20"/>
        </w:rPr>
        <w:t xml:space="preserve"> </w:t>
      </w:r>
      <w:r>
        <w:rPr>
          <w:sz w:val="20"/>
        </w:rPr>
        <w:t>S.</w:t>
      </w:r>
      <w:r>
        <w:rPr>
          <w:spacing w:val="-5"/>
          <w:sz w:val="20"/>
        </w:rPr>
        <w:t>L.</w:t>
      </w:r>
    </w:p>
    <w:p w14:paraId="4D5D2E0F" w14:textId="77777777" w:rsidR="00F531A6" w:rsidRDefault="00F531A6">
      <w:pPr>
        <w:pStyle w:val="Textoindependiente"/>
        <w:spacing w:before="61"/>
      </w:pPr>
    </w:p>
    <w:p w14:paraId="0ABCE04D" w14:textId="5CA5A32E" w:rsidR="00F531A6" w:rsidRDefault="00000000">
      <w:pPr>
        <w:pStyle w:val="Prrafodelista"/>
        <w:numPr>
          <w:ilvl w:val="0"/>
          <w:numId w:val="31"/>
        </w:numPr>
        <w:tabs>
          <w:tab w:val="left" w:pos="320"/>
        </w:tabs>
        <w:spacing w:line="292" w:lineRule="auto"/>
        <w:ind w:firstLine="0"/>
        <w:rPr>
          <w:sz w:val="20"/>
        </w:rPr>
      </w:pPr>
      <w:r>
        <w:rPr>
          <w:sz w:val="20"/>
        </w:rPr>
        <w:t>Acuerdo de la Junta de Gobierno Local, por el que se selecciona como mejor oferta la presentada por CINK VENTURING, S.L.</w:t>
      </w:r>
      <w:r w:rsidR="00085FD8">
        <w:rPr>
          <w:sz w:val="20"/>
        </w:rPr>
        <w:t>,</w:t>
      </w:r>
      <w:r>
        <w:rPr>
          <w:sz w:val="20"/>
        </w:rPr>
        <w:t xml:space="preserve"> y se le requiere para que presente la documentación necesaria para resultar adjudicataria del contrato.</w:t>
      </w:r>
    </w:p>
    <w:p w14:paraId="0AF59E34" w14:textId="77777777" w:rsidR="00F531A6" w:rsidRDefault="00F531A6">
      <w:pPr>
        <w:pStyle w:val="Textoindependiente"/>
        <w:spacing w:before="9"/>
      </w:pPr>
    </w:p>
    <w:p w14:paraId="0BC2D529" w14:textId="05A37FDA" w:rsidR="00F531A6" w:rsidRDefault="00000000">
      <w:pPr>
        <w:pStyle w:val="Prrafodelista"/>
        <w:numPr>
          <w:ilvl w:val="0"/>
          <w:numId w:val="31"/>
        </w:numPr>
        <w:tabs>
          <w:tab w:val="left" w:pos="251"/>
        </w:tabs>
        <w:spacing w:before="1"/>
        <w:ind w:left="251" w:right="0" w:hanging="109"/>
        <w:rPr>
          <w:sz w:val="20"/>
        </w:rPr>
      </w:pPr>
      <w:r>
        <w:rPr>
          <w:sz w:val="20"/>
        </w:rPr>
        <w:t>Documentación</w:t>
      </w:r>
      <w:r>
        <w:rPr>
          <w:spacing w:val="-3"/>
          <w:sz w:val="20"/>
        </w:rPr>
        <w:t xml:space="preserve"> </w:t>
      </w:r>
      <w:r>
        <w:rPr>
          <w:sz w:val="20"/>
        </w:rPr>
        <w:t>presentada</w:t>
      </w:r>
      <w:r>
        <w:rPr>
          <w:spacing w:val="-3"/>
          <w:sz w:val="20"/>
        </w:rPr>
        <w:t xml:space="preserve"> </w:t>
      </w:r>
      <w:r>
        <w:rPr>
          <w:sz w:val="20"/>
        </w:rPr>
        <w:t>por</w:t>
      </w:r>
      <w:r>
        <w:rPr>
          <w:spacing w:val="-3"/>
          <w:sz w:val="20"/>
        </w:rPr>
        <w:t xml:space="preserve"> </w:t>
      </w:r>
      <w:r>
        <w:rPr>
          <w:sz w:val="20"/>
        </w:rPr>
        <w:t>CINK</w:t>
      </w:r>
      <w:r>
        <w:rPr>
          <w:spacing w:val="-3"/>
          <w:sz w:val="20"/>
        </w:rPr>
        <w:t xml:space="preserve"> </w:t>
      </w:r>
      <w:r>
        <w:rPr>
          <w:sz w:val="20"/>
        </w:rPr>
        <w:t>VENTURING,</w:t>
      </w:r>
      <w:r>
        <w:rPr>
          <w:spacing w:val="-2"/>
          <w:sz w:val="20"/>
        </w:rPr>
        <w:t xml:space="preserve"> </w:t>
      </w:r>
      <w:r>
        <w:rPr>
          <w:sz w:val="20"/>
        </w:rPr>
        <w:t>S.L.</w:t>
      </w:r>
      <w:r w:rsidR="00085FD8">
        <w:rPr>
          <w:sz w:val="20"/>
        </w:rPr>
        <w:t>,</w:t>
      </w:r>
      <w:r>
        <w:rPr>
          <w:spacing w:val="-3"/>
          <w:sz w:val="20"/>
        </w:rPr>
        <w:t xml:space="preserve"> </w:t>
      </w:r>
      <w:r>
        <w:rPr>
          <w:sz w:val="20"/>
        </w:rPr>
        <w:t>a</w:t>
      </w:r>
      <w:r>
        <w:rPr>
          <w:spacing w:val="-3"/>
          <w:sz w:val="20"/>
        </w:rPr>
        <w:t xml:space="preserve"> </w:t>
      </w:r>
      <w:r>
        <w:rPr>
          <w:sz w:val="20"/>
        </w:rPr>
        <w:t>través</w:t>
      </w:r>
      <w:r>
        <w:rPr>
          <w:spacing w:val="-2"/>
          <w:sz w:val="20"/>
        </w:rPr>
        <w:t xml:space="preserve"> </w:t>
      </w:r>
      <w:r>
        <w:rPr>
          <w:sz w:val="20"/>
        </w:rPr>
        <w:t>de</w:t>
      </w:r>
      <w:r>
        <w:rPr>
          <w:spacing w:val="-3"/>
          <w:sz w:val="20"/>
        </w:rPr>
        <w:t xml:space="preserve"> </w:t>
      </w:r>
      <w:r>
        <w:rPr>
          <w:sz w:val="20"/>
        </w:rPr>
        <w:t>la</w:t>
      </w:r>
      <w:r>
        <w:rPr>
          <w:spacing w:val="-3"/>
          <w:sz w:val="20"/>
        </w:rPr>
        <w:t xml:space="preserve"> </w:t>
      </w:r>
      <w:r>
        <w:rPr>
          <w:sz w:val="20"/>
        </w:rPr>
        <w:t>Sede</w:t>
      </w:r>
      <w:r>
        <w:rPr>
          <w:spacing w:val="-3"/>
          <w:sz w:val="20"/>
        </w:rPr>
        <w:t xml:space="preserve"> </w:t>
      </w:r>
      <w:r>
        <w:rPr>
          <w:sz w:val="20"/>
        </w:rPr>
        <w:t>Electrónica</w:t>
      </w:r>
      <w:r>
        <w:rPr>
          <w:spacing w:val="-2"/>
          <w:sz w:val="20"/>
        </w:rPr>
        <w:t xml:space="preserve"> Municipal.</w:t>
      </w:r>
    </w:p>
    <w:p w14:paraId="4C783613" w14:textId="77777777" w:rsidR="00F531A6" w:rsidRDefault="00F531A6">
      <w:pPr>
        <w:pStyle w:val="Textoindependiente"/>
        <w:spacing w:before="60"/>
      </w:pPr>
    </w:p>
    <w:p w14:paraId="3ABF48E0" w14:textId="77777777" w:rsidR="00F531A6" w:rsidRDefault="00000000">
      <w:pPr>
        <w:pStyle w:val="Prrafodelista"/>
        <w:numPr>
          <w:ilvl w:val="0"/>
          <w:numId w:val="31"/>
        </w:numPr>
        <w:tabs>
          <w:tab w:val="left" w:pos="255"/>
        </w:tabs>
        <w:spacing w:line="292" w:lineRule="auto"/>
        <w:ind w:firstLine="0"/>
        <w:rPr>
          <w:sz w:val="20"/>
        </w:rPr>
      </w:pPr>
      <w:r>
        <w:rPr>
          <w:sz w:val="20"/>
        </w:rPr>
        <w:t>Requerimiento</w:t>
      </w:r>
      <w:r>
        <w:rPr>
          <w:spacing w:val="36"/>
          <w:sz w:val="20"/>
        </w:rPr>
        <w:t xml:space="preserve"> </w:t>
      </w:r>
      <w:r>
        <w:rPr>
          <w:sz w:val="20"/>
        </w:rPr>
        <w:t>practicado</w:t>
      </w:r>
      <w:r>
        <w:rPr>
          <w:spacing w:val="36"/>
          <w:sz w:val="20"/>
        </w:rPr>
        <w:t xml:space="preserve"> </w:t>
      </w:r>
      <w:r>
        <w:rPr>
          <w:sz w:val="20"/>
        </w:rPr>
        <w:t>por</w:t>
      </w:r>
      <w:r>
        <w:rPr>
          <w:spacing w:val="36"/>
          <w:sz w:val="20"/>
        </w:rPr>
        <w:t xml:space="preserve"> </w:t>
      </w:r>
      <w:r>
        <w:rPr>
          <w:sz w:val="20"/>
        </w:rPr>
        <w:t>la</w:t>
      </w:r>
      <w:r>
        <w:rPr>
          <w:spacing w:val="36"/>
          <w:sz w:val="20"/>
        </w:rPr>
        <w:t xml:space="preserve"> </w:t>
      </w:r>
      <w:r>
        <w:rPr>
          <w:sz w:val="20"/>
        </w:rPr>
        <w:t>Mesa</w:t>
      </w:r>
      <w:r>
        <w:rPr>
          <w:spacing w:val="36"/>
          <w:sz w:val="20"/>
        </w:rPr>
        <w:t xml:space="preserve"> </w:t>
      </w:r>
      <w:r>
        <w:rPr>
          <w:sz w:val="20"/>
        </w:rPr>
        <w:t>de</w:t>
      </w:r>
      <w:r>
        <w:rPr>
          <w:spacing w:val="36"/>
          <w:sz w:val="20"/>
        </w:rPr>
        <w:t xml:space="preserve"> </w:t>
      </w:r>
      <w:r>
        <w:rPr>
          <w:sz w:val="20"/>
        </w:rPr>
        <w:t>Contratación</w:t>
      </w:r>
      <w:r>
        <w:rPr>
          <w:spacing w:val="36"/>
          <w:sz w:val="20"/>
        </w:rPr>
        <w:t xml:space="preserve"> </w:t>
      </w:r>
      <w:r>
        <w:rPr>
          <w:sz w:val="20"/>
        </w:rPr>
        <w:t>en</w:t>
      </w:r>
      <w:r>
        <w:rPr>
          <w:spacing w:val="36"/>
          <w:sz w:val="20"/>
        </w:rPr>
        <w:t xml:space="preserve"> </w:t>
      </w:r>
      <w:r>
        <w:rPr>
          <w:sz w:val="20"/>
        </w:rPr>
        <w:t>sesión</w:t>
      </w:r>
      <w:r>
        <w:rPr>
          <w:spacing w:val="36"/>
          <w:sz w:val="20"/>
        </w:rPr>
        <w:t xml:space="preserve"> </w:t>
      </w:r>
      <w:r>
        <w:rPr>
          <w:sz w:val="20"/>
        </w:rPr>
        <w:t>de</w:t>
      </w:r>
      <w:r>
        <w:rPr>
          <w:spacing w:val="36"/>
          <w:sz w:val="20"/>
        </w:rPr>
        <w:t xml:space="preserve"> </w:t>
      </w:r>
      <w:r>
        <w:rPr>
          <w:sz w:val="20"/>
        </w:rPr>
        <w:t>fecha</w:t>
      </w:r>
      <w:r>
        <w:rPr>
          <w:spacing w:val="36"/>
          <w:sz w:val="20"/>
        </w:rPr>
        <w:t xml:space="preserve"> </w:t>
      </w:r>
      <w:r>
        <w:rPr>
          <w:sz w:val="20"/>
        </w:rPr>
        <w:t>20</w:t>
      </w:r>
      <w:r>
        <w:rPr>
          <w:spacing w:val="36"/>
          <w:sz w:val="20"/>
        </w:rPr>
        <w:t xml:space="preserve"> </w:t>
      </w:r>
      <w:r>
        <w:rPr>
          <w:sz w:val="20"/>
        </w:rPr>
        <w:t>de</w:t>
      </w:r>
      <w:r>
        <w:rPr>
          <w:spacing w:val="36"/>
          <w:sz w:val="20"/>
        </w:rPr>
        <w:t xml:space="preserve"> </w:t>
      </w:r>
      <w:r>
        <w:rPr>
          <w:sz w:val="20"/>
        </w:rPr>
        <w:t>noviembre</w:t>
      </w:r>
      <w:r>
        <w:rPr>
          <w:spacing w:val="36"/>
          <w:sz w:val="20"/>
        </w:rPr>
        <w:t xml:space="preserve"> </w:t>
      </w:r>
      <w:r>
        <w:rPr>
          <w:sz w:val="20"/>
        </w:rPr>
        <w:t>de 2024 de subsanación de la documentación presentada.</w:t>
      </w:r>
    </w:p>
    <w:p w14:paraId="575B8846" w14:textId="77777777" w:rsidR="00F531A6" w:rsidRDefault="00F531A6">
      <w:pPr>
        <w:pStyle w:val="Textoindependiente"/>
        <w:spacing w:before="10"/>
      </w:pPr>
    </w:p>
    <w:p w14:paraId="6D87C988" w14:textId="6C6C8EA2" w:rsidR="00F531A6" w:rsidRDefault="00000000">
      <w:pPr>
        <w:pStyle w:val="Prrafodelista"/>
        <w:numPr>
          <w:ilvl w:val="0"/>
          <w:numId w:val="31"/>
        </w:numPr>
        <w:tabs>
          <w:tab w:val="left" w:pos="306"/>
        </w:tabs>
        <w:ind w:left="306" w:right="0" w:hanging="164"/>
        <w:rPr>
          <w:sz w:val="20"/>
        </w:rPr>
      </w:pPr>
      <w:r>
        <w:rPr>
          <w:sz w:val="20"/>
        </w:rPr>
        <w:t>Documentación</w:t>
      </w:r>
      <w:r>
        <w:rPr>
          <w:spacing w:val="-4"/>
          <w:sz w:val="20"/>
        </w:rPr>
        <w:t xml:space="preserve"> </w:t>
      </w:r>
      <w:r>
        <w:rPr>
          <w:sz w:val="20"/>
        </w:rPr>
        <w:t>subsanada</w:t>
      </w:r>
      <w:r>
        <w:rPr>
          <w:spacing w:val="-3"/>
          <w:sz w:val="20"/>
        </w:rPr>
        <w:t xml:space="preserve"> </w:t>
      </w:r>
      <w:r>
        <w:rPr>
          <w:sz w:val="20"/>
        </w:rPr>
        <w:t>por</w:t>
      </w:r>
      <w:r>
        <w:rPr>
          <w:spacing w:val="-3"/>
          <w:sz w:val="20"/>
        </w:rPr>
        <w:t xml:space="preserve"> </w:t>
      </w:r>
      <w:r>
        <w:rPr>
          <w:sz w:val="20"/>
        </w:rPr>
        <w:t>CINK</w:t>
      </w:r>
      <w:r>
        <w:rPr>
          <w:spacing w:val="-4"/>
          <w:sz w:val="20"/>
        </w:rPr>
        <w:t xml:space="preserve"> </w:t>
      </w:r>
      <w:r>
        <w:rPr>
          <w:sz w:val="20"/>
        </w:rPr>
        <w:t>VENTURING,</w:t>
      </w:r>
      <w:r>
        <w:rPr>
          <w:spacing w:val="-3"/>
          <w:sz w:val="20"/>
        </w:rPr>
        <w:t xml:space="preserve"> </w:t>
      </w:r>
      <w:r>
        <w:rPr>
          <w:sz w:val="20"/>
        </w:rPr>
        <w:t>S.</w:t>
      </w:r>
      <w:r>
        <w:rPr>
          <w:spacing w:val="-5"/>
          <w:sz w:val="20"/>
        </w:rPr>
        <w:t>L.</w:t>
      </w:r>
    </w:p>
    <w:p w14:paraId="0D4B5A06" w14:textId="77777777" w:rsidR="00F531A6" w:rsidRDefault="00F531A6">
      <w:pPr>
        <w:pStyle w:val="Textoindependiente"/>
        <w:spacing w:before="60"/>
      </w:pPr>
    </w:p>
    <w:p w14:paraId="1EC95626" w14:textId="2C59D842" w:rsidR="00F531A6" w:rsidRDefault="00000000">
      <w:pPr>
        <w:pStyle w:val="Prrafodelista"/>
        <w:numPr>
          <w:ilvl w:val="0"/>
          <w:numId w:val="31"/>
        </w:numPr>
        <w:tabs>
          <w:tab w:val="left" w:pos="314"/>
        </w:tabs>
        <w:spacing w:line="292" w:lineRule="auto"/>
        <w:ind w:firstLine="0"/>
        <w:rPr>
          <w:sz w:val="20"/>
        </w:rPr>
      </w:pPr>
      <w:r>
        <w:rPr>
          <w:sz w:val="20"/>
        </w:rPr>
        <w:t xml:space="preserve">Informe suscrito por la Jefa de Unidad, </w:t>
      </w:r>
      <w:proofErr w:type="gramStart"/>
      <w:r w:rsidR="00085FD8">
        <w:rPr>
          <w:sz w:val="20"/>
        </w:rPr>
        <w:t>D.ª</w:t>
      </w:r>
      <w:proofErr w:type="gramEnd"/>
      <w:r w:rsidR="00085FD8">
        <w:rPr>
          <w:sz w:val="20"/>
        </w:rPr>
        <w:t xml:space="preserve"> </w:t>
      </w:r>
      <w:r>
        <w:rPr>
          <w:sz w:val="20"/>
        </w:rPr>
        <w:t>Marta Sánchez Asenjo, de fecha 29 de noviembre de 2024, en el que concluye que la mercantil cumple con la solvencia exigida en el PCAP</w:t>
      </w:r>
      <w:r w:rsidR="00085FD8">
        <w:rPr>
          <w:sz w:val="20"/>
        </w:rPr>
        <w:t>.</w:t>
      </w:r>
    </w:p>
    <w:p w14:paraId="2CFAAB99" w14:textId="77777777" w:rsidR="00F531A6" w:rsidRDefault="00F531A6">
      <w:pPr>
        <w:pStyle w:val="Textoindependiente"/>
        <w:spacing w:before="10"/>
      </w:pPr>
    </w:p>
    <w:p w14:paraId="2795E47A" w14:textId="0DCA2423" w:rsidR="00F531A6" w:rsidRDefault="00000000">
      <w:pPr>
        <w:pStyle w:val="Prrafodelista"/>
        <w:numPr>
          <w:ilvl w:val="0"/>
          <w:numId w:val="31"/>
        </w:numPr>
        <w:tabs>
          <w:tab w:val="left" w:pos="381"/>
        </w:tabs>
        <w:spacing w:line="292" w:lineRule="auto"/>
        <w:ind w:firstLine="0"/>
        <w:rPr>
          <w:sz w:val="20"/>
        </w:rPr>
      </w:pPr>
      <w:r>
        <w:rPr>
          <w:sz w:val="20"/>
        </w:rPr>
        <w:t>Informe</w:t>
      </w:r>
      <w:r>
        <w:rPr>
          <w:spacing w:val="40"/>
          <w:sz w:val="20"/>
        </w:rPr>
        <w:t xml:space="preserve"> </w:t>
      </w:r>
      <w:r>
        <w:rPr>
          <w:sz w:val="20"/>
        </w:rPr>
        <w:t>jurídico</w:t>
      </w:r>
      <w:r>
        <w:rPr>
          <w:spacing w:val="40"/>
          <w:sz w:val="20"/>
        </w:rPr>
        <w:t xml:space="preserve"> </w:t>
      </w:r>
      <w:r>
        <w:rPr>
          <w:sz w:val="20"/>
        </w:rPr>
        <w:t>n.º</w:t>
      </w:r>
      <w:r>
        <w:rPr>
          <w:spacing w:val="40"/>
          <w:sz w:val="20"/>
        </w:rPr>
        <w:t xml:space="preserve"> </w:t>
      </w:r>
      <w:r>
        <w:rPr>
          <w:sz w:val="20"/>
        </w:rPr>
        <w:t>1279/2024,</w:t>
      </w:r>
      <w:r>
        <w:rPr>
          <w:spacing w:val="40"/>
          <w:sz w:val="20"/>
        </w:rPr>
        <w:t xml:space="preserve"> </w:t>
      </w:r>
      <w:r>
        <w:rPr>
          <w:sz w:val="20"/>
        </w:rPr>
        <w:t>de</w:t>
      </w:r>
      <w:r>
        <w:rPr>
          <w:spacing w:val="40"/>
          <w:sz w:val="20"/>
        </w:rPr>
        <w:t xml:space="preserve"> </w:t>
      </w:r>
      <w:r>
        <w:rPr>
          <w:sz w:val="20"/>
        </w:rPr>
        <w:t>29</w:t>
      </w:r>
      <w:r>
        <w:rPr>
          <w:spacing w:val="40"/>
          <w:sz w:val="20"/>
        </w:rPr>
        <w:t xml:space="preserve"> </w:t>
      </w:r>
      <w:r>
        <w:rPr>
          <w:sz w:val="20"/>
        </w:rPr>
        <w:t>de</w:t>
      </w:r>
      <w:r>
        <w:rPr>
          <w:spacing w:val="40"/>
          <w:sz w:val="20"/>
        </w:rPr>
        <w:t xml:space="preserve"> </w:t>
      </w:r>
      <w:r>
        <w:rPr>
          <w:sz w:val="20"/>
        </w:rPr>
        <w:t>noviembre</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la</w:t>
      </w:r>
      <w:r>
        <w:rPr>
          <w:spacing w:val="40"/>
          <w:sz w:val="20"/>
        </w:rPr>
        <w:t xml:space="preserve"> </w:t>
      </w:r>
      <w:r>
        <w:rPr>
          <w:sz w:val="20"/>
        </w:rPr>
        <w:t>Jefa</w:t>
      </w:r>
      <w:r>
        <w:rPr>
          <w:spacing w:val="40"/>
          <w:sz w:val="20"/>
        </w:rPr>
        <w:t xml:space="preserve"> </w:t>
      </w:r>
      <w:r>
        <w:rPr>
          <w:sz w:val="20"/>
        </w:rPr>
        <w:t>de</w:t>
      </w:r>
      <w:r>
        <w:rPr>
          <w:spacing w:val="40"/>
          <w:sz w:val="20"/>
        </w:rPr>
        <w:t xml:space="preserve"> </w:t>
      </w:r>
      <w:r>
        <w:rPr>
          <w:sz w:val="20"/>
        </w:rPr>
        <w:t>Unidad</w:t>
      </w:r>
      <w:r>
        <w:rPr>
          <w:spacing w:val="40"/>
          <w:sz w:val="20"/>
        </w:rPr>
        <w:t xml:space="preserve"> </w:t>
      </w:r>
      <w:r>
        <w:rPr>
          <w:sz w:val="20"/>
        </w:rPr>
        <w:t xml:space="preserve">de Contratación, </w:t>
      </w:r>
      <w:proofErr w:type="gramStart"/>
      <w:r>
        <w:rPr>
          <w:sz w:val="20"/>
        </w:rPr>
        <w:t>D</w:t>
      </w:r>
      <w:r w:rsidR="00085FD8">
        <w:rPr>
          <w:sz w:val="20"/>
        </w:rPr>
        <w:t>.</w:t>
      </w:r>
      <w:r>
        <w:rPr>
          <w:sz w:val="20"/>
        </w:rPr>
        <w:t>ª</w:t>
      </w:r>
      <w:proofErr w:type="gramEnd"/>
      <w:r>
        <w:rPr>
          <w:sz w:val="20"/>
        </w:rPr>
        <w:t xml:space="preserve"> Lisa Martín-Aragón </w:t>
      </w:r>
      <w:proofErr w:type="spellStart"/>
      <w:r>
        <w:rPr>
          <w:sz w:val="20"/>
        </w:rPr>
        <w:t>Baudel</w:t>
      </w:r>
      <w:proofErr w:type="spellEnd"/>
      <w:r>
        <w:rPr>
          <w:sz w:val="20"/>
        </w:rPr>
        <w:t>, a la documentación presentada CINK VENTURING, S. L., con el siguiente tenor literal:</w:t>
      </w:r>
    </w:p>
    <w:p w14:paraId="3C6AD245" w14:textId="77777777" w:rsidR="00F531A6" w:rsidRPr="00085FD8" w:rsidRDefault="00F531A6">
      <w:pPr>
        <w:pStyle w:val="Textoindependiente"/>
        <w:spacing w:before="10"/>
        <w:rPr>
          <w:i/>
          <w:iCs/>
        </w:rPr>
      </w:pPr>
    </w:p>
    <w:p w14:paraId="69117283" w14:textId="77777777" w:rsidR="00F531A6" w:rsidRPr="00085FD8" w:rsidRDefault="00000000">
      <w:pPr>
        <w:pStyle w:val="Textoindependiente"/>
        <w:ind w:left="142"/>
        <w:jc w:val="both"/>
        <w:rPr>
          <w:i/>
          <w:iCs/>
        </w:rPr>
      </w:pPr>
      <w:r w:rsidRPr="00085FD8">
        <w:rPr>
          <w:i/>
          <w:iCs/>
        </w:rPr>
        <w:t xml:space="preserve">“INFORME </w:t>
      </w:r>
      <w:r w:rsidRPr="00085FD8">
        <w:rPr>
          <w:i/>
          <w:iCs/>
          <w:spacing w:val="-2"/>
        </w:rPr>
        <w:t>JURÍDICO</w:t>
      </w:r>
    </w:p>
    <w:p w14:paraId="5D62F670" w14:textId="77777777" w:rsidR="00F531A6" w:rsidRPr="00085FD8" w:rsidRDefault="00F531A6">
      <w:pPr>
        <w:pStyle w:val="Textoindependiente"/>
        <w:spacing w:before="60"/>
        <w:rPr>
          <w:i/>
          <w:iCs/>
        </w:rPr>
      </w:pPr>
    </w:p>
    <w:p w14:paraId="38950147" w14:textId="77777777" w:rsidR="00F531A6" w:rsidRPr="00085FD8" w:rsidRDefault="00000000">
      <w:pPr>
        <w:pStyle w:val="Textoindependiente"/>
        <w:spacing w:before="1"/>
        <w:ind w:left="142"/>
        <w:rPr>
          <w:i/>
          <w:iCs/>
        </w:rPr>
      </w:pPr>
      <w:r w:rsidRPr="00085FD8">
        <w:rPr>
          <w:i/>
          <w:iCs/>
        </w:rPr>
        <w:t xml:space="preserve">Expediente: </w:t>
      </w:r>
      <w:r w:rsidRPr="00085FD8">
        <w:rPr>
          <w:i/>
          <w:iCs/>
          <w:spacing w:val="-2"/>
        </w:rPr>
        <w:t>34551/2024</w:t>
      </w:r>
    </w:p>
    <w:p w14:paraId="475ECB6C" w14:textId="77777777" w:rsidR="00F531A6" w:rsidRPr="00085FD8" w:rsidRDefault="00F531A6">
      <w:pPr>
        <w:pStyle w:val="Textoindependiente"/>
        <w:spacing w:before="60"/>
        <w:rPr>
          <w:i/>
          <w:iCs/>
        </w:rPr>
      </w:pPr>
    </w:p>
    <w:p w14:paraId="1AAEC4C7" w14:textId="77777777" w:rsidR="00F531A6" w:rsidRPr="00085FD8" w:rsidRDefault="00000000">
      <w:pPr>
        <w:pStyle w:val="Textoindependiente"/>
        <w:spacing w:line="292" w:lineRule="auto"/>
        <w:ind w:left="142" w:right="1"/>
        <w:jc w:val="both"/>
        <w:rPr>
          <w:i/>
          <w:iCs/>
        </w:rPr>
      </w:pPr>
      <w:r w:rsidRPr="00085FD8">
        <w:rPr>
          <w:i/>
          <w:iCs/>
        </w:rPr>
        <w:t>Asunto: Documentación complementaria presentada por el licitador CINK VENTURING, S. L., en el expediente relativo al contrato de “Emprendimiento, innovación y fomento de las disciplinas STEAM</w:t>
      </w:r>
    </w:p>
    <w:p w14:paraId="3DBFD844" w14:textId="77777777" w:rsidR="00F531A6" w:rsidRPr="00085FD8" w:rsidRDefault="00F531A6">
      <w:pPr>
        <w:pStyle w:val="Textoindependiente"/>
        <w:spacing w:line="292" w:lineRule="auto"/>
        <w:jc w:val="both"/>
        <w:rPr>
          <w:i/>
          <w:iCs/>
        </w:rPr>
        <w:sectPr w:rsidR="00F531A6" w:rsidRPr="00085FD8">
          <w:pgSz w:w="11910" w:h="16840"/>
          <w:pgMar w:top="1340" w:right="1417" w:bottom="1260" w:left="1275" w:header="225" w:footer="1060" w:gutter="0"/>
          <w:cols w:space="720"/>
        </w:sectPr>
      </w:pPr>
    </w:p>
    <w:p w14:paraId="03D8779B" w14:textId="50B4DD29" w:rsidR="00F531A6" w:rsidRPr="00085FD8" w:rsidRDefault="00000000">
      <w:pPr>
        <w:pStyle w:val="Textoindependiente"/>
        <w:spacing w:before="88" w:line="292" w:lineRule="auto"/>
        <w:ind w:left="142"/>
        <w:rPr>
          <w:i/>
          <w:iCs/>
        </w:rPr>
      </w:pPr>
      <w:r w:rsidRPr="00085FD8">
        <w:rPr>
          <w:i/>
          <w:iCs/>
          <w:noProof/>
        </w:rPr>
        <w:lastRenderedPageBreak/>
        <mc:AlternateContent>
          <mc:Choice Requires="wps">
            <w:drawing>
              <wp:anchor distT="0" distB="0" distL="0" distR="0" simplePos="0" relativeHeight="251617792" behindDoc="0" locked="0" layoutInCell="1" allowOverlap="1" wp14:anchorId="0A8B99B7" wp14:editId="2894B6E8">
                <wp:simplePos x="0" y="0"/>
                <wp:positionH relativeFrom="page">
                  <wp:posOffset>6807090</wp:posOffset>
                </wp:positionH>
                <wp:positionV relativeFrom="page">
                  <wp:posOffset>2818730</wp:posOffset>
                </wp:positionV>
                <wp:extent cx="419734" cy="3187065"/>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43974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0E45C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A8B99B7" id="Textbox 123" o:spid="_x0000_s1084" type="#_x0000_t202" style="position:absolute;left:0;text-align:left;margin-left:536pt;margin-top:221.95pt;width:33.05pt;height:250.95pt;z-index:25161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cPE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f1cPE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5043974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0E45C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sidRPr="00085FD8">
        <w:rPr>
          <w:i/>
          <w:iCs/>
        </w:rPr>
        <w:t>(Ciencia,</w:t>
      </w:r>
      <w:r w:rsidRPr="00085FD8">
        <w:rPr>
          <w:i/>
          <w:iCs/>
          <w:spacing w:val="40"/>
        </w:rPr>
        <w:t xml:space="preserve"> </w:t>
      </w:r>
      <w:r w:rsidRPr="00085FD8">
        <w:rPr>
          <w:i/>
          <w:iCs/>
        </w:rPr>
        <w:t>Tecnología,</w:t>
      </w:r>
      <w:r w:rsidRPr="00085FD8">
        <w:rPr>
          <w:i/>
          <w:iCs/>
          <w:spacing w:val="40"/>
        </w:rPr>
        <w:t xml:space="preserve"> </w:t>
      </w:r>
      <w:r w:rsidRPr="00085FD8">
        <w:rPr>
          <w:i/>
          <w:iCs/>
        </w:rPr>
        <w:t>Ingeniería,</w:t>
      </w:r>
      <w:r w:rsidRPr="00085FD8">
        <w:rPr>
          <w:i/>
          <w:iCs/>
          <w:spacing w:val="40"/>
        </w:rPr>
        <w:t xml:space="preserve"> </w:t>
      </w:r>
      <w:r w:rsidRPr="00085FD8">
        <w:rPr>
          <w:i/>
          <w:iCs/>
        </w:rPr>
        <w:t>Artes</w:t>
      </w:r>
      <w:r w:rsidRPr="00085FD8">
        <w:rPr>
          <w:i/>
          <w:iCs/>
          <w:spacing w:val="40"/>
        </w:rPr>
        <w:t xml:space="preserve"> </w:t>
      </w:r>
      <w:r w:rsidRPr="00085FD8">
        <w:rPr>
          <w:i/>
          <w:iCs/>
        </w:rPr>
        <w:t>y</w:t>
      </w:r>
      <w:r w:rsidRPr="00085FD8">
        <w:rPr>
          <w:i/>
          <w:iCs/>
          <w:spacing w:val="40"/>
        </w:rPr>
        <w:t xml:space="preserve"> </w:t>
      </w:r>
      <w:r w:rsidRPr="00085FD8">
        <w:rPr>
          <w:i/>
          <w:iCs/>
        </w:rPr>
        <w:t>Matemáticas)”,</w:t>
      </w:r>
      <w:r w:rsidRPr="00085FD8">
        <w:rPr>
          <w:i/>
          <w:iCs/>
          <w:spacing w:val="40"/>
        </w:rPr>
        <w:t xml:space="preserve"> </w:t>
      </w:r>
      <w:r w:rsidRPr="00085FD8">
        <w:rPr>
          <w:i/>
          <w:iCs/>
        </w:rPr>
        <w:t>mediante</w:t>
      </w:r>
      <w:r w:rsidRPr="00085FD8">
        <w:rPr>
          <w:i/>
          <w:iCs/>
          <w:spacing w:val="40"/>
        </w:rPr>
        <w:t xml:space="preserve"> </w:t>
      </w:r>
      <w:r w:rsidRPr="00085FD8">
        <w:rPr>
          <w:i/>
          <w:iCs/>
        </w:rPr>
        <w:t>procedimiento</w:t>
      </w:r>
      <w:r w:rsidRPr="00085FD8">
        <w:rPr>
          <w:i/>
          <w:iCs/>
          <w:spacing w:val="40"/>
        </w:rPr>
        <w:t xml:space="preserve"> </w:t>
      </w:r>
      <w:r w:rsidRPr="00085FD8">
        <w:rPr>
          <w:i/>
          <w:iCs/>
        </w:rPr>
        <w:t>abierto</w:t>
      </w:r>
      <w:r w:rsidRPr="00085FD8">
        <w:rPr>
          <w:i/>
          <w:iCs/>
          <w:spacing w:val="40"/>
        </w:rPr>
        <w:t xml:space="preserve"> </w:t>
      </w:r>
      <w:r w:rsidRPr="00085FD8">
        <w:rPr>
          <w:i/>
          <w:iCs/>
        </w:rPr>
        <w:t>y</w:t>
      </w:r>
      <w:r w:rsidRPr="00085FD8">
        <w:rPr>
          <w:i/>
          <w:iCs/>
          <w:spacing w:val="40"/>
        </w:rPr>
        <w:t xml:space="preserve"> </w:t>
      </w:r>
      <w:r w:rsidRPr="00085FD8">
        <w:rPr>
          <w:i/>
          <w:iCs/>
        </w:rPr>
        <w:t>varios criterios de adjudicación, sujeto a regulación armonizada.</w:t>
      </w:r>
    </w:p>
    <w:p w14:paraId="2271330D" w14:textId="77777777" w:rsidR="00F531A6" w:rsidRPr="00085FD8" w:rsidRDefault="00F531A6">
      <w:pPr>
        <w:pStyle w:val="Textoindependiente"/>
        <w:spacing w:before="10"/>
        <w:rPr>
          <w:i/>
          <w:iCs/>
        </w:rPr>
      </w:pPr>
    </w:p>
    <w:p w14:paraId="6BC046F9" w14:textId="06597CC7" w:rsidR="00F531A6" w:rsidRPr="00085FD8" w:rsidRDefault="00000000">
      <w:pPr>
        <w:pStyle w:val="Textoindependiente"/>
        <w:ind w:left="142"/>
        <w:rPr>
          <w:i/>
          <w:iCs/>
        </w:rPr>
      </w:pPr>
      <w:r w:rsidRPr="00085FD8">
        <w:rPr>
          <w:i/>
          <w:iCs/>
        </w:rPr>
        <w:t>El</w:t>
      </w:r>
      <w:r w:rsidRPr="00085FD8">
        <w:rPr>
          <w:i/>
          <w:iCs/>
          <w:spacing w:val="-2"/>
        </w:rPr>
        <w:t xml:space="preserve"> </w:t>
      </w:r>
      <w:r w:rsidRPr="00085FD8">
        <w:rPr>
          <w:i/>
          <w:iCs/>
        </w:rPr>
        <w:t>licitador</w:t>
      </w:r>
      <w:r w:rsidRPr="00085FD8">
        <w:rPr>
          <w:i/>
          <w:iCs/>
          <w:spacing w:val="-2"/>
        </w:rPr>
        <w:t xml:space="preserve"> </w:t>
      </w:r>
      <w:r w:rsidRPr="00085FD8">
        <w:rPr>
          <w:i/>
          <w:iCs/>
        </w:rPr>
        <w:t>CINK</w:t>
      </w:r>
      <w:r w:rsidRPr="00085FD8">
        <w:rPr>
          <w:i/>
          <w:iCs/>
          <w:spacing w:val="-2"/>
        </w:rPr>
        <w:t xml:space="preserve"> </w:t>
      </w:r>
      <w:r w:rsidRPr="00085FD8">
        <w:rPr>
          <w:i/>
          <w:iCs/>
        </w:rPr>
        <w:t>VENTURING,</w:t>
      </w:r>
      <w:r w:rsidRPr="00085FD8">
        <w:rPr>
          <w:i/>
          <w:iCs/>
          <w:spacing w:val="-2"/>
        </w:rPr>
        <w:t xml:space="preserve"> </w:t>
      </w:r>
      <w:r w:rsidRPr="00085FD8">
        <w:rPr>
          <w:i/>
          <w:iCs/>
        </w:rPr>
        <w:t>S.L.,</w:t>
      </w:r>
      <w:r w:rsidRPr="00085FD8">
        <w:rPr>
          <w:i/>
          <w:iCs/>
          <w:spacing w:val="-2"/>
        </w:rPr>
        <w:t xml:space="preserve"> </w:t>
      </w:r>
      <w:r w:rsidRPr="00085FD8">
        <w:rPr>
          <w:i/>
          <w:iCs/>
        </w:rPr>
        <w:t>ha</w:t>
      </w:r>
      <w:r w:rsidRPr="00085FD8">
        <w:rPr>
          <w:i/>
          <w:iCs/>
          <w:spacing w:val="-2"/>
        </w:rPr>
        <w:t xml:space="preserve"> </w:t>
      </w:r>
      <w:r w:rsidRPr="00085FD8">
        <w:rPr>
          <w:i/>
          <w:iCs/>
        </w:rPr>
        <w:t>presentado</w:t>
      </w:r>
      <w:r w:rsidRPr="00085FD8">
        <w:rPr>
          <w:i/>
          <w:iCs/>
          <w:spacing w:val="-2"/>
        </w:rPr>
        <w:t xml:space="preserve"> </w:t>
      </w:r>
      <w:r w:rsidRPr="00085FD8">
        <w:rPr>
          <w:i/>
          <w:iCs/>
        </w:rPr>
        <w:t>la</w:t>
      </w:r>
      <w:r w:rsidRPr="00085FD8">
        <w:rPr>
          <w:i/>
          <w:iCs/>
          <w:spacing w:val="-2"/>
        </w:rPr>
        <w:t xml:space="preserve"> </w:t>
      </w:r>
      <w:r w:rsidRPr="00085FD8">
        <w:rPr>
          <w:i/>
          <w:iCs/>
        </w:rPr>
        <w:t>siguiente</w:t>
      </w:r>
      <w:r w:rsidRPr="00085FD8">
        <w:rPr>
          <w:i/>
          <w:iCs/>
          <w:spacing w:val="-2"/>
        </w:rPr>
        <w:t xml:space="preserve"> documentación:</w:t>
      </w:r>
    </w:p>
    <w:p w14:paraId="4A6FA2B6" w14:textId="77777777" w:rsidR="00F531A6" w:rsidRPr="00085FD8" w:rsidRDefault="00F531A6">
      <w:pPr>
        <w:pStyle w:val="Textoindependiente"/>
        <w:spacing w:before="60"/>
        <w:rPr>
          <w:i/>
          <w:iCs/>
        </w:rPr>
      </w:pPr>
    </w:p>
    <w:p w14:paraId="37C1FB75" w14:textId="77777777" w:rsidR="00F531A6" w:rsidRPr="00085FD8" w:rsidRDefault="00000000">
      <w:pPr>
        <w:pStyle w:val="Prrafodelista"/>
        <w:numPr>
          <w:ilvl w:val="0"/>
          <w:numId w:val="28"/>
        </w:numPr>
        <w:tabs>
          <w:tab w:val="left" w:pos="322"/>
        </w:tabs>
        <w:spacing w:before="1" w:line="292" w:lineRule="auto"/>
        <w:ind w:firstLine="0"/>
        <w:rPr>
          <w:i/>
          <w:iCs/>
          <w:sz w:val="20"/>
        </w:rPr>
      </w:pPr>
      <w:r w:rsidRPr="00085FD8">
        <w:rPr>
          <w:i/>
          <w:iCs/>
          <w:sz w:val="20"/>
        </w:rPr>
        <w:t>Alta</w:t>
      </w:r>
      <w:r w:rsidRPr="00085FD8">
        <w:rPr>
          <w:i/>
          <w:iCs/>
          <w:spacing w:val="31"/>
          <w:sz w:val="20"/>
        </w:rPr>
        <w:t xml:space="preserve"> </w:t>
      </w:r>
      <w:r w:rsidRPr="00085FD8">
        <w:rPr>
          <w:i/>
          <w:iCs/>
          <w:sz w:val="20"/>
        </w:rPr>
        <w:t>en</w:t>
      </w:r>
      <w:r w:rsidRPr="00085FD8">
        <w:rPr>
          <w:i/>
          <w:iCs/>
          <w:spacing w:val="31"/>
          <w:sz w:val="20"/>
        </w:rPr>
        <w:t xml:space="preserve"> </w:t>
      </w:r>
      <w:r w:rsidRPr="00085FD8">
        <w:rPr>
          <w:i/>
          <w:iCs/>
          <w:sz w:val="20"/>
        </w:rPr>
        <w:t>el</w:t>
      </w:r>
      <w:r w:rsidRPr="00085FD8">
        <w:rPr>
          <w:i/>
          <w:iCs/>
          <w:spacing w:val="31"/>
          <w:sz w:val="20"/>
        </w:rPr>
        <w:t xml:space="preserve"> </w:t>
      </w:r>
      <w:r w:rsidRPr="00085FD8">
        <w:rPr>
          <w:i/>
          <w:iCs/>
          <w:sz w:val="20"/>
        </w:rPr>
        <w:t>Impuesto</w:t>
      </w:r>
      <w:r w:rsidRPr="00085FD8">
        <w:rPr>
          <w:i/>
          <w:iCs/>
          <w:spacing w:val="31"/>
          <w:sz w:val="20"/>
        </w:rPr>
        <w:t xml:space="preserve"> </w:t>
      </w:r>
      <w:r w:rsidRPr="00085FD8">
        <w:rPr>
          <w:i/>
          <w:iCs/>
          <w:sz w:val="20"/>
        </w:rPr>
        <w:t>de</w:t>
      </w:r>
      <w:r w:rsidRPr="00085FD8">
        <w:rPr>
          <w:i/>
          <w:iCs/>
          <w:spacing w:val="31"/>
          <w:sz w:val="20"/>
        </w:rPr>
        <w:t xml:space="preserve"> </w:t>
      </w:r>
      <w:r w:rsidRPr="00085FD8">
        <w:rPr>
          <w:i/>
          <w:iCs/>
          <w:sz w:val="20"/>
        </w:rPr>
        <w:t>Actividades</w:t>
      </w:r>
      <w:r w:rsidRPr="00085FD8">
        <w:rPr>
          <w:i/>
          <w:iCs/>
          <w:spacing w:val="31"/>
          <w:sz w:val="20"/>
        </w:rPr>
        <w:t xml:space="preserve"> </w:t>
      </w:r>
      <w:r w:rsidRPr="00085FD8">
        <w:rPr>
          <w:i/>
          <w:iCs/>
          <w:sz w:val="20"/>
        </w:rPr>
        <w:t>Económicas,</w:t>
      </w:r>
      <w:r w:rsidRPr="00085FD8">
        <w:rPr>
          <w:i/>
          <w:iCs/>
          <w:spacing w:val="31"/>
          <w:sz w:val="20"/>
        </w:rPr>
        <w:t xml:space="preserve"> </w:t>
      </w:r>
      <w:r w:rsidRPr="00085FD8">
        <w:rPr>
          <w:i/>
          <w:iCs/>
          <w:sz w:val="20"/>
        </w:rPr>
        <w:t>declaración</w:t>
      </w:r>
      <w:r w:rsidRPr="00085FD8">
        <w:rPr>
          <w:i/>
          <w:iCs/>
          <w:spacing w:val="31"/>
          <w:sz w:val="20"/>
        </w:rPr>
        <w:t xml:space="preserve"> </w:t>
      </w:r>
      <w:r w:rsidRPr="00085FD8">
        <w:rPr>
          <w:i/>
          <w:iCs/>
          <w:sz w:val="20"/>
        </w:rPr>
        <w:t>de</w:t>
      </w:r>
      <w:r w:rsidRPr="00085FD8">
        <w:rPr>
          <w:i/>
          <w:iCs/>
          <w:spacing w:val="31"/>
          <w:sz w:val="20"/>
        </w:rPr>
        <w:t xml:space="preserve"> </w:t>
      </w:r>
      <w:r w:rsidRPr="00085FD8">
        <w:rPr>
          <w:i/>
          <w:iCs/>
          <w:sz w:val="20"/>
        </w:rPr>
        <w:t>no</w:t>
      </w:r>
      <w:r w:rsidRPr="00085FD8">
        <w:rPr>
          <w:i/>
          <w:iCs/>
          <w:spacing w:val="31"/>
          <w:sz w:val="20"/>
        </w:rPr>
        <w:t xml:space="preserve"> </w:t>
      </w:r>
      <w:r w:rsidRPr="00085FD8">
        <w:rPr>
          <w:i/>
          <w:iCs/>
          <w:sz w:val="20"/>
        </w:rPr>
        <w:t>haberse</w:t>
      </w:r>
      <w:r w:rsidRPr="00085FD8">
        <w:rPr>
          <w:i/>
          <w:iCs/>
          <w:spacing w:val="31"/>
          <w:sz w:val="20"/>
        </w:rPr>
        <w:t xml:space="preserve"> </w:t>
      </w:r>
      <w:r w:rsidRPr="00085FD8">
        <w:rPr>
          <w:i/>
          <w:iCs/>
          <w:sz w:val="20"/>
        </w:rPr>
        <w:t>dado</w:t>
      </w:r>
      <w:r w:rsidRPr="00085FD8">
        <w:rPr>
          <w:i/>
          <w:iCs/>
          <w:spacing w:val="31"/>
          <w:sz w:val="20"/>
        </w:rPr>
        <w:t xml:space="preserve"> </w:t>
      </w:r>
      <w:r w:rsidRPr="00085FD8">
        <w:rPr>
          <w:i/>
          <w:iCs/>
          <w:sz w:val="20"/>
        </w:rPr>
        <w:t>de</w:t>
      </w:r>
      <w:r w:rsidRPr="00085FD8">
        <w:rPr>
          <w:i/>
          <w:iCs/>
          <w:spacing w:val="31"/>
          <w:sz w:val="20"/>
        </w:rPr>
        <w:t xml:space="preserve"> </w:t>
      </w:r>
      <w:r w:rsidRPr="00085FD8">
        <w:rPr>
          <w:i/>
          <w:iCs/>
          <w:sz w:val="20"/>
        </w:rPr>
        <w:t>baja</w:t>
      </w:r>
      <w:r w:rsidRPr="00085FD8">
        <w:rPr>
          <w:i/>
          <w:iCs/>
          <w:spacing w:val="31"/>
          <w:sz w:val="20"/>
        </w:rPr>
        <w:t xml:space="preserve"> </w:t>
      </w:r>
      <w:r w:rsidRPr="00085FD8">
        <w:rPr>
          <w:i/>
          <w:iCs/>
          <w:sz w:val="20"/>
        </w:rPr>
        <w:t>en</w:t>
      </w:r>
      <w:r w:rsidRPr="00085FD8">
        <w:rPr>
          <w:i/>
          <w:iCs/>
          <w:spacing w:val="31"/>
          <w:sz w:val="20"/>
        </w:rPr>
        <w:t xml:space="preserve"> </w:t>
      </w:r>
      <w:r w:rsidRPr="00085FD8">
        <w:rPr>
          <w:i/>
          <w:iCs/>
          <w:sz w:val="20"/>
        </w:rPr>
        <w:t>la matrícula del impuesto y justificante de pago del último recibo del impuesto.</w:t>
      </w:r>
    </w:p>
    <w:p w14:paraId="27D87B17" w14:textId="77777777" w:rsidR="00F531A6" w:rsidRPr="00085FD8" w:rsidRDefault="00F531A6">
      <w:pPr>
        <w:pStyle w:val="Textoindependiente"/>
        <w:spacing w:before="9"/>
        <w:rPr>
          <w:i/>
          <w:iCs/>
        </w:rPr>
      </w:pPr>
    </w:p>
    <w:p w14:paraId="36F6F50D" w14:textId="77777777" w:rsidR="00F531A6" w:rsidRPr="00085FD8" w:rsidRDefault="00000000">
      <w:pPr>
        <w:pStyle w:val="Prrafodelista"/>
        <w:numPr>
          <w:ilvl w:val="0"/>
          <w:numId w:val="28"/>
        </w:numPr>
        <w:tabs>
          <w:tab w:val="left" w:pos="318"/>
        </w:tabs>
        <w:ind w:left="318" w:right="0" w:hanging="176"/>
        <w:rPr>
          <w:i/>
          <w:iCs/>
          <w:sz w:val="20"/>
        </w:rPr>
      </w:pPr>
      <w:r w:rsidRPr="00085FD8">
        <w:rPr>
          <w:i/>
          <w:iCs/>
          <w:sz w:val="20"/>
        </w:rPr>
        <w:t>Declaración</w:t>
      </w:r>
      <w:r w:rsidRPr="00085FD8">
        <w:rPr>
          <w:i/>
          <w:iCs/>
          <w:spacing w:val="-6"/>
          <w:sz w:val="20"/>
        </w:rPr>
        <w:t xml:space="preserve"> </w:t>
      </w:r>
      <w:r w:rsidRPr="00085FD8">
        <w:rPr>
          <w:i/>
          <w:iCs/>
          <w:sz w:val="20"/>
        </w:rPr>
        <w:t>responsable</w:t>
      </w:r>
      <w:r w:rsidRPr="00085FD8">
        <w:rPr>
          <w:i/>
          <w:iCs/>
          <w:spacing w:val="-4"/>
          <w:sz w:val="20"/>
        </w:rPr>
        <w:t xml:space="preserve"> </w:t>
      </w:r>
      <w:r w:rsidRPr="00085FD8">
        <w:rPr>
          <w:i/>
          <w:iCs/>
          <w:sz w:val="20"/>
        </w:rPr>
        <w:t>de</w:t>
      </w:r>
      <w:r w:rsidRPr="00085FD8">
        <w:rPr>
          <w:i/>
          <w:iCs/>
          <w:spacing w:val="-4"/>
          <w:sz w:val="20"/>
        </w:rPr>
        <w:t xml:space="preserve"> </w:t>
      </w:r>
      <w:r w:rsidRPr="00085FD8">
        <w:rPr>
          <w:i/>
          <w:iCs/>
          <w:sz w:val="20"/>
        </w:rPr>
        <w:t>disposición</w:t>
      </w:r>
      <w:r w:rsidRPr="00085FD8">
        <w:rPr>
          <w:i/>
          <w:iCs/>
          <w:spacing w:val="-4"/>
          <w:sz w:val="20"/>
        </w:rPr>
        <w:t xml:space="preserve"> </w:t>
      </w:r>
      <w:r w:rsidRPr="00085FD8">
        <w:rPr>
          <w:i/>
          <w:iCs/>
          <w:sz w:val="20"/>
        </w:rPr>
        <w:t>de</w:t>
      </w:r>
      <w:r w:rsidRPr="00085FD8">
        <w:rPr>
          <w:i/>
          <w:iCs/>
          <w:spacing w:val="-4"/>
          <w:sz w:val="20"/>
        </w:rPr>
        <w:t xml:space="preserve"> </w:t>
      </w:r>
      <w:r w:rsidRPr="00085FD8">
        <w:rPr>
          <w:i/>
          <w:iCs/>
          <w:sz w:val="20"/>
        </w:rPr>
        <w:t>medios</w:t>
      </w:r>
      <w:r w:rsidRPr="00085FD8">
        <w:rPr>
          <w:i/>
          <w:iCs/>
          <w:spacing w:val="-4"/>
          <w:sz w:val="20"/>
        </w:rPr>
        <w:t xml:space="preserve"> </w:t>
      </w:r>
      <w:r w:rsidRPr="00085FD8">
        <w:rPr>
          <w:i/>
          <w:iCs/>
          <w:sz w:val="20"/>
        </w:rPr>
        <w:t>humanos</w:t>
      </w:r>
      <w:r w:rsidRPr="00085FD8">
        <w:rPr>
          <w:i/>
          <w:iCs/>
          <w:spacing w:val="-4"/>
          <w:sz w:val="20"/>
        </w:rPr>
        <w:t xml:space="preserve"> </w:t>
      </w:r>
      <w:r w:rsidRPr="00085FD8">
        <w:rPr>
          <w:i/>
          <w:iCs/>
          <w:sz w:val="20"/>
        </w:rPr>
        <w:t>y</w:t>
      </w:r>
      <w:r w:rsidRPr="00085FD8">
        <w:rPr>
          <w:i/>
          <w:iCs/>
          <w:spacing w:val="-4"/>
          <w:sz w:val="20"/>
        </w:rPr>
        <w:t xml:space="preserve"> </w:t>
      </w:r>
      <w:r w:rsidRPr="00085FD8">
        <w:rPr>
          <w:i/>
          <w:iCs/>
          <w:spacing w:val="-2"/>
          <w:sz w:val="20"/>
        </w:rPr>
        <w:t>materiales.</w:t>
      </w:r>
    </w:p>
    <w:p w14:paraId="3B23C971" w14:textId="77777777" w:rsidR="00F531A6" w:rsidRPr="00085FD8" w:rsidRDefault="00F531A6">
      <w:pPr>
        <w:pStyle w:val="Textoindependiente"/>
        <w:spacing w:before="61"/>
        <w:rPr>
          <w:i/>
          <w:iCs/>
        </w:rPr>
      </w:pPr>
    </w:p>
    <w:p w14:paraId="66F3C618" w14:textId="77777777" w:rsidR="00F531A6" w:rsidRPr="00085FD8" w:rsidRDefault="00000000">
      <w:pPr>
        <w:pStyle w:val="Prrafodelista"/>
        <w:numPr>
          <w:ilvl w:val="0"/>
          <w:numId w:val="28"/>
        </w:numPr>
        <w:tabs>
          <w:tab w:val="left" w:pos="306"/>
        </w:tabs>
        <w:ind w:left="306" w:right="0" w:hanging="164"/>
        <w:rPr>
          <w:i/>
          <w:iCs/>
          <w:sz w:val="20"/>
        </w:rPr>
      </w:pPr>
      <w:r w:rsidRPr="00085FD8">
        <w:rPr>
          <w:i/>
          <w:iCs/>
          <w:sz w:val="20"/>
        </w:rPr>
        <w:t>Certificado</w:t>
      </w:r>
      <w:r w:rsidRPr="00085FD8">
        <w:rPr>
          <w:i/>
          <w:iCs/>
          <w:spacing w:val="-3"/>
          <w:sz w:val="20"/>
        </w:rPr>
        <w:t xml:space="preserve"> </w:t>
      </w:r>
      <w:r w:rsidRPr="00085FD8">
        <w:rPr>
          <w:i/>
          <w:iCs/>
          <w:sz w:val="20"/>
        </w:rPr>
        <w:t>de</w:t>
      </w:r>
      <w:r w:rsidRPr="00085FD8">
        <w:rPr>
          <w:i/>
          <w:iCs/>
          <w:spacing w:val="-2"/>
          <w:sz w:val="20"/>
        </w:rPr>
        <w:t xml:space="preserve"> </w:t>
      </w:r>
      <w:r w:rsidRPr="00085FD8">
        <w:rPr>
          <w:i/>
          <w:iCs/>
          <w:sz w:val="20"/>
        </w:rPr>
        <w:t>estar</w:t>
      </w:r>
      <w:r w:rsidRPr="00085FD8">
        <w:rPr>
          <w:i/>
          <w:iCs/>
          <w:spacing w:val="-3"/>
          <w:sz w:val="20"/>
        </w:rPr>
        <w:t xml:space="preserve"> </w:t>
      </w:r>
      <w:r w:rsidRPr="00085FD8">
        <w:rPr>
          <w:i/>
          <w:iCs/>
          <w:sz w:val="20"/>
        </w:rPr>
        <w:t>al</w:t>
      </w:r>
      <w:r w:rsidRPr="00085FD8">
        <w:rPr>
          <w:i/>
          <w:iCs/>
          <w:spacing w:val="-2"/>
          <w:sz w:val="20"/>
        </w:rPr>
        <w:t xml:space="preserve"> </w:t>
      </w:r>
      <w:r w:rsidRPr="00085FD8">
        <w:rPr>
          <w:i/>
          <w:iCs/>
          <w:sz w:val="20"/>
        </w:rPr>
        <w:t>corriente</w:t>
      </w:r>
      <w:r w:rsidRPr="00085FD8">
        <w:rPr>
          <w:i/>
          <w:iCs/>
          <w:spacing w:val="-3"/>
          <w:sz w:val="20"/>
        </w:rPr>
        <w:t xml:space="preserve"> </w:t>
      </w:r>
      <w:r w:rsidRPr="00085FD8">
        <w:rPr>
          <w:i/>
          <w:iCs/>
          <w:sz w:val="20"/>
        </w:rPr>
        <w:t>de</w:t>
      </w:r>
      <w:r w:rsidRPr="00085FD8">
        <w:rPr>
          <w:i/>
          <w:iCs/>
          <w:spacing w:val="-2"/>
          <w:sz w:val="20"/>
        </w:rPr>
        <w:t xml:space="preserve"> </w:t>
      </w:r>
      <w:r w:rsidRPr="00085FD8">
        <w:rPr>
          <w:i/>
          <w:iCs/>
          <w:sz w:val="20"/>
        </w:rPr>
        <w:t>sus</w:t>
      </w:r>
      <w:r w:rsidRPr="00085FD8">
        <w:rPr>
          <w:i/>
          <w:iCs/>
          <w:spacing w:val="-3"/>
          <w:sz w:val="20"/>
        </w:rPr>
        <w:t xml:space="preserve"> </w:t>
      </w:r>
      <w:r w:rsidRPr="00085FD8">
        <w:rPr>
          <w:i/>
          <w:iCs/>
          <w:sz w:val="20"/>
        </w:rPr>
        <w:t>obligaciones</w:t>
      </w:r>
      <w:r w:rsidRPr="00085FD8">
        <w:rPr>
          <w:i/>
          <w:iCs/>
          <w:spacing w:val="-2"/>
          <w:sz w:val="20"/>
        </w:rPr>
        <w:t xml:space="preserve"> </w:t>
      </w:r>
      <w:r w:rsidRPr="00085FD8">
        <w:rPr>
          <w:i/>
          <w:iCs/>
          <w:sz w:val="20"/>
        </w:rPr>
        <w:t>tributarias</w:t>
      </w:r>
      <w:r w:rsidRPr="00085FD8">
        <w:rPr>
          <w:i/>
          <w:iCs/>
          <w:spacing w:val="-3"/>
          <w:sz w:val="20"/>
        </w:rPr>
        <w:t xml:space="preserve"> </w:t>
      </w:r>
      <w:r w:rsidRPr="00085FD8">
        <w:rPr>
          <w:i/>
          <w:iCs/>
          <w:sz w:val="20"/>
        </w:rPr>
        <w:t>y</w:t>
      </w:r>
      <w:r w:rsidRPr="00085FD8">
        <w:rPr>
          <w:i/>
          <w:iCs/>
          <w:spacing w:val="-2"/>
          <w:sz w:val="20"/>
        </w:rPr>
        <w:t xml:space="preserve"> </w:t>
      </w:r>
      <w:r w:rsidRPr="00085FD8">
        <w:rPr>
          <w:i/>
          <w:iCs/>
          <w:sz w:val="20"/>
        </w:rPr>
        <w:t>con</w:t>
      </w:r>
      <w:r w:rsidRPr="00085FD8">
        <w:rPr>
          <w:i/>
          <w:iCs/>
          <w:spacing w:val="-3"/>
          <w:sz w:val="20"/>
        </w:rPr>
        <w:t xml:space="preserve"> </w:t>
      </w:r>
      <w:r w:rsidRPr="00085FD8">
        <w:rPr>
          <w:i/>
          <w:iCs/>
          <w:sz w:val="20"/>
        </w:rPr>
        <w:t>la</w:t>
      </w:r>
      <w:r w:rsidRPr="00085FD8">
        <w:rPr>
          <w:i/>
          <w:iCs/>
          <w:spacing w:val="-2"/>
          <w:sz w:val="20"/>
        </w:rPr>
        <w:t xml:space="preserve"> </w:t>
      </w:r>
      <w:r w:rsidRPr="00085FD8">
        <w:rPr>
          <w:i/>
          <w:iCs/>
          <w:sz w:val="20"/>
        </w:rPr>
        <w:t>Seguridad</w:t>
      </w:r>
      <w:r w:rsidRPr="00085FD8">
        <w:rPr>
          <w:i/>
          <w:iCs/>
          <w:spacing w:val="-2"/>
          <w:sz w:val="20"/>
        </w:rPr>
        <w:t xml:space="preserve"> Social.</w:t>
      </w:r>
    </w:p>
    <w:p w14:paraId="310382F3" w14:textId="77777777" w:rsidR="00F531A6" w:rsidRPr="00085FD8" w:rsidRDefault="00F531A6">
      <w:pPr>
        <w:pStyle w:val="Textoindependiente"/>
        <w:spacing w:before="60"/>
        <w:rPr>
          <w:i/>
          <w:iCs/>
        </w:rPr>
      </w:pPr>
    </w:p>
    <w:p w14:paraId="6EC38442" w14:textId="3214A0D5" w:rsidR="00F531A6" w:rsidRPr="00085FD8" w:rsidRDefault="00000000">
      <w:pPr>
        <w:pStyle w:val="Prrafodelista"/>
        <w:numPr>
          <w:ilvl w:val="0"/>
          <w:numId w:val="28"/>
        </w:numPr>
        <w:tabs>
          <w:tab w:val="left" w:pos="326"/>
        </w:tabs>
        <w:spacing w:before="1" w:line="292" w:lineRule="auto"/>
        <w:ind w:firstLine="0"/>
        <w:rPr>
          <w:i/>
          <w:iCs/>
          <w:sz w:val="20"/>
        </w:rPr>
      </w:pPr>
      <w:r w:rsidRPr="00085FD8">
        <w:rPr>
          <w:i/>
          <w:iCs/>
          <w:sz w:val="20"/>
        </w:rPr>
        <w:t>Garantía</w:t>
      </w:r>
      <w:r w:rsidRPr="00085FD8">
        <w:rPr>
          <w:i/>
          <w:iCs/>
          <w:spacing w:val="80"/>
          <w:sz w:val="20"/>
        </w:rPr>
        <w:t xml:space="preserve"> </w:t>
      </w:r>
      <w:r w:rsidRPr="00085FD8">
        <w:rPr>
          <w:i/>
          <w:iCs/>
          <w:sz w:val="20"/>
        </w:rPr>
        <w:t>definitiva</w:t>
      </w:r>
      <w:r w:rsidRPr="00085FD8">
        <w:rPr>
          <w:i/>
          <w:iCs/>
          <w:spacing w:val="80"/>
          <w:sz w:val="20"/>
        </w:rPr>
        <w:t xml:space="preserve"> </w:t>
      </w:r>
      <w:r w:rsidRPr="00085FD8">
        <w:rPr>
          <w:i/>
          <w:iCs/>
          <w:sz w:val="20"/>
        </w:rPr>
        <w:t>mediante</w:t>
      </w:r>
      <w:r w:rsidRPr="00085FD8">
        <w:rPr>
          <w:i/>
          <w:iCs/>
          <w:spacing w:val="80"/>
          <w:sz w:val="20"/>
        </w:rPr>
        <w:t xml:space="preserve"> </w:t>
      </w:r>
      <w:r w:rsidRPr="00085FD8">
        <w:rPr>
          <w:i/>
          <w:iCs/>
          <w:sz w:val="20"/>
        </w:rPr>
        <w:t>aval</w:t>
      </w:r>
      <w:r w:rsidRPr="00085FD8">
        <w:rPr>
          <w:i/>
          <w:iCs/>
          <w:spacing w:val="80"/>
          <w:sz w:val="20"/>
        </w:rPr>
        <w:t xml:space="preserve"> </w:t>
      </w:r>
      <w:r w:rsidRPr="00085FD8">
        <w:rPr>
          <w:i/>
          <w:iCs/>
          <w:sz w:val="20"/>
        </w:rPr>
        <w:t>por</w:t>
      </w:r>
      <w:r w:rsidRPr="00085FD8">
        <w:rPr>
          <w:i/>
          <w:iCs/>
          <w:spacing w:val="80"/>
          <w:sz w:val="20"/>
        </w:rPr>
        <w:t xml:space="preserve"> </w:t>
      </w:r>
      <w:r w:rsidRPr="00085FD8">
        <w:rPr>
          <w:i/>
          <w:iCs/>
          <w:sz w:val="20"/>
        </w:rPr>
        <w:t>importe</w:t>
      </w:r>
      <w:r w:rsidRPr="00085FD8">
        <w:rPr>
          <w:i/>
          <w:iCs/>
          <w:spacing w:val="80"/>
          <w:sz w:val="20"/>
        </w:rPr>
        <w:t xml:space="preserve"> </w:t>
      </w:r>
      <w:r w:rsidRPr="00085FD8">
        <w:rPr>
          <w:i/>
          <w:iCs/>
          <w:sz w:val="20"/>
        </w:rPr>
        <w:t>de</w:t>
      </w:r>
      <w:r w:rsidRPr="00085FD8">
        <w:rPr>
          <w:i/>
          <w:iCs/>
          <w:spacing w:val="80"/>
          <w:sz w:val="20"/>
        </w:rPr>
        <w:t xml:space="preserve"> </w:t>
      </w:r>
      <w:r w:rsidRPr="00085FD8">
        <w:rPr>
          <w:i/>
          <w:iCs/>
          <w:sz w:val="20"/>
        </w:rPr>
        <w:t>47.389,39</w:t>
      </w:r>
      <w:r w:rsidR="00085FD8" w:rsidRPr="00085FD8">
        <w:rPr>
          <w:i/>
          <w:iCs/>
          <w:sz w:val="20"/>
        </w:rPr>
        <w:t xml:space="preserve"> </w:t>
      </w:r>
      <w:r w:rsidRPr="00085FD8">
        <w:rPr>
          <w:i/>
          <w:iCs/>
          <w:sz w:val="20"/>
        </w:rPr>
        <w:t>€</w:t>
      </w:r>
      <w:r w:rsidRPr="00085FD8">
        <w:rPr>
          <w:i/>
          <w:iCs/>
          <w:spacing w:val="80"/>
          <w:sz w:val="20"/>
        </w:rPr>
        <w:t xml:space="preserve"> </w:t>
      </w:r>
      <w:r w:rsidRPr="00085FD8">
        <w:rPr>
          <w:i/>
          <w:iCs/>
          <w:sz w:val="20"/>
        </w:rPr>
        <w:t>con</w:t>
      </w:r>
      <w:r w:rsidRPr="00085FD8">
        <w:rPr>
          <w:i/>
          <w:iCs/>
          <w:spacing w:val="80"/>
          <w:sz w:val="20"/>
        </w:rPr>
        <w:t xml:space="preserve"> </w:t>
      </w:r>
      <w:r w:rsidRPr="00085FD8">
        <w:rPr>
          <w:i/>
          <w:iCs/>
          <w:sz w:val="20"/>
        </w:rPr>
        <w:t>la</w:t>
      </w:r>
      <w:r w:rsidRPr="00085FD8">
        <w:rPr>
          <w:i/>
          <w:iCs/>
          <w:spacing w:val="80"/>
          <w:sz w:val="20"/>
        </w:rPr>
        <w:t xml:space="preserve"> </w:t>
      </w:r>
      <w:r w:rsidRPr="00085FD8">
        <w:rPr>
          <w:i/>
          <w:iCs/>
          <w:sz w:val="20"/>
        </w:rPr>
        <w:t>entidad</w:t>
      </w:r>
      <w:r w:rsidRPr="00085FD8">
        <w:rPr>
          <w:i/>
          <w:iCs/>
          <w:spacing w:val="80"/>
          <w:sz w:val="20"/>
        </w:rPr>
        <w:t xml:space="preserve"> </w:t>
      </w:r>
      <w:r w:rsidRPr="00085FD8">
        <w:rPr>
          <w:i/>
          <w:iCs/>
          <w:sz w:val="20"/>
        </w:rPr>
        <w:t>COMPAÑIA</w:t>
      </w:r>
      <w:r w:rsidRPr="00085FD8">
        <w:rPr>
          <w:i/>
          <w:iCs/>
          <w:spacing w:val="40"/>
          <w:sz w:val="20"/>
        </w:rPr>
        <w:t xml:space="preserve"> </w:t>
      </w:r>
      <w:r w:rsidRPr="00085FD8">
        <w:rPr>
          <w:i/>
          <w:iCs/>
          <w:sz w:val="20"/>
        </w:rPr>
        <w:t>ESPAÑOLA DE SEGUROS DE CREDITO A LA EXPORTACION, S.A.</w:t>
      </w:r>
    </w:p>
    <w:p w14:paraId="5DB5CBF7" w14:textId="77777777" w:rsidR="00F531A6" w:rsidRPr="00085FD8" w:rsidRDefault="00F531A6">
      <w:pPr>
        <w:pStyle w:val="Textoindependiente"/>
        <w:spacing w:before="9"/>
        <w:rPr>
          <w:i/>
          <w:iCs/>
        </w:rPr>
      </w:pPr>
    </w:p>
    <w:p w14:paraId="225EA377" w14:textId="77777777" w:rsidR="00F531A6" w:rsidRPr="00085FD8" w:rsidRDefault="00000000">
      <w:pPr>
        <w:pStyle w:val="Prrafodelista"/>
        <w:numPr>
          <w:ilvl w:val="0"/>
          <w:numId w:val="28"/>
        </w:numPr>
        <w:tabs>
          <w:tab w:val="left" w:pos="320"/>
        </w:tabs>
        <w:spacing w:line="292" w:lineRule="auto"/>
        <w:ind w:firstLine="0"/>
        <w:rPr>
          <w:i/>
          <w:iCs/>
          <w:sz w:val="20"/>
        </w:rPr>
      </w:pPr>
      <w:r w:rsidRPr="00085FD8">
        <w:rPr>
          <w:i/>
          <w:iCs/>
          <w:sz w:val="20"/>
        </w:rPr>
        <w:t>Cuentas anuales correspondientes al ejercicio 2023, de las que se deduce que la diferencia entre activo corriente y pasivo corriente supera la unidad.</w:t>
      </w:r>
    </w:p>
    <w:p w14:paraId="23B1D2D1" w14:textId="77777777" w:rsidR="00F531A6" w:rsidRPr="00085FD8" w:rsidRDefault="00F531A6">
      <w:pPr>
        <w:pStyle w:val="Textoindependiente"/>
        <w:spacing w:before="10"/>
        <w:rPr>
          <w:i/>
          <w:iCs/>
        </w:rPr>
      </w:pPr>
    </w:p>
    <w:p w14:paraId="77F15372" w14:textId="77777777" w:rsidR="00F531A6" w:rsidRPr="00085FD8" w:rsidRDefault="00000000">
      <w:pPr>
        <w:pStyle w:val="Textoindependiente"/>
        <w:spacing w:line="292" w:lineRule="auto"/>
        <w:ind w:left="142" w:right="1"/>
        <w:jc w:val="both"/>
        <w:rPr>
          <w:i/>
          <w:iCs/>
        </w:rPr>
      </w:pPr>
      <w:r w:rsidRPr="00085FD8">
        <w:rPr>
          <w:i/>
          <w:iCs/>
        </w:rPr>
        <w:t>En el registro Oficial de Licitadores y Empresas Clasificadas del Sector Público, consta inscrita la siguiente información: denominación, domicilio social, ausencia de prohibiciones para contratar, órgano de administración, poderes para contratar y objeto social.</w:t>
      </w:r>
    </w:p>
    <w:p w14:paraId="001B2D1C" w14:textId="77777777" w:rsidR="00F531A6" w:rsidRPr="00085FD8" w:rsidRDefault="00F531A6">
      <w:pPr>
        <w:pStyle w:val="Textoindependiente"/>
        <w:spacing w:before="10"/>
        <w:rPr>
          <w:i/>
          <w:iCs/>
        </w:rPr>
      </w:pPr>
    </w:p>
    <w:p w14:paraId="2D9E45D8" w14:textId="46A41C94" w:rsidR="00F531A6" w:rsidRPr="00085FD8" w:rsidRDefault="00000000">
      <w:pPr>
        <w:pStyle w:val="Textoindependiente"/>
        <w:spacing w:line="292" w:lineRule="auto"/>
        <w:ind w:left="142" w:right="1"/>
        <w:jc w:val="both"/>
        <w:rPr>
          <w:i/>
          <w:iCs/>
        </w:rPr>
      </w:pPr>
      <w:r w:rsidRPr="00085FD8">
        <w:rPr>
          <w:i/>
          <w:iCs/>
        </w:rPr>
        <w:t xml:space="preserve">Consta informe suscrito por la Jefa de Unidad, </w:t>
      </w:r>
      <w:proofErr w:type="gramStart"/>
      <w:r w:rsidR="00085FD8" w:rsidRPr="00085FD8">
        <w:rPr>
          <w:i/>
          <w:iCs/>
        </w:rPr>
        <w:t>D.ª</w:t>
      </w:r>
      <w:proofErr w:type="gramEnd"/>
      <w:r w:rsidRPr="00085FD8">
        <w:rPr>
          <w:i/>
          <w:iCs/>
        </w:rPr>
        <w:t xml:space="preserve"> Marta Sánchez Asenjo, de fecha 29 de</w:t>
      </w:r>
      <w:r w:rsidRPr="00085FD8">
        <w:rPr>
          <w:i/>
          <w:iCs/>
          <w:spacing w:val="40"/>
        </w:rPr>
        <w:t xml:space="preserve"> </w:t>
      </w:r>
      <w:r w:rsidRPr="00085FD8">
        <w:rPr>
          <w:i/>
          <w:iCs/>
        </w:rPr>
        <w:t>noviembre de 2024, en el que concluye: “Por todo lo expuesto, y como conclusión la empresa “CINK VENTURING</w:t>
      </w:r>
      <w:r w:rsidR="00085FD8" w:rsidRPr="00085FD8">
        <w:rPr>
          <w:i/>
          <w:iCs/>
        </w:rPr>
        <w:t>,</w:t>
      </w:r>
      <w:r w:rsidRPr="00085FD8">
        <w:rPr>
          <w:i/>
          <w:iCs/>
        </w:rPr>
        <w:t xml:space="preserve"> S.L.” cumple con la solvencia técnica exigida en el expediente, lo que se informa a los efectos oportunos.”</w:t>
      </w:r>
    </w:p>
    <w:p w14:paraId="2BEA2B90" w14:textId="77777777" w:rsidR="00F531A6" w:rsidRPr="00085FD8" w:rsidRDefault="00F531A6">
      <w:pPr>
        <w:pStyle w:val="Textoindependiente"/>
        <w:spacing w:before="10"/>
        <w:rPr>
          <w:i/>
          <w:iCs/>
        </w:rPr>
      </w:pPr>
    </w:p>
    <w:p w14:paraId="51960F19" w14:textId="77777777" w:rsidR="00F531A6" w:rsidRPr="00085FD8" w:rsidRDefault="00000000">
      <w:pPr>
        <w:pStyle w:val="Textoindependiente"/>
        <w:ind w:left="142"/>
        <w:rPr>
          <w:i/>
          <w:iCs/>
        </w:rPr>
      </w:pPr>
      <w:r w:rsidRPr="00085FD8">
        <w:rPr>
          <w:i/>
          <w:iCs/>
        </w:rPr>
        <w:t>La</w:t>
      </w:r>
      <w:r w:rsidRPr="00085FD8">
        <w:rPr>
          <w:i/>
          <w:iCs/>
          <w:spacing w:val="-5"/>
        </w:rPr>
        <w:t xml:space="preserve"> </w:t>
      </w:r>
      <w:r w:rsidRPr="00085FD8">
        <w:rPr>
          <w:i/>
          <w:iCs/>
        </w:rPr>
        <w:t>documentación</w:t>
      </w:r>
      <w:r w:rsidRPr="00085FD8">
        <w:rPr>
          <w:i/>
          <w:iCs/>
          <w:spacing w:val="-4"/>
        </w:rPr>
        <w:t xml:space="preserve"> </w:t>
      </w:r>
      <w:r w:rsidRPr="00085FD8">
        <w:rPr>
          <w:i/>
          <w:iCs/>
        </w:rPr>
        <w:t>es</w:t>
      </w:r>
      <w:r w:rsidRPr="00085FD8">
        <w:rPr>
          <w:i/>
          <w:iCs/>
          <w:spacing w:val="-4"/>
        </w:rPr>
        <w:t xml:space="preserve"> </w:t>
      </w:r>
      <w:r w:rsidRPr="00085FD8">
        <w:rPr>
          <w:i/>
          <w:iCs/>
          <w:spacing w:val="-2"/>
        </w:rPr>
        <w:t>conforme.”</w:t>
      </w:r>
    </w:p>
    <w:p w14:paraId="04CE1F7B" w14:textId="77777777" w:rsidR="00F531A6" w:rsidRDefault="00F531A6">
      <w:pPr>
        <w:pStyle w:val="Textoindependiente"/>
        <w:spacing w:before="60"/>
      </w:pPr>
    </w:p>
    <w:p w14:paraId="729A6CA6" w14:textId="77777777" w:rsidR="00F531A6" w:rsidRDefault="00000000">
      <w:pPr>
        <w:pStyle w:val="Prrafodelista"/>
        <w:numPr>
          <w:ilvl w:val="0"/>
          <w:numId w:val="31"/>
        </w:numPr>
        <w:tabs>
          <w:tab w:val="left" w:pos="324"/>
        </w:tabs>
        <w:spacing w:line="292" w:lineRule="auto"/>
        <w:ind w:firstLine="0"/>
        <w:rPr>
          <w:sz w:val="20"/>
        </w:rPr>
      </w:pPr>
      <w:r>
        <w:rPr>
          <w:sz w:val="20"/>
        </w:rPr>
        <w:t>Acta de la Mesa de Contratación de fecha 3 de diciembre de 2024, por la que se propone la adjudicación del contrato a favor de la mercantil CINK VENTURING, S.L.</w:t>
      </w:r>
    </w:p>
    <w:p w14:paraId="29471AA3" w14:textId="77777777" w:rsidR="00F531A6" w:rsidRDefault="00F531A6">
      <w:pPr>
        <w:pStyle w:val="Textoindependiente"/>
        <w:spacing w:before="10"/>
      </w:pPr>
    </w:p>
    <w:p w14:paraId="27D59C49" w14:textId="20E93388" w:rsidR="00F531A6" w:rsidRDefault="00000000">
      <w:pPr>
        <w:pStyle w:val="Prrafodelista"/>
        <w:numPr>
          <w:ilvl w:val="0"/>
          <w:numId w:val="31"/>
        </w:numPr>
        <w:tabs>
          <w:tab w:val="left" w:pos="320"/>
        </w:tabs>
        <w:spacing w:line="292" w:lineRule="auto"/>
        <w:ind w:firstLine="0"/>
        <w:rPr>
          <w:sz w:val="20"/>
        </w:rPr>
      </w:pPr>
      <w:r>
        <w:rPr>
          <w:sz w:val="20"/>
        </w:rPr>
        <w:t>Acuerdo adoptado por la Junta de Gobierno Local, en sesión celebrada el día 13 de diciembre de 2024, de adjudicación del contrato a favor de CINK VENTURING</w:t>
      </w:r>
      <w:r w:rsidR="00085FD8">
        <w:rPr>
          <w:sz w:val="20"/>
        </w:rPr>
        <w:t>,</w:t>
      </w:r>
      <w:r>
        <w:rPr>
          <w:sz w:val="20"/>
        </w:rPr>
        <w:t xml:space="preserve"> S.L.</w:t>
      </w:r>
    </w:p>
    <w:p w14:paraId="48D9516B" w14:textId="77777777" w:rsidR="00F531A6" w:rsidRDefault="00F531A6">
      <w:pPr>
        <w:pStyle w:val="Textoindependiente"/>
        <w:spacing w:before="10"/>
      </w:pPr>
    </w:p>
    <w:p w14:paraId="541558DA" w14:textId="716616AE" w:rsidR="00F531A6" w:rsidRDefault="00000000">
      <w:pPr>
        <w:pStyle w:val="Prrafodelista"/>
        <w:numPr>
          <w:ilvl w:val="0"/>
          <w:numId w:val="31"/>
        </w:numPr>
        <w:tabs>
          <w:tab w:val="left" w:pos="324"/>
        </w:tabs>
        <w:spacing w:line="292" w:lineRule="auto"/>
        <w:ind w:firstLine="0"/>
        <w:rPr>
          <w:sz w:val="20"/>
        </w:rPr>
      </w:pPr>
      <w:r>
        <w:rPr>
          <w:sz w:val="20"/>
        </w:rPr>
        <w:t>Requerimiento a CINK VENTURING</w:t>
      </w:r>
      <w:r w:rsidR="00085FD8">
        <w:rPr>
          <w:sz w:val="20"/>
        </w:rPr>
        <w:t>,</w:t>
      </w:r>
      <w:r>
        <w:rPr>
          <w:sz w:val="20"/>
        </w:rPr>
        <w:t xml:space="preserve"> S.L.</w:t>
      </w:r>
      <w:r w:rsidR="00085FD8">
        <w:rPr>
          <w:sz w:val="20"/>
        </w:rPr>
        <w:t>,</w:t>
      </w:r>
      <w:r>
        <w:rPr>
          <w:sz w:val="20"/>
        </w:rPr>
        <w:t xml:space="preserve"> para que aportara la relación de medios humanos adscritos al contrato, cumpliendo dicho requerimiento.</w:t>
      </w:r>
    </w:p>
    <w:p w14:paraId="51FE7B03" w14:textId="77777777" w:rsidR="00F531A6" w:rsidRDefault="00F531A6">
      <w:pPr>
        <w:pStyle w:val="Textoindependiente"/>
        <w:spacing w:before="10"/>
      </w:pPr>
    </w:p>
    <w:p w14:paraId="2AC1F76F" w14:textId="14B9F5F3" w:rsidR="00F531A6" w:rsidRDefault="00000000">
      <w:pPr>
        <w:pStyle w:val="Prrafodelista"/>
        <w:numPr>
          <w:ilvl w:val="0"/>
          <w:numId w:val="31"/>
        </w:numPr>
        <w:tabs>
          <w:tab w:val="left" w:pos="322"/>
        </w:tabs>
        <w:spacing w:line="292" w:lineRule="auto"/>
        <w:ind w:firstLine="0"/>
        <w:rPr>
          <w:sz w:val="20"/>
        </w:rPr>
      </w:pPr>
      <w:r>
        <w:rPr>
          <w:sz w:val="20"/>
        </w:rPr>
        <w:t xml:space="preserve">Informe emitido por la Jefa de la Unidad </w:t>
      </w:r>
      <w:proofErr w:type="gramStart"/>
      <w:r>
        <w:rPr>
          <w:sz w:val="20"/>
        </w:rPr>
        <w:t>D</w:t>
      </w:r>
      <w:r w:rsidR="00085FD8">
        <w:rPr>
          <w:sz w:val="20"/>
        </w:rPr>
        <w:t>.</w:t>
      </w:r>
      <w:r>
        <w:rPr>
          <w:sz w:val="20"/>
        </w:rPr>
        <w:t>ª</w:t>
      </w:r>
      <w:proofErr w:type="gramEnd"/>
      <w:r>
        <w:rPr>
          <w:sz w:val="20"/>
        </w:rPr>
        <w:t xml:space="preserve"> Marta Sánchez Asenjo sobre la idoneidad de los</w:t>
      </w:r>
      <w:r>
        <w:rPr>
          <w:spacing w:val="80"/>
          <w:sz w:val="20"/>
        </w:rPr>
        <w:t xml:space="preserve"> </w:t>
      </w:r>
      <w:r>
        <w:rPr>
          <w:sz w:val="20"/>
        </w:rPr>
        <w:t>medios humanos adscritos, dándose traslado del mismo a CINK VENTURING</w:t>
      </w:r>
      <w:r w:rsidR="00085FD8">
        <w:rPr>
          <w:sz w:val="20"/>
        </w:rPr>
        <w:t>,</w:t>
      </w:r>
      <w:r>
        <w:rPr>
          <w:sz w:val="20"/>
        </w:rPr>
        <w:t xml:space="preserve"> S.L.</w:t>
      </w:r>
    </w:p>
    <w:p w14:paraId="6E3E32E4" w14:textId="77777777" w:rsidR="00F531A6" w:rsidRDefault="00F531A6">
      <w:pPr>
        <w:pStyle w:val="Textoindependiente"/>
        <w:spacing w:before="10"/>
      </w:pPr>
    </w:p>
    <w:p w14:paraId="63333F4D" w14:textId="23428BFE" w:rsidR="00F531A6" w:rsidRDefault="00000000">
      <w:pPr>
        <w:pStyle w:val="Prrafodelista"/>
        <w:numPr>
          <w:ilvl w:val="0"/>
          <w:numId w:val="31"/>
        </w:numPr>
        <w:tabs>
          <w:tab w:val="left" w:pos="273"/>
        </w:tabs>
        <w:ind w:left="273" w:right="0" w:hanging="131"/>
        <w:rPr>
          <w:sz w:val="20"/>
        </w:rPr>
      </w:pPr>
      <w:r>
        <w:rPr>
          <w:sz w:val="20"/>
        </w:rPr>
        <w:t>Remisión</w:t>
      </w:r>
      <w:r>
        <w:rPr>
          <w:spacing w:val="-3"/>
          <w:sz w:val="20"/>
        </w:rPr>
        <w:t xml:space="preserve"> </w:t>
      </w:r>
      <w:r>
        <w:rPr>
          <w:sz w:val="20"/>
        </w:rPr>
        <w:t>del</w:t>
      </w:r>
      <w:r>
        <w:rPr>
          <w:spacing w:val="-2"/>
          <w:sz w:val="20"/>
        </w:rPr>
        <w:t xml:space="preserve"> </w:t>
      </w:r>
      <w:r>
        <w:rPr>
          <w:sz w:val="20"/>
        </w:rPr>
        <w:t>contrato</w:t>
      </w:r>
      <w:r>
        <w:rPr>
          <w:spacing w:val="-2"/>
          <w:sz w:val="20"/>
        </w:rPr>
        <w:t xml:space="preserve"> </w:t>
      </w:r>
      <w:r>
        <w:rPr>
          <w:sz w:val="20"/>
        </w:rPr>
        <w:t>para</w:t>
      </w:r>
      <w:r>
        <w:rPr>
          <w:spacing w:val="-2"/>
          <w:sz w:val="20"/>
        </w:rPr>
        <w:t xml:space="preserve"> </w:t>
      </w:r>
      <w:r>
        <w:rPr>
          <w:sz w:val="20"/>
        </w:rPr>
        <w:t>su</w:t>
      </w:r>
      <w:r>
        <w:rPr>
          <w:spacing w:val="-2"/>
          <w:sz w:val="20"/>
        </w:rPr>
        <w:t xml:space="preserve"> </w:t>
      </w:r>
      <w:r>
        <w:rPr>
          <w:sz w:val="20"/>
        </w:rPr>
        <w:t>firma</w:t>
      </w:r>
      <w:r>
        <w:rPr>
          <w:spacing w:val="-3"/>
          <w:sz w:val="20"/>
        </w:rPr>
        <w:t xml:space="preserve"> </w:t>
      </w:r>
      <w:r>
        <w:rPr>
          <w:sz w:val="20"/>
        </w:rPr>
        <w:t>a</w:t>
      </w:r>
      <w:r>
        <w:rPr>
          <w:spacing w:val="-2"/>
          <w:sz w:val="20"/>
        </w:rPr>
        <w:t xml:space="preserve"> </w:t>
      </w:r>
      <w:r>
        <w:rPr>
          <w:sz w:val="20"/>
        </w:rPr>
        <w:t>CINK</w:t>
      </w:r>
      <w:r>
        <w:rPr>
          <w:spacing w:val="-2"/>
          <w:sz w:val="20"/>
        </w:rPr>
        <w:t xml:space="preserve"> </w:t>
      </w:r>
      <w:r>
        <w:rPr>
          <w:sz w:val="20"/>
        </w:rPr>
        <w:t>VENTURING</w:t>
      </w:r>
      <w:r w:rsidR="00085FD8">
        <w:rPr>
          <w:sz w:val="20"/>
        </w:rPr>
        <w:t>,</w:t>
      </w:r>
      <w:r>
        <w:rPr>
          <w:spacing w:val="-2"/>
          <w:sz w:val="20"/>
        </w:rPr>
        <w:t xml:space="preserve"> </w:t>
      </w:r>
      <w:r>
        <w:rPr>
          <w:sz w:val="20"/>
        </w:rPr>
        <w:t>S.L.</w:t>
      </w:r>
      <w:r w:rsidR="00085FD8">
        <w:rPr>
          <w:sz w:val="20"/>
        </w:rPr>
        <w:t>,</w:t>
      </w:r>
      <w:r>
        <w:rPr>
          <w:spacing w:val="-2"/>
          <w:sz w:val="20"/>
        </w:rPr>
        <w:t xml:space="preserve"> </w:t>
      </w:r>
      <w:r>
        <w:rPr>
          <w:sz w:val="20"/>
        </w:rPr>
        <w:t>el</w:t>
      </w:r>
      <w:r>
        <w:rPr>
          <w:spacing w:val="-3"/>
          <w:sz w:val="20"/>
        </w:rPr>
        <w:t xml:space="preserve"> </w:t>
      </w:r>
      <w:r>
        <w:rPr>
          <w:sz w:val="20"/>
        </w:rPr>
        <w:t>día</w:t>
      </w:r>
      <w:r>
        <w:rPr>
          <w:spacing w:val="-2"/>
          <w:sz w:val="20"/>
        </w:rPr>
        <w:t xml:space="preserve"> </w:t>
      </w:r>
      <w:r>
        <w:rPr>
          <w:sz w:val="20"/>
        </w:rPr>
        <w:t>5</w:t>
      </w:r>
      <w:r>
        <w:rPr>
          <w:spacing w:val="-2"/>
          <w:sz w:val="20"/>
        </w:rPr>
        <w:t xml:space="preserve"> </w:t>
      </w:r>
      <w:r>
        <w:rPr>
          <w:sz w:val="20"/>
        </w:rPr>
        <w:t>de</w:t>
      </w:r>
      <w:r>
        <w:rPr>
          <w:spacing w:val="-2"/>
          <w:sz w:val="20"/>
        </w:rPr>
        <w:t xml:space="preserve"> </w:t>
      </w:r>
      <w:r>
        <w:rPr>
          <w:sz w:val="20"/>
        </w:rPr>
        <w:t>febrero</w:t>
      </w:r>
      <w:r>
        <w:rPr>
          <w:spacing w:val="-2"/>
          <w:sz w:val="20"/>
        </w:rPr>
        <w:t xml:space="preserve"> </w:t>
      </w:r>
      <w:r>
        <w:rPr>
          <w:sz w:val="20"/>
        </w:rPr>
        <w:t>de</w:t>
      </w:r>
      <w:r>
        <w:rPr>
          <w:spacing w:val="-2"/>
          <w:sz w:val="20"/>
        </w:rPr>
        <w:t xml:space="preserve"> 2025.</w:t>
      </w:r>
    </w:p>
    <w:p w14:paraId="40104B28" w14:textId="77777777" w:rsidR="00F531A6" w:rsidRDefault="00F531A6">
      <w:pPr>
        <w:pStyle w:val="Textoindependiente"/>
        <w:spacing w:before="60"/>
      </w:pPr>
    </w:p>
    <w:p w14:paraId="4C2023BC" w14:textId="0BB242AF" w:rsidR="00F531A6" w:rsidRDefault="00000000">
      <w:pPr>
        <w:pStyle w:val="Prrafodelista"/>
        <w:numPr>
          <w:ilvl w:val="0"/>
          <w:numId w:val="31"/>
        </w:numPr>
        <w:tabs>
          <w:tab w:val="left" w:pos="310"/>
        </w:tabs>
        <w:spacing w:line="292" w:lineRule="auto"/>
        <w:ind w:firstLine="0"/>
        <w:rPr>
          <w:sz w:val="20"/>
        </w:rPr>
      </w:pPr>
      <w:r>
        <w:rPr>
          <w:sz w:val="20"/>
        </w:rPr>
        <w:t>Acuerdo adoptado por la Junta de Gobierno Local, en sesión celebrada el día 21 de febrero de</w:t>
      </w:r>
      <w:r>
        <w:rPr>
          <w:spacing w:val="80"/>
          <w:sz w:val="20"/>
        </w:rPr>
        <w:t xml:space="preserve"> </w:t>
      </w:r>
      <w:r>
        <w:rPr>
          <w:sz w:val="20"/>
        </w:rPr>
        <w:t>2025 otorgando cinco días hábiles a CINK VENTURING</w:t>
      </w:r>
      <w:r w:rsidR="00085FD8">
        <w:rPr>
          <w:sz w:val="20"/>
        </w:rPr>
        <w:t>,</w:t>
      </w:r>
      <w:r>
        <w:rPr>
          <w:sz w:val="20"/>
        </w:rPr>
        <w:t xml:space="preserve"> S.L.</w:t>
      </w:r>
      <w:r w:rsidR="00085FD8">
        <w:rPr>
          <w:sz w:val="20"/>
        </w:rPr>
        <w:t>,</w:t>
      </w:r>
      <w:r>
        <w:rPr>
          <w:sz w:val="20"/>
        </w:rPr>
        <w:t xml:space="preserve"> para la firma del contrato.</w:t>
      </w:r>
    </w:p>
    <w:p w14:paraId="0807B3D9" w14:textId="77777777" w:rsidR="00F531A6" w:rsidRDefault="00F531A6">
      <w:pPr>
        <w:pStyle w:val="Textoindependiente"/>
        <w:spacing w:before="10"/>
      </w:pPr>
    </w:p>
    <w:p w14:paraId="2A8B496D" w14:textId="16958C17" w:rsidR="00F531A6" w:rsidRDefault="00000000">
      <w:pPr>
        <w:pStyle w:val="Prrafodelista"/>
        <w:numPr>
          <w:ilvl w:val="0"/>
          <w:numId w:val="31"/>
        </w:numPr>
        <w:tabs>
          <w:tab w:val="left" w:pos="264"/>
        </w:tabs>
        <w:spacing w:line="292" w:lineRule="auto"/>
        <w:ind w:firstLine="0"/>
        <w:rPr>
          <w:sz w:val="20"/>
        </w:rPr>
      </w:pPr>
      <w:r>
        <w:rPr>
          <w:sz w:val="20"/>
        </w:rPr>
        <w:t>Acuerdo adoptado por la Junta de Gobierno Local, en sesión celebrada el día 7 de marzo de 2025 por el que habiendo transcurrido 5 días sin proceder a la firma del contrato por el adjudicatario se</w:t>
      </w:r>
      <w:r>
        <w:rPr>
          <w:spacing w:val="80"/>
          <w:sz w:val="20"/>
        </w:rPr>
        <w:t xml:space="preserve"> </w:t>
      </w:r>
      <w:r>
        <w:rPr>
          <w:sz w:val="20"/>
        </w:rPr>
        <w:t xml:space="preserve">tuvo por retirada la oferta presentada por </w:t>
      </w:r>
      <w:proofErr w:type="spellStart"/>
      <w:r>
        <w:rPr>
          <w:sz w:val="20"/>
        </w:rPr>
        <w:t>Cink</w:t>
      </w:r>
      <w:proofErr w:type="spellEnd"/>
      <w:r>
        <w:rPr>
          <w:sz w:val="20"/>
        </w:rPr>
        <w:t xml:space="preserve"> </w:t>
      </w:r>
      <w:proofErr w:type="spellStart"/>
      <w:r>
        <w:rPr>
          <w:sz w:val="20"/>
        </w:rPr>
        <w:t>Venturing</w:t>
      </w:r>
      <w:proofErr w:type="spellEnd"/>
      <w:r w:rsidR="00085FD8">
        <w:rPr>
          <w:sz w:val="20"/>
        </w:rPr>
        <w:t>,</w:t>
      </w:r>
      <w:r>
        <w:rPr>
          <w:sz w:val="20"/>
        </w:rPr>
        <w:t xml:space="preserve"> S.L.</w:t>
      </w:r>
      <w:r w:rsidR="00085FD8">
        <w:rPr>
          <w:sz w:val="20"/>
        </w:rPr>
        <w:t>,</w:t>
      </w:r>
      <w:r>
        <w:rPr>
          <w:sz w:val="20"/>
        </w:rPr>
        <w:t xml:space="preserve"> requiriendo al siguiente licitador clasificado </w:t>
      </w:r>
      <w:proofErr w:type="spellStart"/>
      <w:r>
        <w:rPr>
          <w:sz w:val="20"/>
        </w:rPr>
        <w:t>Educacem</w:t>
      </w:r>
      <w:proofErr w:type="spellEnd"/>
      <w:r>
        <w:rPr>
          <w:sz w:val="20"/>
        </w:rPr>
        <w:t xml:space="preserve"> </w:t>
      </w:r>
      <w:proofErr w:type="spellStart"/>
      <w:r>
        <w:rPr>
          <w:sz w:val="20"/>
        </w:rPr>
        <w:t>Academy</w:t>
      </w:r>
      <w:proofErr w:type="spellEnd"/>
      <w:r w:rsidR="00085FD8">
        <w:rPr>
          <w:sz w:val="20"/>
        </w:rPr>
        <w:t>,</w:t>
      </w:r>
      <w:r>
        <w:rPr>
          <w:sz w:val="20"/>
        </w:rPr>
        <w:t xml:space="preserve"> S.L., la presentación de la documentación administrativa siguiente,</w:t>
      </w:r>
      <w:r>
        <w:rPr>
          <w:spacing w:val="40"/>
          <w:sz w:val="20"/>
        </w:rPr>
        <w:t xml:space="preserve"> </w:t>
      </w:r>
      <w:r>
        <w:rPr>
          <w:sz w:val="20"/>
        </w:rPr>
        <w:t xml:space="preserve">en el plazo de 10 días hábiles contados a partir del siguiente al de recepción de </w:t>
      </w:r>
      <w:proofErr w:type="gramStart"/>
      <w:r>
        <w:rPr>
          <w:sz w:val="20"/>
        </w:rPr>
        <w:t>la misma</w:t>
      </w:r>
      <w:proofErr w:type="gramEnd"/>
      <w:r>
        <w:rPr>
          <w:sz w:val="20"/>
        </w:rPr>
        <w:t>:</w:t>
      </w:r>
    </w:p>
    <w:p w14:paraId="3C8C99EA" w14:textId="77777777" w:rsidR="00F531A6" w:rsidRDefault="00F531A6">
      <w:pPr>
        <w:pStyle w:val="Prrafodelista"/>
        <w:spacing w:line="292" w:lineRule="auto"/>
        <w:rPr>
          <w:sz w:val="20"/>
        </w:rPr>
        <w:sectPr w:rsidR="00F531A6">
          <w:pgSz w:w="11910" w:h="16840"/>
          <w:pgMar w:top="1340" w:right="1417" w:bottom="1260" w:left="1275" w:header="225" w:footer="1060" w:gutter="0"/>
          <w:cols w:space="720"/>
        </w:sectPr>
      </w:pPr>
    </w:p>
    <w:p w14:paraId="78F96C23" w14:textId="3FEC6965" w:rsidR="00F531A6" w:rsidRDefault="00000000">
      <w:pPr>
        <w:pStyle w:val="Prrafodelista"/>
        <w:numPr>
          <w:ilvl w:val="0"/>
          <w:numId w:val="31"/>
        </w:numPr>
        <w:tabs>
          <w:tab w:val="left" w:pos="320"/>
        </w:tabs>
        <w:spacing w:before="88" w:line="292" w:lineRule="auto"/>
        <w:ind w:firstLine="0"/>
        <w:rPr>
          <w:sz w:val="20"/>
        </w:rPr>
      </w:pPr>
      <w:r>
        <w:rPr>
          <w:noProof/>
          <w:sz w:val="20"/>
        </w:rPr>
        <w:lastRenderedPageBreak/>
        <mc:AlternateContent>
          <mc:Choice Requires="wps">
            <w:drawing>
              <wp:anchor distT="0" distB="0" distL="0" distR="0" simplePos="0" relativeHeight="15786496" behindDoc="0" locked="0" layoutInCell="1" allowOverlap="1" wp14:anchorId="462351BB" wp14:editId="54035D42">
                <wp:simplePos x="0" y="0"/>
                <wp:positionH relativeFrom="page">
                  <wp:posOffset>6807090</wp:posOffset>
                </wp:positionH>
                <wp:positionV relativeFrom="page">
                  <wp:posOffset>2818730</wp:posOffset>
                </wp:positionV>
                <wp:extent cx="419734" cy="318706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02F198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F2DDC2"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62351BB" id="Textbox 125" o:spid="_x0000_s1085" type="#_x0000_t202" style="position:absolute;left:0;text-align:left;margin-left:536pt;margin-top:221.95pt;width:33.05pt;height:250.95pt;z-index:1578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k0owEAADI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2/Ha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OBWT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02F198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F2DDC2"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 xml:space="preserve">Por </w:t>
      </w:r>
      <w:proofErr w:type="spellStart"/>
      <w:r>
        <w:rPr>
          <w:sz w:val="20"/>
        </w:rPr>
        <w:t>Educacem</w:t>
      </w:r>
      <w:proofErr w:type="spellEnd"/>
      <w:r>
        <w:rPr>
          <w:sz w:val="20"/>
        </w:rPr>
        <w:t xml:space="preserve"> </w:t>
      </w:r>
      <w:proofErr w:type="spellStart"/>
      <w:r>
        <w:rPr>
          <w:sz w:val="20"/>
        </w:rPr>
        <w:t>Academy</w:t>
      </w:r>
      <w:proofErr w:type="spellEnd"/>
      <w:r w:rsidR="00085FD8">
        <w:rPr>
          <w:sz w:val="20"/>
        </w:rPr>
        <w:t>,</w:t>
      </w:r>
      <w:r>
        <w:rPr>
          <w:sz w:val="20"/>
        </w:rPr>
        <w:t xml:space="preserve"> S.L.</w:t>
      </w:r>
      <w:r w:rsidR="00085FD8">
        <w:rPr>
          <w:sz w:val="20"/>
        </w:rPr>
        <w:t>,</w:t>
      </w:r>
      <w:r>
        <w:rPr>
          <w:sz w:val="20"/>
        </w:rPr>
        <w:t xml:space="preserve"> no se ha aportado la constitución de la garantía definitiva en el plazo otorgado de 10 días hábiles y 5 días hábiles más de prórroga concedidos por acuerdo de la Junta de Gobierno Local por lo que procede tener por retirada su oferta.</w:t>
      </w:r>
    </w:p>
    <w:p w14:paraId="13B67B85" w14:textId="77777777" w:rsidR="00F531A6" w:rsidRDefault="00F531A6">
      <w:pPr>
        <w:pStyle w:val="Textoindependiente"/>
        <w:spacing w:before="10"/>
      </w:pPr>
    </w:p>
    <w:p w14:paraId="5AAD5A15" w14:textId="77777777" w:rsidR="00F531A6" w:rsidRDefault="00000000">
      <w:pPr>
        <w:pStyle w:val="Prrafodelista"/>
        <w:numPr>
          <w:ilvl w:val="0"/>
          <w:numId w:val="31"/>
        </w:numPr>
        <w:tabs>
          <w:tab w:val="left" w:pos="312"/>
        </w:tabs>
        <w:spacing w:line="292" w:lineRule="auto"/>
        <w:ind w:firstLine="0"/>
        <w:rPr>
          <w:sz w:val="20"/>
        </w:rPr>
      </w:pPr>
      <w:r>
        <w:rPr>
          <w:sz w:val="20"/>
        </w:rPr>
        <w:t>La Mesa de Contratación, en sesión celebrada el día 9 de abril de 2025, propuso solicitar la documentación administrativa al siguiente licitador clasificado, en este caso, CAPACITIES AND SKILLS ADVANCED BUSINESS SCHOOL, S.L.</w:t>
      </w:r>
    </w:p>
    <w:p w14:paraId="4765BD62" w14:textId="77777777" w:rsidR="00F531A6" w:rsidRDefault="00F531A6">
      <w:pPr>
        <w:pStyle w:val="Textoindependiente"/>
        <w:spacing w:before="10"/>
      </w:pPr>
    </w:p>
    <w:p w14:paraId="251F25B4" w14:textId="78461420" w:rsidR="00F531A6" w:rsidRDefault="00000000">
      <w:pPr>
        <w:pStyle w:val="Prrafodelista"/>
        <w:numPr>
          <w:ilvl w:val="0"/>
          <w:numId w:val="31"/>
        </w:numPr>
        <w:tabs>
          <w:tab w:val="left" w:pos="438"/>
        </w:tabs>
        <w:spacing w:line="297" w:lineRule="auto"/>
        <w:ind w:firstLine="0"/>
        <w:rPr>
          <w:sz w:val="20"/>
        </w:rPr>
      </w:pPr>
      <w:r>
        <w:rPr>
          <w:sz w:val="20"/>
        </w:rPr>
        <w:t>Informe</w:t>
      </w:r>
      <w:r>
        <w:rPr>
          <w:spacing w:val="32"/>
          <w:sz w:val="20"/>
        </w:rPr>
        <w:t xml:space="preserve"> </w:t>
      </w:r>
      <w:r>
        <w:rPr>
          <w:sz w:val="20"/>
        </w:rPr>
        <w:t>jurídico</w:t>
      </w:r>
      <w:r>
        <w:rPr>
          <w:spacing w:val="33"/>
          <w:sz w:val="20"/>
        </w:rPr>
        <w:t xml:space="preserve"> </w:t>
      </w:r>
      <w:r>
        <w:rPr>
          <w:b/>
          <w:sz w:val="20"/>
        </w:rPr>
        <w:t>favorable</w:t>
      </w:r>
      <w:r>
        <w:rPr>
          <w:b/>
          <w:spacing w:val="32"/>
          <w:sz w:val="20"/>
        </w:rPr>
        <w:t xml:space="preserve"> </w:t>
      </w:r>
      <w:r>
        <w:rPr>
          <w:sz w:val="20"/>
        </w:rPr>
        <w:t>suscrito</w:t>
      </w:r>
      <w:r>
        <w:rPr>
          <w:spacing w:val="32"/>
          <w:sz w:val="20"/>
        </w:rPr>
        <w:t xml:space="preserve"> </w:t>
      </w:r>
      <w:r>
        <w:rPr>
          <w:sz w:val="20"/>
        </w:rPr>
        <w:t>con</w:t>
      </w:r>
      <w:r>
        <w:rPr>
          <w:spacing w:val="32"/>
          <w:sz w:val="20"/>
        </w:rPr>
        <w:t xml:space="preserve"> </w:t>
      </w:r>
      <w:r>
        <w:rPr>
          <w:sz w:val="20"/>
        </w:rPr>
        <w:t>fecha</w:t>
      </w:r>
      <w:r>
        <w:rPr>
          <w:spacing w:val="32"/>
          <w:sz w:val="20"/>
        </w:rPr>
        <w:t xml:space="preserve"> </w:t>
      </w:r>
      <w:r>
        <w:rPr>
          <w:sz w:val="20"/>
        </w:rPr>
        <w:t>9</w:t>
      </w:r>
      <w:r>
        <w:rPr>
          <w:spacing w:val="32"/>
          <w:sz w:val="20"/>
        </w:rPr>
        <w:t xml:space="preserve"> </w:t>
      </w:r>
      <w:r>
        <w:rPr>
          <w:sz w:val="20"/>
        </w:rPr>
        <w:t>de</w:t>
      </w:r>
      <w:r>
        <w:rPr>
          <w:spacing w:val="32"/>
          <w:sz w:val="20"/>
        </w:rPr>
        <w:t xml:space="preserve"> </w:t>
      </w:r>
      <w:r>
        <w:rPr>
          <w:sz w:val="20"/>
        </w:rPr>
        <w:t>abril</w:t>
      </w:r>
      <w:r>
        <w:rPr>
          <w:spacing w:val="32"/>
          <w:sz w:val="20"/>
        </w:rPr>
        <w:t xml:space="preserve"> </w:t>
      </w:r>
      <w:r>
        <w:rPr>
          <w:sz w:val="20"/>
        </w:rPr>
        <w:t>de</w:t>
      </w:r>
      <w:r>
        <w:rPr>
          <w:spacing w:val="32"/>
          <w:sz w:val="20"/>
        </w:rPr>
        <w:t xml:space="preserve"> </w:t>
      </w:r>
      <w:r>
        <w:rPr>
          <w:sz w:val="20"/>
        </w:rPr>
        <w:t>2025</w:t>
      </w:r>
      <w:r>
        <w:rPr>
          <w:spacing w:val="32"/>
          <w:sz w:val="20"/>
        </w:rPr>
        <w:t xml:space="preserve"> </w:t>
      </w:r>
      <w:r>
        <w:rPr>
          <w:sz w:val="20"/>
        </w:rPr>
        <w:t>por</w:t>
      </w:r>
      <w:r>
        <w:rPr>
          <w:spacing w:val="32"/>
          <w:sz w:val="20"/>
        </w:rPr>
        <w:t xml:space="preserve"> </w:t>
      </w:r>
      <w:r>
        <w:rPr>
          <w:sz w:val="20"/>
        </w:rPr>
        <w:t>el</w:t>
      </w:r>
      <w:r>
        <w:rPr>
          <w:spacing w:val="32"/>
          <w:sz w:val="20"/>
        </w:rPr>
        <w:t xml:space="preserve"> </w:t>
      </w:r>
      <w:proofErr w:type="gramStart"/>
      <w:r>
        <w:rPr>
          <w:sz w:val="20"/>
        </w:rPr>
        <w:t>Director</w:t>
      </w:r>
      <w:r>
        <w:rPr>
          <w:spacing w:val="32"/>
          <w:sz w:val="20"/>
        </w:rPr>
        <w:t xml:space="preserve"> </w:t>
      </w:r>
      <w:r>
        <w:rPr>
          <w:sz w:val="20"/>
        </w:rPr>
        <w:t>General</w:t>
      </w:r>
      <w:proofErr w:type="gramEnd"/>
      <w:r>
        <w:rPr>
          <w:spacing w:val="32"/>
          <w:sz w:val="20"/>
        </w:rPr>
        <w:t xml:space="preserve"> </w:t>
      </w:r>
      <w:r>
        <w:rPr>
          <w:sz w:val="20"/>
        </w:rPr>
        <w:t>de</w:t>
      </w:r>
      <w:r>
        <w:rPr>
          <w:spacing w:val="32"/>
          <w:sz w:val="20"/>
        </w:rPr>
        <w:t xml:space="preserve"> </w:t>
      </w:r>
      <w:r>
        <w:rPr>
          <w:sz w:val="20"/>
        </w:rPr>
        <w:t>la Asesoría Jurídica a la propuesta que, más adelante, se transcribe</w:t>
      </w:r>
      <w:r w:rsidR="00085FD8">
        <w:rPr>
          <w:sz w:val="20"/>
        </w:rPr>
        <w:t>.</w:t>
      </w:r>
    </w:p>
    <w:p w14:paraId="36F640B5" w14:textId="77777777" w:rsidR="00F531A6" w:rsidRDefault="00F531A6">
      <w:pPr>
        <w:pStyle w:val="Textoindependiente"/>
        <w:spacing w:before="4"/>
      </w:pPr>
    </w:p>
    <w:p w14:paraId="201D4330" w14:textId="2CD406A9"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PR/2025/2138</w:t>
      </w:r>
      <w:r>
        <w:rPr>
          <w:spacing w:val="-3"/>
        </w:rPr>
        <w:t xml:space="preserve"> </w:t>
      </w:r>
      <w:r>
        <w:t>de</w:t>
      </w:r>
      <w:r>
        <w:rPr>
          <w:spacing w:val="-4"/>
        </w:rPr>
        <w:t xml:space="preserve"> </w:t>
      </w:r>
      <w:r>
        <w:t>10</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085FD8">
        <w:rPr>
          <w:spacing w:val="-2"/>
        </w:rPr>
        <w:t>,</w:t>
      </w:r>
    </w:p>
    <w:p w14:paraId="1DA73D57" w14:textId="77777777" w:rsidR="00F531A6" w:rsidRDefault="00F531A6">
      <w:pPr>
        <w:pStyle w:val="Textoindependiente"/>
        <w:spacing w:before="60"/>
      </w:pPr>
    </w:p>
    <w:p w14:paraId="33E8EF39" w14:textId="77777777" w:rsidR="00F531A6" w:rsidRDefault="00000000">
      <w:pPr>
        <w:ind w:left="142"/>
        <w:rPr>
          <w:b/>
          <w:sz w:val="20"/>
        </w:rPr>
      </w:pPr>
      <w:r>
        <w:rPr>
          <w:b/>
          <w:spacing w:val="-2"/>
          <w:sz w:val="20"/>
        </w:rPr>
        <w:t>Resolución:</w:t>
      </w:r>
    </w:p>
    <w:p w14:paraId="0A2E3587" w14:textId="77777777" w:rsidR="00F531A6" w:rsidRDefault="00F531A6">
      <w:pPr>
        <w:pStyle w:val="Textoindependiente"/>
        <w:spacing w:before="61"/>
        <w:rPr>
          <w:b/>
        </w:rPr>
      </w:pPr>
    </w:p>
    <w:p w14:paraId="29C82B06" w14:textId="5530197F" w:rsidR="00F531A6" w:rsidRDefault="00000000">
      <w:pPr>
        <w:pStyle w:val="Textoindependiente"/>
        <w:spacing w:line="292" w:lineRule="auto"/>
        <w:ind w:left="142" w:right="1"/>
        <w:jc w:val="both"/>
      </w:pPr>
      <w:r>
        <w:t>1º.-</w:t>
      </w:r>
      <w:r>
        <w:rPr>
          <w:spacing w:val="24"/>
        </w:rPr>
        <w:t xml:space="preserve"> </w:t>
      </w:r>
      <w:r>
        <w:t>Tener</w:t>
      </w:r>
      <w:r>
        <w:rPr>
          <w:spacing w:val="24"/>
        </w:rPr>
        <w:t xml:space="preserve"> </w:t>
      </w:r>
      <w:r>
        <w:t>por</w:t>
      </w:r>
      <w:r>
        <w:rPr>
          <w:spacing w:val="24"/>
        </w:rPr>
        <w:t xml:space="preserve"> </w:t>
      </w:r>
      <w:r>
        <w:t>retirada</w:t>
      </w:r>
      <w:r>
        <w:rPr>
          <w:spacing w:val="24"/>
        </w:rPr>
        <w:t xml:space="preserve"> </w:t>
      </w:r>
      <w:r>
        <w:t>la</w:t>
      </w:r>
      <w:r>
        <w:rPr>
          <w:spacing w:val="24"/>
        </w:rPr>
        <w:t xml:space="preserve"> </w:t>
      </w:r>
      <w:r>
        <w:t>oferta</w:t>
      </w:r>
      <w:r>
        <w:rPr>
          <w:spacing w:val="24"/>
        </w:rPr>
        <w:t xml:space="preserve"> </w:t>
      </w:r>
      <w:r>
        <w:t>presentada</w:t>
      </w:r>
      <w:r>
        <w:rPr>
          <w:spacing w:val="24"/>
        </w:rPr>
        <w:t xml:space="preserve"> </w:t>
      </w:r>
      <w:r>
        <w:t>por</w:t>
      </w:r>
      <w:r>
        <w:rPr>
          <w:spacing w:val="24"/>
        </w:rPr>
        <w:t xml:space="preserve"> </w:t>
      </w:r>
      <w:proofErr w:type="spellStart"/>
      <w:r>
        <w:t>Educacem</w:t>
      </w:r>
      <w:proofErr w:type="spellEnd"/>
      <w:r>
        <w:rPr>
          <w:spacing w:val="24"/>
        </w:rPr>
        <w:t xml:space="preserve"> </w:t>
      </w:r>
      <w:proofErr w:type="spellStart"/>
      <w:r>
        <w:t>Academy</w:t>
      </w:r>
      <w:proofErr w:type="spellEnd"/>
      <w:r w:rsidR="00085FD8">
        <w:t>,</w:t>
      </w:r>
      <w:r>
        <w:rPr>
          <w:spacing w:val="24"/>
        </w:rPr>
        <w:t xml:space="preserve"> </w:t>
      </w:r>
      <w:r>
        <w:t>S.L.</w:t>
      </w:r>
      <w:r w:rsidR="00085FD8">
        <w:t>,</w:t>
      </w:r>
      <w:r>
        <w:rPr>
          <w:spacing w:val="24"/>
        </w:rPr>
        <w:t xml:space="preserve"> </w:t>
      </w:r>
      <w:r>
        <w:t>al</w:t>
      </w:r>
      <w:r>
        <w:rPr>
          <w:spacing w:val="24"/>
        </w:rPr>
        <w:t xml:space="preserve"> </w:t>
      </w:r>
      <w:r>
        <w:t>contrato</w:t>
      </w:r>
      <w:r>
        <w:rPr>
          <w:spacing w:val="24"/>
        </w:rPr>
        <w:t xml:space="preserve"> </w:t>
      </w:r>
      <w:r>
        <w:t xml:space="preserve">administrativo de servicios de </w:t>
      </w:r>
      <w:r w:rsidRPr="00085FD8">
        <w:rPr>
          <w:i/>
          <w:iCs/>
        </w:rPr>
        <w:t>“Emprendimiento, innovación y fomento de las disciplinas STEAM (Ciencia, Tecnología, Ingeniería, Artes y Matemáticas)”,</w:t>
      </w:r>
      <w:r>
        <w:t xml:space="preserve"> por no haber constituido la garantía definitiva en el plazo de 10 días hábiles más 5 días hábiles de prórroga, a pesar de haber sido expresamente requerido para ello.</w:t>
      </w:r>
    </w:p>
    <w:p w14:paraId="7F275ABF" w14:textId="77777777" w:rsidR="00F531A6" w:rsidRDefault="00F531A6">
      <w:pPr>
        <w:pStyle w:val="Textoindependiente"/>
        <w:spacing w:before="10"/>
      </w:pPr>
    </w:p>
    <w:p w14:paraId="23D13BDD" w14:textId="314F07D6" w:rsidR="00F531A6" w:rsidRDefault="00000000">
      <w:pPr>
        <w:pStyle w:val="Textoindependiente"/>
        <w:spacing w:line="292" w:lineRule="auto"/>
        <w:ind w:left="142" w:right="1"/>
        <w:jc w:val="both"/>
      </w:pPr>
      <w:r>
        <w:t xml:space="preserve">2º.- Requerir al siguiente licitador clasificado </w:t>
      </w:r>
      <w:proofErr w:type="spellStart"/>
      <w:r>
        <w:t>Capacities</w:t>
      </w:r>
      <w:proofErr w:type="spellEnd"/>
      <w:r>
        <w:t xml:space="preserve"> and </w:t>
      </w:r>
      <w:proofErr w:type="spellStart"/>
      <w:r>
        <w:t>Skills</w:t>
      </w:r>
      <w:proofErr w:type="spellEnd"/>
      <w:r>
        <w:t xml:space="preserve"> </w:t>
      </w:r>
      <w:proofErr w:type="spellStart"/>
      <w:r>
        <w:t>Advanced</w:t>
      </w:r>
      <w:proofErr w:type="spellEnd"/>
      <w:r>
        <w:t xml:space="preserve"> Business </w:t>
      </w:r>
      <w:proofErr w:type="spellStart"/>
      <w:r>
        <w:t>School</w:t>
      </w:r>
      <w:proofErr w:type="spellEnd"/>
      <w:r w:rsidR="00085FD8">
        <w:t>,</w:t>
      </w:r>
      <w:r>
        <w:t xml:space="preserve"> S.L., la presentación de la documentación administrativa siguiente, en el plazo de 10 días hábiles contados a partir del siguiente al de recepción de </w:t>
      </w:r>
      <w:proofErr w:type="gramStart"/>
      <w:r>
        <w:t>la misma</w:t>
      </w:r>
      <w:proofErr w:type="gramEnd"/>
      <w:r>
        <w:t>:</w:t>
      </w:r>
    </w:p>
    <w:p w14:paraId="2CF2451C" w14:textId="77777777" w:rsidR="00F531A6" w:rsidRDefault="00F531A6">
      <w:pPr>
        <w:pStyle w:val="Textoindependiente"/>
        <w:spacing w:before="9"/>
      </w:pPr>
    </w:p>
    <w:p w14:paraId="65520302" w14:textId="77777777" w:rsidR="00F531A6" w:rsidRDefault="00000000">
      <w:pPr>
        <w:pStyle w:val="Prrafodelista"/>
        <w:numPr>
          <w:ilvl w:val="0"/>
          <w:numId w:val="27"/>
        </w:numPr>
        <w:tabs>
          <w:tab w:val="left" w:pos="322"/>
        </w:tabs>
        <w:spacing w:before="1" w:line="292" w:lineRule="auto"/>
        <w:ind w:firstLine="0"/>
        <w:rPr>
          <w:sz w:val="20"/>
        </w:rPr>
      </w:pPr>
      <w:r>
        <w:rPr>
          <w:sz w:val="20"/>
        </w:rPr>
        <w:t>Escritura pública de constitución, estatutos de la sociedad y apoderamiento del firmante de la</w:t>
      </w:r>
      <w:r>
        <w:rPr>
          <w:spacing w:val="80"/>
          <w:sz w:val="20"/>
        </w:rPr>
        <w:t xml:space="preserve"> </w:t>
      </w:r>
      <w:r>
        <w:rPr>
          <w:spacing w:val="-2"/>
          <w:sz w:val="20"/>
        </w:rPr>
        <w:t>oferta.</w:t>
      </w:r>
    </w:p>
    <w:p w14:paraId="164A5AA4" w14:textId="77777777" w:rsidR="00F531A6" w:rsidRDefault="00F531A6">
      <w:pPr>
        <w:pStyle w:val="Textoindependiente"/>
        <w:spacing w:before="9"/>
      </w:pPr>
    </w:p>
    <w:p w14:paraId="3D84032B" w14:textId="77777777" w:rsidR="00F531A6" w:rsidRDefault="00000000">
      <w:pPr>
        <w:pStyle w:val="Prrafodelista"/>
        <w:numPr>
          <w:ilvl w:val="0"/>
          <w:numId w:val="27"/>
        </w:numPr>
        <w:tabs>
          <w:tab w:val="left" w:pos="322"/>
        </w:tabs>
        <w:spacing w:before="1" w:line="292" w:lineRule="auto"/>
        <w:ind w:firstLine="0"/>
        <w:rPr>
          <w:sz w:val="20"/>
        </w:rPr>
      </w:pPr>
      <w:r>
        <w:rPr>
          <w:sz w:val="20"/>
        </w:rPr>
        <w:t xml:space="preserve">Declaración responsable en la que haga constar los medios materiales y humanos adscritos al </w:t>
      </w:r>
      <w:r>
        <w:rPr>
          <w:spacing w:val="-2"/>
          <w:sz w:val="20"/>
        </w:rPr>
        <w:t>contrato.</w:t>
      </w:r>
    </w:p>
    <w:p w14:paraId="0C7A6E4D" w14:textId="77777777" w:rsidR="00F531A6" w:rsidRDefault="00F531A6">
      <w:pPr>
        <w:pStyle w:val="Textoindependiente"/>
        <w:spacing w:before="9"/>
      </w:pPr>
    </w:p>
    <w:p w14:paraId="4FE6461B" w14:textId="77777777" w:rsidR="00F531A6" w:rsidRDefault="00000000">
      <w:pPr>
        <w:pStyle w:val="Prrafodelista"/>
        <w:numPr>
          <w:ilvl w:val="0"/>
          <w:numId w:val="27"/>
        </w:numPr>
        <w:tabs>
          <w:tab w:val="left" w:pos="310"/>
        </w:tabs>
        <w:spacing w:line="292" w:lineRule="auto"/>
        <w:ind w:firstLine="0"/>
        <w:rPr>
          <w:sz w:val="20"/>
        </w:rPr>
      </w:pPr>
      <w:r>
        <w:rPr>
          <w:sz w:val="20"/>
        </w:rPr>
        <w:t>Acreditación de que las personas adscritas al contrato disponen de la experiencia y titulación</w:t>
      </w:r>
      <w:r>
        <w:rPr>
          <w:spacing w:val="40"/>
          <w:sz w:val="20"/>
        </w:rPr>
        <w:t xml:space="preserve"> </w:t>
      </w:r>
      <w:r>
        <w:rPr>
          <w:sz w:val="20"/>
        </w:rPr>
        <w:t>exigida y ofertada, mediante vida laboral y titulación.</w:t>
      </w:r>
    </w:p>
    <w:p w14:paraId="501C543F" w14:textId="77777777" w:rsidR="00F531A6" w:rsidRDefault="00F531A6">
      <w:pPr>
        <w:pStyle w:val="Textoindependiente"/>
        <w:spacing w:before="10"/>
      </w:pPr>
    </w:p>
    <w:p w14:paraId="69D8D7F1" w14:textId="77777777" w:rsidR="00F531A6" w:rsidRDefault="00000000">
      <w:pPr>
        <w:pStyle w:val="Prrafodelista"/>
        <w:numPr>
          <w:ilvl w:val="0"/>
          <w:numId w:val="27"/>
        </w:numPr>
        <w:tabs>
          <w:tab w:val="left" w:pos="320"/>
        </w:tabs>
        <w:spacing w:line="292" w:lineRule="auto"/>
        <w:ind w:firstLine="0"/>
        <w:rPr>
          <w:sz w:val="20"/>
        </w:rPr>
      </w:pPr>
      <w:r>
        <w:rPr>
          <w:sz w:val="20"/>
        </w:rPr>
        <w:t>Acreditación de disponer de los requisitos consignados como mejoras en su oferta, en concreto los relativos a plataforma o web; formación online; servicios de incubación; base de datos; área de producción; comunidad digital; redes; espacios de incubación.</w:t>
      </w:r>
    </w:p>
    <w:p w14:paraId="3EE11756" w14:textId="77777777" w:rsidR="00F531A6" w:rsidRDefault="00F531A6">
      <w:pPr>
        <w:pStyle w:val="Textoindependiente"/>
        <w:spacing w:before="10"/>
      </w:pPr>
    </w:p>
    <w:p w14:paraId="5C490F77" w14:textId="77777777" w:rsidR="00F531A6" w:rsidRDefault="00000000">
      <w:pPr>
        <w:pStyle w:val="Prrafodelista"/>
        <w:numPr>
          <w:ilvl w:val="0"/>
          <w:numId w:val="27"/>
        </w:numPr>
        <w:tabs>
          <w:tab w:val="left" w:pos="318"/>
        </w:tabs>
        <w:ind w:left="318" w:right="0" w:hanging="176"/>
        <w:rPr>
          <w:sz w:val="20"/>
        </w:rPr>
      </w:pPr>
      <w:r>
        <w:rPr>
          <w:sz w:val="20"/>
        </w:rPr>
        <w:t>Garantía</w:t>
      </w:r>
      <w:r>
        <w:rPr>
          <w:spacing w:val="-8"/>
          <w:sz w:val="20"/>
        </w:rPr>
        <w:t xml:space="preserve"> </w:t>
      </w:r>
      <w:r>
        <w:rPr>
          <w:sz w:val="20"/>
        </w:rPr>
        <w:t>definitiva</w:t>
      </w:r>
      <w:r>
        <w:rPr>
          <w:spacing w:val="-5"/>
          <w:sz w:val="20"/>
        </w:rPr>
        <w:t xml:space="preserve"> </w:t>
      </w:r>
      <w:r>
        <w:rPr>
          <w:sz w:val="20"/>
        </w:rPr>
        <w:t>por</w:t>
      </w:r>
      <w:r>
        <w:rPr>
          <w:spacing w:val="-5"/>
          <w:sz w:val="20"/>
        </w:rPr>
        <w:t xml:space="preserve"> </w:t>
      </w:r>
      <w:r>
        <w:rPr>
          <w:sz w:val="20"/>
        </w:rPr>
        <w:t>importe</w:t>
      </w:r>
      <w:r>
        <w:rPr>
          <w:spacing w:val="-5"/>
          <w:sz w:val="20"/>
        </w:rPr>
        <w:t xml:space="preserve"> </w:t>
      </w:r>
      <w:r>
        <w:rPr>
          <w:sz w:val="20"/>
        </w:rPr>
        <w:t>de</w:t>
      </w:r>
      <w:r>
        <w:rPr>
          <w:spacing w:val="-5"/>
          <w:sz w:val="20"/>
        </w:rPr>
        <w:t xml:space="preserve"> </w:t>
      </w:r>
      <w:r>
        <w:rPr>
          <w:sz w:val="20"/>
        </w:rPr>
        <w:t>44.395,24</w:t>
      </w:r>
      <w:r>
        <w:rPr>
          <w:spacing w:val="-5"/>
          <w:sz w:val="20"/>
        </w:rPr>
        <w:t xml:space="preserve"> €.</w:t>
      </w:r>
    </w:p>
    <w:p w14:paraId="79E31E2C" w14:textId="77777777" w:rsidR="00F531A6" w:rsidRDefault="00F531A6">
      <w:pPr>
        <w:pStyle w:val="Textoindependiente"/>
        <w:spacing w:before="60"/>
      </w:pPr>
    </w:p>
    <w:p w14:paraId="190964F0" w14:textId="77777777" w:rsidR="00F531A6" w:rsidRDefault="00000000">
      <w:pPr>
        <w:pStyle w:val="Prrafodelista"/>
        <w:numPr>
          <w:ilvl w:val="0"/>
          <w:numId w:val="27"/>
        </w:numPr>
        <w:tabs>
          <w:tab w:val="left" w:pos="264"/>
        </w:tabs>
        <w:spacing w:before="1" w:line="292" w:lineRule="auto"/>
        <w:ind w:firstLine="0"/>
        <w:rPr>
          <w:sz w:val="20"/>
        </w:rPr>
      </w:pPr>
      <w:r>
        <w:rPr>
          <w:sz w:val="20"/>
        </w:rPr>
        <w:t>Certificaciones acreditativas de estar al corriente en el cumplimiento de sus obligaciones tributarias</w:t>
      </w:r>
      <w:r>
        <w:rPr>
          <w:spacing w:val="80"/>
          <w:sz w:val="20"/>
        </w:rPr>
        <w:t xml:space="preserve"> </w:t>
      </w:r>
      <w:r>
        <w:rPr>
          <w:sz w:val="20"/>
        </w:rPr>
        <w:t>y con la Seguridad Social.</w:t>
      </w:r>
    </w:p>
    <w:p w14:paraId="187214D8" w14:textId="77777777" w:rsidR="00F531A6" w:rsidRDefault="00F531A6">
      <w:pPr>
        <w:pStyle w:val="Textoindependiente"/>
        <w:spacing w:before="9"/>
      </w:pPr>
    </w:p>
    <w:p w14:paraId="6B966B26" w14:textId="77777777" w:rsidR="00F531A6" w:rsidRDefault="00000000">
      <w:pPr>
        <w:pStyle w:val="Prrafodelista"/>
        <w:numPr>
          <w:ilvl w:val="0"/>
          <w:numId w:val="27"/>
        </w:numPr>
        <w:tabs>
          <w:tab w:val="left" w:pos="318"/>
        </w:tabs>
        <w:ind w:left="318" w:right="0" w:hanging="176"/>
        <w:rPr>
          <w:sz w:val="20"/>
        </w:rPr>
      </w:pPr>
      <w:r>
        <w:rPr>
          <w:sz w:val="20"/>
        </w:rPr>
        <w:t>Alta</w:t>
      </w:r>
      <w:r>
        <w:rPr>
          <w:spacing w:val="-3"/>
          <w:sz w:val="20"/>
        </w:rPr>
        <w:t xml:space="preserve"> </w:t>
      </w:r>
      <w:r>
        <w:rPr>
          <w:sz w:val="20"/>
        </w:rPr>
        <w:t>en</w:t>
      </w:r>
      <w:r>
        <w:rPr>
          <w:spacing w:val="-3"/>
          <w:sz w:val="20"/>
        </w:rPr>
        <w:t xml:space="preserve"> </w:t>
      </w:r>
      <w:r>
        <w:rPr>
          <w:sz w:val="20"/>
        </w:rPr>
        <w:t>el</w:t>
      </w:r>
      <w:r>
        <w:rPr>
          <w:spacing w:val="-3"/>
          <w:sz w:val="20"/>
        </w:rPr>
        <w:t xml:space="preserve"> </w:t>
      </w:r>
      <w:r>
        <w:rPr>
          <w:sz w:val="20"/>
        </w:rPr>
        <w:t>IAE,</w:t>
      </w:r>
      <w:r>
        <w:rPr>
          <w:spacing w:val="-2"/>
          <w:sz w:val="20"/>
        </w:rPr>
        <w:t xml:space="preserve"> </w:t>
      </w:r>
      <w:r>
        <w:rPr>
          <w:sz w:val="20"/>
        </w:rPr>
        <w:t>último</w:t>
      </w:r>
      <w:r>
        <w:rPr>
          <w:spacing w:val="-3"/>
          <w:sz w:val="20"/>
        </w:rPr>
        <w:t xml:space="preserve"> </w:t>
      </w:r>
      <w:r>
        <w:rPr>
          <w:sz w:val="20"/>
        </w:rPr>
        <w:t>recibo</w:t>
      </w:r>
      <w:r>
        <w:rPr>
          <w:spacing w:val="-3"/>
          <w:sz w:val="20"/>
        </w:rPr>
        <w:t xml:space="preserve"> </w:t>
      </w:r>
      <w:r>
        <w:rPr>
          <w:sz w:val="20"/>
        </w:rPr>
        <w:t>abonado</w:t>
      </w:r>
      <w:r>
        <w:rPr>
          <w:spacing w:val="-3"/>
          <w:sz w:val="20"/>
        </w:rPr>
        <w:t xml:space="preserve"> </w:t>
      </w:r>
      <w:r>
        <w:rPr>
          <w:sz w:val="20"/>
        </w:rPr>
        <w:t>y</w:t>
      </w:r>
      <w:r>
        <w:rPr>
          <w:spacing w:val="-2"/>
          <w:sz w:val="20"/>
        </w:rPr>
        <w:t xml:space="preserve"> </w:t>
      </w:r>
      <w:r>
        <w:rPr>
          <w:sz w:val="20"/>
        </w:rPr>
        <w:t>declaración</w:t>
      </w:r>
      <w:r>
        <w:rPr>
          <w:spacing w:val="-3"/>
          <w:sz w:val="20"/>
        </w:rPr>
        <w:t xml:space="preserve"> </w:t>
      </w:r>
      <w:r>
        <w:rPr>
          <w:sz w:val="20"/>
        </w:rPr>
        <w:t>de</w:t>
      </w:r>
      <w:r>
        <w:rPr>
          <w:spacing w:val="-3"/>
          <w:sz w:val="20"/>
        </w:rPr>
        <w:t xml:space="preserve"> </w:t>
      </w:r>
      <w:r>
        <w:rPr>
          <w:sz w:val="20"/>
        </w:rPr>
        <w:t>no</w:t>
      </w:r>
      <w:r>
        <w:rPr>
          <w:spacing w:val="-3"/>
          <w:sz w:val="20"/>
        </w:rPr>
        <w:t xml:space="preserve"> </w:t>
      </w:r>
      <w:r>
        <w:rPr>
          <w:sz w:val="20"/>
        </w:rPr>
        <w:t>haber</w:t>
      </w:r>
      <w:r>
        <w:rPr>
          <w:spacing w:val="-2"/>
          <w:sz w:val="20"/>
        </w:rPr>
        <w:t xml:space="preserve"> </w:t>
      </w:r>
      <w:r>
        <w:rPr>
          <w:sz w:val="20"/>
        </w:rPr>
        <w:t>causado</w:t>
      </w:r>
      <w:r>
        <w:rPr>
          <w:spacing w:val="-3"/>
          <w:sz w:val="20"/>
        </w:rPr>
        <w:t xml:space="preserve"> </w:t>
      </w:r>
      <w:r>
        <w:rPr>
          <w:sz w:val="20"/>
        </w:rPr>
        <w:t>baja</w:t>
      </w:r>
      <w:r>
        <w:rPr>
          <w:spacing w:val="-3"/>
          <w:sz w:val="20"/>
        </w:rPr>
        <w:t xml:space="preserve"> </w:t>
      </w:r>
      <w:r>
        <w:rPr>
          <w:sz w:val="20"/>
        </w:rPr>
        <w:t>en</w:t>
      </w:r>
      <w:r>
        <w:rPr>
          <w:spacing w:val="-3"/>
          <w:sz w:val="20"/>
        </w:rPr>
        <w:t xml:space="preserve"> </w:t>
      </w:r>
      <w:r>
        <w:rPr>
          <w:sz w:val="20"/>
        </w:rPr>
        <w:t>el</w:t>
      </w:r>
      <w:r>
        <w:rPr>
          <w:spacing w:val="-2"/>
          <w:sz w:val="20"/>
        </w:rPr>
        <w:t xml:space="preserve"> impuesto.</w:t>
      </w:r>
    </w:p>
    <w:p w14:paraId="049971FE" w14:textId="77777777" w:rsidR="00F531A6" w:rsidRDefault="00F531A6">
      <w:pPr>
        <w:pStyle w:val="Textoindependiente"/>
        <w:spacing w:before="61"/>
      </w:pPr>
    </w:p>
    <w:p w14:paraId="0DB6C105" w14:textId="77777777" w:rsidR="00F531A6" w:rsidRDefault="00000000">
      <w:pPr>
        <w:pStyle w:val="Prrafodelista"/>
        <w:numPr>
          <w:ilvl w:val="0"/>
          <w:numId w:val="27"/>
        </w:numPr>
        <w:tabs>
          <w:tab w:val="left" w:pos="320"/>
        </w:tabs>
        <w:spacing w:line="292" w:lineRule="auto"/>
        <w:ind w:firstLine="0"/>
        <w:rPr>
          <w:sz w:val="20"/>
        </w:rPr>
      </w:pPr>
      <w:r>
        <w:rPr>
          <w:sz w:val="20"/>
        </w:rPr>
        <w:t xml:space="preserve">Cuentas anuales correspondientes al último ejercicio, depositadas en el Registro Mercantil, de las que se desprenda que la ratio entre el </w:t>
      </w:r>
      <w:proofErr w:type="gramStart"/>
      <w:r>
        <w:rPr>
          <w:sz w:val="20"/>
        </w:rPr>
        <w:t>activo corriente y el pasivo corriente</w:t>
      </w:r>
      <w:proofErr w:type="gramEnd"/>
      <w:r>
        <w:rPr>
          <w:sz w:val="20"/>
        </w:rPr>
        <w:t xml:space="preserve"> es igual o superior a 1, o, de ser inferior, que la diferencia se compensa con el importe del patrimonio neto.</w:t>
      </w:r>
    </w:p>
    <w:p w14:paraId="37178295" w14:textId="77777777" w:rsidR="00F531A6" w:rsidRDefault="00F531A6">
      <w:pPr>
        <w:pStyle w:val="Textoindependiente"/>
        <w:spacing w:before="10"/>
      </w:pPr>
    </w:p>
    <w:p w14:paraId="1BF95696" w14:textId="77777777" w:rsidR="00F531A6" w:rsidRDefault="00000000">
      <w:pPr>
        <w:pStyle w:val="Prrafodelista"/>
        <w:numPr>
          <w:ilvl w:val="0"/>
          <w:numId w:val="27"/>
        </w:numPr>
        <w:tabs>
          <w:tab w:val="left" w:pos="255"/>
        </w:tabs>
        <w:spacing w:line="292" w:lineRule="auto"/>
        <w:ind w:firstLine="0"/>
        <w:rPr>
          <w:sz w:val="20"/>
        </w:rPr>
      </w:pPr>
      <w:r>
        <w:rPr>
          <w:sz w:val="20"/>
        </w:rPr>
        <w:t>Acreditación de haber realizado servicios en alguno de los tres últimos años del mismo tipo o naturaleza que corresponde al objeto del contrato, que, en cómputo anual acumulado en el año de mayor</w:t>
      </w:r>
      <w:r>
        <w:rPr>
          <w:spacing w:val="14"/>
          <w:sz w:val="20"/>
        </w:rPr>
        <w:t xml:space="preserve"> </w:t>
      </w:r>
      <w:r>
        <w:rPr>
          <w:sz w:val="20"/>
        </w:rPr>
        <w:t>ejecución</w:t>
      </w:r>
      <w:r>
        <w:rPr>
          <w:spacing w:val="14"/>
          <w:sz w:val="20"/>
        </w:rPr>
        <w:t xml:space="preserve"> </w:t>
      </w:r>
      <w:r>
        <w:rPr>
          <w:sz w:val="20"/>
        </w:rPr>
        <w:t>debe</w:t>
      </w:r>
      <w:r>
        <w:rPr>
          <w:spacing w:val="14"/>
          <w:sz w:val="20"/>
        </w:rPr>
        <w:t xml:space="preserve"> </w:t>
      </w:r>
      <w:r>
        <w:rPr>
          <w:sz w:val="20"/>
        </w:rPr>
        <w:t>ser</w:t>
      </w:r>
      <w:r>
        <w:rPr>
          <w:spacing w:val="14"/>
          <w:sz w:val="20"/>
        </w:rPr>
        <w:t xml:space="preserve"> </w:t>
      </w:r>
      <w:r>
        <w:rPr>
          <w:sz w:val="20"/>
        </w:rPr>
        <w:t>igual</w:t>
      </w:r>
      <w:r>
        <w:rPr>
          <w:spacing w:val="14"/>
          <w:sz w:val="20"/>
        </w:rPr>
        <w:t xml:space="preserve"> </w:t>
      </w:r>
      <w:r>
        <w:rPr>
          <w:sz w:val="20"/>
        </w:rPr>
        <w:t>o</w:t>
      </w:r>
      <w:r>
        <w:rPr>
          <w:spacing w:val="14"/>
          <w:sz w:val="20"/>
        </w:rPr>
        <w:t xml:space="preserve"> </w:t>
      </w:r>
      <w:r>
        <w:rPr>
          <w:sz w:val="20"/>
        </w:rPr>
        <w:t>superior</w:t>
      </w:r>
      <w:r>
        <w:rPr>
          <w:spacing w:val="14"/>
          <w:sz w:val="20"/>
        </w:rPr>
        <w:t xml:space="preserve"> </w:t>
      </w:r>
      <w:r>
        <w:rPr>
          <w:sz w:val="20"/>
        </w:rPr>
        <w:t>al</w:t>
      </w:r>
      <w:r>
        <w:rPr>
          <w:spacing w:val="14"/>
          <w:sz w:val="20"/>
        </w:rPr>
        <w:t xml:space="preserve"> </w:t>
      </w:r>
      <w:r>
        <w:rPr>
          <w:sz w:val="20"/>
        </w:rPr>
        <w:t>70</w:t>
      </w:r>
      <w:r>
        <w:rPr>
          <w:spacing w:val="14"/>
          <w:sz w:val="20"/>
        </w:rPr>
        <w:t xml:space="preserve"> </w:t>
      </w:r>
      <w:r>
        <w:rPr>
          <w:sz w:val="20"/>
        </w:rPr>
        <w:t>%</w:t>
      </w:r>
      <w:r>
        <w:rPr>
          <w:spacing w:val="14"/>
          <w:sz w:val="20"/>
        </w:rPr>
        <w:t xml:space="preserve"> </w:t>
      </w:r>
      <w:r>
        <w:rPr>
          <w:sz w:val="20"/>
        </w:rPr>
        <w:t>del</w:t>
      </w:r>
      <w:r>
        <w:rPr>
          <w:spacing w:val="14"/>
          <w:sz w:val="20"/>
        </w:rPr>
        <w:t xml:space="preserve"> </w:t>
      </w:r>
      <w:r>
        <w:rPr>
          <w:sz w:val="20"/>
        </w:rPr>
        <w:t>importe</w:t>
      </w:r>
      <w:r>
        <w:rPr>
          <w:spacing w:val="14"/>
          <w:sz w:val="20"/>
        </w:rPr>
        <w:t xml:space="preserve"> </w:t>
      </w:r>
      <w:r>
        <w:rPr>
          <w:sz w:val="20"/>
        </w:rPr>
        <w:t>anual</w:t>
      </w:r>
      <w:r>
        <w:rPr>
          <w:spacing w:val="14"/>
          <w:sz w:val="20"/>
        </w:rPr>
        <w:t xml:space="preserve"> </w:t>
      </w:r>
      <w:r>
        <w:rPr>
          <w:sz w:val="20"/>
        </w:rPr>
        <w:t>del</w:t>
      </w:r>
      <w:r>
        <w:rPr>
          <w:spacing w:val="14"/>
          <w:sz w:val="20"/>
        </w:rPr>
        <w:t xml:space="preserve"> </w:t>
      </w:r>
      <w:r>
        <w:rPr>
          <w:sz w:val="20"/>
        </w:rPr>
        <w:t>contrato.</w:t>
      </w:r>
      <w:r>
        <w:rPr>
          <w:spacing w:val="14"/>
          <w:sz w:val="20"/>
        </w:rPr>
        <w:t xml:space="preserve"> </w:t>
      </w:r>
      <w:r>
        <w:rPr>
          <w:sz w:val="20"/>
        </w:rPr>
        <w:t>Se</w:t>
      </w:r>
      <w:r>
        <w:rPr>
          <w:spacing w:val="14"/>
          <w:sz w:val="20"/>
        </w:rPr>
        <w:t xml:space="preserve"> </w:t>
      </w:r>
      <w:r>
        <w:rPr>
          <w:sz w:val="20"/>
        </w:rPr>
        <w:t>consideran</w:t>
      </w:r>
      <w:r>
        <w:rPr>
          <w:spacing w:val="14"/>
          <w:sz w:val="20"/>
        </w:rPr>
        <w:t xml:space="preserve"> </w:t>
      </w:r>
      <w:r>
        <w:rPr>
          <w:sz w:val="20"/>
        </w:rPr>
        <w:t>de</w:t>
      </w:r>
    </w:p>
    <w:p w14:paraId="477B84C5" w14:textId="77777777" w:rsidR="00F531A6" w:rsidRDefault="00F531A6">
      <w:pPr>
        <w:pStyle w:val="Prrafodelista"/>
        <w:spacing w:line="292" w:lineRule="auto"/>
        <w:rPr>
          <w:sz w:val="20"/>
        </w:rPr>
        <w:sectPr w:rsidR="00F531A6">
          <w:pgSz w:w="11910" w:h="16840"/>
          <w:pgMar w:top="1340" w:right="1417" w:bottom="1260" w:left="1275" w:header="225" w:footer="1060" w:gutter="0"/>
          <w:cols w:space="720"/>
        </w:sectPr>
      </w:pPr>
    </w:p>
    <w:p w14:paraId="68A14FF5" w14:textId="2BCBDC1B"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87520" behindDoc="0" locked="0" layoutInCell="1" allowOverlap="1" wp14:anchorId="72FF5813" wp14:editId="48E2BB86">
                <wp:simplePos x="0" y="0"/>
                <wp:positionH relativeFrom="page">
                  <wp:posOffset>6807090</wp:posOffset>
                </wp:positionH>
                <wp:positionV relativeFrom="page">
                  <wp:posOffset>2818730</wp:posOffset>
                </wp:positionV>
                <wp:extent cx="419734" cy="3187065"/>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6A92264"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99112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72FF5813" id="Textbox 127" o:spid="_x0000_s1086" type="#_x0000_t202" style="position:absolute;left:0;text-align:left;margin-left:536pt;margin-top:221.95pt;width:33.05pt;height:250.95pt;z-index:1578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A2KowEAADI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2/Ha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QkDY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6A92264"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99112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igual o similar naturaleza particularmente la gestión de aceleradoras o incubadoras de proyectos de base tecnológica o digitales, que debe constituir al menos un 50% del importe de los trabajos acreditados,</w:t>
      </w:r>
      <w:r>
        <w:rPr>
          <w:spacing w:val="40"/>
        </w:rPr>
        <w:t xml:space="preserve"> </w:t>
      </w:r>
      <w:r>
        <w:t>así</w:t>
      </w:r>
      <w:r>
        <w:rPr>
          <w:spacing w:val="40"/>
        </w:rPr>
        <w:t xml:space="preserve"> </w:t>
      </w:r>
      <w:r>
        <w:t>como</w:t>
      </w:r>
      <w:r>
        <w:rPr>
          <w:spacing w:val="40"/>
        </w:rPr>
        <w:t xml:space="preserve"> </w:t>
      </w:r>
      <w:r>
        <w:t>los</w:t>
      </w:r>
      <w:r>
        <w:rPr>
          <w:spacing w:val="40"/>
        </w:rPr>
        <w:t xml:space="preserve"> </w:t>
      </w:r>
      <w:r>
        <w:t>programas</w:t>
      </w:r>
      <w:r>
        <w:rPr>
          <w:spacing w:val="40"/>
        </w:rPr>
        <w:t xml:space="preserve"> </w:t>
      </w:r>
      <w:r>
        <w:t>de</w:t>
      </w:r>
      <w:r>
        <w:rPr>
          <w:spacing w:val="40"/>
        </w:rPr>
        <w:t xml:space="preserve"> </w:t>
      </w:r>
      <w:r>
        <w:t>asesoramiento</w:t>
      </w:r>
      <w:r>
        <w:rPr>
          <w:spacing w:val="40"/>
        </w:rPr>
        <w:t xml:space="preserve"> </w:t>
      </w:r>
      <w:r>
        <w:t>a</w:t>
      </w:r>
      <w:r>
        <w:rPr>
          <w:spacing w:val="40"/>
        </w:rPr>
        <w:t xml:space="preserve"> </w:t>
      </w:r>
      <w:r>
        <w:t>proyectos</w:t>
      </w:r>
      <w:r>
        <w:rPr>
          <w:spacing w:val="40"/>
        </w:rPr>
        <w:t xml:space="preserve"> </w:t>
      </w:r>
      <w:r>
        <w:t>emprendedores</w:t>
      </w:r>
      <w:r>
        <w:rPr>
          <w:spacing w:val="40"/>
        </w:rPr>
        <w:t xml:space="preserve"> </w:t>
      </w:r>
      <w:r>
        <w:t>y</w:t>
      </w:r>
      <w:r>
        <w:rPr>
          <w:spacing w:val="40"/>
        </w:rPr>
        <w:t xml:space="preserve"> </w:t>
      </w:r>
      <w:r>
        <w:t>la organización e impartición de formación para emprendedores.</w:t>
      </w:r>
    </w:p>
    <w:p w14:paraId="0F855468" w14:textId="77777777" w:rsidR="00F531A6" w:rsidRDefault="00F531A6">
      <w:pPr>
        <w:pStyle w:val="Textoindependiente"/>
        <w:spacing w:before="10"/>
      </w:pPr>
    </w:p>
    <w:p w14:paraId="0903CA90" w14:textId="77777777" w:rsidR="00F531A6" w:rsidRDefault="00000000">
      <w:pPr>
        <w:pStyle w:val="Textoindependiente"/>
        <w:spacing w:line="292" w:lineRule="auto"/>
        <w:ind w:left="142" w:right="1"/>
        <w:jc w:val="both"/>
      </w:pPr>
      <w:r>
        <w:t>Modo de acreditación: Certificados expedidos o visados por el órgano competente, cuando el destinatario sea una entidad del sector público; si se trata de un sujeto privado, mediante un certificado expedido por éste o, a falta de este certificado, mediante una declaración responsable del empresario, debiendo justificar, en todo caso, suficientemente al órgano de contratación la causa que motiva la imposibilidad de acreditarlo por otro medio.</w:t>
      </w:r>
    </w:p>
    <w:p w14:paraId="717EB34D" w14:textId="77777777" w:rsidR="00F531A6" w:rsidRDefault="00F531A6">
      <w:pPr>
        <w:pStyle w:val="Textoindependiente"/>
        <w:spacing w:before="9"/>
      </w:pPr>
    </w:p>
    <w:p w14:paraId="24B18BA2" w14:textId="77777777" w:rsidR="00F531A6" w:rsidRDefault="00000000">
      <w:pPr>
        <w:pStyle w:val="Textoindependiente"/>
        <w:spacing w:before="1" w:line="292" w:lineRule="auto"/>
        <w:ind w:left="142" w:right="1"/>
        <w:jc w:val="both"/>
      </w:pPr>
      <w:r>
        <w:t>Los resultados que deben acreditarse por los licitadores para justificar los requisitos de solvencia técnica exigidos son los siguientes: En los programas de incubación/aceleración que hayan llevado a cabo para sí mismos o para terceros en los últimos tres años, los siguientes requisitos:</w:t>
      </w:r>
    </w:p>
    <w:p w14:paraId="4A4686AA" w14:textId="77777777" w:rsidR="00F531A6" w:rsidRDefault="00F531A6">
      <w:pPr>
        <w:pStyle w:val="Textoindependiente"/>
        <w:spacing w:before="9"/>
      </w:pPr>
    </w:p>
    <w:p w14:paraId="0EA9062C" w14:textId="77777777" w:rsidR="00F531A6" w:rsidRDefault="00000000">
      <w:pPr>
        <w:pStyle w:val="Prrafodelista"/>
        <w:numPr>
          <w:ilvl w:val="0"/>
          <w:numId w:val="26"/>
        </w:numPr>
        <w:tabs>
          <w:tab w:val="left" w:pos="325"/>
        </w:tabs>
        <w:spacing w:line="292" w:lineRule="auto"/>
        <w:ind w:firstLine="0"/>
        <w:rPr>
          <w:sz w:val="20"/>
        </w:rPr>
      </w:pPr>
      <w:r>
        <w:rPr>
          <w:sz w:val="20"/>
        </w:rPr>
        <w:t>Haber conseguido, de media, incubar o acelerar anualmente 20 proyectos/startups de base tecnológica o digitales.</w:t>
      </w:r>
    </w:p>
    <w:p w14:paraId="055E745E" w14:textId="77777777" w:rsidR="00F531A6" w:rsidRDefault="00F531A6">
      <w:pPr>
        <w:pStyle w:val="Textoindependiente"/>
        <w:spacing w:before="10"/>
      </w:pPr>
    </w:p>
    <w:p w14:paraId="13A2FE56" w14:textId="77777777" w:rsidR="00F531A6" w:rsidRDefault="00000000">
      <w:pPr>
        <w:pStyle w:val="Prrafodelista"/>
        <w:numPr>
          <w:ilvl w:val="0"/>
          <w:numId w:val="26"/>
        </w:numPr>
        <w:tabs>
          <w:tab w:val="left" w:pos="324"/>
        </w:tabs>
        <w:spacing w:line="292" w:lineRule="auto"/>
        <w:ind w:firstLine="0"/>
        <w:rPr>
          <w:sz w:val="20"/>
        </w:rPr>
      </w:pPr>
      <w:r>
        <w:rPr>
          <w:sz w:val="20"/>
        </w:rPr>
        <w:t>En los últimos tres años, haber llevado a cabo un mínimo de 300 horas de formación en emprendimiento basado en metodologías ágiles, gestión de negocios, marketing digital, gestión de producto, formación técnica.</w:t>
      </w:r>
    </w:p>
    <w:p w14:paraId="6F03E7F4" w14:textId="77777777" w:rsidR="00F531A6" w:rsidRDefault="00F531A6">
      <w:pPr>
        <w:pStyle w:val="Textoindependiente"/>
        <w:spacing w:before="10"/>
      </w:pPr>
    </w:p>
    <w:p w14:paraId="03E67D1F" w14:textId="77777777" w:rsidR="00F531A6" w:rsidRDefault="00000000">
      <w:pPr>
        <w:pStyle w:val="Prrafodelista"/>
        <w:numPr>
          <w:ilvl w:val="0"/>
          <w:numId w:val="26"/>
        </w:numPr>
        <w:tabs>
          <w:tab w:val="left" w:pos="298"/>
        </w:tabs>
        <w:spacing w:line="292" w:lineRule="auto"/>
        <w:ind w:firstLine="0"/>
        <w:rPr>
          <w:sz w:val="20"/>
        </w:rPr>
      </w:pPr>
      <w:r>
        <w:rPr>
          <w:sz w:val="20"/>
        </w:rPr>
        <w:t>En los tres últimos años, haber realizado más de 100 tramitaciones en PACDUE por el equipo técnico de la empresa adjudicataria.</w:t>
      </w:r>
    </w:p>
    <w:p w14:paraId="3C5ABCF1" w14:textId="77777777" w:rsidR="00F531A6" w:rsidRDefault="00F531A6">
      <w:pPr>
        <w:pStyle w:val="Textoindependiente"/>
        <w:spacing w:before="10"/>
      </w:pPr>
    </w:p>
    <w:p w14:paraId="000F499D" w14:textId="77777777" w:rsidR="00F531A6" w:rsidRDefault="00000000">
      <w:pPr>
        <w:pStyle w:val="Prrafodelista"/>
        <w:numPr>
          <w:ilvl w:val="0"/>
          <w:numId w:val="26"/>
        </w:numPr>
        <w:tabs>
          <w:tab w:val="left" w:pos="296"/>
        </w:tabs>
        <w:spacing w:line="292" w:lineRule="auto"/>
        <w:ind w:firstLine="0"/>
        <w:rPr>
          <w:sz w:val="20"/>
        </w:rPr>
      </w:pPr>
      <w:r>
        <w:rPr>
          <w:sz w:val="20"/>
        </w:rPr>
        <w:t xml:space="preserve">En los últimos 3 años, haber organizado un mínimo de 10 eventos profesionales, de los que al menos dos, deben estar relacionados con el mundo de la educación, la innovación o el </w:t>
      </w:r>
      <w:r>
        <w:rPr>
          <w:spacing w:val="-2"/>
          <w:sz w:val="20"/>
        </w:rPr>
        <w:t>emprendimiento.</w:t>
      </w:r>
    </w:p>
    <w:p w14:paraId="6587BA44" w14:textId="77777777" w:rsidR="00F531A6" w:rsidRDefault="00F531A6">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1049BB06" w14:textId="77777777">
        <w:trPr>
          <w:trHeight w:val="686"/>
        </w:trPr>
        <w:tc>
          <w:tcPr>
            <w:tcW w:w="9062" w:type="dxa"/>
            <w:gridSpan w:val="2"/>
            <w:tcBorders>
              <w:left w:val="single" w:sz="4" w:space="0" w:color="CCCCCC"/>
              <w:right w:val="single" w:sz="4" w:space="0" w:color="CCCCCC"/>
            </w:tcBorders>
            <w:shd w:val="clear" w:color="auto" w:fill="F3F3F3"/>
          </w:tcPr>
          <w:p w14:paraId="23019F51" w14:textId="77777777" w:rsidR="00F531A6" w:rsidRDefault="00000000">
            <w:pPr>
              <w:pStyle w:val="TableParagraph"/>
              <w:spacing w:line="297" w:lineRule="auto"/>
              <w:ind w:right="143"/>
              <w:rPr>
                <w:b/>
                <w:sz w:val="20"/>
              </w:rPr>
            </w:pPr>
            <w:r>
              <w:rPr>
                <w:b/>
                <w:sz w:val="20"/>
              </w:rPr>
              <w:t xml:space="preserve">Aprobación de la medición general de las obras de </w:t>
            </w:r>
            <w:r w:rsidRPr="00085FD8">
              <w:rPr>
                <w:b/>
                <w:i/>
                <w:iCs/>
                <w:sz w:val="20"/>
              </w:rPr>
              <w:t>“Construcción de polideportivo cubierto</w:t>
            </w:r>
            <w:r w:rsidRPr="00085FD8">
              <w:rPr>
                <w:b/>
                <w:i/>
                <w:iCs/>
                <w:spacing w:val="80"/>
                <w:sz w:val="20"/>
              </w:rPr>
              <w:t xml:space="preserve"> </w:t>
            </w:r>
            <w:r w:rsidRPr="00085FD8">
              <w:rPr>
                <w:b/>
                <w:i/>
                <w:iCs/>
                <w:sz w:val="20"/>
              </w:rPr>
              <w:t>e instalaciones anexas en las calles Mirto, Acanto y Jacinto”.</w:t>
            </w:r>
            <w:r>
              <w:rPr>
                <w:b/>
                <w:sz w:val="20"/>
              </w:rPr>
              <w:t xml:space="preserve"> Expediente 657/2024.</w:t>
            </w:r>
          </w:p>
        </w:tc>
      </w:tr>
      <w:tr w:rsidR="00F531A6" w14:paraId="07012ED0" w14:textId="77777777">
        <w:trPr>
          <w:trHeight w:val="399"/>
        </w:trPr>
        <w:tc>
          <w:tcPr>
            <w:tcW w:w="1877" w:type="dxa"/>
            <w:tcBorders>
              <w:left w:val="single" w:sz="4" w:space="0" w:color="CCCCCC"/>
              <w:right w:val="single" w:sz="6" w:space="0" w:color="CCCCCC"/>
            </w:tcBorders>
          </w:tcPr>
          <w:p w14:paraId="77988B6D" w14:textId="77777777" w:rsidR="00F531A6"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3229C1EB"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36D9E41" w14:textId="77777777" w:rsidR="00F531A6" w:rsidRDefault="00F531A6">
      <w:pPr>
        <w:pStyle w:val="Textoindependiente"/>
        <w:spacing w:before="142"/>
      </w:pPr>
    </w:p>
    <w:p w14:paraId="2F5D0266" w14:textId="77777777" w:rsidR="00F531A6" w:rsidRDefault="00000000">
      <w:pPr>
        <w:spacing w:before="1"/>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E31D448" w14:textId="77777777" w:rsidR="00F531A6" w:rsidRDefault="00F531A6">
      <w:pPr>
        <w:pStyle w:val="Textoindependiente"/>
        <w:spacing w:before="61"/>
        <w:rPr>
          <w:b/>
        </w:rPr>
      </w:pPr>
    </w:p>
    <w:p w14:paraId="78A97DBC" w14:textId="6B941A8F" w:rsidR="00F531A6" w:rsidRDefault="00000000">
      <w:pPr>
        <w:pStyle w:val="Textoindependiente"/>
        <w:spacing w:line="292" w:lineRule="auto"/>
        <w:ind w:left="142" w:right="1"/>
        <w:jc w:val="both"/>
      </w:pPr>
      <w:r>
        <w:t>1º.- Con fecha 18 de junio de 2021, la Junta de Gobierno Local adoptó acuerdo de adjudicación del contrato</w:t>
      </w:r>
      <w:r>
        <w:rPr>
          <w:spacing w:val="40"/>
        </w:rPr>
        <w:t xml:space="preserve"> </w:t>
      </w:r>
      <w:r>
        <w:t>para</w:t>
      </w:r>
      <w:r>
        <w:rPr>
          <w:spacing w:val="40"/>
        </w:rPr>
        <w:t xml:space="preserve"> </w:t>
      </w:r>
      <w:r>
        <w:t>la</w:t>
      </w:r>
      <w:r>
        <w:rPr>
          <w:spacing w:val="40"/>
        </w:rPr>
        <w:t xml:space="preserve"> </w:t>
      </w:r>
      <w:r>
        <w:t>ejecución</w:t>
      </w:r>
      <w:r>
        <w:rPr>
          <w:spacing w:val="40"/>
        </w:rPr>
        <w:t xml:space="preserve"> </w:t>
      </w:r>
      <w:r>
        <w:t>de</w:t>
      </w:r>
      <w:r>
        <w:rPr>
          <w:spacing w:val="40"/>
        </w:rPr>
        <w:t xml:space="preserve"> </w:t>
      </w:r>
      <w:r>
        <w:t>obras</w:t>
      </w:r>
      <w:r>
        <w:rPr>
          <w:spacing w:val="40"/>
        </w:rPr>
        <w:t xml:space="preserve"> </w:t>
      </w:r>
      <w:r>
        <w:t>de</w:t>
      </w:r>
      <w:r>
        <w:rPr>
          <w:spacing w:val="40"/>
        </w:rPr>
        <w:t xml:space="preserve"> </w:t>
      </w:r>
      <w:r>
        <w:t>“Construcción</w:t>
      </w:r>
      <w:r>
        <w:rPr>
          <w:spacing w:val="40"/>
        </w:rPr>
        <w:t xml:space="preserve"> </w:t>
      </w:r>
      <w:r>
        <w:t>de</w:t>
      </w:r>
      <w:r>
        <w:rPr>
          <w:spacing w:val="40"/>
        </w:rPr>
        <w:t xml:space="preserve"> </w:t>
      </w:r>
      <w:r>
        <w:t>polideportivo</w:t>
      </w:r>
      <w:r>
        <w:rPr>
          <w:spacing w:val="40"/>
        </w:rPr>
        <w:t xml:space="preserve"> </w:t>
      </w:r>
      <w:r>
        <w:t>cubierto</w:t>
      </w:r>
      <w:r>
        <w:rPr>
          <w:spacing w:val="40"/>
        </w:rPr>
        <w:t xml:space="preserve"> </w:t>
      </w:r>
      <w:r>
        <w:t>e</w:t>
      </w:r>
      <w:r>
        <w:rPr>
          <w:spacing w:val="40"/>
        </w:rPr>
        <w:t xml:space="preserve"> </w:t>
      </w:r>
      <w:r>
        <w:t>instalaciones anexas en las calles Mirto, Acanto y Jacinto” a favor de Gestión y Ejecución de Obra Civil</w:t>
      </w:r>
      <w:r w:rsidR="00085FD8">
        <w:t>,</w:t>
      </w:r>
      <w:r>
        <w:t xml:space="preserve"> S.A.U., en</w:t>
      </w:r>
      <w:r>
        <w:rPr>
          <w:spacing w:val="40"/>
        </w:rPr>
        <w:t xml:space="preserve"> </w:t>
      </w:r>
      <w:r>
        <w:t xml:space="preserve">la cantidad de 12.858.687,56 €, siendo formalizado contrato administrativo con fecha 4 de agosto de </w:t>
      </w:r>
      <w:r>
        <w:rPr>
          <w:spacing w:val="-2"/>
        </w:rPr>
        <w:t>2021.</w:t>
      </w:r>
    </w:p>
    <w:p w14:paraId="19497C40" w14:textId="77777777" w:rsidR="00F531A6" w:rsidRDefault="00F531A6">
      <w:pPr>
        <w:pStyle w:val="Textoindependiente"/>
        <w:spacing w:before="9"/>
      </w:pPr>
    </w:p>
    <w:p w14:paraId="33306CE8" w14:textId="77777777" w:rsidR="00F531A6" w:rsidRDefault="00000000">
      <w:pPr>
        <w:pStyle w:val="Textoindependiente"/>
        <w:spacing w:before="1" w:line="292" w:lineRule="auto"/>
        <w:ind w:left="142" w:right="1"/>
        <w:jc w:val="both"/>
      </w:pPr>
      <w:r>
        <w:t>2º.- Con fecha 18 de noviembre de 2022, fue aprobado el proyecto modificado para la construcción</w:t>
      </w:r>
      <w:r>
        <w:rPr>
          <w:spacing w:val="40"/>
        </w:rPr>
        <w:t xml:space="preserve"> </w:t>
      </w:r>
      <w:r>
        <w:t>del edificio indicado al comienzo de este informe, sin incremento de precio. Con fecha 30 de marzo</w:t>
      </w:r>
      <w:r>
        <w:rPr>
          <w:spacing w:val="80"/>
        </w:rPr>
        <w:t xml:space="preserve"> </w:t>
      </w:r>
      <w:r>
        <w:t>de 2023 fue suscrita acta de reinicio de la obra, ya que la ejecución de la obra quedó suspendida según consta en acta otorgada el día 24 de octubre de 2022.</w:t>
      </w:r>
    </w:p>
    <w:p w14:paraId="63CEC8F6" w14:textId="77777777" w:rsidR="00F531A6" w:rsidRDefault="00F531A6">
      <w:pPr>
        <w:pStyle w:val="Textoindependiente"/>
        <w:spacing w:before="9"/>
      </w:pPr>
    </w:p>
    <w:p w14:paraId="0F00668D" w14:textId="77777777" w:rsidR="00F531A6" w:rsidRDefault="00000000">
      <w:pPr>
        <w:pStyle w:val="Textoindependiente"/>
        <w:spacing w:line="292" w:lineRule="auto"/>
        <w:ind w:left="142" w:right="1"/>
        <w:jc w:val="both"/>
      </w:pPr>
      <w:r>
        <w:t xml:space="preserve">3º.- Con fecha 29 de diciembre de 2023, fue aprobado el proyecto modificado </w:t>
      </w:r>
      <w:proofErr w:type="spellStart"/>
      <w:r>
        <w:t>nº</w:t>
      </w:r>
      <w:proofErr w:type="spellEnd"/>
      <w:r>
        <w:t xml:space="preserve"> 2 para la construcción del edificio indicado al comienzo de este informe, sin incremento de precio ni de plazo. Con fecha 19 de febrero de 2024 fue suscrito contrato administrativo correspondiente a la citada modificación contractual.</w:t>
      </w:r>
    </w:p>
    <w:p w14:paraId="1D6AF941"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2BE8F7C6" w14:textId="46C7D0E6" w:rsidR="00F531A6" w:rsidRDefault="00000000">
      <w:pPr>
        <w:pStyle w:val="Textoindependiente"/>
        <w:spacing w:before="81"/>
      </w:pPr>
      <w:r>
        <w:rPr>
          <w:noProof/>
        </w:rPr>
        <w:lastRenderedPageBreak/>
        <mc:AlternateContent>
          <mc:Choice Requires="wps">
            <w:drawing>
              <wp:anchor distT="0" distB="0" distL="0" distR="0" simplePos="0" relativeHeight="15788544" behindDoc="0" locked="0" layoutInCell="1" allowOverlap="1" wp14:anchorId="4BA5989F" wp14:editId="2ADCE8C0">
                <wp:simplePos x="0" y="0"/>
                <wp:positionH relativeFrom="page">
                  <wp:posOffset>6807090</wp:posOffset>
                </wp:positionH>
                <wp:positionV relativeFrom="page">
                  <wp:posOffset>2818730</wp:posOffset>
                </wp:positionV>
                <wp:extent cx="419734" cy="3187065"/>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9B3EC8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84BFC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BA5989F" id="Textbox 129" o:spid="_x0000_s1087" type="#_x0000_t202" style="position:absolute;margin-left:536pt;margin-top:221.95pt;width:33.05pt;height:250.95pt;z-index:1578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Jd6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Kaj7aQHsgMTSPBJbjYknEBmpvw/H3TkbNWf/V&#10;k395Fk5JPCWbUxJT/wnKxGSJHj7sEhhbCF2+mQhRY4qkaYhy5//el6rLq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hwl3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9B3EC8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84BFC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23763382" w14:textId="77777777" w:rsidR="00F531A6" w:rsidRDefault="00000000">
      <w:pPr>
        <w:pStyle w:val="Textoindependiente"/>
        <w:spacing w:line="292" w:lineRule="auto"/>
        <w:ind w:left="142" w:right="1"/>
        <w:jc w:val="both"/>
      </w:pPr>
      <w:r>
        <w:t>4º.- Con fecha 17 de abril de 2024 fue extendida acta de recepción de las obras, de carácter</w:t>
      </w:r>
      <w:r>
        <w:rPr>
          <w:spacing w:val="80"/>
        </w:rPr>
        <w:t xml:space="preserve"> </w:t>
      </w:r>
      <w:r>
        <w:t xml:space="preserve">negativo, es decir, no fueron recibidas las obras ejecutadas ya que </w:t>
      </w:r>
      <w:r w:rsidRPr="00085FD8">
        <w:rPr>
          <w:i/>
          <w:iCs/>
        </w:rPr>
        <w:t>“del resultado de las comprobaciones se deduce que el estado de las obras ejecutadas es satisfactorio, pero muchas de las unidades de obra están pendientes de terminar, lo que impide su recepción”.</w:t>
      </w:r>
      <w:r>
        <w:t xml:space="preserve"> Fue emitido informe por la dirección facultativa en el que se indica que, al menos, estaba pendiente, a esa fecha, de ejecución la cantidad de 1.511.853,78 €, acompañando reportaje fotográfico en el que se comprueba el estado de ejecución de la obra contratada.</w:t>
      </w:r>
    </w:p>
    <w:p w14:paraId="08A2CE22" w14:textId="77777777" w:rsidR="00F531A6" w:rsidRDefault="00F531A6">
      <w:pPr>
        <w:pStyle w:val="Textoindependiente"/>
        <w:spacing w:before="9"/>
      </w:pPr>
    </w:p>
    <w:p w14:paraId="68CAA1E6" w14:textId="77777777" w:rsidR="00F531A6" w:rsidRDefault="00000000">
      <w:pPr>
        <w:pStyle w:val="Textoindependiente"/>
        <w:spacing w:line="292" w:lineRule="auto"/>
        <w:ind w:left="142" w:right="1"/>
        <w:jc w:val="both"/>
      </w:pPr>
      <w:r>
        <w:t>5º.- Con fecha 26 de abril de 2024, por la Junta de Gobierno Local fue adoptado acuerdo de inicio de expediente para la imposición de penalidad, otorgando al mismo plazo de 10 días hábiles para efectuar</w:t>
      </w:r>
      <w:r>
        <w:rPr>
          <w:spacing w:val="40"/>
        </w:rPr>
        <w:t xml:space="preserve"> </w:t>
      </w:r>
      <w:r>
        <w:t>alegaciones.</w:t>
      </w:r>
      <w:r>
        <w:rPr>
          <w:spacing w:val="40"/>
        </w:rPr>
        <w:t xml:space="preserve"> </w:t>
      </w:r>
      <w:r>
        <w:t>Dicho</w:t>
      </w:r>
      <w:r>
        <w:rPr>
          <w:spacing w:val="40"/>
        </w:rPr>
        <w:t xml:space="preserve"> </w:t>
      </w:r>
      <w:r>
        <w:t>expediente</w:t>
      </w:r>
      <w:r>
        <w:rPr>
          <w:spacing w:val="40"/>
        </w:rPr>
        <w:t xml:space="preserve"> </w:t>
      </w:r>
      <w:r>
        <w:t>concluyó</w:t>
      </w:r>
      <w:r>
        <w:rPr>
          <w:spacing w:val="40"/>
        </w:rPr>
        <w:t xml:space="preserve"> </w:t>
      </w:r>
      <w:r>
        <w:t>por</w:t>
      </w:r>
      <w:r>
        <w:rPr>
          <w:spacing w:val="40"/>
        </w:rPr>
        <w:t xml:space="preserve"> </w:t>
      </w:r>
      <w:r>
        <w:t>acuerdo</w:t>
      </w:r>
      <w:r>
        <w:rPr>
          <w:spacing w:val="40"/>
        </w:rPr>
        <w:t xml:space="preserve"> </w:t>
      </w:r>
      <w:r>
        <w:t>de</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de fecha 5 de julio de 2024, del tenor literal siguiente:</w:t>
      </w:r>
    </w:p>
    <w:p w14:paraId="40B1F38F" w14:textId="77777777" w:rsidR="00F531A6" w:rsidRPr="00085FD8" w:rsidRDefault="00F531A6">
      <w:pPr>
        <w:pStyle w:val="Textoindependiente"/>
        <w:spacing w:before="10"/>
        <w:rPr>
          <w:i/>
          <w:iCs/>
        </w:rPr>
      </w:pPr>
    </w:p>
    <w:p w14:paraId="05D98A39" w14:textId="77777777" w:rsidR="00F531A6" w:rsidRPr="00085FD8" w:rsidRDefault="00000000">
      <w:pPr>
        <w:pStyle w:val="Textoindependiente"/>
        <w:spacing w:line="292" w:lineRule="auto"/>
        <w:ind w:left="142" w:right="1"/>
        <w:jc w:val="both"/>
        <w:rPr>
          <w:i/>
          <w:iCs/>
        </w:rPr>
      </w:pPr>
      <w:r w:rsidRPr="00085FD8">
        <w:rPr>
          <w:i/>
          <w:iCs/>
        </w:rPr>
        <w:t>“1º.- Estimar parcialmente las alegaciones formuladas por GESTIÓN Y EJECUCIÓN DE OBRA CIVIL S.A.U.,</w:t>
      </w:r>
      <w:r w:rsidRPr="00085FD8">
        <w:rPr>
          <w:i/>
          <w:iCs/>
          <w:spacing w:val="17"/>
        </w:rPr>
        <w:t xml:space="preserve"> </w:t>
      </w:r>
      <w:r w:rsidRPr="00085FD8">
        <w:rPr>
          <w:i/>
          <w:iCs/>
        </w:rPr>
        <w:t>considerando</w:t>
      </w:r>
      <w:r w:rsidRPr="00085FD8">
        <w:rPr>
          <w:i/>
          <w:iCs/>
          <w:spacing w:val="17"/>
        </w:rPr>
        <w:t xml:space="preserve"> </w:t>
      </w:r>
      <w:r w:rsidRPr="00085FD8">
        <w:rPr>
          <w:i/>
          <w:iCs/>
        </w:rPr>
        <w:t>no</w:t>
      </w:r>
      <w:r w:rsidRPr="00085FD8">
        <w:rPr>
          <w:i/>
          <w:iCs/>
          <w:spacing w:val="17"/>
        </w:rPr>
        <w:t xml:space="preserve"> </w:t>
      </w:r>
      <w:r w:rsidRPr="00085FD8">
        <w:rPr>
          <w:i/>
          <w:iCs/>
        </w:rPr>
        <w:t>imputable</w:t>
      </w:r>
      <w:r w:rsidRPr="00085FD8">
        <w:rPr>
          <w:i/>
          <w:iCs/>
          <w:spacing w:val="17"/>
        </w:rPr>
        <w:t xml:space="preserve"> </w:t>
      </w:r>
      <w:r w:rsidRPr="00085FD8">
        <w:rPr>
          <w:i/>
          <w:iCs/>
        </w:rPr>
        <w:t>al</w:t>
      </w:r>
      <w:r w:rsidRPr="00085FD8">
        <w:rPr>
          <w:i/>
          <w:iCs/>
          <w:spacing w:val="17"/>
        </w:rPr>
        <w:t xml:space="preserve"> </w:t>
      </w:r>
      <w:r w:rsidRPr="00085FD8">
        <w:rPr>
          <w:i/>
          <w:iCs/>
        </w:rPr>
        <w:t>contratista</w:t>
      </w:r>
      <w:r w:rsidRPr="00085FD8">
        <w:rPr>
          <w:i/>
          <w:iCs/>
          <w:spacing w:val="17"/>
        </w:rPr>
        <w:t xml:space="preserve"> </w:t>
      </w:r>
      <w:r w:rsidRPr="00085FD8">
        <w:rPr>
          <w:i/>
          <w:iCs/>
        </w:rPr>
        <w:t>un</w:t>
      </w:r>
      <w:r w:rsidRPr="00085FD8">
        <w:rPr>
          <w:i/>
          <w:iCs/>
          <w:spacing w:val="17"/>
        </w:rPr>
        <w:t xml:space="preserve"> </w:t>
      </w:r>
      <w:r w:rsidRPr="00085FD8">
        <w:rPr>
          <w:i/>
          <w:iCs/>
        </w:rPr>
        <w:t>retraso</w:t>
      </w:r>
      <w:r w:rsidRPr="00085FD8">
        <w:rPr>
          <w:i/>
          <w:iCs/>
          <w:spacing w:val="17"/>
        </w:rPr>
        <w:t xml:space="preserve"> </w:t>
      </w:r>
      <w:r w:rsidRPr="00085FD8">
        <w:rPr>
          <w:i/>
          <w:iCs/>
        </w:rPr>
        <w:t>de</w:t>
      </w:r>
      <w:r w:rsidRPr="00085FD8">
        <w:rPr>
          <w:i/>
          <w:iCs/>
          <w:spacing w:val="17"/>
        </w:rPr>
        <w:t xml:space="preserve"> </w:t>
      </w:r>
      <w:r w:rsidRPr="00085FD8">
        <w:rPr>
          <w:i/>
          <w:iCs/>
        </w:rPr>
        <w:t>7</w:t>
      </w:r>
      <w:r w:rsidRPr="00085FD8">
        <w:rPr>
          <w:i/>
          <w:iCs/>
          <w:spacing w:val="17"/>
        </w:rPr>
        <w:t xml:space="preserve"> </w:t>
      </w:r>
      <w:r w:rsidRPr="00085FD8">
        <w:rPr>
          <w:i/>
          <w:iCs/>
        </w:rPr>
        <w:t>semanas</w:t>
      </w:r>
      <w:r w:rsidRPr="00085FD8">
        <w:rPr>
          <w:i/>
          <w:iCs/>
          <w:spacing w:val="17"/>
        </w:rPr>
        <w:t xml:space="preserve"> </w:t>
      </w:r>
      <w:r w:rsidRPr="00085FD8">
        <w:rPr>
          <w:i/>
          <w:iCs/>
        </w:rPr>
        <w:t>a</w:t>
      </w:r>
      <w:r w:rsidRPr="00085FD8">
        <w:rPr>
          <w:i/>
          <w:iCs/>
          <w:spacing w:val="17"/>
        </w:rPr>
        <w:t xml:space="preserve"> </w:t>
      </w:r>
      <w:r w:rsidRPr="00085FD8">
        <w:rPr>
          <w:i/>
          <w:iCs/>
        </w:rPr>
        <w:t>contar</w:t>
      </w:r>
      <w:r w:rsidRPr="00085FD8">
        <w:rPr>
          <w:i/>
          <w:iCs/>
          <w:spacing w:val="17"/>
        </w:rPr>
        <w:t xml:space="preserve"> </w:t>
      </w:r>
      <w:r w:rsidRPr="00085FD8">
        <w:rPr>
          <w:i/>
          <w:iCs/>
        </w:rPr>
        <w:t>desde</w:t>
      </w:r>
      <w:r w:rsidRPr="00085FD8">
        <w:rPr>
          <w:i/>
          <w:iCs/>
          <w:spacing w:val="17"/>
        </w:rPr>
        <w:t xml:space="preserve"> </w:t>
      </w:r>
      <w:r w:rsidRPr="00085FD8">
        <w:rPr>
          <w:i/>
          <w:iCs/>
        </w:rPr>
        <w:t>el</w:t>
      </w:r>
      <w:r w:rsidRPr="00085FD8">
        <w:rPr>
          <w:i/>
          <w:iCs/>
          <w:spacing w:val="17"/>
        </w:rPr>
        <w:t xml:space="preserve"> </w:t>
      </w:r>
      <w:r w:rsidRPr="00085FD8">
        <w:rPr>
          <w:i/>
          <w:iCs/>
        </w:rPr>
        <w:t>día</w:t>
      </w:r>
      <w:r w:rsidRPr="00085FD8">
        <w:rPr>
          <w:i/>
          <w:iCs/>
          <w:spacing w:val="17"/>
        </w:rPr>
        <w:t xml:space="preserve"> </w:t>
      </w:r>
      <w:r w:rsidRPr="00085FD8">
        <w:rPr>
          <w:i/>
          <w:iCs/>
        </w:rPr>
        <w:t>12 de abril de 2024.</w:t>
      </w:r>
    </w:p>
    <w:p w14:paraId="059854F3" w14:textId="77777777" w:rsidR="00F531A6" w:rsidRPr="00085FD8" w:rsidRDefault="00F531A6">
      <w:pPr>
        <w:pStyle w:val="Textoindependiente"/>
        <w:spacing w:before="10"/>
        <w:rPr>
          <w:i/>
          <w:iCs/>
        </w:rPr>
      </w:pPr>
    </w:p>
    <w:p w14:paraId="3FFF9025" w14:textId="77777777" w:rsidR="00F531A6" w:rsidRPr="00085FD8" w:rsidRDefault="00000000">
      <w:pPr>
        <w:pStyle w:val="Textoindependiente"/>
        <w:spacing w:line="292" w:lineRule="auto"/>
        <w:ind w:left="142" w:right="1"/>
        <w:jc w:val="both"/>
        <w:rPr>
          <w:i/>
          <w:iCs/>
        </w:rPr>
      </w:pPr>
      <w:r w:rsidRPr="00085FD8">
        <w:rPr>
          <w:i/>
          <w:iCs/>
        </w:rPr>
        <w:t>2º.-</w:t>
      </w:r>
      <w:r w:rsidRPr="00085FD8">
        <w:rPr>
          <w:i/>
          <w:iCs/>
          <w:spacing w:val="40"/>
        </w:rPr>
        <w:t xml:space="preserve"> </w:t>
      </w:r>
      <w:r w:rsidRPr="00085FD8">
        <w:rPr>
          <w:i/>
          <w:iCs/>
        </w:rPr>
        <w:t>Imponer</w:t>
      </w:r>
      <w:r w:rsidRPr="00085FD8">
        <w:rPr>
          <w:i/>
          <w:iCs/>
          <w:spacing w:val="40"/>
        </w:rPr>
        <w:t xml:space="preserve"> </w:t>
      </w:r>
      <w:r w:rsidRPr="00085FD8">
        <w:rPr>
          <w:i/>
          <w:iCs/>
        </w:rPr>
        <w:t>una</w:t>
      </w:r>
      <w:r w:rsidRPr="00085FD8">
        <w:rPr>
          <w:i/>
          <w:iCs/>
          <w:spacing w:val="40"/>
        </w:rPr>
        <w:t xml:space="preserve"> </w:t>
      </w:r>
      <w:r w:rsidRPr="00085FD8">
        <w:rPr>
          <w:i/>
          <w:iCs/>
        </w:rPr>
        <w:t>penalidad</w:t>
      </w:r>
      <w:r w:rsidRPr="00085FD8">
        <w:rPr>
          <w:i/>
          <w:iCs/>
          <w:spacing w:val="40"/>
        </w:rPr>
        <w:t xml:space="preserve"> </w:t>
      </w:r>
      <w:r w:rsidRPr="00085FD8">
        <w:rPr>
          <w:i/>
          <w:iCs/>
        </w:rPr>
        <w:t>por</w:t>
      </w:r>
      <w:r w:rsidRPr="00085FD8">
        <w:rPr>
          <w:i/>
          <w:iCs/>
          <w:spacing w:val="40"/>
        </w:rPr>
        <w:t xml:space="preserve"> </w:t>
      </w:r>
      <w:r w:rsidRPr="00085FD8">
        <w:rPr>
          <w:i/>
          <w:iCs/>
        </w:rPr>
        <w:t>retraso</w:t>
      </w:r>
      <w:r w:rsidRPr="00085FD8">
        <w:rPr>
          <w:i/>
          <w:iCs/>
          <w:spacing w:val="40"/>
        </w:rPr>
        <w:t xml:space="preserve"> </w:t>
      </w:r>
      <w:r w:rsidRPr="00085FD8">
        <w:rPr>
          <w:i/>
          <w:iCs/>
        </w:rPr>
        <w:t>en</w:t>
      </w:r>
      <w:r w:rsidRPr="00085FD8">
        <w:rPr>
          <w:i/>
          <w:iCs/>
          <w:spacing w:val="40"/>
        </w:rPr>
        <w:t xml:space="preserve"> </w:t>
      </w:r>
      <w:r w:rsidRPr="00085FD8">
        <w:rPr>
          <w:i/>
          <w:iCs/>
        </w:rPr>
        <w:t>la</w:t>
      </w:r>
      <w:r w:rsidRPr="00085FD8">
        <w:rPr>
          <w:i/>
          <w:iCs/>
          <w:spacing w:val="40"/>
        </w:rPr>
        <w:t xml:space="preserve"> </w:t>
      </w:r>
      <w:r w:rsidRPr="00085FD8">
        <w:rPr>
          <w:i/>
          <w:iCs/>
        </w:rPr>
        <w:t>ejecución</w:t>
      </w:r>
      <w:r w:rsidRPr="00085FD8">
        <w:rPr>
          <w:i/>
          <w:iCs/>
          <w:spacing w:val="40"/>
        </w:rPr>
        <w:t xml:space="preserve"> </w:t>
      </w:r>
      <w:r w:rsidRPr="00085FD8">
        <w:rPr>
          <w:i/>
          <w:iCs/>
        </w:rPr>
        <w:t>de</w:t>
      </w:r>
      <w:r w:rsidRPr="00085FD8">
        <w:rPr>
          <w:i/>
          <w:iCs/>
          <w:spacing w:val="40"/>
        </w:rPr>
        <w:t xml:space="preserve"> </w:t>
      </w:r>
      <w:r w:rsidRPr="00085FD8">
        <w:rPr>
          <w:i/>
          <w:iCs/>
        </w:rPr>
        <w:t>las</w:t>
      </w:r>
      <w:r w:rsidRPr="00085FD8">
        <w:rPr>
          <w:i/>
          <w:iCs/>
          <w:spacing w:val="40"/>
        </w:rPr>
        <w:t xml:space="preserve"> </w:t>
      </w:r>
      <w:r w:rsidRPr="00085FD8">
        <w:rPr>
          <w:i/>
          <w:iCs/>
        </w:rPr>
        <w:t>obras</w:t>
      </w:r>
      <w:r w:rsidRPr="00085FD8">
        <w:rPr>
          <w:i/>
          <w:iCs/>
          <w:spacing w:val="40"/>
        </w:rPr>
        <w:t xml:space="preserve"> </w:t>
      </w:r>
      <w:r w:rsidRPr="00085FD8">
        <w:rPr>
          <w:i/>
          <w:iCs/>
        </w:rPr>
        <w:t>de</w:t>
      </w:r>
      <w:r w:rsidRPr="00085FD8">
        <w:rPr>
          <w:i/>
          <w:iCs/>
          <w:spacing w:val="40"/>
        </w:rPr>
        <w:t xml:space="preserve"> </w:t>
      </w:r>
      <w:r w:rsidRPr="00085FD8">
        <w:rPr>
          <w:i/>
          <w:iCs/>
        </w:rPr>
        <w:t>“Construcción</w:t>
      </w:r>
      <w:r w:rsidRPr="00085FD8">
        <w:rPr>
          <w:i/>
          <w:iCs/>
          <w:spacing w:val="40"/>
        </w:rPr>
        <w:t xml:space="preserve"> </w:t>
      </w:r>
      <w:r w:rsidRPr="00085FD8">
        <w:rPr>
          <w:i/>
          <w:iCs/>
        </w:rPr>
        <w:t>de polideportivo cubierto e instalaciones anexas en las calles Mirto, Acanto y Jacinto” a GESTIÓN Y EJECUCIÓN DE OBRA CIVIL S.A.U., por importe de 7.715,21 € diarios desde el 4 de junio de 2024.</w:t>
      </w:r>
    </w:p>
    <w:p w14:paraId="4A49B92D" w14:textId="77777777" w:rsidR="00F531A6" w:rsidRPr="00085FD8" w:rsidRDefault="00F531A6">
      <w:pPr>
        <w:pStyle w:val="Textoindependiente"/>
        <w:spacing w:before="10"/>
        <w:rPr>
          <w:i/>
          <w:iCs/>
        </w:rPr>
      </w:pPr>
    </w:p>
    <w:p w14:paraId="0951D61B" w14:textId="77777777" w:rsidR="00F531A6" w:rsidRPr="00085FD8" w:rsidRDefault="00000000">
      <w:pPr>
        <w:pStyle w:val="Textoindependiente"/>
        <w:spacing w:line="292" w:lineRule="auto"/>
        <w:ind w:left="142" w:right="1"/>
        <w:jc w:val="both"/>
        <w:rPr>
          <w:i/>
          <w:iCs/>
        </w:rPr>
      </w:pPr>
      <w:r w:rsidRPr="00085FD8">
        <w:rPr>
          <w:i/>
          <w:iCs/>
        </w:rPr>
        <w:t>2º.-</w:t>
      </w:r>
      <w:r w:rsidRPr="00085FD8">
        <w:rPr>
          <w:i/>
          <w:iCs/>
          <w:spacing w:val="22"/>
        </w:rPr>
        <w:t xml:space="preserve"> </w:t>
      </w:r>
      <w:r w:rsidRPr="00085FD8">
        <w:rPr>
          <w:i/>
          <w:iCs/>
        </w:rPr>
        <w:t>Imponer</w:t>
      </w:r>
      <w:r w:rsidRPr="00085FD8">
        <w:rPr>
          <w:i/>
          <w:iCs/>
          <w:spacing w:val="22"/>
        </w:rPr>
        <w:t xml:space="preserve"> </w:t>
      </w:r>
      <w:r w:rsidRPr="00085FD8">
        <w:rPr>
          <w:i/>
          <w:iCs/>
        </w:rPr>
        <w:t>a</w:t>
      </w:r>
      <w:r w:rsidRPr="00085FD8">
        <w:rPr>
          <w:i/>
          <w:iCs/>
          <w:spacing w:val="22"/>
        </w:rPr>
        <w:t xml:space="preserve"> </w:t>
      </w:r>
      <w:r w:rsidRPr="00085FD8">
        <w:rPr>
          <w:i/>
          <w:iCs/>
        </w:rPr>
        <w:t>GESTIÓN</w:t>
      </w:r>
      <w:r w:rsidRPr="00085FD8">
        <w:rPr>
          <w:i/>
          <w:iCs/>
          <w:spacing w:val="22"/>
        </w:rPr>
        <w:t xml:space="preserve"> </w:t>
      </w:r>
      <w:r w:rsidRPr="00085FD8">
        <w:rPr>
          <w:i/>
          <w:iCs/>
        </w:rPr>
        <w:t>Y</w:t>
      </w:r>
      <w:r w:rsidRPr="00085FD8">
        <w:rPr>
          <w:i/>
          <w:iCs/>
          <w:spacing w:val="22"/>
        </w:rPr>
        <w:t xml:space="preserve"> </w:t>
      </w:r>
      <w:r w:rsidRPr="00085FD8">
        <w:rPr>
          <w:i/>
          <w:iCs/>
        </w:rPr>
        <w:t>EJECUCIÓN</w:t>
      </w:r>
      <w:r w:rsidRPr="00085FD8">
        <w:rPr>
          <w:i/>
          <w:iCs/>
          <w:spacing w:val="22"/>
        </w:rPr>
        <w:t xml:space="preserve"> </w:t>
      </w:r>
      <w:r w:rsidRPr="00085FD8">
        <w:rPr>
          <w:i/>
          <w:iCs/>
        </w:rPr>
        <w:t>DE</w:t>
      </w:r>
      <w:r w:rsidRPr="00085FD8">
        <w:rPr>
          <w:i/>
          <w:iCs/>
          <w:spacing w:val="22"/>
        </w:rPr>
        <w:t xml:space="preserve"> </w:t>
      </w:r>
      <w:r w:rsidRPr="00085FD8">
        <w:rPr>
          <w:i/>
          <w:iCs/>
        </w:rPr>
        <w:t>OBRA</w:t>
      </w:r>
      <w:r w:rsidRPr="00085FD8">
        <w:rPr>
          <w:i/>
          <w:iCs/>
          <w:spacing w:val="22"/>
        </w:rPr>
        <w:t xml:space="preserve"> </w:t>
      </w:r>
      <w:r w:rsidRPr="00085FD8">
        <w:rPr>
          <w:i/>
          <w:iCs/>
        </w:rPr>
        <w:t>CIVIL</w:t>
      </w:r>
      <w:r w:rsidRPr="00085FD8">
        <w:rPr>
          <w:i/>
          <w:iCs/>
          <w:spacing w:val="22"/>
        </w:rPr>
        <w:t xml:space="preserve"> </w:t>
      </w:r>
      <w:r w:rsidRPr="00085FD8">
        <w:rPr>
          <w:i/>
          <w:iCs/>
        </w:rPr>
        <w:t>S.A.U.,</w:t>
      </w:r>
      <w:r w:rsidRPr="00085FD8">
        <w:rPr>
          <w:i/>
          <w:iCs/>
          <w:spacing w:val="22"/>
        </w:rPr>
        <w:t xml:space="preserve"> </w:t>
      </w:r>
      <w:r w:rsidRPr="00085FD8">
        <w:rPr>
          <w:i/>
          <w:iCs/>
        </w:rPr>
        <w:t>una</w:t>
      </w:r>
      <w:r w:rsidRPr="00085FD8">
        <w:rPr>
          <w:i/>
          <w:iCs/>
          <w:spacing w:val="22"/>
        </w:rPr>
        <w:t xml:space="preserve"> </w:t>
      </w:r>
      <w:r w:rsidRPr="00085FD8">
        <w:rPr>
          <w:i/>
          <w:iCs/>
        </w:rPr>
        <w:t>multa</w:t>
      </w:r>
      <w:r w:rsidRPr="00085FD8">
        <w:rPr>
          <w:i/>
          <w:iCs/>
          <w:spacing w:val="22"/>
        </w:rPr>
        <w:t xml:space="preserve"> </w:t>
      </w:r>
      <w:r w:rsidRPr="00085FD8">
        <w:rPr>
          <w:i/>
          <w:iCs/>
        </w:rPr>
        <w:t>coercitiva</w:t>
      </w:r>
      <w:r w:rsidRPr="00085FD8">
        <w:rPr>
          <w:i/>
          <w:iCs/>
          <w:spacing w:val="22"/>
        </w:rPr>
        <w:t xml:space="preserve"> </w:t>
      </w:r>
      <w:r w:rsidRPr="00085FD8">
        <w:rPr>
          <w:i/>
          <w:iCs/>
        </w:rPr>
        <w:t>por</w:t>
      </w:r>
      <w:r w:rsidRPr="00085FD8">
        <w:rPr>
          <w:i/>
          <w:iCs/>
          <w:spacing w:val="22"/>
        </w:rPr>
        <w:t xml:space="preserve"> </w:t>
      </w:r>
      <w:r w:rsidRPr="00085FD8">
        <w:rPr>
          <w:i/>
          <w:iCs/>
        </w:rPr>
        <w:t>importe de 7.715,21 € diarios, con cargo al importe que le corresponda percibir por la revisión extraordinaria de precios, en tanto en cuanto la entrega total de la obra sea posterior al 4 de julio de 2024.</w:t>
      </w:r>
    </w:p>
    <w:p w14:paraId="238F8CB9" w14:textId="77777777" w:rsidR="00F531A6" w:rsidRPr="00085FD8" w:rsidRDefault="00F531A6">
      <w:pPr>
        <w:pStyle w:val="Textoindependiente"/>
        <w:spacing w:before="9"/>
        <w:rPr>
          <w:i/>
          <w:iCs/>
        </w:rPr>
      </w:pPr>
    </w:p>
    <w:p w14:paraId="5516508D" w14:textId="77777777" w:rsidR="00F531A6" w:rsidRPr="00085FD8" w:rsidRDefault="00000000">
      <w:pPr>
        <w:pStyle w:val="Textoindependiente"/>
        <w:spacing w:before="1" w:line="292" w:lineRule="auto"/>
        <w:ind w:left="142" w:right="1"/>
        <w:jc w:val="both"/>
        <w:rPr>
          <w:i/>
          <w:iCs/>
        </w:rPr>
      </w:pPr>
      <w:r w:rsidRPr="00085FD8">
        <w:rPr>
          <w:i/>
          <w:iCs/>
        </w:rPr>
        <w:t>En el caso de que se efectúe una recepción parcial de las construcciones, el importe de la penalidad diaria será equivalente a la cantidad que resulte de aplicar el porcentaje de obra no recibida al</w:t>
      </w:r>
      <w:r w:rsidRPr="00085FD8">
        <w:rPr>
          <w:i/>
          <w:iCs/>
          <w:spacing w:val="80"/>
        </w:rPr>
        <w:t xml:space="preserve"> </w:t>
      </w:r>
      <w:r w:rsidRPr="00085FD8">
        <w:rPr>
          <w:i/>
          <w:iCs/>
        </w:rPr>
        <w:t>importe diario de la citada penalidad, tanto por la obra como por la revisión de precios.</w:t>
      </w:r>
    </w:p>
    <w:p w14:paraId="541D05AA" w14:textId="77777777" w:rsidR="00F531A6" w:rsidRPr="00085FD8" w:rsidRDefault="00F531A6">
      <w:pPr>
        <w:pStyle w:val="Textoindependiente"/>
        <w:spacing w:before="9"/>
        <w:rPr>
          <w:i/>
          <w:iCs/>
        </w:rPr>
      </w:pPr>
    </w:p>
    <w:p w14:paraId="786F3FCB" w14:textId="77777777" w:rsidR="00F531A6" w:rsidRPr="00085FD8" w:rsidRDefault="00000000">
      <w:pPr>
        <w:pStyle w:val="Textoindependiente"/>
        <w:spacing w:line="292" w:lineRule="auto"/>
        <w:ind w:left="142" w:right="1"/>
        <w:jc w:val="both"/>
        <w:rPr>
          <w:i/>
          <w:iCs/>
        </w:rPr>
      </w:pPr>
      <w:r w:rsidRPr="00085FD8">
        <w:rPr>
          <w:i/>
          <w:iCs/>
        </w:rPr>
        <w:t>3º.- Notificar el acuerdo que se adopte al contratista, a la dirección facultativa y a la supervisión municipal, con advertencia de los recursos que proceden contra la misma”.</w:t>
      </w:r>
    </w:p>
    <w:p w14:paraId="5EEF444F" w14:textId="77777777" w:rsidR="00F531A6" w:rsidRDefault="00F531A6">
      <w:pPr>
        <w:pStyle w:val="Textoindependiente"/>
        <w:spacing w:before="10"/>
      </w:pPr>
    </w:p>
    <w:p w14:paraId="1C1C6464" w14:textId="77777777" w:rsidR="00F531A6" w:rsidRDefault="00000000">
      <w:pPr>
        <w:pStyle w:val="Textoindependiente"/>
        <w:spacing w:line="292" w:lineRule="auto"/>
        <w:ind w:left="142" w:right="1"/>
        <w:jc w:val="both"/>
      </w:pPr>
      <w:r>
        <w:t xml:space="preserve">6º.- Con fecha 2 de julio de 2024, fue extendida acta de recepción de las obras en la que consta que las obras son recibidas si bien </w:t>
      </w:r>
      <w:r w:rsidRPr="00085FD8">
        <w:rPr>
          <w:i/>
          <w:iCs/>
        </w:rPr>
        <w:t>“del resultado de las comprobaciones se deduce que el estado de las obras ejecutadas es satisfactorio, pero muchas de las unidades de obra tienen pendientes la realización de repasos. La dirección facultativa ha redactado el listado de repasos que se adjunta. Para la ejecución de los citados repasos se fija un plazo de 30 días hábiles, hasta el 16 de agosto de 2024, si bien para los trabajos que requieren de suministro y fabricación, como la sustitución de</w:t>
      </w:r>
      <w:r w:rsidRPr="00085FD8">
        <w:rPr>
          <w:i/>
          <w:iCs/>
          <w:spacing w:val="40"/>
        </w:rPr>
        <w:t xml:space="preserve"> </w:t>
      </w:r>
      <w:r w:rsidRPr="00085FD8">
        <w:rPr>
          <w:i/>
          <w:iCs/>
        </w:rPr>
        <w:t xml:space="preserve">vidrios y paneles de </w:t>
      </w:r>
      <w:proofErr w:type="spellStart"/>
      <w:r w:rsidRPr="00085FD8">
        <w:rPr>
          <w:i/>
          <w:iCs/>
        </w:rPr>
        <w:t>equitone</w:t>
      </w:r>
      <w:proofErr w:type="spellEnd"/>
      <w:r w:rsidRPr="00085FD8">
        <w:rPr>
          <w:i/>
          <w:iCs/>
        </w:rPr>
        <w:t>, dañados, se considera inhábil el mes de agosto”.</w:t>
      </w:r>
    </w:p>
    <w:p w14:paraId="08441411" w14:textId="77777777" w:rsidR="00F531A6" w:rsidRDefault="00F531A6">
      <w:pPr>
        <w:pStyle w:val="Textoindependiente"/>
        <w:spacing w:before="9"/>
      </w:pPr>
    </w:p>
    <w:p w14:paraId="36C28B72" w14:textId="77777777" w:rsidR="00F531A6" w:rsidRDefault="00000000">
      <w:pPr>
        <w:pStyle w:val="Textoindependiente"/>
        <w:spacing w:before="1" w:line="292" w:lineRule="auto"/>
        <w:ind w:left="142" w:right="1"/>
        <w:jc w:val="both"/>
      </w:pPr>
      <w:r>
        <w:t>7º.- Posteriormente, con fecha 28 de agosto de 2024, fue emitido informe por la dirección facultativa en el que pone de manifiesto que:</w:t>
      </w:r>
    </w:p>
    <w:p w14:paraId="606C61E3" w14:textId="77777777" w:rsidR="00F531A6" w:rsidRPr="00085FD8" w:rsidRDefault="00F531A6">
      <w:pPr>
        <w:pStyle w:val="Textoindependiente"/>
        <w:spacing w:before="9"/>
        <w:rPr>
          <w:i/>
          <w:iCs/>
        </w:rPr>
      </w:pPr>
    </w:p>
    <w:p w14:paraId="38F43AA0" w14:textId="77777777" w:rsidR="00F531A6" w:rsidRPr="00085FD8" w:rsidRDefault="00000000">
      <w:pPr>
        <w:pStyle w:val="Textoindependiente"/>
        <w:spacing w:before="1" w:line="292" w:lineRule="auto"/>
        <w:ind w:left="142" w:right="1"/>
        <w:jc w:val="both"/>
        <w:rPr>
          <w:i/>
          <w:iCs/>
        </w:rPr>
      </w:pPr>
      <w:r w:rsidRPr="00085FD8">
        <w:rPr>
          <w:i/>
          <w:iCs/>
        </w:rPr>
        <w:t>“Se</w:t>
      </w:r>
      <w:r w:rsidRPr="00085FD8">
        <w:rPr>
          <w:i/>
          <w:iCs/>
          <w:spacing w:val="24"/>
        </w:rPr>
        <w:t xml:space="preserve"> </w:t>
      </w:r>
      <w:r w:rsidRPr="00085FD8">
        <w:rPr>
          <w:i/>
          <w:iCs/>
        </w:rPr>
        <w:t>realiza</w:t>
      </w:r>
      <w:r w:rsidRPr="00085FD8">
        <w:rPr>
          <w:i/>
          <w:iCs/>
          <w:spacing w:val="24"/>
        </w:rPr>
        <w:t xml:space="preserve"> </w:t>
      </w:r>
      <w:r w:rsidRPr="00085FD8">
        <w:rPr>
          <w:i/>
          <w:iCs/>
        </w:rPr>
        <w:t>visita</w:t>
      </w:r>
      <w:r w:rsidRPr="00085FD8">
        <w:rPr>
          <w:i/>
          <w:iCs/>
          <w:spacing w:val="24"/>
        </w:rPr>
        <w:t xml:space="preserve"> </w:t>
      </w:r>
      <w:r w:rsidRPr="00085FD8">
        <w:rPr>
          <w:i/>
          <w:iCs/>
        </w:rPr>
        <w:t>con</w:t>
      </w:r>
      <w:r w:rsidRPr="00085FD8">
        <w:rPr>
          <w:i/>
          <w:iCs/>
          <w:spacing w:val="24"/>
        </w:rPr>
        <w:t xml:space="preserve"> </w:t>
      </w:r>
      <w:r w:rsidRPr="00085FD8">
        <w:rPr>
          <w:i/>
          <w:iCs/>
        </w:rPr>
        <w:t>la</w:t>
      </w:r>
      <w:r w:rsidRPr="00085FD8">
        <w:rPr>
          <w:i/>
          <w:iCs/>
          <w:spacing w:val="24"/>
        </w:rPr>
        <w:t xml:space="preserve"> </w:t>
      </w:r>
      <w:r w:rsidRPr="00085FD8">
        <w:rPr>
          <w:i/>
          <w:iCs/>
        </w:rPr>
        <w:t>Intervención</w:t>
      </w:r>
      <w:r w:rsidRPr="00085FD8">
        <w:rPr>
          <w:i/>
          <w:iCs/>
          <w:spacing w:val="24"/>
        </w:rPr>
        <w:t xml:space="preserve"> </w:t>
      </w:r>
      <w:r w:rsidRPr="00085FD8">
        <w:rPr>
          <w:i/>
          <w:iCs/>
        </w:rPr>
        <w:t>Municipal</w:t>
      </w:r>
      <w:r w:rsidRPr="00085FD8">
        <w:rPr>
          <w:i/>
          <w:iCs/>
          <w:spacing w:val="24"/>
        </w:rPr>
        <w:t xml:space="preserve"> </w:t>
      </w:r>
      <w:r w:rsidRPr="00085FD8">
        <w:rPr>
          <w:i/>
          <w:iCs/>
        </w:rPr>
        <w:t>para</w:t>
      </w:r>
      <w:r w:rsidRPr="00085FD8">
        <w:rPr>
          <w:i/>
          <w:iCs/>
          <w:spacing w:val="24"/>
        </w:rPr>
        <w:t xml:space="preserve"> </w:t>
      </w:r>
      <w:r w:rsidRPr="00085FD8">
        <w:rPr>
          <w:i/>
          <w:iCs/>
        </w:rPr>
        <w:t>comprobar</w:t>
      </w:r>
      <w:r w:rsidRPr="00085FD8">
        <w:rPr>
          <w:i/>
          <w:iCs/>
          <w:spacing w:val="24"/>
        </w:rPr>
        <w:t xml:space="preserve"> </w:t>
      </w:r>
      <w:r w:rsidRPr="00085FD8">
        <w:rPr>
          <w:i/>
          <w:iCs/>
        </w:rPr>
        <w:t>el</w:t>
      </w:r>
      <w:r w:rsidRPr="00085FD8">
        <w:rPr>
          <w:i/>
          <w:iCs/>
          <w:spacing w:val="24"/>
        </w:rPr>
        <w:t xml:space="preserve"> </w:t>
      </w:r>
      <w:r w:rsidRPr="00085FD8">
        <w:rPr>
          <w:i/>
          <w:iCs/>
        </w:rPr>
        <w:t>estado</w:t>
      </w:r>
      <w:r w:rsidRPr="00085FD8">
        <w:rPr>
          <w:i/>
          <w:iCs/>
          <w:spacing w:val="24"/>
        </w:rPr>
        <w:t xml:space="preserve"> </w:t>
      </w:r>
      <w:r w:rsidRPr="00085FD8">
        <w:rPr>
          <w:i/>
          <w:iCs/>
        </w:rPr>
        <w:t>de</w:t>
      </w:r>
      <w:r w:rsidRPr="00085FD8">
        <w:rPr>
          <w:i/>
          <w:iCs/>
          <w:spacing w:val="24"/>
        </w:rPr>
        <w:t xml:space="preserve"> </w:t>
      </w:r>
      <w:r w:rsidRPr="00085FD8">
        <w:rPr>
          <w:i/>
          <w:iCs/>
        </w:rPr>
        <w:t>los</w:t>
      </w:r>
      <w:r w:rsidRPr="00085FD8">
        <w:rPr>
          <w:i/>
          <w:iCs/>
          <w:spacing w:val="24"/>
        </w:rPr>
        <w:t xml:space="preserve"> </w:t>
      </w:r>
      <w:r w:rsidRPr="00085FD8">
        <w:rPr>
          <w:i/>
          <w:iCs/>
        </w:rPr>
        <w:t>repasos</w:t>
      </w:r>
      <w:r w:rsidRPr="00085FD8">
        <w:rPr>
          <w:i/>
          <w:iCs/>
          <w:spacing w:val="24"/>
        </w:rPr>
        <w:t xml:space="preserve"> </w:t>
      </w:r>
      <w:r w:rsidRPr="00085FD8">
        <w:rPr>
          <w:i/>
          <w:iCs/>
        </w:rPr>
        <w:t>a</w:t>
      </w:r>
      <w:r w:rsidRPr="00085FD8">
        <w:rPr>
          <w:i/>
          <w:iCs/>
          <w:spacing w:val="24"/>
        </w:rPr>
        <w:t xml:space="preserve"> </w:t>
      </w:r>
      <w:r w:rsidRPr="00085FD8">
        <w:rPr>
          <w:i/>
          <w:iCs/>
        </w:rPr>
        <w:t>realizar por GYOCIVIL, según se acompañan al Acta de Recepción de las Obras de fecha 2 de julio de 2024.</w:t>
      </w:r>
    </w:p>
    <w:p w14:paraId="0C79DAF4" w14:textId="77777777" w:rsidR="00F531A6" w:rsidRPr="00085FD8" w:rsidRDefault="00F531A6">
      <w:pPr>
        <w:pStyle w:val="Textoindependiente"/>
        <w:spacing w:before="9"/>
        <w:rPr>
          <w:i/>
          <w:iCs/>
        </w:rPr>
      </w:pPr>
    </w:p>
    <w:p w14:paraId="39D1796A" w14:textId="77777777" w:rsidR="00F531A6" w:rsidRPr="00085FD8" w:rsidRDefault="00000000">
      <w:pPr>
        <w:pStyle w:val="Textoindependiente"/>
        <w:spacing w:line="292" w:lineRule="auto"/>
        <w:ind w:left="142" w:right="1"/>
        <w:jc w:val="both"/>
        <w:rPr>
          <w:i/>
          <w:iCs/>
        </w:rPr>
      </w:pPr>
      <w:r w:rsidRPr="00085FD8">
        <w:rPr>
          <w:i/>
          <w:iCs/>
        </w:rPr>
        <w:t>Comprobado, de forma no exhaustiva, los trabajos realizados, se deduce que faltan o están incompletos los siguientes trabajos de terminación de la obra y repasos</w:t>
      </w:r>
    </w:p>
    <w:p w14:paraId="342BA8E2" w14:textId="77777777" w:rsidR="00F531A6" w:rsidRPr="00085FD8" w:rsidRDefault="00F531A6">
      <w:pPr>
        <w:pStyle w:val="Textoindependiente"/>
        <w:spacing w:before="10"/>
        <w:rPr>
          <w:i/>
          <w:iCs/>
        </w:rPr>
      </w:pPr>
    </w:p>
    <w:p w14:paraId="09FAA39F" w14:textId="77777777" w:rsidR="00F531A6" w:rsidRPr="00085FD8" w:rsidRDefault="00000000">
      <w:pPr>
        <w:pStyle w:val="Textoindependiente"/>
        <w:ind w:left="142"/>
        <w:rPr>
          <w:i/>
          <w:iCs/>
        </w:rPr>
      </w:pPr>
      <w:r w:rsidRPr="00085FD8">
        <w:rPr>
          <w:i/>
          <w:iCs/>
          <w:spacing w:val="-2"/>
        </w:rPr>
        <w:t>GENERAL:</w:t>
      </w:r>
    </w:p>
    <w:p w14:paraId="6F63C31B" w14:textId="77777777" w:rsidR="00F531A6" w:rsidRPr="00085FD8" w:rsidRDefault="00F531A6">
      <w:pPr>
        <w:pStyle w:val="Textoindependiente"/>
        <w:rPr>
          <w:i/>
          <w:iCs/>
        </w:rPr>
        <w:sectPr w:rsidR="00F531A6" w:rsidRPr="00085FD8">
          <w:pgSz w:w="11910" w:h="16840"/>
          <w:pgMar w:top="1340" w:right="1417" w:bottom="1260" w:left="1275" w:header="225" w:footer="1060" w:gutter="0"/>
          <w:cols w:space="720"/>
        </w:sectPr>
      </w:pPr>
    </w:p>
    <w:p w14:paraId="6140D36D" w14:textId="4899934E" w:rsidR="00F531A6" w:rsidRPr="00085FD8" w:rsidRDefault="00000000">
      <w:pPr>
        <w:pStyle w:val="Textoindependiente"/>
        <w:spacing w:before="128"/>
        <w:ind w:left="142"/>
        <w:rPr>
          <w:i/>
          <w:iCs/>
        </w:rPr>
      </w:pPr>
      <w:r w:rsidRPr="00085FD8">
        <w:rPr>
          <w:i/>
          <w:iCs/>
          <w:noProof/>
        </w:rPr>
        <w:lastRenderedPageBreak/>
        <mc:AlternateContent>
          <mc:Choice Requires="wps">
            <w:drawing>
              <wp:anchor distT="0" distB="0" distL="0" distR="0" simplePos="0" relativeHeight="251623936" behindDoc="0" locked="0" layoutInCell="1" allowOverlap="1" wp14:anchorId="40513033" wp14:editId="05B2ECDF">
                <wp:simplePos x="0" y="0"/>
                <wp:positionH relativeFrom="page">
                  <wp:posOffset>6807090</wp:posOffset>
                </wp:positionH>
                <wp:positionV relativeFrom="page">
                  <wp:posOffset>2818730</wp:posOffset>
                </wp:positionV>
                <wp:extent cx="419734" cy="3187065"/>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DD8853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7B3D6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0513033" id="Textbox 131" o:spid="_x0000_s1088" type="#_x0000_t202" style="position:absolute;left:0;text-align:left;margin-left:536pt;margin-top:221.95pt;width:33.05pt;height:250.95pt;z-index:25162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2LSLC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DD8853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7B3D6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sidRPr="00085FD8">
        <w:rPr>
          <w:i/>
          <w:iCs/>
        </w:rPr>
        <w:t>Terminación</w:t>
      </w:r>
      <w:r w:rsidRPr="00085FD8">
        <w:rPr>
          <w:i/>
          <w:iCs/>
          <w:spacing w:val="-4"/>
        </w:rPr>
        <w:t xml:space="preserve"> </w:t>
      </w:r>
      <w:r w:rsidRPr="00085FD8">
        <w:rPr>
          <w:i/>
          <w:iCs/>
        </w:rPr>
        <w:t>de</w:t>
      </w:r>
      <w:r w:rsidRPr="00085FD8">
        <w:rPr>
          <w:i/>
          <w:iCs/>
          <w:spacing w:val="-4"/>
        </w:rPr>
        <w:t xml:space="preserve"> </w:t>
      </w:r>
      <w:r w:rsidRPr="00085FD8">
        <w:rPr>
          <w:i/>
          <w:iCs/>
        </w:rPr>
        <w:t>la</w:t>
      </w:r>
      <w:r w:rsidRPr="00085FD8">
        <w:rPr>
          <w:i/>
          <w:iCs/>
          <w:spacing w:val="-4"/>
        </w:rPr>
        <w:t xml:space="preserve"> obra</w:t>
      </w:r>
    </w:p>
    <w:p w14:paraId="0EFBD6BD" w14:textId="77777777" w:rsidR="00F531A6" w:rsidRPr="00085FD8" w:rsidRDefault="00F531A6">
      <w:pPr>
        <w:pStyle w:val="Textoindependiente"/>
        <w:spacing w:before="60"/>
        <w:rPr>
          <w:i/>
          <w:iCs/>
        </w:rPr>
      </w:pPr>
    </w:p>
    <w:p w14:paraId="6E69D7D7" w14:textId="7AA5E044" w:rsidR="00F531A6" w:rsidRPr="00085FD8" w:rsidRDefault="00000000">
      <w:pPr>
        <w:pStyle w:val="Textoindependiente"/>
        <w:spacing w:line="292" w:lineRule="auto"/>
        <w:ind w:left="142" w:right="1"/>
        <w:jc w:val="both"/>
        <w:rPr>
          <w:i/>
          <w:iCs/>
        </w:rPr>
      </w:pPr>
      <w:r w:rsidRPr="00085FD8">
        <w:rPr>
          <w:i/>
          <w:iCs/>
        </w:rPr>
        <w:t xml:space="preserve"># No se ha acondicionado la parcela anexa, quedando casetas y cimentaciones de </w:t>
      </w:r>
      <w:proofErr w:type="gramStart"/>
      <w:r w:rsidRPr="00085FD8">
        <w:rPr>
          <w:i/>
          <w:iCs/>
        </w:rPr>
        <w:t>las mismas</w:t>
      </w:r>
      <w:proofErr w:type="gramEnd"/>
      <w:r w:rsidRPr="00085FD8">
        <w:rPr>
          <w:i/>
          <w:iCs/>
        </w:rPr>
        <w:t xml:space="preserve"> sin demoler, materiales sin recoger y, sobre todo, sin ejecutar el movimiento de tierras para poder dejar</w:t>
      </w:r>
      <w:r w:rsidRPr="00085FD8">
        <w:rPr>
          <w:i/>
          <w:iCs/>
          <w:spacing w:val="80"/>
        </w:rPr>
        <w:t xml:space="preserve"> </w:t>
      </w:r>
      <w:r w:rsidRPr="00085FD8">
        <w:rPr>
          <w:i/>
          <w:iCs/>
        </w:rPr>
        <w:t>la parcela en su estado original según acuerdo realizado al principio de la obra y formación de la explanada para el Campo de Hockey</w:t>
      </w:r>
      <w:r w:rsidR="00085FD8" w:rsidRPr="00085FD8">
        <w:rPr>
          <w:i/>
          <w:iCs/>
        </w:rPr>
        <w:t>.</w:t>
      </w:r>
    </w:p>
    <w:p w14:paraId="6D8A425F" w14:textId="77777777" w:rsidR="00F531A6" w:rsidRPr="00085FD8" w:rsidRDefault="00F531A6">
      <w:pPr>
        <w:pStyle w:val="Textoindependiente"/>
        <w:spacing w:before="10"/>
        <w:rPr>
          <w:i/>
          <w:iCs/>
        </w:rPr>
      </w:pPr>
    </w:p>
    <w:p w14:paraId="6C212CAC" w14:textId="77777777" w:rsidR="00F531A6" w:rsidRPr="00085FD8" w:rsidRDefault="00000000">
      <w:pPr>
        <w:pStyle w:val="Textoindependiente"/>
        <w:ind w:left="142"/>
        <w:rPr>
          <w:i/>
          <w:iCs/>
        </w:rPr>
      </w:pPr>
      <w:r w:rsidRPr="00085FD8">
        <w:rPr>
          <w:i/>
          <w:iCs/>
          <w:spacing w:val="-2"/>
        </w:rPr>
        <w:t>PISCINA:</w:t>
      </w:r>
    </w:p>
    <w:p w14:paraId="4FBBAD8E" w14:textId="77777777" w:rsidR="00F531A6" w:rsidRPr="00085FD8" w:rsidRDefault="00F531A6">
      <w:pPr>
        <w:pStyle w:val="Textoindependiente"/>
        <w:spacing w:before="61"/>
        <w:rPr>
          <w:i/>
          <w:iCs/>
        </w:rPr>
      </w:pPr>
    </w:p>
    <w:p w14:paraId="6DFE1027" w14:textId="77777777" w:rsidR="00F531A6" w:rsidRPr="00085FD8" w:rsidRDefault="00000000">
      <w:pPr>
        <w:pStyle w:val="Textoindependiente"/>
        <w:ind w:left="142"/>
        <w:rPr>
          <w:i/>
          <w:iCs/>
        </w:rPr>
      </w:pPr>
      <w:r w:rsidRPr="00085FD8">
        <w:rPr>
          <w:i/>
          <w:iCs/>
        </w:rPr>
        <w:t>Terminación</w:t>
      </w:r>
      <w:r w:rsidRPr="00085FD8">
        <w:rPr>
          <w:i/>
          <w:iCs/>
          <w:spacing w:val="-4"/>
        </w:rPr>
        <w:t xml:space="preserve"> </w:t>
      </w:r>
      <w:r w:rsidRPr="00085FD8">
        <w:rPr>
          <w:i/>
          <w:iCs/>
        </w:rPr>
        <w:t>de</w:t>
      </w:r>
      <w:r w:rsidRPr="00085FD8">
        <w:rPr>
          <w:i/>
          <w:iCs/>
          <w:spacing w:val="-4"/>
        </w:rPr>
        <w:t xml:space="preserve"> </w:t>
      </w:r>
      <w:r w:rsidRPr="00085FD8">
        <w:rPr>
          <w:i/>
          <w:iCs/>
        </w:rPr>
        <w:t>la</w:t>
      </w:r>
      <w:r w:rsidRPr="00085FD8">
        <w:rPr>
          <w:i/>
          <w:iCs/>
          <w:spacing w:val="-4"/>
        </w:rPr>
        <w:t xml:space="preserve"> obra</w:t>
      </w:r>
    </w:p>
    <w:p w14:paraId="46BE93C4" w14:textId="77777777" w:rsidR="00F531A6" w:rsidRPr="00085FD8" w:rsidRDefault="00F531A6">
      <w:pPr>
        <w:pStyle w:val="Textoindependiente"/>
        <w:spacing w:before="60"/>
        <w:rPr>
          <w:i/>
          <w:iCs/>
        </w:rPr>
      </w:pPr>
    </w:p>
    <w:p w14:paraId="183799C0" w14:textId="77777777" w:rsidR="00F531A6" w:rsidRPr="00085FD8" w:rsidRDefault="00000000">
      <w:pPr>
        <w:pStyle w:val="Textoindependiente"/>
        <w:spacing w:line="542" w:lineRule="auto"/>
        <w:ind w:left="142" w:right="6018"/>
        <w:rPr>
          <w:i/>
          <w:iCs/>
        </w:rPr>
      </w:pPr>
      <w:r w:rsidRPr="00085FD8">
        <w:rPr>
          <w:i/>
          <w:iCs/>
        </w:rPr>
        <w:t>#</w:t>
      </w:r>
      <w:r w:rsidRPr="00085FD8">
        <w:rPr>
          <w:i/>
          <w:iCs/>
          <w:spacing w:val="-8"/>
        </w:rPr>
        <w:t xml:space="preserve"> </w:t>
      </w:r>
      <w:r w:rsidRPr="00085FD8">
        <w:rPr>
          <w:i/>
          <w:iCs/>
        </w:rPr>
        <w:t>Falta</w:t>
      </w:r>
      <w:r w:rsidRPr="00085FD8">
        <w:rPr>
          <w:i/>
          <w:iCs/>
          <w:spacing w:val="-8"/>
        </w:rPr>
        <w:t xml:space="preserve"> </w:t>
      </w:r>
      <w:r w:rsidRPr="00085FD8">
        <w:rPr>
          <w:i/>
          <w:iCs/>
        </w:rPr>
        <w:t>rematar</w:t>
      </w:r>
      <w:r w:rsidRPr="00085FD8">
        <w:rPr>
          <w:i/>
          <w:iCs/>
          <w:spacing w:val="-8"/>
        </w:rPr>
        <w:t xml:space="preserve"> </w:t>
      </w:r>
      <w:r w:rsidRPr="00085FD8">
        <w:rPr>
          <w:i/>
          <w:iCs/>
        </w:rPr>
        <w:t>la</w:t>
      </w:r>
      <w:r w:rsidRPr="00085FD8">
        <w:rPr>
          <w:i/>
          <w:iCs/>
          <w:spacing w:val="-8"/>
        </w:rPr>
        <w:t xml:space="preserve"> </w:t>
      </w:r>
      <w:r w:rsidRPr="00085FD8">
        <w:rPr>
          <w:i/>
          <w:iCs/>
        </w:rPr>
        <w:t xml:space="preserve">cubierta </w:t>
      </w:r>
      <w:r w:rsidRPr="00085FD8">
        <w:rPr>
          <w:i/>
          <w:iCs/>
          <w:spacing w:val="-2"/>
        </w:rPr>
        <w:t>Repasos</w:t>
      </w:r>
    </w:p>
    <w:p w14:paraId="28122288" w14:textId="77777777" w:rsidR="00F531A6" w:rsidRPr="00085FD8" w:rsidRDefault="00000000">
      <w:pPr>
        <w:pStyle w:val="Textoindependiente"/>
        <w:spacing w:before="2" w:line="542" w:lineRule="auto"/>
        <w:ind w:left="142"/>
        <w:rPr>
          <w:i/>
          <w:iCs/>
        </w:rPr>
      </w:pPr>
      <w:r w:rsidRPr="00085FD8">
        <w:rPr>
          <w:i/>
          <w:iCs/>
        </w:rPr>
        <w:t>#</w:t>
      </w:r>
      <w:r w:rsidRPr="00085FD8">
        <w:rPr>
          <w:i/>
          <w:iCs/>
          <w:spacing w:val="-2"/>
        </w:rPr>
        <w:t xml:space="preserve"> </w:t>
      </w:r>
      <w:r w:rsidRPr="00085FD8">
        <w:rPr>
          <w:i/>
          <w:iCs/>
        </w:rPr>
        <w:t>Falta</w:t>
      </w:r>
      <w:r w:rsidRPr="00085FD8">
        <w:rPr>
          <w:i/>
          <w:iCs/>
          <w:spacing w:val="-2"/>
        </w:rPr>
        <w:t xml:space="preserve"> </w:t>
      </w:r>
      <w:r w:rsidRPr="00085FD8">
        <w:rPr>
          <w:i/>
          <w:iCs/>
        </w:rPr>
        <w:t>sustituir</w:t>
      </w:r>
      <w:r w:rsidRPr="00085FD8">
        <w:rPr>
          <w:i/>
          <w:iCs/>
          <w:spacing w:val="-2"/>
        </w:rPr>
        <w:t xml:space="preserve"> </w:t>
      </w:r>
      <w:r w:rsidRPr="00085FD8">
        <w:rPr>
          <w:i/>
          <w:iCs/>
        </w:rPr>
        <w:t>los</w:t>
      </w:r>
      <w:r w:rsidRPr="00085FD8">
        <w:rPr>
          <w:i/>
          <w:iCs/>
          <w:spacing w:val="-2"/>
        </w:rPr>
        <w:t xml:space="preserve"> </w:t>
      </w:r>
      <w:r w:rsidRPr="00085FD8">
        <w:rPr>
          <w:i/>
          <w:iCs/>
        </w:rPr>
        <w:t>paneles</w:t>
      </w:r>
      <w:r w:rsidRPr="00085FD8">
        <w:rPr>
          <w:i/>
          <w:iCs/>
          <w:spacing w:val="-2"/>
        </w:rPr>
        <w:t xml:space="preserve"> </w:t>
      </w:r>
      <w:r w:rsidRPr="00085FD8">
        <w:rPr>
          <w:i/>
          <w:iCs/>
        </w:rPr>
        <w:t>sándwich</w:t>
      </w:r>
      <w:r w:rsidRPr="00085FD8">
        <w:rPr>
          <w:i/>
          <w:iCs/>
          <w:spacing w:val="-2"/>
        </w:rPr>
        <w:t xml:space="preserve"> </w:t>
      </w:r>
      <w:r w:rsidRPr="00085FD8">
        <w:rPr>
          <w:i/>
          <w:iCs/>
        </w:rPr>
        <w:t>abollados</w:t>
      </w:r>
      <w:r w:rsidRPr="00085FD8">
        <w:rPr>
          <w:i/>
          <w:iCs/>
          <w:spacing w:val="-2"/>
        </w:rPr>
        <w:t xml:space="preserve"> </w:t>
      </w:r>
      <w:r w:rsidRPr="00085FD8">
        <w:rPr>
          <w:i/>
          <w:iCs/>
        </w:rPr>
        <w:t>y</w:t>
      </w:r>
      <w:r w:rsidRPr="00085FD8">
        <w:rPr>
          <w:i/>
          <w:iCs/>
          <w:spacing w:val="-2"/>
        </w:rPr>
        <w:t xml:space="preserve"> </w:t>
      </w:r>
      <w:r w:rsidRPr="00085FD8">
        <w:rPr>
          <w:i/>
          <w:iCs/>
        </w:rPr>
        <w:t>conectar</w:t>
      </w:r>
      <w:r w:rsidRPr="00085FD8">
        <w:rPr>
          <w:i/>
          <w:iCs/>
          <w:spacing w:val="-2"/>
        </w:rPr>
        <w:t xml:space="preserve"> </w:t>
      </w:r>
      <w:r w:rsidRPr="00085FD8">
        <w:rPr>
          <w:i/>
          <w:iCs/>
        </w:rPr>
        <w:t>el</w:t>
      </w:r>
      <w:r w:rsidRPr="00085FD8">
        <w:rPr>
          <w:i/>
          <w:iCs/>
          <w:spacing w:val="-2"/>
        </w:rPr>
        <w:t xml:space="preserve"> </w:t>
      </w:r>
      <w:r w:rsidRPr="00085FD8">
        <w:rPr>
          <w:i/>
          <w:iCs/>
        </w:rPr>
        <w:t>canalón</w:t>
      </w:r>
      <w:r w:rsidRPr="00085FD8">
        <w:rPr>
          <w:i/>
          <w:iCs/>
          <w:spacing w:val="-2"/>
        </w:rPr>
        <w:t xml:space="preserve"> </w:t>
      </w:r>
      <w:r w:rsidRPr="00085FD8">
        <w:rPr>
          <w:i/>
          <w:iCs/>
        </w:rPr>
        <w:t>de</w:t>
      </w:r>
      <w:r w:rsidRPr="00085FD8">
        <w:rPr>
          <w:i/>
          <w:iCs/>
          <w:spacing w:val="-2"/>
        </w:rPr>
        <w:t xml:space="preserve"> </w:t>
      </w:r>
      <w:r w:rsidRPr="00085FD8">
        <w:rPr>
          <w:i/>
          <w:iCs/>
        </w:rPr>
        <w:t>cubierta</w:t>
      </w:r>
      <w:r w:rsidRPr="00085FD8">
        <w:rPr>
          <w:i/>
          <w:iCs/>
          <w:spacing w:val="-2"/>
        </w:rPr>
        <w:t xml:space="preserve"> </w:t>
      </w:r>
      <w:r w:rsidRPr="00085FD8">
        <w:rPr>
          <w:i/>
          <w:iCs/>
        </w:rPr>
        <w:t>al</w:t>
      </w:r>
      <w:r w:rsidRPr="00085FD8">
        <w:rPr>
          <w:i/>
          <w:iCs/>
          <w:spacing w:val="-2"/>
        </w:rPr>
        <w:t xml:space="preserve"> </w:t>
      </w:r>
      <w:r w:rsidRPr="00085FD8">
        <w:rPr>
          <w:i/>
          <w:iCs/>
        </w:rPr>
        <w:t xml:space="preserve">saneamiento. </w:t>
      </w:r>
      <w:r w:rsidRPr="00085FD8">
        <w:rPr>
          <w:i/>
          <w:iCs/>
          <w:spacing w:val="-2"/>
        </w:rPr>
        <w:t>FITNESS:</w:t>
      </w:r>
    </w:p>
    <w:p w14:paraId="5AC395B2" w14:textId="77777777" w:rsidR="00F531A6" w:rsidRPr="00085FD8" w:rsidRDefault="00000000">
      <w:pPr>
        <w:pStyle w:val="Textoindependiente"/>
        <w:spacing w:before="1"/>
        <w:ind w:left="142"/>
        <w:rPr>
          <w:i/>
          <w:iCs/>
        </w:rPr>
      </w:pPr>
      <w:r w:rsidRPr="00085FD8">
        <w:rPr>
          <w:i/>
          <w:iCs/>
          <w:spacing w:val="-2"/>
        </w:rPr>
        <w:t>Repasos</w:t>
      </w:r>
    </w:p>
    <w:p w14:paraId="1C52A2C9" w14:textId="77777777" w:rsidR="00F531A6" w:rsidRPr="00085FD8" w:rsidRDefault="00F531A6">
      <w:pPr>
        <w:pStyle w:val="Textoindependiente"/>
        <w:spacing w:before="61"/>
        <w:rPr>
          <w:i/>
          <w:iCs/>
        </w:rPr>
      </w:pPr>
    </w:p>
    <w:p w14:paraId="293BB9AF" w14:textId="77777777" w:rsidR="00F531A6" w:rsidRPr="00085FD8" w:rsidRDefault="00000000">
      <w:pPr>
        <w:pStyle w:val="Textoindependiente"/>
        <w:spacing w:line="292" w:lineRule="auto"/>
        <w:ind w:left="142" w:right="1"/>
        <w:jc w:val="both"/>
        <w:rPr>
          <w:i/>
          <w:iCs/>
        </w:rPr>
      </w:pPr>
      <w:r w:rsidRPr="00085FD8">
        <w:rPr>
          <w:i/>
          <w:iCs/>
        </w:rPr>
        <w:t># No se han tapado las subidas de las escaleras de fitness desde el sótano con un pladur para evitar el paso.</w:t>
      </w:r>
    </w:p>
    <w:p w14:paraId="734F3F0B" w14:textId="77777777" w:rsidR="00F531A6" w:rsidRPr="00085FD8" w:rsidRDefault="00F531A6">
      <w:pPr>
        <w:pStyle w:val="Textoindependiente"/>
        <w:spacing w:before="9"/>
        <w:rPr>
          <w:i/>
          <w:iCs/>
        </w:rPr>
      </w:pPr>
    </w:p>
    <w:p w14:paraId="42328C58" w14:textId="77777777" w:rsidR="00F531A6" w:rsidRPr="00085FD8" w:rsidRDefault="00000000">
      <w:pPr>
        <w:pStyle w:val="Textoindependiente"/>
        <w:spacing w:before="1"/>
        <w:ind w:left="142"/>
        <w:rPr>
          <w:i/>
          <w:iCs/>
        </w:rPr>
      </w:pPr>
      <w:r w:rsidRPr="00085FD8">
        <w:rPr>
          <w:i/>
          <w:iCs/>
        </w:rPr>
        <w:t>EDIFICIO</w:t>
      </w:r>
      <w:r w:rsidRPr="00085FD8">
        <w:rPr>
          <w:i/>
          <w:iCs/>
          <w:spacing w:val="-5"/>
        </w:rPr>
        <w:t xml:space="preserve"> </w:t>
      </w:r>
      <w:r w:rsidRPr="00085FD8">
        <w:rPr>
          <w:i/>
          <w:iCs/>
        </w:rPr>
        <w:t>CONEXIÓN</w:t>
      </w:r>
      <w:r w:rsidRPr="00085FD8">
        <w:rPr>
          <w:i/>
          <w:iCs/>
          <w:spacing w:val="-5"/>
        </w:rPr>
        <w:t xml:space="preserve"> </w:t>
      </w:r>
      <w:r w:rsidRPr="00085FD8">
        <w:rPr>
          <w:i/>
          <w:iCs/>
        </w:rPr>
        <w:t>PABELLÓN</w:t>
      </w:r>
      <w:r w:rsidRPr="00085FD8">
        <w:rPr>
          <w:i/>
          <w:iCs/>
          <w:spacing w:val="-4"/>
        </w:rPr>
        <w:t xml:space="preserve"> </w:t>
      </w:r>
      <w:r w:rsidRPr="00085FD8">
        <w:rPr>
          <w:i/>
          <w:iCs/>
          <w:spacing w:val="-2"/>
        </w:rPr>
        <w:t>CULTURA</w:t>
      </w:r>
    </w:p>
    <w:p w14:paraId="283EF5D8" w14:textId="77777777" w:rsidR="00F531A6" w:rsidRPr="00085FD8" w:rsidRDefault="00F531A6">
      <w:pPr>
        <w:pStyle w:val="Textoindependiente"/>
        <w:spacing w:before="60"/>
        <w:rPr>
          <w:i/>
          <w:iCs/>
        </w:rPr>
      </w:pPr>
    </w:p>
    <w:p w14:paraId="126A2C33" w14:textId="77777777" w:rsidR="00F531A6" w:rsidRPr="00085FD8" w:rsidRDefault="00000000">
      <w:pPr>
        <w:pStyle w:val="Textoindependiente"/>
        <w:ind w:left="142"/>
        <w:rPr>
          <w:i/>
          <w:iCs/>
        </w:rPr>
      </w:pPr>
      <w:r w:rsidRPr="00085FD8">
        <w:rPr>
          <w:i/>
          <w:iCs/>
        </w:rPr>
        <w:t>Terminación</w:t>
      </w:r>
      <w:r w:rsidRPr="00085FD8">
        <w:rPr>
          <w:i/>
          <w:iCs/>
          <w:spacing w:val="-4"/>
        </w:rPr>
        <w:t xml:space="preserve"> </w:t>
      </w:r>
      <w:r w:rsidRPr="00085FD8">
        <w:rPr>
          <w:i/>
          <w:iCs/>
        </w:rPr>
        <w:t>de</w:t>
      </w:r>
      <w:r w:rsidRPr="00085FD8">
        <w:rPr>
          <w:i/>
          <w:iCs/>
          <w:spacing w:val="-4"/>
        </w:rPr>
        <w:t xml:space="preserve"> </w:t>
      </w:r>
      <w:r w:rsidRPr="00085FD8">
        <w:rPr>
          <w:i/>
          <w:iCs/>
        </w:rPr>
        <w:t>la</w:t>
      </w:r>
      <w:r w:rsidRPr="00085FD8">
        <w:rPr>
          <w:i/>
          <w:iCs/>
          <w:spacing w:val="-4"/>
        </w:rPr>
        <w:t xml:space="preserve"> obra</w:t>
      </w:r>
    </w:p>
    <w:p w14:paraId="0E2E5402" w14:textId="77777777" w:rsidR="00F531A6" w:rsidRPr="00085FD8" w:rsidRDefault="00F531A6">
      <w:pPr>
        <w:pStyle w:val="Textoindependiente"/>
        <w:spacing w:before="61"/>
        <w:rPr>
          <w:i/>
          <w:iCs/>
        </w:rPr>
      </w:pPr>
    </w:p>
    <w:p w14:paraId="22597C0A" w14:textId="77777777" w:rsidR="00F531A6" w:rsidRPr="00085FD8" w:rsidRDefault="00000000">
      <w:pPr>
        <w:pStyle w:val="Textoindependiente"/>
        <w:spacing w:line="542" w:lineRule="auto"/>
        <w:ind w:left="142" w:right="2094"/>
        <w:rPr>
          <w:i/>
          <w:iCs/>
        </w:rPr>
      </w:pPr>
      <w:r w:rsidRPr="00085FD8">
        <w:rPr>
          <w:i/>
          <w:iCs/>
        </w:rPr>
        <w:t>#</w:t>
      </w:r>
      <w:r w:rsidRPr="00085FD8">
        <w:rPr>
          <w:i/>
          <w:iCs/>
          <w:spacing w:val="-3"/>
        </w:rPr>
        <w:t xml:space="preserve"> </w:t>
      </w:r>
      <w:r w:rsidRPr="00085FD8">
        <w:rPr>
          <w:i/>
          <w:iCs/>
        </w:rPr>
        <w:t>Terminar</w:t>
      </w:r>
      <w:r w:rsidRPr="00085FD8">
        <w:rPr>
          <w:i/>
          <w:iCs/>
          <w:spacing w:val="-3"/>
        </w:rPr>
        <w:t xml:space="preserve"> </w:t>
      </w:r>
      <w:r w:rsidRPr="00085FD8">
        <w:rPr>
          <w:i/>
          <w:iCs/>
        </w:rPr>
        <w:t>de</w:t>
      </w:r>
      <w:r w:rsidRPr="00085FD8">
        <w:rPr>
          <w:i/>
          <w:iCs/>
          <w:spacing w:val="-3"/>
        </w:rPr>
        <w:t xml:space="preserve"> </w:t>
      </w:r>
      <w:r w:rsidRPr="00085FD8">
        <w:rPr>
          <w:i/>
          <w:iCs/>
        </w:rPr>
        <w:t>colocar</w:t>
      </w:r>
      <w:r w:rsidRPr="00085FD8">
        <w:rPr>
          <w:i/>
          <w:iCs/>
          <w:spacing w:val="-3"/>
        </w:rPr>
        <w:t xml:space="preserve"> </w:t>
      </w:r>
      <w:r w:rsidRPr="00085FD8">
        <w:rPr>
          <w:i/>
          <w:iCs/>
        </w:rPr>
        <w:t>los</w:t>
      </w:r>
      <w:r w:rsidRPr="00085FD8">
        <w:rPr>
          <w:i/>
          <w:iCs/>
          <w:spacing w:val="-3"/>
        </w:rPr>
        <w:t xml:space="preserve"> </w:t>
      </w:r>
      <w:r w:rsidRPr="00085FD8">
        <w:rPr>
          <w:i/>
          <w:iCs/>
        </w:rPr>
        <w:t>remates</w:t>
      </w:r>
      <w:r w:rsidRPr="00085FD8">
        <w:rPr>
          <w:i/>
          <w:iCs/>
          <w:spacing w:val="-3"/>
        </w:rPr>
        <w:t xml:space="preserve"> </w:t>
      </w:r>
      <w:r w:rsidRPr="00085FD8">
        <w:rPr>
          <w:i/>
          <w:iCs/>
        </w:rPr>
        <w:t>entre</w:t>
      </w:r>
      <w:r w:rsidRPr="00085FD8">
        <w:rPr>
          <w:i/>
          <w:iCs/>
          <w:spacing w:val="-3"/>
        </w:rPr>
        <w:t xml:space="preserve"> </w:t>
      </w:r>
      <w:r w:rsidRPr="00085FD8">
        <w:rPr>
          <w:i/>
          <w:iCs/>
        </w:rPr>
        <w:t>el</w:t>
      </w:r>
      <w:r w:rsidRPr="00085FD8">
        <w:rPr>
          <w:i/>
          <w:iCs/>
          <w:spacing w:val="-3"/>
        </w:rPr>
        <w:t xml:space="preserve"> </w:t>
      </w:r>
      <w:r w:rsidRPr="00085FD8">
        <w:rPr>
          <w:i/>
          <w:iCs/>
        </w:rPr>
        <w:t>EQUITONE</w:t>
      </w:r>
      <w:r w:rsidRPr="00085FD8">
        <w:rPr>
          <w:i/>
          <w:iCs/>
          <w:spacing w:val="-3"/>
        </w:rPr>
        <w:t xml:space="preserve"> </w:t>
      </w:r>
      <w:r w:rsidRPr="00085FD8">
        <w:rPr>
          <w:i/>
          <w:iCs/>
        </w:rPr>
        <w:t>y</w:t>
      </w:r>
      <w:r w:rsidRPr="00085FD8">
        <w:rPr>
          <w:i/>
          <w:iCs/>
          <w:spacing w:val="-3"/>
        </w:rPr>
        <w:t xml:space="preserve"> </w:t>
      </w:r>
      <w:r w:rsidRPr="00085FD8">
        <w:rPr>
          <w:i/>
          <w:iCs/>
        </w:rPr>
        <w:t>el</w:t>
      </w:r>
      <w:r w:rsidRPr="00085FD8">
        <w:rPr>
          <w:i/>
          <w:iCs/>
          <w:spacing w:val="-3"/>
        </w:rPr>
        <w:t xml:space="preserve"> </w:t>
      </w:r>
      <w:r w:rsidRPr="00085FD8">
        <w:rPr>
          <w:i/>
          <w:iCs/>
        </w:rPr>
        <w:t>pladur/guarnecido. # Terminar de colocar la cortina de aire.</w:t>
      </w:r>
    </w:p>
    <w:p w14:paraId="5DF83EA8" w14:textId="77777777" w:rsidR="00F531A6" w:rsidRPr="00085FD8" w:rsidRDefault="00000000">
      <w:pPr>
        <w:pStyle w:val="Textoindependiente"/>
        <w:spacing w:before="1"/>
        <w:ind w:left="142"/>
        <w:rPr>
          <w:i/>
          <w:iCs/>
        </w:rPr>
      </w:pPr>
      <w:r w:rsidRPr="00085FD8">
        <w:rPr>
          <w:i/>
          <w:iCs/>
          <w:spacing w:val="-2"/>
        </w:rPr>
        <w:t>Repasos</w:t>
      </w:r>
    </w:p>
    <w:p w14:paraId="1788A79F" w14:textId="77777777" w:rsidR="00F531A6" w:rsidRPr="00085FD8" w:rsidRDefault="00F531A6">
      <w:pPr>
        <w:pStyle w:val="Textoindependiente"/>
        <w:spacing w:before="61"/>
        <w:rPr>
          <w:i/>
          <w:iCs/>
        </w:rPr>
      </w:pPr>
    </w:p>
    <w:p w14:paraId="70934A83" w14:textId="77777777" w:rsidR="00F531A6" w:rsidRPr="00085FD8" w:rsidRDefault="00000000">
      <w:pPr>
        <w:pStyle w:val="Textoindependiente"/>
        <w:spacing w:line="542" w:lineRule="auto"/>
        <w:ind w:left="142" w:right="2094"/>
        <w:rPr>
          <w:i/>
          <w:iCs/>
        </w:rPr>
      </w:pPr>
      <w:r w:rsidRPr="00085FD8">
        <w:rPr>
          <w:i/>
          <w:iCs/>
        </w:rPr>
        <w:t>#</w:t>
      </w:r>
      <w:r w:rsidRPr="00085FD8">
        <w:rPr>
          <w:i/>
          <w:iCs/>
          <w:spacing w:val="-3"/>
        </w:rPr>
        <w:t xml:space="preserve"> </w:t>
      </w:r>
      <w:r w:rsidRPr="00085FD8">
        <w:rPr>
          <w:i/>
          <w:iCs/>
        </w:rPr>
        <w:t>Faltan</w:t>
      </w:r>
      <w:r w:rsidRPr="00085FD8">
        <w:rPr>
          <w:i/>
          <w:iCs/>
          <w:spacing w:val="-3"/>
        </w:rPr>
        <w:t xml:space="preserve"> </w:t>
      </w:r>
      <w:r w:rsidRPr="00085FD8">
        <w:rPr>
          <w:i/>
          <w:iCs/>
        </w:rPr>
        <w:t>las</w:t>
      </w:r>
      <w:r w:rsidRPr="00085FD8">
        <w:rPr>
          <w:i/>
          <w:iCs/>
          <w:spacing w:val="-3"/>
        </w:rPr>
        <w:t xml:space="preserve"> </w:t>
      </w:r>
      <w:proofErr w:type="spellStart"/>
      <w:r w:rsidRPr="00085FD8">
        <w:rPr>
          <w:i/>
          <w:iCs/>
        </w:rPr>
        <w:t>tapetas</w:t>
      </w:r>
      <w:proofErr w:type="spellEnd"/>
      <w:r w:rsidRPr="00085FD8">
        <w:rPr>
          <w:i/>
          <w:iCs/>
          <w:spacing w:val="-3"/>
        </w:rPr>
        <w:t xml:space="preserve"> </w:t>
      </w:r>
      <w:r w:rsidRPr="00085FD8">
        <w:rPr>
          <w:i/>
          <w:iCs/>
        </w:rPr>
        <w:t>en</w:t>
      </w:r>
      <w:r w:rsidRPr="00085FD8">
        <w:rPr>
          <w:i/>
          <w:iCs/>
          <w:spacing w:val="-3"/>
        </w:rPr>
        <w:t xml:space="preserve"> </w:t>
      </w:r>
      <w:r w:rsidRPr="00085FD8">
        <w:rPr>
          <w:i/>
          <w:iCs/>
        </w:rPr>
        <w:t>puertas</w:t>
      </w:r>
      <w:r w:rsidRPr="00085FD8">
        <w:rPr>
          <w:i/>
          <w:iCs/>
          <w:spacing w:val="-3"/>
        </w:rPr>
        <w:t xml:space="preserve"> </w:t>
      </w:r>
      <w:r w:rsidRPr="00085FD8">
        <w:rPr>
          <w:i/>
          <w:iCs/>
        </w:rPr>
        <w:t>de</w:t>
      </w:r>
      <w:r w:rsidRPr="00085FD8">
        <w:rPr>
          <w:i/>
          <w:iCs/>
          <w:spacing w:val="-3"/>
        </w:rPr>
        <w:t xml:space="preserve"> </w:t>
      </w:r>
      <w:r w:rsidRPr="00085FD8">
        <w:rPr>
          <w:i/>
          <w:iCs/>
        </w:rPr>
        <w:t>2</w:t>
      </w:r>
      <w:r w:rsidRPr="00085FD8">
        <w:rPr>
          <w:i/>
          <w:iCs/>
          <w:spacing w:val="-3"/>
        </w:rPr>
        <w:t xml:space="preserve"> </w:t>
      </w:r>
      <w:r w:rsidRPr="00085FD8">
        <w:rPr>
          <w:i/>
          <w:iCs/>
        </w:rPr>
        <w:t>hojas</w:t>
      </w:r>
      <w:r w:rsidRPr="00085FD8">
        <w:rPr>
          <w:i/>
          <w:iCs/>
          <w:spacing w:val="-3"/>
        </w:rPr>
        <w:t xml:space="preserve"> </w:t>
      </w:r>
      <w:r w:rsidRPr="00085FD8">
        <w:rPr>
          <w:i/>
          <w:iCs/>
        </w:rPr>
        <w:t>comunicación</w:t>
      </w:r>
      <w:r w:rsidRPr="00085FD8">
        <w:rPr>
          <w:i/>
          <w:iCs/>
          <w:spacing w:val="-3"/>
        </w:rPr>
        <w:t xml:space="preserve"> </w:t>
      </w:r>
      <w:r w:rsidRPr="00085FD8">
        <w:rPr>
          <w:i/>
          <w:iCs/>
        </w:rPr>
        <w:t>edificio</w:t>
      </w:r>
      <w:r w:rsidRPr="00085FD8">
        <w:rPr>
          <w:i/>
          <w:iCs/>
          <w:spacing w:val="-3"/>
        </w:rPr>
        <w:t xml:space="preserve"> </w:t>
      </w:r>
      <w:r w:rsidRPr="00085FD8">
        <w:rPr>
          <w:i/>
          <w:iCs/>
        </w:rPr>
        <w:t>con</w:t>
      </w:r>
      <w:r w:rsidRPr="00085FD8">
        <w:rPr>
          <w:i/>
          <w:iCs/>
          <w:spacing w:val="-3"/>
        </w:rPr>
        <w:t xml:space="preserve"> </w:t>
      </w:r>
      <w:r w:rsidRPr="00085FD8">
        <w:rPr>
          <w:i/>
          <w:iCs/>
        </w:rPr>
        <w:t>pabellón. # Falta repintar toda la estructura de los muros cortinas.</w:t>
      </w:r>
    </w:p>
    <w:p w14:paraId="5D9E75EE" w14:textId="77777777" w:rsidR="00F531A6" w:rsidRPr="00085FD8" w:rsidRDefault="00000000">
      <w:pPr>
        <w:pStyle w:val="Textoindependiente"/>
        <w:spacing w:before="1"/>
        <w:ind w:left="142"/>
        <w:rPr>
          <w:i/>
          <w:iCs/>
        </w:rPr>
      </w:pPr>
      <w:r w:rsidRPr="00085FD8">
        <w:rPr>
          <w:i/>
          <w:iCs/>
        </w:rPr>
        <w:t>#</w:t>
      </w:r>
      <w:r w:rsidRPr="00085FD8">
        <w:rPr>
          <w:i/>
          <w:iCs/>
          <w:spacing w:val="-1"/>
        </w:rPr>
        <w:t xml:space="preserve"> </w:t>
      </w:r>
      <w:r w:rsidRPr="00085FD8">
        <w:rPr>
          <w:i/>
          <w:iCs/>
        </w:rPr>
        <w:t>Terminar de cambiar las</w:t>
      </w:r>
      <w:r w:rsidRPr="00085FD8">
        <w:rPr>
          <w:i/>
          <w:iCs/>
          <w:spacing w:val="-1"/>
        </w:rPr>
        <w:t xml:space="preserve"> </w:t>
      </w:r>
      <w:r w:rsidRPr="00085FD8">
        <w:rPr>
          <w:i/>
          <w:iCs/>
        </w:rPr>
        <w:t xml:space="preserve">piezas rotas de </w:t>
      </w:r>
      <w:r w:rsidRPr="00085FD8">
        <w:rPr>
          <w:i/>
          <w:iCs/>
          <w:spacing w:val="-2"/>
        </w:rPr>
        <w:t>solado.</w:t>
      </w:r>
    </w:p>
    <w:p w14:paraId="231F0C7F" w14:textId="77777777" w:rsidR="00F531A6" w:rsidRPr="00085FD8" w:rsidRDefault="00F531A6">
      <w:pPr>
        <w:pStyle w:val="Textoindependiente"/>
        <w:spacing w:before="61"/>
        <w:rPr>
          <w:i/>
          <w:iCs/>
        </w:rPr>
      </w:pPr>
    </w:p>
    <w:p w14:paraId="792F203A" w14:textId="77777777" w:rsidR="00F531A6" w:rsidRPr="00085FD8" w:rsidRDefault="00000000">
      <w:pPr>
        <w:pStyle w:val="Textoindependiente"/>
        <w:spacing w:line="542" w:lineRule="auto"/>
        <w:ind w:left="142" w:right="3086"/>
        <w:rPr>
          <w:i/>
          <w:iCs/>
        </w:rPr>
      </w:pPr>
      <w:r w:rsidRPr="00085FD8">
        <w:rPr>
          <w:i/>
          <w:iCs/>
        </w:rPr>
        <w:t>#</w:t>
      </w:r>
      <w:r w:rsidRPr="00085FD8">
        <w:rPr>
          <w:i/>
          <w:iCs/>
          <w:spacing w:val="-3"/>
        </w:rPr>
        <w:t xml:space="preserve"> </w:t>
      </w:r>
      <w:r w:rsidRPr="00085FD8">
        <w:rPr>
          <w:i/>
          <w:iCs/>
        </w:rPr>
        <w:t>Falta</w:t>
      </w:r>
      <w:r w:rsidRPr="00085FD8">
        <w:rPr>
          <w:i/>
          <w:iCs/>
          <w:spacing w:val="-3"/>
        </w:rPr>
        <w:t xml:space="preserve"> </w:t>
      </w:r>
      <w:r w:rsidRPr="00085FD8">
        <w:rPr>
          <w:i/>
          <w:iCs/>
        </w:rPr>
        <w:t>tapar</w:t>
      </w:r>
      <w:r w:rsidRPr="00085FD8">
        <w:rPr>
          <w:i/>
          <w:iCs/>
          <w:spacing w:val="-3"/>
        </w:rPr>
        <w:t xml:space="preserve"> </w:t>
      </w:r>
      <w:r w:rsidRPr="00085FD8">
        <w:rPr>
          <w:i/>
          <w:iCs/>
        </w:rPr>
        <w:t>el</w:t>
      </w:r>
      <w:r w:rsidRPr="00085FD8">
        <w:rPr>
          <w:i/>
          <w:iCs/>
          <w:spacing w:val="-3"/>
        </w:rPr>
        <w:t xml:space="preserve"> </w:t>
      </w:r>
      <w:r w:rsidRPr="00085FD8">
        <w:rPr>
          <w:i/>
          <w:iCs/>
        </w:rPr>
        <w:t>hueco</w:t>
      </w:r>
      <w:r w:rsidRPr="00085FD8">
        <w:rPr>
          <w:i/>
          <w:iCs/>
          <w:spacing w:val="-3"/>
        </w:rPr>
        <w:t xml:space="preserve"> </w:t>
      </w:r>
      <w:r w:rsidRPr="00085FD8">
        <w:rPr>
          <w:i/>
          <w:iCs/>
        </w:rPr>
        <w:t>en</w:t>
      </w:r>
      <w:r w:rsidRPr="00085FD8">
        <w:rPr>
          <w:i/>
          <w:iCs/>
          <w:spacing w:val="-3"/>
        </w:rPr>
        <w:t xml:space="preserve"> </w:t>
      </w:r>
      <w:r w:rsidRPr="00085FD8">
        <w:rPr>
          <w:i/>
          <w:iCs/>
        </w:rPr>
        <w:t>muro</w:t>
      </w:r>
      <w:r w:rsidRPr="00085FD8">
        <w:rPr>
          <w:i/>
          <w:iCs/>
          <w:spacing w:val="-3"/>
        </w:rPr>
        <w:t xml:space="preserve"> </w:t>
      </w:r>
      <w:r w:rsidRPr="00085FD8">
        <w:rPr>
          <w:i/>
          <w:iCs/>
        </w:rPr>
        <w:t>cortina</w:t>
      </w:r>
      <w:r w:rsidRPr="00085FD8">
        <w:rPr>
          <w:i/>
          <w:iCs/>
          <w:spacing w:val="-3"/>
        </w:rPr>
        <w:t xml:space="preserve"> </w:t>
      </w:r>
      <w:r w:rsidRPr="00085FD8">
        <w:rPr>
          <w:i/>
          <w:iCs/>
        </w:rPr>
        <w:t>este</w:t>
      </w:r>
      <w:r w:rsidRPr="00085FD8">
        <w:rPr>
          <w:i/>
          <w:iCs/>
          <w:spacing w:val="-3"/>
        </w:rPr>
        <w:t xml:space="preserve"> </w:t>
      </w:r>
      <w:r w:rsidRPr="00085FD8">
        <w:rPr>
          <w:i/>
          <w:iCs/>
        </w:rPr>
        <w:t>con</w:t>
      </w:r>
      <w:r w:rsidRPr="00085FD8">
        <w:rPr>
          <w:i/>
          <w:iCs/>
          <w:spacing w:val="-3"/>
        </w:rPr>
        <w:t xml:space="preserve"> </w:t>
      </w:r>
      <w:r w:rsidRPr="00085FD8">
        <w:rPr>
          <w:i/>
          <w:iCs/>
        </w:rPr>
        <w:t>solado</w:t>
      </w:r>
      <w:r w:rsidRPr="00085FD8">
        <w:rPr>
          <w:i/>
          <w:iCs/>
          <w:spacing w:val="-3"/>
        </w:rPr>
        <w:t xml:space="preserve"> </w:t>
      </w:r>
      <w:r w:rsidRPr="00085FD8">
        <w:rPr>
          <w:i/>
          <w:iCs/>
        </w:rPr>
        <w:t>en</w:t>
      </w:r>
      <w:r w:rsidRPr="00085FD8">
        <w:rPr>
          <w:i/>
          <w:iCs/>
          <w:spacing w:val="-3"/>
        </w:rPr>
        <w:t xml:space="preserve"> </w:t>
      </w:r>
      <w:r w:rsidRPr="00085FD8">
        <w:rPr>
          <w:i/>
          <w:iCs/>
        </w:rPr>
        <w:t>planta</w:t>
      </w:r>
      <w:r w:rsidRPr="00085FD8">
        <w:rPr>
          <w:i/>
          <w:iCs/>
          <w:spacing w:val="-3"/>
        </w:rPr>
        <w:t xml:space="preserve"> </w:t>
      </w:r>
      <w:r w:rsidRPr="00085FD8">
        <w:rPr>
          <w:i/>
          <w:iCs/>
        </w:rPr>
        <w:t>1. # Faltan trabajos varios en cubierta del edificio.</w:t>
      </w:r>
    </w:p>
    <w:p w14:paraId="1FF444D6" w14:textId="77777777" w:rsidR="00F531A6" w:rsidRPr="00085FD8" w:rsidRDefault="00000000">
      <w:pPr>
        <w:pStyle w:val="Textoindependiente"/>
        <w:spacing w:before="1" w:line="542" w:lineRule="auto"/>
        <w:ind w:left="142" w:right="2009"/>
        <w:rPr>
          <w:i/>
          <w:iCs/>
        </w:rPr>
      </w:pPr>
      <w:r w:rsidRPr="00085FD8">
        <w:rPr>
          <w:i/>
          <w:iCs/>
        </w:rPr>
        <w:t>#</w:t>
      </w:r>
      <w:r w:rsidRPr="00085FD8">
        <w:rPr>
          <w:i/>
          <w:iCs/>
          <w:spacing w:val="-2"/>
        </w:rPr>
        <w:t xml:space="preserve"> </w:t>
      </w:r>
      <w:r w:rsidRPr="00085FD8">
        <w:rPr>
          <w:i/>
          <w:iCs/>
        </w:rPr>
        <w:t>Faltan</w:t>
      </w:r>
      <w:r w:rsidRPr="00085FD8">
        <w:rPr>
          <w:i/>
          <w:iCs/>
          <w:spacing w:val="-2"/>
        </w:rPr>
        <w:t xml:space="preserve"> </w:t>
      </w:r>
      <w:r w:rsidRPr="00085FD8">
        <w:rPr>
          <w:i/>
          <w:iCs/>
        </w:rPr>
        <w:t>los</w:t>
      </w:r>
      <w:r w:rsidRPr="00085FD8">
        <w:rPr>
          <w:i/>
          <w:iCs/>
          <w:spacing w:val="-2"/>
        </w:rPr>
        <w:t xml:space="preserve"> </w:t>
      </w:r>
      <w:r w:rsidRPr="00085FD8">
        <w:rPr>
          <w:i/>
          <w:iCs/>
        </w:rPr>
        <w:t>remates</w:t>
      </w:r>
      <w:r w:rsidRPr="00085FD8">
        <w:rPr>
          <w:i/>
          <w:iCs/>
          <w:spacing w:val="-2"/>
        </w:rPr>
        <w:t xml:space="preserve"> </w:t>
      </w:r>
      <w:r w:rsidRPr="00085FD8">
        <w:rPr>
          <w:i/>
          <w:iCs/>
        </w:rPr>
        <w:t>de</w:t>
      </w:r>
      <w:r w:rsidRPr="00085FD8">
        <w:rPr>
          <w:i/>
          <w:iCs/>
          <w:spacing w:val="-2"/>
        </w:rPr>
        <w:t xml:space="preserve"> </w:t>
      </w:r>
      <w:r w:rsidRPr="00085FD8">
        <w:rPr>
          <w:i/>
          <w:iCs/>
        </w:rPr>
        <w:t>esquina</w:t>
      </w:r>
      <w:r w:rsidRPr="00085FD8">
        <w:rPr>
          <w:i/>
          <w:iCs/>
          <w:spacing w:val="-2"/>
        </w:rPr>
        <w:t xml:space="preserve"> </w:t>
      </w:r>
      <w:r w:rsidRPr="00085FD8">
        <w:rPr>
          <w:i/>
          <w:iCs/>
        </w:rPr>
        <w:t>en</w:t>
      </w:r>
      <w:r w:rsidRPr="00085FD8">
        <w:rPr>
          <w:i/>
          <w:iCs/>
          <w:spacing w:val="-2"/>
        </w:rPr>
        <w:t xml:space="preserve"> </w:t>
      </w:r>
      <w:r w:rsidRPr="00085FD8">
        <w:rPr>
          <w:i/>
          <w:iCs/>
        </w:rPr>
        <w:t>el</w:t>
      </w:r>
      <w:r w:rsidRPr="00085FD8">
        <w:rPr>
          <w:i/>
          <w:iCs/>
          <w:spacing w:val="-2"/>
        </w:rPr>
        <w:t xml:space="preserve"> </w:t>
      </w:r>
      <w:r w:rsidRPr="00085FD8">
        <w:rPr>
          <w:i/>
          <w:iCs/>
        </w:rPr>
        <w:t>encuentro</w:t>
      </w:r>
      <w:r w:rsidRPr="00085FD8">
        <w:rPr>
          <w:i/>
          <w:iCs/>
          <w:spacing w:val="-2"/>
        </w:rPr>
        <w:t xml:space="preserve"> </w:t>
      </w:r>
      <w:r w:rsidRPr="00085FD8">
        <w:rPr>
          <w:i/>
          <w:iCs/>
        </w:rPr>
        <w:t>del</w:t>
      </w:r>
      <w:r w:rsidRPr="00085FD8">
        <w:rPr>
          <w:i/>
          <w:iCs/>
          <w:spacing w:val="-2"/>
        </w:rPr>
        <w:t xml:space="preserve"> </w:t>
      </w:r>
      <w:proofErr w:type="spellStart"/>
      <w:r w:rsidRPr="00085FD8">
        <w:rPr>
          <w:i/>
          <w:iCs/>
        </w:rPr>
        <w:t>equitone</w:t>
      </w:r>
      <w:proofErr w:type="spellEnd"/>
      <w:r w:rsidRPr="00085FD8">
        <w:rPr>
          <w:i/>
          <w:iCs/>
          <w:spacing w:val="-2"/>
        </w:rPr>
        <w:t xml:space="preserve"> </w:t>
      </w:r>
      <w:r w:rsidRPr="00085FD8">
        <w:rPr>
          <w:i/>
          <w:iCs/>
        </w:rPr>
        <w:t>con</w:t>
      </w:r>
      <w:r w:rsidRPr="00085FD8">
        <w:rPr>
          <w:i/>
          <w:iCs/>
          <w:spacing w:val="-2"/>
        </w:rPr>
        <w:t xml:space="preserve"> </w:t>
      </w:r>
      <w:r w:rsidRPr="00085FD8">
        <w:rPr>
          <w:i/>
          <w:iCs/>
        </w:rPr>
        <w:t>el</w:t>
      </w:r>
      <w:r w:rsidRPr="00085FD8">
        <w:rPr>
          <w:i/>
          <w:iCs/>
          <w:spacing w:val="-2"/>
        </w:rPr>
        <w:t xml:space="preserve"> </w:t>
      </w:r>
      <w:proofErr w:type="spellStart"/>
      <w:r w:rsidRPr="00085FD8">
        <w:rPr>
          <w:i/>
          <w:iCs/>
        </w:rPr>
        <w:t>formacel</w:t>
      </w:r>
      <w:proofErr w:type="spellEnd"/>
      <w:r w:rsidRPr="00085FD8">
        <w:rPr>
          <w:i/>
          <w:iCs/>
        </w:rPr>
        <w:t xml:space="preserve"> </w:t>
      </w:r>
      <w:r w:rsidRPr="00085FD8">
        <w:rPr>
          <w:i/>
          <w:iCs/>
          <w:spacing w:val="-2"/>
        </w:rPr>
        <w:t>PABELLÓN:</w:t>
      </w:r>
    </w:p>
    <w:p w14:paraId="790191A4" w14:textId="77777777" w:rsidR="00F531A6" w:rsidRPr="00085FD8" w:rsidRDefault="00000000">
      <w:pPr>
        <w:pStyle w:val="Textoindependiente"/>
        <w:spacing w:before="2"/>
        <w:ind w:left="142"/>
        <w:rPr>
          <w:i/>
          <w:iCs/>
        </w:rPr>
      </w:pPr>
      <w:r w:rsidRPr="00085FD8">
        <w:rPr>
          <w:i/>
          <w:iCs/>
          <w:spacing w:val="-2"/>
        </w:rPr>
        <w:t>Repasos</w:t>
      </w:r>
    </w:p>
    <w:p w14:paraId="4C3D40DB" w14:textId="77777777" w:rsidR="00F531A6" w:rsidRPr="00085FD8" w:rsidRDefault="00F531A6">
      <w:pPr>
        <w:pStyle w:val="Textoindependiente"/>
        <w:spacing w:before="23"/>
        <w:rPr>
          <w:i/>
          <w:iCs/>
        </w:rPr>
      </w:pPr>
    </w:p>
    <w:p w14:paraId="64EDEA32" w14:textId="77777777" w:rsidR="00F531A6" w:rsidRPr="00085FD8" w:rsidRDefault="00000000">
      <w:pPr>
        <w:pStyle w:val="Textoindependiente"/>
        <w:spacing w:before="1" w:line="542" w:lineRule="auto"/>
        <w:ind w:left="142" w:right="1869"/>
        <w:rPr>
          <w:i/>
          <w:iCs/>
        </w:rPr>
      </w:pPr>
      <w:r w:rsidRPr="00085FD8">
        <w:rPr>
          <w:i/>
          <w:iCs/>
        </w:rPr>
        <w:t>#</w:t>
      </w:r>
      <w:r w:rsidRPr="00085FD8">
        <w:rPr>
          <w:i/>
          <w:iCs/>
          <w:spacing w:val="-2"/>
        </w:rPr>
        <w:t xml:space="preserve"> </w:t>
      </w:r>
      <w:r w:rsidRPr="00085FD8">
        <w:rPr>
          <w:i/>
          <w:iCs/>
        </w:rPr>
        <w:t>No</w:t>
      </w:r>
      <w:r w:rsidRPr="00085FD8">
        <w:rPr>
          <w:i/>
          <w:iCs/>
          <w:spacing w:val="-2"/>
        </w:rPr>
        <w:t xml:space="preserve"> </w:t>
      </w:r>
      <w:r w:rsidRPr="00085FD8">
        <w:rPr>
          <w:i/>
          <w:iCs/>
        </w:rPr>
        <w:t>se</w:t>
      </w:r>
      <w:r w:rsidRPr="00085FD8">
        <w:rPr>
          <w:i/>
          <w:iCs/>
          <w:spacing w:val="-2"/>
        </w:rPr>
        <w:t xml:space="preserve"> </w:t>
      </w:r>
      <w:r w:rsidRPr="00085FD8">
        <w:rPr>
          <w:i/>
          <w:iCs/>
        </w:rPr>
        <w:t>han</w:t>
      </w:r>
      <w:r w:rsidRPr="00085FD8">
        <w:rPr>
          <w:i/>
          <w:iCs/>
          <w:spacing w:val="-2"/>
        </w:rPr>
        <w:t xml:space="preserve"> </w:t>
      </w:r>
      <w:r w:rsidRPr="00085FD8">
        <w:rPr>
          <w:i/>
          <w:iCs/>
        </w:rPr>
        <w:t>pintado</w:t>
      </w:r>
      <w:r w:rsidRPr="00085FD8">
        <w:rPr>
          <w:i/>
          <w:iCs/>
          <w:spacing w:val="-2"/>
        </w:rPr>
        <w:t xml:space="preserve"> </w:t>
      </w:r>
      <w:r w:rsidRPr="00085FD8">
        <w:rPr>
          <w:i/>
          <w:iCs/>
        </w:rPr>
        <w:t>los</w:t>
      </w:r>
      <w:r w:rsidRPr="00085FD8">
        <w:rPr>
          <w:i/>
          <w:iCs/>
          <w:spacing w:val="-2"/>
        </w:rPr>
        <w:t xml:space="preserve"> </w:t>
      </w:r>
      <w:r w:rsidRPr="00085FD8">
        <w:rPr>
          <w:i/>
          <w:iCs/>
        </w:rPr>
        <w:t>registros</w:t>
      </w:r>
      <w:r w:rsidRPr="00085FD8">
        <w:rPr>
          <w:i/>
          <w:iCs/>
          <w:spacing w:val="-2"/>
        </w:rPr>
        <w:t xml:space="preserve"> </w:t>
      </w:r>
      <w:r w:rsidRPr="00085FD8">
        <w:rPr>
          <w:i/>
          <w:iCs/>
        </w:rPr>
        <w:t>debajo</w:t>
      </w:r>
      <w:r w:rsidRPr="00085FD8">
        <w:rPr>
          <w:i/>
          <w:iCs/>
          <w:spacing w:val="-2"/>
        </w:rPr>
        <w:t xml:space="preserve"> </w:t>
      </w:r>
      <w:r w:rsidRPr="00085FD8">
        <w:rPr>
          <w:i/>
          <w:iCs/>
        </w:rPr>
        <w:t>de</w:t>
      </w:r>
      <w:r w:rsidRPr="00085FD8">
        <w:rPr>
          <w:i/>
          <w:iCs/>
          <w:spacing w:val="-2"/>
        </w:rPr>
        <w:t xml:space="preserve"> </w:t>
      </w:r>
      <w:r w:rsidRPr="00085FD8">
        <w:rPr>
          <w:i/>
          <w:iCs/>
        </w:rPr>
        <w:t>lavabos,</w:t>
      </w:r>
      <w:r w:rsidRPr="00085FD8">
        <w:rPr>
          <w:i/>
          <w:iCs/>
          <w:spacing w:val="-2"/>
        </w:rPr>
        <w:t xml:space="preserve"> </w:t>
      </w:r>
      <w:r w:rsidRPr="00085FD8">
        <w:rPr>
          <w:i/>
          <w:iCs/>
        </w:rPr>
        <w:t>en</w:t>
      </w:r>
      <w:r w:rsidRPr="00085FD8">
        <w:rPr>
          <w:i/>
          <w:iCs/>
          <w:spacing w:val="-2"/>
        </w:rPr>
        <w:t xml:space="preserve"> </w:t>
      </w:r>
      <w:r w:rsidRPr="00085FD8">
        <w:rPr>
          <w:i/>
          <w:iCs/>
        </w:rPr>
        <w:t>pasillos</w:t>
      </w:r>
      <w:r w:rsidRPr="00085FD8">
        <w:rPr>
          <w:i/>
          <w:iCs/>
          <w:spacing w:val="-2"/>
        </w:rPr>
        <w:t xml:space="preserve"> </w:t>
      </w:r>
      <w:r w:rsidRPr="00085FD8">
        <w:rPr>
          <w:i/>
          <w:iCs/>
        </w:rPr>
        <w:t>y</w:t>
      </w:r>
      <w:r w:rsidRPr="00085FD8">
        <w:rPr>
          <w:i/>
          <w:iCs/>
          <w:spacing w:val="-2"/>
        </w:rPr>
        <w:t xml:space="preserve"> </w:t>
      </w:r>
      <w:r w:rsidRPr="00085FD8">
        <w:rPr>
          <w:i/>
          <w:iCs/>
        </w:rPr>
        <w:t>en</w:t>
      </w:r>
      <w:r w:rsidRPr="00085FD8">
        <w:rPr>
          <w:i/>
          <w:iCs/>
          <w:spacing w:val="-2"/>
        </w:rPr>
        <w:t xml:space="preserve"> </w:t>
      </w:r>
      <w:r w:rsidRPr="00085FD8">
        <w:rPr>
          <w:i/>
          <w:iCs/>
        </w:rPr>
        <w:t>falso</w:t>
      </w:r>
      <w:r w:rsidRPr="00085FD8">
        <w:rPr>
          <w:i/>
          <w:iCs/>
          <w:spacing w:val="-2"/>
        </w:rPr>
        <w:t xml:space="preserve"> </w:t>
      </w:r>
      <w:r w:rsidRPr="00085FD8">
        <w:rPr>
          <w:i/>
          <w:iCs/>
        </w:rPr>
        <w:t>techo. # No se han corregido los embellecedores del desagüe de todos los lavabos.</w:t>
      </w:r>
    </w:p>
    <w:p w14:paraId="163E7BCC" w14:textId="77777777" w:rsidR="00F531A6" w:rsidRPr="00085FD8" w:rsidRDefault="00F531A6">
      <w:pPr>
        <w:pStyle w:val="Textoindependiente"/>
        <w:spacing w:line="542" w:lineRule="auto"/>
        <w:rPr>
          <w:i/>
          <w:iCs/>
        </w:rPr>
        <w:sectPr w:rsidR="00F531A6" w:rsidRPr="00085FD8">
          <w:pgSz w:w="11910" w:h="16840"/>
          <w:pgMar w:top="1340" w:right="1417" w:bottom="1260" w:left="1275" w:header="225" w:footer="1060" w:gutter="0"/>
          <w:cols w:space="720"/>
        </w:sectPr>
      </w:pPr>
    </w:p>
    <w:p w14:paraId="76200FB5" w14:textId="46B4E1E4" w:rsidR="00F531A6" w:rsidRPr="00085FD8" w:rsidRDefault="00000000">
      <w:pPr>
        <w:pStyle w:val="Textoindependiente"/>
        <w:spacing w:before="30"/>
        <w:rPr>
          <w:i/>
          <w:iCs/>
        </w:rPr>
      </w:pPr>
      <w:r w:rsidRPr="00085FD8">
        <w:rPr>
          <w:i/>
          <w:iCs/>
          <w:noProof/>
        </w:rPr>
        <w:lastRenderedPageBreak/>
        <mc:AlternateContent>
          <mc:Choice Requires="wps">
            <w:drawing>
              <wp:anchor distT="0" distB="0" distL="0" distR="0" simplePos="0" relativeHeight="251625984" behindDoc="0" locked="0" layoutInCell="1" allowOverlap="1" wp14:anchorId="5A690F61" wp14:editId="0B7FE810">
                <wp:simplePos x="0" y="0"/>
                <wp:positionH relativeFrom="page">
                  <wp:posOffset>6807090</wp:posOffset>
                </wp:positionH>
                <wp:positionV relativeFrom="page">
                  <wp:posOffset>2818730</wp:posOffset>
                </wp:positionV>
                <wp:extent cx="419734" cy="3187065"/>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CE8795C"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8497C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5A690F61" id="Textbox 133" o:spid="_x0000_s1089" type="#_x0000_t202" style="position:absolute;margin-left:536pt;margin-top:221.95pt;width:33.05pt;height:250.95pt;z-index:25162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9JA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B39JA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2CE8795C"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8497C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47078159" w14:textId="77777777" w:rsidR="00F531A6" w:rsidRPr="00085FD8" w:rsidRDefault="00000000">
      <w:pPr>
        <w:pStyle w:val="Textoindependiente"/>
        <w:ind w:left="142"/>
        <w:rPr>
          <w:i/>
          <w:iCs/>
        </w:rPr>
      </w:pPr>
      <w:r w:rsidRPr="00085FD8">
        <w:rPr>
          <w:i/>
          <w:iCs/>
        </w:rPr>
        <w:t>#</w:t>
      </w:r>
      <w:r w:rsidRPr="00085FD8">
        <w:rPr>
          <w:i/>
          <w:iCs/>
          <w:spacing w:val="-3"/>
        </w:rPr>
        <w:t xml:space="preserve"> </w:t>
      </w:r>
      <w:r w:rsidRPr="00085FD8">
        <w:rPr>
          <w:i/>
          <w:iCs/>
        </w:rPr>
        <w:t>Falta</w:t>
      </w:r>
      <w:r w:rsidRPr="00085FD8">
        <w:rPr>
          <w:i/>
          <w:iCs/>
          <w:spacing w:val="-2"/>
        </w:rPr>
        <w:t xml:space="preserve"> </w:t>
      </w:r>
      <w:r w:rsidRPr="00085FD8">
        <w:rPr>
          <w:i/>
          <w:iCs/>
        </w:rPr>
        <w:t>tapa</w:t>
      </w:r>
      <w:r w:rsidRPr="00085FD8">
        <w:rPr>
          <w:i/>
          <w:iCs/>
          <w:spacing w:val="-3"/>
        </w:rPr>
        <w:t xml:space="preserve"> </w:t>
      </w:r>
      <w:r w:rsidRPr="00085FD8">
        <w:rPr>
          <w:i/>
          <w:iCs/>
        </w:rPr>
        <w:t>de</w:t>
      </w:r>
      <w:r w:rsidRPr="00085FD8">
        <w:rPr>
          <w:i/>
          <w:iCs/>
          <w:spacing w:val="-2"/>
        </w:rPr>
        <w:t xml:space="preserve"> </w:t>
      </w:r>
      <w:r w:rsidRPr="00085FD8">
        <w:rPr>
          <w:i/>
          <w:iCs/>
        </w:rPr>
        <w:t>BIE</w:t>
      </w:r>
      <w:r w:rsidRPr="00085FD8">
        <w:rPr>
          <w:i/>
          <w:iCs/>
          <w:spacing w:val="-3"/>
        </w:rPr>
        <w:t xml:space="preserve"> </w:t>
      </w:r>
      <w:r w:rsidRPr="00085FD8">
        <w:rPr>
          <w:i/>
          <w:iCs/>
        </w:rPr>
        <w:t>en</w:t>
      </w:r>
      <w:r w:rsidRPr="00085FD8">
        <w:rPr>
          <w:i/>
          <w:iCs/>
          <w:spacing w:val="-2"/>
        </w:rPr>
        <w:t xml:space="preserve"> </w:t>
      </w:r>
      <w:r w:rsidRPr="00085FD8">
        <w:rPr>
          <w:i/>
          <w:iCs/>
        </w:rPr>
        <w:t>salida</w:t>
      </w:r>
      <w:r w:rsidRPr="00085FD8">
        <w:rPr>
          <w:i/>
          <w:iCs/>
          <w:spacing w:val="-3"/>
        </w:rPr>
        <w:t xml:space="preserve"> </w:t>
      </w:r>
      <w:r w:rsidRPr="00085FD8">
        <w:rPr>
          <w:i/>
          <w:iCs/>
        </w:rPr>
        <w:t>a</w:t>
      </w:r>
      <w:r w:rsidRPr="00085FD8">
        <w:rPr>
          <w:i/>
          <w:iCs/>
          <w:spacing w:val="-2"/>
        </w:rPr>
        <w:t xml:space="preserve"> </w:t>
      </w:r>
      <w:r w:rsidRPr="00085FD8">
        <w:rPr>
          <w:i/>
          <w:iCs/>
        </w:rPr>
        <w:t>pabellón</w:t>
      </w:r>
      <w:r w:rsidRPr="00085FD8">
        <w:rPr>
          <w:i/>
          <w:iCs/>
          <w:spacing w:val="-3"/>
        </w:rPr>
        <w:t xml:space="preserve"> </w:t>
      </w:r>
      <w:r w:rsidRPr="00085FD8">
        <w:rPr>
          <w:i/>
          <w:iCs/>
        </w:rPr>
        <w:t>desde</w:t>
      </w:r>
      <w:r w:rsidRPr="00085FD8">
        <w:rPr>
          <w:i/>
          <w:iCs/>
          <w:spacing w:val="-2"/>
        </w:rPr>
        <w:t xml:space="preserve"> vestuarios.</w:t>
      </w:r>
    </w:p>
    <w:p w14:paraId="05FA1112" w14:textId="77777777" w:rsidR="00F531A6" w:rsidRPr="00085FD8" w:rsidRDefault="00F531A6">
      <w:pPr>
        <w:pStyle w:val="Textoindependiente"/>
        <w:spacing w:before="60"/>
        <w:rPr>
          <w:i/>
          <w:iCs/>
        </w:rPr>
      </w:pPr>
    </w:p>
    <w:p w14:paraId="656D9BEE" w14:textId="77777777" w:rsidR="00F531A6" w:rsidRPr="00085FD8" w:rsidRDefault="00000000">
      <w:pPr>
        <w:pStyle w:val="Textoindependiente"/>
        <w:ind w:left="142"/>
        <w:rPr>
          <w:i/>
          <w:iCs/>
        </w:rPr>
      </w:pPr>
      <w:r w:rsidRPr="00085FD8">
        <w:rPr>
          <w:i/>
          <w:iCs/>
        </w:rPr>
        <w:t>#</w:t>
      </w:r>
      <w:r w:rsidRPr="00085FD8">
        <w:rPr>
          <w:i/>
          <w:iCs/>
          <w:spacing w:val="-2"/>
        </w:rPr>
        <w:t xml:space="preserve"> </w:t>
      </w:r>
      <w:r w:rsidRPr="00085FD8">
        <w:rPr>
          <w:i/>
          <w:iCs/>
        </w:rPr>
        <w:t>Falta</w:t>
      </w:r>
      <w:r w:rsidRPr="00085FD8">
        <w:rPr>
          <w:i/>
          <w:iCs/>
          <w:spacing w:val="-2"/>
        </w:rPr>
        <w:t xml:space="preserve"> </w:t>
      </w:r>
      <w:r w:rsidRPr="00085FD8">
        <w:rPr>
          <w:i/>
          <w:iCs/>
        </w:rPr>
        <w:t>sumidero,</w:t>
      </w:r>
      <w:r w:rsidRPr="00085FD8">
        <w:rPr>
          <w:i/>
          <w:iCs/>
          <w:spacing w:val="-2"/>
        </w:rPr>
        <w:t xml:space="preserve"> </w:t>
      </w:r>
      <w:r w:rsidRPr="00085FD8">
        <w:rPr>
          <w:i/>
          <w:iCs/>
        </w:rPr>
        <w:t>barra</w:t>
      </w:r>
      <w:r w:rsidRPr="00085FD8">
        <w:rPr>
          <w:i/>
          <w:iCs/>
          <w:spacing w:val="-2"/>
        </w:rPr>
        <w:t xml:space="preserve"> </w:t>
      </w:r>
      <w:r w:rsidRPr="00085FD8">
        <w:rPr>
          <w:i/>
          <w:iCs/>
        </w:rPr>
        <w:t>de</w:t>
      </w:r>
      <w:r w:rsidRPr="00085FD8">
        <w:rPr>
          <w:i/>
          <w:iCs/>
          <w:spacing w:val="-2"/>
        </w:rPr>
        <w:t xml:space="preserve"> </w:t>
      </w:r>
      <w:r w:rsidRPr="00085FD8">
        <w:rPr>
          <w:i/>
          <w:iCs/>
        </w:rPr>
        <w:t>ducha,</w:t>
      </w:r>
      <w:r w:rsidRPr="00085FD8">
        <w:rPr>
          <w:i/>
          <w:iCs/>
          <w:spacing w:val="-2"/>
        </w:rPr>
        <w:t xml:space="preserve"> </w:t>
      </w:r>
      <w:r w:rsidRPr="00085FD8">
        <w:rPr>
          <w:i/>
          <w:iCs/>
        </w:rPr>
        <w:t>espejo</w:t>
      </w:r>
      <w:r w:rsidRPr="00085FD8">
        <w:rPr>
          <w:i/>
          <w:iCs/>
          <w:spacing w:val="-2"/>
        </w:rPr>
        <w:t xml:space="preserve"> </w:t>
      </w:r>
      <w:r w:rsidRPr="00085FD8">
        <w:rPr>
          <w:i/>
          <w:iCs/>
        </w:rPr>
        <w:t>y</w:t>
      </w:r>
      <w:r w:rsidRPr="00085FD8">
        <w:rPr>
          <w:i/>
          <w:iCs/>
          <w:spacing w:val="-2"/>
        </w:rPr>
        <w:t xml:space="preserve"> </w:t>
      </w:r>
      <w:r w:rsidRPr="00085FD8">
        <w:rPr>
          <w:i/>
          <w:iCs/>
        </w:rPr>
        <w:t>asiento</w:t>
      </w:r>
      <w:r w:rsidRPr="00085FD8">
        <w:rPr>
          <w:i/>
          <w:iCs/>
          <w:spacing w:val="-2"/>
        </w:rPr>
        <w:t xml:space="preserve"> </w:t>
      </w:r>
      <w:r w:rsidRPr="00085FD8">
        <w:rPr>
          <w:i/>
          <w:iCs/>
        </w:rPr>
        <w:t>en</w:t>
      </w:r>
      <w:r w:rsidRPr="00085FD8">
        <w:rPr>
          <w:i/>
          <w:iCs/>
          <w:spacing w:val="-2"/>
        </w:rPr>
        <w:t xml:space="preserve"> </w:t>
      </w:r>
      <w:r w:rsidRPr="00085FD8">
        <w:rPr>
          <w:i/>
          <w:iCs/>
        </w:rPr>
        <w:t>aseos</w:t>
      </w:r>
      <w:r w:rsidRPr="00085FD8">
        <w:rPr>
          <w:i/>
          <w:iCs/>
          <w:spacing w:val="-1"/>
        </w:rPr>
        <w:t xml:space="preserve"> </w:t>
      </w:r>
      <w:r w:rsidRPr="00085FD8">
        <w:rPr>
          <w:i/>
          <w:iCs/>
          <w:spacing w:val="-4"/>
        </w:rPr>
        <w:t>PMR.</w:t>
      </w:r>
    </w:p>
    <w:p w14:paraId="3903E2BC" w14:textId="77777777" w:rsidR="00F531A6" w:rsidRPr="00085FD8" w:rsidRDefault="00F531A6">
      <w:pPr>
        <w:pStyle w:val="Textoindependiente"/>
        <w:spacing w:before="61"/>
        <w:rPr>
          <w:i/>
          <w:iCs/>
        </w:rPr>
      </w:pPr>
    </w:p>
    <w:p w14:paraId="651E2800" w14:textId="77777777" w:rsidR="00F531A6" w:rsidRPr="00085FD8" w:rsidRDefault="00000000">
      <w:pPr>
        <w:pStyle w:val="Textoindependiente"/>
        <w:spacing w:line="542" w:lineRule="auto"/>
        <w:ind w:left="142" w:right="2139"/>
        <w:rPr>
          <w:i/>
          <w:iCs/>
        </w:rPr>
      </w:pPr>
      <w:r w:rsidRPr="00085FD8">
        <w:rPr>
          <w:i/>
          <w:iCs/>
        </w:rPr>
        <w:t>#</w:t>
      </w:r>
      <w:r w:rsidRPr="00085FD8">
        <w:rPr>
          <w:i/>
          <w:iCs/>
          <w:spacing w:val="-3"/>
        </w:rPr>
        <w:t xml:space="preserve"> </w:t>
      </w:r>
      <w:r w:rsidRPr="00085FD8">
        <w:rPr>
          <w:i/>
          <w:iCs/>
        </w:rPr>
        <w:t>Sustituir</w:t>
      </w:r>
      <w:r w:rsidRPr="00085FD8">
        <w:rPr>
          <w:i/>
          <w:iCs/>
          <w:spacing w:val="-3"/>
        </w:rPr>
        <w:t xml:space="preserve"> </w:t>
      </w:r>
      <w:r w:rsidRPr="00085FD8">
        <w:rPr>
          <w:i/>
          <w:iCs/>
        </w:rPr>
        <w:t>las</w:t>
      </w:r>
      <w:r w:rsidRPr="00085FD8">
        <w:rPr>
          <w:i/>
          <w:iCs/>
          <w:spacing w:val="-3"/>
        </w:rPr>
        <w:t xml:space="preserve"> </w:t>
      </w:r>
      <w:r w:rsidRPr="00085FD8">
        <w:rPr>
          <w:i/>
          <w:iCs/>
        </w:rPr>
        <w:t>puertas</w:t>
      </w:r>
      <w:r w:rsidRPr="00085FD8">
        <w:rPr>
          <w:i/>
          <w:iCs/>
          <w:spacing w:val="-3"/>
        </w:rPr>
        <w:t xml:space="preserve"> </w:t>
      </w:r>
      <w:r w:rsidRPr="00085FD8">
        <w:rPr>
          <w:i/>
          <w:iCs/>
        </w:rPr>
        <w:t>correderas</w:t>
      </w:r>
      <w:r w:rsidRPr="00085FD8">
        <w:rPr>
          <w:i/>
          <w:iCs/>
          <w:spacing w:val="-3"/>
        </w:rPr>
        <w:t xml:space="preserve"> </w:t>
      </w:r>
      <w:r w:rsidRPr="00085FD8">
        <w:rPr>
          <w:i/>
          <w:iCs/>
        </w:rPr>
        <w:t>de</w:t>
      </w:r>
      <w:r w:rsidRPr="00085FD8">
        <w:rPr>
          <w:i/>
          <w:iCs/>
          <w:spacing w:val="-3"/>
        </w:rPr>
        <w:t xml:space="preserve"> </w:t>
      </w:r>
      <w:r w:rsidRPr="00085FD8">
        <w:rPr>
          <w:i/>
          <w:iCs/>
        </w:rPr>
        <w:t>los</w:t>
      </w:r>
      <w:r w:rsidRPr="00085FD8">
        <w:rPr>
          <w:i/>
          <w:iCs/>
          <w:spacing w:val="-3"/>
        </w:rPr>
        <w:t xml:space="preserve"> </w:t>
      </w:r>
      <w:r w:rsidRPr="00085FD8">
        <w:rPr>
          <w:i/>
          <w:iCs/>
        </w:rPr>
        <w:t>aseos</w:t>
      </w:r>
      <w:r w:rsidRPr="00085FD8">
        <w:rPr>
          <w:i/>
          <w:iCs/>
          <w:spacing w:val="-3"/>
        </w:rPr>
        <w:t xml:space="preserve"> </w:t>
      </w:r>
      <w:r w:rsidRPr="00085FD8">
        <w:rPr>
          <w:i/>
          <w:iCs/>
        </w:rPr>
        <w:t>PMR</w:t>
      </w:r>
      <w:r w:rsidRPr="00085FD8">
        <w:rPr>
          <w:i/>
          <w:iCs/>
          <w:spacing w:val="-3"/>
        </w:rPr>
        <w:t xml:space="preserve"> </w:t>
      </w:r>
      <w:r w:rsidRPr="00085FD8">
        <w:rPr>
          <w:i/>
          <w:iCs/>
        </w:rPr>
        <w:t>al</w:t>
      </w:r>
      <w:r w:rsidRPr="00085FD8">
        <w:rPr>
          <w:i/>
          <w:iCs/>
          <w:spacing w:val="-3"/>
        </w:rPr>
        <w:t xml:space="preserve"> </w:t>
      </w:r>
      <w:r w:rsidRPr="00085FD8">
        <w:rPr>
          <w:i/>
          <w:iCs/>
        </w:rPr>
        <w:t>haber</w:t>
      </w:r>
      <w:r w:rsidRPr="00085FD8">
        <w:rPr>
          <w:i/>
          <w:iCs/>
          <w:spacing w:val="-3"/>
        </w:rPr>
        <w:t xml:space="preserve"> </w:t>
      </w:r>
      <w:r w:rsidRPr="00085FD8">
        <w:rPr>
          <w:i/>
          <w:iCs/>
        </w:rPr>
        <w:t>quedado</w:t>
      </w:r>
      <w:r w:rsidRPr="00085FD8">
        <w:rPr>
          <w:i/>
          <w:iCs/>
          <w:spacing w:val="-3"/>
        </w:rPr>
        <w:t xml:space="preserve"> </w:t>
      </w:r>
      <w:r w:rsidRPr="00085FD8">
        <w:rPr>
          <w:i/>
          <w:iCs/>
        </w:rPr>
        <w:t>cortas. # Falta pintar puerta y cerco de puertas correderas.</w:t>
      </w:r>
    </w:p>
    <w:p w14:paraId="50F182CF" w14:textId="77777777" w:rsidR="00F531A6" w:rsidRPr="00085FD8" w:rsidRDefault="00000000">
      <w:pPr>
        <w:pStyle w:val="Textoindependiente"/>
        <w:spacing w:before="2"/>
        <w:ind w:left="142"/>
        <w:rPr>
          <w:i/>
          <w:iCs/>
        </w:rPr>
      </w:pPr>
      <w:r w:rsidRPr="00085FD8">
        <w:rPr>
          <w:i/>
          <w:iCs/>
        </w:rPr>
        <w:t>#</w:t>
      </w:r>
      <w:r w:rsidRPr="00085FD8">
        <w:rPr>
          <w:i/>
          <w:iCs/>
          <w:spacing w:val="-1"/>
        </w:rPr>
        <w:t xml:space="preserve"> </w:t>
      </w:r>
      <w:r w:rsidRPr="00085FD8">
        <w:rPr>
          <w:i/>
          <w:iCs/>
        </w:rPr>
        <w:t>Faltan</w:t>
      </w:r>
      <w:r w:rsidRPr="00085FD8">
        <w:rPr>
          <w:i/>
          <w:iCs/>
          <w:spacing w:val="-1"/>
        </w:rPr>
        <w:t xml:space="preserve"> </w:t>
      </w:r>
      <w:r w:rsidRPr="00085FD8">
        <w:rPr>
          <w:i/>
          <w:iCs/>
        </w:rPr>
        <w:t>los</w:t>
      </w:r>
      <w:r w:rsidRPr="00085FD8">
        <w:rPr>
          <w:i/>
          <w:iCs/>
          <w:spacing w:val="-1"/>
        </w:rPr>
        <w:t xml:space="preserve"> </w:t>
      </w:r>
      <w:r w:rsidRPr="00085FD8">
        <w:rPr>
          <w:i/>
          <w:iCs/>
        </w:rPr>
        <w:t>certificados</w:t>
      </w:r>
      <w:r w:rsidRPr="00085FD8">
        <w:rPr>
          <w:i/>
          <w:iCs/>
          <w:spacing w:val="-1"/>
        </w:rPr>
        <w:t xml:space="preserve"> </w:t>
      </w:r>
      <w:r w:rsidRPr="00085FD8">
        <w:rPr>
          <w:i/>
          <w:iCs/>
        </w:rPr>
        <w:t>de</w:t>
      </w:r>
      <w:r w:rsidRPr="00085FD8">
        <w:rPr>
          <w:i/>
          <w:iCs/>
          <w:spacing w:val="-1"/>
        </w:rPr>
        <w:t xml:space="preserve"> </w:t>
      </w:r>
      <w:r w:rsidRPr="00085FD8">
        <w:rPr>
          <w:i/>
          <w:iCs/>
        </w:rPr>
        <w:t>las</w:t>
      </w:r>
      <w:r w:rsidRPr="00085FD8">
        <w:rPr>
          <w:i/>
          <w:iCs/>
          <w:spacing w:val="-1"/>
        </w:rPr>
        <w:t xml:space="preserve"> </w:t>
      </w:r>
      <w:r w:rsidRPr="00085FD8">
        <w:rPr>
          <w:i/>
          <w:iCs/>
        </w:rPr>
        <w:t>líneas</w:t>
      </w:r>
      <w:r w:rsidRPr="00085FD8">
        <w:rPr>
          <w:i/>
          <w:iCs/>
          <w:spacing w:val="-1"/>
        </w:rPr>
        <w:t xml:space="preserve"> </w:t>
      </w:r>
      <w:r w:rsidRPr="00085FD8">
        <w:rPr>
          <w:i/>
          <w:iCs/>
        </w:rPr>
        <w:t xml:space="preserve">de </w:t>
      </w:r>
      <w:r w:rsidRPr="00085FD8">
        <w:rPr>
          <w:i/>
          <w:iCs/>
          <w:spacing w:val="-4"/>
        </w:rPr>
        <w:t>vida</w:t>
      </w:r>
    </w:p>
    <w:p w14:paraId="5C340DDF" w14:textId="77777777" w:rsidR="00F531A6" w:rsidRPr="00085FD8" w:rsidRDefault="00F531A6">
      <w:pPr>
        <w:pStyle w:val="Textoindependiente"/>
        <w:spacing w:before="60"/>
        <w:rPr>
          <w:i/>
          <w:iCs/>
        </w:rPr>
      </w:pPr>
    </w:p>
    <w:p w14:paraId="54051993" w14:textId="77777777" w:rsidR="00F531A6" w:rsidRPr="00085FD8" w:rsidRDefault="00000000">
      <w:pPr>
        <w:pStyle w:val="Textoindependiente"/>
        <w:spacing w:line="542" w:lineRule="auto"/>
        <w:ind w:left="142" w:right="3345"/>
        <w:rPr>
          <w:i/>
          <w:iCs/>
        </w:rPr>
      </w:pPr>
      <w:r w:rsidRPr="00085FD8">
        <w:rPr>
          <w:i/>
          <w:iCs/>
        </w:rPr>
        <w:t>#</w:t>
      </w:r>
      <w:r w:rsidRPr="00085FD8">
        <w:rPr>
          <w:i/>
          <w:iCs/>
          <w:spacing w:val="-3"/>
        </w:rPr>
        <w:t xml:space="preserve"> </w:t>
      </w:r>
      <w:r w:rsidRPr="00085FD8">
        <w:rPr>
          <w:i/>
          <w:iCs/>
        </w:rPr>
        <w:t>Falta</w:t>
      </w:r>
      <w:r w:rsidRPr="00085FD8">
        <w:rPr>
          <w:i/>
          <w:iCs/>
          <w:spacing w:val="-3"/>
        </w:rPr>
        <w:t xml:space="preserve"> </w:t>
      </w:r>
      <w:r w:rsidRPr="00085FD8">
        <w:rPr>
          <w:i/>
          <w:iCs/>
        </w:rPr>
        <w:t>que</w:t>
      </w:r>
      <w:r w:rsidRPr="00085FD8">
        <w:rPr>
          <w:i/>
          <w:iCs/>
          <w:spacing w:val="-3"/>
        </w:rPr>
        <w:t xml:space="preserve"> </w:t>
      </w:r>
      <w:r w:rsidRPr="00085FD8">
        <w:rPr>
          <w:i/>
          <w:iCs/>
        </w:rPr>
        <w:t>los</w:t>
      </w:r>
      <w:r w:rsidRPr="00085FD8">
        <w:rPr>
          <w:i/>
          <w:iCs/>
          <w:spacing w:val="-3"/>
        </w:rPr>
        <w:t xml:space="preserve"> </w:t>
      </w:r>
      <w:r w:rsidRPr="00085FD8">
        <w:rPr>
          <w:i/>
          <w:iCs/>
        </w:rPr>
        <w:t>herrajes</w:t>
      </w:r>
      <w:r w:rsidRPr="00085FD8">
        <w:rPr>
          <w:i/>
          <w:iCs/>
          <w:spacing w:val="-3"/>
        </w:rPr>
        <w:t xml:space="preserve"> </w:t>
      </w:r>
      <w:r w:rsidRPr="00085FD8">
        <w:rPr>
          <w:i/>
          <w:iCs/>
        </w:rPr>
        <w:t>de</w:t>
      </w:r>
      <w:r w:rsidRPr="00085FD8">
        <w:rPr>
          <w:i/>
          <w:iCs/>
          <w:spacing w:val="-3"/>
        </w:rPr>
        <w:t xml:space="preserve"> </w:t>
      </w:r>
      <w:r w:rsidRPr="00085FD8">
        <w:rPr>
          <w:i/>
          <w:iCs/>
        </w:rPr>
        <w:t>las</w:t>
      </w:r>
      <w:r w:rsidRPr="00085FD8">
        <w:rPr>
          <w:i/>
          <w:iCs/>
          <w:spacing w:val="-3"/>
        </w:rPr>
        <w:t xml:space="preserve"> </w:t>
      </w:r>
      <w:r w:rsidRPr="00085FD8">
        <w:rPr>
          <w:i/>
          <w:iCs/>
        </w:rPr>
        <w:t>puertas</w:t>
      </w:r>
      <w:r w:rsidRPr="00085FD8">
        <w:rPr>
          <w:i/>
          <w:iCs/>
          <w:spacing w:val="-3"/>
        </w:rPr>
        <w:t xml:space="preserve"> </w:t>
      </w:r>
      <w:r w:rsidRPr="00085FD8">
        <w:rPr>
          <w:i/>
          <w:iCs/>
        </w:rPr>
        <w:t>lleven</w:t>
      </w:r>
      <w:r w:rsidRPr="00085FD8">
        <w:rPr>
          <w:i/>
          <w:iCs/>
          <w:spacing w:val="-3"/>
        </w:rPr>
        <w:t xml:space="preserve"> </w:t>
      </w:r>
      <w:r w:rsidRPr="00085FD8">
        <w:rPr>
          <w:i/>
          <w:iCs/>
        </w:rPr>
        <w:t>tornillos</w:t>
      </w:r>
      <w:r w:rsidRPr="00085FD8">
        <w:rPr>
          <w:i/>
          <w:iCs/>
          <w:spacing w:val="-3"/>
        </w:rPr>
        <w:t xml:space="preserve"> </w:t>
      </w:r>
      <w:r w:rsidRPr="00085FD8">
        <w:rPr>
          <w:i/>
          <w:iCs/>
        </w:rPr>
        <w:t>pasantes PISTA DEPORTIVA DE PABELLÓN:</w:t>
      </w:r>
    </w:p>
    <w:p w14:paraId="62B2F604" w14:textId="77777777" w:rsidR="00F531A6" w:rsidRPr="00085FD8" w:rsidRDefault="00000000">
      <w:pPr>
        <w:pStyle w:val="Textoindependiente"/>
        <w:spacing w:before="2"/>
        <w:ind w:left="142"/>
        <w:rPr>
          <w:i/>
          <w:iCs/>
        </w:rPr>
      </w:pPr>
      <w:r w:rsidRPr="00085FD8">
        <w:rPr>
          <w:i/>
          <w:iCs/>
          <w:spacing w:val="-2"/>
        </w:rPr>
        <w:t>Repasos</w:t>
      </w:r>
    </w:p>
    <w:p w14:paraId="0694DA96" w14:textId="77777777" w:rsidR="00F531A6" w:rsidRPr="00085FD8" w:rsidRDefault="00F531A6">
      <w:pPr>
        <w:pStyle w:val="Textoindependiente"/>
        <w:spacing w:before="60"/>
        <w:rPr>
          <w:i/>
          <w:iCs/>
        </w:rPr>
      </w:pPr>
    </w:p>
    <w:p w14:paraId="17926BE2" w14:textId="77777777" w:rsidR="00F531A6" w:rsidRPr="00085FD8" w:rsidRDefault="00000000">
      <w:pPr>
        <w:pStyle w:val="Textoindependiente"/>
        <w:ind w:left="142"/>
        <w:rPr>
          <w:i/>
          <w:iCs/>
        </w:rPr>
      </w:pPr>
      <w:r w:rsidRPr="00085FD8">
        <w:rPr>
          <w:i/>
          <w:iCs/>
        </w:rPr>
        <w:t>#</w:t>
      </w:r>
      <w:r w:rsidRPr="00085FD8">
        <w:rPr>
          <w:i/>
          <w:iCs/>
          <w:spacing w:val="-4"/>
        </w:rPr>
        <w:t xml:space="preserve"> </w:t>
      </w:r>
      <w:r w:rsidRPr="00085FD8">
        <w:rPr>
          <w:i/>
          <w:iCs/>
        </w:rPr>
        <w:t>Sustituir</w:t>
      </w:r>
      <w:r w:rsidRPr="00085FD8">
        <w:rPr>
          <w:i/>
          <w:iCs/>
          <w:spacing w:val="-2"/>
        </w:rPr>
        <w:t xml:space="preserve"> </w:t>
      </w:r>
      <w:r w:rsidRPr="00085FD8">
        <w:rPr>
          <w:i/>
          <w:iCs/>
        </w:rPr>
        <w:t>vidrio</w:t>
      </w:r>
      <w:r w:rsidRPr="00085FD8">
        <w:rPr>
          <w:i/>
          <w:iCs/>
          <w:spacing w:val="-2"/>
        </w:rPr>
        <w:t xml:space="preserve"> </w:t>
      </w:r>
      <w:r w:rsidRPr="00085FD8">
        <w:rPr>
          <w:i/>
          <w:iCs/>
        </w:rPr>
        <w:t>roto</w:t>
      </w:r>
      <w:r w:rsidRPr="00085FD8">
        <w:rPr>
          <w:i/>
          <w:iCs/>
          <w:spacing w:val="-2"/>
        </w:rPr>
        <w:t xml:space="preserve"> </w:t>
      </w:r>
      <w:r w:rsidRPr="00085FD8">
        <w:rPr>
          <w:i/>
          <w:iCs/>
        </w:rPr>
        <w:t>en</w:t>
      </w:r>
      <w:r w:rsidRPr="00085FD8">
        <w:rPr>
          <w:i/>
          <w:iCs/>
          <w:spacing w:val="-2"/>
        </w:rPr>
        <w:t xml:space="preserve"> </w:t>
      </w:r>
      <w:r w:rsidRPr="00085FD8">
        <w:rPr>
          <w:i/>
          <w:iCs/>
        </w:rPr>
        <w:t>muro</w:t>
      </w:r>
      <w:r w:rsidRPr="00085FD8">
        <w:rPr>
          <w:i/>
          <w:iCs/>
          <w:spacing w:val="-2"/>
        </w:rPr>
        <w:t xml:space="preserve"> cortina.</w:t>
      </w:r>
    </w:p>
    <w:p w14:paraId="67418A33" w14:textId="77777777" w:rsidR="00F531A6" w:rsidRPr="00085FD8" w:rsidRDefault="00F531A6">
      <w:pPr>
        <w:pStyle w:val="Textoindependiente"/>
        <w:spacing w:before="60"/>
        <w:rPr>
          <w:i/>
          <w:iCs/>
        </w:rPr>
      </w:pPr>
    </w:p>
    <w:p w14:paraId="585FC335" w14:textId="77777777" w:rsidR="00F531A6" w:rsidRPr="00085FD8" w:rsidRDefault="00000000">
      <w:pPr>
        <w:pStyle w:val="Textoindependiente"/>
        <w:spacing w:before="1" w:line="542" w:lineRule="auto"/>
        <w:ind w:left="142" w:right="2922"/>
        <w:rPr>
          <w:i/>
          <w:iCs/>
        </w:rPr>
      </w:pPr>
      <w:r w:rsidRPr="00085FD8">
        <w:rPr>
          <w:i/>
          <w:iCs/>
        </w:rPr>
        <w:t>#</w:t>
      </w:r>
      <w:r w:rsidRPr="00085FD8">
        <w:rPr>
          <w:i/>
          <w:iCs/>
          <w:spacing w:val="-3"/>
        </w:rPr>
        <w:t xml:space="preserve"> </w:t>
      </w:r>
      <w:r w:rsidRPr="00085FD8">
        <w:rPr>
          <w:i/>
          <w:iCs/>
        </w:rPr>
        <w:t>Colocar</w:t>
      </w:r>
      <w:r w:rsidRPr="00085FD8">
        <w:rPr>
          <w:i/>
          <w:iCs/>
          <w:spacing w:val="-3"/>
        </w:rPr>
        <w:t xml:space="preserve"> </w:t>
      </w:r>
      <w:r w:rsidRPr="00085FD8">
        <w:rPr>
          <w:i/>
          <w:iCs/>
        </w:rPr>
        <w:t>barras</w:t>
      </w:r>
      <w:r w:rsidRPr="00085FD8">
        <w:rPr>
          <w:i/>
          <w:iCs/>
          <w:spacing w:val="-3"/>
        </w:rPr>
        <w:t xml:space="preserve"> </w:t>
      </w:r>
      <w:r w:rsidRPr="00085FD8">
        <w:rPr>
          <w:i/>
          <w:iCs/>
        </w:rPr>
        <w:t>de</w:t>
      </w:r>
      <w:r w:rsidRPr="00085FD8">
        <w:rPr>
          <w:i/>
          <w:iCs/>
          <w:spacing w:val="-3"/>
        </w:rPr>
        <w:t xml:space="preserve"> </w:t>
      </w:r>
      <w:r w:rsidRPr="00085FD8">
        <w:rPr>
          <w:i/>
          <w:iCs/>
        </w:rPr>
        <w:t>emergencia</w:t>
      </w:r>
      <w:r w:rsidRPr="00085FD8">
        <w:rPr>
          <w:i/>
          <w:iCs/>
          <w:spacing w:val="-3"/>
        </w:rPr>
        <w:t xml:space="preserve"> </w:t>
      </w:r>
      <w:r w:rsidRPr="00085FD8">
        <w:rPr>
          <w:i/>
          <w:iCs/>
        </w:rPr>
        <w:t>en</w:t>
      </w:r>
      <w:r w:rsidRPr="00085FD8">
        <w:rPr>
          <w:i/>
          <w:iCs/>
          <w:spacing w:val="-3"/>
        </w:rPr>
        <w:t xml:space="preserve"> </w:t>
      </w:r>
      <w:r w:rsidRPr="00085FD8">
        <w:rPr>
          <w:i/>
          <w:iCs/>
        </w:rPr>
        <w:t>pasillo</w:t>
      </w:r>
      <w:r w:rsidRPr="00085FD8">
        <w:rPr>
          <w:i/>
          <w:iCs/>
          <w:spacing w:val="-3"/>
        </w:rPr>
        <w:t xml:space="preserve"> </w:t>
      </w:r>
      <w:r w:rsidRPr="00085FD8">
        <w:rPr>
          <w:i/>
          <w:iCs/>
        </w:rPr>
        <w:t>paralelo</w:t>
      </w:r>
      <w:r w:rsidRPr="00085FD8">
        <w:rPr>
          <w:i/>
          <w:iCs/>
          <w:spacing w:val="-3"/>
        </w:rPr>
        <w:t xml:space="preserve"> </w:t>
      </w:r>
      <w:r w:rsidRPr="00085FD8">
        <w:rPr>
          <w:i/>
          <w:iCs/>
        </w:rPr>
        <w:t>a</w:t>
      </w:r>
      <w:r w:rsidRPr="00085FD8">
        <w:rPr>
          <w:i/>
          <w:iCs/>
          <w:spacing w:val="-3"/>
        </w:rPr>
        <w:t xml:space="preserve"> </w:t>
      </w:r>
      <w:r w:rsidRPr="00085FD8">
        <w:rPr>
          <w:i/>
          <w:iCs/>
        </w:rPr>
        <w:t>parcela</w:t>
      </w:r>
      <w:r w:rsidRPr="00085FD8">
        <w:rPr>
          <w:i/>
          <w:iCs/>
          <w:spacing w:val="-3"/>
        </w:rPr>
        <w:t xml:space="preserve"> </w:t>
      </w:r>
      <w:r w:rsidRPr="00085FD8">
        <w:rPr>
          <w:i/>
          <w:iCs/>
        </w:rPr>
        <w:t>vecina. # Repaso de gradas y sustitución de peldaño roto.</w:t>
      </w:r>
    </w:p>
    <w:p w14:paraId="6CD0ABAE" w14:textId="77777777" w:rsidR="00F531A6" w:rsidRPr="00085FD8" w:rsidRDefault="00000000">
      <w:pPr>
        <w:pStyle w:val="Textoindependiente"/>
        <w:spacing w:before="1"/>
        <w:ind w:left="142"/>
        <w:rPr>
          <w:i/>
          <w:iCs/>
        </w:rPr>
      </w:pPr>
      <w:r w:rsidRPr="00085FD8">
        <w:rPr>
          <w:i/>
          <w:iCs/>
        </w:rPr>
        <w:t xml:space="preserve">EDIFICIO </w:t>
      </w:r>
      <w:r w:rsidRPr="00085FD8">
        <w:rPr>
          <w:i/>
          <w:iCs/>
          <w:spacing w:val="-2"/>
        </w:rPr>
        <w:t>CULTURA:</w:t>
      </w:r>
    </w:p>
    <w:p w14:paraId="1C5733D7" w14:textId="77777777" w:rsidR="00F531A6" w:rsidRPr="00085FD8" w:rsidRDefault="00F531A6">
      <w:pPr>
        <w:pStyle w:val="Textoindependiente"/>
        <w:spacing w:before="60"/>
        <w:rPr>
          <w:i/>
          <w:iCs/>
        </w:rPr>
      </w:pPr>
    </w:p>
    <w:p w14:paraId="586C7BDF" w14:textId="77777777" w:rsidR="00F531A6" w:rsidRPr="00085FD8" w:rsidRDefault="00000000">
      <w:pPr>
        <w:pStyle w:val="Textoindependiente"/>
        <w:spacing w:before="1"/>
        <w:ind w:left="142"/>
        <w:rPr>
          <w:i/>
          <w:iCs/>
        </w:rPr>
      </w:pPr>
      <w:r w:rsidRPr="00085FD8">
        <w:rPr>
          <w:i/>
          <w:iCs/>
          <w:spacing w:val="-2"/>
        </w:rPr>
        <w:t>Repasos</w:t>
      </w:r>
    </w:p>
    <w:p w14:paraId="54D8FFC3" w14:textId="77777777" w:rsidR="00F531A6" w:rsidRPr="00085FD8" w:rsidRDefault="00F531A6">
      <w:pPr>
        <w:pStyle w:val="Textoindependiente"/>
        <w:spacing w:before="60"/>
        <w:rPr>
          <w:i/>
          <w:iCs/>
        </w:rPr>
      </w:pPr>
    </w:p>
    <w:p w14:paraId="23D8CF4E" w14:textId="77777777" w:rsidR="00F531A6" w:rsidRPr="00085FD8" w:rsidRDefault="00000000">
      <w:pPr>
        <w:pStyle w:val="Textoindependiente"/>
        <w:spacing w:line="542" w:lineRule="auto"/>
        <w:ind w:left="142" w:right="2194"/>
        <w:rPr>
          <w:i/>
          <w:iCs/>
        </w:rPr>
      </w:pPr>
      <w:r w:rsidRPr="00085FD8">
        <w:rPr>
          <w:i/>
          <w:iCs/>
        </w:rPr>
        <w:t>#</w:t>
      </w:r>
      <w:r w:rsidRPr="00085FD8">
        <w:rPr>
          <w:i/>
          <w:iCs/>
          <w:spacing w:val="-3"/>
        </w:rPr>
        <w:t xml:space="preserve"> </w:t>
      </w:r>
      <w:r w:rsidRPr="00085FD8">
        <w:rPr>
          <w:i/>
          <w:iCs/>
        </w:rPr>
        <w:t>No</w:t>
      </w:r>
      <w:r w:rsidRPr="00085FD8">
        <w:rPr>
          <w:i/>
          <w:iCs/>
          <w:spacing w:val="-3"/>
        </w:rPr>
        <w:t xml:space="preserve"> </w:t>
      </w:r>
      <w:r w:rsidRPr="00085FD8">
        <w:rPr>
          <w:i/>
          <w:iCs/>
        </w:rPr>
        <w:t>se</w:t>
      </w:r>
      <w:r w:rsidRPr="00085FD8">
        <w:rPr>
          <w:i/>
          <w:iCs/>
          <w:spacing w:val="-3"/>
        </w:rPr>
        <w:t xml:space="preserve"> </w:t>
      </w:r>
      <w:r w:rsidRPr="00085FD8">
        <w:rPr>
          <w:i/>
          <w:iCs/>
        </w:rPr>
        <w:t>han</w:t>
      </w:r>
      <w:r w:rsidRPr="00085FD8">
        <w:rPr>
          <w:i/>
          <w:iCs/>
          <w:spacing w:val="-3"/>
        </w:rPr>
        <w:t xml:space="preserve"> </w:t>
      </w:r>
      <w:r w:rsidRPr="00085FD8">
        <w:rPr>
          <w:i/>
          <w:iCs/>
        </w:rPr>
        <w:t>corregido</w:t>
      </w:r>
      <w:r w:rsidRPr="00085FD8">
        <w:rPr>
          <w:i/>
          <w:iCs/>
          <w:spacing w:val="-3"/>
        </w:rPr>
        <w:t xml:space="preserve"> </w:t>
      </w:r>
      <w:r w:rsidRPr="00085FD8">
        <w:rPr>
          <w:i/>
          <w:iCs/>
        </w:rPr>
        <w:t>los</w:t>
      </w:r>
      <w:r w:rsidRPr="00085FD8">
        <w:rPr>
          <w:i/>
          <w:iCs/>
          <w:spacing w:val="-3"/>
        </w:rPr>
        <w:t xml:space="preserve"> </w:t>
      </w:r>
      <w:r w:rsidRPr="00085FD8">
        <w:rPr>
          <w:i/>
          <w:iCs/>
        </w:rPr>
        <w:t>embellecedores</w:t>
      </w:r>
      <w:r w:rsidRPr="00085FD8">
        <w:rPr>
          <w:i/>
          <w:iCs/>
          <w:spacing w:val="-3"/>
        </w:rPr>
        <w:t xml:space="preserve"> </w:t>
      </w:r>
      <w:r w:rsidRPr="00085FD8">
        <w:rPr>
          <w:i/>
          <w:iCs/>
        </w:rPr>
        <w:t>del</w:t>
      </w:r>
      <w:r w:rsidRPr="00085FD8">
        <w:rPr>
          <w:i/>
          <w:iCs/>
          <w:spacing w:val="-3"/>
        </w:rPr>
        <w:t xml:space="preserve"> </w:t>
      </w:r>
      <w:r w:rsidRPr="00085FD8">
        <w:rPr>
          <w:i/>
          <w:iCs/>
        </w:rPr>
        <w:t>desagüe</w:t>
      </w:r>
      <w:r w:rsidRPr="00085FD8">
        <w:rPr>
          <w:i/>
          <w:iCs/>
          <w:spacing w:val="-3"/>
        </w:rPr>
        <w:t xml:space="preserve"> </w:t>
      </w:r>
      <w:r w:rsidRPr="00085FD8">
        <w:rPr>
          <w:i/>
          <w:iCs/>
        </w:rPr>
        <w:t>de</w:t>
      </w:r>
      <w:r w:rsidRPr="00085FD8">
        <w:rPr>
          <w:i/>
          <w:iCs/>
          <w:spacing w:val="-3"/>
        </w:rPr>
        <w:t xml:space="preserve"> </w:t>
      </w:r>
      <w:r w:rsidRPr="00085FD8">
        <w:rPr>
          <w:i/>
          <w:iCs/>
        </w:rPr>
        <w:t>todos</w:t>
      </w:r>
      <w:r w:rsidRPr="00085FD8">
        <w:rPr>
          <w:i/>
          <w:iCs/>
          <w:spacing w:val="-3"/>
        </w:rPr>
        <w:t xml:space="preserve"> </w:t>
      </w:r>
      <w:r w:rsidRPr="00085FD8">
        <w:rPr>
          <w:i/>
          <w:iCs/>
        </w:rPr>
        <w:t>los</w:t>
      </w:r>
      <w:r w:rsidRPr="00085FD8">
        <w:rPr>
          <w:i/>
          <w:iCs/>
          <w:spacing w:val="-3"/>
        </w:rPr>
        <w:t xml:space="preserve"> </w:t>
      </w:r>
      <w:r w:rsidRPr="00085FD8">
        <w:rPr>
          <w:i/>
          <w:iCs/>
        </w:rPr>
        <w:t>lavabos. # Repaso de cierres inferiores de puertas acústicas.</w:t>
      </w:r>
    </w:p>
    <w:p w14:paraId="4F95B9A7" w14:textId="77777777" w:rsidR="00F531A6" w:rsidRPr="00085FD8" w:rsidRDefault="00000000">
      <w:pPr>
        <w:pStyle w:val="Textoindependiente"/>
        <w:spacing w:before="2" w:line="542" w:lineRule="auto"/>
        <w:ind w:left="142" w:right="5166"/>
        <w:rPr>
          <w:i/>
          <w:iCs/>
        </w:rPr>
      </w:pPr>
      <w:r w:rsidRPr="00085FD8">
        <w:rPr>
          <w:i/>
          <w:iCs/>
        </w:rPr>
        <w:t>#</w:t>
      </w:r>
      <w:r w:rsidRPr="00085FD8">
        <w:rPr>
          <w:i/>
          <w:iCs/>
          <w:spacing w:val="-4"/>
        </w:rPr>
        <w:t xml:space="preserve"> </w:t>
      </w:r>
      <w:r w:rsidRPr="00085FD8">
        <w:rPr>
          <w:i/>
          <w:iCs/>
        </w:rPr>
        <w:t>Falta</w:t>
      </w:r>
      <w:r w:rsidRPr="00085FD8">
        <w:rPr>
          <w:i/>
          <w:iCs/>
          <w:spacing w:val="-4"/>
        </w:rPr>
        <w:t xml:space="preserve"> </w:t>
      </w:r>
      <w:r w:rsidRPr="00085FD8">
        <w:rPr>
          <w:i/>
          <w:iCs/>
        </w:rPr>
        <w:t>colocar</w:t>
      </w:r>
      <w:r w:rsidRPr="00085FD8">
        <w:rPr>
          <w:i/>
          <w:iCs/>
          <w:spacing w:val="-4"/>
        </w:rPr>
        <w:t xml:space="preserve"> </w:t>
      </w:r>
      <w:r w:rsidRPr="00085FD8">
        <w:rPr>
          <w:i/>
          <w:iCs/>
        </w:rPr>
        <w:t>el</w:t>
      </w:r>
      <w:r w:rsidRPr="00085FD8">
        <w:rPr>
          <w:i/>
          <w:iCs/>
          <w:spacing w:val="-4"/>
        </w:rPr>
        <w:t xml:space="preserve"> </w:t>
      </w:r>
      <w:r w:rsidRPr="00085FD8">
        <w:rPr>
          <w:i/>
          <w:iCs/>
        </w:rPr>
        <w:t>vierteaguas</w:t>
      </w:r>
      <w:r w:rsidRPr="00085FD8">
        <w:rPr>
          <w:i/>
          <w:iCs/>
          <w:spacing w:val="-4"/>
        </w:rPr>
        <w:t xml:space="preserve"> </w:t>
      </w:r>
      <w:r w:rsidRPr="00085FD8">
        <w:rPr>
          <w:i/>
          <w:iCs/>
        </w:rPr>
        <w:t>en</w:t>
      </w:r>
      <w:r w:rsidRPr="00085FD8">
        <w:rPr>
          <w:i/>
          <w:iCs/>
          <w:spacing w:val="-4"/>
        </w:rPr>
        <w:t xml:space="preserve"> </w:t>
      </w:r>
      <w:r w:rsidRPr="00085FD8">
        <w:rPr>
          <w:i/>
          <w:iCs/>
        </w:rPr>
        <w:t>el</w:t>
      </w:r>
      <w:r w:rsidRPr="00085FD8">
        <w:rPr>
          <w:i/>
          <w:iCs/>
          <w:spacing w:val="-4"/>
        </w:rPr>
        <w:t xml:space="preserve"> </w:t>
      </w:r>
      <w:r w:rsidRPr="00085FD8">
        <w:rPr>
          <w:i/>
          <w:iCs/>
        </w:rPr>
        <w:t>torreón. # Falta corregir los vierteaguas curvos.</w:t>
      </w:r>
    </w:p>
    <w:p w14:paraId="3E001F19" w14:textId="77777777" w:rsidR="00F531A6" w:rsidRPr="00085FD8" w:rsidRDefault="00000000">
      <w:pPr>
        <w:pStyle w:val="Textoindependiente"/>
        <w:spacing w:before="1"/>
        <w:ind w:left="142"/>
        <w:rPr>
          <w:i/>
          <w:iCs/>
        </w:rPr>
      </w:pPr>
      <w:r w:rsidRPr="00085FD8">
        <w:rPr>
          <w:i/>
          <w:iCs/>
        </w:rPr>
        <w:t>#</w:t>
      </w:r>
      <w:r w:rsidRPr="00085FD8">
        <w:rPr>
          <w:i/>
          <w:iCs/>
          <w:spacing w:val="-2"/>
        </w:rPr>
        <w:t xml:space="preserve"> </w:t>
      </w:r>
      <w:r w:rsidRPr="00085FD8">
        <w:rPr>
          <w:i/>
          <w:iCs/>
        </w:rPr>
        <w:t>No</w:t>
      </w:r>
      <w:r w:rsidRPr="00085FD8">
        <w:rPr>
          <w:i/>
          <w:iCs/>
          <w:spacing w:val="-2"/>
        </w:rPr>
        <w:t xml:space="preserve"> </w:t>
      </w:r>
      <w:r w:rsidRPr="00085FD8">
        <w:rPr>
          <w:i/>
          <w:iCs/>
        </w:rPr>
        <w:t>se</w:t>
      </w:r>
      <w:r w:rsidRPr="00085FD8">
        <w:rPr>
          <w:i/>
          <w:iCs/>
          <w:spacing w:val="-1"/>
        </w:rPr>
        <w:t xml:space="preserve"> </w:t>
      </w:r>
      <w:r w:rsidRPr="00085FD8">
        <w:rPr>
          <w:i/>
          <w:iCs/>
        </w:rPr>
        <w:t>han</w:t>
      </w:r>
      <w:r w:rsidRPr="00085FD8">
        <w:rPr>
          <w:i/>
          <w:iCs/>
          <w:spacing w:val="-2"/>
        </w:rPr>
        <w:t xml:space="preserve"> </w:t>
      </w:r>
      <w:r w:rsidRPr="00085FD8">
        <w:rPr>
          <w:i/>
          <w:iCs/>
        </w:rPr>
        <w:t>sustituido</w:t>
      </w:r>
      <w:r w:rsidRPr="00085FD8">
        <w:rPr>
          <w:i/>
          <w:iCs/>
          <w:spacing w:val="-2"/>
        </w:rPr>
        <w:t xml:space="preserve"> </w:t>
      </w:r>
      <w:r w:rsidRPr="00085FD8">
        <w:rPr>
          <w:i/>
          <w:iCs/>
        </w:rPr>
        <w:t>las</w:t>
      </w:r>
      <w:r w:rsidRPr="00085FD8">
        <w:rPr>
          <w:i/>
          <w:iCs/>
          <w:spacing w:val="-1"/>
        </w:rPr>
        <w:t xml:space="preserve"> </w:t>
      </w:r>
      <w:r w:rsidRPr="00085FD8">
        <w:rPr>
          <w:i/>
          <w:iCs/>
        </w:rPr>
        <w:t>placas</w:t>
      </w:r>
      <w:r w:rsidRPr="00085FD8">
        <w:rPr>
          <w:i/>
          <w:iCs/>
          <w:spacing w:val="-2"/>
        </w:rPr>
        <w:t xml:space="preserve"> </w:t>
      </w:r>
      <w:r w:rsidRPr="00085FD8">
        <w:rPr>
          <w:i/>
          <w:iCs/>
        </w:rPr>
        <w:t>solares</w:t>
      </w:r>
      <w:r w:rsidRPr="00085FD8">
        <w:rPr>
          <w:i/>
          <w:iCs/>
          <w:spacing w:val="-1"/>
        </w:rPr>
        <w:t xml:space="preserve"> </w:t>
      </w:r>
      <w:r w:rsidRPr="00085FD8">
        <w:rPr>
          <w:i/>
          <w:iCs/>
          <w:spacing w:val="-2"/>
        </w:rPr>
        <w:t>deterioradas.</w:t>
      </w:r>
    </w:p>
    <w:p w14:paraId="25B5DD59" w14:textId="77777777" w:rsidR="00F531A6" w:rsidRPr="00085FD8" w:rsidRDefault="00F531A6">
      <w:pPr>
        <w:pStyle w:val="Textoindependiente"/>
        <w:spacing w:before="60"/>
        <w:rPr>
          <w:i/>
          <w:iCs/>
        </w:rPr>
      </w:pPr>
    </w:p>
    <w:p w14:paraId="4CF95BF3" w14:textId="77777777" w:rsidR="00F531A6" w:rsidRPr="00085FD8" w:rsidRDefault="00000000">
      <w:pPr>
        <w:pStyle w:val="Textoindependiente"/>
        <w:spacing w:before="1" w:line="292" w:lineRule="auto"/>
        <w:ind w:left="142"/>
        <w:rPr>
          <w:i/>
          <w:iCs/>
        </w:rPr>
      </w:pPr>
      <w:r w:rsidRPr="00085FD8">
        <w:rPr>
          <w:i/>
          <w:iCs/>
        </w:rPr>
        <w:t>#</w:t>
      </w:r>
      <w:r w:rsidRPr="00085FD8">
        <w:rPr>
          <w:i/>
          <w:iCs/>
          <w:spacing w:val="31"/>
        </w:rPr>
        <w:t xml:space="preserve"> </w:t>
      </w:r>
      <w:r w:rsidRPr="00085FD8">
        <w:rPr>
          <w:i/>
          <w:iCs/>
        </w:rPr>
        <w:t>En</w:t>
      </w:r>
      <w:r w:rsidRPr="00085FD8">
        <w:rPr>
          <w:i/>
          <w:iCs/>
          <w:spacing w:val="31"/>
        </w:rPr>
        <w:t xml:space="preserve"> </w:t>
      </w:r>
      <w:r w:rsidRPr="00085FD8">
        <w:rPr>
          <w:i/>
          <w:iCs/>
        </w:rPr>
        <w:t>general,</w:t>
      </w:r>
      <w:r w:rsidRPr="00085FD8">
        <w:rPr>
          <w:i/>
          <w:iCs/>
          <w:spacing w:val="31"/>
        </w:rPr>
        <w:t xml:space="preserve"> </w:t>
      </w:r>
      <w:r w:rsidRPr="00085FD8">
        <w:rPr>
          <w:i/>
          <w:iCs/>
        </w:rPr>
        <w:t>falta</w:t>
      </w:r>
      <w:r w:rsidRPr="00085FD8">
        <w:rPr>
          <w:i/>
          <w:iCs/>
          <w:spacing w:val="31"/>
        </w:rPr>
        <w:t xml:space="preserve"> </w:t>
      </w:r>
      <w:r w:rsidRPr="00085FD8">
        <w:rPr>
          <w:i/>
          <w:iCs/>
        </w:rPr>
        <w:t>rematar</w:t>
      </w:r>
      <w:r w:rsidRPr="00085FD8">
        <w:rPr>
          <w:i/>
          <w:iCs/>
          <w:spacing w:val="31"/>
        </w:rPr>
        <w:t xml:space="preserve"> </w:t>
      </w:r>
      <w:r w:rsidRPr="00085FD8">
        <w:rPr>
          <w:i/>
          <w:iCs/>
        </w:rPr>
        <w:t>los</w:t>
      </w:r>
      <w:r w:rsidRPr="00085FD8">
        <w:rPr>
          <w:i/>
          <w:iCs/>
          <w:spacing w:val="31"/>
        </w:rPr>
        <w:t xml:space="preserve"> </w:t>
      </w:r>
      <w:r w:rsidRPr="00085FD8">
        <w:rPr>
          <w:i/>
          <w:iCs/>
        </w:rPr>
        <w:t>solados</w:t>
      </w:r>
      <w:r w:rsidRPr="00085FD8">
        <w:rPr>
          <w:i/>
          <w:iCs/>
          <w:spacing w:val="31"/>
        </w:rPr>
        <w:t xml:space="preserve"> </w:t>
      </w:r>
      <w:r w:rsidRPr="00085FD8">
        <w:rPr>
          <w:i/>
          <w:iCs/>
        </w:rPr>
        <w:t>de</w:t>
      </w:r>
      <w:r w:rsidRPr="00085FD8">
        <w:rPr>
          <w:i/>
          <w:iCs/>
          <w:spacing w:val="31"/>
        </w:rPr>
        <w:t xml:space="preserve"> </w:t>
      </w:r>
      <w:r w:rsidRPr="00085FD8">
        <w:rPr>
          <w:i/>
          <w:iCs/>
        </w:rPr>
        <w:t>madera</w:t>
      </w:r>
      <w:r w:rsidRPr="00085FD8">
        <w:rPr>
          <w:i/>
          <w:iCs/>
          <w:spacing w:val="31"/>
        </w:rPr>
        <w:t xml:space="preserve"> </w:t>
      </w:r>
      <w:r w:rsidRPr="00085FD8">
        <w:rPr>
          <w:i/>
          <w:iCs/>
        </w:rPr>
        <w:t>en</w:t>
      </w:r>
      <w:r w:rsidRPr="00085FD8">
        <w:rPr>
          <w:i/>
          <w:iCs/>
          <w:spacing w:val="31"/>
        </w:rPr>
        <w:t xml:space="preserve"> </w:t>
      </w:r>
      <w:r w:rsidRPr="00085FD8">
        <w:rPr>
          <w:i/>
          <w:iCs/>
        </w:rPr>
        <w:t>el</w:t>
      </w:r>
      <w:r w:rsidRPr="00085FD8">
        <w:rPr>
          <w:i/>
          <w:iCs/>
          <w:spacing w:val="31"/>
        </w:rPr>
        <w:t xml:space="preserve"> </w:t>
      </w:r>
      <w:r w:rsidRPr="00085FD8">
        <w:rPr>
          <w:i/>
          <w:iCs/>
        </w:rPr>
        <w:t>encuentro</w:t>
      </w:r>
      <w:r w:rsidRPr="00085FD8">
        <w:rPr>
          <w:i/>
          <w:iCs/>
          <w:spacing w:val="31"/>
        </w:rPr>
        <w:t xml:space="preserve"> </w:t>
      </w:r>
      <w:r w:rsidRPr="00085FD8">
        <w:rPr>
          <w:i/>
          <w:iCs/>
        </w:rPr>
        <w:t>con</w:t>
      </w:r>
      <w:r w:rsidRPr="00085FD8">
        <w:rPr>
          <w:i/>
          <w:iCs/>
          <w:spacing w:val="31"/>
        </w:rPr>
        <w:t xml:space="preserve"> </w:t>
      </w:r>
      <w:r w:rsidRPr="00085FD8">
        <w:rPr>
          <w:i/>
          <w:iCs/>
        </w:rPr>
        <w:t>el</w:t>
      </w:r>
      <w:r w:rsidRPr="00085FD8">
        <w:rPr>
          <w:i/>
          <w:iCs/>
          <w:spacing w:val="31"/>
        </w:rPr>
        <w:t xml:space="preserve"> </w:t>
      </w:r>
      <w:r w:rsidRPr="00085FD8">
        <w:rPr>
          <w:i/>
          <w:iCs/>
        </w:rPr>
        <w:t>muro</w:t>
      </w:r>
      <w:r w:rsidRPr="00085FD8">
        <w:rPr>
          <w:i/>
          <w:iCs/>
          <w:spacing w:val="31"/>
        </w:rPr>
        <w:t xml:space="preserve"> </w:t>
      </w:r>
      <w:r w:rsidRPr="00085FD8">
        <w:rPr>
          <w:i/>
          <w:iCs/>
        </w:rPr>
        <w:t>cortina</w:t>
      </w:r>
      <w:r w:rsidRPr="00085FD8">
        <w:rPr>
          <w:i/>
          <w:iCs/>
          <w:spacing w:val="31"/>
        </w:rPr>
        <w:t xml:space="preserve"> </w:t>
      </w:r>
      <w:r w:rsidRPr="00085FD8">
        <w:rPr>
          <w:i/>
          <w:iCs/>
        </w:rPr>
        <w:t>y</w:t>
      </w:r>
      <w:r w:rsidRPr="00085FD8">
        <w:rPr>
          <w:i/>
          <w:iCs/>
          <w:spacing w:val="31"/>
        </w:rPr>
        <w:t xml:space="preserve"> </w:t>
      </w:r>
      <w:r w:rsidRPr="00085FD8">
        <w:rPr>
          <w:i/>
          <w:iCs/>
        </w:rPr>
        <w:t>con</w:t>
      </w:r>
      <w:r w:rsidRPr="00085FD8">
        <w:rPr>
          <w:i/>
          <w:iCs/>
          <w:spacing w:val="31"/>
        </w:rPr>
        <w:t xml:space="preserve"> </w:t>
      </w:r>
      <w:r w:rsidRPr="00085FD8">
        <w:rPr>
          <w:i/>
          <w:iCs/>
        </w:rPr>
        <w:t>las puertas de entrada a las salas.</w:t>
      </w:r>
    </w:p>
    <w:p w14:paraId="15495119" w14:textId="77777777" w:rsidR="00F531A6" w:rsidRPr="00085FD8" w:rsidRDefault="00F531A6">
      <w:pPr>
        <w:pStyle w:val="Textoindependiente"/>
        <w:spacing w:before="9"/>
        <w:rPr>
          <w:i/>
          <w:iCs/>
        </w:rPr>
      </w:pPr>
    </w:p>
    <w:p w14:paraId="38B8DB10" w14:textId="77777777" w:rsidR="00F531A6" w:rsidRPr="00085FD8" w:rsidRDefault="00000000">
      <w:pPr>
        <w:pStyle w:val="Textoindependiente"/>
        <w:spacing w:before="1"/>
        <w:ind w:left="142"/>
        <w:rPr>
          <w:i/>
          <w:iCs/>
        </w:rPr>
      </w:pPr>
      <w:r w:rsidRPr="00085FD8">
        <w:rPr>
          <w:i/>
          <w:iCs/>
        </w:rPr>
        <w:t>#</w:t>
      </w:r>
      <w:r w:rsidRPr="00085FD8">
        <w:rPr>
          <w:i/>
          <w:iCs/>
          <w:spacing w:val="-4"/>
        </w:rPr>
        <w:t xml:space="preserve"> </w:t>
      </w:r>
      <w:r w:rsidRPr="00085FD8">
        <w:rPr>
          <w:i/>
          <w:iCs/>
        </w:rPr>
        <w:t>Colocar</w:t>
      </w:r>
      <w:r w:rsidRPr="00085FD8">
        <w:rPr>
          <w:i/>
          <w:iCs/>
          <w:spacing w:val="-1"/>
        </w:rPr>
        <w:t xml:space="preserve"> </w:t>
      </w:r>
      <w:r w:rsidRPr="00085FD8">
        <w:rPr>
          <w:i/>
          <w:iCs/>
        </w:rPr>
        <w:t>espejo</w:t>
      </w:r>
      <w:r w:rsidRPr="00085FD8">
        <w:rPr>
          <w:i/>
          <w:iCs/>
          <w:spacing w:val="-1"/>
        </w:rPr>
        <w:t xml:space="preserve"> </w:t>
      </w:r>
      <w:r w:rsidRPr="00085FD8">
        <w:rPr>
          <w:i/>
          <w:iCs/>
        </w:rPr>
        <w:t>en</w:t>
      </w:r>
      <w:r w:rsidRPr="00085FD8">
        <w:rPr>
          <w:i/>
          <w:iCs/>
          <w:spacing w:val="-1"/>
        </w:rPr>
        <w:t xml:space="preserve"> </w:t>
      </w:r>
      <w:r w:rsidRPr="00085FD8">
        <w:rPr>
          <w:i/>
          <w:iCs/>
        </w:rPr>
        <w:t>aseos</w:t>
      </w:r>
      <w:r w:rsidRPr="00085FD8">
        <w:rPr>
          <w:i/>
          <w:iCs/>
          <w:spacing w:val="-1"/>
        </w:rPr>
        <w:t xml:space="preserve"> </w:t>
      </w:r>
      <w:r w:rsidRPr="00085FD8">
        <w:rPr>
          <w:i/>
          <w:iCs/>
          <w:spacing w:val="-4"/>
        </w:rPr>
        <w:t>PMR.</w:t>
      </w:r>
    </w:p>
    <w:p w14:paraId="26B8CA62" w14:textId="77777777" w:rsidR="00F531A6" w:rsidRPr="00085FD8" w:rsidRDefault="00F531A6">
      <w:pPr>
        <w:pStyle w:val="Textoindependiente"/>
        <w:spacing w:before="60"/>
        <w:rPr>
          <w:i/>
          <w:iCs/>
        </w:rPr>
      </w:pPr>
    </w:p>
    <w:p w14:paraId="1A38D5B7" w14:textId="77777777" w:rsidR="00F531A6" w:rsidRPr="00085FD8" w:rsidRDefault="00000000">
      <w:pPr>
        <w:pStyle w:val="Textoindependiente"/>
        <w:spacing w:line="542" w:lineRule="auto"/>
        <w:ind w:left="142" w:right="3345"/>
        <w:rPr>
          <w:i/>
          <w:iCs/>
        </w:rPr>
      </w:pPr>
      <w:r w:rsidRPr="00085FD8">
        <w:rPr>
          <w:i/>
          <w:iCs/>
        </w:rPr>
        <w:t>#</w:t>
      </w:r>
      <w:r w:rsidRPr="00085FD8">
        <w:rPr>
          <w:i/>
          <w:iCs/>
          <w:spacing w:val="-3"/>
        </w:rPr>
        <w:t xml:space="preserve"> </w:t>
      </w:r>
      <w:r w:rsidRPr="00085FD8">
        <w:rPr>
          <w:i/>
          <w:iCs/>
        </w:rPr>
        <w:t>Falta</w:t>
      </w:r>
      <w:r w:rsidRPr="00085FD8">
        <w:rPr>
          <w:i/>
          <w:iCs/>
          <w:spacing w:val="-3"/>
        </w:rPr>
        <w:t xml:space="preserve"> </w:t>
      </w:r>
      <w:r w:rsidRPr="00085FD8">
        <w:rPr>
          <w:i/>
          <w:iCs/>
        </w:rPr>
        <w:t>rematar</w:t>
      </w:r>
      <w:r w:rsidRPr="00085FD8">
        <w:rPr>
          <w:i/>
          <w:iCs/>
          <w:spacing w:val="-3"/>
        </w:rPr>
        <w:t xml:space="preserve"> </w:t>
      </w:r>
      <w:r w:rsidRPr="00085FD8">
        <w:rPr>
          <w:i/>
          <w:iCs/>
        </w:rPr>
        <w:t>las</w:t>
      </w:r>
      <w:r w:rsidRPr="00085FD8">
        <w:rPr>
          <w:i/>
          <w:iCs/>
          <w:spacing w:val="-3"/>
        </w:rPr>
        <w:t xml:space="preserve"> </w:t>
      </w:r>
      <w:r w:rsidRPr="00085FD8">
        <w:rPr>
          <w:i/>
          <w:iCs/>
        </w:rPr>
        <w:t>puertas</w:t>
      </w:r>
      <w:r w:rsidRPr="00085FD8">
        <w:rPr>
          <w:i/>
          <w:iCs/>
          <w:spacing w:val="-3"/>
        </w:rPr>
        <w:t xml:space="preserve"> </w:t>
      </w:r>
      <w:r w:rsidRPr="00085FD8">
        <w:rPr>
          <w:i/>
          <w:iCs/>
        </w:rPr>
        <w:t>de</w:t>
      </w:r>
      <w:r w:rsidRPr="00085FD8">
        <w:rPr>
          <w:i/>
          <w:iCs/>
          <w:spacing w:val="-3"/>
        </w:rPr>
        <w:t xml:space="preserve"> </w:t>
      </w:r>
      <w:r w:rsidRPr="00085FD8">
        <w:rPr>
          <w:i/>
          <w:iCs/>
        </w:rPr>
        <w:t>celosía</w:t>
      </w:r>
      <w:r w:rsidRPr="00085FD8">
        <w:rPr>
          <w:i/>
          <w:iCs/>
          <w:spacing w:val="-3"/>
        </w:rPr>
        <w:t xml:space="preserve"> </w:t>
      </w:r>
      <w:r w:rsidRPr="00085FD8">
        <w:rPr>
          <w:i/>
          <w:iCs/>
        </w:rPr>
        <w:t>de</w:t>
      </w:r>
      <w:r w:rsidRPr="00085FD8">
        <w:rPr>
          <w:i/>
          <w:iCs/>
          <w:spacing w:val="-3"/>
        </w:rPr>
        <w:t xml:space="preserve"> </w:t>
      </w:r>
      <w:r w:rsidRPr="00085FD8">
        <w:rPr>
          <w:i/>
          <w:iCs/>
        </w:rPr>
        <w:t>los</w:t>
      </w:r>
      <w:r w:rsidRPr="00085FD8">
        <w:rPr>
          <w:i/>
          <w:iCs/>
          <w:spacing w:val="-3"/>
        </w:rPr>
        <w:t xml:space="preserve"> </w:t>
      </w:r>
      <w:r w:rsidRPr="00085FD8">
        <w:rPr>
          <w:i/>
          <w:iCs/>
        </w:rPr>
        <w:t>cuadros</w:t>
      </w:r>
      <w:r w:rsidRPr="00085FD8">
        <w:rPr>
          <w:i/>
          <w:iCs/>
          <w:spacing w:val="-3"/>
        </w:rPr>
        <w:t xml:space="preserve"> </w:t>
      </w:r>
      <w:r w:rsidRPr="00085FD8">
        <w:rPr>
          <w:i/>
          <w:iCs/>
        </w:rPr>
        <w:t xml:space="preserve">eléctricos. # Rematar pared con ventana en </w:t>
      </w:r>
      <w:proofErr w:type="gramStart"/>
      <w:r w:rsidRPr="00085FD8">
        <w:rPr>
          <w:i/>
          <w:iCs/>
        </w:rPr>
        <w:t>recepción</w:t>
      </w:r>
      <w:proofErr w:type="gramEnd"/>
      <w:r w:rsidRPr="00085FD8">
        <w:rPr>
          <w:i/>
          <w:iCs/>
        </w:rPr>
        <w:t>.</w:t>
      </w:r>
    </w:p>
    <w:p w14:paraId="116B853B" w14:textId="77777777" w:rsidR="00F531A6" w:rsidRPr="00085FD8" w:rsidRDefault="00000000">
      <w:pPr>
        <w:pStyle w:val="Textoindependiente"/>
        <w:spacing w:before="2" w:line="542" w:lineRule="auto"/>
        <w:ind w:left="142" w:right="4046"/>
        <w:rPr>
          <w:i/>
          <w:iCs/>
        </w:rPr>
      </w:pPr>
      <w:r w:rsidRPr="00085FD8">
        <w:rPr>
          <w:i/>
          <w:iCs/>
        </w:rPr>
        <w:t># Colocar rodapiés en entrada principal. URBANIZACIÓN</w:t>
      </w:r>
      <w:r w:rsidRPr="00085FD8">
        <w:rPr>
          <w:i/>
          <w:iCs/>
          <w:spacing w:val="-7"/>
        </w:rPr>
        <w:t xml:space="preserve"> </w:t>
      </w:r>
      <w:r w:rsidRPr="00085FD8">
        <w:rPr>
          <w:i/>
          <w:iCs/>
        </w:rPr>
        <w:t>Y</w:t>
      </w:r>
      <w:r w:rsidRPr="00085FD8">
        <w:rPr>
          <w:i/>
          <w:iCs/>
          <w:spacing w:val="-7"/>
        </w:rPr>
        <w:t xml:space="preserve"> </w:t>
      </w:r>
      <w:r w:rsidRPr="00085FD8">
        <w:rPr>
          <w:i/>
          <w:iCs/>
        </w:rPr>
        <w:t>EXTERIOR</w:t>
      </w:r>
      <w:r w:rsidRPr="00085FD8">
        <w:rPr>
          <w:i/>
          <w:iCs/>
          <w:spacing w:val="-7"/>
        </w:rPr>
        <w:t xml:space="preserve"> </w:t>
      </w:r>
      <w:r w:rsidRPr="00085FD8">
        <w:rPr>
          <w:i/>
          <w:iCs/>
        </w:rPr>
        <w:t>DE</w:t>
      </w:r>
      <w:r w:rsidRPr="00085FD8">
        <w:rPr>
          <w:i/>
          <w:iCs/>
          <w:spacing w:val="-7"/>
        </w:rPr>
        <w:t xml:space="preserve"> </w:t>
      </w:r>
      <w:r w:rsidRPr="00085FD8">
        <w:rPr>
          <w:i/>
          <w:iCs/>
        </w:rPr>
        <w:t>EDIFICIOS:</w:t>
      </w:r>
    </w:p>
    <w:p w14:paraId="64E2E14D" w14:textId="77777777" w:rsidR="00F531A6" w:rsidRPr="00085FD8" w:rsidRDefault="00000000">
      <w:pPr>
        <w:pStyle w:val="Textoindependiente"/>
        <w:spacing w:before="1"/>
        <w:ind w:left="142"/>
        <w:rPr>
          <w:i/>
          <w:iCs/>
        </w:rPr>
      </w:pPr>
      <w:r w:rsidRPr="00085FD8">
        <w:rPr>
          <w:i/>
          <w:iCs/>
        </w:rPr>
        <w:t>Terminación</w:t>
      </w:r>
      <w:r w:rsidRPr="00085FD8">
        <w:rPr>
          <w:i/>
          <w:iCs/>
          <w:spacing w:val="-4"/>
        </w:rPr>
        <w:t xml:space="preserve"> </w:t>
      </w:r>
      <w:r w:rsidRPr="00085FD8">
        <w:rPr>
          <w:i/>
          <w:iCs/>
        </w:rPr>
        <w:t>de</w:t>
      </w:r>
      <w:r w:rsidRPr="00085FD8">
        <w:rPr>
          <w:i/>
          <w:iCs/>
          <w:spacing w:val="-4"/>
        </w:rPr>
        <w:t xml:space="preserve"> </w:t>
      </w:r>
      <w:r w:rsidRPr="00085FD8">
        <w:rPr>
          <w:i/>
          <w:iCs/>
        </w:rPr>
        <w:t>la</w:t>
      </w:r>
      <w:r w:rsidRPr="00085FD8">
        <w:rPr>
          <w:i/>
          <w:iCs/>
          <w:spacing w:val="-4"/>
        </w:rPr>
        <w:t xml:space="preserve"> obra</w:t>
      </w:r>
    </w:p>
    <w:p w14:paraId="6EEA4201" w14:textId="77777777" w:rsidR="00F531A6" w:rsidRPr="00085FD8" w:rsidRDefault="00F531A6">
      <w:pPr>
        <w:pStyle w:val="Textoindependiente"/>
        <w:spacing w:before="60"/>
        <w:rPr>
          <w:i/>
          <w:iCs/>
        </w:rPr>
      </w:pPr>
    </w:p>
    <w:p w14:paraId="2BF303F2" w14:textId="77777777" w:rsidR="00F531A6" w:rsidRPr="00085FD8" w:rsidRDefault="00000000">
      <w:pPr>
        <w:pStyle w:val="Textoindependiente"/>
        <w:spacing w:before="1"/>
        <w:ind w:left="142"/>
        <w:rPr>
          <w:i/>
          <w:iCs/>
        </w:rPr>
      </w:pPr>
      <w:r w:rsidRPr="00085FD8">
        <w:rPr>
          <w:i/>
          <w:iCs/>
        </w:rPr>
        <w:t>#</w:t>
      </w:r>
      <w:r w:rsidRPr="00085FD8">
        <w:rPr>
          <w:i/>
          <w:iCs/>
          <w:spacing w:val="-1"/>
        </w:rPr>
        <w:t xml:space="preserve"> </w:t>
      </w:r>
      <w:r w:rsidRPr="00085FD8">
        <w:rPr>
          <w:i/>
          <w:iCs/>
        </w:rPr>
        <w:t>Falta</w:t>
      </w:r>
      <w:r w:rsidRPr="00085FD8">
        <w:rPr>
          <w:i/>
          <w:iCs/>
          <w:spacing w:val="-1"/>
        </w:rPr>
        <w:t xml:space="preserve"> </w:t>
      </w:r>
      <w:r w:rsidRPr="00085FD8">
        <w:rPr>
          <w:i/>
          <w:iCs/>
        </w:rPr>
        <w:t>terminar</w:t>
      </w:r>
      <w:r w:rsidRPr="00085FD8">
        <w:rPr>
          <w:i/>
          <w:iCs/>
          <w:spacing w:val="-1"/>
        </w:rPr>
        <w:t xml:space="preserve"> </w:t>
      </w:r>
      <w:r w:rsidRPr="00085FD8">
        <w:rPr>
          <w:i/>
          <w:iCs/>
        </w:rPr>
        <w:t>de pintar</w:t>
      </w:r>
      <w:r w:rsidRPr="00085FD8">
        <w:rPr>
          <w:i/>
          <w:iCs/>
          <w:spacing w:val="-1"/>
        </w:rPr>
        <w:t xml:space="preserve"> </w:t>
      </w:r>
      <w:r w:rsidRPr="00085FD8">
        <w:rPr>
          <w:i/>
          <w:iCs/>
        </w:rPr>
        <w:t>barandillas</w:t>
      </w:r>
      <w:r w:rsidRPr="00085FD8">
        <w:rPr>
          <w:i/>
          <w:iCs/>
          <w:spacing w:val="-1"/>
        </w:rPr>
        <w:t xml:space="preserve"> </w:t>
      </w:r>
      <w:r w:rsidRPr="00085FD8">
        <w:rPr>
          <w:i/>
          <w:iCs/>
        </w:rPr>
        <w:t xml:space="preserve">y </w:t>
      </w:r>
      <w:r w:rsidRPr="00085FD8">
        <w:rPr>
          <w:i/>
          <w:iCs/>
          <w:spacing w:val="-2"/>
        </w:rPr>
        <w:t>pasamanos.</w:t>
      </w:r>
    </w:p>
    <w:p w14:paraId="24EB1DD4" w14:textId="77777777" w:rsidR="00F531A6" w:rsidRPr="00085FD8" w:rsidRDefault="00F531A6">
      <w:pPr>
        <w:pStyle w:val="Textoindependiente"/>
        <w:rPr>
          <w:i/>
          <w:iCs/>
        </w:rPr>
        <w:sectPr w:rsidR="00F531A6" w:rsidRPr="00085FD8">
          <w:pgSz w:w="11910" w:h="16840"/>
          <w:pgMar w:top="1340" w:right="1417" w:bottom="1260" w:left="1275" w:header="225" w:footer="1060" w:gutter="0"/>
          <w:cols w:space="720"/>
        </w:sectPr>
      </w:pPr>
    </w:p>
    <w:p w14:paraId="6AE4095B" w14:textId="530AB029" w:rsidR="00F531A6" w:rsidRPr="00085FD8" w:rsidRDefault="00000000">
      <w:pPr>
        <w:pStyle w:val="Textoindependiente"/>
        <w:spacing w:before="88" w:line="292" w:lineRule="auto"/>
        <w:ind w:left="142"/>
        <w:rPr>
          <w:i/>
          <w:iCs/>
        </w:rPr>
      </w:pPr>
      <w:r w:rsidRPr="00085FD8">
        <w:rPr>
          <w:i/>
          <w:iCs/>
          <w:noProof/>
        </w:rPr>
        <w:lastRenderedPageBreak/>
        <mc:AlternateContent>
          <mc:Choice Requires="wps">
            <w:drawing>
              <wp:anchor distT="0" distB="0" distL="0" distR="0" simplePos="0" relativeHeight="251628032" behindDoc="0" locked="0" layoutInCell="1" allowOverlap="1" wp14:anchorId="68F33AA7" wp14:editId="561E0995">
                <wp:simplePos x="0" y="0"/>
                <wp:positionH relativeFrom="page">
                  <wp:posOffset>6807090</wp:posOffset>
                </wp:positionH>
                <wp:positionV relativeFrom="page">
                  <wp:posOffset>2818730</wp:posOffset>
                </wp:positionV>
                <wp:extent cx="419734" cy="318706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5CED5D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EF4A70"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8F33AA7" id="Textbox 135" o:spid="_x0000_s1090" type="#_x0000_t202" style="position:absolute;left:0;text-align:left;margin-left:536pt;margin-top:221.95pt;width:33.05pt;height:250.95pt;z-index:25162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LGkB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5CED5D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EF4A70"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sidRPr="00085FD8">
        <w:rPr>
          <w:i/>
          <w:iCs/>
        </w:rPr>
        <w:t>#</w:t>
      </w:r>
      <w:r w:rsidRPr="00085FD8">
        <w:rPr>
          <w:i/>
          <w:iCs/>
          <w:spacing w:val="40"/>
        </w:rPr>
        <w:t xml:space="preserve"> </w:t>
      </w:r>
      <w:r w:rsidRPr="00085FD8">
        <w:rPr>
          <w:i/>
          <w:iCs/>
        </w:rPr>
        <w:t>No</w:t>
      </w:r>
      <w:r w:rsidRPr="00085FD8">
        <w:rPr>
          <w:i/>
          <w:iCs/>
          <w:spacing w:val="40"/>
        </w:rPr>
        <w:t xml:space="preserve"> </w:t>
      </w:r>
      <w:r w:rsidRPr="00085FD8">
        <w:rPr>
          <w:i/>
          <w:iCs/>
        </w:rPr>
        <w:t>se</w:t>
      </w:r>
      <w:r w:rsidRPr="00085FD8">
        <w:rPr>
          <w:i/>
          <w:iCs/>
          <w:spacing w:val="40"/>
        </w:rPr>
        <w:t xml:space="preserve"> </w:t>
      </w:r>
      <w:r w:rsidRPr="00085FD8">
        <w:rPr>
          <w:i/>
          <w:iCs/>
        </w:rPr>
        <w:t>han</w:t>
      </w:r>
      <w:r w:rsidRPr="00085FD8">
        <w:rPr>
          <w:i/>
          <w:iCs/>
          <w:spacing w:val="40"/>
        </w:rPr>
        <w:t xml:space="preserve"> </w:t>
      </w:r>
      <w:r w:rsidRPr="00085FD8">
        <w:rPr>
          <w:i/>
          <w:iCs/>
        </w:rPr>
        <w:t>colocado</w:t>
      </w:r>
      <w:r w:rsidRPr="00085FD8">
        <w:rPr>
          <w:i/>
          <w:iCs/>
          <w:spacing w:val="40"/>
        </w:rPr>
        <w:t xml:space="preserve"> </w:t>
      </w:r>
      <w:r w:rsidRPr="00085FD8">
        <w:rPr>
          <w:i/>
          <w:iCs/>
        </w:rPr>
        <w:t>los</w:t>
      </w:r>
      <w:r w:rsidRPr="00085FD8">
        <w:rPr>
          <w:i/>
          <w:iCs/>
          <w:spacing w:val="40"/>
        </w:rPr>
        <w:t xml:space="preserve"> </w:t>
      </w:r>
      <w:r w:rsidRPr="00085FD8">
        <w:rPr>
          <w:i/>
          <w:iCs/>
        </w:rPr>
        <w:t>peldaños</w:t>
      </w:r>
      <w:r w:rsidRPr="00085FD8">
        <w:rPr>
          <w:i/>
          <w:iCs/>
          <w:spacing w:val="40"/>
        </w:rPr>
        <w:t xml:space="preserve"> </w:t>
      </w:r>
      <w:r w:rsidRPr="00085FD8">
        <w:rPr>
          <w:i/>
          <w:iCs/>
        </w:rPr>
        <w:t>en</w:t>
      </w:r>
      <w:r w:rsidRPr="00085FD8">
        <w:rPr>
          <w:i/>
          <w:iCs/>
          <w:spacing w:val="40"/>
        </w:rPr>
        <w:t xml:space="preserve"> </w:t>
      </w:r>
      <w:r w:rsidRPr="00085FD8">
        <w:rPr>
          <w:i/>
          <w:iCs/>
        </w:rPr>
        <w:t>la</w:t>
      </w:r>
      <w:r w:rsidRPr="00085FD8">
        <w:rPr>
          <w:i/>
          <w:iCs/>
          <w:spacing w:val="40"/>
        </w:rPr>
        <w:t xml:space="preserve"> </w:t>
      </w:r>
      <w:r w:rsidRPr="00085FD8">
        <w:rPr>
          <w:i/>
          <w:iCs/>
        </w:rPr>
        <w:t>escalera</w:t>
      </w:r>
      <w:r w:rsidRPr="00085FD8">
        <w:rPr>
          <w:i/>
          <w:iCs/>
          <w:spacing w:val="40"/>
        </w:rPr>
        <w:t xml:space="preserve"> </w:t>
      </w:r>
      <w:r w:rsidRPr="00085FD8">
        <w:rPr>
          <w:i/>
          <w:iCs/>
        </w:rPr>
        <w:t>que</w:t>
      </w:r>
      <w:r w:rsidRPr="00085FD8">
        <w:rPr>
          <w:i/>
          <w:iCs/>
          <w:spacing w:val="40"/>
        </w:rPr>
        <w:t xml:space="preserve"> </w:t>
      </w:r>
      <w:r w:rsidRPr="00085FD8">
        <w:rPr>
          <w:i/>
          <w:iCs/>
        </w:rPr>
        <w:t>da</w:t>
      </w:r>
      <w:r w:rsidRPr="00085FD8">
        <w:rPr>
          <w:i/>
          <w:iCs/>
          <w:spacing w:val="40"/>
        </w:rPr>
        <w:t xml:space="preserve"> </w:t>
      </w:r>
      <w:r w:rsidRPr="00085FD8">
        <w:rPr>
          <w:i/>
          <w:iCs/>
        </w:rPr>
        <w:t>a</w:t>
      </w:r>
      <w:r w:rsidRPr="00085FD8">
        <w:rPr>
          <w:i/>
          <w:iCs/>
          <w:spacing w:val="40"/>
        </w:rPr>
        <w:t xml:space="preserve"> </w:t>
      </w:r>
      <w:r w:rsidRPr="00085FD8">
        <w:rPr>
          <w:i/>
          <w:iCs/>
        </w:rPr>
        <w:t>la</w:t>
      </w:r>
      <w:r w:rsidRPr="00085FD8">
        <w:rPr>
          <w:i/>
          <w:iCs/>
          <w:spacing w:val="40"/>
        </w:rPr>
        <w:t xml:space="preserve"> </w:t>
      </w:r>
      <w:r w:rsidRPr="00085FD8">
        <w:rPr>
          <w:i/>
          <w:iCs/>
        </w:rPr>
        <w:t>calle</w:t>
      </w:r>
      <w:r w:rsidRPr="00085FD8">
        <w:rPr>
          <w:i/>
          <w:iCs/>
          <w:spacing w:val="40"/>
        </w:rPr>
        <w:t xml:space="preserve"> </w:t>
      </w:r>
      <w:r w:rsidRPr="00085FD8">
        <w:rPr>
          <w:i/>
          <w:iCs/>
        </w:rPr>
        <w:t>Jacinto</w:t>
      </w:r>
      <w:r w:rsidRPr="00085FD8">
        <w:rPr>
          <w:i/>
          <w:iCs/>
          <w:spacing w:val="40"/>
        </w:rPr>
        <w:t xml:space="preserve"> </w:t>
      </w:r>
      <w:r w:rsidRPr="00085FD8">
        <w:rPr>
          <w:i/>
          <w:iCs/>
        </w:rPr>
        <w:t>y</w:t>
      </w:r>
      <w:r w:rsidRPr="00085FD8">
        <w:rPr>
          <w:i/>
          <w:iCs/>
          <w:spacing w:val="40"/>
        </w:rPr>
        <w:t xml:space="preserve"> </w:t>
      </w:r>
      <w:r w:rsidRPr="00085FD8">
        <w:rPr>
          <w:i/>
          <w:iCs/>
        </w:rPr>
        <w:t>falta</w:t>
      </w:r>
      <w:r w:rsidRPr="00085FD8">
        <w:rPr>
          <w:i/>
          <w:iCs/>
          <w:spacing w:val="40"/>
        </w:rPr>
        <w:t xml:space="preserve"> </w:t>
      </w:r>
      <w:r w:rsidRPr="00085FD8">
        <w:rPr>
          <w:i/>
          <w:iCs/>
        </w:rPr>
        <w:t>terminar</w:t>
      </w:r>
      <w:r w:rsidRPr="00085FD8">
        <w:rPr>
          <w:i/>
          <w:iCs/>
          <w:spacing w:val="40"/>
        </w:rPr>
        <w:t xml:space="preserve"> </w:t>
      </w:r>
      <w:r w:rsidRPr="00085FD8">
        <w:rPr>
          <w:i/>
          <w:iCs/>
        </w:rPr>
        <w:t>la escalera de acceso al aparcamiento de superficie.</w:t>
      </w:r>
    </w:p>
    <w:p w14:paraId="4947E2DE" w14:textId="77777777" w:rsidR="00F531A6" w:rsidRPr="00085FD8" w:rsidRDefault="00F531A6">
      <w:pPr>
        <w:pStyle w:val="Textoindependiente"/>
        <w:spacing w:before="10"/>
        <w:rPr>
          <w:i/>
          <w:iCs/>
        </w:rPr>
      </w:pPr>
    </w:p>
    <w:p w14:paraId="65D72D65" w14:textId="77777777" w:rsidR="00F531A6" w:rsidRPr="00085FD8" w:rsidRDefault="00000000">
      <w:pPr>
        <w:pStyle w:val="Textoindependiente"/>
        <w:spacing w:line="542" w:lineRule="auto"/>
        <w:ind w:left="142" w:right="5227"/>
        <w:rPr>
          <w:i/>
          <w:iCs/>
        </w:rPr>
      </w:pPr>
      <w:r w:rsidRPr="00085FD8">
        <w:rPr>
          <w:i/>
          <w:iCs/>
        </w:rPr>
        <w:t># Falta terminar el armario de acometidas. #</w:t>
      </w:r>
      <w:r w:rsidRPr="00085FD8">
        <w:rPr>
          <w:i/>
          <w:iCs/>
          <w:spacing w:val="-5"/>
        </w:rPr>
        <w:t xml:space="preserve"> </w:t>
      </w:r>
      <w:r w:rsidRPr="00085FD8">
        <w:rPr>
          <w:i/>
          <w:iCs/>
        </w:rPr>
        <w:t>Terminar</w:t>
      </w:r>
      <w:r w:rsidRPr="00085FD8">
        <w:rPr>
          <w:i/>
          <w:iCs/>
          <w:spacing w:val="-5"/>
        </w:rPr>
        <w:t xml:space="preserve"> </w:t>
      </w:r>
      <w:r w:rsidRPr="00085FD8">
        <w:rPr>
          <w:i/>
          <w:iCs/>
        </w:rPr>
        <w:t>fachada</w:t>
      </w:r>
      <w:r w:rsidRPr="00085FD8">
        <w:rPr>
          <w:i/>
          <w:iCs/>
          <w:spacing w:val="-5"/>
        </w:rPr>
        <w:t xml:space="preserve"> </w:t>
      </w:r>
      <w:r w:rsidRPr="00085FD8">
        <w:rPr>
          <w:i/>
          <w:iCs/>
        </w:rPr>
        <w:t>de</w:t>
      </w:r>
      <w:r w:rsidRPr="00085FD8">
        <w:rPr>
          <w:i/>
          <w:iCs/>
          <w:spacing w:val="-5"/>
        </w:rPr>
        <w:t xml:space="preserve"> </w:t>
      </w:r>
      <w:r w:rsidRPr="00085FD8">
        <w:rPr>
          <w:i/>
          <w:iCs/>
        </w:rPr>
        <w:t>chapa</w:t>
      </w:r>
      <w:r w:rsidRPr="00085FD8">
        <w:rPr>
          <w:i/>
          <w:iCs/>
          <w:spacing w:val="-5"/>
        </w:rPr>
        <w:t xml:space="preserve"> </w:t>
      </w:r>
      <w:r w:rsidRPr="00085FD8">
        <w:rPr>
          <w:i/>
          <w:iCs/>
        </w:rPr>
        <w:t>del</w:t>
      </w:r>
      <w:r w:rsidRPr="00085FD8">
        <w:rPr>
          <w:i/>
          <w:iCs/>
          <w:spacing w:val="-5"/>
        </w:rPr>
        <w:t xml:space="preserve"> </w:t>
      </w:r>
      <w:r w:rsidRPr="00085FD8">
        <w:rPr>
          <w:i/>
          <w:iCs/>
        </w:rPr>
        <w:t>pabellón.</w:t>
      </w:r>
    </w:p>
    <w:p w14:paraId="0AF5783A" w14:textId="77777777" w:rsidR="00F531A6" w:rsidRPr="00085FD8" w:rsidRDefault="00000000">
      <w:pPr>
        <w:pStyle w:val="Textoindependiente"/>
        <w:spacing w:before="2"/>
        <w:ind w:left="142"/>
        <w:rPr>
          <w:i/>
          <w:iCs/>
        </w:rPr>
      </w:pPr>
      <w:r w:rsidRPr="00085FD8">
        <w:rPr>
          <w:i/>
          <w:iCs/>
          <w:spacing w:val="-2"/>
        </w:rPr>
        <w:t>Repasos</w:t>
      </w:r>
    </w:p>
    <w:p w14:paraId="0611F834" w14:textId="77777777" w:rsidR="00F531A6" w:rsidRPr="00085FD8" w:rsidRDefault="00F531A6">
      <w:pPr>
        <w:pStyle w:val="Textoindependiente"/>
        <w:spacing w:before="60"/>
        <w:rPr>
          <w:i/>
          <w:iCs/>
        </w:rPr>
      </w:pPr>
    </w:p>
    <w:p w14:paraId="7A6BA007" w14:textId="77777777" w:rsidR="00F531A6" w:rsidRPr="00085FD8" w:rsidRDefault="00000000">
      <w:pPr>
        <w:pStyle w:val="Textoindependiente"/>
        <w:ind w:left="142"/>
        <w:rPr>
          <w:i/>
          <w:iCs/>
        </w:rPr>
      </w:pPr>
      <w:r w:rsidRPr="00085FD8">
        <w:rPr>
          <w:i/>
          <w:iCs/>
        </w:rPr>
        <w:t>#</w:t>
      </w:r>
      <w:r w:rsidRPr="00085FD8">
        <w:rPr>
          <w:i/>
          <w:iCs/>
          <w:spacing w:val="-2"/>
        </w:rPr>
        <w:t xml:space="preserve"> </w:t>
      </w:r>
      <w:r w:rsidRPr="00085FD8">
        <w:rPr>
          <w:i/>
          <w:iCs/>
        </w:rPr>
        <w:t>Colocar</w:t>
      </w:r>
      <w:r w:rsidRPr="00085FD8">
        <w:rPr>
          <w:i/>
          <w:iCs/>
          <w:spacing w:val="-2"/>
        </w:rPr>
        <w:t xml:space="preserve"> </w:t>
      </w:r>
      <w:r w:rsidRPr="00085FD8">
        <w:rPr>
          <w:i/>
          <w:iCs/>
        </w:rPr>
        <w:t>perfil</w:t>
      </w:r>
      <w:r w:rsidRPr="00085FD8">
        <w:rPr>
          <w:i/>
          <w:iCs/>
          <w:spacing w:val="-2"/>
        </w:rPr>
        <w:t xml:space="preserve"> </w:t>
      </w:r>
      <w:r w:rsidRPr="00085FD8">
        <w:rPr>
          <w:i/>
          <w:iCs/>
        </w:rPr>
        <w:t>de</w:t>
      </w:r>
      <w:r w:rsidRPr="00085FD8">
        <w:rPr>
          <w:i/>
          <w:iCs/>
          <w:spacing w:val="-2"/>
        </w:rPr>
        <w:t xml:space="preserve"> </w:t>
      </w:r>
      <w:r w:rsidRPr="00085FD8">
        <w:rPr>
          <w:i/>
          <w:iCs/>
        </w:rPr>
        <w:t>remate</w:t>
      </w:r>
      <w:r w:rsidRPr="00085FD8">
        <w:rPr>
          <w:i/>
          <w:iCs/>
          <w:spacing w:val="-2"/>
        </w:rPr>
        <w:t xml:space="preserve"> </w:t>
      </w:r>
      <w:r w:rsidRPr="00085FD8">
        <w:rPr>
          <w:i/>
          <w:iCs/>
        </w:rPr>
        <w:t>en</w:t>
      </w:r>
      <w:r w:rsidRPr="00085FD8">
        <w:rPr>
          <w:i/>
          <w:iCs/>
          <w:spacing w:val="-2"/>
        </w:rPr>
        <w:t xml:space="preserve"> </w:t>
      </w:r>
      <w:r w:rsidRPr="00085FD8">
        <w:rPr>
          <w:i/>
          <w:iCs/>
        </w:rPr>
        <w:t>las</w:t>
      </w:r>
      <w:r w:rsidRPr="00085FD8">
        <w:rPr>
          <w:i/>
          <w:iCs/>
          <w:spacing w:val="-2"/>
        </w:rPr>
        <w:t xml:space="preserve"> </w:t>
      </w:r>
      <w:r w:rsidRPr="00085FD8">
        <w:rPr>
          <w:i/>
          <w:iCs/>
        </w:rPr>
        <w:t>esquinas</w:t>
      </w:r>
      <w:r w:rsidRPr="00085FD8">
        <w:rPr>
          <w:i/>
          <w:iCs/>
          <w:spacing w:val="-2"/>
        </w:rPr>
        <w:t xml:space="preserve"> </w:t>
      </w:r>
      <w:r w:rsidRPr="00085FD8">
        <w:rPr>
          <w:i/>
          <w:iCs/>
        </w:rPr>
        <w:t>de</w:t>
      </w:r>
      <w:r w:rsidRPr="00085FD8">
        <w:rPr>
          <w:i/>
          <w:iCs/>
          <w:spacing w:val="-2"/>
        </w:rPr>
        <w:t xml:space="preserve"> </w:t>
      </w:r>
      <w:r w:rsidRPr="00085FD8">
        <w:rPr>
          <w:i/>
          <w:iCs/>
        </w:rPr>
        <w:t>la</w:t>
      </w:r>
      <w:r w:rsidRPr="00085FD8">
        <w:rPr>
          <w:i/>
          <w:iCs/>
          <w:spacing w:val="-2"/>
        </w:rPr>
        <w:t xml:space="preserve"> </w:t>
      </w:r>
      <w:r w:rsidRPr="00085FD8">
        <w:rPr>
          <w:i/>
          <w:iCs/>
        </w:rPr>
        <w:t>fachada</w:t>
      </w:r>
      <w:r w:rsidRPr="00085FD8">
        <w:rPr>
          <w:i/>
          <w:iCs/>
          <w:spacing w:val="-2"/>
        </w:rPr>
        <w:t xml:space="preserve"> </w:t>
      </w:r>
      <w:r w:rsidRPr="00085FD8">
        <w:rPr>
          <w:i/>
          <w:iCs/>
        </w:rPr>
        <w:t>de</w:t>
      </w:r>
      <w:r w:rsidRPr="00085FD8">
        <w:rPr>
          <w:i/>
          <w:iCs/>
          <w:spacing w:val="-2"/>
        </w:rPr>
        <w:t xml:space="preserve"> </w:t>
      </w:r>
      <w:r w:rsidRPr="00085FD8">
        <w:rPr>
          <w:i/>
          <w:iCs/>
        </w:rPr>
        <w:t>chapa</w:t>
      </w:r>
      <w:r w:rsidRPr="00085FD8">
        <w:rPr>
          <w:i/>
          <w:iCs/>
          <w:spacing w:val="-2"/>
        </w:rPr>
        <w:t xml:space="preserve"> </w:t>
      </w:r>
      <w:r w:rsidRPr="00085FD8">
        <w:rPr>
          <w:i/>
          <w:iCs/>
        </w:rPr>
        <w:t>del</w:t>
      </w:r>
      <w:r w:rsidRPr="00085FD8">
        <w:rPr>
          <w:i/>
          <w:iCs/>
          <w:spacing w:val="-1"/>
        </w:rPr>
        <w:t xml:space="preserve"> </w:t>
      </w:r>
      <w:r w:rsidRPr="00085FD8">
        <w:rPr>
          <w:i/>
          <w:iCs/>
          <w:spacing w:val="-2"/>
        </w:rPr>
        <w:t>pabellón.</w:t>
      </w:r>
    </w:p>
    <w:p w14:paraId="0DE73524" w14:textId="77777777" w:rsidR="00F531A6" w:rsidRPr="00085FD8" w:rsidRDefault="00F531A6">
      <w:pPr>
        <w:pStyle w:val="Textoindependiente"/>
        <w:spacing w:before="60"/>
        <w:rPr>
          <w:i/>
          <w:iCs/>
        </w:rPr>
      </w:pPr>
    </w:p>
    <w:p w14:paraId="79EE5EA5" w14:textId="77777777" w:rsidR="00F531A6" w:rsidRPr="00085FD8" w:rsidRDefault="00000000">
      <w:pPr>
        <w:pStyle w:val="Textoindependiente"/>
        <w:spacing w:before="1" w:line="542" w:lineRule="auto"/>
        <w:ind w:left="142" w:right="1328"/>
        <w:rPr>
          <w:i/>
          <w:iCs/>
        </w:rPr>
      </w:pPr>
      <w:r w:rsidRPr="00085FD8">
        <w:rPr>
          <w:i/>
          <w:iCs/>
        </w:rPr>
        <w:t>#</w:t>
      </w:r>
      <w:r w:rsidRPr="00085FD8">
        <w:rPr>
          <w:i/>
          <w:iCs/>
          <w:spacing w:val="-2"/>
        </w:rPr>
        <w:t xml:space="preserve"> </w:t>
      </w:r>
      <w:r w:rsidRPr="00085FD8">
        <w:rPr>
          <w:i/>
          <w:iCs/>
        </w:rPr>
        <w:t>Terminar</w:t>
      </w:r>
      <w:r w:rsidRPr="00085FD8">
        <w:rPr>
          <w:i/>
          <w:iCs/>
          <w:spacing w:val="-2"/>
        </w:rPr>
        <w:t xml:space="preserve"> </w:t>
      </w:r>
      <w:r w:rsidRPr="00085FD8">
        <w:rPr>
          <w:i/>
          <w:iCs/>
        </w:rPr>
        <w:t>de</w:t>
      </w:r>
      <w:r w:rsidRPr="00085FD8">
        <w:rPr>
          <w:i/>
          <w:iCs/>
          <w:spacing w:val="-2"/>
        </w:rPr>
        <w:t xml:space="preserve"> </w:t>
      </w:r>
      <w:r w:rsidRPr="00085FD8">
        <w:rPr>
          <w:i/>
          <w:iCs/>
        </w:rPr>
        <w:t>colocar</w:t>
      </w:r>
      <w:r w:rsidRPr="00085FD8">
        <w:rPr>
          <w:i/>
          <w:iCs/>
          <w:spacing w:val="-2"/>
        </w:rPr>
        <w:t xml:space="preserve"> </w:t>
      </w:r>
      <w:r w:rsidRPr="00085FD8">
        <w:rPr>
          <w:i/>
          <w:iCs/>
        </w:rPr>
        <w:t>el</w:t>
      </w:r>
      <w:r w:rsidRPr="00085FD8">
        <w:rPr>
          <w:i/>
          <w:iCs/>
          <w:spacing w:val="-2"/>
        </w:rPr>
        <w:t xml:space="preserve"> </w:t>
      </w:r>
      <w:r w:rsidRPr="00085FD8">
        <w:rPr>
          <w:i/>
          <w:iCs/>
        </w:rPr>
        <w:t>vallado</w:t>
      </w:r>
      <w:r w:rsidRPr="00085FD8">
        <w:rPr>
          <w:i/>
          <w:iCs/>
          <w:spacing w:val="-2"/>
        </w:rPr>
        <w:t xml:space="preserve"> </w:t>
      </w:r>
      <w:r w:rsidRPr="00085FD8">
        <w:rPr>
          <w:i/>
          <w:iCs/>
        </w:rPr>
        <w:t>de</w:t>
      </w:r>
      <w:r w:rsidRPr="00085FD8">
        <w:rPr>
          <w:i/>
          <w:iCs/>
          <w:spacing w:val="-2"/>
        </w:rPr>
        <w:t xml:space="preserve"> </w:t>
      </w:r>
      <w:r w:rsidRPr="00085FD8">
        <w:rPr>
          <w:i/>
          <w:iCs/>
        </w:rPr>
        <w:t>simple</w:t>
      </w:r>
      <w:r w:rsidRPr="00085FD8">
        <w:rPr>
          <w:i/>
          <w:iCs/>
          <w:spacing w:val="-2"/>
        </w:rPr>
        <w:t xml:space="preserve"> </w:t>
      </w:r>
      <w:r w:rsidRPr="00085FD8">
        <w:rPr>
          <w:i/>
          <w:iCs/>
        </w:rPr>
        <w:t>torsión</w:t>
      </w:r>
      <w:r w:rsidRPr="00085FD8">
        <w:rPr>
          <w:i/>
          <w:iCs/>
          <w:spacing w:val="-2"/>
        </w:rPr>
        <w:t xml:space="preserve"> </w:t>
      </w:r>
      <w:r w:rsidRPr="00085FD8">
        <w:rPr>
          <w:i/>
          <w:iCs/>
        </w:rPr>
        <w:t>en</w:t>
      </w:r>
      <w:r w:rsidRPr="00085FD8">
        <w:rPr>
          <w:i/>
          <w:iCs/>
          <w:spacing w:val="-2"/>
        </w:rPr>
        <w:t xml:space="preserve"> </w:t>
      </w:r>
      <w:r w:rsidRPr="00085FD8">
        <w:rPr>
          <w:i/>
          <w:iCs/>
        </w:rPr>
        <w:t>separación</w:t>
      </w:r>
      <w:r w:rsidRPr="00085FD8">
        <w:rPr>
          <w:i/>
          <w:iCs/>
          <w:spacing w:val="-2"/>
        </w:rPr>
        <w:t xml:space="preserve"> </w:t>
      </w:r>
      <w:r w:rsidRPr="00085FD8">
        <w:rPr>
          <w:i/>
          <w:iCs/>
        </w:rPr>
        <w:t>con</w:t>
      </w:r>
      <w:r w:rsidRPr="00085FD8">
        <w:rPr>
          <w:i/>
          <w:iCs/>
          <w:spacing w:val="-2"/>
        </w:rPr>
        <w:t xml:space="preserve"> </w:t>
      </w:r>
      <w:r w:rsidRPr="00085FD8">
        <w:rPr>
          <w:i/>
          <w:iCs/>
        </w:rPr>
        <w:t>parcela</w:t>
      </w:r>
      <w:r w:rsidRPr="00085FD8">
        <w:rPr>
          <w:i/>
          <w:iCs/>
          <w:spacing w:val="-2"/>
        </w:rPr>
        <w:t xml:space="preserve"> </w:t>
      </w:r>
      <w:r w:rsidRPr="00085FD8">
        <w:rPr>
          <w:i/>
          <w:iCs/>
        </w:rPr>
        <w:t>contigua. # Sustituir pieza de EQUITONE y vierteaguas de gres en fachada norte del pabellón.</w:t>
      </w:r>
    </w:p>
    <w:p w14:paraId="48B1E577" w14:textId="77777777" w:rsidR="00F531A6" w:rsidRPr="00085FD8" w:rsidRDefault="00000000">
      <w:pPr>
        <w:pStyle w:val="Textoindependiente"/>
        <w:spacing w:before="1" w:line="292" w:lineRule="auto"/>
        <w:ind w:left="142"/>
        <w:rPr>
          <w:i/>
          <w:iCs/>
        </w:rPr>
      </w:pPr>
      <w:r w:rsidRPr="00085FD8">
        <w:rPr>
          <w:i/>
          <w:iCs/>
        </w:rPr>
        <w:t xml:space="preserve"># Rematar correctamente el muro cortina de cultura, colocando tapajuntas y repasando las juntas del </w:t>
      </w:r>
      <w:r w:rsidRPr="00085FD8">
        <w:rPr>
          <w:i/>
          <w:iCs/>
          <w:spacing w:val="-2"/>
        </w:rPr>
        <w:t>composite.</w:t>
      </w:r>
    </w:p>
    <w:p w14:paraId="6BBCD414" w14:textId="77777777" w:rsidR="00F531A6" w:rsidRPr="00085FD8" w:rsidRDefault="00F531A6">
      <w:pPr>
        <w:pStyle w:val="Textoindependiente"/>
        <w:spacing w:before="10"/>
        <w:rPr>
          <w:i/>
          <w:iCs/>
        </w:rPr>
      </w:pPr>
    </w:p>
    <w:p w14:paraId="4620F8E7" w14:textId="77777777" w:rsidR="00F531A6" w:rsidRPr="00085FD8" w:rsidRDefault="00000000">
      <w:pPr>
        <w:pStyle w:val="Textoindependiente"/>
        <w:ind w:left="142"/>
        <w:rPr>
          <w:i/>
          <w:iCs/>
        </w:rPr>
      </w:pPr>
      <w:r w:rsidRPr="00085FD8">
        <w:rPr>
          <w:i/>
          <w:iCs/>
        </w:rPr>
        <w:t>#</w:t>
      </w:r>
      <w:r w:rsidRPr="00085FD8">
        <w:rPr>
          <w:i/>
          <w:iCs/>
          <w:spacing w:val="-3"/>
        </w:rPr>
        <w:t xml:space="preserve"> </w:t>
      </w:r>
      <w:r w:rsidRPr="00085FD8">
        <w:rPr>
          <w:i/>
          <w:iCs/>
        </w:rPr>
        <w:t>Colocar</w:t>
      </w:r>
      <w:r w:rsidRPr="00085FD8">
        <w:rPr>
          <w:i/>
          <w:iCs/>
          <w:spacing w:val="-3"/>
        </w:rPr>
        <w:t xml:space="preserve"> </w:t>
      </w:r>
      <w:r w:rsidRPr="00085FD8">
        <w:rPr>
          <w:i/>
          <w:iCs/>
        </w:rPr>
        <w:t>luminaria</w:t>
      </w:r>
      <w:r w:rsidRPr="00085FD8">
        <w:rPr>
          <w:i/>
          <w:iCs/>
          <w:spacing w:val="-2"/>
        </w:rPr>
        <w:t xml:space="preserve"> </w:t>
      </w:r>
      <w:r w:rsidRPr="00085FD8">
        <w:rPr>
          <w:i/>
          <w:iCs/>
        </w:rPr>
        <w:t>en</w:t>
      </w:r>
      <w:r w:rsidRPr="00085FD8">
        <w:rPr>
          <w:i/>
          <w:iCs/>
          <w:spacing w:val="-3"/>
        </w:rPr>
        <w:t xml:space="preserve"> </w:t>
      </w:r>
      <w:r w:rsidRPr="00085FD8">
        <w:rPr>
          <w:i/>
          <w:iCs/>
        </w:rPr>
        <w:t>primera</w:t>
      </w:r>
      <w:r w:rsidRPr="00085FD8">
        <w:rPr>
          <w:i/>
          <w:iCs/>
          <w:spacing w:val="-3"/>
        </w:rPr>
        <w:t xml:space="preserve"> </w:t>
      </w:r>
      <w:r w:rsidRPr="00085FD8">
        <w:rPr>
          <w:i/>
          <w:iCs/>
        </w:rPr>
        <w:t>farola</w:t>
      </w:r>
      <w:r w:rsidRPr="00085FD8">
        <w:rPr>
          <w:i/>
          <w:iCs/>
          <w:spacing w:val="-2"/>
        </w:rPr>
        <w:t xml:space="preserve"> </w:t>
      </w:r>
      <w:r w:rsidRPr="00085FD8">
        <w:rPr>
          <w:i/>
          <w:iCs/>
        </w:rPr>
        <w:t>exterior</w:t>
      </w:r>
      <w:r w:rsidRPr="00085FD8">
        <w:rPr>
          <w:i/>
          <w:iCs/>
          <w:spacing w:val="-3"/>
        </w:rPr>
        <w:t xml:space="preserve"> </w:t>
      </w:r>
      <w:r w:rsidRPr="00085FD8">
        <w:rPr>
          <w:i/>
          <w:iCs/>
        </w:rPr>
        <w:t>de</w:t>
      </w:r>
      <w:r w:rsidRPr="00085FD8">
        <w:rPr>
          <w:i/>
          <w:iCs/>
          <w:spacing w:val="-2"/>
        </w:rPr>
        <w:t xml:space="preserve"> cultura.</w:t>
      </w:r>
    </w:p>
    <w:p w14:paraId="79F996A6" w14:textId="77777777" w:rsidR="00F531A6" w:rsidRPr="00085FD8" w:rsidRDefault="00F531A6">
      <w:pPr>
        <w:pStyle w:val="Textoindependiente"/>
        <w:spacing w:before="60"/>
        <w:rPr>
          <w:i/>
          <w:iCs/>
        </w:rPr>
      </w:pPr>
    </w:p>
    <w:p w14:paraId="77154B3F" w14:textId="77777777" w:rsidR="00F531A6" w:rsidRPr="00085FD8" w:rsidRDefault="00000000">
      <w:pPr>
        <w:pStyle w:val="Textoindependiente"/>
        <w:spacing w:before="1" w:line="292" w:lineRule="auto"/>
        <w:ind w:left="142" w:right="3"/>
        <w:rPr>
          <w:i/>
          <w:iCs/>
        </w:rPr>
      </w:pPr>
      <w:r w:rsidRPr="00085FD8">
        <w:rPr>
          <w:i/>
          <w:iCs/>
        </w:rPr>
        <w:t># Falta colocar un escudo en luminarias pasillo pabellón a hockey y rellenar la junta entre el solado y el prefabricado.</w:t>
      </w:r>
    </w:p>
    <w:p w14:paraId="06F4B44A" w14:textId="77777777" w:rsidR="00F531A6" w:rsidRPr="00085FD8" w:rsidRDefault="00F531A6">
      <w:pPr>
        <w:pStyle w:val="Textoindependiente"/>
        <w:spacing w:before="9"/>
        <w:rPr>
          <w:i/>
          <w:iCs/>
        </w:rPr>
      </w:pPr>
    </w:p>
    <w:p w14:paraId="74B52CDB" w14:textId="244AB767" w:rsidR="00F531A6" w:rsidRPr="00085FD8" w:rsidRDefault="00000000">
      <w:pPr>
        <w:pStyle w:val="Textoindependiente"/>
        <w:spacing w:line="542" w:lineRule="auto"/>
        <w:ind w:left="142" w:right="3258"/>
        <w:rPr>
          <w:i/>
          <w:iCs/>
        </w:rPr>
      </w:pPr>
      <w:r w:rsidRPr="00085FD8">
        <w:rPr>
          <w:i/>
          <w:iCs/>
        </w:rPr>
        <w:t>#</w:t>
      </w:r>
      <w:r w:rsidRPr="00085FD8">
        <w:rPr>
          <w:i/>
          <w:iCs/>
          <w:spacing w:val="-3"/>
        </w:rPr>
        <w:t xml:space="preserve"> </w:t>
      </w:r>
      <w:r w:rsidRPr="00085FD8">
        <w:rPr>
          <w:i/>
          <w:iCs/>
        </w:rPr>
        <w:t>Repasar</w:t>
      </w:r>
      <w:r w:rsidRPr="00085FD8">
        <w:rPr>
          <w:i/>
          <w:iCs/>
          <w:spacing w:val="-3"/>
        </w:rPr>
        <w:t xml:space="preserve"> </w:t>
      </w:r>
      <w:r w:rsidRPr="00085FD8">
        <w:rPr>
          <w:i/>
          <w:iCs/>
        </w:rPr>
        <w:t>el</w:t>
      </w:r>
      <w:r w:rsidRPr="00085FD8">
        <w:rPr>
          <w:i/>
          <w:iCs/>
          <w:spacing w:val="-3"/>
        </w:rPr>
        <w:t xml:space="preserve"> </w:t>
      </w:r>
      <w:r w:rsidRPr="00085FD8">
        <w:rPr>
          <w:i/>
          <w:iCs/>
        </w:rPr>
        <w:t>encuentro</w:t>
      </w:r>
      <w:r w:rsidRPr="00085FD8">
        <w:rPr>
          <w:i/>
          <w:iCs/>
          <w:spacing w:val="-3"/>
        </w:rPr>
        <w:t xml:space="preserve"> </w:t>
      </w:r>
      <w:r w:rsidRPr="00085FD8">
        <w:rPr>
          <w:i/>
          <w:iCs/>
        </w:rPr>
        <w:t>del</w:t>
      </w:r>
      <w:r w:rsidRPr="00085FD8">
        <w:rPr>
          <w:i/>
          <w:iCs/>
          <w:spacing w:val="-3"/>
        </w:rPr>
        <w:t xml:space="preserve"> </w:t>
      </w:r>
      <w:r w:rsidRPr="00085FD8">
        <w:rPr>
          <w:i/>
          <w:iCs/>
        </w:rPr>
        <w:t>solado</w:t>
      </w:r>
      <w:r w:rsidRPr="00085FD8">
        <w:rPr>
          <w:i/>
          <w:iCs/>
          <w:spacing w:val="-3"/>
        </w:rPr>
        <w:t xml:space="preserve"> </w:t>
      </w:r>
      <w:r w:rsidRPr="00085FD8">
        <w:rPr>
          <w:i/>
          <w:iCs/>
        </w:rPr>
        <w:t>con</w:t>
      </w:r>
      <w:r w:rsidRPr="00085FD8">
        <w:rPr>
          <w:i/>
          <w:iCs/>
          <w:spacing w:val="-3"/>
        </w:rPr>
        <w:t xml:space="preserve"> </w:t>
      </w:r>
      <w:r w:rsidRPr="00085FD8">
        <w:rPr>
          <w:i/>
          <w:iCs/>
        </w:rPr>
        <w:t>las</w:t>
      </w:r>
      <w:r w:rsidRPr="00085FD8">
        <w:rPr>
          <w:i/>
          <w:iCs/>
          <w:spacing w:val="-3"/>
        </w:rPr>
        <w:t xml:space="preserve"> </w:t>
      </w:r>
      <w:r w:rsidRPr="00085FD8">
        <w:rPr>
          <w:i/>
          <w:iCs/>
        </w:rPr>
        <w:t>tapas</w:t>
      </w:r>
      <w:r w:rsidRPr="00085FD8">
        <w:rPr>
          <w:i/>
          <w:iCs/>
          <w:spacing w:val="-3"/>
        </w:rPr>
        <w:t xml:space="preserve"> </w:t>
      </w:r>
      <w:r w:rsidRPr="00085FD8">
        <w:rPr>
          <w:i/>
          <w:iCs/>
        </w:rPr>
        <w:t>de</w:t>
      </w:r>
      <w:r w:rsidRPr="00085FD8">
        <w:rPr>
          <w:i/>
          <w:iCs/>
          <w:spacing w:val="-3"/>
        </w:rPr>
        <w:t xml:space="preserve"> </w:t>
      </w:r>
      <w:r w:rsidRPr="00085FD8">
        <w:rPr>
          <w:i/>
          <w:iCs/>
        </w:rPr>
        <w:t>las</w:t>
      </w:r>
      <w:r w:rsidRPr="00085FD8">
        <w:rPr>
          <w:i/>
          <w:iCs/>
          <w:spacing w:val="-3"/>
        </w:rPr>
        <w:t xml:space="preserve"> </w:t>
      </w:r>
      <w:r w:rsidRPr="00085FD8">
        <w:rPr>
          <w:i/>
          <w:iCs/>
        </w:rPr>
        <w:t>arquetas. # Repasar parte superior de los muros de hormigón</w:t>
      </w:r>
      <w:r w:rsidR="00085FD8" w:rsidRPr="00085FD8">
        <w:rPr>
          <w:i/>
          <w:iCs/>
        </w:rPr>
        <w:t>.</w:t>
      </w:r>
    </w:p>
    <w:p w14:paraId="6586D3AE" w14:textId="616AC082" w:rsidR="00F531A6" w:rsidRPr="00085FD8" w:rsidRDefault="00000000">
      <w:pPr>
        <w:pStyle w:val="Textoindependiente"/>
        <w:spacing w:before="2"/>
        <w:ind w:left="142"/>
        <w:rPr>
          <w:i/>
          <w:iCs/>
        </w:rPr>
      </w:pPr>
      <w:r w:rsidRPr="00085FD8">
        <w:rPr>
          <w:i/>
          <w:iCs/>
        </w:rPr>
        <w:t>#</w:t>
      </w:r>
      <w:r w:rsidRPr="00085FD8">
        <w:rPr>
          <w:i/>
          <w:iCs/>
          <w:spacing w:val="-3"/>
        </w:rPr>
        <w:t xml:space="preserve"> </w:t>
      </w:r>
      <w:r w:rsidRPr="00085FD8">
        <w:rPr>
          <w:i/>
          <w:iCs/>
        </w:rPr>
        <w:t>Rematar</w:t>
      </w:r>
      <w:r w:rsidRPr="00085FD8">
        <w:rPr>
          <w:i/>
          <w:iCs/>
          <w:spacing w:val="-3"/>
        </w:rPr>
        <w:t xml:space="preserve"> </w:t>
      </w:r>
      <w:r w:rsidRPr="00085FD8">
        <w:rPr>
          <w:i/>
          <w:iCs/>
        </w:rPr>
        <w:t>el</w:t>
      </w:r>
      <w:r w:rsidRPr="00085FD8">
        <w:rPr>
          <w:i/>
          <w:iCs/>
          <w:spacing w:val="-3"/>
        </w:rPr>
        <w:t xml:space="preserve"> </w:t>
      </w:r>
      <w:r w:rsidRPr="00085FD8">
        <w:rPr>
          <w:i/>
          <w:iCs/>
        </w:rPr>
        <w:t>encuentro</w:t>
      </w:r>
      <w:r w:rsidRPr="00085FD8">
        <w:rPr>
          <w:i/>
          <w:iCs/>
          <w:spacing w:val="-3"/>
        </w:rPr>
        <w:t xml:space="preserve"> </w:t>
      </w:r>
      <w:r w:rsidRPr="00085FD8">
        <w:rPr>
          <w:i/>
          <w:iCs/>
        </w:rPr>
        <w:t>del</w:t>
      </w:r>
      <w:r w:rsidRPr="00085FD8">
        <w:rPr>
          <w:i/>
          <w:iCs/>
          <w:spacing w:val="-3"/>
        </w:rPr>
        <w:t xml:space="preserve"> </w:t>
      </w:r>
      <w:r w:rsidRPr="00085FD8">
        <w:rPr>
          <w:i/>
          <w:iCs/>
        </w:rPr>
        <w:t>graderío</w:t>
      </w:r>
      <w:r w:rsidRPr="00085FD8">
        <w:rPr>
          <w:i/>
          <w:iCs/>
          <w:spacing w:val="-3"/>
        </w:rPr>
        <w:t xml:space="preserve"> </w:t>
      </w:r>
      <w:r w:rsidRPr="00085FD8">
        <w:rPr>
          <w:i/>
          <w:iCs/>
          <w:spacing w:val="-2"/>
        </w:rPr>
        <w:t>exterior</w:t>
      </w:r>
      <w:r w:rsidR="00085FD8" w:rsidRPr="00085FD8">
        <w:rPr>
          <w:i/>
          <w:iCs/>
          <w:spacing w:val="-2"/>
        </w:rPr>
        <w:t>.</w:t>
      </w:r>
    </w:p>
    <w:p w14:paraId="00739973" w14:textId="77777777" w:rsidR="00F531A6" w:rsidRPr="00085FD8" w:rsidRDefault="00F531A6">
      <w:pPr>
        <w:pStyle w:val="Textoindependiente"/>
        <w:spacing w:before="60"/>
        <w:rPr>
          <w:i/>
          <w:iCs/>
        </w:rPr>
      </w:pPr>
    </w:p>
    <w:p w14:paraId="6DD27F15" w14:textId="5768301D" w:rsidR="00F531A6" w:rsidRPr="00085FD8" w:rsidRDefault="00000000">
      <w:pPr>
        <w:pStyle w:val="Textoindependiente"/>
        <w:spacing w:line="292" w:lineRule="auto"/>
        <w:ind w:left="142"/>
        <w:rPr>
          <w:i/>
          <w:iCs/>
        </w:rPr>
      </w:pPr>
      <w:r w:rsidRPr="00085FD8">
        <w:rPr>
          <w:i/>
          <w:iCs/>
        </w:rPr>
        <w:t># Subir el peto de la parte posterior del graderío perpendicular al edificio de Fitness para rematar el</w:t>
      </w:r>
      <w:r w:rsidRPr="00085FD8">
        <w:rPr>
          <w:i/>
          <w:iCs/>
          <w:spacing w:val="40"/>
        </w:rPr>
        <w:t xml:space="preserve"> </w:t>
      </w:r>
      <w:r w:rsidRPr="00085FD8">
        <w:rPr>
          <w:i/>
          <w:iCs/>
          <w:spacing w:val="-2"/>
        </w:rPr>
        <w:t>solado</w:t>
      </w:r>
      <w:r w:rsidR="00085FD8" w:rsidRPr="00085FD8">
        <w:rPr>
          <w:i/>
          <w:iCs/>
          <w:spacing w:val="-2"/>
        </w:rPr>
        <w:t>.</w:t>
      </w:r>
    </w:p>
    <w:p w14:paraId="3F622C36" w14:textId="77777777" w:rsidR="00F531A6" w:rsidRPr="00085FD8" w:rsidRDefault="00F531A6">
      <w:pPr>
        <w:pStyle w:val="Textoindependiente"/>
        <w:spacing w:before="10"/>
        <w:rPr>
          <w:i/>
          <w:iCs/>
        </w:rPr>
      </w:pPr>
    </w:p>
    <w:p w14:paraId="3446E211" w14:textId="77777777" w:rsidR="00F531A6" w:rsidRPr="00085FD8" w:rsidRDefault="00000000">
      <w:pPr>
        <w:pStyle w:val="Textoindependiente"/>
        <w:spacing w:line="292" w:lineRule="auto"/>
        <w:ind w:left="142" w:right="1"/>
        <w:jc w:val="both"/>
        <w:rPr>
          <w:i/>
          <w:iCs/>
        </w:rPr>
      </w:pPr>
      <w:r w:rsidRPr="00085FD8">
        <w:rPr>
          <w:i/>
          <w:iCs/>
        </w:rPr>
        <w:t>Como se indica al principio, la valoración de los repasos ejecutados y los que están pendientes no se ha realizado de forma exhaustiva al comprobar, a simple vista, el importante número de trabajos pendientes, muchos de ellos sin depender de suministros que, por ser el mes de agosto, puedan ser más difíciles de conseguir.</w:t>
      </w:r>
    </w:p>
    <w:p w14:paraId="1E5B86D6" w14:textId="77777777" w:rsidR="00F531A6" w:rsidRPr="00085FD8" w:rsidRDefault="00F531A6">
      <w:pPr>
        <w:pStyle w:val="Textoindependiente"/>
        <w:spacing w:before="10"/>
        <w:rPr>
          <w:i/>
          <w:iCs/>
        </w:rPr>
      </w:pPr>
    </w:p>
    <w:p w14:paraId="38507F5B" w14:textId="77777777" w:rsidR="00F531A6" w:rsidRPr="00085FD8" w:rsidRDefault="00000000">
      <w:pPr>
        <w:pStyle w:val="Textoindependiente"/>
        <w:spacing w:line="292" w:lineRule="auto"/>
        <w:ind w:left="142" w:right="1"/>
        <w:jc w:val="both"/>
        <w:rPr>
          <w:i/>
          <w:iCs/>
        </w:rPr>
      </w:pPr>
      <w:r w:rsidRPr="00085FD8">
        <w:rPr>
          <w:i/>
          <w:iCs/>
        </w:rPr>
        <w:t>Al ser trabajos de repasos y de unidades pendientes de terminar no se puede hacer una estimación económica del importe que supondrían los mismos.</w:t>
      </w:r>
    </w:p>
    <w:p w14:paraId="0332A812" w14:textId="77777777" w:rsidR="00F531A6" w:rsidRPr="00085FD8" w:rsidRDefault="00F531A6">
      <w:pPr>
        <w:pStyle w:val="Textoindependiente"/>
        <w:spacing w:before="10"/>
        <w:rPr>
          <w:i/>
          <w:iCs/>
        </w:rPr>
      </w:pPr>
    </w:p>
    <w:p w14:paraId="49665E21" w14:textId="77777777" w:rsidR="00F531A6" w:rsidRPr="00085FD8" w:rsidRDefault="00000000">
      <w:pPr>
        <w:pStyle w:val="Textoindependiente"/>
        <w:spacing w:line="292" w:lineRule="auto"/>
        <w:ind w:left="142" w:right="1"/>
        <w:jc w:val="both"/>
        <w:rPr>
          <w:i/>
          <w:iCs/>
        </w:rPr>
      </w:pPr>
      <w:r w:rsidRPr="00085FD8">
        <w:rPr>
          <w:i/>
          <w:iCs/>
        </w:rPr>
        <w:t>El importe que queda por certificar de la obra conforme al proyecto modificado 2, excluida la liquidación, es de 291.891,39 €, correspondiente al 2,27% del total del importe.</w:t>
      </w:r>
    </w:p>
    <w:p w14:paraId="7735FC8B" w14:textId="77777777" w:rsidR="00F531A6" w:rsidRPr="00085FD8" w:rsidRDefault="00F531A6">
      <w:pPr>
        <w:pStyle w:val="Textoindependiente"/>
        <w:spacing w:before="10"/>
        <w:rPr>
          <w:i/>
          <w:iCs/>
        </w:rPr>
      </w:pPr>
    </w:p>
    <w:p w14:paraId="6D264832" w14:textId="77777777" w:rsidR="00F531A6" w:rsidRPr="00085FD8" w:rsidRDefault="00000000">
      <w:pPr>
        <w:pStyle w:val="Textoindependiente"/>
        <w:ind w:left="142"/>
        <w:rPr>
          <w:i/>
          <w:iCs/>
        </w:rPr>
      </w:pPr>
      <w:r w:rsidRPr="00085FD8">
        <w:rPr>
          <w:i/>
          <w:iCs/>
        </w:rPr>
        <w:t>A</w:t>
      </w:r>
      <w:r w:rsidRPr="00085FD8">
        <w:rPr>
          <w:i/>
          <w:iCs/>
          <w:spacing w:val="-3"/>
        </w:rPr>
        <w:t xml:space="preserve"> </w:t>
      </w:r>
      <w:r w:rsidRPr="00085FD8">
        <w:rPr>
          <w:i/>
          <w:iCs/>
        </w:rPr>
        <w:t>lo que</w:t>
      </w:r>
      <w:r w:rsidRPr="00085FD8">
        <w:rPr>
          <w:i/>
          <w:iCs/>
          <w:spacing w:val="-1"/>
        </w:rPr>
        <w:t xml:space="preserve"> </w:t>
      </w:r>
      <w:r w:rsidRPr="00085FD8">
        <w:rPr>
          <w:i/>
          <w:iCs/>
        </w:rPr>
        <w:t>informamos a</w:t>
      </w:r>
      <w:r w:rsidRPr="00085FD8">
        <w:rPr>
          <w:i/>
          <w:iCs/>
          <w:spacing w:val="-1"/>
        </w:rPr>
        <w:t xml:space="preserve"> </w:t>
      </w:r>
      <w:r w:rsidRPr="00085FD8">
        <w:rPr>
          <w:i/>
          <w:iCs/>
        </w:rPr>
        <w:t xml:space="preserve">los efectos </w:t>
      </w:r>
      <w:r w:rsidRPr="00085FD8">
        <w:rPr>
          <w:i/>
          <w:iCs/>
          <w:spacing w:val="-2"/>
        </w:rPr>
        <w:t>oportunos”.</w:t>
      </w:r>
    </w:p>
    <w:p w14:paraId="70AC8EFC" w14:textId="77777777" w:rsidR="00F531A6" w:rsidRDefault="00F531A6">
      <w:pPr>
        <w:pStyle w:val="Textoindependiente"/>
        <w:spacing w:before="60"/>
      </w:pPr>
    </w:p>
    <w:p w14:paraId="26F65E3F" w14:textId="77777777" w:rsidR="00F531A6" w:rsidRDefault="00000000">
      <w:pPr>
        <w:pStyle w:val="Textoindependiente"/>
        <w:spacing w:line="292" w:lineRule="auto"/>
        <w:ind w:left="142" w:right="1"/>
        <w:jc w:val="both"/>
      </w:pPr>
      <w:r>
        <w:t>8º.- Con fecha 2 de agosto de 2024, el contratista presentó escrito de alegaciones al acta de recepción, en el que manifestaba que parte de los repasos incluidos en el acta de recepción no</w:t>
      </w:r>
      <w:r>
        <w:rPr>
          <w:spacing w:val="80"/>
        </w:rPr>
        <w:t xml:space="preserve"> </w:t>
      </w:r>
      <w:r>
        <w:t xml:space="preserve">tienen tal carácter sino nuevas unidades de obra, por lo que no están incluidas en las obras </w:t>
      </w:r>
      <w:r>
        <w:rPr>
          <w:spacing w:val="-2"/>
        </w:rPr>
        <w:t>contratadas.</w:t>
      </w:r>
    </w:p>
    <w:p w14:paraId="548A64BC" w14:textId="77777777" w:rsidR="00F531A6" w:rsidRDefault="00F531A6">
      <w:pPr>
        <w:pStyle w:val="Textoindependiente"/>
        <w:spacing w:before="10"/>
      </w:pPr>
    </w:p>
    <w:p w14:paraId="5C4775EF" w14:textId="77777777" w:rsidR="00F531A6" w:rsidRDefault="00000000">
      <w:pPr>
        <w:pStyle w:val="Textoindependiente"/>
        <w:spacing w:line="292" w:lineRule="auto"/>
        <w:ind w:left="142" w:right="1"/>
        <w:jc w:val="both"/>
      </w:pPr>
      <w:r>
        <w:t>9º.- Con fecha 27 de septiembre de 2024, la Junta de Gobierno Local adoptó acuerdo por el que se fijaba</w:t>
      </w:r>
      <w:r>
        <w:rPr>
          <w:spacing w:val="37"/>
        </w:rPr>
        <w:t xml:space="preserve"> </w:t>
      </w:r>
      <w:r>
        <w:t>el</w:t>
      </w:r>
      <w:r>
        <w:rPr>
          <w:spacing w:val="37"/>
        </w:rPr>
        <w:t xml:space="preserve"> </w:t>
      </w:r>
      <w:r>
        <w:t>día</w:t>
      </w:r>
      <w:r>
        <w:rPr>
          <w:spacing w:val="37"/>
        </w:rPr>
        <w:t xml:space="preserve"> </w:t>
      </w:r>
      <w:r>
        <w:t>14</w:t>
      </w:r>
      <w:r>
        <w:rPr>
          <w:spacing w:val="37"/>
        </w:rPr>
        <w:t xml:space="preserve"> </w:t>
      </w:r>
      <w:r>
        <w:t>de</w:t>
      </w:r>
      <w:r>
        <w:rPr>
          <w:spacing w:val="37"/>
        </w:rPr>
        <w:t xml:space="preserve"> </w:t>
      </w:r>
      <w:r>
        <w:t>octubre</w:t>
      </w:r>
      <w:r>
        <w:rPr>
          <w:spacing w:val="37"/>
        </w:rPr>
        <w:t xml:space="preserve"> </w:t>
      </w:r>
      <w:r>
        <w:t>de</w:t>
      </w:r>
      <w:r>
        <w:rPr>
          <w:spacing w:val="37"/>
        </w:rPr>
        <w:t xml:space="preserve"> </w:t>
      </w:r>
      <w:r>
        <w:t>2024,</w:t>
      </w:r>
      <w:r>
        <w:rPr>
          <w:spacing w:val="37"/>
        </w:rPr>
        <w:t xml:space="preserve"> </w:t>
      </w:r>
      <w:r>
        <w:t>a</w:t>
      </w:r>
      <w:r>
        <w:rPr>
          <w:spacing w:val="37"/>
        </w:rPr>
        <w:t xml:space="preserve"> </w:t>
      </w:r>
      <w:r>
        <w:t>las</w:t>
      </w:r>
      <w:r>
        <w:rPr>
          <w:spacing w:val="37"/>
        </w:rPr>
        <w:t xml:space="preserve"> </w:t>
      </w:r>
      <w:r>
        <w:t>9,30</w:t>
      </w:r>
      <w:r>
        <w:rPr>
          <w:spacing w:val="37"/>
        </w:rPr>
        <w:t xml:space="preserve"> </w:t>
      </w:r>
      <w:r>
        <w:t>horas,</w:t>
      </w:r>
      <w:r>
        <w:rPr>
          <w:spacing w:val="37"/>
        </w:rPr>
        <w:t xml:space="preserve"> </w:t>
      </w:r>
      <w:r>
        <w:t>la</w:t>
      </w:r>
      <w:r>
        <w:rPr>
          <w:spacing w:val="37"/>
        </w:rPr>
        <w:t xml:space="preserve"> </w:t>
      </w:r>
      <w:r>
        <w:t>fecha</w:t>
      </w:r>
      <w:r>
        <w:rPr>
          <w:spacing w:val="37"/>
        </w:rPr>
        <w:t xml:space="preserve"> </w:t>
      </w:r>
      <w:r>
        <w:t>para</w:t>
      </w:r>
      <w:r>
        <w:rPr>
          <w:spacing w:val="37"/>
        </w:rPr>
        <w:t xml:space="preserve"> </w:t>
      </w:r>
      <w:r>
        <w:t>la</w:t>
      </w:r>
      <w:r>
        <w:rPr>
          <w:spacing w:val="37"/>
        </w:rPr>
        <w:t xml:space="preserve"> </w:t>
      </w:r>
      <w:r>
        <w:t>comprobación</w:t>
      </w:r>
      <w:r>
        <w:rPr>
          <w:spacing w:val="37"/>
        </w:rPr>
        <w:t xml:space="preserve"> </w:t>
      </w:r>
      <w:r>
        <w:t>final</w:t>
      </w:r>
      <w:r>
        <w:rPr>
          <w:spacing w:val="37"/>
        </w:rPr>
        <w:t xml:space="preserve"> </w:t>
      </w:r>
      <w:r>
        <w:t>de</w:t>
      </w:r>
      <w:r>
        <w:rPr>
          <w:spacing w:val="37"/>
        </w:rPr>
        <w:t xml:space="preserve"> </w:t>
      </w:r>
      <w:r>
        <w:t>la</w:t>
      </w:r>
    </w:p>
    <w:p w14:paraId="3C843268"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368E9ECB" w14:textId="78370CC8"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92640" behindDoc="0" locked="0" layoutInCell="1" allowOverlap="1" wp14:anchorId="5B2F0697" wp14:editId="361CB67B">
                <wp:simplePos x="0" y="0"/>
                <wp:positionH relativeFrom="page">
                  <wp:posOffset>6807090</wp:posOffset>
                </wp:positionH>
                <wp:positionV relativeFrom="page">
                  <wp:posOffset>2818730</wp:posOffset>
                </wp:positionV>
                <wp:extent cx="419734" cy="3187065"/>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7599E1A"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12F81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5B2F0697" id="Textbox 137" o:spid="_x0000_s1091" type="#_x0000_t202" style="position:absolute;left:0;text-align:left;margin-left:536pt;margin-top:221.95pt;width:33.05pt;height:250.95pt;z-index:1579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rnpAEAADI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Ntw2/uM2o+2kB7IDE0jwSW42JJxAZqb8Px105GzVn/&#10;xZN/eRZOSTwlm1MSU/8RysRkiR7e7xIYWwhdvpkIUWOKpGmIcuf/3Jeqy6ivfw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kgrn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17599E1A"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12F81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finalización de las tareas descritas en el acta de recepción suscrita el día 2 de julio de 2024, acto</w:t>
      </w:r>
      <w:r>
        <w:rPr>
          <w:spacing w:val="80"/>
        </w:rPr>
        <w:t xml:space="preserve"> </w:t>
      </w:r>
      <w:r>
        <w:t>para el que quedaron convocados el contratista, que podrá acudir con su facultativo, el Interventor General, la dirección facultativa y los representantes del Ayuntamiento.</w:t>
      </w:r>
    </w:p>
    <w:p w14:paraId="186E9183" w14:textId="77777777" w:rsidR="00F531A6" w:rsidRDefault="00F531A6">
      <w:pPr>
        <w:pStyle w:val="Textoindependiente"/>
        <w:spacing w:before="10"/>
      </w:pPr>
    </w:p>
    <w:p w14:paraId="64D1182B" w14:textId="2B4B0622" w:rsidR="00F531A6" w:rsidRDefault="00000000">
      <w:pPr>
        <w:pStyle w:val="Textoindependiente"/>
        <w:spacing w:line="292" w:lineRule="auto"/>
        <w:ind w:left="142" w:right="1"/>
        <w:jc w:val="both"/>
      </w:pPr>
      <w:r>
        <w:t>10º.- Finalmente, dicho acto se produjo el día 25 de octubre de 2024, tras la desestimación del</w:t>
      </w:r>
      <w:r>
        <w:rPr>
          <w:spacing w:val="40"/>
        </w:rPr>
        <w:t xml:space="preserve"> </w:t>
      </w:r>
      <w:r>
        <w:t>recurso de reposición interpuesto por GESTIÓN Y EJECUCIÓN DE OBRA CIVIL</w:t>
      </w:r>
      <w:r w:rsidR="00085FD8">
        <w:t>,</w:t>
      </w:r>
      <w:r>
        <w:t xml:space="preserve"> S.A.U.</w:t>
      </w:r>
      <w:r w:rsidR="00085FD8">
        <w:t>,</w:t>
      </w:r>
      <w:r>
        <w:t xml:space="preserve"> contra el anterior acuerdo. En dicho documento se indicaba que:</w:t>
      </w:r>
    </w:p>
    <w:p w14:paraId="449911B2" w14:textId="77777777" w:rsidR="00F531A6" w:rsidRDefault="00F531A6">
      <w:pPr>
        <w:pStyle w:val="Textoindependiente"/>
        <w:spacing w:before="10"/>
      </w:pPr>
    </w:p>
    <w:p w14:paraId="3F48BEF8" w14:textId="77777777" w:rsidR="00F531A6" w:rsidRPr="00085FD8" w:rsidRDefault="00000000">
      <w:pPr>
        <w:pStyle w:val="Textoindependiente"/>
        <w:spacing w:line="292" w:lineRule="auto"/>
        <w:ind w:left="142" w:right="1"/>
        <w:jc w:val="both"/>
        <w:rPr>
          <w:i/>
          <w:iCs/>
        </w:rPr>
      </w:pPr>
      <w:r w:rsidRPr="00085FD8">
        <w:rPr>
          <w:i/>
          <w:iCs/>
        </w:rPr>
        <w:t>“Del resultado de las comprobaciones realizadas, y según el listado de repasos redactado por la dirección facultativa que se adjunta, se deduce que quedan pendientes de ejecutar algunos trabajos que se indican, siendo los más significativos, los de retirada de tierras en la parcela colindante, explanación y ejecución de niveles en el campo de hockey. colocación de la tarima de madera acopiada en el pabellón y el tapado del hueco en el muro cortina este con el solado en planta</w:t>
      </w:r>
      <w:r w:rsidRPr="00085FD8">
        <w:rPr>
          <w:i/>
          <w:iCs/>
          <w:spacing w:val="80"/>
        </w:rPr>
        <w:t xml:space="preserve"> </w:t>
      </w:r>
      <w:r w:rsidRPr="00085FD8">
        <w:rPr>
          <w:i/>
          <w:iCs/>
        </w:rPr>
        <w:t>primera. Asimismo, no se han podido efectuar las pruebas de funcionamiento de las instalaciones</w:t>
      </w:r>
      <w:r w:rsidRPr="00085FD8">
        <w:rPr>
          <w:i/>
          <w:iCs/>
          <w:spacing w:val="80"/>
        </w:rPr>
        <w:t xml:space="preserve"> </w:t>
      </w:r>
      <w:r w:rsidRPr="00085FD8">
        <w:rPr>
          <w:i/>
          <w:iCs/>
        </w:rPr>
        <w:t>que precisan de suministro de energía eléctrica, al no contar estas con las legalizaciones oportunas. Por</w:t>
      </w:r>
      <w:r w:rsidRPr="00085FD8">
        <w:rPr>
          <w:i/>
          <w:iCs/>
          <w:spacing w:val="23"/>
        </w:rPr>
        <w:t xml:space="preserve"> </w:t>
      </w:r>
      <w:r w:rsidRPr="00085FD8">
        <w:rPr>
          <w:i/>
          <w:iCs/>
        </w:rPr>
        <w:t>todo</w:t>
      </w:r>
      <w:r w:rsidRPr="00085FD8">
        <w:rPr>
          <w:i/>
          <w:iCs/>
          <w:spacing w:val="23"/>
        </w:rPr>
        <w:t xml:space="preserve"> </w:t>
      </w:r>
      <w:r w:rsidRPr="00085FD8">
        <w:rPr>
          <w:i/>
          <w:iCs/>
        </w:rPr>
        <w:t>ello,</w:t>
      </w:r>
      <w:r w:rsidRPr="00085FD8">
        <w:rPr>
          <w:i/>
          <w:iCs/>
          <w:spacing w:val="23"/>
        </w:rPr>
        <w:t xml:space="preserve"> </w:t>
      </w:r>
      <w:r w:rsidRPr="00085FD8">
        <w:rPr>
          <w:i/>
          <w:iCs/>
        </w:rPr>
        <w:t>se</w:t>
      </w:r>
      <w:r w:rsidRPr="00085FD8">
        <w:rPr>
          <w:i/>
          <w:iCs/>
          <w:spacing w:val="23"/>
        </w:rPr>
        <w:t xml:space="preserve"> </w:t>
      </w:r>
      <w:r w:rsidRPr="00085FD8">
        <w:rPr>
          <w:i/>
          <w:iCs/>
        </w:rPr>
        <w:t>procede</w:t>
      </w:r>
      <w:r w:rsidRPr="00085FD8">
        <w:rPr>
          <w:i/>
          <w:iCs/>
          <w:spacing w:val="23"/>
        </w:rPr>
        <w:t xml:space="preserve"> </w:t>
      </w:r>
      <w:r w:rsidRPr="00085FD8">
        <w:rPr>
          <w:i/>
          <w:iCs/>
        </w:rPr>
        <w:t>a</w:t>
      </w:r>
      <w:r w:rsidRPr="00085FD8">
        <w:rPr>
          <w:i/>
          <w:iCs/>
          <w:spacing w:val="23"/>
        </w:rPr>
        <w:t xml:space="preserve"> </w:t>
      </w:r>
      <w:r w:rsidRPr="00085FD8">
        <w:rPr>
          <w:i/>
          <w:iCs/>
        </w:rPr>
        <w:t>levantar</w:t>
      </w:r>
      <w:r w:rsidRPr="00085FD8">
        <w:rPr>
          <w:i/>
          <w:iCs/>
          <w:spacing w:val="23"/>
        </w:rPr>
        <w:t xml:space="preserve"> </w:t>
      </w:r>
      <w:r w:rsidRPr="00085FD8">
        <w:rPr>
          <w:i/>
          <w:iCs/>
        </w:rPr>
        <w:t>acta</w:t>
      </w:r>
      <w:r w:rsidRPr="00085FD8">
        <w:rPr>
          <w:i/>
          <w:iCs/>
          <w:spacing w:val="23"/>
        </w:rPr>
        <w:t xml:space="preserve"> </w:t>
      </w:r>
      <w:r w:rsidRPr="00085FD8">
        <w:rPr>
          <w:i/>
          <w:iCs/>
        </w:rPr>
        <w:t>de</w:t>
      </w:r>
      <w:r w:rsidRPr="00085FD8">
        <w:rPr>
          <w:i/>
          <w:iCs/>
          <w:spacing w:val="23"/>
        </w:rPr>
        <w:t xml:space="preserve"> </w:t>
      </w:r>
      <w:r w:rsidRPr="00085FD8">
        <w:rPr>
          <w:i/>
          <w:iCs/>
        </w:rPr>
        <w:t>comprobación,</w:t>
      </w:r>
      <w:r w:rsidRPr="00085FD8">
        <w:rPr>
          <w:i/>
          <w:iCs/>
          <w:spacing w:val="23"/>
        </w:rPr>
        <w:t xml:space="preserve"> </w:t>
      </w:r>
      <w:r w:rsidRPr="00085FD8">
        <w:rPr>
          <w:i/>
          <w:iCs/>
        </w:rPr>
        <w:t>dando</w:t>
      </w:r>
      <w:r w:rsidRPr="00085FD8">
        <w:rPr>
          <w:i/>
          <w:iCs/>
          <w:spacing w:val="23"/>
        </w:rPr>
        <w:t xml:space="preserve"> </w:t>
      </w:r>
      <w:r w:rsidRPr="00085FD8">
        <w:rPr>
          <w:i/>
          <w:iCs/>
        </w:rPr>
        <w:t>así</w:t>
      </w:r>
      <w:r w:rsidRPr="00085FD8">
        <w:rPr>
          <w:i/>
          <w:iCs/>
          <w:spacing w:val="23"/>
        </w:rPr>
        <w:t xml:space="preserve"> </w:t>
      </w:r>
      <w:r w:rsidRPr="00085FD8">
        <w:rPr>
          <w:i/>
          <w:iCs/>
        </w:rPr>
        <w:t>cumplimiento</w:t>
      </w:r>
      <w:r w:rsidRPr="00085FD8">
        <w:rPr>
          <w:i/>
          <w:iCs/>
          <w:spacing w:val="23"/>
        </w:rPr>
        <w:t xml:space="preserve"> </w:t>
      </w:r>
      <w:r w:rsidRPr="00085FD8">
        <w:rPr>
          <w:i/>
          <w:iCs/>
        </w:rPr>
        <w:t>a</w:t>
      </w:r>
      <w:r w:rsidRPr="00085FD8">
        <w:rPr>
          <w:i/>
          <w:iCs/>
          <w:spacing w:val="23"/>
        </w:rPr>
        <w:t xml:space="preserve"> </w:t>
      </w:r>
      <w:r w:rsidRPr="00085FD8">
        <w:rPr>
          <w:i/>
          <w:iCs/>
        </w:rPr>
        <w:t>lo</w:t>
      </w:r>
      <w:r w:rsidRPr="00085FD8">
        <w:rPr>
          <w:i/>
          <w:iCs/>
          <w:spacing w:val="23"/>
        </w:rPr>
        <w:t xml:space="preserve"> </w:t>
      </w:r>
      <w:r w:rsidRPr="00085FD8">
        <w:rPr>
          <w:i/>
          <w:iCs/>
        </w:rPr>
        <w:t>requerido por los acuerdos de la Junta de Gobierno Local del 27 de septiembre y del 18 de octubre, comenzando a contar desde hoy el plazo para presentar y tramitar la certificación final de obra y liquidación de esta, así como el plazo de garantía de las citadas obras”.</w:t>
      </w:r>
    </w:p>
    <w:p w14:paraId="64D2F9BF" w14:textId="77777777" w:rsidR="00F531A6" w:rsidRDefault="00F531A6">
      <w:pPr>
        <w:pStyle w:val="Textoindependiente"/>
        <w:spacing w:before="9"/>
      </w:pPr>
    </w:p>
    <w:p w14:paraId="0CC4036F" w14:textId="77777777" w:rsidR="00F531A6" w:rsidRDefault="00000000">
      <w:pPr>
        <w:pStyle w:val="Textoindependiente"/>
        <w:spacing w:line="292" w:lineRule="auto"/>
        <w:ind w:left="142" w:right="1"/>
        <w:jc w:val="both"/>
      </w:pPr>
      <w:r>
        <w:t>11º.- Con fechas 11 de marzo de 2025 y 3 de abril de 2025, han sido emitidos informes sobre la liquidación de la obra suscrito por la dirección facultativa. Las diferencias de medición se corresponden con los siguientes extremos:</w:t>
      </w:r>
    </w:p>
    <w:p w14:paraId="56C47424" w14:textId="77777777" w:rsidR="00F531A6" w:rsidRDefault="00F531A6">
      <w:pPr>
        <w:pStyle w:val="Textoindependiente"/>
        <w:spacing w:before="10"/>
      </w:pPr>
    </w:p>
    <w:p w14:paraId="49A87978" w14:textId="77777777" w:rsidR="00F531A6" w:rsidRDefault="00000000">
      <w:pPr>
        <w:pStyle w:val="Textoindependiente"/>
        <w:ind w:left="142"/>
      </w:pPr>
      <w:r>
        <w:t>-Refuerzos</w:t>
      </w:r>
      <w:r>
        <w:rPr>
          <w:spacing w:val="-3"/>
        </w:rPr>
        <w:t xml:space="preserve"> </w:t>
      </w:r>
      <w:r>
        <w:t>en</w:t>
      </w:r>
      <w:r>
        <w:rPr>
          <w:spacing w:val="-3"/>
        </w:rPr>
        <w:t xml:space="preserve"> </w:t>
      </w:r>
      <w:r>
        <w:t>la</w:t>
      </w:r>
      <w:r>
        <w:rPr>
          <w:spacing w:val="-2"/>
        </w:rPr>
        <w:t xml:space="preserve"> </w:t>
      </w:r>
      <w:r>
        <w:t>estructura</w:t>
      </w:r>
      <w:r>
        <w:rPr>
          <w:spacing w:val="-3"/>
        </w:rPr>
        <w:t xml:space="preserve"> </w:t>
      </w:r>
      <w:r>
        <w:t>de</w:t>
      </w:r>
      <w:r>
        <w:rPr>
          <w:spacing w:val="-2"/>
        </w:rPr>
        <w:t xml:space="preserve"> </w:t>
      </w:r>
      <w:r>
        <w:t>madera</w:t>
      </w:r>
      <w:r>
        <w:rPr>
          <w:spacing w:val="-3"/>
        </w:rPr>
        <w:t xml:space="preserve"> </w:t>
      </w:r>
      <w:r>
        <w:t>de</w:t>
      </w:r>
      <w:r>
        <w:rPr>
          <w:spacing w:val="-2"/>
        </w:rPr>
        <w:t xml:space="preserve"> </w:t>
      </w:r>
      <w:r>
        <w:t>la</w:t>
      </w:r>
      <w:r>
        <w:rPr>
          <w:spacing w:val="-3"/>
        </w:rPr>
        <w:t xml:space="preserve"> </w:t>
      </w:r>
      <w:r>
        <w:t>cubierta</w:t>
      </w:r>
      <w:r>
        <w:rPr>
          <w:spacing w:val="-2"/>
        </w:rPr>
        <w:t xml:space="preserve"> </w:t>
      </w:r>
      <w:r>
        <w:t>de</w:t>
      </w:r>
      <w:r>
        <w:rPr>
          <w:spacing w:val="-3"/>
        </w:rPr>
        <w:t xml:space="preserve"> </w:t>
      </w:r>
      <w:r>
        <w:t>la</w:t>
      </w:r>
      <w:r>
        <w:rPr>
          <w:spacing w:val="-2"/>
        </w:rPr>
        <w:t xml:space="preserve"> piscina.</w:t>
      </w:r>
    </w:p>
    <w:p w14:paraId="5F48DC1D" w14:textId="77777777" w:rsidR="00F531A6" w:rsidRDefault="00F531A6">
      <w:pPr>
        <w:pStyle w:val="Textoindependiente"/>
        <w:spacing w:before="60"/>
      </w:pPr>
    </w:p>
    <w:p w14:paraId="0931377B" w14:textId="77777777" w:rsidR="00F531A6" w:rsidRDefault="00000000">
      <w:pPr>
        <w:pStyle w:val="Textoindependiente"/>
        <w:ind w:left="142"/>
      </w:pPr>
      <w:r>
        <w:t>-Cambio</w:t>
      </w:r>
      <w:r>
        <w:rPr>
          <w:spacing w:val="-6"/>
        </w:rPr>
        <w:t xml:space="preserve"> </w:t>
      </w:r>
      <w:r>
        <w:t>de</w:t>
      </w:r>
      <w:r>
        <w:rPr>
          <w:spacing w:val="-3"/>
        </w:rPr>
        <w:t xml:space="preserve"> </w:t>
      </w:r>
      <w:r>
        <w:t>ambiente</w:t>
      </w:r>
      <w:r>
        <w:rPr>
          <w:spacing w:val="-4"/>
        </w:rPr>
        <w:t xml:space="preserve"> </w:t>
      </w:r>
      <w:r>
        <w:t>en</w:t>
      </w:r>
      <w:r>
        <w:rPr>
          <w:spacing w:val="-3"/>
        </w:rPr>
        <w:t xml:space="preserve"> </w:t>
      </w:r>
      <w:r>
        <w:t>piscinas</w:t>
      </w:r>
      <w:r>
        <w:rPr>
          <w:spacing w:val="-4"/>
        </w:rPr>
        <w:t xml:space="preserve"> </w:t>
      </w:r>
      <w:r>
        <w:t>para</w:t>
      </w:r>
      <w:r>
        <w:rPr>
          <w:spacing w:val="-3"/>
        </w:rPr>
        <w:t xml:space="preserve"> </w:t>
      </w:r>
      <w:r>
        <w:t>adecuarlo</w:t>
      </w:r>
      <w:r>
        <w:rPr>
          <w:spacing w:val="-4"/>
        </w:rPr>
        <w:t xml:space="preserve"> </w:t>
      </w:r>
      <w:r>
        <w:t>a</w:t>
      </w:r>
      <w:r>
        <w:rPr>
          <w:spacing w:val="-3"/>
        </w:rPr>
        <w:t xml:space="preserve"> </w:t>
      </w:r>
      <w:r>
        <w:t>la</w:t>
      </w:r>
      <w:r>
        <w:rPr>
          <w:spacing w:val="-4"/>
        </w:rPr>
        <w:t xml:space="preserve"> </w:t>
      </w:r>
      <w:r>
        <w:t>normativa</w:t>
      </w:r>
      <w:r>
        <w:rPr>
          <w:spacing w:val="-3"/>
        </w:rPr>
        <w:t xml:space="preserve"> </w:t>
      </w:r>
      <w:r>
        <w:rPr>
          <w:spacing w:val="-2"/>
        </w:rPr>
        <w:t>vigente.</w:t>
      </w:r>
    </w:p>
    <w:p w14:paraId="402A0F39" w14:textId="77777777" w:rsidR="00F531A6" w:rsidRDefault="00F531A6">
      <w:pPr>
        <w:pStyle w:val="Textoindependiente"/>
        <w:spacing w:before="61"/>
      </w:pPr>
    </w:p>
    <w:p w14:paraId="2896D79F" w14:textId="77777777" w:rsidR="00F531A6" w:rsidRDefault="00000000">
      <w:pPr>
        <w:pStyle w:val="Textoindependiente"/>
        <w:spacing w:line="292" w:lineRule="auto"/>
        <w:ind w:left="142" w:right="1"/>
        <w:jc w:val="both"/>
      </w:pPr>
      <w:r>
        <w:t>-Refuerzos en tabiquerías y trasdosados para la colocación de aparatos sanitarios, encimeras y</w:t>
      </w:r>
      <w:r>
        <w:rPr>
          <w:spacing w:val="40"/>
        </w:rPr>
        <w:t xml:space="preserve"> </w:t>
      </w:r>
      <w:r>
        <w:t>barras de apoyo.</w:t>
      </w:r>
    </w:p>
    <w:p w14:paraId="3DDAC767" w14:textId="77777777" w:rsidR="00F531A6" w:rsidRDefault="00F531A6">
      <w:pPr>
        <w:pStyle w:val="Textoindependiente"/>
        <w:spacing w:before="9"/>
      </w:pPr>
    </w:p>
    <w:p w14:paraId="0D208FB1" w14:textId="77777777" w:rsidR="00F531A6" w:rsidRDefault="00000000">
      <w:pPr>
        <w:pStyle w:val="Textoindependiente"/>
        <w:spacing w:before="1" w:line="292" w:lineRule="auto"/>
        <w:ind w:left="142" w:right="1"/>
        <w:jc w:val="both"/>
      </w:pPr>
      <w:r>
        <w:t>-Rellenos de forjados para igualar la altura al haber suprimido el suelo técnico en el edificio de</w:t>
      </w:r>
      <w:r>
        <w:rPr>
          <w:spacing w:val="80"/>
        </w:rPr>
        <w:t xml:space="preserve"> </w:t>
      </w:r>
      <w:r>
        <w:rPr>
          <w:spacing w:val="-2"/>
        </w:rPr>
        <w:t>cultura.</w:t>
      </w:r>
    </w:p>
    <w:p w14:paraId="3535218A" w14:textId="77777777" w:rsidR="00F531A6" w:rsidRDefault="00F531A6">
      <w:pPr>
        <w:pStyle w:val="Textoindependiente"/>
        <w:spacing w:before="9"/>
      </w:pPr>
    </w:p>
    <w:p w14:paraId="5254735D" w14:textId="77777777" w:rsidR="00F531A6" w:rsidRDefault="00000000">
      <w:pPr>
        <w:pStyle w:val="Textoindependiente"/>
        <w:spacing w:before="1" w:line="292" w:lineRule="auto"/>
        <w:ind w:left="142" w:right="1"/>
        <w:jc w:val="both"/>
      </w:pPr>
      <w:r>
        <w:t xml:space="preserve">-Ejecución de mortero nivelante en pista de pabellón en sustitución del recrecido de hormigón ligero </w:t>
      </w:r>
      <w:r>
        <w:rPr>
          <w:spacing w:val="-2"/>
        </w:rPr>
        <w:t>previsto.</w:t>
      </w:r>
    </w:p>
    <w:p w14:paraId="0CDA9486" w14:textId="77777777" w:rsidR="00F531A6" w:rsidRDefault="00F531A6">
      <w:pPr>
        <w:pStyle w:val="Textoindependiente"/>
        <w:spacing w:before="9"/>
      </w:pPr>
    </w:p>
    <w:p w14:paraId="38809513" w14:textId="77777777" w:rsidR="00F531A6" w:rsidRDefault="00000000">
      <w:pPr>
        <w:pStyle w:val="Textoindependiente"/>
        <w:ind w:left="142"/>
      </w:pPr>
      <w:r>
        <w:t>-Cambio</w:t>
      </w:r>
      <w:r>
        <w:rPr>
          <w:spacing w:val="-6"/>
        </w:rPr>
        <w:t xml:space="preserve"> </w:t>
      </w:r>
      <w:r>
        <w:t>de</w:t>
      </w:r>
      <w:r>
        <w:rPr>
          <w:spacing w:val="-4"/>
        </w:rPr>
        <w:t xml:space="preserve"> </w:t>
      </w:r>
      <w:r>
        <w:t>tipología</w:t>
      </w:r>
      <w:r>
        <w:rPr>
          <w:spacing w:val="-4"/>
        </w:rPr>
        <w:t xml:space="preserve"> </w:t>
      </w:r>
      <w:r>
        <w:t>de</w:t>
      </w:r>
      <w:r>
        <w:rPr>
          <w:spacing w:val="-4"/>
        </w:rPr>
        <w:t xml:space="preserve"> </w:t>
      </w:r>
      <w:r>
        <w:t>la</w:t>
      </w:r>
      <w:r>
        <w:rPr>
          <w:spacing w:val="-4"/>
        </w:rPr>
        <w:t xml:space="preserve"> </w:t>
      </w:r>
      <w:r>
        <w:t>carpintería</w:t>
      </w:r>
      <w:r>
        <w:rPr>
          <w:spacing w:val="-4"/>
        </w:rPr>
        <w:t xml:space="preserve"> </w:t>
      </w:r>
      <w:r>
        <w:t>de</w:t>
      </w:r>
      <w:r>
        <w:rPr>
          <w:spacing w:val="-4"/>
        </w:rPr>
        <w:t xml:space="preserve"> </w:t>
      </w:r>
      <w:r>
        <w:t>entrada</w:t>
      </w:r>
      <w:r>
        <w:rPr>
          <w:spacing w:val="-4"/>
        </w:rPr>
        <w:t xml:space="preserve"> </w:t>
      </w:r>
      <w:r>
        <w:t>al</w:t>
      </w:r>
      <w:r>
        <w:rPr>
          <w:spacing w:val="-3"/>
        </w:rPr>
        <w:t xml:space="preserve"> </w:t>
      </w:r>
      <w:r>
        <w:t>café-</w:t>
      </w:r>
      <w:r>
        <w:rPr>
          <w:spacing w:val="-2"/>
        </w:rPr>
        <w:t>teatro.</w:t>
      </w:r>
    </w:p>
    <w:p w14:paraId="37E3BCD0" w14:textId="77777777" w:rsidR="00F531A6" w:rsidRDefault="00F531A6">
      <w:pPr>
        <w:pStyle w:val="Textoindependiente"/>
        <w:spacing w:before="61"/>
      </w:pPr>
    </w:p>
    <w:p w14:paraId="36CF5945" w14:textId="77777777" w:rsidR="00F531A6" w:rsidRDefault="00000000">
      <w:pPr>
        <w:pStyle w:val="Textoindependiente"/>
        <w:spacing w:line="292" w:lineRule="auto"/>
        <w:ind w:left="142" w:right="1"/>
        <w:jc w:val="both"/>
      </w:pPr>
      <w:r>
        <w:t>-Ejecución de pasarelas de mantenimiento en los patinillos para facilitar las labores de</w:t>
      </w:r>
      <w:r>
        <w:rPr>
          <w:spacing w:val="80"/>
        </w:rPr>
        <w:t xml:space="preserve"> </w:t>
      </w:r>
      <w:r>
        <w:rPr>
          <w:spacing w:val="-2"/>
        </w:rPr>
        <w:t>mantenimiento.</w:t>
      </w:r>
    </w:p>
    <w:p w14:paraId="4BA08083" w14:textId="77777777" w:rsidR="00F531A6" w:rsidRDefault="00F531A6">
      <w:pPr>
        <w:pStyle w:val="Textoindependiente"/>
        <w:spacing w:before="10"/>
      </w:pPr>
    </w:p>
    <w:p w14:paraId="676EF043" w14:textId="77777777" w:rsidR="00F531A6" w:rsidRDefault="00000000">
      <w:pPr>
        <w:pStyle w:val="Textoindependiente"/>
        <w:spacing w:line="292" w:lineRule="auto"/>
        <w:ind w:left="142" w:right="1"/>
        <w:jc w:val="both"/>
      </w:pPr>
      <w:r>
        <w:t>-Colocación</w:t>
      </w:r>
      <w:r>
        <w:rPr>
          <w:spacing w:val="18"/>
        </w:rPr>
        <w:t xml:space="preserve"> </w:t>
      </w:r>
      <w:r>
        <w:t>de</w:t>
      </w:r>
      <w:r>
        <w:rPr>
          <w:spacing w:val="18"/>
        </w:rPr>
        <w:t xml:space="preserve"> </w:t>
      </w:r>
      <w:r>
        <w:t>falso</w:t>
      </w:r>
      <w:r>
        <w:rPr>
          <w:spacing w:val="18"/>
        </w:rPr>
        <w:t xml:space="preserve"> </w:t>
      </w:r>
      <w:r>
        <w:t>techo</w:t>
      </w:r>
      <w:r>
        <w:rPr>
          <w:spacing w:val="18"/>
        </w:rPr>
        <w:t xml:space="preserve"> </w:t>
      </w:r>
      <w:r>
        <w:t>en</w:t>
      </w:r>
      <w:r>
        <w:rPr>
          <w:spacing w:val="18"/>
        </w:rPr>
        <w:t xml:space="preserve"> </w:t>
      </w:r>
      <w:r>
        <w:t>café-teatro</w:t>
      </w:r>
      <w:r>
        <w:rPr>
          <w:spacing w:val="18"/>
        </w:rPr>
        <w:t xml:space="preserve"> </w:t>
      </w:r>
      <w:r>
        <w:t>para</w:t>
      </w:r>
      <w:r>
        <w:rPr>
          <w:spacing w:val="18"/>
        </w:rPr>
        <w:t xml:space="preserve"> </w:t>
      </w:r>
      <w:r>
        <w:t>ocultación</w:t>
      </w:r>
      <w:r>
        <w:rPr>
          <w:spacing w:val="18"/>
        </w:rPr>
        <w:t xml:space="preserve"> </w:t>
      </w:r>
      <w:r>
        <w:t>del</w:t>
      </w:r>
      <w:r>
        <w:rPr>
          <w:spacing w:val="18"/>
        </w:rPr>
        <w:t xml:space="preserve"> </w:t>
      </w:r>
      <w:r>
        <w:t>aislamiento</w:t>
      </w:r>
      <w:r>
        <w:rPr>
          <w:spacing w:val="18"/>
        </w:rPr>
        <w:t xml:space="preserve"> </w:t>
      </w:r>
      <w:r>
        <w:t>acústico</w:t>
      </w:r>
      <w:r>
        <w:rPr>
          <w:spacing w:val="18"/>
        </w:rPr>
        <w:t xml:space="preserve"> </w:t>
      </w:r>
      <w:r>
        <w:t>necesario</w:t>
      </w:r>
      <w:r>
        <w:rPr>
          <w:spacing w:val="18"/>
        </w:rPr>
        <w:t xml:space="preserve"> </w:t>
      </w:r>
      <w:r>
        <w:t>debido al nuevo uso del edificio.</w:t>
      </w:r>
    </w:p>
    <w:p w14:paraId="26042FE7" w14:textId="77777777" w:rsidR="00F531A6" w:rsidRDefault="00F531A6">
      <w:pPr>
        <w:pStyle w:val="Textoindependiente"/>
        <w:spacing w:before="9"/>
      </w:pPr>
    </w:p>
    <w:p w14:paraId="09AE8A89" w14:textId="77777777" w:rsidR="00F531A6" w:rsidRDefault="00000000">
      <w:pPr>
        <w:pStyle w:val="Textoindependiente"/>
        <w:spacing w:before="1"/>
        <w:ind w:left="142"/>
      </w:pPr>
      <w:r>
        <w:t>-Instalación</w:t>
      </w:r>
      <w:r>
        <w:rPr>
          <w:spacing w:val="-3"/>
        </w:rPr>
        <w:t xml:space="preserve"> </w:t>
      </w:r>
      <w:r>
        <w:t>de</w:t>
      </w:r>
      <w:r>
        <w:rPr>
          <w:spacing w:val="-3"/>
        </w:rPr>
        <w:t xml:space="preserve"> </w:t>
      </w:r>
      <w:r>
        <w:t>puntos</w:t>
      </w:r>
      <w:r>
        <w:rPr>
          <w:spacing w:val="-2"/>
        </w:rPr>
        <w:t xml:space="preserve"> </w:t>
      </w:r>
      <w:proofErr w:type="gramStart"/>
      <w:r>
        <w:t>wifi</w:t>
      </w:r>
      <w:r>
        <w:rPr>
          <w:spacing w:val="-3"/>
        </w:rPr>
        <w:t xml:space="preserve"> </w:t>
      </w:r>
      <w:r>
        <w:t>solicitados</w:t>
      </w:r>
      <w:proofErr w:type="gramEnd"/>
      <w:r>
        <w:rPr>
          <w:spacing w:val="-3"/>
        </w:rPr>
        <w:t xml:space="preserve"> </w:t>
      </w:r>
      <w:r>
        <w:t>por</w:t>
      </w:r>
      <w:r>
        <w:rPr>
          <w:spacing w:val="-2"/>
        </w:rPr>
        <w:t xml:space="preserve"> </w:t>
      </w:r>
      <w:r>
        <w:t>el</w:t>
      </w:r>
      <w:r>
        <w:rPr>
          <w:spacing w:val="-3"/>
        </w:rPr>
        <w:t xml:space="preserve"> </w:t>
      </w:r>
      <w:r>
        <w:t>usuario</w:t>
      </w:r>
      <w:r>
        <w:rPr>
          <w:spacing w:val="-3"/>
        </w:rPr>
        <w:t xml:space="preserve"> </w:t>
      </w:r>
      <w:r>
        <w:t>del</w:t>
      </w:r>
      <w:r>
        <w:rPr>
          <w:spacing w:val="-2"/>
        </w:rPr>
        <w:t xml:space="preserve"> edificio.</w:t>
      </w:r>
    </w:p>
    <w:p w14:paraId="0805668A" w14:textId="77777777" w:rsidR="00F531A6" w:rsidRDefault="00F531A6">
      <w:pPr>
        <w:pStyle w:val="Textoindependiente"/>
        <w:spacing w:before="60"/>
      </w:pPr>
    </w:p>
    <w:p w14:paraId="523B7B85" w14:textId="77777777" w:rsidR="00F531A6" w:rsidRDefault="00000000">
      <w:pPr>
        <w:pStyle w:val="Textoindependiente"/>
        <w:ind w:left="142"/>
      </w:pPr>
      <w:r>
        <w:t>-Preinstalación</w:t>
      </w:r>
      <w:r>
        <w:rPr>
          <w:spacing w:val="-6"/>
        </w:rPr>
        <w:t xml:space="preserve"> </w:t>
      </w:r>
      <w:r>
        <w:t>de</w:t>
      </w:r>
      <w:r>
        <w:rPr>
          <w:spacing w:val="-4"/>
        </w:rPr>
        <w:t xml:space="preserve"> </w:t>
      </w:r>
      <w:r>
        <w:t>tomas</w:t>
      </w:r>
      <w:r>
        <w:rPr>
          <w:spacing w:val="-4"/>
        </w:rPr>
        <w:t xml:space="preserve"> </w:t>
      </w:r>
      <w:r>
        <w:t>de</w:t>
      </w:r>
      <w:r>
        <w:rPr>
          <w:spacing w:val="-4"/>
        </w:rPr>
        <w:t xml:space="preserve"> </w:t>
      </w:r>
      <w:r>
        <w:t>video</w:t>
      </w:r>
      <w:r>
        <w:rPr>
          <w:spacing w:val="-3"/>
        </w:rPr>
        <w:t xml:space="preserve"> </w:t>
      </w:r>
      <w:r>
        <w:t>solicitado</w:t>
      </w:r>
      <w:r>
        <w:rPr>
          <w:spacing w:val="-4"/>
        </w:rPr>
        <w:t xml:space="preserve"> </w:t>
      </w:r>
      <w:r>
        <w:t>por</w:t>
      </w:r>
      <w:r>
        <w:rPr>
          <w:spacing w:val="-4"/>
        </w:rPr>
        <w:t xml:space="preserve"> </w:t>
      </w:r>
      <w:r>
        <w:t>el</w:t>
      </w:r>
      <w:r>
        <w:rPr>
          <w:spacing w:val="-4"/>
        </w:rPr>
        <w:t xml:space="preserve"> </w:t>
      </w:r>
      <w:r>
        <w:t>usuario</w:t>
      </w:r>
      <w:r>
        <w:rPr>
          <w:spacing w:val="-4"/>
        </w:rPr>
        <w:t xml:space="preserve"> </w:t>
      </w:r>
      <w:r>
        <w:t>del</w:t>
      </w:r>
      <w:r>
        <w:rPr>
          <w:spacing w:val="-3"/>
        </w:rPr>
        <w:t xml:space="preserve"> </w:t>
      </w:r>
      <w:r>
        <w:rPr>
          <w:spacing w:val="-2"/>
        </w:rPr>
        <w:t>edificio.</w:t>
      </w:r>
    </w:p>
    <w:p w14:paraId="4EFE90C8" w14:textId="77777777" w:rsidR="00F531A6" w:rsidRDefault="00F531A6">
      <w:pPr>
        <w:pStyle w:val="Textoindependiente"/>
        <w:spacing w:before="61"/>
      </w:pPr>
    </w:p>
    <w:p w14:paraId="17051EFA" w14:textId="77777777" w:rsidR="00F531A6" w:rsidRDefault="00000000">
      <w:pPr>
        <w:pStyle w:val="Textoindependiente"/>
        <w:spacing w:line="292" w:lineRule="auto"/>
        <w:ind w:left="142" w:right="1"/>
        <w:jc w:val="both"/>
      </w:pPr>
      <w:r>
        <w:t xml:space="preserve">-Cambio de armarios de extintores por armarios que integren la </w:t>
      </w:r>
      <w:proofErr w:type="spellStart"/>
      <w:r>
        <w:t>bie</w:t>
      </w:r>
      <w:proofErr w:type="spellEnd"/>
      <w:r>
        <w:t xml:space="preserve"> y el extintor en unos casos y la </w:t>
      </w:r>
      <w:proofErr w:type="spellStart"/>
      <w:r>
        <w:t>bie</w:t>
      </w:r>
      <w:proofErr w:type="spellEnd"/>
      <w:r>
        <w:t>, el extintor y el pulsador de alarma en otros.</w:t>
      </w:r>
    </w:p>
    <w:p w14:paraId="3A8219E3"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2C27F4BB" w14:textId="72F24AF7"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93664" behindDoc="0" locked="0" layoutInCell="1" allowOverlap="1" wp14:anchorId="0A173C64" wp14:editId="387471EA">
                <wp:simplePos x="0" y="0"/>
                <wp:positionH relativeFrom="page">
                  <wp:posOffset>6807090</wp:posOffset>
                </wp:positionH>
                <wp:positionV relativeFrom="page">
                  <wp:posOffset>2818730</wp:posOffset>
                </wp:positionV>
                <wp:extent cx="419734" cy="318706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1095F3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9772C2"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A173C64" id="Textbox 139" o:spid="_x0000_s1092" type="#_x0000_t202" style="position:absolute;left:0;text-align:left;margin-left:536pt;margin-top:221.95pt;width:33.05pt;height:250.95pt;z-index:1579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dF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FnamI+20B5JDM0jgeW4WBGxgdrbcPy1l1Fz1n/2&#10;5F+ehXMSz8n2nMTUf4AyMVmih3f7BMYWQtdvJkLUmCJpGqLc+T/3peo66p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7iR0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1095F3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9772C2"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 xml:space="preserve">-Ejecución de estructura auxiliar para elevar los paneles solares y mejorar el rendimiento de </w:t>
      </w:r>
      <w:proofErr w:type="gramStart"/>
      <w:r>
        <w:t xml:space="preserve">los </w:t>
      </w:r>
      <w:r>
        <w:rPr>
          <w:spacing w:val="-2"/>
        </w:rPr>
        <w:t>mismos</w:t>
      </w:r>
      <w:proofErr w:type="gramEnd"/>
      <w:r>
        <w:rPr>
          <w:spacing w:val="-2"/>
        </w:rPr>
        <w:t>.</w:t>
      </w:r>
    </w:p>
    <w:p w14:paraId="13E4668E" w14:textId="77777777" w:rsidR="00F531A6" w:rsidRDefault="00F531A6">
      <w:pPr>
        <w:pStyle w:val="Textoindependiente"/>
        <w:spacing w:before="10"/>
      </w:pPr>
    </w:p>
    <w:p w14:paraId="3C3F070A" w14:textId="77777777" w:rsidR="00F531A6" w:rsidRDefault="00000000">
      <w:pPr>
        <w:pStyle w:val="Textoindependiente"/>
        <w:spacing w:line="292" w:lineRule="auto"/>
        <w:ind w:left="142" w:right="1"/>
        <w:jc w:val="both"/>
      </w:pPr>
      <w:r>
        <w:t>-Ejecución de una zona de SATE en fachada para poder realizar el aislamiento desde el exterior en las zonas técnicas del pabellón.</w:t>
      </w:r>
    </w:p>
    <w:p w14:paraId="58FDDFFA" w14:textId="77777777" w:rsidR="00F531A6" w:rsidRDefault="00F531A6">
      <w:pPr>
        <w:pStyle w:val="Textoindependiente"/>
        <w:spacing w:before="10"/>
      </w:pPr>
    </w:p>
    <w:p w14:paraId="1E864F64" w14:textId="77777777" w:rsidR="00F531A6" w:rsidRDefault="00000000">
      <w:pPr>
        <w:pStyle w:val="Textoindependiente"/>
        <w:ind w:left="142"/>
      </w:pPr>
      <w:r>
        <w:t>-Refuerzo</w:t>
      </w:r>
      <w:r>
        <w:rPr>
          <w:spacing w:val="-5"/>
        </w:rPr>
        <w:t xml:space="preserve"> </w:t>
      </w:r>
      <w:r>
        <w:t>de</w:t>
      </w:r>
      <w:r>
        <w:rPr>
          <w:spacing w:val="-5"/>
        </w:rPr>
        <w:t xml:space="preserve"> </w:t>
      </w:r>
      <w:r>
        <w:t>impermeabilización</w:t>
      </w:r>
      <w:r>
        <w:rPr>
          <w:spacing w:val="-5"/>
        </w:rPr>
        <w:t xml:space="preserve"> </w:t>
      </w:r>
      <w:r>
        <w:t>en</w:t>
      </w:r>
      <w:r>
        <w:rPr>
          <w:spacing w:val="-5"/>
        </w:rPr>
        <w:t xml:space="preserve"> </w:t>
      </w:r>
      <w:r>
        <w:t>vestuarios</w:t>
      </w:r>
      <w:r>
        <w:rPr>
          <w:spacing w:val="-5"/>
        </w:rPr>
        <w:t xml:space="preserve"> </w:t>
      </w:r>
      <w:r>
        <w:t>del</w:t>
      </w:r>
      <w:r>
        <w:rPr>
          <w:spacing w:val="-4"/>
        </w:rPr>
        <w:t xml:space="preserve"> </w:t>
      </w:r>
      <w:r>
        <w:rPr>
          <w:spacing w:val="-2"/>
        </w:rPr>
        <w:t>pabellón.</w:t>
      </w:r>
    </w:p>
    <w:p w14:paraId="21A07371" w14:textId="77777777" w:rsidR="00F531A6" w:rsidRDefault="00F531A6">
      <w:pPr>
        <w:pStyle w:val="Textoindependiente"/>
        <w:spacing w:before="60"/>
      </w:pPr>
    </w:p>
    <w:p w14:paraId="23796DCD" w14:textId="77777777" w:rsidR="00F531A6" w:rsidRDefault="00000000">
      <w:pPr>
        <w:pStyle w:val="Textoindependiente"/>
        <w:ind w:left="142"/>
      </w:pPr>
      <w:r>
        <w:t>-Colocación</w:t>
      </w:r>
      <w:r>
        <w:rPr>
          <w:spacing w:val="-3"/>
        </w:rPr>
        <w:t xml:space="preserve"> </w:t>
      </w:r>
      <w:r>
        <w:t>de</w:t>
      </w:r>
      <w:r>
        <w:rPr>
          <w:spacing w:val="-3"/>
        </w:rPr>
        <w:t xml:space="preserve"> </w:t>
      </w:r>
      <w:r>
        <w:t>tomas</w:t>
      </w:r>
      <w:r>
        <w:rPr>
          <w:spacing w:val="-3"/>
        </w:rPr>
        <w:t xml:space="preserve"> </w:t>
      </w:r>
      <w:r>
        <w:t>rápidas</w:t>
      </w:r>
      <w:r>
        <w:rPr>
          <w:spacing w:val="-3"/>
        </w:rPr>
        <w:t xml:space="preserve"> </w:t>
      </w:r>
      <w:r>
        <w:t>para</w:t>
      </w:r>
      <w:r>
        <w:rPr>
          <w:spacing w:val="-2"/>
        </w:rPr>
        <w:t xml:space="preserve"> baldeo.</w:t>
      </w:r>
    </w:p>
    <w:p w14:paraId="04760A59" w14:textId="77777777" w:rsidR="00F531A6" w:rsidRDefault="00F531A6">
      <w:pPr>
        <w:pStyle w:val="Textoindependiente"/>
        <w:spacing w:before="61"/>
      </w:pPr>
    </w:p>
    <w:p w14:paraId="3F77A6A3" w14:textId="77777777" w:rsidR="00F531A6" w:rsidRDefault="00000000">
      <w:pPr>
        <w:pStyle w:val="Textoindependiente"/>
        <w:ind w:left="142"/>
      </w:pPr>
      <w:r>
        <w:t>-Ejecución</w:t>
      </w:r>
      <w:r>
        <w:rPr>
          <w:spacing w:val="-6"/>
        </w:rPr>
        <w:t xml:space="preserve"> </w:t>
      </w:r>
      <w:r>
        <w:t>de</w:t>
      </w:r>
      <w:r>
        <w:rPr>
          <w:spacing w:val="-3"/>
        </w:rPr>
        <w:t xml:space="preserve"> </w:t>
      </w:r>
      <w:r>
        <w:t>acometidas</w:t>
      </w:r>
      <w:r>
        <w:rPr>
          <w:spacing w:val="-4"/>
        </w:rPr>
        <w:t xml:space="preserve"> </w:t>
      </w:r>
      <w:r>
        <w:t>de</w:t>
      </w:r>
      <w:r>
        <w:rPr>
          <w:spacing w:val="-3"/>
        </w:rPr>
        <w:t xml:space="preserve"> </w:t>
      </w:r>
      <w:r>
        <w:t>saneamiento</w:t>
      </w:r>
      <w:r>
        <w:rPr>
          <w:spacing w:val="-4"/>
        </w:rPr>
        <w:t xml:space="preserve"> </w:t>
      </w:r>
      <w:r>
        <w:t>siguiendo</w:t>
      </w:r>
      <w:r>
        <w:rPr>
          <w:spacing w:val="-3"/>
        </w:rPr>
        <w:t xml:space="preserve"> </w:t>
      </w:r>
      <w:r>
        <w:t>nuevas</w:t>
      </w:r>
      <w:r>
        <w:rPr>
          <w:spacing w:val="-3"/>
        </w:rPr>
        <w:t xml:space="preserve"> </w:t>
      </w:r>
      <w:r>
        <w:t>instrucciones</w:t>
      </w:r>
      <w:r>
        <w:rPr>
          <w:spacing w:val="-4"/>
        </w:rPr>
        <w:t xml:space="preserve"> </w:t>
      </w:r>
      <w:r>
        <w:t>del</w:t>
      </w:r>
      <w:r>
        <w:rPr>
          <w:spacing w:val="-3"/>
        </w:rPr>
        <w:t xml:space="preserve"> </w:t>
      </w:r>
      <w:r>
        <w:t>Canal</w:t>
      </w:r>
      <w:r>
        <w:rPr>
          <w:spacing w:val="-4"/>
        </w:rPr>
        <w:t xml:space="preserve"> </w:t>
      </w:r>
      <w:r>
        <w:t>de</w:t>
      </w:r>
      <w:r>
        <w:rPr>
          <w:spacing w:val="-3"/>
        </w:rPr>
        <w:t xml:space="preserve"> </w:t>
      </w:r>
      <w:r>
        <w:t>Isabel</w:t>
      </w:r>
      <w:r>
        <w:rPr>
          <w:spacing w:val="-3"/>
        </w:rPr>
        <w:t xml:space="preserve"> </w:t>
      </w:r>
      <w:r>
        <w:rPr>
          <w:spacing w:val="-5"/>
        </w:rPr>
        <w:t>II.</w:t>
      </w:r>
    </w:p>
    <w:p w14:paraId="6C409ECB" w14:textId="77777777" w:rsidR="00F531A6" w:rsidRDefault="00F531A6">
      <w:pPr>
        <w:pStyle w:val="Textoindependiente"/>
        <w:spacing w:before="60"/>
      </w:pPr>
    </w:p>
    <w:p w14:paraId="0618BAF3" w14:textId="77777777" w:rsidR="00F531A6" w:rsidRDefault="00000000">
      <w:pPr>
        <w:pStyle w:val="Textoindependiente"/>
        <w:spacing w:before="1"/>
        <w:ind w:left="142"/>
      </w:pPr>
      <w:r>
        <w:t>-Sellado</w:t>
      </w:r>
      <w:r>
        <w:rPr>
          <w:spacing w:val="-2"/>
        </w:rPr>
        <w:t xml:space="preserve"> </w:t>
      </w:r>
      <w:r>
        <w:t>de</w:t>
      </w:r>
      <w:r>
        <w:rPr>
          <w:spacing w:val="-1"/>
        </w:rPr>
        <w:t xml:space="preserve"> </w:t>
      </w:r>
      <w:r>
        <w:t>pasos</w:t>
      </w:r>
      <w:r>
        <w:rPr>
          <w:spacing w:val="-2"/>
        </w:rPr>
        <w:t xml:space="preserve"> </w:t>
      </w:r>
      <w:r>
        <w:t>de</w:t>
      </w:r>
      <w:r>
        <w:rPr>
          <w:spacing w:val="-1"/>
        </w:rPr>
        <w:t xml:space="preserve"> </w:t>
      </w:r>
      <w:r>
        <w:t>instalaciones</w:t>
      </w:r>
      <w:r>
        <w:rPr>
          <w:spacing w:val="-1"/>
        </w:rPr>
        <w:t xml:space="preserve"> </w:t>
      </w:r>
      <w:r>
        <w:t>acorde</w:t>
      </w:r>
      <w:r>
        <w:rPr>
          <w:spacing w:val="-2"/>
        </w:rPr>
        <w:t xml:space="preserve"> </w:t>
      </w:r>
      <w:r>
        <w:t>a</w:t>
      </w:r>
      <w:r>
        <w:rPr>
          <w:spacing w:val="-1"/>
        </w:rPr>
        <w:t xml:space="preserve"> </w:t>
      </w:r>
      <w:r>
        <w:t>las</w:t>
      </w:r>
      <w:r>
        <w:rPr>
          <w:spacing w:val="-2"/>
        </w:rPr>
        <w:t xml:space="preserve"> </w:t>
      </w:r>
      <w:r>
        <w:t>nuevas</w:t>
      </w:r>
      <w:r>
        <w:rPr>
          <w:spacing w:val="-1"/>
        </w:rPr>
        <w:t xml:space="preserve"> </w:t>
      </w:r>
      <w:r>
        <w:t>instalaciones</w:t>
      </w:r>
      <w:r>
        <w:rPr>
          <w:spacing w:val="-1"/>
        </w:rPr>
        <w:t xml:space="preserve"> </w:t>
      </w:r>
      <w:r>
        <w:rPr>
          <w:spacing w:val="-2"/>
        </w:rPr>
        <w:t>ejecutadas.</w:t>
      </w:r>
    </w:p>
    <w:p w14:paraId="7DC8B0A6" w14:textId="77777777" w:rsidR="00F531A6" w:rsidRDefault="00F531A6">
      <w:pPr>
        <w:pStyle w:val="Textoindependiente"/>
        <w:spacing w:before="60"/>
      </w:pPr>
    </w:p>
    <w:p w14:paraId="172DCF3C" w14:textId="77777777" w:rsidR="00F531A6" w:rsidRDefault="00000000">
      <w:pPr>
        <w:pStyle w:val="Textoindependiente"/>
        <w:spacing w:line="292" w:lineRule="auto"/>
        <w:ind w:left="142" w:right="1"/>
        <w:jc w:val="both"/>
      </w:pPr>
      <w:r>
        <w:t>-Limpieza de pozo de saneamiento en calle Jacinto debido a atasco derivado del colector principal</w:t>
      </w:r>
      <w:r>
        <w:rPr>
          <w:spacing w:val="40"/>
        </w:rPr>
        <w:t xml:space="preserve"> </w:t>
      </w:r>
      <w:r>
        <w:t>que discurre por el centro de la calle.</w:t>
      </w:r>
    </w:p>
    <w:p w14:paraId="5373FF3F" w14:textId="77777777" w:rsidR="00F531A6" w:rsidRDefault="00F531A6">
      <w:pPr>
        <w:pStyle w:val="Textoindependiente"/>
        <w:spacing w:before="10"/>
      </w:pPr>
    </w:p>
    <w:p w14:paraId="2413F48C" w14:textId="77777777" w:rsidR="00F531A6" w:rsidRDefault="00000000">
      <w:pPr>
        <w:pStyle w:val="Textoindependiente"/>
        <w:ind w:left="142"/>
      </w:pPr>
      <w:r>
        <w:t>-Balizamiento</w:t>
      </w:r>
      <w:r>
        <w:rPr>
          <w:spacing w:val="-3"/>
        </w:rPr>
        <w:t xml:space="preserve"> </w:t>
      </w:r>
      <w:r>
        <w:t>de</w:t>
      </w:r>
      <w:r>
        <w:rPr>
          <w:spacing w:val="-3"/>
        </w:rPr>
        <w:t xml:space="preserve"> </w:t>
      </w:r>
      <w:r>
        <w:t>escaleras</w:t>
      </w:r>
      <w:r>
        <w:rPr>
          <w:spacing w:val="-2"/>
        </w:rPr>
        <w:t xml:space="preserve"> </w:t>
      </w:r>
      <w:r>
        <w:t>de</w:t>
      </w:r>
      <w:r>
        <w:rPr>
          <w:spacing w:val="-3"/>
        </w:rPr>
        <w:t xml:space="preserve"> </w:t>
      </w:r>
      <w:r>
        <w:t>las</w:t>
      </w:r>
      <w:r>
        <w:rPr>
          <w:spacing w:val="-3"/>
        </w:rPr>
        <w:t xml:space="preserve"> </w:t>
      </w:r>
      <w:r>
        <w:t>gradas</w:t>
      </w:r>
      <w:r>
        <w:rPr>
          <w:spacing w:val="-2"/>
        </w:rPr>
        <w:t xml:space="preserve"> </w:t>
      </w:r>
      <w:r>
        <w:t>del</w:t>
      </w:r>
      <w:r>
        <w:rPr>
          <w:spacing w:val="-3"/>
        </w:rPr>
        <w:t xml:space="preserve"> </w:t>
      </w:r>
      <w:r>
        <w:t>pabellón</w:t>
      </w:r>
      <w:r>
        <w:rPr>
          <w:spacing w:val="-3"/>
        </w:rPr>
        <w:t xml:space="preserve"> </w:t>
      </w:r>
      <w:r>
        <w:t>acorde</w:t>
      </w:r>
      <w:r>
        <w:rPr>
          <w:spacing w:val="-2"/>
        </w:rPr>
        <w:t xml:space="preserve"> </w:t>
      </w:r>
      <w:r>
        <w:t>a</w:t>
      </w:r>
      <w:r>
        <w:rPr>
          <w:spacing w:val="-3"/>
        </w:rPr>
        <w:t xml:space="preserve"> </w:t>
      </w:r>
      <w:r>
        <w:t>la</w:t>
      </w:r>
      <w:r>
        <w:rPr>
          <w:spacing w:val="-2"/>
        </w:rPr>
        <w:t xml:space="preserve"> normativa.</w:t>
      </w:r>
    </w:p>
    <w:p w14:paraId="2C995E7A" w14:textId="77777777" w:rsidR="00F531A6" w:rsidRDefault="00F531A6">
      <w:pPr>
        <w:pStyle w:val="Textoindependiente"/>
        <w:spacing w:before="60"/>
      </w:pPr>
    </w:p>
    <w:p w14:paraId="12CA29F7" w14:textId="77777777" w:rsidR="00F531A6" w:rsidRDefault="00000000">
      <w:pPr>
        <w:pStyle w:val="Textoindependiente"/>
        <w:spacing w:line="292" w:lineRule="auto"/>
        <w:ind w:left="142" w:right="1"/>
        <w:jc w:val="both"/>
      </w:pPr>
      <w:r>
        <w:t>La medición general efectuada arroja un saldo a favor del contratista equivalente al 9,90% del precio de ejecución del contrato, es decir, 1.539.900,39 €, incluido IVA.</w:t>
      </w:r>
    </w:p>
    <w:p w14:paraId="70B8B2AF" w14:textId="77777777" w:rsidR="00F531A6" w:rsidRDefault="00F531A6">
      <w:pPr>
        <w:pStyle w:val="Textoindependiente"/>
        <w:spacing w:before="10"/>
      </w:pPr>
    </w:p>
    <w:p w14:paraId="78ABC820" w14:textId="77777777" w:rsidR="00F531A6" w:rsidRDefault="00000000">
      <w:pPr>
        <w:pStyle w:val="Textoindependiente"/>
        <w:spacing w:line="292" w:lineRule="auto"/>
        <w:ind w:left="142" w:right="1"/>
        <w:jc w:val="both"/>
      </w:pPr>
      <w:r>
        <w:t xml:space="preserve">12º.- Con fecha 7 de abril de 2025 ha sido emitido informe por el </w:t>
      </w:r>
      <w:proofErr w:type="gramStart"/>
      <w:r>
        <w:t>Director General</w:t>
      </w:r>
      <w:proofErr w:type="gramEnd"/>
      <w:r>
        <w:t xml:space="preserve"> de la Asesoría Jurídica, favorable a la adopción del acuerdo de aprobación de la medición general, con la siguiente fundamentación jurídica:</w:t>
      </w:r>
    </w:p>
    <w:p w14:paraId="71296AD5" w14:textId="77777777" w:rsidR="00F531A6" w:rsidRDefault="00F531A6">
      <w:pPr>
        <w:pStyle w:val="Textoindependiente"/>
        <w:spacing w:before="10"/>
      </w:pPr>
    </w:p>
    <w:p w14:paraId="5CF46D48" w14:textId="77777777" w:rsidR="00F531A6" w:rsidRDefault="00000000">
      <w:pPr>
        <w:pStyle w:val="Textoindependiente"/>
        <w:spacing w:line="292" w:lineRule="auto"/>
        <w:ind w:left="142" w:right="1"/>
        <w:jc w:val="both"/>
      </w:pPr>
      <w:r>
        <w:t xml:space="preserve">Primero. - Dispone el citado artículo que recibidas las obras se procederá seguidamente a su medición general con asistencia del contratista, notificándose el resultado de </w:t>
      </w:r>
      <w:proofErr w:type="gramStart"/>
      <w:r>
        <w:t>la misma</w:t>
      </w:r>
      <w:proofErr w:type="gramEnd"/>
      <w:r>
        <w:t xml:space="preserve"> para que en el plazo de cinco días hábiles preste su conformidad o manifieste los reparos que estime oportunos, dirigiendo las citadas reclamaciones, en su caso, al órgano de contratación.</w:t>
      </w:r>
    </w:p>
    <w:p w14:paraId="28113F65" w14:textId="77777777" w:rsidR="00F531A6" w:rsidRDefault="00F531A6">
      <w:pPr>
        <w:pStyle w:val="Textoindependiente"/>
        <w:spacing w:before="10"/>
      </w:pPr>
    </w:p>
    <w:p w14:paraId="38B9D02C" w14:textId="77777777" w:rsidR="00F531A6" w:rsidRDefault="00000000">
      <w:pPr>
        <w:pStyle w:val="Textoindependiente"/>
        <w:spacing w:line="292" w:lineRule="auto"/>
        <w:ind w:left="142" w:right="1"/>
        <w:jc w:val="both"/>
      </w:pPr>
      <w:proofErr w:type="gramStart"/>
      <w:r>
        <w:t>Segundo.-</w:t>
      </w:r>
      <w:proofErr w:type="gramEnd"/>
      <w:r>
        <w:t xml:space="preserve"> Las obras contratadas, una vez incorporadas las modificaciones introducidas en los proyectos modificados números 1 y 2, fueron recibidas de conformidad con fecha 2 de julio de 2024, sin perjuicio del listado de repasos que se acompañó a la misma. La finalización de las tareas de repaso quedó fijada para el día 16 de agosto de 2024, sin perjuicio de que aquellas que precisaran</w:t>
      </w:r>
      <w:r>
        <w:rPr>
          <w:spacing w:val="80"/>
        </w:rPr>
        <w:t xml:space="preserve"> </w:t>
      </w:r>
      <w:r>
        <w:t>de suministros el plazo se extendería por un mes más, es decir, hasta el día 31 de agosto de 2024.</w:t>
      </w:r>
    </w:p>
    <w:p w14:paraId="4B73F097" w14:textId="77777777" w:rsidR="00F531A6" w:rsidRDefault="00F531A6">
      <w:pPr>
        <w:pStyle w:val="Textoindependiente"/>
        <w:spacing w:before="9"/>
      </w:pPr>
    </w:p>
    <w:p w14:paraId="39E1AB12" w14:textId="77777777" w:rsidR="00F531A6" w:rsidRDefault="00000000">
      <w:pPr>
        <w:pStyle w:val="Textoindependiente"/>
        <w:spacing w:line="292" w:lineRule="auto"/>
        <w:ind w:left="142" w:right="1"/>
        <w:jc w:val="both"/>
      </w:pPr>
      <w:r>
        <w:t>Con fecha 28 de agosto de 2024, la dirección facultativa junto con el Interventor General del Ayuntamiento examinan, de forma no exhaustiva, las obras pendientes incluidas en la lista de</w:t>
      </w:r>
      <w:r>
        <w:rPr>
          <w:spacing w:val="80"/>
        </w:rPr>
        <w:t xml:space="preserve"> </w:t>
      </w:r>
      <w:r>
        <w:t>repasos y comprueban que no están finalizadas, siendo el importe pendiente de certificar de 291.891,39 €, correspondiente al 2,27% del total del importe.</w:t>
      </w:r>
    </w:p>
    <w:p w14:paraId="216C9FB1" w14:textId="77777777" w:rsidR="00F531A6" w:rsidRDefault="00F531A6">
      <w:pPr>
        <w:pStyle w:val="Textoindependiente"/>
        <w:spacing w:before="10"/>
      </w:pPr>
    </w:p>
    <w:p w14:paraId="5F370E15" w14:textId="77777777" w:rsidR="00F531A6" w:rsidRPr="00085FD8" w:rsidRDefault="00000000">
      <w:pPr>
        <w:pStyle w:val="Textoindependiente"/>
        <w:spacing w:line="292" w:lineRule="auto"/>
        <w:ind w:left="142" w:right="1"/>
        <w:jc w:val="both"/>
        <w:rPr>
          <w:i/>
          <w:iCs/>
        </w:rPr>
      </w:pPr>
      <w:r>
        <w:t xml:space="preserve">Tercero.- Con fecha 25 de octubre de 2024, se extendió acta en la que se hizo constar que </w:t>
      </w:r>
      <w:r w:rsidRPr="00085FD8">
        <w:rPr>
          <w:i/>
          <w:iCs/>
        </w:rPr>
        <w:t>“del resultado de las comprobaciones realizadas, y según el listado de repasos redactado por la dirección facultativa que se adjunta, se deduce que quedan pendientes de ejecutar algunos trabajos que se indican, siendo los más significativos, los de retirada de tierras en la parcela colindante, explanación</w:t>
      </w:r>
      <w:r w:rsidRPr="00085FD8">
        <w:rPr>
          <w:i/>
          <w:iCs/>
          <w:spacing w:val="80"/>
        </w:rPr>
        <w:t xml:space="preserve"> </w:t>
      </w:r>
      <w:r w:rsidRPr="00085FD8">
        <w:rPr>
          <w:i/>
          <w:iCs/>
        </w:rPr>
        <w:t>y ejecución de niveles en el campo de hockey, colocación de la tarima de madera acopiada en el pabellón y el tapado del hueco en el muro cortina este con el solado en planta primera. Asimismo, no se han podido efectuar las pruebas de funcionamiento de las instalaciones que precisan de</w:t>
      </w:r>
      <w:r w:rsidRPr="00085FD8">
        <w:rPr>
          <w:i/>
          <w:iCs/>
          <w:spacing w:val="80"/>
        </w:rPr>
        <w:t xml:space="preserve"> </w:t>
      </w:r>
      <w:r w:rsidRPr="00085FD8">
        <w:rPr>
          <w:i/>
          <w:iCs/>
        </w:rPr>
        <w:t>suministro de energía eléctrica, al no contar estas con las legalizaciones oportunas. Por todo ello, se procede</w:t>
      </w:r>
      <w:r w:rsidRPr="00085FD8">
        <w:rPr>
          <w:i/>
          <w:iCs/>
          <w:spacing w:val="3"/>
        </w:rPr>
        <w:t xml:space="preserve"> </w:t>
      </w:r>
      <w:r w:rsidRPr="00085FD8">
        <w:rPr>
          <w:i/>
          <w:iCs/>
        </w:rPr>
        <w:t>a</w:t>
      </w:r>
      <w:r w:rsidRPr="00085FD8">
        <w:rPr>
          <w:i/>
          <w:iCs/>
          <w:spacing w:val="3"/>
        </w:rPr>
        <w:t xml:space="preserve"> </w:t>
      </w:r>
      <w:r w:rsidRPr="00085FD8">
        <w:rPr>
          <w:i/>
          <w:iCs/>
        </w:rPr>
        <w:t>levantar</w:t>
      </w:r>
      <w:r w:rsidRPr="00085FD8">
        <w:rPr>
          <w:i/>
          <w:iCs/>
          <w:spacing w:val="3"/>
        </w:rPr>
        <w:t xml:space="preserve"> </w:t>
      </w:r>
      <w:r w:rsidRPr="00085FD8">
        <w:rPr>
          <w:i/>
          <w:iCs/>
        </w:rPr>
        <w:t>acta</w:t>
      </w:r>
      <w:r w:rsidRPr="00085FD8">
        <w:rPr>
          <w:i/>
          <w:iCs/>
          <w:spacing w:val="3"/>
        </w:rPr>
        <w:t xml:space="preserve"> </w:t>
      </w:r>
      <w:r w:rsidRPr="00085FD8">
        <w:rPr>
          <w:i/>
          <w:iCs/>
        </w:rPr>
        <w:t>de</w:t>
      </w:r>
      <w:r w:rsidRPr="00085FD8">
        <w:rPr>
          <w:i/>
          <w:iCs/>
          <w:spacing w:val="3"/>
        </w:rPr>
        <w:t xml:space="preserve"> </w:t>
      </w:r>
      <w:r w:rsidRPr="00085FD8">
        <w:rPr>
          <w:i/>
          <w:iCs/>
        </w:rPr>
        <w:t>comprobación,</w:t>
      </w:r>
      <w:r w:rsidRPr="00085FD8">
        <w:rPr>
          <w:i/>
          <w:iCs/>
          <w:spacing w:val="3"/>
        </w:rPr>
        <w:t xml:space="preserve"> </w:t>
      </w:r>
      <w:r w:rsidRPr="00085FD8">
        <w:rPr>
          <w:i/>
          <w:iCs/>
        </w:rPr>
        <w:t>dando</w:t>
      </w:r>
      <w:r w:rsidRPr="00085FD8">
        <w:rPr>
          <w:i/>
          <w:iCs/>
          <w:spacing w:val="3"/>
        </w:rPr>
        <w:t xml:space="preserve"> </w:t>
      </w:r>
      <w:r w:rsidRPr="00085FD8">
        <w:rPr>
          <w:i/>
          <w:iCs/>
        </w:rPr>
        <w:t>así</w:t>
      </w:r>
      <w:r w:rsidRPr="00085FD8">
        <w:rPr>
          <w:i/>
          <w:iCs/>
          <w:spacing w:val="3"/>
        </w:rPr>
        <w:t xml:space="preserve"> </w:t>
      </w:r>
      <w:r w:rsidRPr="00085FD8">
        <w:rPr>
          <w:i/>
          <w:iCs/>
        </w:rPr>
        <w:t>cumplimiento</w:t>
      </w:r>
      <w:r w:rsidRPr="00085FD8">
        <w:rPr>
          <w:i/>
          <w:iCs/>
          <w:spacing w:val="3"/>
        </w:rPr>
        <w:t xml:space="preserve"> </w:t>
      </w:r>
      <w:r w:rsidRPr="00085FD8">
        <w:rPr>
          <w:i/>
          <w:iCs/>
        </w:rPr>
        <w:t>a</w:t>
      </w:r>
      <w:r w:rsidRPr="00085FD8">
        <w:rPr>
          <w:i/>
          <w:iCs/>
          <w:spacing w:val="3"/>
        </w:rPr>
        <w:t xml:space="preserve"> </w:t>
      </w:r>
      <w:r w:rsidRPr="00085FD8">
        <w:rPr>
          <w:i/>
          <w:iCs/>
        </w:rPr>
        <w:t>lo</w:t>
      </w:r>
      <w:r w:rsidRPr="00085FD8">
        <w:rPr>
          <w:i/>
          <w:iCs/>
          <w:spacing w:val="3"/>
        </w:rPr>
        <w:t xml:space="preserve"> </w:t>
      </w:r>
      <w:r w:rsidRPr="00085FD8">
        <w:rPr>
          <w:i/>
          <w:iCs/>
        </w:rPr>
        <w:t>requerido</w:t>
      </w:r>
      <w:r w:rsidRPr="00085FD8">
        <w:rPr>
          <w:i/>
          <w:iCs/>
          <w:spacing w:val="3"/>
        </w:rPr>
        <w:t xml:space="preserve"> </w:t>
      </w:r>
      <w:r w:rsidRPr="00085FD8">
        <w:rPr>
          <w:i/>
          <w:iCs/>
        </w:rPr>
        <w:t>por</w:t>
      </w:r>
      <w:r w:rsidRPr="00085FD8">
        <w:rPr>
          <w:i/>
          <w:iCs/>
          <w:spacing w:val="3"/>
        </w:rPr>
        <w:t xml:space="preserve"> </w:t>
      </w:r>
      <w:r w:rsidRPr="00085FD8">
        <w:rPr>
          <w:i/>
          <w:iCs/>
        </w:rPr>
        <w:t>los</w:t>
      </w:r>
      <w:r w:rsidRPr="00085FD8">
        <w:rPr>
          <w:i/>
          <w:iCs/>
          <w:spacing w:val="3"/>
        </w:rPr>
        <w:t xml:space="preserve"> </w:t>
      </w:r>
      <w:r w:rsidRPr="00085FD8">
        <w:rPr>
          <w:i/>
          <w:iCs/>
        </w:rPr>
        <w:t>acuerdos</w:t>
      </w:r>
      <w:r w:rsidRPr="00085FD8">
        <w:rPr>
          <w:i/>
          <w:iCs/>
          <w:spacing w:val="3"/>
        </w:rPr>
        <w:t xml:space="preserve"> </w:t>
      </w:r>
      <w:r w:rsidRPr="00085FD8">
        <w:rPr>
          <w:i/>
          <w:iCs/>
          <w:spacing w:val="-5"/>
        </w:rPr>
        <w:t>de</w:t>
      </w:r>
    </w:p>
    <w:p w14:paraId="5E243217" w14:textId="77777777" w:rsidR="00F531A6" w:rsidRPr="00085FD8" w:rsidRDefault="00F531A6">
      <w:pPr>
        <w:pStyle w:val="Textoindependiente"/>
        <w:spacing w:line="292" w:lineRule="auto"/>
        <w:jc w:val="both"/>
        <w:rPr>
          <w:i/>
          <w:iCs/>
        </w:rPr>
        <w:sectPr w:rsidR="00F531A6" w:rsidRPr="00085FD8">
          <w:pgSz w:w="11910" w:h="16840"/>
          <w:pgMar w:top="1340" w:right="1417" w:bottom="1260" w:left="1275" w:header="225" w:footer="1060" w:gutter="0"/>
          <w:cols w:space="720"/>
        </w:sectPr>
      </w:pPr>
    </w:p>
    <w:p w14:paraId="2DA27CDD" w14:textId="4966E0BD" w:rsidR="00F531A6" w:rsidRPr="00085FD8" w:rsidRDefault="00000000">
      <w:pPr>
        <w:pStyle w:val="Textoindependiente"/>
        <w:spacing w:before="88" w:line="292" w:lineRule="auto"/>
        <w:ind w:left="142" w:right="1"/>
        <w:jc w:val="both"/>
        <w:rPr>
          <w:i/>
          <w:iCs/>
        </w:rPr>
      </w:pPr>
      <w:r w:rsidRPr="00085FD8">
        <w:rPr>
          <w:i/>
          <w:iCs/>
          <w:noProof/>
        </w:rPr>
        <w:lastRenderedPageBreak/>
        <mc:AlternateContent>
          <mc:Choice Requires="wps">
            <w:drawing>
              <wp:anchor distT="0" distB="0" distL="0" distR="0" simplePos="0" relativeHeight="251632128" behindDoc="0" locked="0" layoutInCell="1" allowOverlap="1" wp14:anchorId="709D3BDB" wp14:editId="5B0E372B">
                <wp:simplePos x="0" y="0"/>
                <wp:positionH relativeFrom="page">
                  <wp:posOffset>6807090</wp:posOffset>
                </wp:positionH>
                <wp:positionV relativeFrom="page">
                  <wp:posOffset>2818730</wp:posOffset>
                </wp:positionV>
                <wp:extent cx="419734" cy="3187065"/>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954542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2E224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709D3BDB" id="Textbox 141" o:spid="_x0000_s1093" type="#_x0000_t202" style="position:absolute;left:0;text-align:left;margin-left:536pt;margin-top:221.95pt;width:33.05pt;height:250.95pt;z-index:25163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t21pAEAADI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V+UCTUdbaA5kBiaRwJLcb4kYgO1t+b4ayeD5qz7&#10;7Mi/NAunJJySzSkJsfsIeWKSRAcfdhGMzYQu30yEqDFZ0jREqfN/7nPVZdTXv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Stt21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6954542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2E224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sidRPr="00085FD8">
        <w:rPr>
          <w:i/>
          <w:iCs/>
        </w:rPr>
        <w:t>la Junta de Gobierno Local del 27 de septiembre y del 18 de octubre, comenzando a contar desde</w:t>
      </w:r>
      <w:r w:rsidRPr="00085FD8">
        <w:rPr>
          <w:i/>
          <w:iCs/>
          <w:spacing w:val="40"/>
        </w:rPr>
        <w:t xml:space="preserve"> </w:t>
      </w:r>
      <w:r w:rsidRPr="00085FD8">
        <w:rPr>
          <w:i/>
          <w:iCs/>
        </w:rPr>
        <w:t>hoy el plazo para presentar y tramitar la certificación final de obra y liquidación de esta, así como el plazo de garantía de las citadas obras”.</w:t>
      </w:r>
    </w:p>
    <w:p w14:paraId="4D9D0253" w14:textId="77777777" w:rsidR="00F531A6" w:rsidRDefault="00F531A6">
      <w:pPr>
        <w:pStyle w:val="Textoindependiente"/>
        <w:spacing w:before="10"/>
      </w:pPr>
    </w:p>
    <w:p w14:paraId="1B6F1467" w14:textId="77777777" w:rsidR="00F531A6" w:rsidRDefault="00000000">
      <w:pPr>
        <w:pStyle w:val="Textoindependiente"/>
        <w:ind w:left="142"/>
      </w:pPr>
      <w:proofErr w:type="gramStart"/>
      <w:r>
        <w:t>Cuarto.-</w:t>
      </w:r>
      <w:proofErr w:type="gramEnd"/>
      <w:r>
        <w:rPr>
          <w:spacing w:val="-6"/>
        </w:rPr>
        <w:t xml:space="preserve"> </w:t>
      </w:r>
      <w:r>
        <w:t>Practicada</w:t>
      </w:r>
      <w:r>
        <w:rPr>
          <w:spacing w:val="-4"/>
        </w:rPr>
        <w:t xml:space="preserve"> </w:t>
      </w:r>
      <w:r>
        <w:t>la</w:t>
      </w:r>
      <w:r>
        <w:rPr>
          <w:spacing w:val="-4"/>
        </w:rPr>
        <w:t xml:space="preserve"> </w:t>
      </w:r>
      <w:r>
        <w:t>medición</w:t>
      </w:r>
      <w:r>
        <w:rPr>
          <w:spacing w:val="-3"/>
        </w:rPr>
        <w:t xml:space="preserve"> </w:t>
      </w:r>
      <w:r>
        <w:t>general</w:t>
      </w:r>
      <w:r>
        <w:rPr>
          <w:spacing w:val="-4"/>
        </w:rPr>
        <w:t xml:space="preserve"> </w:t>
      </w:r>
      <w:r>
        <w:t>de</w:t>
      </w:r>
      <w:r>
        <w:rPr>
          <w:spacing w:val="-4"/>
        </w:rPr>
        <w:t xml:space="preserve"> </w:t>
      </w:r>
      <w:r>
        <w:t>la</w:t>
      </w:r>
      <w:r>
        <w:rPr>
          <w:spacing w:val="-4"/>
        </w:rPr>
        <w:t xml:space="preserve"> </w:t>
      </w:r>
      <w:r>
        <w:t>obra,</w:t>
      </w:r>
      <w:r>
        <w:rPr>
          <w:spacing w:val="-3"/>
        </w:rPr>
        <w:t xml:space="preserve"> </w:t>
      </w:r>
      <w:r>
        <w:t>presenta</w:t>
      </w:r>
      <w:r>
        <w:rPr>
          <w:spacing w:val="-4"/>
        </w:rPr>
        <w:t xml:space="preserve"> </w:t>
      </w:r>
      <w:r>
        <w:t>el</w:t>
      </w:r>
      <w:r>
        <w:rPr>
          <w:spacing w:val="-4"/>
        </w:rPr>
        <w:t xml:space="preserve"> </w:t>
      </w:r>
      <w:r>
        <w:t>siguiente</w:t>
      </w:r>
      <w:r>
        <w:rPr>
          <w:spacing w:val="-3"/>
        </w:rPr>
        <w:t xml:space="preserve"> </w:t>
      </w:r>
      <w:r>
        <w:rPr>
          <w:spacing w:val="-2"/>
        </w:rPr>
        <w:t>resumen:</w:t>
      </w:r>
    </w:p>
    <w:p w14:paraId="0F6E7CA0" w14:textId="77777777" w:rsidR="00F531A6" w:rsidRDefault="00000000">
      <w:pPr>
        <w:pStyle w:val="Textoindependiente"/>
        <w:spacing w:before="57"/>
      </w:pPr>
      <w:r>
        <w:rPr>
          <w:noProof/>
        </w:rPr>
        <w:drawing>
          <wp:anchor distT="0" distB="0" distL="0" distR="0" simplePos="0" relativeHeight="487653888" behindDoc="1" locked="0" layoutInCell="1" allowOverlap="1" wp14:anchorId="0CE42759" wp14:editId="27C643DF">
            <wp:simplePos x="0" y="0"/>
            <wp:positionH relativeFrom="page">
              <wp:posOffset>928687</wp:posOffset>
            </wp:positionH>
            <wp:positionV relativeFrom="paragraph">
              <wp:posOffset>198047</wp:posOffset>
            </wp:positionV>
            <wp:extent cx="5181600" cy="1638300"/>
            <wp:effectExtent l="0" t="0" r="0" b="0"/>
            <wp:wrapTopAndBottom/>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20" cstate="print"/>
                    <a:stretch>
                      <a:fillRect/>
                    </a:stretch>
                  </pic:blipFill>
                  <pic:spPr>
                    <a:xfrm>
                      <a:off x="0" y="0"/>
                      <a:ext cx="5181600" cy="1638300"/>
                    </a:xfrm>
                    <a:prstGeom prst="rect">
                      <a:avLst/>
                    </a:prstGeom>
                  </pic:spPr>
                </pic:pic>
              </a:graphicData>
            </a:graphic>
          </wp:anchor>
        </w:drawing>
      </w:r>
    </w:p>
    <w:p w14:paraId="1CAFCB5C" w14:textId="77777777" w:rsidR="00F531A6" w:rsidRDefault="00F531A6">
      <w:pPr>
        <w:pStyle w:val="Textoindependiente"/>
        <w:spacing w:before="78"/>
      </w:pPr>
    </w:p>
    <w:p w14:paraId="1F195BF8" w14:textId="77777777" w:rsidR="00F531A6" w:rsidRDefault="00000000">
      <w:pPr>
        <w:pStyle w:val="Textoindependiente"/>
        <w:spacing w:before="1" w:line="292" w:lineRule="auto"/>
        <w:ind w:left="142" w:right="1"/>
        <w:jc w:val="both"/>
      </w:pPr>
      <w:proofErr w:type="gramStart"/>
      <w:r>
        <w:t>Quinto.-</w:t>
      </w:r>
      <w:proofErr w:type="gramEnd"/>
      <w:r>
        <w:t xml:space="preserve"> El órgano competente para la adopción del acuerdo de aprobación de la certificación final de obra es la Junta de Gobierno Local, como órgano de contratación, disponiendo el contratista de un plazo de cinco días hábiles para efectuar alegaciones a la medición efectuada.</w:t>
      </w:r>
    </w:p>
    <w:p w14:paraId="2AEA00E0" w14:textId="77777777" w:rsidR="00F531A6" w:rsidRDefault="00F531A6">
      <w:pPr>
        <w:pStyle w:val="Textoindependiente"/>
        <w:spacing w:before="9"/>
      </w:pPr>
    </w:p>
    <w:p w14:paraId="6E306BA9" w14:textId="77777777" w:rsidR="00F531A6" w:rsidRDefault="00000000">
      <w:pPr>
        <w:pStyle w:val="Textoindependiente"/>
        <w:ind w:left="142"/>
      </w:pPr>
      <w:r>
        <w:t>Del</w:t>
      </w:r>
      <w:r>
        <w:rPr>
          <w:spacing w:val="-6"/>
        </w:rPr>
        <w:t xml:space="preserve"> </w:t>
      </w:r>
      <w:r>
        <w:t>resultado</w:t>
      </w:r>
      <w:r>
        <w:rPr>
          <w:spacing w:val="-4"/>
        </w:rPr>
        <w:t xml:space="preserve"> </w:t>
      </w:r>
      <w:r>
        <w:t>de</w:t>
      </w:r>
      <w:r>
        <w:rPr>
          <w:spacing w:val="-4"/>
        </w:rPr>
        <w:t xml:space="preserve"> </w:t>
      </w:r>
      <w:proofErr w:type="gramStart"/>
      <w:r>
        <w:t>la</w:t>
      </w:r>
      <w:r>
        <w:rPr>
          <w:spacing w:val="-3"/>
        </w:rPr>
        <w:t xml:space="preserve"> </w:t>
      </w:r>
      <w:r>
        <w:t>misma</w:t>
      </w:r>
      <w:proofErr w:type="gramEnd"/>
      <w:r>
        <w:rPr>
          <w:spacing w:val="-4"/>
        </w:rPr>
        <w:t xml:space="preserve"> </w:t>
      </w:r>
      <w:r>
        <w:t>habrá</w:t>
      </w:r>
      <w:r>
        <w:rPr>
          <w:spacing w:val="-4"/>
        </w:rPr>
        <w:t xml:space="preserve"> </w:t>
      </w:r>
      <w:r>
        <w:t>de</w:t>
      </w:r>
      <w:r>
        <w:rPr>
          <w:spacing w:val="-3"/>
        </w:rPr>
        <w:t xml:space="preserve"> </w:t>
      </w:r>
      <w:r>
        <w:t>ser</w:t>
      </w:r>
      <w:r>
        <w:rPr>
          <w:spacing w:val="-4"/>
        </w:rPr>
        <w:t xml:space="preserve"> </w:t>
      </w:r>
      <w:r>
        <w:t>descontada</w:t>
      </w:r>
      <w:r>
        <w:rPr>
          <w:spacing w:val="-4"/>
        </w:rPr>
        <w:t xml:space="preserve"> </w:t>
      </w:r>
      <w:r>
        <w:t>la</w:t>
      </w:r>
      <w:r>
        <w:rPr>
          <w:spacing w:val="-3"/>
        </w:rPr>
        <w:t xml:space="preserve"> </w:t>
      </w:r>
      <w:r>
        <w:t>penalización</w:t>
      </w:r>
      <w:r>
        <w:rPr>
          <w:spacing w:val="-4"/>
        </w:rPr>
        <w:t xml:space="preserve"> </w:t>
      </w:r>
      <w:r>
        <w:t>por</w:t>
      </w:r>
      <w:r>
        <w:rPr>
          <w:spacing w:val="-4"/>
        </w:rPr>
        <w:t xml:space="preserve"> </w:t>
      </w:r>
      <w:r>
        <w:t>retraso</w:t>
      </w:r>
      <w:r>
        <w:rPr>
          <w:spacing w:val="-3"/>
        </w:rPr>
        <w:t xml:space="preserve"> </w:t>
      </w:r>
      <w:r>
        <w:rPr>
          <w:spacing w:val="-2"/>
        </w:rPr>
        <w:t>impuesta:</w:t>
      </w:r>
    </w:p>
    <w:p w14:paraId="529F2DE0" w14:textId="77777777" w:rsidR="00F531A6" w:rsidRDefault="00F531A6">
      <w:pPr>
        <w:pStyle w:val="Textoindependiente"/>
        <w:spacing w:before="61"/>
      </w:pPr>
    </w:p>
    <w:p w14:paraId="3FAFD167" w14:textId="77777777" w:rsidR="00F531A6" w:rsidRDefault="00000000">
      <w:pPr>
        <w:pStyle w:val="Textoindependiente"/>
        <w:spacing w:line="292" w:lineRule="auto"/>
        <w:ind w:left="142" w:right="1"/>
        <w:jc w:val="both"/>
      </w:pPr>
      <w:r>
        <w:t>-Periodo comprendido entre el día 4 de junio de 2024 y el día 2 de julio de 2024: 7.715,21 € diarios</w:t>
      </w:r>
      <w:r>
        <w:rPr>
          <w:spacing w:val="80"/>
        </w:rPr>
        <w:t xml:space="preserve"> </w:t>
      </w:r>
      <w:r>
        <w:t>de penalidad. Total: 291.891,39 €.</w:t>
      </w:r>
    </w:p>
    <w:p w14:paraId="57012CE4" w14:textId="77777777" w:rsidR="00F531A6" w:rsidRDefault="00F531A6">
      <w:pPr>
        <w:pStyle w:val="Textoindependiente"/>
        <w:spacing w:before="10"/>
      </w:pPr>
    </w:p>
    <w:p w14:paraId="632403D0" w14:textId="77777777" w:rsidR="00F531A6" w:rsidRDefault="00000000">
      <w:pPr>
        <w:pStyle w:val="Textoindependiente"/>
        <w:spacing w:line="292" w:lineRule="auto"/>
        <w:ind w:left="142" w:right="1"/>
        <w:jc w:val="both"/>
      </w:pPr>
      <w:r>
        <w:t>-Periodo comprendido entre el día 16 de agosto de 2024 y fecha de finalización de la totalidad de los repasos o día 15 de octubre de 2024 (en el caso de que no estén finalizados todos ellos): 0,60 euros diarios por cada mil euros (291.891,39 €): 175,13 euros diarios de penalidad: Total: 10.682,93 €.</w:t>
      </w:r>
    </w:p>
    <w:p w14:paraId="77B32C5C" w14:textId="77777777" w:rsidR="00F531A6" w:rsidRDefault="00F531A6">
      <w:pPr>
        <w:pStyle w:val="Textoindependiente"/>
        <w:spacing w:before="9"/>
      </w:pPr>
    </w:p>
    <w:p w14:paraId="2FB9B18B" w14:textId="5432DEBD" w:rsidR="00F531A6" w:rsidRDefault="00000000">
      <w:pPr>
        <w:pStyle w:val="Textoindependiente"/>
        <w:spacing w:before="1"/>
        <w:ind w:left="142"/>
      </w:pPr>
      <w:r>
        <w:t>-Total:</w:t>
      </w:r>
      <w:r>
        <w:rPr>
          <w:spacing w:val="-5"/>
        </w:rPr>
        <w:t xml:space="preserve"> </w:t>
      </w:r>
      <w:r>
        <w:t>302.754,32</w:t>
      </w:r>
      <w:r>
        <w:rPr>
          <w:spacing w:val="-4"/>
        </w:rPr>
        <w:t xml:space="preserve"> </w:t>
      </w:r>
      <w:r>
        <w:rPr>
          <w:spacing w:val="-10"/>
        </w:rPr>
        <w:t>€</w:t>
      </w:r>
      <w:r w:rsidR="00085FD8">
        <w:rPr>
          <w:spacing w:val="-10"/>
        </w:rPr>
        <w:t>.</w:t>
      </w:r>
    </w:p>
    <w:p w14:paraId="01DCFF89" w14:textId="77777777" w:rsidR="00F531A6" w:rsidRDefault="00F531A6">
      <w:pPr>
        <w:pStyle w:val="Textoindependiente"/>
        <w:spacing w:before="60"/>
      </w:pPr>
    </w:p>
    <w:p w14:paraId="1643DCAD" w14:textId="6378B2E4"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PR/2025/2034</w:t>
      </w:r>
      <w:r>
        <w:rPr>
          <w:spacing w:val="-4"/>
        </w:rPr>
        <w:t xml:space="preserve"> </w:t>
      </w:r>
      <w:r>
        <w:t>de</w:t>
      </w:r>
      <w:r>
        <w:rPr>
          <w:spacing w:val="-4"/>
        </w:rPr>
        <w:t xml:space="preserve"> </w:t>
      </w:r>
      <w:r>
        <w:t>8</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085FD8">
        <w:rPr>
          <w:spacing w:val="-2"/>
        </w:rPr>
        <w:t>,</w:t>
      </w:r>
    </w:p>
    <w:p w14:paraId="44758B47" w14:textId="77777777" w:rsidR="00F531A6" w:rsidRDefault="00F531A6">
      <w:pPr>
        <w:pStyle w:val="Textoindependiente"/>
        <w:spacing w:before="60"/>
      </w:pPr>
    </w:p>
    <w:p w14:paraId="6C6CF6A3" w14:textId="77777777" w:rsidR="00F531A6" w:rsidRDefault="00000000">
      <w:pPr>
        <w:ind w:left="142"/>
        <w:rPr>
          <w:b/>
          <w:sz w:val="20"/>
        </w:rPr>
      </w:pPr>
      <w:r>
        <w:rPr>
          <w:b/>
          <w:spacing w:val="-2"/>
          <w:sz w:val="20"/>
        </w:rPr>
        <w:t>Resolución:</w:t>
      </w:r>
    </w:p>
    <w:p w14:paraId="2B3EAEDF" w14:textId="77777777" w:rsidR="00F531A6" w:rsidRDefault="00F531A6">
      <w:pPr>
        <w:pStyle w:val="Textoindependiente"/>
        <w:spacing w:before="61"/>
        <w:rPr>
          <w:b/>
        </w:rPr>
      </w:pPr>
    </w:p>
    <w:p w14:paraId="1EC76AF8" w14:textId="0910179F" w:rsidR="00F531A6" w:rsidRDefault="00000000">
      <w:pPr>
        <w:pStyle w:val="Textoindependiente"/>
        <w:spacing w:line="292" w:lineRule="auto"/>
        <w:ind w:left="142" w:right="1"/>
        <w:jc w:val="both"/>
      </w:pPr>
      <w:r>
        <w:t xml:space="preserve">1º.- Aprobar la medición general de las obras de </w:t>
      </w:r>
      <w:r w:rsidRPr="00085FD8">
        <w:rPr>
          <w:i/>
          <w:iCs/>
        </w:rPr>
        <w:t>“Construcción de polideportivo cubierto e instalaciones anexas en las calles Mirto, Acanto y Jacinto”,</w:t>
      </w:r>
      <w:r>
        <w:t xml:space="preserve"> que arroja un exceso a favor del</w:t>
      </w:r>
      <w:r>
        <w:rPr>
          <w:spacing w:val="40"/>
        </w:rPr>
        <w:t xml:space="preserve"> </w:t>
      </w:r>
      <w:r>
        <w:t>contratista Gestión y Ejecución de Obra Civil S.A.U. de 1.272.644,95 €, IVA excluido, lo que supone un 9,90</w:t>
      </w:r>
      <w:r w:rsidR="00085FD8">
        <w:t>%</w:t>
      </w:r>
      <w:r>
        <w:t xml:space="preserve"> del precio de adjudicación del contrato.</w:t>
      </w:r>
    </w:p>
    <w:p w14:paraId="635F6A48" w14:textId="77777777" w:rsidR="00F531A6" w:rsidRDefault="00F531A6">
      <w:pPr>
        <w:pStyle w:val="Textoindependiente"/>
        <w:spacing w:before="10"/>
      </w:pPr>
    </w:p>
    <w:p w14:paraId="5E7D4337" w14:textId="77777777" w:rsidR="00F531A6" w:rsidRDefault="00000000">
      <w:pPr>
        <w:pStyle w:val="Textoindependiente"/>
        <w:spacing w:line="292" w:lineRule="auto"/>
        <w:ind w:left="142" w:right="1"/>
        <w:jc w:val="both"/>
      </w:pPr>
      <w:r>
        <w:t>De dicha cantidad habrá de ser descontada la penalidad impuesta por importe de 302.754,32 €, por</w:t>
      </w:r>
      <w:r>
        <w:rPr>
          <w:spacing w:val="80"/>
        </w:rPr>
        <w:t xml:space="preserve"> </w:t>
      </w:r>
      <w:r>
        <w:t xml:space="preserve">lo que la reserva de crédito necesaria asciende a la cifra de 1.173.785,46 € (970.070,63 €+21% I.V. </w:t>
      </w:r>
      <w:r>
        <w:rPr>
          <w:spacing w:val="-4"/>
        </w:rPr>
        <w:t>A.)</w:t>
      </w:r>
    </w:p>
    <w:p w14:paraId="068886E0" w14:textId="77777777" w:rsidR="00F531A6" w:rsidRDefault="00F531A6">
      <w:pPr>
        <w:pStyle w:val="Textoindependiente"/>
        <w:spacing w:before="10"/>
      </w:pPr>
    </w:p>
    <w:p w14:paraId="3EAAF673" w14:textId="77777777" w:rsidR="00F531A6" w:rsidRDefault="00000000">
      <w:pPr>
        <w:pStyle w:val="Textoindependiente"/>
        <w:spacing w:line="292" w:lineRule="auto"/>
        <w:ind w:left="142"/>
      </w:pPr>
      <w:r>
        <w:t>2º.-</w:t>
      </w:r>
      <w:r>
        <w:rPr>
          <w:spacing w:val="33"/>
        </w:rPr>
        <w:t xml:space="preserve"> </w:t>
      </w:r>
      <w:r>
        <w:t>Notificar</w:t>
      </w:r>
      <w:r>
        <w:rPr>
          <w:spacing w:val="33"/>
        </w:rPr>
        <w:t xml:space="preserve"> </w:t>
      </w:r>
      <w:r>
        <w:t>el</w:t>
      </w:r>
      <w:r>
        <w:rPr>
          <w:spacing w:val="33"/>
        </w:rPr>
        <w:t xml:space="preserve"> </w:t>
      </w:r>
      <w:r>
        <w:t>presente</w:t>
      </w:r>
      <w:r>
        <w:rPr>
          <w:spacing w:val="33"/>
        </w:rPr>
        <w:t xml:space="preserve"> </w:t>
      </w:r>
      <w:r>
        <w:t>acuerdo</w:t>
      </w:r>
      <w:r>
        <w:rPr>
          <w:spacing w:val="33"/>
        </w:rPr>
        <w:t xml:space="preserve"> </w:t>
      </w:r>
      <w:r>
        <w:t>al</w:t>
      </w:r>
      <w:r>
        <w:rPr>
          <w:spacing w:val="33"/>
        </w:rPr>
        <w:t xml:space="preserve"> </w:t>
      </w:r>
      <w:r>
        <w:t>contratista</w:t>
      </w:r>
      <w:r>
        <w:rPr>
          <w:spacing w:val="33"/>
        </w:rPr>
        <w:t xml:space="preserve"> </w:t>
      </w:r>
      <w:r>
        <w:t>para</w:t>
      </w:r>
      <w:r>
        <w:rPr>
          <w:spacing w:val="33"/>
        </w:rPr>
        <w:t xml:space="preserve"> </w:t>
      </w:r>
      <w:r>
        <w:t>que</w:t>
      </w:r>
      <w:r>
        <w:rPr>
          <w:spacing w:val="33"/>
        </w:rPr>
        <w:t xml:space="preserve"> </w:t>
      </w:r>
      <w:r>
        <w:t>efectúe</w:t>
      </w:r>
      <w:r>
        <w:rPr>
          <w:spacing w:val="33"/>
        </w:rPr>
        <w:t xml:space="preserve"> </w:t>
      </w:r>
      <w:r>
        <w:t>alegaciones</w:t>
      </w:r>
      <w:r>
        <w:rPr>
          <w:spacing w:val="33"/>
        </w:rPr>
        <w:t xml:space="preserve"> </w:t>
      </w:r>
      <w:r>
        <w:t>a</w:t>
      </w:r>
      <w:r>
        <w:rPr>
          <w:spacing w:val="33"/>
        </w:rPr>
        <w:t xml:space="preserve"> </w:t>
      </w:r>
      <w:r>
        <w:t>la</w:t>
      </w:r>
      <w:r>
        <w:rPr>
          <w:spacing w:val="33"/>
        </w:rPr>
        <w:t xml:space="preserve"> </w:t>
      </w:r>
      <w:r>
        <w:t>misma,</w:t>
      </w:r>
      <w:r>
        <w:rPr>
          <w:spacing w:val="33"/>
        </w:rPr>
        <w:t xml:space="preserve"> </w:t>
      </w:r>
      <w:r>
        <w:t>si</w:t>
      </w:r>
      <w:r>
        <w:rPr>
          <w:spacing w:val="33"/>
        </w:rPr>
        <w:t xml:space="preserve"> </w:t>
      </w:r>
      <w:r>
        <w:t>a</w:t>
      </w:r>
      <w:r>
        <w:rPr>
          <w:spacing w:val="33"/>
        </w:rPr>
        <w:t xml:space="preserve"> </w:t>
      </w:r>
      <w:r>
        <w:t>su derecho conviniere, en el plazo máximo de 5 días hábiles.</w:t>
      </w:r>
    </w:p>
    <w:p w14:paraId="3FBD60A9" w14:textId="77777777" w:rsidR="00F531A6" w:rsidRDefault="00F531A6">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1D3B5398"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5F3206CA" w14:textId="77777777" w:rsidR="00F531A6" w:rsidRDefault="00000000">
            <w:pPr>
              <w:pStyle w:val="TableParagraph"/>
              <w:spacing w:line="297" w:lineRule="auto"/>
              <w:ind w:right="52"/>
              <w:jc w:val="both"/>
              <w:rPr>
                <w:b/>
                <w:sz w:val="20"/>
              </w:rPr>
            </w:pPr>
            <w:r>
              <w:rPr>
                <w:b/>
                <w:sz w:val="20"/>
              </w:rPr>
              <w:t>Aprobación</w:t>
            </w:r>
            <w:r>
              <w:rPr>
                <w:b/>
                <w:spacing w:val="37"/>
                <w:sz w:val="20"/>
              </w:rPr>
              <w:t xml:space="preserve"> </w:t>
            </w:r>
            <w:r>
              <w:rPr>
                <w:b/>
                <w:sz w:val="20"/>
              </w:rPr>
              <w:t>de</w:t>
            </w:r>
            <w:r>
              <w:rPr>
                <w:b/>
                <w:spacing w:val="37"/>
                <w:sz w:val="20"/>
              </w:rPr>
              <w:t xml:space="preserve"> </w:t>
            </w:r>
            <w:r w:rsidRPr="00085FD8">
              <w:rPr>
                <w:b/>
                <w:i/>
                <w:iCs/>
                <w:sz w:val="20"/>
              </w:rPr>
              <w:t>“Normas</w:t>
            </w:r>
            <w:r w:rsidRPr="00085FD8">
              <w:rPr>
                <w:b/>
                <w:i/>
                <w:iCs/>
                <w:spacing w:val="37"/>
                <w:sz w:val="20"/>
              </w:rPr>
              <w:t xml:space="preserve"> </w:t>
            </w:r>
            <w:r w:rsidRPr="00085FD8">
              <w:rPr>
                <w:b/>
                <w:i/>
                <w:iCs/>
                <w:sz w:val="20"/>
              </w:rPr>
              <w:t>de</w:t>
            </w:r>
            <w:r w:rsidRPr="00085FD8">
              <w:rPr>
                <w:b/>
                <w:i/>
                <w:iCs/>
                <w:spacing w:val="37"/>
                <w:sz w:val="20"/>
              </w:rPr>
              <w:t xml:space="preserve"> </w:t>
            </w:r>
            <w:r w:rsidRPr="00085FD8">
              <w:rPr>
                <w:b/>
                <w:i/>
                <w:iCs/>
                <w:sz w:val="20"/>
              </w:rPr>
              <w:t>funcionamiento</w:t>
            </w:r>
            <w:r w:rsidRPr="00085FD8">
              <w:rPr>
                <w:b/>
                <w:i/>
                <w:iCs/>
                <w:spacing w:val="37"/>
                <w:sz w:val="20"/>
              </w:rPr>
              <w:t xml:space="preserve"> </w:t>
            </w:r>
            <w:r w:rsidRPr="00085FD8">
              <w:rPr>
                <w:b/>
                <w:i/>
                <w:iCs/>
                <w:sz w:val="20"/>
              </w:rPr>
              <w:t>y</w:t>
            </w:r>
            <w:r w:rsidRPr="00085FD8">
              <w:rPr>
                <w:b/>
                <w:i/>
                <w:iCs/>
                <w:spacing w:val="37"/>
                <w:sz w:val="20"/>
              </w:rPr>
              <w:t xml:space="preserve"> </w:t>
            </w:r>
            <w:r w:rsidRPr="00085FD8">
              <w:rPr>
                <w:b/>
                <w:i/>
                <w:iCs/>
                <w:sz w:val="20"/>
              </w:rPr>
              <w:t>criterios</w:t>
            </w:r>
            <w:r w:rsidRPr="00085FD8">
              <w:rPr>
                <w:b/>
                <w:i/>
                <w:iCs/>
                <w:spacing w:val="37"/>
                <w:sz w:val="20"/>
              </w:rPr>
              <w:t xml:space="preserve"> </w:t>
            </w:r>
            <w:r w:rsidRPr="00085FD8">
              <w:rPr>
                <w:b/>
                <w:i/>
                <w:iCs/>
                <w:sz w:val="20"/>
              </w:rPr>
              <w:t>de</w:t>
            </w:r>
            <w:r w:rsidRPr="00085FD8">
              <w:rPr>
                <w:b/>
                <w:i/>
                <w:iCs/>
                <w:spacing w:val="37"/>
                <w:sz w:val="20"/>
              </w:rPr>
              <w:t xml:space="preserve"> </w:t>
            </w:r>
            <w:r w:rsidRPr="00085FD8">
              <w:rPr>
                <w:b/>
                <w:i/>
                <w:iCs/>
                <w:sz w:val="20"/>
              </w:rPr>
              <w:t>adjudicación</w:t>
            </w:r>
            <w:r w:rsidRPr="00085FD8">
              <w:rPr>
                <w:b/>
                <w:i/>
                <w:iCs/>
                <w:spacing w:val="37"/>
                <w:sz w:val="20"/>
              </w:rPr>
              <w:t xml:space="preserve"> </w:t>
            </w:r>
            <w:r w:rsidRPr="00085FD8">
              <w:rPr>
                <w:b/>
                <w:i/>
                <w:iCs/>
                <w:sz w:val="20"/>
              </w:rPr>
              <w:t>de</w:t>
            </w:r>
            <w:r w:rsidRPr="00085FD8">
              <w:rPr>
                <w:b/>
                <w:i/>
                <w:iCs/>
                <w:spacing w:val="37"/>
                <w:sz w:val="20"/>
              </w:rPr>
              <w:t xml:space="preserve"> </w:t>
            </w:r>
            <w:r w:rsidRPr="00085FD8">
              <w:rPr>
                <w:b/>
                <w:i/>
                <w:iCs/>
                <w:sz w:val="20"/>
              </w:rPr>
              <w:t>las</w:t>
            </w:r>
            <w:r w:rsidRPr="00085FD8">
              <w:rPr>
                <w:b/>
                <w:i/>
                <w:iCs/>
                <w:spacing w:val="37"/>
                <w:sz w:val="20"/>
              </w:rPr>
              <w:t xml:space="preserve"> </w:t>
            </w:r>
            <w:r w:rsidRPr="00085FD8">
              <w:rPr>
                <w:b/>
                <w:i/>
                <w:iCs/>
                <w:sz w:val="20"/>
              </w:rPr>
              <w:t>actividades que se desarrollen en el Recinto Ferial de Las Matas, durante las fiestas de San José 2025”.</w:t>
            </w:r>
            <w:r>
              <w:rPr>
                <w:b/>
                <w:sz w:val="20"/>
              </w:rPr>
              <w:t xml:space="preserve"> Expediente 12888/2025.</w:t>
            </w:r>
          </w:p>
        </w:tc>
      </w:tr>
      <w:tr w:rsidR="00F531A6" w14:paraId="26FBE6F3" w14:textId="77777777">
        <w:trPr>
          <w:trHeight w:val="199"/>
        </w:trPr>
        <w:tc>
          <w:tcPr>
            <w:tcW w:w="1877" w:type="dxa"/>
            <w:tcBorders>
              <w:top w:val="single" w:sz="6" w:space="0" w:color="CCCCCC"/>
              <w:left w:val="single" w:sz="4" w:space="0" w:color="CCCCCC"/>
              <w:bottom w:val="nil"/>
              <w:right w:val="single" w:sz="6" w:space="0" w:color="CCCCCC"/>
            </w:tcBorders>
          </w:tcPr>
          <w:p w14:paraId="0802AA64" w14:textId="77777777" w:rsidR="00F531A6" w:rsidRDefault="00F531A6">
            <w:pPr>
              <w:pStyle w:val="TableParagraph"/>
              <w:spacing w:before="0"/>
              <w:ind w:left="0"/>
              <w:rPr>
                <w:rFonts w:ascii="Times New Roman"/>
                <w:sz w:val="12"/>
              </w:rPr>
            </w:pPr>
          </w:p>
        </w:tc>
        <w:tc>
          <w:tcPr>
            <w:tcW w:w="7185" w:type="dxa"/>
            <w:tcBorders>
              <w:top w:val="single" w:sz="6" w:space="0" w:color="CCCCCC"/>
              <w:left w:val="single" w:sz="6" w:space="0" w:color="CCCCCC"/>
              <w:bottom w:val="nil"/>
              <w:right w:val="single" w:sz="4" w:space="0" w:color="CCCCCC"/>
            </w:tcBorders>
          </w:tcPr>
          <w:p w14:paraId="694F6C55" w14:textId="77777777" w:rsidR="00F531A6" w:rsidRDefault="00F531A6">
            <w:pPr>
              <w:pStyle w:val="TableParagraph"/>
              <w:spacing w:before="0"/>
              <w:ind w:left="0"/>
              <w:rPr>
                <w:rFonts w:ascii="Times New Roman"/>
                <w:sz w:val="12"/>
              </w:rPr>
            </w:pPr>
          </w:p>
        </w:tc>
      </w:tr>
    </w:tbl>
    <w:p w14:paraId="28D7CB99" w14:textId="77777777" w:rsidR="00F531A6" w:rsidRDefault="00F531A6">
      <w:pPr>
        <w:pStyle w:val="TableParagraph"/>
        <w:rPr>
          <w:rFonts w:ascii="Times New Roman"/>
          <w:sz w:val="12"/>
        </w:rPr>
        <w:sectPr w:rsidR="00F531A6">
          <w:pgSz w:w="11910" w:h="16840"/>
          <w:pgMar w:top="1340" w:right="1417" w:bottom="1260" w:left="1275" w:header="225" w:footer="1060" w:gutter="0"/>
          <w:cols w:space="720"/>
        </w:sectPr>
      </w:pPr>
    </w:p>
    <w:p w14:paraId="79AA85D2" w14:textId="25780D06" w:rsidR="00F531A6" w:rsidRDefault="00000000">
      <w:pPr>
        <w:pStyle w:val="Textoindependiente"/>
        <w:rPr>
          <w:sz w:val="5"/>
        </w:rPr>
      </w:pPr>
      <w:r>
        <w:rPr>
          <w:noProof/>
          <w:sz w:val="5"/>
        </w:rPr>
        <w:lastRenderedPageBreak/>
        <mc:AlternateContent>
          <mc:Choice Requires="wps">
            <w:drawing>
              <wp:anchor distT="0" distB="0" distL="0" distR="0" simplePos="0" relativeHeight="15796224" behindDoc="0" locked="0" layoutInCell="1" allowOverlap="1" wp14:anchorId="7C2680E0" wp14:editId="6C2AFA6C">
                <wp:simplePos x="0" y="0"/>
                <wp:positionH relativeFrom="page">
                  <wp:posOffset>6807090</wp:posOffset>
                </wp:positionH>
                <wp:positionV relativeFrom="page">
                  <wp:posOffset>2818730</wp:posOffset>
                </wp:positionV>
                <wp:extent cx="419734" cy="3187065"/>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5435DA"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A2B2D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7C2680E0" id="Textbox 144" o:spid="_x0000_s1094" type="#_x0000_t202" style="position:absolute;margin-left:536pt;margin-top:221.95pt;width:33.05pt;height:250.95pt;z-index:1579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J/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I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dNAn+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F5435DA"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A2B2D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F531A6" w14:paraId="302D79D4" w14:textId="77777777">
        <w:trPr>
          <w:trHeight w:val="346"/>
        </w:trPr>
        <w:tc>
          <w:tcPr>
            <w:tcW w:w="1877" w:type="dxa"/>
            <w:tcBorders>
              <w:top w:val="nil"/>
              <w:bottom w:val="single" w:sz="6" w:space="0" w:color="CCCCCC"/>
              <w:right w:val="single" w:sz="6" w:space="0" w:color="CCCCCC"/>
            </w:tcBorders>
          </w:tcPr>
          <w:p w14:paraId="1DDCAFF1" w14:textId="77777777" w:rsidR="00F531A6" w:rsidRDefault="00000000">
            <w:pPr>
              <w:pStyle w:val="TableParagraph"/>
              <w:spacing w:before="22"/>
              <w:rPr>
                <w:b/>
                <w:sz w:val="20"/>
              </w:rPr>
            </w:pPr>
            <w:r>
              <w:rPr>
                <w:b/>
                <w:spacing w:val="-2"/>
                <w:sz w:val="20"/>
              </w:rPr>
              <w:t>Favorable</w:t>
            </w:r>
          </w:p>
        </w:tc>
        <w:tc>
          <w:tcPr>
            <w:tcW w:w="7185" w:type="dxa"/>
            <w:tcBorders>
              <w:top w:val="nil"/>
              <w:left w:val="single" w:sz="6" w:space="0" w:color="CCCCCC"/>
              <w:bottom w:val="single" w:sz="6" w:space="0" w:color="CCCCCC"/>
            </w:tcBorders>
          </w:tcPr>
          <w:p w14:paraId="365684B2" w14:textId="77777777" w:rsidR="00F531A6"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BA799B3" w14:textId="77777777" w:rsidR="00F531A6" w:rsidRDefault="00F531A6">
      <w:pPr>
        <w:pStyle w:val="Textoindependiente"/>
        <w:spacing w:before="152"/>
      </w:pPr>
    </w:p>
    <w:p w14:paraId="47C04025"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569964C" w14:textId="77777777" w:rsidR="00F531A6" w:rsidRDefault="00F531A6">
      <w:pPr>
        <w:pStyle w:val="Textoindependiente"/>
        <w:spacing w:before="61"/>
        <w:rPr>
          <w:b/>
        </w:rPr>
      </w:pPr>
    </w:p>
    <w:p w14:paraId="2EB7A6B2" w14:textId="77777777" w:rsidR="00F531A6" w:rsidRDefault="00000000">
      <w:pPr>
        <w:pStyle w:val="Textoindependiente"/>
        <w:spacing w:line="297" w:lineRule="auto"/>
        <w:ind w:left="142" w:right="7"/>
        <w:jc w:val="both"/>
      </w:pPr>
      <w:r>
        <w:rPr>
          <w:b/>
        </w:rPr>
        <w:t xml:space="preserve">Primero. - </w:t>
      </w:r>
      <w:r>
        <w:t xml:space="preserve">Propuesta de inicio de expediente suscrito con fecha 2 de abril de 2025, por el </w:t>
      </w:r>
      <w:proofErr w:type="gramStart"/>
      <w:r>
        <w:t>Concejal</w:t>
      </w:r>
      <w:proofErr w:type="gramEnd"/>
      <w:r>
        <w:t>- Delegado de Hacienda y Fiestas, D. Enrique González Gutiérrez.</w:t>
      </w:r>
    </w:p>
    <w:p w14:paraId="5682C045" w14:textId="77777777" w:rsidR="00F531A6" w:rsidRDefault="00F531A6">
      <w:pPr>
        <w:pStyle w:val="Textoindependiente"/>
        <w:spacing w:before="5"/>
      </w:pPr>
    </w:p>
    <w:p w14:paraId="71170D73" w14:textId="77777777" w:rsidR="00F531A6" w:rsidRDefault="00000000">
      <w:pPr>
        <w:spacing w:line="297" w:lineRule="auto"/>
        <w:ind w:left="142" w:right="1"/>
        <w:jc w:val="both"/>
        <w:rPr>
          <w:sz w:val="20"/>
        </w:rPr>
      </w:pPr>
      <w:r>
        <w:rPr>
          <w:b/>
          <w:sz w:val="20"/>
        </w:rPr>
        <w:t xml:space="preserve">Segundo. - </w:t>
      </w:r>
      <w:r>
        <w:rPr>
          <w:sz w:val="20"/>
        </w:rPr>
        <w:t xml:space="preserve">Texto de las </w:t>
      </w:r>
      <w:r w:rsidRPr="00085FD8">
        <w:rPr>
          <w:bCs/>
          <w:i/>
          <w:iCs/>
          <w:sz w:val="20"/>
        </w:rPr>
        <w:t>“Normas de funcionamiento y criterios de adjudicación de las actividades que se desarrollen en el Recinto Ferial de Las Matas, durante las fiestas de San José 2025”</w:t>
      </w:r>
      <w:r>
        <w:rPr>
          <w:b/>
          <w:spacing w:val="17"/>
          <w:sz w:val="20"/>
        </w:rPr>
        <w:t xml:space="preserve"> </w:t>
      </w:r>
      <w:r>
        <w:rPr>
          <w:sz w:val="20"/>
        </w:rPr>
        <w:t xml:space="preserve">suscrito por el Técnico de la </w:t>
      </w:r>
      <w:proofErr w:type="gramStart"/>
      <w:r>
        <w:rPr>
          <w:sz w:val="20"/>
        </w:rPr>
        <w:t>Concejalía</w:t>
      </w:r>
      <w:proofErr w:type="gramEnd"/>
      <w:r>
        <w:rPr>
          <w:sz w:val="20"/>
        </w:rPr>
        <w:t>, D. Adolfo Alonso Gómez, con fecha 2 de abril</w:t>
      </w:r>
      <w:r>
        <w:rPr>
          <w:spacing w:val="80"/>
          <w:sz w:val="20"/>
        </w:rPr>
        <w:t xml:space="preserve"> </w:t>
      </w:r>
      <w:r>
        <w:rPr>
          <w:sz w:val="20"/>
        </w:rPr>
        <w:t>de 2025.</w:t>
      </w:r>
    </w:p>
    <w:p w14:paraId="1C6BF4AF" w14:textId="77777777" w:rsidR="00F531A6" w:rsidRDefault="00F531A6">
      <w:pPr>
        <w:pStyle w:val="Textoindependiente"/>
        <w:spacing w:before="2"/>
      </w:pPr>
    </w:p>
    <w:p w14:paraId="74969372" w14:textId="77777777" w:rsidR="00F531A6" w:rsidRDefault="00000000">
      <w:pPr>
        <w:pStyle w:val="Textoindependiente"/>
        <w:spacing w:line="295" w:lineRule="auto"/>
        <w:ind w:left="142" w:right="1"/>
        <w:jc w:val="both"/>
      </w:pPr>
      <w:proofErr w:type="gramStart"/>
      <w:r>
        <w:rPr>
          <w:b/>
        </w:rPr>
        <w:t>Tercero</w:t>
      </w:r>
      <w:r>
        <w:t>.-</w:t>
      </w:r>
      <w:proofErr w:type="gramEnd"/>
      <w:r>
        <w:t xml:space="preserve"> Informe jurídico suscrito por el Subdirector General de la Asesoría Jurídica Municipal, D. Andrés Jaramillo Martín y por el Director General de la Asesoría Jurídica Municipal, D. Felipe</w:t>
      </w:r>
      <w:r>
        <w:rPr>
          <w:spacing w:val="80"/>
        </w:rPr>
        <w:t xml:space="preserve"> </w:t>
      </w:r>
      <w:r>
        <w:t>Jiménez Andrés, con fecha 3 y 6 de abril de 2025, respectivamente.</w:t>
      </w:r>
    </w:p>
    <w:p w14:paraId="4FA36D41" w14:textId="77777777" w:rsidR="00F531A6" w:rsidRDefault="00F531A6">
      <w:pPr>
        <w:pStyle w:val="Textoindependiente"/>
        <w:spacing w:before="7"/>
      </w:pPr>
    </w:p>
    <w:p w14:paraId="4BA345BB" w14:textId="4BA5F1F4"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PR/2025/2006</w:t>
      </w:r>
      <w:r>
        <w:rPr>
          <w:spacing w:val="-4"/>
        </w:rPr>
        <w:t xml:space="preserve"> </w:t>
      </w:r>
      <w:r>
        <w:t>de</w:t>
      </w:r>
      <w:r>
        <w:rPr>
          <w:spacing w:val="-4"/>
        </w:rPr>
        <w:t xml:space="preserve"> </w:t>
      </w:r>
      <w:r>
        <w:t>7</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085FD8">
        <w:rPr>
          <w:spacing w:val="-2"/>
        </w:rPr>
        <w:t>,</w:t>
      </w:r>
    </w:p>
    <w:p w14:paraId="51B6FF15" w14:textId="77777777" w:rsidR="00F531A6" w:rsidRDefault="00F531A6">
      <w:pPr>
        <w:pStyle w:val="Textoindependiente"/>
        <w:spacing w:before="60"/>
      </w:pPr>
    </w:p>
    <w:p w14:paraId="7464B4E6" w14:textId="77777777" w:rsidR="00F531A6" w:rsidRDefault="00000000">
      <w:pPr>
        <w:ind w:left="142"/>
        <w:rPr>
          <w:b/>
          <w:sz w:val="20"/>
        </w:rPr>
      </w:pPr>
      <w:r>
        <w:rPr>
          <w:b/>
          <w:spacing w:val="-2"/>
          <w:sz w:val="20"/>
        </w:rPr>
        <w:t>Resolución:</w:t>
      </w:r>
    </w:p>
    <w:p w14:paraId="567CC773" w14:textId="77777777" w:rsidR="00F531A6" w:rsidRDefault="00F531A6">
      <w:pPr>
        <w:pStyle w:val="Textoindependiente"/>
        <w:spacing w:before="61"/>
        <w:rPr>
          <w:b/>
        </w:rPr>
      </w:pPr>
    </w:p>
    <w:p w14:paraId="0BFC7633" w14:textId="77777777" w:rsidR="00F531A6" w:rsidRPr="00085FD8" w:rsidRDefault="00000000">
      <w:pPr>
        <w:pStyle w:val="Textoindependiente"/>
        <w:spacing w:line="292" w:lineRule="auto"/>
        <w:ind w:left="142" w:right="1"/>
        <w:jc w:val="both"/>
        <w:rPr>
          <w:i/>
          <w:iCs/>
        </w:rPr>
      </w:pPr>
      <w:r>
        <w:t xml:space="preserve">1º.- Aprobar las </w:t>
      </w:r>
      <w:r w:rsidRPr="00085FD8">
        <w:rPr>
          <w:i/>
          <w:iCs/>
        </w:rPr>
        <w:t>“Normas de funcionamiento y criterios de adjudicación de las actividades que se desarrollen en el Recinto Ferial de Las Matas, durante las fiestas de San José 2025”.</w:t>
      </w:r>
    </w:p>
    <w:p w14:paraId="6F4F39D2" w14:textId="77777777" w:rsidR="00F531A6" w:rsidRDefault="00F531A6">
      <w:pPr>
        <w:pStyle w:val="Textoindependiente"/>
        <w:spacing w:before="10"/>
      </w:pPr>
    </w:p>
    <w:p w14:paraId="4D6A2F70" w14:textId="77777777" w:rsidR="00F531A6" w:rsidRDefault="00000000">
      <w:pPr>
        <w:pStyle w:val="Textoindependiente"/>
        <w:ind w:left="142"/>
      </w:pPr>
      <w:r>
        <w:t>2º.-</w:t>
      </w:r>
      <w:r>
        <w:rPr>
          <w:spacing w:val="-4"/>
        </w:rPr>
        <w:t xml:space="preserve"> </w:t>
      </w:r>
      <w:r>
        <w:t>Publicar</w:t>
      </w:r>
      <w:r>
        <w:rPr>
          <w:spacing w:val="-2"/>
        </w:rPr>
        <w:t xml:space="preserve"> </w:t>
      </w:r>
      <w:r>
        <w:t>el</w:t>
      </w:r>
      <w:r>
        <w:rPr>
          <w:spacing w:val="-2"/>
        </w:rPr>
        <w:t xml:space="preserve"> </w:t>
      </w:r>
      <w:r>
        <w:t>contenido</w:t>
      </w:r>
      <w:r>
        <w:rPr>
          <w:spacing w:val="-2"/>
        </w:rPr>
        <w:t xml:space="preserve"> </w:t>
      </w:r>
      <w:r>
        <w:t>íntegro</w:t>
      </w:r>
      <w:r>
        <w:rPr>
          <w:spacing w:val="-2"/>
        </w:rPr>
        <w:t xml:space="preserve"> </w:t>
      </w:r>
      <w:r>
        <w:t>de</w:t>
      </w:r>
      <w:r>
        <w:rPr>
          <w:spacing w:val="-2"/>
        </w:rPr>
        <w:t xml:space="preserve"> </w:t>
      </w:r>
      <w:r>
        <w:t>las</w:t>
      </w:r>
      <w:r>
        <w:rPr>
          <w:spacing w:val="-2"/>
        </w:rPr>
        <w:t xml:space="preserve"> </w:t>
      </w:r>
      <w:r>
        <w:t>mismas</w:t>
      </w:r>
      <w:r>
        <w:rPr>
          <w:spacing w:val="-2"/>
        </w:rPr>
        <w:t xml:space="preserve"> </w:t>
      </w:r>
      <w:r>
        <w:t>en</w:t>
      </w:r>
      <w:r>
        <w:rPr>
          <w:spacing w:val="-2"/>
        </w:rPr>
        <w:t xml:space="preserve"> </w:t>
      </w:r>
      <w:r>
        <w:t>el</w:t>
      </w:r>
      <w:r>
        <w:rPr>
          <w:spacing w:val="-2"/>
        </w:rPr>
        <w:t xml:space="preserve"> </w:t>
      </w:r>
      <w:r>
        <w:t>portal</w:t>
      </w:r>
      <w:r>
        <w:rPr>
          <w:spacing w:val="-2"/>
        </w:rPr>
        <w:t xml:space="preserve"> </w:t>
      </w:r>
      <w:r>
        <w:t>de</w:t>
      </w:r>
      <w:r>
        <w:rPr>
          <w:spacing w:val="-2"/>
        </w:rPr>
        <w:t xml:space="preserve"> transparencia.</w:t>
      </w:r>
    </w:p>
    <w:p w14:paraId="7DAAC927" w14:textId="77777777" w:rsidR="00F531A6" w:rsidRDefault="00F531A6">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531A6" w14:paraId="77AB1E38"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1BF3EBD5" w14:textId="77777777" w:rsidR="00F531A6" w:rsidRDefault="00000000">
            <w:pPr>
              <w:pStyle w:val="TableParagraph"/>
              <w:spacing w:before="83" w:line="297" w:lineRule="auto"/>
              <w:rPr>
                <w:b/>
                <w:sz w:val="20"/>
              </w:rPr>
            </w:pPr>
            <w:r>
              <w:rPr>
                <w:b/>
                <w:sz w:val="20"/>
              </w:rPr>
              <w:t>Aprobación</w:t>
            </w:r>
            <w:r>
              <w:rPr>
                <w:b/>
                <w:spacing w:val="26"/>
                <w:sz w:val="20"/>
              </w:rPr>
              <w:t xml:space="preserve"> </w:t>
            </w:r>
            <w:r>
              <w:rPr>
                <w:b/>
                <w:sz w:val="20"/>
              </w:rPr>
              <w:t>de</w:t>
            </w:r>
            <w:r>
              <w:rPr>
                <w:b/>
                <w:spacing w:val="26"/>
                <w:sz w:val="20"/>
              </w:rPr>
              <w:t xml:space="preserve"> </w:t>
            </w:r>
            <w:r>
              <w:rPr>
                <w:b/>
                <w:sz w:val="20"/>
              </w:rPr>
              <w:t>las</w:t>
            </w:r>
            <w:r>
              <w:rPr>
                <w:b/>
                <w:spacing w:val="26"/>
                <w:sz w:val="20"/>
              </w:rPr>
              <w:t xml:space="preserve"> </w:t>
            </w:r>
            <w:r w:rsidRPr="00085FD8">
              <w:rPr>
                <w:b/>
                <w:i/>
                <w:iCs/>
                <w:sz w:val="20"/>
              </w:rPr>
              <w:t>“Normas</w:t>
            </w:r>
            <w:r w:rsidRPr="00085FD8">
              <w:rPr>
                <w:b/>
                <w:i/>
                <w:iCs/>
                <w:spacing w:val="26"/>
                <w:sz w:val="20"/>
              </w:rPr>
              <w:t xml:space="preserve"> </w:t>
            </w:r>
            <w:r w:rsidRPr="00085FD8">
              <w:rPr>
                <w:b/>
                <w:i/>
                <w:iCs/>
                <w:sz w:val="20"/>
              </w:rPr>
              <w:t>y</w:t>
            </w:r>
            <w:r w:rsidRPr="00085FD8">
              <w:rPr>
                <w:b/>
                <w:i/>
                <w:iCs/>
                <w:spacing w:val="26"/>
                <w:sz w:val="20"/>
              </w:rPr>
              <w:t xml:space="preserve"> </w:t>
            </w:r>
            <w:r w:rsidRPr="00085FD8">
              <w:rPr>
                <w:b/>
                <w:i/>
                <w:iCs/>
                <w:sz w:val="20"/>
              </w:rPr>
              <w:t>condiciones</w:t>
            </w:r>
            <w:r w:rsidRPr="00085FD8">
              <w:rPr>
                <w:b/>
                <w:i/>
                <w:iCs/>
                <w:spacing w:val="26"/>
                <w:sz w:val="20"/>
              </w:rPr>
              <w:t xml:space="preserve"> </w:t>
            </w:r>
            <w:r w:rsidRPr="00085FD8">
              <w:rPr>
                <w:b/>
                <w:i/>
                <w:iCs/>
                <w:sz w:val="20"/>
              </w:rPr>
              <w:t>generales</w:t>
            </w:r>
            <w:r w:rsidRPr="00085FD8">
              <w:rPr>
                <w:b/>
                <w:i/>
                <w:iCs/>
                <w:spacing w:val="26"/>
                <w:sz w:val="20"/>
              </w:rPr>
              <w:t xml:space="preserve"> </w:t>
            </w:r>
            <w:r w:rsidRPr="00085FD8">
              <w:rPr>
                <w:b/>
                <w:i/>
                <w:iCs/>
                <w:sz w:val="20"/>
              </w:rPr>
              <w:t>para</w:t>
            </w:r>
            <w:r w:rsidRPr="00085FD8">
              <w:rPr>
                <w:b/>
                <w:i/>
                <w:iCs/>
                <w:spacing w:val="26"/>
                <w:sz w:val="20"/>
              </w:rPr>
              <w:t xml:space="preserve"> </w:t>
            </w:r>
            <w:r w:rsidRPr="00085FD8">
              <w:rPr>
                <w:b/>
                <w:i/>
                <w:iCs/>
                <w:sz w:val="20"/>
              </w:rPr>
              <w:t>el</w:t>
            </w:r>
            <w:r w:rsidRPr="00085FD8">
              <w:rPr>
                <w:b/>
                <w:i/>
                <w:iCs/>
                <w:spacing w:val="26"/>
                <w:sz w:val="20"/>
              </w:rPr>
              <w:t xml:space="preserve"> </w:t>
            </w:r>
            <w:r w:rsidRPr="00085FD8">
              <w:rPr>
                <w:b/>
                <w:i/>
                <w:iCs/>
                <w:sz w:val="20"/>
              </w:rPr>
              <w:t>otorgamiento</w:t>
            </w:r>
            <w:r w:rsidRPr="00085FD8">
              <w:rPr>
                <w:b/>
                <w:i/>
                <w:iCs/>
                <w:spacing w:val="26"/>
                <w:sz w:val="20"/>
              </w:rPr>
              <w:t xml:space="preserve"> </w:t>
            </w:r>
            <w:r w:rsidRPr="00085FD8">
              <w:rPr>
                <w:b/>
                <w:i/>
                <w:iCs/>
                <w:sz w:val="20"/>
              </w:rPr>
              <w:t>de</w:t>
            </w:r>
            <w:r w:rsidRPr="00085FD8">
              <w:rPr>
                <w:b/>
                <w:i/>
                <w:iCs/>
                <w:spacing w:val="26"/>
                <w:sz w:val="20"/>
              </w:rPr>
              <w:t xml:space="preserve"> </w:t>
            </w:r>
            <w:r w:rsidRPr="00085FD8">
              <w:rPr>
                <w:b/>
                <w:i/>
                <w:iCs/>
                <w:sz w:val="20"/>
              </w:rPr>
              <w:t>carpas</w:t>
            </w:r>
            <w:r w:rsidRPr="00085FD8">
              <w:rPr>
                <w:b/>
                <w:i/>
                <w:iCs/>
                <w:spacing w:val="26"/>
                <w:sz w:val="20"/>
              </w:rPr>
              <w:t xml:space="preserve"> </w:t>
            </w:r>
            <w:r w:rsidRPr="00085FD8">
              <w:rPr>
                <w:b/>
                <w:i/>
                <w:iCs/>
                <w:sz w:val="20"/>
              </w:rPr>
              <w:t>en</w:t>
            </w:r>
            <w:r w:rsidRPr="00085FD8">
              <w:rPr>
                <w:b/>
                <w:i/>
                <w:iCs/>
                <w:spacing w:val="26"/>
                <w:sz w:val="20"/>
              </w:rPr>
              <w:t xml:space="preserve"> </w:t>
            </w:r>
            <w:r w:rsidRPr="00085FD8">
              <w:rPr>
                <w:b/>
                <w:i/>
                <w:iCs/>
                <w:sz w:val="20"/>
              </w:rPr>
              <w:t xml:space="preserve">la dehesa de </w:t>
            </w:r>
            <w:proofErr w:type="spellStart"/>
            <w:r w:rsidRPr="00085FD8">
              <w:rPr>
                <w:b/>
                <w:i/>
                <w:iCs/>
                <w:sz w:val="20"/>
              </w:rPr>
              <w:t>Navalcarbón</w:t>
            </w:r>
            <w:proofErr w:type="spellEnd"/>
            <w:r w:rsidRPr="00085FD8">
              <w:rPr>
                <w:b/>
                <w:i/>
                <w:iCs/>
                <w:sz w:val="20"/>
              </w:rPr>
              <w:t xml:space="preserve"> durante la festividad de La </w:t>
            </w:r>
            <w:proofErr w:type="spellStart"/>
            <w:r w:rsidRPr="00085FD8">
              <w:rPr>
                <w:b/>
                <w:i/>
                <w:iCs/>
                <w:sz w:val="20"/>
              </w:rPr>
              <w:t>Retamosa</w:t>
            </w:r>
            <w:proofErr w:type="spellEnd"/>
            <w:r w:rsidRPr="00085FD8">
              <w:rPr>
                <w:b/>
                <w:i/>
                <w:iCs/>
                <w:sz w:val="20"/>
              </w:rPr>
              <w:t xml:space="preserve"> 2025".</w:t>
            </w:r>
            <w:r>
              <w:rPr>
                <w:b/>
                <w:sz w:val="20"/>
              </w:rPr>
              <w:t xml:space="preserve"> Expediente 12688/2025.</w:t>
            </w:r>
          </w:p>
        </w:tc>
      </w:tr>
      <w:tr w:rsidR="00F531A6" w14:paraId="5325604A" w14:textId="77777777">
        <w:trPr>
          <w:trHeight w:val="403"/>
        </w:trPr>
        <w:tc>
          <w:tcPr>
            <w:tcW w:w="1877" w:type="dxa"/>
            <w:tcBorders>
              <w:top w:val="single" w:sz="8" w:space="0" w:color="CCCCCC"/>
              <w:left w:val="single" w:sz="4" w:space="0" w:color="CCCCCC"/>
            </w:tcBorders>
          </w:tcPr>
          <w:p w14:paraId="7AB3545C" w14:textId="77777777" w:rsidR="00F531A6" w:rsidRDefault="00000000">
            <w:pPr>
              <w:pStyle w:val="TableParagraph"/>
              <w:rPr>
                <w:b/>
                <w:sz w:val="20"/>
              </w:rPr>
            </w:pPr>
            <w:r>
              <w:rPr>
                <w:b/>
                <w:spacing w:val="-2"/>
                <w:sz w:val="20"/>
              </w:rPr>
              <w:t>Favorable</w:t>
            </w:r>
          </w:p>
        </w:tc>
        <w:tc>
          <w:tcPr>
            <w:tcW w:w="7185" w:type="dxa"/>
            <w:tcBorders>
              <w:top w:val="single" w:sz="8" w:space="0" w:color="CCCCCC"/>
              <w:right w:val="single" w:sz="4" w:space="0" w:color="CCCCCC"/>
            </w:tcBorders>
          </w:tcPr>
          <w:p w14:paraId="4CB83DBD"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BEBCE8C" w14:textId="77777777" w:rsidR="00F531A6" w:rsidRDefault="00F531A6">
      <w:pPr>
        <w:pStyle w:val="Textoindependiente"/>
        <w:spacing w:before="144"/>
      </w:pPr>
    </w:p>
    <w:p w14:paraId="005FBEA2" w14:textId="77777777" w:rsidR="00F531A6"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421044C" w14:textId="77777777" w:rsidR="00F531A6" w:rsidRDefault="00F531A6">
      <w:pPr>
        <w:pStyle w:val="Textoindependiente"/>
        <w:spacing w:before="61"/>
        <w:rPr>
          <w:b/>
        </w:rPr>
      </w:pPr>
    </w:p>
    <w:p w14:paraId="31AEC156" w14:textId="77777777" w:rsidR="00F531A6" w:rsidRDefault="00000000">
      <w:pPr>
        <w:pStyle w:val="Textoindependiente"/>
        <w:spacing w:line="297" w:lineRule="auto"/>
        <w:ind w:left="142" w:right="7"/>
        <w:jc w:val="both"/>
      </w:pPr>
      <w:r>
        <w:rPr>
          <w:b/>
        </w:rPr>
        <w:t xml:space="preserve">Primero. - </w:t>
      </w:r>
      <w:r>
        <w:t xml:space="preserve">Propuesta de inicio de expediente suscrito con fecha 1 de abril de 2025, por el </w:t>
      </w:r>
      <w:proofErr w:type="gramStart"/>
      <w:r>
        <w:t>Concejal</w:t>
      </w:r>
      <w:proofErr w:type="gramEnd"/>
      <w:r>
        <w:t>- Delegado de Hacienda y Fiestas, D. Enrique González Gutiérrez.</w:t>
      </w:r>
    </w:p>
    <w:p w14:paraId="183BCD7F" w14:textId="77777777" w:rsidR="00F531A6" w:rsidRDefault="00F531A6">
      <w:pPr>
        <w:pStyle w:val="Textoindependiente"/>
        <w:spacing w:before="4"/>
      </w:pPr>
    </w:p>
    <w:p w14:paraId="49473F07" w14:textId="38400ABD" w:rsidR="00F531A6" w:rsidRDefault="00000000">
      <w:pPr>
        <w:spacing w:line="297" w:lineRule="auto"/>
        <w:ind w:left="142" w:hanging="1"/>
        <w:jc w:val="both"/>
        <w:rPr>
          <w:sz w:val="20"/>
        </w:rPr>
      </w:pPr>
      <w:r>
        <w:rPr>
          <w:b/>
          <w:sz w:val="20"/>
        </w:rPr>
        <w:t xml:space="preserve">Segundo. - </w:t>
      </w:r>
      <w:r>
        <w:rPr>
          <w:sz w:val="20"/>
        </w:rPr>
        <w:t xml:space="preserve">Texto de las </w:t>
      </w:r>
      <w:r w:rsidRPr="00085FD8">
        <w:rPr>
          <w:bCs/>
          <w:i/>
          <w:iCs/>
          <w:sz w:val="20"/>
        </w:rPr>
        <w:t xml:space="preserve">“Normas y condiciones generales para el otorgamiento de carpas en la dehesa de </w:t>
      </w:r>
      <w:proofErr w:type="spellStart"/>
      <w:r w:rsidRPr="00085FD8">
        <w:rPr>
          <w:bCs/>
          <w:i/>
          <w:iCs/>
          <w:sz w:val="20"/>
        </w:rPr>
        <w:t>Navalcarbón</w:t>
      </w:r>
      <w:proofErr w:type="spellEnd"/>
      <w:r w:rsidRPr="00085FD8">
        <w:rPr>
          <w:bCs/>
          <w:i/>
          <w:iCs/>
          <w:sz w:val="20"/>
        </w:rPr>
        <w:t xml:space="preserve"> durante la festividad de La </w:t>
      </w:r>
      <w:proofErr w:type="spellStart"/>
      <w:r w:rsidRPr="00085FD8">
        <w:rPr>
          <w:bCs/>
          <w:i/>
          <w:iCs/>
          <w:sz w:val="20"/>
        </w:rPr>
        <w:t>Retamosa</w:t>
      </w:r>
      <w:proofErr w:type="spellEnd"/>
      <w:r w:rsidRPr="00085FD8">
        <w:rPr>
          <w:bCs/>
          <w:i/>
          <w:iCs/>
          <w:sz w:val="20"/>
        </w:rPr>
        <w:t xml:space="preserve"> 2025”</w:t>
      </w:r>
      <w:r w:rsidR="00085FD8">
        <w:rPr>
          <w:sz w:val="20"/>
        </w:rPr>
        <w:t>,</w:t>
      </w:r>
      <w:r w:rsidRPr="00085FD8">
        <w:rPr>
          <w:sz w:val="20"/>
        </w:rPr>
        <w:t xml:space="preserve"> </w:t>
      </w:r>
      <w:r>
        <w:rPr>
          <w:sz w:val="20"/>
        </w:rPr>
        <w:t xml:space="preserve">suscrito por el Técnico de la </w:t>
      </w:r>
      <w:proofErr w:type="gramStart"/>
      <w:r>
        <w:rPr>
          <w:sz w:val="20"/>
        </w:rPr>
        <w:t>Concejalía</w:t>
      </w:r>
      <w:proofErr w:type="gramEnd"/>
      <w:r>
        <w:rPr>
          <w:sz w:val="20"/>
        </w:rPr>
        <w:t>, D. Adolfo Alonso Gómez, con fecha 1 de abril de 2025.</w:t>
      </w:r>
    </w:p>
    <w:p w14:paraId="4D49CABB" w14:textId="77777777" w:rsidR="00F531A6" w:rsidRDefault="00F531A6">
      <w:pPr>
        <w:pStyle w:val="Textoindependiente"/>
        <w:spacing w:before="4"/>
      </w:pPr>
    </w:p>
    <w:p w14:paraId="22F343F3" w14:textId="0BE8BA1F" w:rsidR="00F531A6" w:rsidRDefault="00000000">
      <w:pPr>
        <w:pStyle w:val="Textoindependiente"/>
        <w:spacing w:line="295" w:lineRule="auto"/>
        <w:ind w:left="142" w:right="1"/>
        <w:jc w:val="both"/>
      </w:pPr>
      <w:proofErr w:type="gramStart"/>
      <w:r>
        <w:rPr>
          <w:b/>
        </w:rPr>
        <w:t>Tercero</w:t>
      </w:r>
      <w:r>
        <w:t>.-</w:t>
      </w:r>
      <w:proofErr w:type="gramEnd"/>
      <w:r>
        <w:t xml:space="preserve"> Informe jurídico suscrito por el Subdirector General de la Asesoría Jurídica Municipal, D. Andrés Jaramillo Martín y por el Director General de la Asesoría Jurídica Municipal, D. Felipe</w:t>
      </w:r>
      <w:r>
        <w:rPr>
          <w:spacing w:val="80"/>
        </w:rPr>
        <w:t xml:space="preserve"> </w:t>
      </w:r>
      <w:r>
        <w:t>Jiménez Andrés, con fecha 3 y 6 de abril de 2025, respectivamente</w:t>
      </w:r>
      <w:r w:rsidR="00085FD8">
        <w:t>.</w:t>
      </w:r>
    </w:p>
    <w:p w14:paraId="698276D9" w14:textId="77777777" w:rsidR="00F531A6" w:rsidRDefault="00F531A6">
      <w:pPr>
        <w:pStyle w:val="Textoindependiente"/>
        <w:spacing w:before="6"/>
      </w:pPr>
    </w:p>
    <w:p w14:paraId="4D165E2A" w14:textId="76C2AD1C"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PR/2025/2007</w:t>
      </w:r>
      <w:r>
        <w:rPr>
          <w:spacing w:val="-4"/>
        </w:rPr>
        <w:t xml:space="preserve"> </w:t>
      </w:r>
      <w:r>
        <w:t>de</w:t>
      </w:r>
      <w:r>
        <w:rPr>
          <w:spacing w:val="-4"/>
        </w:rPr>
        <w:t xml:space="preserve"> </w:t>
      </w:r>
      <w:r>
        <w:t>7</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085FD8">
        <w:rPr>
          <w:spacing w:val="-2"/>
        </w:rPr>
        <w:t>,</w:t>
      </w:r>
    </w:p>
    <w:p w14:paraId="6E274A58" w14:textId="77777777" w:rsidR="00F531A6" w:rsidRDefault="00F531A6">
      <w:pPr>
        <w:pStyle w:val="Textoindependiente"/>
        <w:spacing w:before="60"/>
      </w:pPr>
    </w:p>
    <w:p w14:paraId="745C110B" w14:textId="77777777" w:rsidR="00F531A6" w:rsidRDefault="00000000">
      <w:pPr>
        <w:ind w:left="142"/>
        <w:rPr>
          <w:b/>
          <w:sz w:val="20"/>
        </w:rPr>
      </w:pPr>
      <w:r>
        <w:rPr>
          <w:b/>
          <w:spacing w:val="-2"/>
          <w:sz w:val="20"/>
        </w:rPr>
        <w:t>Resolución:</w:t>
      </w:r>
    </w:p>
    <w:p w14:paraId="0B06D59A" w14:textId="77777777" w:rsidR="00F531A6" w:rsidRDefault="00F531A6">
      <w:pPr>
        <w:pStyle w:val="Textoindependiente"/>
        <w:spacing w:before="61"/>
        <w:rPr>
          <w:b/>
        </w:rPr>
      </w:pPr>
    </w:p>
    <w:p w14:paraId="203D1923" w14:textId="77777777" w:rsidR="00F531A6" w:rsidRPr="00085FD8" w:rsidRDefault="00000000">
      <w:pPr>
        <w:pStyle w:val="Textoindependiente"/>
        <w:spacing w:before="1" w:line="292" w:lineRule="auto"/>
        <w:ind w:left="142" w:right="1"/>
        <w:jc w:val="both"/>
        <w:rPr>
          <w:i/>
          <w:iCs/>
        </w:rPr>
      </w:pPr>
      <w:r>
        <w:t xml:space="preserve">1º.- Aprobar las </w:t>
      </w:r>
      <w:r w:rsidRPr="00085FD8">
        <w:rPr>
          <w:i/>
          <w:iCs/>
        </w:rPr>
        <w:t xml:space="preserve">“Normas y condiciones generales para el otorgamiento de carpas en la dehesa de </w:t>
      </w:r>
      <w:proofErr w:type="spellStart"/>
      <w:r w:rsidRPr="00085FD8">
        <w:rPr>
          <w:i/>
          <w:iCs/>
        </w:rPr>
        <w:t>Navalcarbón</w:t>
      </w:r>
      <w:proofErr w:type="spellEnd"/>
      <w:r w:rsidRPr="00085FD8">
        <w:rPr>
          <w:i/>
          <w:iCs/>
        </w:rPr>
        <w:t xml:space="preserve"> durante la festividad de La </w:t>
      </w:r>
      <w:proofErr w:type="spellStart"/>
      <w:r w:rsidRPr="00085FD8">
        <w:rPr>
          <w:i/>
          <w:iCs/>
        </w:rPr>
        <w:t>Retamosa</w:t>
      </w:r>
      <w:proofErr w:type="spellEnd"/>
      <w:r w:rsidRPr="00085FD8">
        <w:rPr>
          <w:i/>
          <w:iCs/>
        </w:rPr>
        <w:t xml:space="preserve"> 2025”.</w:t>
      </w:r>
    </w:p>
    <w:p w14:paraId="62FA2349" w14:textId="77777777" w:rsidR="00F531A6" w:rsidRPr="00085FD8" w:rsidRDefault="00F531A6">
      <w:pPr>
        <w:pStyle w:val="Textoindependiente"/>
        <w:spacing w:before="9"/>
        <w:rPr>
          <w:i/>
          <w:iCs/>
        </w:rPr>
      </w:pPr>
    </w:p>
    <w:p w14:paraId="3128A3FA" w14:textId="77777777" w:rsidR="00F531A6" w:rsidRDefault="00000000">
      <w:pPr>
        <w:pStyle w:val="Textoindependiente"/>
        <w:ind w:left="142"/>
      </w:pPr>
      <w:r>
        <w:t>2º.-</w:t>
      </w:r>
      <w:r>
        <w:rPr>
          <w:spacing w:val="-4"/>
        </w:rPr>
        <w:t xml:space="preserve"> </w:t>
      </w:r>
      <w:r>
        <w:t>Publicar</w:t>
      </w:r>
      <w:r>
        <w:rPr>
          <w:spacing w:val="-2"/>
        </w:rPr>
        <w:t xml:space="preserve"> </w:t>
      </w:r>
      <w:r>
        <w:t>el</w:t>
      </w:r>
      <w:r>
        <w:rPr>
          <w:spacing w:val="-2"/>
        </w:rPr>
        <w:t xml:space="preserve"> </w:t>
      </w:r>
      <w:r>
        <w:t>contenido</w:t>
      </w:r>
      <w:r>
        <w:rPr>
          <w:spacing w:val="-2"/>
        </w:rPr>
        <w:t xml:space="preserve"> </w:t>
      </w:r>
      <w:r>
        <w:t>íntegro</w:t>
      </w:r>
      <w:r>
        <w:rPr>
          <w:spacing w:val="-2"/>
        </w:rPr>
        <w:t xml:space="preserve"> </w:t>
      </w:r>
      <w:r>
        <w:t>de</w:t>
      </w:r>
      <w:r>
        <w:rPr>
          <w:spacing w:val="-2"/>
        </w:rPr>
        <w:t xml:space="preserve"> </w:t>
      </w:r>
      <w:r>
        <w:t>las</w:t>
      </w:r>
      <w:r>
        <w:rPr>
          <w:spacing w:val="-2"/>
        </w:rPr>
        <w:t xml:space="preserve"> </w:t>
      </w:r>
      <w:r>
        <w:t>mismas</w:t>
      </w:r>
      <w:r>
        <w:rPr>
          <w:spacing w:val="-2"/>
        </w:rPr>
        <w:t xml:space="preserve"> </w:t>
      </w:r>
      <w:r>
        <w:t>en</w:t>
      </w:r>
      <w:r>
        <w:rPr>
          <w:spacing w:val="-2"/>
        </w:rPr>
        <w:t xml:space="preserve"> </w:t>
      </w:r>
      <w:r>
        <w:t>el</w:t>
      </w:r>
      <w:r>
        <w:rPr>
          <w:spacing w:val="-2"/>
        </w:rPr>
        <w:t xml:space="preserve"> </w:t>
      </w:r>
      <w:r>
        <w:t>portal</w:t>
      </w:r>
      <w:r>
        <w:rPr>
          <w:spacing w:val="-2"/>
        </w:rPr>
        <w:t xml:space="preserve"> </w:t>
      </w:r>
      <w:r>
        <w:t>de</w:t>
      </w:r>
      <w:r>
        <w:rPr>
          <w:spacing w:val="-2"/>
        </w:rPr>
        <w:t xml:space="preserve"> transparencia.</w:t>
      </w:r>
    </w:p>
    <w:p w14:paraId="7F277C57" w14:textId="77777777" w:rsidR="00F531A6" w:rsidRDefault="00F531A6">
      <w:pPr>
        <w:pStyle w:val="Textoindependiente"/>
        <w:sectPr w:rsidR="00F531A6">
          <w:pgSz w:w="11910" w:h="16840"/>
          <w:pgMar w:top="1340" w:right="1417" w:bottom="1260" w:left="1275" w:header="225" w:footer="1060" w:gutter="0"/>
          <w:cols w:space="720"/>
        </w:sectPr>
      </w:pPr>
    </w:p>
    <w:p w14:paraId="28DA2399" w14:textId="1C3D57DF" w:rsidR="00F531A6" w:rsidRDefault="00000000">
      <w:pPr>
        <w:pStyle w:val="Textoindependiente"/>
        <w:spacing w:before="33"/>
      </w:pPr>
      <w:r>
        <w:rPr>
          <w:noProof/>
        </w:rPr>
        <w:lastRenderedPageBreak/>
        <mc:AlternateContent>
          <mc:Choice Requires="wps">
            <w:drawing>
              <wp:anchor distT="0" distB="0" distL="0" distR="0" simplePos="0" relativeHeight="15797248" behindDoc="0" locked="0" layoutInCell="1" allowOverlap="1" wp14:anchorId="672F187C" wp14:editId="14CB49F5">
                <wp:simplePos x="0" y="0"/>
                <wp:positionH relativeFrom="page">
                  <wp:posOffset>6807090</wp:posOffset>
                </wp:positionH>
                <wp:positionV relativeFrom="page">
                  <wp:posOffset>2818730</wp:posOffset>
                </wp:positionV>
                <wp:extent cx="419734" cy="318706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28C879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3A46D4"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72F187C" id="Textbox 146" o:spid="_x0000_s1095" type="#_x0000_t202" style="position:absolute;margin-left:536pt;margin-top:221.95pt;width:33.05pt;height:250.95pt;z-index:1579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iPowEAADI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Nvw1TKj5qMdtCcSQ/NIYDku1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Z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28C879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3A46D4"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7E397B27" w14:textId="77777777">
        <w:trPr>
          <w:trHeight w:val="972"/>
        </w:trPr>
        <w:tc>
          <w:tcPr>
            <w:tcW w:w="9062" w:type="dxa"/>
            <w:gridSpan w:val="2"/>
            <w:tcBorders>
              <w:left w:val="single" w:sz="4" w:space="0" w:color="CCCCCC"/>
              <w:right w:val="single" w:sz="4" w:space="0" w:color="CCCCCC"/>
            </w:tcBorders>
            <w:shd w:val="clear" w:color="auto" w:fill="F3F3F3"/>
          </w:tcPr>
          <w:p w14:paraId="53946026" w14:textId="77777777" w:rsidR="00F531A6" w:rsidRDefault="00000000">
            <w:pPr>
              <w:pStyle w:val="TableParagraph"/>
              <w:spacing w:line="297" w:lineRule="auto"/>
              <w:ind w:right="52"/>
              <w:jc w:val="both"/>
              <w:rPr>
                <w:b/>
                <w:sz w:val="20"/>
              </w:rPr>
            </w:pPr>
            <w:r>
              <w:rPr>
                <w:b/>
                <w:sz w:val="20"/>
              </w:rPr>
              <w:t>Concesión de licencia de funcionamiento, solicitada mediante declaración responsable, para RESTAURANTE</w:t>
            </w:r>
            <w:r>
              <w:rPr>
                <w:b/>
                <w:spacing w:val="40"/>
                <w:sz w:val="20"/>
              </w:rPr>
              <w:t xml:space="preserve"> </w:t>
            </w:r>
            <w:r>
              <w:rPr>
                <w:b/>
                <w:sz w:val="20"/>
              </w:rPr>
              <w:t>SAONA,</w:t>
            </w:r>
            <w:r>
              <w:rPr>
                <w:b/>
                <w:spacing w:val="40"/>
                <w:sz w:val="20"/>
              </w:rPr>
              <w:t xml:space="preserve"> </w:t>
            </w:r>
            <w:r>
              <w:rPr>
                <w:b/>
                <w:sz w:val="20"/>
              </w:rPr>
              <w:t>en</w:t>
            </w:r>
            <w:r>
              <w:rPr>
                <w:b/>
                <w:spacing w:val="40"/>
                <w:sz w:val="20"/>
              </w:rPr>
              <w:t xml:space="preserve"> </w:t>
            </w:r>
            <w:r>
              <w:rPr>
                <w:b/>
                <w:sz w:val="20"/>
              </w:rPr>
              <w:t>la</w:t>
            </w:r>
            <w:r>
              <w:rPr>
                <w:b/>
                <w:spacing w:val="40"/>
                <w:sz w:val="20"/>
              </w:rPr>
              <w:t xml:space="preserve"> </w:t>
            </w:r>
            <w:r>
              <w:rPr>
                <w:b/>
                <w:sz w:val="20"/>
              </w:rPr>
              <w:t>calle</w:t>
            </w:r>
            <w:r>
              <w:rPr>
                <w:b/>
                <w:spacing w:val="40"/>
                <w:sz w:val="20"/>
              </w:rPr>
              <w:t xml:space="preserve"> </w:t>
            </w:r>
            <w:r>
              <w:rPr>
                <w:b/>
                <w:sz w:val="20"/>
              </w:rPr>
              <w:t>José</w:t>
            </w:r>
            <w:r>
              <w:rPr>
                <w:b/>
                <w:spacing w:val="40"/>
                <w:sz w:val="20"/>
              </w:rPr>
              <w:t xml:space="preserve"> </w:t>
            </w:r>
            <w:r>
              <w:rPr>
                <w:b/>
                <w:sz w:val="20"/>
              </w:rPr>
              <w:t>Echegaray,</w:t>
            </w:r>
            <w:r>
              <w:rPr>
                <w:b/>
                <w:spacing w:val="40"/>
                <w:sz w:val="20"/>
              </w:rPr>
              <w:t xml:space="preserve"> </w:t>
            </w:r>
            <w:proofErr w:type="spellStart"/>
            <w:r>
              <w:rPr>
                <w:b/>
                <w:sz w:val="20"/>
              </w:rPr>
              <w:t>nº</w:t>
            </w:r>
            <w:proofErr w:type="spellEnd"/>
            <w:r>
              <w:rPr>
                <w:b/>
                <w:sz w:val="20"/>
              </w:rPr>
              <w:t>.</w:t>
            </w:r>
            <w:r>
              <w:rPr>
                <w:b/>
                <w:spacing w:val="40"/>
                <w:sz w:val="20"/>
              </w:rPr>
              <w:t xml:space="preserve"> </w:t>
            </w:r>
            <w:r>
              <w:rPr>
                <w:b/>
                <w:sz w:val="20"/>
              </w:rPr>
              <w:t>11,</w:t>
            </w:r>
            <w:r>
              <w:rPr>
                <w:b/>
                <w:spacing w:val="40"/>
                <w:sz w:val="20"/>
              </w:rPr>
              <w:t xml:space="preserve"> </w:t>
            </w:r>
            <w:r>
              <w:rPr>
                <w:b/>
                <w:sz w:val="20"/>
              </w:rPr>
              <w:t>local</w:t>
            </w:r>
            <w:r>
              <w:rPr>
                <w:b/>
                <w:spacing w:val="40"/>
                <w:sz w:val="20"/>
              </w:rPr>
              <w:t xml:space="preserve"> </w:t>
            </w:r>
            <w:r>
              <w:rPr>
                <w:b/>
                <w:sz w:val="20"/>
              </w:rPr>
              <w:t>17,</w:t>
            </w:r>
            <w:r>
              <w:rPr>
                <w:b/>
                <w:spacing w:val="40"/>
                <w:sz w:val="20"/>
              </w:rPr>
              <w:t xml:space="preserve"> </w:t>
            </w:r>
            <w:r>
              <w:rPr>
                <w:b/>
                <w:sz w:val="20"/>
              </w:rPr>
              <w:t>de</w:t>
            </w:r>
            <w:r>
              <w:rPr>
                <w:b/>
                <w:spacing w:val="40"/>
                <w:sz w:val="20"/>
              </w:rPr>
              <w:t xml:space="preserve"> </w:t>
            </w:r>
            <w:r>
              <w:rPr>
                <w:b/>
                <w:sz w:val="20"/>
              </w:rPr>
              <w:t>Las</w:t>
            </w:r>
            <w:r>
              <w:rPr>
                <w:b/>
                <w:spacing w:val="40"/>
                <w:sz w:val="20"/>
              </w:rPr>
              <w:t xml:space="preserve"> </w:t>
            </w:r>
            <w:r>
              <w:rPr>
                <w:b/>
                <w:sz w:val="20"/>
              </w:rPr>
              <w:t>Rozas</w:t>
            </w:r>
            <w:r>
              <w:rPr>
                <w:b/>
                <w:spacing w:val="40"/>
                <w:sz w:val="20"/>
              </w:rPr>
              <w:t xml:space="preserve"> </w:t>
            </w:r>
            <w:r>
              <w:rPr>
                <w:b/>
                <w:sz w:val="20"/>
              </w:rPr>
              <w:t>de Madrid, expediente 16/2023-08. Expediente 8328/2024.</w:t>
            </w:r>
          </w:p>
        </w:tc>
      </w:tr>
      <w:tr w:rsidR="00F531A6" w14:paraId="491BF7BE" w14:textId="77777777">
        <w:trPr>
          <w:trHeight w:val="399"/>
        </w:trPr>
        <w:tc>
          <w:tcPr>
            <w:tcW w:w="1877" w:type="dxa"/>
            <w:tcBorders>
              <w:left w:val="single" w:sz="4" w:space="0" w:color="CCCCCC"/>
              <w:right w:val="single" w:sz="6" w:space="0" w:color="CCCCCC"/>
            </w:tcBorders>
          </w:tcPr>
          <w:p w14:paraId="7E366FD7" w14:textId="77777777" w:rsidR="00F531A6"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096D81DF"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0FC028C" w14:textId="77777777" w:rsidR="00F531A6" w:rsidRDefault="00F531A6">
      <w:pPr>
        <w:pStyle w:val="Textoindependiente"/>
        <w:spacing w:before="142"/>
      </w:pPr>
    </w:p>
    <w:p w14:paraId="6EFA9C7C"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F5222E8" w14:textId="77777777" w:rsidR="00F531A6" w:rsidRDefault="00F531A6">
      <w:pPr>
        <w:pStyle w:val="Textoindependiente"/>
        <w:spacing w:before="61"/>
        <w:rPr>
          <w:b/>
        </w:rPr>
      </w:pPr>
    </w:p>
    <w:p w14:paraId="2D11DA73" w14:textId="77777777" w:rsidR="00F531A6" w:rsidRDefault="00000000">
      <w:pPr>
        <w:pStyle w:val="Textoindependiente"/>
        <w:spacing w:before="1" w:line="295" w:lineRule="auto"/>
        <w:ind w:left="142"/>
        <w:jc w:val="both"/>
        <w:rPr>
          <w:b/>
        </w:rPr>
      </w:pPr>
      <w:r>
        <w:t>Vista la declaración responsable de funcionamiento presentada en su día para restaurante, en la</w:t>
      </w:r>
      <w:r>
        <w:rPr>
          <w:spacing w:val="80"/>
        </w:rPr>
        <w:t xml:space="preserve"> </w:t>
      </w:r>
      <w:r>
        <w:t xml:space="preserve">calle José Echegaray, </w:t>
      </w:r>
      <w:proofErr w:type="spellStart"/>
      <w:r>
        <w:t>nº</w:t>
      </w:r>
      <w:proofErr w:type="spellEnd"/>
      <w:r>
        <w:t xml:space="preserve">. 11, local 17, de Las Rozas de Madrid, tramitada en expediente </w:t>
      </w:r>
      <w:proofErr w:type="spellStart"/>
      <w:r>
        <w:t>nº</w:t>
      </w:r>
      <w:proofErr w:type="spellEnd"/>
      <w:r>
        <w:t xml:space="preserve">. </w:t>
      </w:r>
      <w:r>
        <w:rPr>
          <w:b/>
        </w:rPr>
        <w:t xml:space="preserve">16/2023- 08 (G-8328/2024), </w:t>
      </w:r>
      <w:r>
        <w:t xml:space="preserve">en el que constan emitidos entre otros los siguientes informes </w:t>
      </w:r>
      <w:r>
        <w:rPr>
          <w:b/>
        </w:rPr>
        <w:t>favorables:</w:t>
      </w:r>
    </w:p>
    <w:p w14:paraId="20F64226" w14:textId="77777777" w:rsidR="00F531A6" w:rsidRDefault="00F531A6">
      <w:pPr>
        <w:pStyle w:val="Textoindependiente"/>
        <w:spacing w:before="10"/>
        <w:rPr>
          <w:b/>
        </w:rPr>
      </w:pPr>
    </w:p>
    <w:p w14:paraId="22547383" w14:textId="77777777" w:rsidR="00F531A6" w:rsidRDefault="00000000">
      <w:pPr>
        <w:pStyle w:val="Prrafodelista"/>
        <w:numPr>
          <w:ilvl w:val="0"/>
          <w:numId w:val="25"/>
        </w:numPr>
        <w:tabs>
          <w:tab w:val="left" w:pos="898"/>
        </w:tabs>
        <w:spacing w:line="292" w:lineRule="auto"/>
        <w:ind w:firstLine="0"/>
        <w:rPr>
          <w:sz w:val="20"/>
        </w:rPr>
      </w:pPr>
      <w:r>
        <w:rPr>
          <w:sz w:val="20"/>
        </w:rPr>
        <w:t>informe sobre las condiciones e instalaciones del local del Ingeniero Técnico Industrial municipal, de 31 de mayo de 2.024.</w:t>
      </w:r>
    </w:p>
    <w:p w14:paraId="1CE03BEA" w14:textId="77777777" w:rsidR="00F531A6" w:rsidRDefault="00F531A6">
      <w:pPr>
        <w:pStyle w:val="Textoindependiente"/>
        <w:spacing w:before="10"/>
      </w:pPr>
    </w:p>
    <w:p w14:paraId="616732E2" w14:textId="77777777" w:rsidR="00F531A6" w:rsidRDefault="00000000">
      <w:pPr>
        <w:pStyle w:val="Prrafodelista"/>
        <w:numPr>
          <w:ilvl w:val="0"/>
          <w:numId w:val="25"/>
        </w:numPr>
        <w:tabs>
          <w:tab w:val="left" w:pos="706"/>
        </w:tabs>
        <w:spacing w:line="292" w:lineRule="auto"/>
        <w:ind w:firstLine="0"/>
        <w:rPr>
          <w:sz w:val="20"/>
        </w:rPr>
      </w:pPr>
      <w:r>
        <w:rPr>
          <w:sz w:val="20"/>
        </w:rPr>
        <w:t>informe sobre el cumplimiento de la normativa higiénico-sanitaria, de la Técnica municipal de Sanidad, de 18 de noviembre de 2.024.</w:t>
      </w:r>
    </w:p>
    <w:p w14:paraId="4F17EEC1" w14:textId="77777777" w:rsidR="00F531A6" w:rsidRDefault="00F531A6">
      <w:pPr>
        <w:pStyle w:val="Textoindependiente"/>
        <w:spacing w:before="10"/>
      </w:pPr>
    </w:p>
    <w:p w14:paraId="642F361B" w14:textId="77777777" w:rsidR="00F531A6" w:rsidRDefault="00000000">
      <w:pPr>
        <w:pStyle w:val="Prrafodelista"/>
        <w:numPr>
          <w:ilvl w:val="0"/>
          <w:numId w:val="25"/>
        </w:numPr>
        <w:tabs>
          <w:tab w:val="left" w:pos="815"/>
        </w:tabs>
        <w:spacing w:line="292" w:lineRule="auto"/>
        <w:ind w:firstLine="0"/>
        <w:rPr>
          <w:sz w:val="20"/>
        </w:rPr>
      </w:pPr>
      <w:r>
        <w:rPr>
          <w:sz w:val="20"/>
        </w:rPr>
        <w:t>informe sobre el cumplimiento de la normativa medioambiental de aplicación, del Técnico municipal de Medio Ambiente, de 4 de marzo de 2.025.</w:t>
      </w:r>
    </w:p>
    <w:p w14:paraId="023B9B67" w14:textId="77777777" w:rsidR="00F531A6" w:rsidRDefault="00F531A6">
      <w:pPr>
        <w:pStyle w:val="Textoindependiente"/>
        <w:spacing w:before="9"/>
      </w:pPr>
    </w:p>
    <w:p w14:paraId="43C57FFB" w14:textId="77777777" w:rsidR="00F531A6" w:rsidRDefault="00000000">
      <w:pPr>
        <w:pStyle w:val="Prrafodelista"/>
        <w:numPr>
          <w:ilvl w:val="0"/>
          <w:numId w:val="25"/>
        </w:numPr>
        <w:tabs>
          <w:tab w:val="left" w:pos="598"/>
        </w:tabs>
        <w:spacing w:before="1"/>
        <w:ind w:left="598" w:right="0" w:hanging="456"/>
        <w:jc w:val="left"/>
        <w:rPr>
          <w:sz w:val="20"/>
        </w:rPr>
      </w:pPr>
      <w:r>
        <w:rPr>
          <w:sz w:val="20"/>
        </w:rPr>
        <w:t>informe</w:t>
      </w:r>
      <w:r>
        <w:rPr>
          <w:spacing w:val="-6"/>
          <w:sz w:val="20"/>
        </w:rPr>
        <w:t xml:space="preserve"> </w:t>
      </w:r>
      <w:r>
        <w:rPr>
          <w:sz w:val="20"/>
        </w:rPr>
        <w:t>jurídico</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Técnica</w:t>
      </w:r>
      <w:r>
        <w:rPr>
          <w:spacing w:val="-4"/>
          <w:sz w:val="20"/>
        </w:rPr>
        <w:t xml:space="preserve"> </w:t>
      </w:r>
      <w:r>
        <w:rPr>
          <w:sz w:val="20"/>
        </w:rPr>
        <w:t>de</w:t>
      </w:r>
      <w:r>
        <w:rPr>
          <w:spacing w:val="-3"/>
          <w:sz w:val="20"/>
        </w:rPr>
        <w:t xml:space="preserve"> </w:t>
      </w:r>
      <w:r>
        <w:rPr>
          <w:sz w:val="20"/>
        </w:rPr>
        <w:t>Administración</w:t>
      </w:r>
      <w:r>
        <w:rPr>
          <w:spacing w:val="-3"/>
          <w:sz w:val="20"/>
        </w:rPr>
        <w:t xml:space="preserve"> </w:t>
      </w:r>
      <w:r>
        <w:rPr>
          <w:sz w:val="20"/>
        </w:rPr>
        <w:t>Especial,</w:t>
      </w:r>
      <w:r>
        <w:rPr>
          <w:spacing w:val="-3"/>
          <w:sz w:val="20"/>
        </w:rPr>
        <w:t xml:space="preserve"> </w:t>
      </w:r>
      <w:r>
        <w:rPr>
          <w:sz w:val="20"/>
        </w:rPr>
        <w:t>el</w:t>
      </w:r>
      <w:r>
        <w:rPr>
          <w:spacing w:val="-4"/>
          <w:sz w:val="20"/>
        </w:rPr>
        <w:t xml:space="preserve"> </w:t>
      </w:r>
      <w:r>
        <w:rPr>
          <w:sz w:val="20"/>
        </w:rPr>
        <w:t>4</w:t>
      </w:r>
      <w:r>
        <w:rPr>
          <w:spacing w:val="-3"/>
          <w:sz w:val="20"/>
        </w:rPr>
        <w:t xml:space="preserve"> </w:t>
      </w:r>
      <w:r>
        <w:rPr>
          <w:sz w:val="20"/>
        </w:rPr>
        <w:t>de</w:t>
      </w:r>
      <w:r>
        <w:rPr>
          <w:spacing w:val="-3"/>
          <w:sz w:val="20"/>
        </w:rPr>
        <w:t xml:space="preserve"> </w:t>
      </w:r>
      <w:r>
        <w:rPr>
          <w:sz w:val="20"/>
        </w:rPr>
        <w:t>marzo</w:t>
      </w:r>
      <w:r>
        <w:rPr>
          <w:spacing w:val="-3"/>
          <w:sz w:val="20"/>
        </w:rPr>
        <w:t xml:space="preserve"> </w:t>
      </w:r>
      <w:r>
        <w:rPr>
          <w:sz w:val="20"/>
        </w:rPr>
        <w:t>de</w:t>
      </w:r>
      <w:r>
        <w:rPr>
          <w:spacing w:val="-3"/>
          <w:sz w:val="20"/>
        </w:rPr>
        <w:t xml:space="preserve"> </w:t>
      </w:r>
      <w:r>
        <w:rPr>
          <w:spacing w:val="-2"/>
          <w:sz w:val="20"/>
        </w:rPr>
        <w:t>2.025.</w:t>
      </w:r>
    </w:p>
    <w:p w14:paraId="0ACB978E" w14:textId="77777777" w:rsidR="00F531A6" w:rsidRDefault="00F531A6">
      <w:pPr>
        <w:pStyle w:val="Textoindependiente"/>
        <w:spacing w:before="60"/>
      </w:pPr>
    </w:p>
    <w:p w14:paraId="3F81E51F" w14:textId="77777777" w:rsidR="00F531A6" w:rsidRDefault="00000000">
      <w:pPr>
        <w:pStyle w:val="Textoindependiente"/>
        <w:spacing w:line="292" w:lineRule="auto"/>
        <w:ind w:left="142" w:right="1"/>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753FBB7D" w14:textId="77777777" w:rsidR="00F531A6" w:rsidRDefault="00F531A6">
      <w:pPr>
        <w:pStyle w:val="Textoindependiente"/>
        <w:spacing w:before="10"/>
      </w:pPr>
    </w:p>
    <w:p w14:paraId="29089376" w14:textId="61CAD446" w:rsidR="00F531A6" w:rsidRDefault="00000000">
      <w:pPr>
        <w:pStyle w:val="Textoindependiente"/>
        <w:spacing w:line="542" w:lineRule="auto"/>
        <w:ind w:left="142" w:right="2079"/>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w:t>
      </w:r>
      <w:r w:rsidR="0030493A">
        <w:t>.</w:t>
      </w:r>
      <w:r>
        <w:t xml:space="preserve"> Vista la propuesta de resolución PR/2025/1996 de 8 de abril de 2025</w:t>
      </w:r>
      <w:r w:rsidR="0030493A">
        <w:t>,</w:t>
      </w:r>
    </w:p>
    <w:p w14:paraId="490DE2D1" w14:textId="77777777" w:rsidR="00F531A6" w:rsidRDefault="00000000">
      <w:pPr>
        <w:spacing w:before="1"/>
        <w:ind w:left="142"/>
        <w:rPr>
          <w:b/>
          <w:sz w:val="20"/>
        </w:rPr>
      </w:pPr>
      <w:r>
        <w:rPr>
          <w:b/>
          <w:spacing w:val="-2"/>
          <w:sz w:val="20"/>
        </w:rPr>
        <w:t>Resolución:</w:t>
      </w:r>
    </w:p>
    <w:p w14:paraId="34C35AAC" w14:textId="77777777" w:rsidR="00F531A6" w:rsidRDefault="00F531A6">
      <w:pPr>
        <w:pStyle w:val="Textoindependiente"/>
        <w:spacing w:before="61"/>
        <w:rPr>
          <w:b/>
        </w:rPr>
      </w:pPr>
    </w:p>
    <w:p w14:paraId="457A3DCB" w14:textId="77777777" w:rsidR="00F531A6" w:rsidRDefault="00000000">
      <w:pPr>
        <w:pStyle w:val="Textoindependiente"/>
        <w:spacing w:line="292" w:lineRule="auto"/>
        <w:ind w:left="142" w:right="1"/>
        <w:jc w:val="both"/>
      </w:pPr>
      <w:r>
        <w:t xml:space="preserve">1º.- Conceder la licencia de funcionamiento, solicitada en su día mediante declaración responsable, para restaurante en la calle José Echegaray, </w:t>
      </w:r>
      <w:proofErr w:type="spellStart"/>
      <w:r>
        <w:t>nº</w:t>
      </w:r>
      <w:proofErr w:type="spellEnd"/>
      <w:r>
        <w:t xml:space="preserve">. 11, local 17, de Las Rozas de Madrid, tramitada en expediente </w:t>
      </w:r>
      <w:proofErr w:type="spellStart"/>
      <w:r>
        <w:t>nº</w:t>
      </w:r>
      <w:proofErr w:type="spellEnd"/>
      <w:r>
        <w:t>. 16/2023-08 (G-8328/2024).</w:t>
      </w:r>
    </w:p>
    <w:p w14:paraId="7DA16F42" w14:textId="77777777" w:rsidR="00F531A6" w:rsidRDefault="00F531A6">
      <w:pPr>
        <w:pStyle w:val="Textoindependiente"/>
        <w:spacing w:before="10"/>
      </w:pPr>
    </w:p>
    <w:p w14:paraId="35362100" w14:textId="77777777" w:rsidR="00F531A6" w:rsidRDefault="00000000">
      <w:pPr>
        <w:pStyle w:val="Textoindependiente"/>
        <w:spacing w:line="542" w:lineRule="auto"/>
        <w:ind w:left="142" w:right="1928"/>
        <w:jc w:val="both"/>
      </w:pPr>
      <w:r>
        <w:t>2º.-</w:t>
      </w:r>
      <w:r>
        <w:rPr>
          <w:spacing w:val="-2"/>
        </w:rPr>
        <w:t xml:space="preserve"> </w:t>
      </w:r>
      <w:r>
        <w:t>Advertir</w:t>
      </w:r>
      <w:r>
        <w:rPr>
          <w:spacing w:val="-2"/>
        </w:rPr>
        <w:t xml:space="preserve"> </w:t>
      </w:r>
      <w:r>
        <w:t>a</w:t>
      </w:r>
      <w:r>
        <w:rPr>
          <w:spacing w:val="-2"/>
        </w:rPr>
        <w:t xml:space="preserve"> </w:t>
      </w:r>
      <w:r>
        <w:t>la</w:t>
      </w:r>
      <w:r>
        <w:rPr>
          <w:spacing w:val="-2"/>
        </w:rPr>
        <w:t xml:space="preserve"> </w:t>
      </w:r>
      <w:r>
        <w:t>interesada</w:t>
      </w:r>
      <w:r>
        <w:rPr>
          <w:spacing w:val="-2"/>
        </w:rPr>
        <w:t xml:space="preserve"> </w:t>
      </w:r>
      <w:r>
        <w:t>de</w:t>
      </w:r>
      <w:r>
        <w:rPr>
          <w:spacing w:val="-2"/>
        </w:rPr>
        <w:t xml:space="preserve"> </w:t>
      </w:r>
      <w:r>
        <w:t>las</w:t>
      </w:r>
      <w:r>
        <w:rPr>
          <w:spacing w:val="-2"/>
        </w:rPr>
        <w:t xml:space="preserve"> </w:t>
      </w:r>
      <w:r>
        <w:t>condiciones</w:t>
      </w:r>
      <w:r>
        <w:rPr>
          <w:spacing w:val="-2"/>
        </w:rPr>
        <w:t xml:space="preserve"> </w:t>
      </w:r>
      <w:r>
        <w:t>bajo</w:t>
      </w:r>
      <w:r>
        <w:rPr>
          <w:spacing w:val="-2"/>
        </w:rPr>
        <w:t xml:space="preserve"> </w:t>
      </w:r>
      <w:r>
        <w:t>las</w:t>
      </w:r>
      <w:r>
        <w:rPr>
          <w:spacing w:val="-2"/>
        </w:rPr>
        <w:t xml:space="preserve"> </w:t>
      </w:r>
      <w:r>
        <w:t>que</w:t>
      </w:r>
      <w:r>
        <w:rPr>
          <w:spacing w:val="-2"/>
        </w:rPr>
        <w:t xml:space="preserve"> </w:t>
      </w:r>
      <w:r>
        <w:t>se</w:t>
      </w:r>
      <w:r>
        <w:rPr>
          <w:spacing w:val="-2"/>
        </w:rPr>
        <w:t xml:space="preserve"> </w:t>
      </w:r>
      <w:r>
        <w:t>otorga</w:t>
      </w:r>
      <w:r>
        <w:rPr>
          <w:spacing w:val="-2"/>
        </w:rPr>
        <w:t xml:space="preserve"> </w:t>
      </w:r>
      <w:r>
        <w:t>la</w:t>
      </w:r>
      <w:r>
        <w:rPr>
          <w:spacing w:val="-2"/>
        </w:rPr>
        <w:t xml:space="preserve"> </w:t>
      </w:r>
      <w:r>
        <w:t>licencia: Del área de industrias:</w:t>
      </w:r>
    </w:p>
    <w:p w14:paraId="789CD7BC" w14:textId="77777777" w:rsidR="00F531A6" w:rsidRDefault="00000000">
      <w:pPr>
        <w:numPr>
          <w:ilvl w:val="0"/>
          <w:numId w:val="25"/>
        </w:numPr>
        <w:tabs>
          <w:tab w:val="left" w:pos="839"/>
        </w:tabs>
        <w:spacing w:before="1"/>
        <w:ind w:left="839" w:hanging="697"/>
        <w:rPr>
          <w:b/>
          <w:sz w:val="20"/>
        </w:rPr>
      </w:pPr>
      <w:r>
        <w:rPr>
          <w:sz w:val="20"/>
        </w:rPr>
        <w:t>El</w:t>
      </w:r>
      <w:r>
        <w:rPr>
          <w:spacing w:val="46"/>
          <w:sz w:val="20"/>
        </w:rPr>
        <w:t xml:space="preserve"> </w:t>
      </w:r>
      <w:r>
        <w:rPr>
          <w:b/>
          <w:sz w:val="20"/>
        </w:rPr>
        <w:t>epígrafe</w:t>
      </w:r>
      <w:r>
        <w:rPr>
          <w:b/>
          <w:spacing w:val="45"/>
          <w:sz w:val="20"/>
        </w:rPr>
        <w:t xml:space="preserve"> </w:t>
      </w:r>
      <w:r>
        <w:rPr>
          <w:b/>
          <w:sz w:val="20"/>
        </w:rPr>
        <w:t>de</w:t>
      </w:r>
      <w:r>
        <w:rPr>
          <w:b/>
          <w:spacing w:val="45"/>
          <w:sz w:val="20"/>
        </w:rPr>
        <w:t xml:space="preserve"> </w:t>
      </w:r>
      <w:r>
        <w:rPr>
          <w:b/>
          <w:sz w:val="20"/>
        </w:rPr>
        <w:t>la</w:t>
      </w:r>
      <w:r>
        <w:rPr>
          <w:b/>
          <w:spacing w:val="44"/>
          <w:sz w:val="20"/>
        </w:rPr>
        <w:t xml:space="preserve"> </w:t>
      </w:r>
      <w:r>
        <w:rPr>
          <w:b/>
          <w:sz w:val="20"/>
        </w:rPr>
        <w:t>actividad</w:t>
      </w:r>
      <w:r>
        <w:rPr>
          <w:b/>
          <w:spacing w:val="48"/>
          <w:sz w:val="20"/>
        </w:rPr>
        <w:t xml:space="preserve"> </w:t>
      </w:r>
      <w:r>
        <w:rPr>
          <w:sz w:val="20"/>
        </w:rPr>
        <w:t>es</w:t>
      </w:r>
      <w:r>
        <w:rPr>
          <w:spacing w:val="45"/>
          <w:sz w:val="20"/>
        </w:rPr>
        <w:t xml:space="preserve"> </w:t>
      </w:r>
      <w:r>
        <w:rPr>
          <w:sz w:val="20"/>
        </w:rPr>
        <w:t>el</w:t>
      </w:r>
      <w:r>
        <w:rPr>
          <w:spacing w:val="46"/>
          <w:sz w:val="20"/>
        </w:rPr>
        <w:t xml:space="preserve"> </w:t>
      </w:r>
      <w:r>
        <w:rPr>
          <w:b/>
          <w:sz w:val="20"/>
        </w:rPr>
        <w:t>10.4,</w:t>
      </w:r>
      <w:r>
        <w:rPr>
          <w:b/>
          <w:spacing w:val="45"/>
          <w:sz w:val="20"/>
        </w:rPr>
        <w:t xml:space="preserve"> </w:t>
      </w:r>
      <w:r>
        <w:rPr>
          <w:b/>
          <w:sz w:val="20"/>
        </w:rPr>
        <w:t>restaurantes,</w:t>
      </w:r>
      <w:r>
        <w:rPr>
          <w:b/>
          <w:spacing w:val="45"/>
          <w:sz w:val="20"/>
        </w:rPr>
        <w:t xml:space="preserve"> </w:t>
      </w:r>
      <w:r>
        <w:rPr>
          <w:b/>
          <w:sz w:val="20"/>
        </w:rPr>
        <w:t>autoservicios</w:t>
      </w:r>
      <w:r>
        <w:rPr>
          <w:b/>
          <w:spacing w:val="45"/>
          <w:sz w:val="20"/>
        </w:rPr>
        <w:t xml:space="preserve"> </w:t>
      </w:r>
      <w:r>
        <w:rPr>
          <w:b/>
          <w:sz w:val="20"/>
        </w:rPr>
        <w:t>de</w:t>
      </w:r>
      <w:r>
        <w:rPr>
          <w:b/>
          <w:spacing w:val="45"/>
          <w:sz w:val="20"/>
        </w:rPr>
        <w:t xml:space="preserve"> </w:t>
      </w:r>
      <w:r>
        <w:rPr>
          <w:b/>
          <w:sz w:val="20"/>
        </w:rPr>
        <w:t>restauración</w:t>
      </w:r>
      <w:r>
        <w:rPr>
          <w:b/>
          <w:spacing w:val="45"/>
          <w:sz w:val="20"/>
        </w:rPr>
        <w:t xml:space="preserve"> </w:t>
      </w:r>
      <w:r>
        <w:rPr>
          <w:b/>
          <w:spacing w:val="-10"/>
          <w:sz w:val="20"/>
        </w:rPr>
        <w:t>y</w:t>
      </w:r>
    </w:p>
    <w:p w14:paraId="340D463A" w14:textId="77777777" w:rsidR="00F531A6" w:rsidRDefault="00000000">
      <w:pPr>
        <w:pStyle w:val="Textoindependiente"/>
        <w:spacing w:before="54"/>
        <w:ind w:left="142"/>
      </w:pPr>
      <w:r>
        <w:rPr>
          <w:b/>
        </w:rPr>
        <w:t>asimilables</w:t>
      </w:r>
      <w:r>
        <w:rPr>
          <w:b/>
          <w:spacing w:val="72"/>
        </w:rPr>
        <w:t xml:space="preserve"> </w:t>
      </w:r>
      <w:r>
        <w:t>del</w:t>
      </w:r>
      <w:r>
        <w:rPr>
          <w:spacing w:val="73"/>
        </w:rPr>
        <w:t xml:space="preserve"> </w:t>
      </w:r>
      <w:r>
        <w:t>Decreto184/1998,</w:t>
      </w:r>
      <w:r>
        <w:rPr>
          <w:spacing w:val="72"/>
        </w:rPr>
        <w:t xml:space="preserve"> </w:t>
      </w:r>
      <w:r>
        <w:t>de</w:t>
      </w:r>
      <w:r>
        <w:rPr>
          <w:spacing w:val="73"/>
        </w:rPr>
        <w:t xml:space="preserve"> </w:t>
      </w:r>
      <w:r>
        <w:t>22</w:t>
      </w:r>
      <w:r>
        <w:rPr>
          <w:spacing w:val="72"/>
        </w:rPr>
        <w:t xml:space="preserve"> </w:t>
      </w:r>
      <w:r>
        <w:t>de</w:t>
      </w:r>
      <w:r>
        <w:rPr>
          <w:spacing w:val="73"/>
        </w:rPr>
        <w:t xml:space="preserve"> </w:t>
      </w:r>
      <w:r>
        <w:t>octubre,</w:t>
      </w:r>
      <w:r>
        <w:rPr>
          <w:spacing w:val="72"/>
        </w:rPr>
        <w:t xml:space="preserve"> </w:t>
      </w:r>
      <w:r>
        <w:t>del</w:t>
      </w:r>
      <w:r>
        <w:rPr>
          <w:spacing w:val="73"/>
        </w:rPr>
        <w:t xml:space="preserve"> </w:t>
      </w:r>
      <w:r>
        <w:t>Catálogo</w:t>
      </w:r>
      <w:r>
        <w:rPr>
          <w:spacing w:val="72"/>
        </w:rPr>
        <w:t xml:space="preserve"> </w:t>
      </w:r>
      <w:r>
        <w:t>de</w:t>
      </w:r>
      <w:r>
        <w:rPr>
          <w:spacing w:val="73"/>
        </w:rPr>
        <w:t xml:space="preserve"> </w:t>
      </w:r>
      <w:r>
        <w:t>Espectáculos</w:t>
      </w:r>
      <w:r>
        <w:rPr>
          <w:spacing w:val="73"/>
        </w:rPr>
        <w:t xml:space="preserve"> </w:t>
      </w:r>
      <w:r>
        <w:rPr>
          <w:spacing w:val="-2"/>
        </w:rPr>
        <w:t>Públicos,</w:t>
      </w:r>
    </w:p>
    <w:p w14:paraId="7C4BED84" w14:textId="77777777" w:rsidR="00F531A6" w:rsidRDefault="00000000">
      <w:pPr>
        <w:pStyle w:val="Textoindependiente"/>
        <w:spacing w:before="55"/>
        <w:ind w:left="142"/>
      </w:pPr>
      <w:r>
        <w:t>Actividades</w:t>
      </w:r>
      <w:r>
        <w:rPr>
          <w:spacing w:val="-1"/>
        </w:rPr>
        <w:t xml:space="preserve"> </w:t>
      </w:r>
      <w:r>
        <w:t>Recreativas, Establecimientos,</w:t>
      </w:r>
      <w:r>
        <w:rPr>
          <w:spacing w:val="-1"/>
        </w:rPr>
        <w:t xml:space="preserve"> </w:t>
      </w:r>
      <w:r>
        <w:t>Locales e</w:t>
      </w:r>
      <w:r>
        <w:rPr>
          <w:spacing w:val="-1"/>
        </w:rPr>
        <w:t xml:space="preserve"> </w:t>
      </w:r>
      <w:r>
        <w:t>Instalaciones. (BOCM</w:t>
      </w:r>
      <w:r>
        <w:rPr>
          <w:spacing w:val="-1"/>
        </w:rPr>
        <w:t xml:space="preserve"> </w:t>
      </w:r>
      <w:r>
        <w:t>de 7</w:t>
      </w:r>
      <w:r>
        <w:rPr>
          <w:spacing w:val="-1"/>
        </w:rPr>
        <w:t xml:space="preserve"> </w:t>
      </w:r>
      <w:r>
        <w:t>de mayo</w:t>
      </w:r>
      <w:r>
        <w:rPr>
          <w:spacing w:val="-1"/>
        </w:rPr>
        <w:t xml:space="preserve"> </w:t>
      </w:r>
      <w:r>
        <w:t xml:space="preserve">de </w:t>
      </w:r>
      <w:r>
        <w:rPr>
          <w:spacing w:val="-2"/>
        </w:rPr>
        <w:t>2019).</w:t>
      </w:r>
    </w:p>
    <w:p w14:paraId="07E3E7FA" w14:textId="77777777" w:rsidR="00F531A6" w:rsidRDefault="00F531A6">
      <w:pPr>
        <w:pStyle w:val="Textoindependiente"/>
        <w:spacing w:before="60"/>
      </w:pPr>
    </w:p>
    <w:p w14:paraId="4D472195" w14:textId="77777777" w:rsidR="00F531A6" w:rsidRDefault="00000000">
      <w:pPr>
        <w:pStyle w:val="Prrafodelista"/>
        <w:numPr>
          <w:ilvl w:val="0"/>
          <w:numId w:val="25"/>
        </w:numPr>
        <w:tabs>
          <w:tab w:val="left" w:pos="640"/>
        </w:tabs>
        <w:spacing w:line="297" w:lineRule="auto"/>
        <w:ind w:firstLine="0"/>
        <w:jc w:val="left"/>
        <w:rPr>
          <w:sz w:val="20"/>
        </w:rPr>
      </w:pPr>
      <w:r>
        <w:rPr>
          <w:sz w:val="20"/>
        </w:rPr>
        <w:t xml:space="preserve">El </w:t>
      </w:r>
      <w:r>
        <w:rPr>
          <w:b/>
          <w:sz w:val="20"/>
        </w:rPr>
        <w:t xml:space="preserve">aforo máximo </w:t>
      </w:r>
      <w:r>
        <w:rPr>
          <w:sz w:val="20"/>
        </w:rPr>
        <w:t xml:space="preserve">de la actividad es de </w:t>
      </w:r>
      <w:r>
        <w:rPr>
          <w:b/>
          <w:sz w:val="20"/>
        </w:rPr>
        <w:t xml:space="preserve">63 personas </w:t>
      </w:r>
      <w:r>
        <w:rPr>
          <w:sz w:val="20"/>
        </w:rPr>
        <w:t>según el Documento Básico de Seguridad contra incendios del Real Decreto 314/2006, Código Técnico de la Edificación.</w:t>
      </w:r>
    </w:p>
    <w:p w14:paraId="3CE04113" w14:textId="77777777" w:rsidR="00F531A6" w:rsidRDefault="00F531A6">
      <w:pPr>
        <w:pStyle w:val="Prrafodelista"/>
        <w:spacing w:line="297" w:lineRule="auto"/>
        <w:jc w:val="left"/>
        <w:rPr>
          <w:sz w:val="20"/>
        </w:rPr>
        <w:sectPr w:rsidR="00F531A6">
          <w:pgSz w:w="11910" w:h="16840"/>
          <w:pgMar w:top="1340" w:right="1417" w:bottom="1260" w:left="1275" w:header="225" w:footer="1060" w:gutter="0"/>
          <w:cols w:space="720"/>
        </w:sectPr>
      </w:pPr>
    </w:p>
    <w:p w14:paraId="022D379E" w14:textId="7860BD28" w:rsidR="00F531A6" w:rsidRDefault="00000000">
      <w:pPr>
        <w:pStyle w:val="Prrafodelista"/>
        <w:numPr>
          <w:ilvl w:val="0"/>
          <w:numId w:val="25"/>
        </w:numPr>
        <w:tabs>
          <w:tab w:val="left" w:pos="778"/>
        </w:tabs>
        <w:spacing w:before="88" w:line="292" w:lineRule="auto"/>
        <w:ind w:firstLine="0"/>
        <w:rPr>
          <w:b/>
          <w:sz w:val="20"/>
        </w:rPr>
      </w:pPr>
      <w:r>
        <w:rPr>
          <w:b/>
          <w:noProof/>
          <w:sz w:val="20"/>
        </w:rPr>
        <w:lastRenderedPageBreak/>
        <mc:AlternateContent>
          <mc:Choice Requires="wps">
            <w:drawing>
              <wp:anchor distT="0" distB="0" distL="0" distR="0" simplePos="0" relativeHeight="15798272" behindDoc="0" locked="0" layoutInCell="1" allowOverlap="1" wp14:anchorId="2D21F4EE" wp14:editId="0ABE1BB7">
                <wp:simplePos x="0" y="0"/>
                <wp:positionH relativeFrom="page">
                  <wp:posOffset>6807090</wp:posOffset>
                </wp:positionH>
                <wp:positionV relativeFrom="page">
                  <wp:posOffset>2818730</wp:posOffset>
                </wp:positionV>
                <wp:extent cx="419734" cy="318706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CE95EE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FEBA8B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D21F4EE" id="Textbox 148" o:spid="_x0000_s1096" type="#_x0000_t202" style="position:absolute;left:0;text-align:left;margin-left:536pt;margin-top:221.95pt;width:33.05pt;height:250.95pt;z-index:1579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MwxowEAADI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Nvw1TKj5qMdtCcSQ/NIYDku1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y8zD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CE95EE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FEBA8B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 xml:space="preserve">El horario de apertura, según la Orden 21 de abril de 2022 del </w:t>
      </w:r>
      <w:proofErr w:type="gramStart"/>
      <w:r>
        <w:rPr>
          <w:sz w:val="20"/>
        </w:rPr>
        <w:t>Consejero</w:t>
      </w:r>
      <w:proofErr w:type="gramEnd"/>
      <w:r>
        <w:rPr>
          <w:sz w:val="20"/>
        </w:rPr>
        <w:t xml:space="preserve"> de Presidencia, Justicia e Interior por la que se establece el régimen relativo a los horarios de los locales de espectáculos públicos y actividades recreativas, así como de otros establecimientos abiertos al público será </w:t>
      </w:r>
      <w:r>
        <w:rPr>
          <w:b/>
          <w:sz w:val="20"/>
        </w:rPr>
        <w:t>de 10h00 a 2h00.</w:t>
      </w:r>
    </w:p>
    <w:p w14:paraId="1BBB6757" w14:textId="77777777" w:rsidR="00F531A6" w:rsidRDefault="00F531A6">
      <w:pPr>
        <w:pStyle w:val="Textoindependiente"/>
        <w:spacing w:before="13"/>
        <w:rPr>
          <w:b/>
        </w:rPr>
      </w:pPr>
    </w:p>
    <w:p w14:paraId="7F783E42" w14:textId="77777777" w:rsidR="00F531A6" w:rsidRDefault="00000000">
      <w:pPr>
        <w:pStyle w:val="Prrafodelista"/>
        <w:numPr>
          <w:ilvl w:val="0"/>
          <w:numId w:val="25"/>
        </w:numPr>
        <w:tabs>
          <w:tab w:val="left" w:pos="631"/>
        </w:tabs>
        <w:spacing w:before="1" w:line="297" w:lineRule="auto"/>
        <w:ind w:firstLine="0"/>
        <w:rPr>
          <w:sz w:val="20"/>
        </w:rPr>
      </w:pPr>
      <w:r>
        <w:rPr>
          <w:sz w:val="20"/>
        </w:rPr>
        <w:t xml:space="preserve">El </w:t>
      </w:r>
      <w:r>
        <w:rPr>
          <w:b/>
          <w:sz w:val="20"/>
        </w:rPr>
        <w:t xml:space="preserve">desalojo del local </w:t>
      </w:r>
      <w:r>
        <w:rPr>
          <w:sz w:val="20"/>
        </w:rPr>
        <w:t xml:space="preserve">se hará en un </w:t>
      </w:r>
      <w:r>
        <w:rPr>
          <w:b/>
          <w:sz w:val="20"/>
        </w:rPr>
        <w:t xml:space="preserve">tiempo máximo de 30 minutos </w:t>
      </w:r>
      <w:r>
        <w:rPr>
          <w:sz w:val="20"/>
        </w:rPr>
        <w:t>al tener un aforo inferior a 300 personas.</w:t>
      </w:r>
    </w:p>
    <w:p w14:paraId="42F97006" w14:textId="77777777" w:rsidR="00F531A6" w:rsidRDefault="00F531A6">
      <w:pPr>
        <w:pStyle w:val="Textoindependiente"/>
        <w:spacing w:before="4"/>
      </w:pPr>
    </w:p>
    <w:p w14:paraId="764B6E5E" w14:textId="77777777" w:rsidR="00F531A6" w:rsidRDefault="00000000">
      <w:pPr>
        <w:pStyle w:val="Textoindependiente"/>
        <w:ind w:left="142"/>
      </w:pPr>
      <w:r>
        <w:t>Del</w:t>
      </w:r>
      <w:r>
        <w:rPr>
          <w:spacing w:val="-4"/>
        </w:rPr>
        <w:t xml:space="preserve"> </w:t>
      </w:r>
      <w:r>
        <w:t>área</w:t>
      </w:r>
      <w:r>
        <w:rPr>
          <w:spacing w:val="-3"/>
        </w:rPr>
        <w:t xml:space="preserve"> </w:t>
      </w:r>
      <w:r>
        <w:t>higiénico</w:t>
      </w:r>
      <w:r>
        <w:rPr>
          <w:spacing w:val="-3"/>
        </w:rPr>
        <w:t xml:space="preserve"> </w:t>
      </w:r>
      <w:r>
        <w:t>–</w:t>
      </w:r>
      <w:r>
        <w:rPr>
          <w:spacing w:val="-3"/>
        </w:rPr>
        <w:t xml:space="preserve"> </w:t>
      </w:r>
      <w:r>
        <w:rPr>
          <w:spacing w:val="-2"/>
        </w:rPr>
        <w:t>sanitaria:</w:t>
      </w:r>
    </w:p>
    <w:p w14:paraId="46D60455" w14:textId="77777777" w:rsidR="00F531A6" w:rsidRDefault="00F531A6">
      <w:pPr>
        <w:pStyle w:val="Textoindependiente"/>
        <w:spacing w:before="60"/>
      </w:pPr>
    </w:p>
    <w:p w14:paraId="1B711835" w14:textId="77777777" w:rsidR="00F531A6" w:rsidRDefault="00000000">
      <w:pPr>
        <w:pStyle w:val="Textoindependiente"/>
        <w:spacing w:before="1" w:line="292" w:lineRule="auto"/>
        <w:ind w:left="142" w:right="1"/>
        <w:jc w:val="both"/>
      </w:pPr>
      <w:r>
        <w:t>El titular dispondrá en todo momento, en el ejercicio de la actividad, la documentación actualizada</w:t>
      </w:r>
      <w:r>
        <w:rPr>
          <w:spacing w:val="80"/>
        </w:rPr>
        <w:t xml:space="preserve"> </w:t>
      </w:r>
      <w:r>
        <w:t>que se relaciona:</w:t>
      </w:r>
    </w:p>
    <w:p w14:paraId="5CBA6F3C" w14:textId="77777777" w:rsidR="00F531A6" w:rsidRDefault="00F531A6">
      <w:pPr>
        <w:pStyle w:val="Textoindependiente"/>
        <w:spacing w:before="9"/>
      </w:pPr>
    </w:p>
    <w:p w14:paraId="774A43A9" w14:textId="77777777" w:rsidR="00F531A6" w:rsidRDefault="00000000">
      <w:pPr>
        <w:pStyle w:val="Prrafodelista"/>
        <w:numPr>
          <w:ilvl w:val="0"/>
          <w:numId w:val="24"/>
        </w:numPr>
        <w:tabs>
          <w:tab w:val="left" w:pos="896"/>
        </w:tabs>
        <w:spacing w:line="292" w:lineRule="auto"/>
        <w:ind w:firstLine="0"/>
        <w:rPr>
          <w:sz w:val="20"/>
        </w:rPr>
      </w:pPr>
      <w:r>
        <w:rPr>
          <w:sz w:val="20"/>
        </w:rPr>
        <w:t>Certificado de control de plagas, diagnósticos de situación y plano de ubicación de cebos realizados por empresa dada de alta en el Registro Oficial de Servicios Biocidas (ROESB).</w:t>
      </w:r>
    </w:p>
    <w:p w14:paraId="771295B0" w14:textId="77777777" w:rsidR="00F531A6" w:rsidRDefault="00F531A6">
      <w:pPr>
        <w:pStyle w:val="Textoindependiente"/>
        <w:spacing w:before="10"/>
      </w:pPr>
    </w:p>
    <w:p w14:paraId="1F058557" w14:textId="77777777" w:rsidR="00F531A6" w:rsidRDefault="00000000">
      <w:pPr>
        <w:pStyle w:val="Prrafodelista"/>
        <w:numPr>
          <w:ilvl w:val="0"/>
          <w:numId w:val="24"/>
        </w:numPr>
        <w:tabs>
          <w:tab w:val="left" w:pos="1004"/>
        </w:tabs>
        <w:spacing w:line="292" w:lineRule="auto"/>
        <w:ind w:firstLine="0"/>
        <w:rPr>
          <w:sz w:val="20"/>
        </w:rPr>
      </w:pPr>
      <w:r>
        <w:rPr>
          <w:sz w:val="20"/>
        </w:rPr>
        <w:t xml:space="preserve">Certificado de tratamiento de instalaciones de riesgo, contra Legionelosis (difusores de </w:t>
      </w:r>
      <w:r>
        <w:rPr>
          <w:spacing w:val="-2"/>
          <w:sz w:val="20"/>
        </w:rPr>
        <w:t>terrazas).</w:t>
      </w:r>
    </w:p>
    <w:p w14:paraId="31D90C95" w14:textId="77777777" w:rsidR="00F531A6" w:rsidRDefault="00F531A6">
      <w:pPr>
        <w:pStyle w:val="Textoindependiente"/>
        <w:spacing w:before="10"/>
      </w:pPr>
    </w:p>
    <w:p w14:paraId="6EC48FE2" w14:textId="77777777" w:rsidR="00F531A6" w:rsidRDefault="00000000">
      <w:pPr>
        <w:pStyle w:val="Prrafodelista"/>
        <w:numPr>
          <w:ilvl w:val="0"/>
          <w:numId w:val="24"/>
        </w:numPr>
        <w:tabs>
          <w:tab w:val="left" w:pos="1029"/>
        </w:tabs>
        <w:spacing w:line="292" w:lineRule="auto"/>
        <w:ind w:firstLine="0"/>
        <w:rPr>
          <w:sz w:val="20"/>
        </w:rPr>
      </w:pPr>
      <w:r>
        <w:rPr>
          <w:sz w:val="20"/>
        </w:rPr>
        <w:t>Carteles la sobre prohibición de fumar en el interior del establecimiento, así como de prohibición de consumo y venta de alcohol a tabaco a menores de 18 años.</w:t>
      </w:r>
    </w:p>
    <w:p w14:paraId="05D0D68D" w14:textId="77777777" w:rsidR="00F531A6" w:rsidRDefault="00F531A6">
      <w:pPr>
        <w:pStyle w:val="Textoindependiente"/>
        <w:spacing w:before="10"/>
      </w:pPr>
    </w:p>
    <w:p w14:paraId="37C3A608" w14:textId="77777777" w:rsidR="00F531A6" w:rsidRDefault="00000000">
      <w:pPr>
        <w:pStyle w:val="Prrafodelista"/>
        <w:numPr>
          <w:ilvl w:val="0"/>
          <w:numId w:val="24"/>
        </w:numPr>
        <w:tabs>
          <w:tab w:val="left" w:pos="1007"/>
        </w:tabs>
        <w:spacing w:line="292" w:lineRule="auto"/>
        <w:ind w:firstLine="0"/>
        <w:rPr>
          <w:sz w:val="20"/>
        </w:rPr>
      </w:pPr>
      <w:r>
        <w:rPr>
          <w:sz w:val="20"/>
        </w:rPr>
        <w:t>Información sobre alérgenos en los alimentos elaborados, mediante los procedimientos establecidos en la normativa vigente.</w:t>
      </w:r>
    </w:p>
    <w:p w14:paraId="67C54D55" w14:textId="77777777" w:rsidR="00F531A6" w:rsidRDefault="00F531A6">
      <w:pPr>
        <w:pStyle w:val="Textoindependiente"/>
        <w:spacing w:before="10"/>
      </w:pPr>
    </w:p>
    <w:p w14:paraId="17349A36" w14:textId="77777777" w:rsidR="00F531A6" w:rsidRDefault="00000000">
      <w:pPr>
        <w:pStyle w:val="Prrafodelista"/>
        <w:numPr>
          <w:ilvl w:val="0"/>
          <w:numId w:val="24"/>
        </w:numPr>
        <w:tabs>
          <w:tab w:val="left" w:pos="731"/>
        </w:tabs>
        <w:spacing w:line="292" w:lineRule="auto"/>
        <w:ind w:firstLine="0"/>
        <w:rPr>
          <w:sz w:val="20"/>
        </w:rPr>
      </w:pPr>
      <w:r>
        <w:rPr>
          <w:sz w:val="20"/>
        </w:rPr>
        <w:t>Registros de control derivados de la aplicación del sistema de Análisis de Peligros y Puntos de Control Críticos (APPCC).</w:t>
      </w:r>
    </w:p>
    <w:p w14:paraId="580CC569" w14:textId="77777777" w:rsidR="00F531A6" w:rsidRDefault="00F531A6">
      <w:pPr>
        <w:pStyle w:val="Textoindependiente"/>
        <w:spacing w:before="10"/>
      </w:pPr>
    </w:p>
    <w:p w14:paraId="7CFE2508" w14:textId="77777777" w:rsidR="00F531A6" w:rsidRDefault="00000000">
      <w:pPr>
        <w:pStyle w:val="Textoindependiente"/>
        <w:ind w:left="142"/>
      </w:pPr>
      <w:r>
        <w:t>Del</w:t>
      </w:r>
      <w:r>
        <w:rPr>
          <w:spacing w:val="-3"/>
        </w:rPr>
        <w:t xml:space="preserve"> </w:t>
      </w:r>
      <w:r>
        <w:t>área</w:t>
      </w:r>
      <w:r>
        <w:rPr>
          <w:spacing w:val="-2"/>
        </w:rPr>
        <w:t xml:space="preserve"> </w:t>
      </w:r>
      <w:r>
        <w:t>de</w:t>
      </w:r>
      <w:r>
        <w:rPr>
          <w:spacing w:val="-3"/>
        </w:rPr>
        <w:t xml:space="preserve"> </w:t>
      </w:r>
      <w:r>
        <w:t>medio</w:t>
      </w:r>
      <w:r>
        <w:rPr>
          <w:spacing w:val="-2"/>
        </w:rPr>
        <w:t xml:space="preserve"> ambiente:</w:t>
      </w:r>
    </w:p>
    <w:p w14:paraId="3CDFA695" w14:textId="77777777" w:rsidR="00F531A6" w:rsidRDefault="00F531A6">
      <w:pPr>
        <w:pStyle w:val="Textoindependiente"/>
        <w:spacing w:before="60"/>
      </w:pPr>
    </w:p>
    <w:p w14:paraId="6B067393" w14:textId="77777777" w:rsidR="00F531A6" w:rsidRDefault="00000000">
      <w:pPr>
        <w:pStyle w:val="Textoindependiente"/>
        <w:ind w:left="142"/>
      </w:pPr>
      <w:r>
        <w:t>Durante</w:t>
      </w:r>
      <w:r>
        <w:rPr>
          <w:spacing w:val="-3"/>
        </w:rPr>
        <w:t xml:space="preserve"> </w:t>
      </w:r>
      <w:r>
        <w:t>el</w:t>
      </w:r>
      <w:r>
        <w:rPr>
          <w:spacing w:val="-2"/>
        </w:rPr>
        <w:t xml:space="preserve"> </w:t>
      </w:r>
      <w:r>
        <w:t>funcionamiento</w:t>
      </w:r>
      <w:r>
        <w:rPr>
          <w:spacing w:val="-2"/>
        </w:rPr>
        <w:t xml:space="preserve"> </w:t>
      </w:r>
      <w:r>
        <w:t>de</w:t>
      </w:r>
      <w:r>
        <w:rPr>
          <w:spacing w:val="-3"/>
        </w:rPr>
        <w:t xml:space="preserve"> </w:t>
      </w:r>
      <w:r>
        <w:t>la</w:t>
      </w:r>
      <w:r>
        <w:rPr>
          <w:spacing w:val="-2"/>
        </w:rPr>
        <w:t xml:space="preserve"> </w:t>
      </w:r>
      <w:r>
        <w:t>actividad,</w:t>
      </w:r>
      <w:r>
        <w:rPr>
          <w:spacing w:val="-2"/>
        </w:rPr>
        <w:t xml:space="preserve"> </w:t>
      </w:r>
      <w:r>
        <w:t>el</w:t>
      </w:r>
      <w:r>
        <w:rPr>
          <w:spacing w:val="-3"/>
        </w:rPr>
        <w:t xml:space="preserve"> </w:t>
      </w:r>
      <w:r>
        <w:t>titular</w:t>
      </w:r>
      <w:r>
        <w:rPr>
          <w:spacing w:val="-2"/>
        </w:rPr>
        <w:t xml:space="preserve"> </w:t>
      </w:r>
      <w:r>
        <w:t>deberá</w:t>
      </w:r>
      <w:r>
        <w:rPr>
          <w:spacing w:val="-2"/>
        </w:rPr>
        <w:t xml:space="preserve"> </w:t>
      </w:r>
      <w:r>
        <w:t>cumplir</w:t>
      </w:r>
      <w:r>
        <w:rPr>
          <w:spacing w:val="-3"/>
        </w:rPr>
        <w:t xml:space="preserve"> </w:t>
      </w:r>
      <w:r>
        <w:t>las</w:t>
      </w:r>
      <w:r>
        <w:rPr>
          <w:spacing w:val="-2"/>
        </w:rPr>
        <w:t xml:space="preserve"> </w:t>
      </w:r>
      <w:r>
        <w:t>siguientes</w:t>
      </w:r>
      <w:r>
        <w:rPr>
          <w:spacing w:val="-2"/>
        </w:rPr>
        <w:t xml:space="preserve"> condiciones:</w:t>
      </w:r>
    </w:p>
    <w:p w14:paraId="718CB93F" w14:textId="77777777" w:rsidR="00F531A6" w:rsidRDefault="00F531A6">
      <w:pPr>
        <w:pStyle w:val="Textoindependiente"/>
        <w:spacing w:before="61"/>
      </w:pPr>
    </w:p>
    <w:p w14:paraId="3EABA6FD" w14:textId="77777777" w:rsidR="00F531A6" w:rsidRDefault="00000000">
      <w:pPr>
        <w:pStyle w:val="Textoindependiente"/>
        <w:spacing w:line="292" w:lineRule="auto"/>
        <w:ind w:left="142" w:right="1"/>
        <w:jc w:val="both"/>
      </w:pPr>
      <w:r>
        <w:t>3.1.- El separador de grasas de la cocina deberá ser mantenido en todo momento en condiciones de operatividad adecuadas. Los aceites y residuos grasos provenientes de los procesos de cocinado y limpieza del separador de grasas se depositarán en un recipiente adecuado hasta su retirada por empresa especializada. El titular de la actividad dispondrá en todo momento de la documentación actualizada y suficiente que acredite la gestión correcta del aceite vegetal usado y de los residuos grasos provenientes de la limpieza del separador de grasas.</w:t>
      </w:r>
    </w:p>
    <w:p w14:paraId="5A32108D" w14:textId="77777777" w:rsidR="00F531A6" w:rsidRDefault="00F531A6">
      <w:pPr>
        <w:pStyle w:val="Textoindependiente"/>
        <w:spacing w:before="9"/>
      </w:pPr>
    </w:p>
    <w:p w14:paraId="4DB1C67E" w14:textId="77777777" w:rsidR="00F531A6" w:rsidRDefault="00000000">
      <w:pPr>
        <w:pStyle w:val="Textoindependiente"/>
        <w:spacing w:line="292" w:lineRule="auto"/>
        <w:ind w:left="142" w:right="1"/>
        <w:jc w:val="both"/>
      </w:pPr>
      <w:r>
        <w:t>3.2.- En este establecimiento no se permite la utilización de amplificadores de volumen, ni altavoces, ni monitores de televisión para la reproducción videográfica de proyecciones músico-vocales y tan sólo podrá contar en el interior del establecimiento, con televisión y/o hilo musical, con un nivel de emisión interno de 70 dB (A) máximo.</w:t>
      </w:r>
    </w:p>
    <w:p w14:paraId="38189E60" w14:textId="77777777" w:rsidR="00F531A6" w:rsidRDefault="00F531A6">
      <w:pPr>
        <w:pStyle w:val="Textoindependiente"/>
        <w:spacing w:before="10"/>
      </w:pPr>
    </w:p>
    <w:p w14:paraId="2380911C" w14:textId="77777777" w:rsidR="00F531A6" w:rsidRDefault="00000000">
      <w:pPr>
        <w:pStyle w:val="Textoindependiente"/>
        <w:spacing w:line="292" w:lineRule="auto"/>
        <w:ind w:left="142" w:right="1"/>
        <w:jc w:val="both"/>
      </w:pPr>
      <w:r>
        <w:t>3.3.-</w:t>
      </w:r>
      <w:r>
        <w:rPr>
          <w:spacing w:val="40"/>
        </w:rPr>
        <w:t xml:space="preserve"> </w:t>
      </w:r>
      <w:r>
        <w:t>Deberán</w:t>
      </w:r>
      <w:r>
        <w:rPr>
          <w:spacing w:val="40"/>
        </w:rPr>
        <w:t xml:space="preserve"> </w:t>
      </w:r>
      <w:r>
        <w:t>adoptar</w:t>
      </w:r>
      <w:r>
        <w:rPr>
          <w:spacing w:val="40"/>
        </w:rPr>
        <w:t xml:space="preserve"> </w:t>
      </w:r>
      <w:r>
        <w:t>las</w:t>
      </w:r>
      <w:r>
        <w:rPr>
          <w:spacing w:val="40"/>
        </w:rPr>
        <w:t xml:space="preserve"> </w:t>
      </w:r>
      <w:r>
        <w:t>medidas</w:t>
      </w:r>
      <w:r>
        <w:rPr>
          <w:spacing w:val="40"/>
        </w:rPr>
        <w:t xml:space="preserve"> </w:t>
      </w:r>
      <w:r>
        <w:t>necesarias</w:t>
      </w:r>
      <w:r>
        <w:rPr>
          <w:spacing w:val="40"/>
        </w:rPr>
        <w:t xml:space="preserve"> </w:t>
      </w:r>
      <w:r>
        <w:t>en</w:t>
      </w:r>
      <w:r>
        <w:rPr>
          <w:spacing w:val="40"/>
        </w:rPr>
        <w:t xml:space="preserve"> </w:t>
      </w:r>
      <w:r>
        <w:t>aras</w:t>
      </w:r>
      <w:r>
        <w:rPr>
          <w:spacing w:val="40"/>
        </w:rPr>
        <w:t xml:space="preserve"> </w:t>
      </w:r>
      <w:r>
        <w:t>de</w:t>
      </w:r>
      <w:r>
        <w:rPr>
          <w:spacing w:val="40"/>
        </w:rPr>
        <w:t xml:space="preserve"> </w:t>
      </w:r>
      <w:r>
        <w:t>impedir</w:t>
      </w:r>
      <w:r>
        <w:rPr>
          <w:spacing w:val="40"/>
        </w:rPr>
        <w:t xml:space="preserve"> </w:t>
      </w:r>
      <w:r>
        <w:t>el</w:t>
      </w:r>
      <w:r>
        <w:rPr>
          <w:spacing w:val="40"/>
        </w:rPr>
        <w:t xml:space="preserve"> </w:t>
      </w:r>
      <w:r>
        <w:t>consumo</w:t>
      </w:r>
      <w:r>
        <w:rPr>
          <w:spacing w:val="40"/>
        </w:rPr>
        <w:t xml:space="preserve"> </w:t>
      </w:r>
      <w:r>
        <w:t>de</w:t>
      </w:r>
      <w:r>
        <w:rPr>
          <w:spacing w:val="40"/>
        </w:rPr>
        <w:t xml:space="preserve"> </w:t>
      </w:r>
      <w:r>
        <w:t>bebidas</w:t>
      </w:r>
      <w:r>
        <w:rPr>
          <w:spacing w:val="40"/>
        </w:rPr>
        <w:t xml:space="preserve"> </w:t>
      </w:r>
      <w:r>
        <w:t>o alimentos fuera del establecimiento, terraza o velador autorizados. La pasividad de los titulares permitiendo este tipo de conductas propiciará que sean considerados responsables por cooperación necesaria de las molestias que se pudieran producir, y como tal les será de aplicación el régimen sancionador previsto en la Ordenanza de Contaminación Acústica, salvo en los supuestos contemplados en el artículo 23.7 de la misma.</w:t>
      </w:r>
    </w:p>
    <w:p w14:paraId="164B968C"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6CDB3540" w14:textId="78BBB05F"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99296" behindDoc="0" locked="0" layoutInCell="1" allowOverlap="1" wp14:anchorId="44C28B0A" wp14:editId="765CDA91">
                <wp:simplePos x="0" y="0"/>
                <wp:positionH relativeFrom="page">
                  <wp:posOffset>6807090</wp:posOffset>
                </wp:positionH>
                <wp:positionV relativeFrom="page">
                  <wp:posOffset>2818730</wp:posOffset>
                </wp:positionV>
                <wp:extent cx="419734" cy="3187065"/>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182768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09B95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4C28B0A" id="Textbox 150" o:spid="_x0000_s1097" type="#_x0000_t202" style="position:absolute;left:0;text-align:left;margin-left:536pt;margin-top:221.95pt;width:33.05pt;height:250.95pt;z-index:1579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FbB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C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4OhWwa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4182768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09B95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3.4.- Deberá darse cumplimiento al horario establecido para este tipo de establecimientos en la</w:t>
      </w:r>
      <w:r>
        <w:rPr>
          <w:spacing w:val="80"/>
        </w:rPr>
        <w:t xml:space="preserve"> </w:t>
      </w:r>
      <w:r>
        <w:t xml:space="preserve">Orden de 21 de abril de 2022, del </w:t>
      </w:r>
      <w:proofErr w:type="gramStart"/>
      <w:r>
        <w:t>Consejero</w:t>
      </w:r>
      <w:proofErr w:type="gramEnd"/>
      <w:r>
        <w:t xml:space="preserve"> de Presidencia, Justicia e Interior, por la que se establece el régimen relativo a los horarios de los locales de espectáculos públicos y actividades recreativas, así como de otros establecimientos abiertos al público o norma que la sustituya.</w:t>
      </w:r>
    </w:p>
    <w:p w14:paraId="3096C187" w14:textId="77777777" w:rsidR="00F531A6" w:rsidRDefault="00F531A6">
      <w:pPr>
        <w:pStyle w:val="Textoindependiente"/>
        <w:spacing w:before="10"/>
      </w:pPr>
    </w:p>
    <w:p w14:paraId="228B1377" w14:textId="77777777" w:rsidR="00F531A6" w:rsidRDefault="00000000">
      <w:pPr>
        <w:pStyle w:val="Textoindependiente"/>
        <w:spacing w:line="292" w:lineRule="auto"/>
        <w:ind w:left="142" w:right="1"/>
        <w:jc w:val="both"/>
      </w:pPr>
      <w:r>
        <w:t>Además, los titulares de los establecimientos deberán velar por que los usuarios, al entrar y salir del local, no produzcan molestias al vecindario. En caso de que sus recomendaciones no sean</w:t>
      </w:r>
      <w:r>
        <w:rPr>
          <w:spacing w:val="80"/>
        </w:rPr>
        <w:t xml:space="preserve"> </w:t>
      </w:r>
      <w:r>
        <w:t>atendidas, deberán avisar inmediatamente a la Policía Local, a los efectos oportunos.</w:t>
      </w:r>
    </w:p>
    <w:p w14:paraId="4C767147" w14:textId="77777777" w:rsidR="00F531A6" w:rsidRDefault="00F531A6">
      <w:pPr>
        <w:pStyle w:val="Textoindependiente"/>
        <w:spacing w:before="9"/>
      </w:pPr>
    </w:p>
    <w:p w14:paraId="76E4A1B5" w14:textId="77777777" w:rsidR="00F531A6" w:rsidRDefault="00000000">
      <w:pPr>
        <w:pStyle w:val="Textoindependiente"/>
        <w:spacing w:before="1" w:line="292" w:lineRule="auto"/>
        <w:ind w:left="142" w:right="1"/>
        <w:jc w:val="both"/>
      </w:pPr>
      <w:r>
        <w:t>3.5.- Se prohíbe, con carácter general, el uso de megafonía exterior en horario nocturno. Con el fin</w:t>
      </w:r>
      <w:r>
        <w:rPr>
          <w:spacing w:val="80"/>
        </w:rPr>
        <w:t xml:space="preserve"> </w:t>
      </w:r>
      <w:r>
        <w:t xml:space="preserve">de evitar molestias en el exterior, queda prohibida la ventilación por ventanales o huecos en fachada con el fin de garantizar el aislamiento acústico del local. Para la utilización de cualquier clase de aparato de reproducción de sonido en la terraza, será necesaria la correspondiente autorización </w:t>
      </w:r>
      <w:r>
        <w:rPr>
          <w:spacing w:val="-2"/>
        </w:rPr>
        <w:t>municipal.</w:t>
      </w:r>
    </w:p>
    <w:p w14:paraId="3C1C92B1" w14:textId="77777777" w:rsidR="00F531A6" w:rsidRDefault="00F531A6">
      <w:pPr>
        <w:pStyle w:val="Textoindependiente"/>
        <w:spacing w:before="9"/>
      </w:pPr>
    </w:p>
    <w:p w14:paraId="2F34668B" w14:textId="77777777" w:rsidR="00F531A6" w:rsidRDefault="00000000">
      <w:pPr>
        <w:pStyle w:val="Textoindependiente"/>
        <w:ind w:left="142"/>
        <w:jc w:val="both"/>
      </w:pPr>
      <w:r>
        <w:t>3º.-</w:t>
      </w:r>
      <w:r>
        <w:rPr>
          <w:spacing w:val="-3"/>
        </w:rPr>
        <w:t xml:space="preserve"> </w:t>
      </w:r>
      <w:r>
        <w:t>Insistir</w:t>
      </w:r>
      <w:r>
        <w:rPr>
          <w:spacing w:val="-3"/>
        </w:rPr>
        <w:t xml:space="preserve"> </w:t>
      </w:r>
      <w:r>
        <w:t>en</w:t>
      </w:r>
      <w:r>
        <w:rPr>
          <w:spacing w:val="-2"/>
        </w:rPr>
        <w:t xml:space="preserve"> </w:t>
      </w:r>
      <w:r>
        <w:t>la</w:t>
      </w:r>
      <w:r>
        <w:rPr>
          <w:spacing w:val="-3"/>
        </w:rPr>
        <w:t xml:space="preserve"> </w:t>
      </w:r>
      <w:r>
        <w:t>obligatoriedad</w:t>
      </w:r>
      <w:r>
        <w:rPr>
          <w:spacing w:val="-2"/>
        </w:rPr>
        <w:t xml:space="preserve"> </w:t>
      </w:r>
      <w:r>
        <w:t>de</w:t>
      </w:r>
      <w:r>
        <w:rPr>
          <w:spacing w:val="-3"/>
        </w:rPr>
        <w:t xml:space="preserve"> </w:t>
      </w:r>
      <w:r>
        <w:t>contar</w:t>
      </w:r>
      <w:r>
        <w:rPr>
          <w:spacing w:val="-3"/>
        </w:rPr>
        <w:t xml:space="preserve"> </w:t>
      </w:r>
      <w:r>
        <w:t>en</w:t>
      </w:r>
      <w:r>
        <w:rPr>
          <w:spacing w:val="-2"/>
        </w:rPr>
        <w:t xml:space="preserve"> </w:t>
      </w:r>
      <w:r>
        <w:t>todo</w:t>
      </w:r>
      <w:r>
        <w:rPr>
          <w:spacing w:val="-3"/>
        </w:rPr>
        <w:t xml:space="preserve"> </w:t>
      </w:r>
      <w:r>
        <w:t>momento</w:t>
      </w:r>
      <w:r>
        <w:rPr>
          <w:spacing w:val="-2"/>
        </w:rPr>
        <w:t xml:space="preserve"> </w:t>
      </w:r>
      <w:r>
        <w:rPr>
          <w:spacing w:val="-4"/>
        </w:rPr>
        <w:t>con:</w:t>
      </w:r>
    </w:p>
    <w:p w14:paraId="084EBEF6" w14:textId="77777777" w:rsidR="00F531A6" w:rsidRDefault="00F531A6">
      <w:pPr>
        <w:pStyle w:val="Textoindependiente"/>
        <w:spacing w:before="61"/>
      </w:pPr>
    </w:p>
    <w:p w14:paraId="50009C63" w14:textId="77777777" w:rsidR="00F531A6" w:rsidRDefault="00000000">
      <w:pPr>
        <w:numPr>
          <w:ilvl w:val="0"/>
          <w:numId w:val="24"/>
        </w:numPr>
        <w:tabs>
          <w:tab w:val="left" w:pos="1081"/>
        </w:tabs>
        <w:ind w:left="1081" w:hanging="939"/>
        <w:rPr>
          <w:b/>
          <w:sz w:val="20"/>
        </w:rPr>
      </w:pPr>
      <w:r>
        <w:rPr>
          <w:b/>
          <w:sz w:val="20"/>
        </w:rPr>
        <w:t>contrato</w:t>
      </w:r>
      <w:r>
        <w:rPr>
          <w:b/>
          <w:spacing w:val="53"/>
          <w:sz w:val="20"/>
        </w:rPr>
        <w:t xml:space="preserve"> </w:t>
      </w:r>
      <w:r>
        <w:rPr>
          <w:b/>
          <w:sz w:val="20"/>
        </w:rPr>
        <w:t>de</w:t>
      </w:r>
      <w:r>
        <w:rPr>
          <w:b/>
          <w:spacing w:val="55"/>
          <w:sz w:val="20"/>
        </w:rPr>
        <w:t xml:space="preserve"> </w:t>
      </w:r>
      <w:r>
        <w:rPr>
          <w:b/>
          <w:sz w:val="20"/>
        </w:rPr>
        <w:t>seguro</w:t>
      </w:r>
      <w:r>
        <w:rPr>
          <w:b/>
          <w:spacing w:val="55"/>
          <w:sz w:val="20"/>
        </w:rPr>
        <w:t xml:space="preserve"> </w:t>
      </w:r>
      <w:r>
        <w:rPr>
          <w:b/>
          <w:sz w:val="20"/>
        </w:rPr>
        <w:t>suscrito</w:t>
      </w:r>
      <w:r>
        <w:rPr>
          <w:b/>
          <w:spacing w:val="55"/>
          <w:sz w:val="20"/>
        </w:rPr>
        <w:t xml:space="preserve"> </w:t>
      </w:r>
      <w:r>
        <w:rPr>
          <w:b/>
          <w:sz w:val="20"/>
        </w:rPr>
        <w:t>y</w:t>
      </w:r>
      <w:r>
        <w:rPr>
          <w:b/>
          <w:spacing w:val="55"/>
          <w:sz w:val="20"/>
        </w:rPr>
        <w:t xml:space="preserve"> </w:t>
      </w:r>
      <w:r>
        <w:rPr>
          <w:b/>
          <w:sz w:val="20"/>
        </w:rPr>
        <w:t>en</w:t>
      </w:r>
      <w:r>
        <w:rPr>
          <w:b/>
          <w:spacing w:val="55"/>
          <w:sz w:val="20"/>
        </w:rPr>
        <w:t xml:space="preserve"> </w:t>
      </w:r>
      <w:r>
        <w:rPr>
          <w:b/>
          <w:sz w:val="20"/>
        </w:rPr>
        <w:t>vigor</w:t>
      </w:r>
      <w:r>
        <w:rPr>
          <w:b/>
          <w:spacing w:val="57"/>
          <w:sz w:val="20"/>
        </w:rPr>
        <w:t xml:space="preserve"> </w:t>
      </w:r>
      <w:r>
        <w:rPr>
          <w:sz w:val="20"/>
        </w:rPr>
        <w:t>que</w:t>
      </w:r>
      <w:r>
        <w:rPr>
          <w:spacing w:val="55"/>
          <w:sz w:val="20"/>
        </w:rPr>
        <w:t xml:space="preserve"> </w:t>
      </w:r>
      <w:r>
        <w:rPr>
          <w:sz w:val="20"/>
        </w:rPr>
        <w:t>cubra</w:t>
      </w:r>
      <w:r>
        <w:rPr>
          <w:spacing w:val="55"/>
          <w:sz w:val="20"/>
        </w:rPr>
        <w:t xml:space="preserve"> </w:t>
      </w:r>
      <w:r>
        <w:rPr>
          <w:sz w:val="20"/>
        </w:rPr>
        <w:t>los</w:t>
      </w:r>
      <w:r>
        <w:rPr>
          <w:spacing w:val="57"/>
          <w:sz w:val="20"/>
        </w:rPr>
        <w:t xml:space="preserve"> </w:t>
      </w:r>
      <w:r>
        <w:rPr>
          <w:b/>
          <w:sz w:val="20"/>
        </w:rPr>
        <w:t>riesgos</w:t>
      </w:r>
      <w:r>
        <w:rPr>
          <w:b/>
          <w:spacing w:val="55"/>
          <w:sz w:val="20"/>
        </w:rPr>
        <w:t xml:space="preserve"> </w:t>
      </w:r>
      <w:r>
        <w:rPr>
          <w:b/>
          <w:sz w:val="20"/>
        </w:rPr>
        <w:t>de</w:t>
      </w:r>
      <w:r>
        <w:rPr>
          <w:b/>
          <w:spacing w:val="55"/>
          <w:sz w:val="20"/>
        </w:rPr>
        <w:t xml:space="preserve"> </w:t>
      </w:r>
      <w:r>
        <w:rPr>
          <w:b/>
          <w:sz w:val="20"/>
        </w:rPr>
        <w:t>incendio</w:t>
      </w:r>
      <w:r>
        <w:rPr>
          <w:b/>
          <w:spacing w:val="56"/>
          <w:sz w:val="20"/>
        </w:rPr>
        <w:t xml:space="preserve"> </w:t>
      </w:r>
      <w:r>
        <w:rPr>
          <w:b/>
          <w:sz w:val="20"/>
        </w:rPr>
        <w:t>y</w:t>
      </w:r>
      <w:r>
        <w:rPr>
          <w:b/>
          <w:spacing w:val="56"/>
          <w:sz w:val="20"/>
        </w:rPr>
        <w:t xml:space="preserve"> </w:t>
      </w:r>
      <w:r>
        <w:rPr>
          <w:b/>
          <w:spacing w:val="-5"/>
          <w:sz w:val="20"/>
        </w:rPr>
        <w:t>de</w:t>
      </w:r>
    </w:p>
    <w:p w14:paraId="427C6492" w14:textId="77777777" w:rsidR="00F531A6" w:rsidRDefault="00000000">
      <w:pPr>
        <w:pStyle w:val="Textoindependiente"/>
        <w:spacing w:before="54" w:line="295" w:lineRule="auto"/>
        <w:ind w:left="142" w:right="1"/>
        <w:jc w:val="both"/>
      </w:pPr>
      <w:r>
        <w:rPr>
          <w:b/>
        </w:rPr>
        <w:t xml:space="preserve">responsabilidad civil </w:t>
      </w:r>
      <w:r>
        <w:t xml:space="preserve">por daños a los concurrentes y a terceros derivados de las condiciones de </w:t>
      </w:r>
      <w:proofErr w:type="gramStart"/>
      <w:r>
        <w:t>la misma</w:t>
      </w:r>
      <w:proofErr w:type="gramEnd"/>
      <w:r>
        <w:t>, de sus instalaciones y servicios, así como de la actividad desarrollada y del personal que preste sus servicios en el mismo;</w:t>
      </w:r>
    </w:p>
    <w:p w14:paraId="392B1061" w14:textId="77777777" w:rsidR="00F531A6" w:rsidRDefault="00F531A6">
      <w:pPr>
        <w:pStyle w:val="Textoindependiente"/>
        <w:spacing w:before="7"/>
      </w:pPr>
    </w:p>
    <w:p w14:paraId="44201CD3" w14:textId="77777777" w:rsidR="00F531A6" w:rsidRDefault="00000000">
      <w:pPr>
        <w:pStyle w:val="Prrafodelista"/>
        <w:numPr>
          <w:ilvl w:val="0"/>
          <w:numId w:val="24"/>
        </w:numPr>
        <w:tabs>
          <w:tab w:val="left" w:pos="699"/>
        </w:tabs>
        <w:ind w:left="699" w:right="0" w:hanging="557"/>
        <w:jc w:val="left"/>
        <w:rPr>
          <w:sz w:val="20"/>
        </w:rPr>
      </w:pPr>
      <w:r>
        <w:rPr>
          <w:b/>
          <w:sz w:val="20"/>
        </w:rPr>
        <w:t>plan</w:t>
      </w:r>
      <w:r>
        <w:rPr>
          <w:b/>
          <w:spacing w:val="-6"/>
          <w:sz w:val="20"/>
        </w:rPr>
        <w:t xml:space="preserve"> </w:t>
      </w:r>
      <w:r>
        <w:rPr>
          <w:b/>
          <w:sz w:val="20"/>
        </w:rPr>
        <w:t>de</w:t>
      </w:r>
      <w:r>
        <w:rPr>
          <w:b/>
          <w:spacing w:val="-3"/>
          <w:sz w:val="20"/>
        </w:rPr>
        <w:t xml:space="preserve"> </w:t>
      </w:r>
      <w:r>
        <w:rPr>
          <w:b/>
          <w:sz w:val="20"/>
        </w:rPr>
        <w:t>emergencia</w:t>
      </w:r>
      <w:r>
        <w:rPr>
          <w:b/>
          <w:spacing w:val="-3"/>
          <w:sz w:val="20"/>
        </w:rPr>
        <w:t xml:space="preserve"> </w:t>
      </w:r>
      <w:r>
        <w:rPr>
          <w:sz w:val="20"/>
        </w:rPr>
        <w:t>según</w:t>
      </w:r>
      <w:r>
        <w:rPr>
          <w:spacing w:val="-3"/>
          <w:sz w:val="20"/>
        </w:rPr>
        <w:t xml:space="preserve"> </w:t>
      </w:r>
      <w:r>
        <w:rPr>
          <w:sz w:val="20"/>
        </w:rPr>
        <w:t>las</w:t>
      </w:r>
      <w:r>
        <w:rPr>
          <w:spacing w:val="-3"/>
          <w:sz w:val="20"/>
        </w:rPr>
        <w:t xml:space="preserve"> </w:t>
      </w:r>
      <w:r>
        <w:rPr>
          <w:sz w:val="20"/>
        </w:rPr>
        <w:t>normas</w:t>
      </w:r>
      <w:r>
        <w:rPr>
          <w:spacing w:val="-4"/>
          <w:sz w:val="20"/>
        </w:rPr>
        <w:t xml:space="preserve"> </w:t>
      </w:r>
      <w:r>
        <w:rPr>
          <w:sz w:val="20"/>
        </w:rPr>
        <w:t>de</w:t>
      </w:r>
      <w:r>
        <w:rPr>
          <w:spacing w:val="-3"/>
          <w:sz w:val="20"/>
        </w:rPr>
        <w:t xml:space="preserve"> </w:t>
      </w:r>
      <w:r>
        <w:rPr>
          <w:sz w:val="20"/>
        </w:rPr>
        <w:t>autoprotección</w:t>
      </w:r>
      <w:r>
        <w:rPr>
          <w:spacing w:val="-3"/>
          <w:sz w:val="20"/>
        </w:rPr>
        <w:t xml:space="preserve"> </w:t>
      </w:r>
      <w:r>
        <w:rPr>
          <w:sz w:val="20"/>
        </w:rPr>
        <w:t>den</w:t>
      </w:r>
      <w:r>
        <w:rPr>
          <w:spacing w:val="-3"/>
          <w:sz w:val="20"/>
        </w:rPr>
        <w:t xml:space="preserve"> </w:t>
      </w:r>
      <w:r>
        <w:rPr>
          <w:spacing w:val="-2"/>
          <w:sz w:val="20"/>
        </w:rPr>
        <w:t>vigor.</w:t>
      </w:r>
    </w:p>
    <w:p w14:paraId="1EFE9E59" w14:textId="77777777" w:rsidR="00F531A6" w:rsidRDefault="00F531A6">
      <w:pPr>
        <w:pStyle w:val="Textoindependiente"/>
        <w:spacing w:before="64"/>
      </w:pPr>
    </w:p>
    <w:p w14:paraId="290D920D" w14:textId="77777777" w:rsidR="00F531A6" w:rsidRDefault="00000000">
      <w:pPr>
        <w:pStyle w:val="Textoindependiente"/>
        <w:spacing w:line="292" w:lineRule="auto"/>
        <w:ind w:left="142" w:right="1"/>
        <w:jc w:val="both"/>
      </w:pPr>
      <w:r>
        <w:t>4º.- Se recuerda que no se podrá prestar el servicio de terraza hasta haber obtenido la licencia correspondiente. Al tratarse de una actividad asociada al establecimiento, el titular de la actividad desarrollada en el mismo y de la terraza, debe recaer en la misma persona.</w:t>
      </w:r>
    </w:p>
    <w:p w14:paraId="08A8CEC6" w14:textId="77777777" w:rsidR="00F531A6" w:rsidRDefault="00F531A6">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3411"/>
        <w:gridCol w:w="1567"/>
        <w:gridCol w:w="890"/>
        <w:gridCol w:w="3196"/>
      </w:tblGrid>
      <w:tr w:rsidR="00F531A6" w14:paraId="2AC95754" w14:textId="77777777">
        <w:trPr>
          <w:trHeight w:val="400"/>
        </w:trPr>
        <w:tc>
          <w:tcPr>
            <w:tcW w:w="3411" w:type="dxa"/>
            <w:tcBorders>
              <w:left w:val="single" w:sz="4" w:space="0" w:color="CCCCCC"/>
              <w:right w:val="single" w:sz="6" w:space="0" w:color="CCCCCC"/>
            </w:tcBorders>
            <w:shd w:val="clear" w:color="auto" w:fill="F3F3F3"/>
          </w:tcPr>
          <w:p w14:paraId="4F11316F" w14:textId="77777777" w:rsidR="00F531A6" w:rsidRDefault="00000000">
            <w:pPr>
              <w:pStyle w:val="TableParagraph"/>
              <w:rPr>
                <w:b/>
                <w:sz w:val="20"/>
              </w:rPr>
            </w:pPr>
            <w:r>
              <w:rPr>
                <w:b/>
                <w:sz w:val="20"/>
              </w:rPr>
              <w:t xml:space="preserve">Razón </w:t>
            </w:r>
            <w:r>
              <w:rPr>
                <w:b/>
                <w:spacing w:val="-2"/>
                <w:sz w:val="20"/>
              </w:rPr>
              <w:t>social</w:t>
            </w:r>
          </w:p>
        </w:tc>
        <w:tc>
          <w:tcPr>
            <w:tcW w:w="5653" w:type="dxa"/>
            <w:gridSpan w:val="3"/>
            <w:tcBorders>
              <w:left w:val="single" w:sz="6" w:space="0" w:color="CCCCCC"/>
              <w:right w:val="single" w:sz="4" w:space="0" w:color="CCCCCC"/>
            </w:tcBorders>
            <w:shd w:val="clear" w:color="auto" w:fill="F3F3F3"/>
          </w:tcPr>
          <w:p w14:paraId="61A24F4E" w14:textId="77777777" w:rsidR="00F531A6" w:rsidRDefault="00000000">
            <w:pPr>
              <w:pStyle w:val="TableParagraph"/>
              <w:spacing w:before="77"/>
              <w:ind w:left="63"/>
              <w:rPr>
                <w:sz w:val="20"/>
              </w:rPr>
            </w:pPr>
            <w:r>
              <w:rPr>
                <w:sz w:val="20"/>
              </w:rPr>
              <w:t xml:space="preserve">RESTAURANTE SAONA, </w:t>
            </w:r>
            <w:r>
              <w:rPr>
                <w:spacing w:val="-4"/>
                <w:sz w:val="20"/>
              </w:rPr>
              <w:t>S.L.</w:t>
            </w:r>
          </w:p>
        </w:tc>
      </w:tr>
      <w:tr w:rsidR="00F531A6" w14:paraId="6B06EC3E" w14:textId="77777777">
        <w:trPr>
          <w:trHeight w:val="661"/>
        </w:trPr>
        <w:tc>
          <w:tcPr>
            <w:tcW w:w="3411" w:type="dxa"/>
            <w:tcBorders>
              <w:left w:val="single" w:sz="4" w:space="0" w:color="CCCCCC"/>
              <w:right w:val="single" w:sz="6" w:space="0" w:color="CCCCCC"/>
            </w:tcBorders>
          </w:tcPr>
          <w:p w14:paraId="0927EBE3" w14:textId="77777777" w:rsidR="00F531A6" w:rsidRDefault="00000000">
            <w:pPr>
              <w:pStyle w:val="TableParagraph"/>
              <w:rPr>
                <w:b/>
                <w:sz w:val="20"/>
              </w:rPr>
            </w:pPr>
            <w:r>
              <w:rPr>
                <w:b/>
                <w:spacing w:val="-2"/>
                <w:sz w:val="20"/>
              </w:rPr>
              <w:t>Domicilio</w:t>
            </w:r>
          </w:p>
        </w:tc>
        <w:tc>
          <w:tcPr>
            <w:tcW w:w="5653" w:type="dxa"/>
            <w:gridSpan w:val="3"/>
            <w:tcBorders>
              <w:left w:val="single" w:sz="6" w:space="0" w:color="CCCCCC"/>
              <w:right w:val="single" w:sz="4" w:space="0" w:color="CCCCCC"/>
            </w:tcBorders>
          </w:tcPr>
          <w:p w14:paraId="5B912A0C" w14:textId="77777777" w:rsidR="00F531A6" w:rsidRDefault="00000000">
            <w:pPr>
              <w:pStyle w:val="TableParagraph"/>
              <w:spacing w:before="77" w:line="285" w:lineRule="auto"/>
              <w:ind w:left="63"/>
              <w:rPr>
                <w:sz w:val="20"/>
              </w:rPr>
            </w:pPr>
            <w:r>
              <w:rPr>
                <w:sz w:val="20"/>
              </w:rPr>
              <w:t>JOSÉ</w:t>
            </w:r>
            <w:r>
              <w:rPr>
                <w:spacing w:val="40"/>
                <w:sz w:val="20"/>
              </w:rPr>
              <w:t xml:space="preserve"> </w:t>
            </w:r>
            <w:r>
              <w:rPr>
                <w:sz w:val="20"/>
              </w:rPr>
              <w:t>ECHEGARAY,</w:t>
            </w:r>
            <w:r>
              <w:rPr>
                <w:spacing w:val="40"/>
                <w:sz w:val="20"/>
              </w:rPr>
              <w:t xml:space="preserve"> </w:t>
            </w:r>
            <w:r>
              <w:rPr>
                <w:sz w:val="20"/>
              </w:rPr>
              <w:t>11,</w:t>
            </w:r>
            <w:r>
              <w:rPr>
                <w:spacing w:val="40"/>
                <w:sz w:val="20"/>
              </w:rPr>
              <w:t xml:space="preserve"> </w:t>
            </w:r>
            <w:r>
              <w:rPr>
                <w:sz w:val="20"/>
              </w:rPr>
              <w:t>LOCAL</w:t>
            </w:r>
            <w:r>
              <w:rPr>
                <w:spacing w:val="40"/>
                <w:sz w:val="20"/>
              </w:rPr>
              <w:t xml:space="preserve"> </w:t>
            </w:r>
            <w:r>
              <w:rPr>
                <w:sz w:val="20"/>
              </w:rPr>
              <w:t>17,</w:t>
            </w:r>
            <w:r>
              <w:rPr>
                <w:spacing w:val="40"/>
                <w:sz w:val="20"/>
              </w:rPr>
              <w:t xml:space="preserve"> </w:t>
            </w:r>
            <w:r>
              <w:rPr>
                <w:sz w:val="20"/>
              </w:rPr>
              <w:t>DE</w:t>
            </w:r>
            <w:r>
              <w:rPr>
                <w:spacing w:val="40"/>
                <w:sz w:val="20"/>
              </w:rPr>
              <w:t xml:space="preserve"> </w:t>
            </w:r>
            <w:r>
              <w:rPr>
                <w:sz w:val="20"/>
              </w:rPr>
              <w:t>LAS</w:t>
            </w:r>
            <w:r>
              <w:rPr>
                <w:spacing w:val="40"/>
                <w:sz w:val="20"/>
              </w:rPr>
              <w:t xml:space="preserve"> </w:t>
            </w:r>
            <w:r>
              <w:rPr>
                <w:sz w:val="20"/>
              </w:rPr>
              <w:t>ROZAS</w:t>
            </w:r>
            <w:r>
              <w:rPr>
                <w:spacing w:val="40"/>
                <w:sz w:val="20"/>
              </w:rPr>
              <w:t xml:space="preserve"> </w:t>
            </w:r>
            <w:r>
              <w:rPr>
                <w:sz w:val="20"/>
              </w:rPr>
              <w:t xml:space="preserve">DE </w:t>
            </w:r>
            <w:r>
              <w:rPr>
                <w:spacing w:val="-2"/>
                <w:sz w:val="20"/>
              </w:rPr>
              <w:t>MADRID.</w:t>
            </w:r>
          </w:p>
        </w:tc>
      </w:tr>
      <w:tr w:rsidR="00F531A6" w14:paraId="55958159" w14:textId="77777777">
        <w:trPr>
          <w:trHeight w:val="686"/>
        </w:trPr>
        <w:tc>
          <w:tcPr>
            <w:tcW w:w="3411" w:type="dxa"/>
            <w:tcBorders>
              <w:left w:val="single" w:sz="4" w:space="0" w:color="CCCCCC"/>
              <w:right w:val="single" w:sz="6" w:space="0" w:color="CCCCCC"/>
            </w:tcBorders>
          </w:tcPr>
          <w:p w14:paraId="03A1F738" w14:textId="77777777" w:rsidR="00F531A6" w:rsidRDefault="00000000">
            <w:pPr>
              <w:pStyle w:val="TableParagraph"/>
              <w:rPr>
                <w:b/>
                <w:sz w:val="20"/>
              </w:rPr>
            </w:pPr>
            <w:r>
              <w:rPr>
                <w:b/>
                <w:sz w:val="20"/>
              </w:rPr>
              <w:t>Referencia</w:t>
            </w:r>
            <w:r>
              <w:rPr>
                <w:b/>
                <w:spacing w:val="-9"/>
                <w:sz w:val="20"/>
              </w:rPr>
              <w:t xml:space="preserve"> </w:t>
            </w:r>
            <w:r>
              <w:rPr>
                <w:b/>
                <w:spacing w:val="-2"/>
                <w:sz w:val="20"/>
              </w:rPr>
              <w:t>catastral:</w:t>
            </w:r>
          </w:p>
        </w:tc>
        <w:tc>
          <w:tcPr>
            <w:tcW w:w="1567" w:type="dxa"/>
            <w:tcBorders>
              <w:top w:val="single" w:sz="6" w:space="0" w:color="CCCCCC"/>
              <w:left w:val="single" w:sz="6" w:space="0" w:color="CCCCCC"/>
              <w:right w:val="single" w:sz="6" w:space="0" w:color="CCCCCC"/>
            </w:tcBorders>
          </w:tcPr>
          <w:p w14:paraId="4AD9878C" w14:textId="5F7DD0AF" w:rsidR="00F531A6" w:rsidRDefault="0030493A">
            <w:pPr>
              <w:pStyle w:val="TableParagraph"/>
              <w:spacing w:before="43"/>
              <w:ind w:left="63"/>
              <w:rPr>
                <w:sz w:val="20"/>
              </w:rPr>
            </w:pPr>
            <w:r>
              <w:rPr>
                <w:spacing w:val="-2"/>
                <w:sz w:val="20"/>
              </w:rPr>
              <w:t>************</w:t>
            </w:r>
          </w:p>
        </w:tc>
        <w:tc>
          <w:tcPr>
            <w:tcW w:w="890" w:type="dxa"/>
            <w:tcBorders>
              <w:top w:val="single" w:sz="6" w:space="0" w:color="CCCCCC"/>
              <w:left w:val="single" w:sz="6" w:space="0" w:color="CCCCCC"/>
              <w:right w:val="single" w:sz="6" w:space="0" w:color="CCCCCC"/>
            </w:tcBorders>
          </w:tcPr>
          <w:p w14:paraId="1631D36A" w14:textId="77777777" w:rsidR="00F531A6" w:rsidRDefault="00000000">
            <w:pPr>
              <w:pStyle w:val="TableParagraph"/>
              <w:spacing w:line="297" w:lineRule="auto"/>
              <w:ind w:left="63" w:right="58"/>
              <w:rPr>
                <w:b/>
                <w:sz w:val="20"/>
              </w:rPr>
            </w:pPr>
            <w:proofErr w:type="spellStart"/>
            <w:r>
              <w:rPr>
                <w:b/>
                <w:spacing w:val="8"/>
                <w:sz w:val="20"/>
              </w:rPr>
              <w:t>Localiz</w:t>
            </w:r>
            <w:proofErr w:type="spellEnd"/>
            <w:r>
              <w:rPr>
                <w:b/>
                <w:spacing w:val="8"/>
                <w:sz w:val="20"/>
              </w:rPr>
              <w:t xml:space="preserve"> </w:t>
            </w:r>
            <w:proofErr w:type="spellStart"/>
            <w:r>
              <w:rPr>
                <w:b/>
                <w:spacing w:val="-2"/>
                <w:sz w:val="20"/>
              </w:rPr>
              <w:t>ación</w:t>
            </w:r>
            <w:proofErr w:type="spellEnd"/>
            <w:r>
              <w:rPr>
                <w:b/>
                <w:spacing w:val="-2"/>
                <w:sz w:val="20"/>
              </w:rPr>
              <w:t>:</w:t>
            </w:r>
          </w:p>
        </w:tc>
        <w:tc>
          <w:tcPr>
            <w:tcW w:w="3196" w:type="dxa"/>
            <w:tcBorders>
              <w:left w:val="single" w:sz="6" w:space="0" w:color="CCCCCC"/>
              <w:right w:val="single" w:sz="4" w:space="0" w:color="CCCCCC"/>
            </w:tcBorders>
          </w:tcPr>
          <w:p w14:paraId="10883CE9" w14:textId="77777777" w:rsidR="00F531A6" w:rsidRDefault="00000000">
            <w:pPr>
              <w:pStyle w:val="TableParagraph"/>
              <w:spacing w:before="77" w:line="285" w:lineRule="auto"/>
              <w:ind w:left="63" w:right="54"/>
              <w:rPr>
                <w:sz w:val="20"/>
              </w:rPr>
            </w:pPr>
            <w:r>
              <w:rPr>
                <w:sz w:val="20"/>
              </w:rPr>
              <w:t>José Echegaray, 11, local 17, de Las Rozas de Madrid.</w:t>
            </w:r>
          </w:p>
        </w:tc>
      </w:tr>
      <w:tr w:rsidR="00F531A6" w14:paraId="26F6A511" w14:textId="77777777">
        <w:trPr>
          <w:trHeight w:val="685"/>
        </w:trPr>
        <w:tc>
          <w:tcPr>
            <w:tcW w:w="3411" w:type="dxa"/>
            <w:tcBorders>
              <w:left w:val="single" w:sz="4" w:space="0" w:color="CCCCCC"/>
              <w:right w:val="single" w:sz="6" w:space="0" w:color="CCCCCC"/>
            </w:tcBorders>
          </w:tcPr>
          <w:p w14:paraId="639010D7" w14:textId="77777777" w:rsidR="00F531A6" w:rsidRDefault="00000000">
            <w:pPr>
              <w:pStyle w:val="TableParagraph"/>
              <w:tabs>
                <w:tab w:val="left" w:pos="1994"/>
                <w:tab w:val="left" w:pos="2555"/>
              </w:tabs>
              <w:spacing w:line="297" w:lineRule="auto"/>
              <w:ind w:right="54"/>
              <w:rPr>
                <w:b/>
                <w:sz w:val="20"/>
              </w:rPr>
            </w:pPr>
            <w:r>
              <w:rPr>
                <w:b/>
                <w:spacing w:val="7"/>
                <w:sz w:val="20"/>
              </w:rPr>
              <w:t>Denominación</w:t>
            </w:r>
            <w:r>
              <w:rPr>
                <w:b/>
                <w:sz w:val="20"/>
              </w:rPr>
              <w:tab/>
            </w:r>
            <w:r>
              <w:rPr>
                <w:b/>
                <w:spacing w:val="-10"/>
                <w:sz w:val="20"/>
              </w:rPr>
              <w:t>o</w:t>
            </w:r>
            <w:r>
              <w:rPr>
                <w:b/>
                <w:sz w:val="20"/>
              </w:rPr>
              <w:tab/>
            </w:r>
            <w:r>
              <w:rPr>
                <w:b/>
                <w:spacing w:val="-2"/>
                <w:sz w:val="20"/>
              </w:rPr>
              <w:t xml:space="preserve">nombre </w:t>
            </w:r>
            <w:r>
              <w:rPr>
                <w:b/>
                <w:sz w:val="20"/>
              </w:rPr>
              <w:t>comercial del establecimiento</w:t>
            </w:r>
          </w:p>
        </w:tc>
        <w:tc>
          <w:tcPr>
            <w:tcW w:w="5653" w:type="dxa"/>
            <w:gridSpan w:val="3"/>
            <w:tcBorders>
              <w:left w:val="single" w:sz="6" w:space="0" w:color="CCCCCC"/>
              <w:right w:val="single" w:sz="4" w:space="0" w:color="CCCCCC"/>
            </w:tcBorders>
          </w:tcPr>
          <w:p w14:paraId="28E2FC52" w14:textId="77777777" w:rsidR="00F531A6" w:rsidRDefault="00000000">
            <w:pPr>
              <w:pStyle w:val="TableParagraph"/>
              <w:spacing w:before="77"/>
              <w:ind w:left="63"/>
              <w:rPr>
                <w:sz w:val="20"/>
              </w:rPr>
            </w:pPr>
            <w:r>
              <w:rPr>
                <w:sz w:val="20"/>
              </w:rPr>
              <w:t xml:space="preserve">RESTAURANTE </w:t>
            </w:r>
            <w:r>
              <w:rPr>
                <w:spacing w:val="-2"/>
                <w:sz w:val="20"/>
              </w:rPr>
              <w:t>SAONA</w:t>
            </w:r>
          </w:p>
        </w:tc>
      </w:tr>
      <w:tr w:rsidR="00F531A6" w14:paraId="4EDF4527" w14:textId="77777777">
        <w:trPr>
          <w:trHeight w:val="687"/>
        </w:trPr>
        <w:tc>
          <w:tcPr>
            <w:tcW w:w="3411" w:type="dxa"/>
            <w:tcBorders>
              <w:left w:val="single" w:sz="4" w:space="0" w:color="CCCCCC"/>
              <w:right w:val="single" w:sz="6" w:space="0" w:color="CCCCCC"/>
            </w:tcBorders>
          </w:tcPr>
          <w:p w14:paraId="5F273765" w14:textId="77777777" w:rsidR="00F531A6" w:rsidRDefault="00000000">
            <w:pPr>
              <w:pStyle w:val="TableParagraph"/>
              <w:spacing w:before="80" w:line="297" w:lineRule="auto"/>
              <w:rPr>
                <w:b/>
                <w:sz w:val="20"/>
              </w:rPr>
            </w:pPr>
            <w:r>
              <w:rPr>
                <w:b/>
                <w:sz w:val="20"/>
              </w:rPr>
              <w:t>Descripción</w:t>
            </w:r>
            <w:r>
              <w:rPr>
                <w:b/>
                <w:spacing w:val="80"/>
                <w:sz w:val="20"/>
              </w:rPr>
              <w:t xml:space="preserve"> </w:t>
            </w:r>
            <w:r>
              <w:rPr>
                <w:b/>
                <w:sz w:val="20"/>
              </w:rPr>
              <w:t>de</w:t>
            </w:r>
            <w:r>
              <w:rPr>
                <w:b/>
                <w:spacing w:val="80"/>
                <w:sz w:val="20"/>
              </w:rPr>
              <w:t xml:space="preserve"> </w:t>
            </w:r>
            <w:r>
              <w:rPr>
                <w:b/>
                <w:sz w:val="20"/>
              </w:rPr>
              <w:t>la</w:t>
            </w:r>
            <w:r>
              <w:rPr>
                <w:b/>
                <w:spacing w:val="80"/>
                <w:sz w:val="20"/>
              </w:rPr>
              <w:t xml:space="preserve"> </w:t>
            </w:r>
            <w:r>
              <w:rPr>
                <w:b/>
                <w:sz w:val="20"/>
              </w:rPr>
              <w:t>actividad</w:t>
            </w:r>
            <w:r>
              <w:rPr>
                <w:b/>
                <w:spacing w:val="80"/>
                <w:sz w:val="20"/>
              </w:rPr>
              <w:t xml:space="preserve"> </w:t>
            </w:r>
            <w:r>
              <w:rPr>
                <w:b/>
                <w:sz w:val="20"/>
              </w:rPr>
              <w:t xml:space="preserve">o </w:t>
            </w:r>
            <w:r>
              <w:rPr>
                <w:b/>
                <w:spacing w:val="-2"/>
                <w:sz w:val="20"/>
              </w:rPr>
              <w:t>espectáculo:</w:t>
            </w:r>
          </w:p>
        </w:tc>
        <w:tc>
          <w:tcPr>
            <w:tcW w:w="5653" w:type="dxa"/>
            <w:gridSpan w:val="3"/>
            <w:tcBorders>
              <w:left w:val="single" w:sz="6" w:space="0" w:color="CCCCCC"/>
              <w:right w:val="single" w:sz="4" w:space="0" w:color="CCCCCC"/>
            </w:tcBorders>
          </w:tcPr>
          <w:p w14:paraId="7E84FCB2" w14:textId="77777777" w:rsidR="00F531A6" w:rsidRDefault="00000000">
            <w:pPr>
              <w:pStyle w:val="TableParagraph"/>
              <w:spacing w:before="78"/>
              <w:ind w:left="63"/>
              <w:rPr>
                <w:sz w:val="20"/>
              </w:rPr>
            </w:pPr>
            <w:r>
              <w:rPr>
                <w:spacing w:val="-2"/>
                <w:sz w:val="20"/>
              </w:rPr>
              <w:t>Restaurante.</w:t>
            </w:r>
          </w:p>
        </w:tc>
      </w:tr>
      <w:tr w:rsidR="00F531A6" w14:paraId="171A9315" w14:textId="77777777">
        <w:trPr>
          <w:trHeight w:val="400"/>
        </w:trPr>
        <w:tc>
          <w:tcPr>
            <w:tcW w:w="3411" w:type="dxa"/>
            <w:tcBorders>
              <w:left w:val="single" w:sz="4" w:space="0" w:color="CCCCCC"/>
              <w:right w:val="single" w:sz="6" w:space="0" w:color="CCCCCC"/>
            </w:tcBorders>
          </w:tcPr>
          <w:p w14:paraId="666CD92F" w14:textId="77777777" w:rsidR="00F531A6" w:rsidRDefault="00000000">
            <w:pPr>
              <w:pStyle w:val="TableParagraph"/>
              <w:rPr>
                <w:b/>
                <w:sz w:val="20"/>
              </w:rPr>
            </w:pPr>
            <w:r>
              <w:rPr>
                <w:b/>
                <w:spacing w:val="-2"/>
                <w:sz w:val="20"/>
              </w:rPr>
              <w:t>Clasificación:</w:t>
            </w:r>
          </w:p>
        </w:tc>
        <w:tc>
          <w:tcPr>
            <w:tcW w:w="5653" w:type="dxa"/>
            <w:gridSpan w:val="3"/>
            <w:tcBorders>
              <w:left w:val="single" w:sz="6" w:space="0" w:color="CCCCCC"/>
              <w:right w:val="single" w:sz="4" w:space="0" w:color="CCCCCC"/>
            </w:tcBorders>
          </w:tcPr>
          <w:p w14:paraId="78D4CF1D" w14:textId="77777777" w:rsidR="00F531A6" w:rsidRDefault="00000000">
            <w:pPr>
              <w:pStyle w:val="TableParagraph"/>
              <w:ind w:left="63"/>
              <w:rPr>
                <w:b/>
                <w:sz w:val="20"/>
              </w:rPr>
            </w:pPr>
            <w:r>
              <w:rPr>
                <w:sz w:val="20"/>
              </w:rPr>
              <w:t>Epígrafe</w:t>
            </w:r>
            <w:r>
              <w:rPr>
                <w:spacing w:val="-7"/>
                <w:sz w:val="20"/>
              </w:rPr>
              <w:t xml:space="preserve"> </w:t>
            </w:r>
            <w:r>
              <w:rPr>
                <w:b/>
                <w:spacing w:val="-2"/>
                <w:sz w:val="20"/>
              </w:rPr>
              <w:t>10.4.</w:t>
            </w:r>
          </w:p>
        </w:tc>
      </w:tr>
      <w:tr w:rsidR="00F531A6" w14:paraId="4121BC0E" w14:textId="77777777">
        <w:trPr>
          <w:trHeight w:val="399"/>
        </w:trPr>
        <w:tc>
          <w:tcPr>
            <w:tcW w:w="3411" w:type="dxa"/>
            <w:tcBorders>
              <w:left w:val="single" w:sz="4" w:space="0" w:color="CCCCCC"/>
              <w:right w:val="single" w:sz="6" w:space="0" w:color="CCCCCC"/>
            </w:tcBorders>
          </w:tcPr>
          <w:p w14:paraId="718956BB" w14:textId="77777777" w:rsidR="00F531A6" w:rsidRDefault="00000000">
            <w:pPr>
              <w:pStyle w:val="TableParagraph"/>
              <w:rPr>
                <w:b/>
                <w:sz w:val="20"/>
              </w:rPr>
            </w:pPr>
            <w:r>
              <w:rPr>
                <w:b/>
                <w:spacing w:val="-2"/>
                <w:sz w:val="20"/>
              </w:rPr>
              <w:t>Horario:</w:t>
            </w:r>
          </w:p>
        </w:tc>
        <w:tc>
          <w:tcPr>
            <w:tcW w:w="5653" w:type="dxa"/>
            <w:gridSpan w:val="3"/>
            <w:tcBorders>
              <w:left w:val="single" w:sz="6" w:space="0" w:color="CCCCCC"/>
              <w:right w:val="single" w:sz="4" w:space="0" w:color="CCCCCC"/>
            </w:tcBorders>
          </w:tcPr>
          <w:p w14:paraId="3CD1366D" w14:textId="77777777" w:rsidR="00F531A6" w:rsidRDefault="00000000">
            <w:pPr>
              <w:pStyle w:val="TableParagraph"/>
              <w:ind w:left="63"/>
              <w:rPr>
                <w:b/>
                <w:sz w:val="20"/>
              </w:rPr>
            </w:pPr>
            <w:r>
              <w:rPr>
                <w:b/>
                <w:sz w:val="20"/>
              </w:rPr>
              <w:t>de</w:t>
            </w:r>
            <w:r>
              <w:rPr>
                <w:b/>
                <w:spacing w:val="-2"/>
                <w:sz w:val="20"/>
              </w:rPr>
              <w:t xml:space="preserve"> </w:t>
            </w:r>
            <w:r>
              <w:rPr>
                <w:b/>
                <w:sz w:val="20"/>
              </w:rPr>
              <w:t>10h00</w:t>
            </w:r>
            <w:r>
              <w:rPr>
                <w:b/>
                <w:spacing w:val="-2"/>
                <w:sz w:val="20"/>
              </w:rPr>
              <w:t xml:space="preserve"> </w:t>
            </w:r>
            <w:r>
              <w:rPr>
                <w:b/>
                <w:sz w:val="20"/>
              </w:rPr>
              <w:t>a</w:t>
            </w:r>
            <w:r>
              <w:rPr>
                <w:b/>
                <w:spacing w:val="-1"/>
                <w:sz w:val="20"/>
              </w:rPr>
              <w:t xml:space="preserve"> </w:t>
            </w:r>
            <w:r>
              <w:rPr>
                <w:b/>
                <w:spacing w:val="-2"/>
                <w:sz w:val="20"/>
              </w:rPr>
              <w:t>2h00.</w:t>
            </w:r>
          </w:p>
        </w:tc>
      </w:tr>
      <w:tr w:rsidR="00F531A6" w14:paraId="1A7D0FC0" w14:textId="77777777">
        <w:trPr>
          <w:trHeight w:val="404"/>
        </w:trPr>
        <w:tc>
          <w:tcPr>
            <w:tcW w:w="3411" w:type="dxa"/>
            <w:tcBorders>
              <w:left w:val="single" w:sz="4" w:space="0" w:color="CCCCCC"/>
              <w:bottom w:val="single" w:sz="6" w:space="0" w:color="CCCCCC"/>
              <w:right w:val="single" w:sz="6" w:space="0" w:color="CCCCCC"/>
            </w:tcBorders>
          </w:tcPr>
          <w:p w14:paraId="4638315D" w14:textId="77777777" w:rsidR="00F531A6" w:rsidRDefault="00000000">
            <w:pPr>
              <w:pStyle w:val="TableParagraph"/>
              <w:spacing w:before="80"/>
              <w:rPr>
                <w:b/>
                <w:sz w:val="20"/>
              </w:rPr>
            </w:pPr>
            <w:r>
              <w:rPr>
                <w:b/>
                <w:sz w:val="20"/>
              </w:rPr>
              <w:t xml:space="preserve">Aforo máximo </w:t>
            </w:r>
            <w:r>
              <w:rPr>
                <w:b/>
                <w:spacing w:val="-2"/>
                <w:sz w:val="20"/>
              </w:rPr>
              <w:t>permitido:</w:t>
            </w:r>
          </w:p>
        </w:tc>
        <w:tc>
          <w:tcPr>
            <w:tcW w:w="5653" w:type="dxa"/>
            <w:gridSpan w:val="3"/>
            <w:tcBorders>
              <w:left w:val="single" w:sz="6" w:space="0" w:color="CCCCCC"/>
              <w:bottom w:val="single" w:sz="6" w:space="0" w:color="CCCCCC"/>
              <w:right w:val="single" w:sz="4" w:space="0" w:color="CCCCCC"/>
            </w:tcBorders>
          </w:tcPr>
          <w:p w14:paraId="74CA932D" w14:textId="77777777" w:rsidR="00F531A6" w:rsidRDefault="00000000">
            <w:pPr>
              <w:pStyle w:val="TableParagraph"/>
              <w:spacing w:before="80"/>
              <w:ind w:left="63"/>
              <w:rPr>
                <w:b/>
                <w:sz w:val="20"/>
              </w:rPr>
            </w:pPr>
            <w:r>
              <w:rPr>
                <w:b/>
                <w:sz w:val="20"/>
              </w:rPr>
              <w:t>63</w:t>
            </w:r>
            <w:r>
              <w:rPr>
                <w:b/>
                <w:spacing w:val="-1"/>
                <w:sz w:val="20"/>
              </w:rPr>
              <w:t xml:space="preserve"> </w:t>
            </w:r>
            <w:r>
              <w:rPr>
                <w:b/>
                <w:spacing w:val="-2"/>
                <w:sz w:val="20"/>
              </w:rPr>
              <w:t>personas.</w:t>
            </w:r>
          </w:p>
        </w:tc>
      </w:tr>
    </w:tbl>
    <w:p w14:paraId="4AD1E987" w14:textId="77777777" w:rsidR="00F531A6" w:rsidRDefault="00F531A6">
      <w:pPr>
        <w:pStyle w:val="Textoindependiente"/>
        <w:spacing w:before="116"/>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6F6CF459" w14:textId="77777777">
        <w:trPr>
          <w:trHeight w:val="1257"/>
        </w:trPr>
        <w:tc>
          <w:tcPr>
            <w:tcW w:w="9062" w:type="dxa"/>
            <w:gridSpan w:val="2"/>
            <w:tcBorders>
              <w:left w:val="single" w:sz="4" w:space="0" w:color="CCCCCC"/>
              <w:right w:val="single" w:sz="4" w:space="0" w:color="CCCCCC"/>
            </w:tcBorders>
            <w:shd w:val="clear" w:color="auto" w:fill="F3F3F3"/>
          </w:tcPr>
          <w:p w14:paraId="71F8C365" w14:textId="59C069B4" w:rsidR="00F531A6" w:rsidRDefault="00000000">
            <w:pPr>
              <w:pStyle w:val="TableParagraph"/>
              <w:spacing w:line="297" w:lineRule="auto"/>
              <w:ind w:right="52"/>
              <w:jc w:val="both"/>
              <w:rPr>
                <w:b/>
                <w:sz w:val="20"/>
              </w:rPr>
            </w:pPr>
            <w:r>
              <w:rPr>
                <w:b/>
                <w:sz w:val="20"/>
              </w:rPr>
              <w:t>Corrección de errores en las superficies sobre y bajo rasante en la concesión de la licencia urbanística de obra mayor para la construcción de</w:t>
            </w:r>
            <w:r w:rsidR="0030493A">
              <w:rPr>
                <w:b/>
                <w:sz w:val="20"/>
              </w:rPr>
              <w:t xml:space="preserve"> </w:t>
            </w:r>
            <w:r>
              <w:rPr>
                <w:b/>
                <w:sz w:val="20"/>
              </w:rPr>
              <w:t>57 viviendas VPPL</w:t>
            </w:r>
            <w:r w:rsidR="0030493A">
              <w:rPr>
                <w:b/>
                <w:sz w:val="20"/>
              </w:rPr>
              <w:t>,</w:t>
            </w:r>
            <w:r>
              <w:rPr>
                <w:b/>
                <w:sz w:val="20"/>
              </w:rPr>
              <w:t xml:space="preserve"> otorgada por acuerdo de la Junta de Gobierno Local en fecha 6 de septiembre de 2024, Parcela 8 de la UE-VII.I Fracción 3 </w:t>
            </w:r>
            <w:r w:rsidRPr="0030493A">
              <w:rPr>
                <w:b/>
                <w:i/>
                <w:iCs/>
                <w:sz w:val="20"/>
              </w:rPr>
              <w:t xml:space="preserve">"Sistemas </w:t>
            </w:r>
            <w:proofErr w:type="spellStart"/>
            <w:r w:rsidRPr="0030493A">
              <w:rPr>
                <w:b/>
                <w:i/>
                <w:iCs/>
                <w:sz w:val="20"/>
              </w:rPr>
              <w:t>Generales+Kodak</w:t>
            </w:r>
            <w:proofErr w:type="spellEnd"/>
            <w:r w:rsidRPr="0030493A">
              <w:rPr>
                <w:b/>
                <w:i/>
                <w:iCs/>
                <w:sz w:val="20"/>
              </w:rPr>
              <w:t>"</w:t>
            </w:r>
            <w:r w:rsidR="0030493A">
              <w:rPr>
                <w:b/>
                <w:i/>
                <w:iCs/>
                <w:sz w:val="20"/>
              </w:rPr>
              <w:t>,</w:t>
            </w:r>
            <w:r>
              <w:rPr>
                <w:b/>
                <w:sz w:val="20"/>
              </w:rPr>
              <w:t xml:space="preserve"> Las Rozas de Madrid. Expediente 3586/2024.</w:t>
            </w:r>
          </w:p>
        </w:tc>
      </w:tr>
      <w:tr w:rsidR="00F531A6" w14:paraId="54821FD4" w14:textId="77777777">
        <w:trPr>
          <w:trHeight w:val="288"/>
        </w:trPr>
        <w:tc>
          <w:tcPr>
            <w:tcW w:w="1877" w:type="dxa"/>
            <w:tcBorders>
              <w:left w:val="single" w:sz="4" w:space="0" w:color="CCCCCC"/>
              <w:bottom w:val="nil"/>
              <w:right w:val="single" w:sz="6" w:space="0" w:color="CCCCCC"/>
            </w:tcBorders>
          </w:tcPr>
          <w:p w14:paraId="41E6E182" w14:textId="77777777" w:rsidR="00F531A6" w:rsidRDefault="00F531A6">
            <w:pPr>
              <w:pStyle w:val="TableParagraph"/>
              <w:spacing w:before="0"/>
              <w:ind w:left="0"/>
              <w:rPr>
                <w:rFonts w:ascii="Times New Roman"/>
                <w:sz w:val="18"/>
              </w:rPr>
            </w:pPr>
          </w:p>
        </w:tc>
        <w:tc>
          <w:tcPr>
            <w:tcW w:w="7185" w:type="dxa"/>
            <w:tcBorders>
              <w:left w:val="single" w:sz="6" w:space="0" w:color="CCCCCC"/>
              <w:bottom w:val="nil"/>
              <w:right w:val="single" w:sz="4" w:space="0" w:color="CCCCCC"/>
            </w:tcBorders>
          </w:tcPr>
          <w:p w14:paraId="516616B6" w14:textId="77777777" w:rsidR="00F531A6" w:rsidRDefault="00F531A6">
            <w:pPr>
              <w:pStyle w:val="TableParagraph"/>
              <w:spacing w:before="0"/>
              <w:ind w:left="0"/>
              <w:rPr>
                <w:rFonts w:ascii="Times New Roman"/>
                <w:sz w:val="18"/>
              </w:rPr>
            </w:pPr>
          </w:p>
        </w:tc>
      </w:tr>
    </w:tbl>
    <w:p w14:paraId="1F0BEE72" w14:textId="77777777" w:rsidR="00F531A6" w:rsidRDefault="00F531A6">
      <w:pPr>
        <w:pStyle w:val="TableParagraph"/>
        <w:rPr>
          <w:rFonts w:ascii="Times New Roman"/>
          <w:sz w:val="18"/>
        </w:rPr>
        <w:sectPr w:rsidR="00F531A6">
          <w:pgSz w:w="11910" w:h="16840"/>
          <w:pgMar w:top="1340" w:right="1417" w:bottom="1260" w:left="1275" w:header="225" w:footer="1060" w:gutter="0"/>
          <w:cols w:space="720"/>
        </w:sectPr>
      </w:pPr>
    </w:p>
    <w:p w14:paraId="27C74A81" w14:textId="77777777" w:rsidR="00F531A6" w:rsidRDefault="00F531A6">
      <w:pPr>
        <w:pStyle w:val="Textoindependiente"/>
        <w:rPr>
          <w:sz w:val="5"/>
        </w:rPr>
      </w:pP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F531A6" w14:paraId="4B54257B" w14:textId="77777777">
        <w:trPr>
          <w:trHeight w:val="346"/>
        </w:trPr>
        <w:tc>
          <w:tcPr>
            <w:tcW w:w="1877" w:type="dxa"/>
            <w:tcBorders>
              <w:top w:val="nil"/>
              <w:bottom w:val="single" w:sz="6" w:space="0" w:color="CCCCCC"/>
              <w:right w:val="single" w:sz="6" w:space="0" w:color="CCCCCC"/>
            </w:tcBorders>
          </w:tcPr>
          <w:p w14:paraId="23820E75" w14:textId="77777777" w:rsidR="00F531A6" w:rsidRDefault="00000000">
            <w:pPr>
              <w:pStyle w:val="TableParagraph"/>
              <w:spacing w:before="22"/>
              <w:rPr>
                <w:b/>
                <w:sz w:val="20"/>
              </w:rPr>
            </w:pPr>
            <w:r>
              <w:rPr>
                <w:b/>
                <w:spacing w:val="-2"/>
                <w:sz w:val="20"/>
              </w:rPr>
              <w:t>Favorable</w:t>
            </w:r>
          </w:p>
        </w:tc>
        <w:tc>
          <w:tcPr>
            <w:tcW w:w="7185" w:type="dxa"/>
            <w:tcBorders>
              <w:top w:val="nil"/>
              <w:left w:val="single" w:sz="6" w:space="0" w:color="CCCCCC"/>
              <w:bottom w:val="single" w:sz="6" w:space="0" w:color="CCCCCC"/>
            </w:tcBorders>
          </w:tcPr>
          <w:p w14:paraId="4F715EF1" w14:textId="77777777" w:rsidR="00F531A6"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62EC908" w14:textId="77777777" w:rsidR="00F531A6" w:rsidRDefault="00F531A6">
      <w:pPr>
        <w:pStyle w:val="Textoindependiente"/>
        <w:spacing w:before="152"/>
      </w:pPr>
    </w:p>
    <w:p w14:paraId="7BE32094" w14:textId="77777777" w:rsidR="00F531A6"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365C487" w14:textId="77777777" w:rsidR="00F531A6" w:rsidRDefault="00F531A6">
      <w:pPr>
        <w:pStyle w:val="Textoindependiente"/>
        <w:spacing w:before="61"/>
        <w:rPr>
          <w:b/>
        </w:rPr>
      </w:pPr>
    </w:p>
    <w:p w14:paraId="02314524" w14:textId="7CA4CFAF" w:rsidR="00F531A6" w:rsidRDefault="00000000">
      <w:pPr>
        <w:pStyle w:val="Textoindependiente"/>
        <w:spacing w:line="292" w:lineRule="auto"/>
        <w:ind w:left="142" w:right="1"/>
        <w:jc w:val="both"/>
      </w:pPr>
      <w:r>
        <w:t>Visto que con fecha 15 de julio de 2021, presenta el interesado S. COOP. ARQUITECTURA</w:t>
      </w:r>
      <w:r>
        <w:rPr>
          <w:spacing w:val="40"/>
        </w:rPr>
        <w:t xml:space="preserve"> </w:t>
      </w:r>
      <w:r>
        <w:t>BLANCA, con CIF 87.041.893, solicitud de corrección de errores sobre licencia urbanística concedida</w:t>
      </w:r>
      <w:r>
        <w:rPr>
          <w:spacing w:val="14"/>
        </w:rPr>
        <w:t xml:space="preserve"> </w:t>
      </w:r>
      <w:r>
        <w:t>por</w:t>
      </w:r>
      <w:r>
        <w:rPr>
          <w:spacing w:val="14"/>
        </w:rPr>
        <w:t xml:space="preserve"> </w:t>
      </w:r>
      <w:r>
        <w:t>Acuerdo</w:t>
      </w:r>
      <w:r>
        <w:rPr>
          <w:spacing w:val="14"/>
        </w:rPr>
        <w:t xml:space="preserve"> </w:t>
      </w:r>
      <w:r>
        <w:t>de</w:t>
      </w:r>
      <w:r>
        <w:rPr>
          <w:spacing w:val="14"/>
        </w:rPr>
        <w:t xml:space="preserve"> </w:t>
      </w:r>
      <w:r>
        <w:t>la</w:t>
      </w:r>
      <w:r>
        <w:rPr>
          <w:spacing w:val="14"/>
        </w:rPr>
        <w:t xml:space="preserve"> </w:t>
      </w:r>
      <w:r>
        <w:t>Junta</w:t>
      </w:r>
      <w:r>
        <w:rPr>
          <w:spacing w:val="14"/>
        </w:rPr>
        <w:t xml:space="preserve"> </w:t>
      </w:r>
      <w:r>
        <w:t>de</w:t>
      </w:r>
      <w:r>
        <w:rPr>
          <w:spacing w:val="14"/>
        </w:rPr>
        <w:t xml:space="preserve"> </w:t>
      </w:r>
      <w:r>
        <w:t>Gobierno</w:t>
      </w:r>
      <w:r>
        <w:rPr>
          <w:spacing w:val="14"/>
        </w:rPr>
        <w:t xml:space="preserve"> </w:t>
      </w:r>
      <w:r>
        <w:t>Local</w:t>
      </w:r>
      <w:r>
        <w:rPr>
          <w:spacing w:val="14"/>
        </w:rPr>
        <w:t xml:space="preserve"> </w:t>
      </w:r>
      <w:r>
        <w:t>en</w:t>
      </w:r>
      <w:r>
        <w:rPr>
          <w:spacing w:val="14"/>
        </w:rPr>
        <w:t xml:space="preserve"> </w:t>
      </w:r>
      <w:r>
        <w:t>fecha</w:t>
      </w:r>
      <w:r>
        <w:rPr>
          <w:spacing w:val="14"/>
        </w:rPr>
        <w:t xml:space="preserve"> </w:t>
      </w:r>
      <w:r>
        <w:t>6</w:t>
      </w:r>
      <w:r>
        <w:rPr>
          <w:spacing w:val="14"/>
        </w:rPr>
        <w:t xml:space="preserve"> </w:t>
      </w:r>
      <w:r>
        <w:t>de</w:t>
      </w:r>
      <w:r>
        <w:rPr>
          <w:spacing w:val="14"/>
        </w:rPr>
        <w:t xml:space="preserve"> </w:t>
      </w:r>
      <w:r>
        <w:t>septiembre</w:t>
      </w:r>
      <w:r>
        <w:rPr>
          <w:spacing w:val="14"/>
        </w:rPr>
        <w:t xml:space="preserve"> </w:t>
      </w:r>
      <w:r>
        <w:t>de</w:t>
      </w:r>
      <w:r>
        <w:rPr>
          <w:spacing w:val="14"/>
        </w:rPr>
        <w:t xml:space="preserve"> </w:t>
      </w:r>
      <w:r>
        <w:t>2024,</w:t>
      </w:r>
      <w:r>
        <w:rPr>
          <w:spacing w:val="14"/>
        </w:rPr>
        <w:t xml:space="preserve"> </w:t>
      </w:r>
      <w:r>
        <w:t>relativa</w:t>
      </w:r>
      <w:r>
        <w:rPr>
          <w:spacing w:val="14"/>
        </w:rPr>
        <w:t xml:space="preserve"> </w:t>
      </w:r>
      <w:r>
        <w:t>a la construcción de conjunto de 57 viviendas en dos edificios, 114 plazas de aparcamiento, 57 trasteros, con piscina y zonas comunes, almacén de jardinería, cuarto de mantenimiento y garita de control de acceso en Parcela 8 de la UE-VII.I Fracción 3</w:t>
      </w:r>
      <w:r>
        <w:rPr>
          <w:spacing w:val="80"/>
        </w:rPr>
        <w:t xml:space="preserve"> </w:t>
      </w:r>
      <w:r>
        <w:t>de Las Rozas de Madrid (Madrid) y tramitada con número de expediente G-3586/2024 F-131/2021-01.</w:t>
      </w:r>
    </w:p>
    <w:p w14:paraId="37361E3E" w14:textId="77777777" w:rsidR="00F531A6" w:rsidRDefault="00F531A6">
      <w:pPr>
        <w:pStyle w:val="Textoindependiente"/>
        <w:spacing w:before="8"/>
        <w:rPr>
          <w:sz w:val="12"/>
        </w:rPr>
      </w:pPr>
    </w:p>
    <w:p w14:paraId="3232F1CA" w14:textId="77777777" w:rsidR="00F531A6" w:rsidRDefault="00F531A6">
      <w:pPr>
        <w:pStyle w:val="Textoindependiente"/>
        <w:rPr>
          <w:sz w:val="12"/>
        </w:rPr>
        <w:sectPr w:rsidR="00F531A6">
          <w:pgSz w:w="11910" w:h="16840"/>
          <w:pgMar w:top="1340" w:right="1417" w:bottom="1260" w:left="1275" w:header="225" w:footer="1060" w:gutter="0"/>
          <w:cols w:space="720"/>
        </w:sectPr>
      </w:pPr>
    </w:p>
    <w:p w14:paraId="6772A4E0" w14:textId="77777777" w:rsidR="00F531A6" w:rsidRDefault="00000000">
      <w:pPr>
        <w:pStyle w:val="Textoindependiente"/>
        <w:spacing w:before="94"/>
        <w:ind w:left="142"/>
      </w:pPr>
      <w:r>
        <w:t>Visto</w:t>
      </w:r>
      <w:r>
        <w:rPr>
          <w:spacing w:val="65"/>
        </w:rPr>
        <w:t xml:space="preserve"> </w:t>
      </w:r>
      <w:r>
        <w:rPr>
          <w:spacing w:val="-5"/>
        </w:rPr>
        <w:t>el</w:t>
      </w:r>
    </w:p>
    <w:p w14:paraId="342C250E" w14:textId="77777777" w:rsidR="00F531A6" w:rsidRDefault="00000000">
      <w:pPr>
        <w:spacing w:before="94"/>
        <w:ind w:left="74"/>
        <w:rPr>
          <w:b/>
          <w:sz w:val="20"/>
        </w:rPr>
      </w:pPr>
      <w:r>
        <w:br w:type="column"/>
      </w:r>
      <w:r>
        <w:rPr>
          <w:b/>
          <w:sz w:val="20"/>
        </w:rPr>
        <w:t>informe</w:t>
      </w:r>
      <w:r>
        <w:rPr>
          <w:b/>
          <w:spacing w:val="68"/>
          <w:sz w:val="20"/>
        </w:rPr>
        <w:t xml:space="preserve"> </w:t>
      </w:r>
      <w:r>
        <w:rPr>
          <w:b/>
          <w:sz w:val="20"/>
        </w:rPr>
        <w:t>técnico</w:t>
      </w:r>
      <w:r>
        <w:rPr>
          <w:b/>
          <w:spacing w:val="71"/>
          <w:sz w:val="20"/>
        </w:rPr>
        <w:t xml:space="preserve"> </w:t>
      </w:r>
      <w:r>
        <w:rPr>
          <w:b/>
          <w:spacing w:val="-2"/>
          <w:sz w:val="20"/>
        </w:rPr>
        <w:t>favorable</w:t>
      </w:r>
    </w:p>
    <w:p w14:paraId="1C965158" w14:textId="77777777" w:rsidR="00F531A6" w:rsidRDefault="00000000">
      <w:pPr>
        <w:pStyle w:val="Textoindependiente"/>
        <w:spacing w:before="94"/>
        <w:ind w:left="74"/>
      </w:pPr>
      <w:r>
        <w:br w:type="column"/>
      </w:r>
      <w:r>
        <w:t>de</w:t>
      </w:r>
      <w:r>
        <w:rPr>
          <w:spacing w:val="61"/>
        </w:rPr>
        <w:t xml:space="preserve"> </w:t>
      </w:r>
      <w:r>
        <w:t>fecha</w:t>
      </w:r>
      <w:r>
        <w:rPr>
          <w:spacing w:val="63"/>
        </w:rPr>
        <w:t xml:space="preserve"> </w:t>
      </w:r>
      <w:r>
        <w:t>13</w:t>
      </w:r>
      <w:r>
        <w:rPr>
          <w:spacing w:val="64"/>
        </w:rPr>
        <w:t xml:space="preserve"> </w:t>
      </w:r>
      <w:r>
        <w:t>de</w:t>
      </w:r>
      <w:r>
        <w:rPr>
          <w:spacing w:val="63"/>
        </w:rPr>
        <w:t xml:space="preserve"> </w:t>
      </w:r>
      <w:r>
        <w:t>febrero</w:t>
      </w:r>
      <w:r>
        <w:rPr>
          <w:spacing w:val="64"/>
        </w:rPr>
        <w:t xml:space="preserve"> </w:t>
      </w:r>
      <w:r>
        <w:t>de</w:t>
      </w:r>
      <w:r>
        <w:rPr>
          <w:spacing w:val="63"/>
        </w:rPr>
        <w:t xml:space="preserve"> </w:t>
      </w:r>
      <w:r>
        <w:t>2025,</w:t>
      </w:r>
      <w:r>
        <w:rPr>
          <w:spacing w:val="65"/>
        </w:rPr>
        <w:t xml:space="preserve"> </w:t>
      </w:r>
      <w:r>
        <w:t>del</w:t>
      </w:r>
      <w:r>
        <w:rPr>
          <w:spacing w:val="63"/>
        </w:rPr>
        <w:t xml:space="preserve"> </w:t>
      </w:r>
      <w:r>
        <w:t>Arquitecto</w:t>
      </w:r>
      <w:r>
        <w:rPr>
          <w:spacing w:val="64"/>
        </w:rPr>
        <w:t xml:space="preserve"> </w:t>
      </w:r>
      <w:r>
        <w:rPr>
          <w:spacing w:val="-2"/>
        </w:rPr>
        <w:t>Técnico</w:t>
      </w:r>
    </w:p>
    <w:p w14:paraId="4DBB6CD8" w14:textId="77777777" w:rsidR="00F531A6" w:rsidRDefault="00F531A6">
      <w:pPr>
        <w:pStyle w:val="Textoindependiente"/>
        <w:sectPr w:rsidR="00F531A6">
          <w:type w:val="continuous"/>
          <w:pgSz w:w="11910" w:h="16840"/>
          <w:pgMar w:top="1340" w:right="1417" w:bottom="1260" w:left="1275" w:header="225" w:footer="1060" w:gutter="0"/>
          <w:cols w:num="3" w:space="720" w:equalWidth="0">
            <w:col w:w="871" w:space="40"/>
            <w:col w:w="2682" w:space="39"/>
            <w:col w:w="5586"/>
          </w:cols>
        </w:sectPr>
      </w:pPr>
    </w:p>
    <w:p w14:paraId="2A4B6613" w14:textId="2C60DE77" w:rsidR="00F531A6" w:rsidRDefault="00000000">
      <w:pPr>
        <w:pStyle w:val="Textoindependiente"/>
        <w:spacing w:before="54" w:line="295" w:lineRule="auto"/>
        <w:ind w:left="142"/>
        <w:jc w:val="both"/>
      </w:pPr>
      <w:r>
        <w:rPr>
          <w:noProof/>
        </w:rPr>
        <mc:AlternateContent>
          <mc:Choice Requires="wps">
            <w:drawing>
              <wp:anchor distT="0" distB="0" distL="0" distR="0" simplePos="0" relativeHeight="15800320" behindDoc="0" locked="0" layoutInCell="1" allowOverlap="1" wp14:anchorId="23358362" wp14:editId="56FE1A98">
                <wp:simplePos x="0" y="0"/>
                <wp:positionH relativeFrom="page">
                  <wp:posOffset>6807090</wp:posOffset>
                </wp:positionH>
                <wp:positionV relativeFrom="page">
                  <wp:posOffset>2818730</wp:posOffset>
                </wp:positionV>
                <wp:extent cx="419734" cy="3187065"/>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84CE9B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9AE130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3358362" id="Textbox 152" o:spid="_x0000_s1098" type="#_x0000_t202" style="position:absolute;left:0;text-align:left;margin-left:536pt;margin-top:221.95pt;width:33.05pt;height:250.95pt;z-index:1580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4kL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UTiQ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84CE9B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9AE130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 xml:space="preserve">Municipal, sobre la conformidad con su solicitud de corrección de errores; y el </w:t>
      </w:r>
      <w:r>
        <w:rPr>
          <w:b/>
        </w:rPr>
        <w:t xml:space="preserve">informe jurídico favorable </w:t>
      </w:r>
      <w:r>
        <w:t>y Propuesta de Acuerdo de 29 de marzo de 2025 del Técnico de Administración General Urbanístico, de conformidad con la tramitación prevista en la Ley 39/2015, de 1 de octubre, del Procedimiento Administrativo Común de las Administraciones Públicas.</w:t>
      </w:r>
    </w:p>
    <w:p w14:paraId="2997A4F2" w14:textId="77777777" w:rsidR="00F531A6" w:rsidRDefault="00F531A6">
      <w:pPr>
        <w:pStyle w:val="Textoindependiente"/>
        <w:spacing w:before="8"/>
      </w:pPr>
    </w:p>
    <w:p w14:paraId="399F9AAD" w14:textId="45A4056B" w:rsidR="00F531A6" w:rsidRDefault="00000000">
      <w:pPr>
        <w:pStyle w:val="Textoindependiente"/>
        <w:spacing w:line="292" w:lineRule="auto"/>
        <w:ind w:left="142" w:right="1"/>
        <w:jc w:val="both"/>
      </w:pPr>
      <w:r>
        <w:t>De acuerdo con el artículo 109.2 de la Ley 39/2015, de 1 de octubre, del Procedimiento</w:t>
      </w:r>
      <w:r>
        <w:rPr>
          <w:spacing w:val="80"/>
        </w:rPr>
        <w:t xml:space="preserve"> </w:t>
      </w:r>
      <w:r>
        <w:t>Administrativo Común de las Administraciones Públicas; el artículo 127.1.e) de la Ley 7/1.985, de 2</w:t>
      </w:r>
      <w:r>
        <w:rPr>
          <w:spacing w:val="80"/>
        </w:rPr>
        <w:t xml:space="preserve"> </w:t>
      </w:r>
      <w:r>
        <w:t xml:space="preserve">de abril, Reguladora de las Bases de Régimen; y conforme a la Propuesta de Acuerdo presentada de la </w:t>
      </w:r>
      <w:proofErr w:type="gramStart"/>
      <w:r>
        <w:t>Concejal</w:t>
      </w:r>
      <w:proofErr w:type="gramEnd"/>
      <w:r>
        <w:t xml:space="preserve"> de Urbanismo</w:t>
      </w:r>
      <w:r w:rsidR="0030493A">
        <w:t>.</w:t>
      </w:r>
    </w:p>
    <w:p w14:paraId="3AFDB29E" w14:textId="77777777" w:rsidR="00F531A6" w:rsidRDefault="00F531A6">
      <w:pPr>
        <w:pStyle w:val="Textoindependiente"/>
        <w:spacing w:before="10"/>
      </w:pPr>
    </w:p>
    <w:p w14:paraId="31BA3416" w14:textId="3D43CEF5"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PR/2025/1878</w:t>
      </w:r>
      <w:r>
        <w:rPr>
          <w:spacing w:val="-4"/>
        </w:rPr>
        <w:t xml:space="preserve"> </w:t>
      </w:r>
      <w:r>
        <w:t>de</w:t>
      </w:r>
      <w:r>
        <w:rPr>
          <w:spacing w:val="-4"/>
        </w:rPr>
        <w:t xml:space="preserve"> </w:t>
      </w:r>
      <w:r>
        <w:t>2</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30493A">
        <w:rPr>
          <w:spacing w:val="-2"/>
        </w:rPr>
        <w:t>,</w:t>
      </w:r>
    </w:p>
    <w:p w14:paraId="4F6CFDEB" w14:textId="77777777" w:rsidR="00F531A6" w:rsidRDefault="00F531A6">
      <w:pPr>
        <w:pStyle w:val="Textoindependiente"/>
        <w:spacing w:before="60"/>
      </w:pPr>
    </w:p>
    <w:p w14:paraId="2355F69E" w14:textId="77777777" w:rsidR="00F531A6" w:rsidRDefault="00000000">
      <w:pPr>
        <w:ind w:left="142"/>
        <w:rPr>
          <w:b/>
          <w:sz w:val="20"/>
        </w:rPr>
      </w:pPr>
      <w:r>
        <w:rPr>
          <w:b/>
          <w:spacing w:val="-2"/>
          <w:sz w:val="20"/>
        </w:rPr>
        <w:t>Resolución:</w:t>
      </w:r>
    </w:p>
    <w:p w14:paraId="33E2C17F" w14:textId="77777777" w:rsidR="00F531A6" w:rsidRDefault="00F531A6">
      <w:pPr>
        <w:pStyle w:val="Textoindependiente"/>
        <w:spacing w:before="61"/>
        <w:rPr>
          <w:b/>
        </w:rPr>
      </w:pPr>
    </w:p>
    <w:p w14:paraId="1D260486" w14:textId="2F85C4CF" w:rsidR="00F531A6" w:rsidRDefault="00000000">
      <w:pPr>
        <w:pStyle w:val="Textoindependiente"/>
        <w:spacing w:line="292" w:lineRule="auto"/>
        <w:ind w:left="142" w:right="1"/>
        <w:jc w:val="both"/>
      </w:pPr>
      <w:r>
        <w:t>PRIMERO. Corregir el error en las superficies sobre y bajo rasante en la concesión de la licencia urbanística solicitada por S. COOP. ARQUITECTURA BLANCA, con CIF 87.041.893, concedida</w:t>
      </w:r>
      <w:r>
        <w:rPr>
          <w:spacing w:val="80"/>
        </w:rPr>
        <w:t xml:space="preserve"> </w:t>
      </w:r>
      <w:r>
        <w:t>por Acuerdo de la Junta de Gobierno Local en fecha 6 de septiembre de 2024, relativa a la construcción de conjunto de 57 viviendas en dos edificios, 114 plazas de aparcamiento, 57 trasteros, con piscina y zonas comunes, almacén de jardinería, cuarto de mantenimiento y garita de control de acceso en Parcela 8 de la UE-VII.I Fracción 3</w:t>
      </w:r>
      <w:r>
        <w:rPr>
          <w:spacing w:val="40"/>
        </w:rPr>
        <w:t xml:space="preserve"> </w:t>
      </w:r>
      <w:r>
        <w:t>de Las Rozas de Madrid (Madrid) y tramitada con número de expediente G-3586/2024 F-131/2021-01, modificando lo siguiente:</w:t>
      </w:r>
    </w:p>
    <w:p w14:paraId="568844EC" w14:textId="77777777" w:rsidR="00F531A6" w:rsidRDefault="00F531A6">
      <w:pPr>
        <w:pStyle w:val="Textoindependiente"/>
        <w:spacing w:before="9"/>
      </w:pPr>
    </w:p>
    <w:p w14:paraId="44C8ED12" w14:textId="44E44B2E" w:rsidR="00F531A6" w:rsidRPr="0030493A" w:rsidRDefault="00000000">
      <w:pPr>
        <w:pStyle w:val="Textoindependiente"/>
        <w:spacing w:before="1" w:line="292" w:lineRule="auto"/>
        <w:ind w:left="142" w:right="1"/>
        <w:jc w:val="both"/>
        <w:rPr>
          <w:i/>
          <w:iCs/>
        </w:rPr>
      </w:pPr>
      <w:r>
        <w:t xml:space="preserve">Donde dice: </w:t>
      </w:r>
      <w:r w:rsidR="0030493A" w:rsidRPr="0030493A">
        <w:rPr>
          <w:i/>
          <w:iCs/>
        </w:rPr>
        <w:t>“</w:t>
      </w:r>
      <w:r w:rsidRPr="0030493A">
        <w:rPr>
          <w:i/>
          <w:iCs/>
        </w:rPr>
        <w:t>Las superficies construidas sobre rasante son de 9.082,82 m²; y bajo rasante de 2.842,24 m²</w:t>
      </w:r>
      <w:r w:rsidR="0030493A" w:rsidRPr="0030493A">
        <w:rPr>
          <w:i/>
          <w:iCs/>
        </w:rPr>
        <w:t>”</w:t>
      </w:r>
      <w:r w:rsidRPr="0030493A">
        <w:rPr>
          <w:i/>
          <w:iCs/>
        </w:rPr>
        <w:t>,</w:t>
      </w:r>
    </w:p>
    <w:p w14:paraId="6B3BB57C" w14:textId="77777777" w:rsidR="00F531A6" w:rsidRDefault="00F531A6">
      <w:pPr>
        <w:pStyle w:val="Textoindependiente"/>
        <w:spacing w:before="9"/>
      </w:pPr>
    </w:p>
    <w:p w14:paraId="6CAE501A" w14:textId="5FA7331E" w:rsidR="00F531A6" w:rsidRPr="0030493A" w:rsidRDefault="00000000">
      <w:pPr>
        <w:pStyle w:val="Textoindependiente"/>
        <w:spacing w:line="292" w:lineRule="auto"/>
        <w:ind w:left="142" w:right="1"/>
        <w:jc w:val="both"/>
        <w:rPr>
          <w:i/>
          <w:iCs/>
        </w:rPr>
      </w:pPr>
      <w:r>
        <w:t xml:space="preserve">Debe decir: </w:t>
      </w:r>
      <w:r w:rsidR="0030493A" w:rsidRPr="0030493A">
        <w:rPr>
          <w:i/>
          <w:iCs/>
        </w:rPr>
        <w:t>“</w:t>
      </w:r>
      <w:r w:rsidRPr="0030493A">
        <w:rPr>
          <w:i/>
          <w:iCs/>
        </w:rPr>
        <w:t>Las superficies construidas sobre rasante son de 9.097,18 m²; y bajo rasante de 3.133,97 m²</w:t>
      </w:r>
      <w:r w:rsidR="0030493A" w:rsidRPr="0030493A">
        <w:rPr>
          <w:i/>
          <w:iCs/>
        </w:rPr>
        <w:t>”</w:t>
      </w:r>
      <w:r w:rsidRPr="0030493A">
        <w:rPr>
          <w:i/>
          <w:iCs/>
        </w:rPr>
        <w:t>.</w:t>
      </w:r>
    </w:p>
    <w:p w14:paraId="7643F199" w14:textId="77777777" w:rsidR="00F531A6" w:rsidRDefault="00F531A6">
      <w:pPr>
        <w:pStyle w:val="Textoindependiente"/>
        <w:spacing w:before="10"/>
      </w:pPr>
    </w:p>
    <w:p w14:paraId="27987A09" w14:textId="77777777" w:rsidR="00F531A6" w:rsidRDefault="00000000">
      <w:pPr>
        <w:pStyle w:val="Textoindependiente"/>
        <w:spacing w:line="292" w:lineRule="auto"/>
        <w:ind w:left="142" w:right="1"/>
        <w:jc w:val="both"/>
      </w:pPr>
      <w:proofErr w:type="gramStart"/>
      <w:r>
        <w:t>SEGUNDO.-</w:t>
      </w:r>
      <w:proofErr w:type="gramEnd"/>
      <w:r>
        <w:t xml:space="preserve"> Notificar el presente acuerdo al interesado con el régimen de recursos que sean </w:t>
      </w:r>
      <w:r>
        <w:rPr>
          <w:spacing w:val="-2"/>
        </w:rPr>
        <w:t>pertinentes.</w:t>
      </w:r>
    </w:p>
    <w:p w14:paraId="1F8E8410" w14:textId="77777777" w:rsidR="00F531A6" w:rsidRDefault="00F531A6">
      <w:pPr>
        <w:pStyle w:val="Textoindependiente"/>
        <w:spacing w:before="2"/>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290AF164"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396D16A8" w14:textId="1B434988" w:rsidR="00F531A6" w:rsidRDefault="00000000">
            <w:pPr>
              <w:pStyle w:val="TableParagraph"/>
              <w:spacing w:line="297" w:lineRule="auto"/>
              <w:ind w:right="52"/>
              <w:jc w:val="both"/>
              <w:rPr>
                <w:b/>
                <w:sz w:val="20"/>
              </w:rPr>
            </w:pPr>
            <w:r>
              <w:rPr>
                <w:b/>
                <w:sz w:val="20"/>
              </w:rPr>
              <w:t xml:space="preserve">Concesión de licencia provisional para ejecución de edificio temporal destinado a caseta, en Parcela 7 de la Unidad de Ejecución UE VII-1 </w:t>
            </w:r>
            <w:r w:rsidRPr="0030493A">
              <w:rPr>
                <w:b/>
                <w:i/>
                <w:iCs/>
                <w:sz w:val="20"/>
              </w:rPr>
              <w:t>“Sistemas Generales Parque Empresarial + Kodak”</w:t>
            </w:r>
            <w:r w:rsidR="0030493A">
              <w:rPr>
                <w:b/>
                <w:i/>
                <w:iCs/>
                <w:sz w:val="20"/>
              </w:rPr>
              <w:t>,</w:t>
            </w:r>
            <w:r>
              <w:rPr>
                <w:b/>
                <w:sz w:val="20"/>
              </w:rPr>
              <w:t xml:space="preserve"> de Las Rozas de Madrid, de acuerdo con el Proyecto Básico redactado por el técnico colegiado núm. 5.969 del COAM y resto de documentación técnica. Expediente 42117/2024.</w:t>
            </w:r>
          </w:p>
        </w:tc>
      </w:tr>
      <w:tr w:rsidR="00F531A6" w14:paraId="5D7E173C" w14:textId="77777777">
        <w:trPr>
          <w:trHeight w:val="402"/>
        </w:trPr>
        <w:tc>
          <w:tcPr>
            <w:tcW w:w="1877" w:type="dxa"/>
            <w:tcBorders>
              <w:top w:val="single" w:sz="6" w:space="0" w:color="CCCCCC"/>
              <w:left w:val="single" w:sz="4" w:space="0" w:color="CCCCCC"/>
              <w:right w:val="single" w:sz="6" w:space="0" w:color="CCCCCC"/>
            </w:tcBorders>
          </w:tcPr>
          <w:p w14:paraId="23DB524F" w14:textId="77777777" w:rsidR="00F531A6"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2FF17764" w14:textId="77777777" w:rsidR="00F531A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94E45D1" w14:textId="77777777" w:rsidR="00F531A6" w:rsidRDefault="00F531A6">
      <w:pPr>
        <w:pStyle w:val="TableParagraph"/>
        <w:rPr>
          <w:sz w:val="20"/>
        </w:rPr>
        <w:sectPr w:rsidR="00F531A6">
          <w:type w:val="continuous"/>
          <w:pgSz w:w="11910" w:h="16840"/>
          <w:pgMar w:top="1340" w:right="1417" w:bottom="1260" w:left="1275" w:header="225" w:footer="1060" w:gutter="0"/>
          <w:cols w:space="720"/>
        </w:sectPr>
      </w:pPr>
    </w:p>
    <w:p w14:paraId="5AD947C7" w14:textId="77777777" w:rsidR="00F531A6" w:rsidRDefault="00F531A6">
      <w:pPr>
        <w:pStyle w:val="Textoindependiente"/>
        <w:spacing w:before="14"/>
      </w:pPr>
    </w:p>
    <w:p w14:paraId="5CA389DD" w14:textId="77777777" w:rsidR="00F531A6"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8ECC4B2" w14:textId="77777777" w:rsidR="00F531A6" w:rsidRDefault="00F531A6">
      <w:pPr>
        <w:pStyle w:val="Textoindependiente"/>
        <w:spacing w:before="61"/>
        <w:rPr>
          <w:b/>
        </w:rPr>
      </w:pPr>
    </w:p>
    <w:p w14:paraId="5BFD71F4" w14:textId="58085183" w:rsidR="00F531A6" w:rsidRDefault="00000000" w:rsidP="0030493A">
      <w:pPr>
        <w:pStyle w:val="Textoindependiente"/>
        <w:spacing w:line="292" w:lineRule="auto"/>
        <w:ind w:left="142" w:right="1"/>
        <w:jc w:val="both"/>
      </w:pPr>
      <w:r>
        <w:t>Visto que con fecha 12 de septiembre de 2024,</w:t>
      </w:r>
      <w:r>
        <w:rPr>
          <w:spacing w:val="80"/>
        </w:rPr>
        <w:t xml:space="preserve"> </w:t>
      </w:r>
      <w:r>
        <w:t>presenta Estudio Lamela SLP con CIF B-</w:t>
      </w:r>
      <w:r>
        <w:rPr>
          <w:spacing w:val="40"/>
        </w:rPr>
        <w:t xml:space="preserve"> </w:t>
      </w:r>
      <w:r>
        <w:t>80.103.732,</w:t>
      </w:r>
      <w:r>
        <w:rPr>
          <w:spacing w:val="17"/>
        </w:rPr>
        <w:t xml:space="preserve"> </w:t>
      </w:r>
      <w:r>
        <w:t>en</w:t>
      </w:r>
      <w:r>
        <w:rPr>
          <w:spacing w:val="17"/>
        </w:rPr>
        <w:t xml:space="preserve"> </w:t>
      </w:r>
      <w:r>
        <w:t>representación</w:t>
      </w:r>
      <w:r>
        <w:rPr>
          <w:spacing w:val="17"/>
        </w:rPr>
        <w:t xml:space="preserve"> </w:t>
      </w:r>
      <w:r>
        <w:t>de</w:t>
      </w:r>
      <w:r>
        <w:rPr>
          <w:spacing w:val="17"/>
        </w:rPr>
        <w:t xml:space="preserve"> </w:t>
      </w:r>
      <w:r>
        <w:t>LEVITT</w:t>
      </w:r>
      <w:r>
        <w:rPr>
          <w:spacing w:val="17"/>
        </w:rPr>
        <w:t xml:space="preserve"> </w:t>
      </w:r>
      <w:r>
        <w:t>LAS</w:t>
      </w:r>
      <w:r>
        <w:rPr>
          <w:spacing w:val="17"/>
        </w:rPr>
        <w:t xml:space="preserve"> </w:t>
      </w:r>
      <w:r>
        <w:t>ROZAS</w:t>
      </w:r>
      <w:r>
        <w:rPr>
          <w:spacing w:val="17"/>
        </w:rPr>
        <w:t xml:space="preserve"> </w:t>
      </w:r>
      <w:r>
        <w:t>RESIDENCIAL</w:t>
      </w:r>
      <w:r>
        <w:rPr>
          <w:spacing w:val="17"/>
        </w:rPr>
        <w:t xml:space="preserve"> </w:t>
      </w:r>
      <w:r>
        <w:t>II</w:t>
      </w:r>
      <w:r w:rsidR="0030493A">
        <w:t>,</w:t>
      </w:r>
      <w:r>
        <w:rPr>
          <w:spacing w:val="17"/>
        </w:rPr>
        <w:t xml:space="preserve"> </w:t>
      </w:r>
      <w:r>
        <w:t>S.L.</w:t>
      </w:r>
      <w:r w:rsidR="0030493A">
        <w:t>,</w:t>
      </w:r>
      <w:r>
        <w:rPr>
          <w:spacing w:val="17"/>
        </w:rPr>
        <w:t xml:space="preserve"> </w:t>
      </w:r>
      <w:r>
        <w:t>con</w:t>
      </w:r>
      <w:r>
        <w:rPr>
          <w:spacing w:val="17"/>
        </w:rPr>
        <w:t xml:space="preserve"> </w:t>
      </w:r>
      <w:r>
        <w:t>CIF</w:t>
      </w:r>
      <w:r>
        <w:rPr>
          <w:spacing w:val="17"/>
        </w:rPr>
        <w:t xml:space="preserve"> </w:t>
      </w:r>
      <w:r>
        <w:t>B-88126156,</w:t>
      </w:r>
      <w:r w:rsidR="0030493A">
        <w:t xml:space="preserve"> </w:t>
      </w:r>
      <w:r>
        <w:t>solicitud de licencia urbanística de obra, tramitada con número de expediente G-42117/2024 F-/-01, relativa a una</w:t>
      </w:r>
      <w:r>
        <w:rPr>
          <w:spacing w:val="40"/>
        </w:rPr>
        <w:t xml:space="preserve"> </w:t>
      </w:r>
      <w:r>
        <w:t xml:space="preserve">edificio temporal destinado a caseta de ventas en Parcela 7 de la Unidad de Ejecución UE VII-1 </w:t>
      </w:r>
      <w:r w:rsidRPr="0030493A">
        <w:rPr>
          <w:i/>
          <w:iCs/>
        </w:rPr>
        <w:t>“Sistemas Generales Parque Empresarial + Kodak”</w:t>
      </w:r>
      <w:r>
        <w:rPr>
          <w:spacing w:val="40"/>
        </w:rPr>
        <w:t xml:space="preserve"> </w:t>
      </w:r>
      <w:r>
        <w:t>de Las Rozas de Madrid (Madrid), relacionado con expediente 19754/2024 Simultaneidad obras de Edificación y Urbanización.</w:t>
      </w:r>
    </w:p>
    <w:p w14:paraId="250991DB" w14:textId="77777777" w:rsidR="00F531A6" w:rsidRDefault="00F531A6">
      <w:pPr>
        <w:pStyle w:val="Textoindependiente"/>
        <w:spacing w:before="10"/>
      </w:pPr>
    </w:p>
    <w:p w14:paraId="7B2D4DD4" w14:textId="77777777" w:rsidR="00F531A6" w:rsidRDefault="00000000">
      <w:pPr>
        <w:pStyle w:val="Textoindependiente"/>
        <w:spacing w:line="292" w:lineRule="auto"/>
        <w:ind w:left="142" w:right="1"/>
        <w:jc w:val="both"/>
      </w:pPr>
      <w:r>
        <w:t>Instruido el expediente y tras un proceso se subsanación de deficiencias en la solicitud, se emiten los siguientes</w:t>
      </w:r>
      <w:r>
        <w:rPr>
          <w:spacing w:val="15"/>
        </w:rPr>
        <w:t xml:space="preserve"> </w:t>
      </w:r>
      <w:r>
        <w:t>informes</w:t>
      </w:r>
      <w:r>
        <w:rPr>
          <w:spacing w:val="15"/>
        </w:rPr>
        <w:t xml:space="preserve"> </w:t>
      </w:r>
      <w:r>
        <w:t>técnicos</w:t>
      </w:r>
      <w:r>
        <w:rPr>
          <w:spacing w:val="15"/>
        </w:rPr>
        <w:t xml:space="preserve"> </w:t>
      </w:r>
      <w:r>
        <w:t>y</w:t>
      </w:r>
      <w:r>
        <w:rPr>
          <w:spacing w:val="15"/>
        </w:rPr>
        <w:t xml:space="preserve"> </w:t>
      </w:r>
      <w:r>
        <w:t>jurídicos</w:t>
      </w:r>
      <w:r>
        <w:rPr>
          <w:spacing w:val="15"/>
        </w:rPr>
        <w:t xml:space="preserve"> </w:t>
      </w:r>
      <w:r>
        <w:t>en</w:t>
      </w:r>
      <w:r>
        <w:rPr>
          <w:spacing w:val="15"/>
        </w:rPr>
        <w:t xml:space="preserve"> </w:t>
      </w:r>
      <w:r>
        <w:t>sentido</w:t>
      </w:r>
      <w:r>
        <w:rPr>
          <w:spacing w:val="15"/>
        </w:rPr>
        <w:t xml:space="preserve"> </w:t>
      </w:r>
      <w:r>
        <w:t>favorable</w:t>
      </w:r>
      <w:r>
        <w:rPr>
          <w:spacing w:val="15"/>
        </w:rPr>
        <w:t xml:space="preserve"> </w:t>
      </w:r>
      <w:r>
        <w:t>a</w:t>
      </w:r>
      <w:r>
        <w:rPr>
          <w:spacing w:val="15"/>
        </w:rPr>
        <w:t xml:space="preserve"> </w:t>
      </w:r>
      <w:r>
        <w:t>su</w:t>
      </w:r>
      <w:r>
        <w:rPr>
          <w:spacing w:val="15"/>
        </w:rPr>
        <w:t xml:space="preserve"> </w:t>
      </w:r>
      <w:r>
        <w:t>concesión:</w:t>
      </w:r>
      <w:r>
        <w:rPr>
          <w:spacing w:val="15"/>
        </w:rPr>
        <w:t xml:space="preserve"> </w:t>
      </w:r>
      <w:r>
        <w:t>la</w:t>
      </w:r>
      <w:r>
        <w:rPr>
          <w:spacing w:val="15"/>
        </w:rPr>
        <w:t xml:space="preserve"> </w:t>
      </w:r>
      <w:r>
        <w:t>estimación</w:t>
      </w:r>
      <w:r>
        <w:rPr>
          <w:spacing w:val="15"/>
        </w:rPr>
        <w:t xml:space="preserve"> </w:t>
      </w:r>
      <w:r>
        <w:t>de</w:t>
      </w:r>
      <w:r>
        <w:rPr>
          <w:spacing w:val="15"/>
        </w:rPr>
        <w:t xml:space="preserve"> </w:t>
      </w:r>
      <w:r>
        <w:t>fecha</w:t>
      </w:r>
    </w:p>
    <w:p w14:paraId="140FC4F7"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3C03F074" w14:textId="77777777" w:rsidR="00F531A6" w:rsidRDefault="00000000">
      <w:pPr>
        <w:pStyle w:val="Textoindependiente"/>
        <w:ind w:left="142"/>
      </w:pPr>
      <w:r>
        <w:t>14</w:t>
      </w:r>
      <w:r>
        <w:rPr>
          <w:spacing w:val="57"/>
        </w:rPr>
        <w:t xml:space="preserve"> </w:t>
      </w:r>
      <w:r>
        <w:t>de</w:t>
      </w:r>
      <w:r>
        <w:rPr>
          <w:spacing w:val="59"/>
        </w:rPr>
        <w:t xml:space="preserve"> </w:t>
      </w:r>
      <w:r>
        <w:t>junio</w:t>
      </w:r>
      <w:r>
        <w:rPr>
          <w:spacing w:val="60"/>
        </w:rPr>
        <w:t xml:space="preserve"> </w:t>
      </w:r>
      <w:r>
        <w:t>de</w:t>
      </w:r>
      <w:r>
        <w:rPr>
          <w:spacing w:val="59"/>
        </w:rPr>
        <w:t xml:space="preserve"> </w:t>
      </w:r>
      <w:r>
        <w:t>2024,</w:t>
      </w:r>
      <w:r>
        <w:rPr>
          <w:spacing w:val="60"/>
        </w:rPr>
        <w:t xml:space="preserve"> </w:t>
      </w:r>
      <w:r>
        <w:t>de</w:t>
      </w:r>
      <w:r>
        <w:rPr>
          <w:spacing w:val="59"/>
        </w:rPr>
        <w:t xml:space="preserve"> </w:t>
      </w:r>
      <w:r>
        <w:t>la</w:t>
      </w:r>
      <w:r>
        <w:rPr>
          <w:spacing w:val="59"/>
        </w:rPr>
        <w:t xml:space="preserve"> </w:t>
      </w:r>
      <w:r>
        <w:t>Junta</w:t>
      </w:r>
      <w:r>
        <w:rPr>
          <w:spacing w:val="60"/>
        </w:rPr>
        <w:t xml:space="preserve"> </w:t>
      </w:r>
      <w:r>
        <w:t>de</w:t>
      </w:r>
      <w:r>
        <w:rPr>
          <w:spacing w:val="59"/>
        </w:rPr>
        <w:t xml:space="preserve"> </w:t>
      </w:r>
      <w:r>
        <w:t>Gobierno</w:t>
      </w:r>
      <w:r>
        <w:rPr>
          <w:spacing w:val="60"/>
        </w:rPr>
        <w:t xml:space="preserve"> </w:t>
      </w:r>
      <w:r>
        <w:rPr>
          <w:spacing w:val="-2"/>
        </w:rPr>
        <w:t>Local</w:t>
      </w:r>
    </w:p>
    <w:p w14:paraId="7E2C58DF" w14:textId="77777777" w:rsidR="00F531A6" w:rsidRDefault="00000000">
      <w:pPr>
        <w:ind w:left="77"/>
        <w:rPr>
          <w:b/>
          <w:sz w:val="20"/>
        </w:rPr>
      </w:pPr>
      <w:r>
        <w:br w:type="column"/>
      </w:r>
      <w:r>
        <w:rPr>
          <w:b/>
          <w:sz w:val="20"/>
        </w:rPr>
        <w:t>de</w:t>
      </w:r>
      <w:r>
        <w:rPr>
          <w:b/>
          <w:spacing w:val="65"/>
          <w:sz w:val="20"/>
        </w:rPr>
        <w:t xml:space="preserve"> </w:t>
      </w:r>
      <w:r>
        <w:rPr>
          <w:b/>
          <w:sz w:val="20"/>
        </w:rPr>
        <w:t>ejecución</w:t>
      </w:r>
      <w:r>
        <w:rPr>
          <w:b/>
          <w:spacing w:val="66"/>
          <w:sz w:val="20"/>
        </w:rPr>
        <w:t xml:space="preserve"> </w:t>
      </w:r>
      <w:r>
        <w:rPr>
          <w:b/>
          <w:spacing w:val="-2"/>
          <w:sz w:val="20"/>
        </w:rPr>
        <w:t>simultanea</w:t>
      </w:r>
    </w:p>
    <w:p w14:paraId="065A4ED6" w14:textId="77777777" w:rsidR="00F531A6" w:rsidRDefault="00000000">
      <w:pPr>
        <w:pStyle w:val="Textoindependiente"/>
        <w:ind w:left="70"/>
      </w:pPr>
      <w:r>
        <w:br w:type="column"/>
      </w:r>
      <w:r>
        <w:t>de</w:t>
      </w:r>
      <w:r>
        <w:rPr>
          <w:spacing w:val="59"/>
        </w:rPr>
        <w:t xml:space="preserve"> </w:t>
      </w:r>
      <w:r>
        <w:t>obras</w:t>
      </w:r>
      <w:r>
        <w:rPr>
          <w:spacing w:val="60"/>
        </w:rPr>
        <w:t xml:space="preserve"> </w:t>
      </w:r>
      <w:r>
        <w:rPr>
          <w:spacing w:val="-5"/>
        </w:rPr>
        <w:t>de</w:t>
      </w:r>
    </w:p>
    <w:p w14:paraId="518F29E7" w14:textId="77777777" w:rsidR="00F531A6" w:rsidRDefault="00F531A6">
      <w:pPr>
        <w:pStyle w:val="Textoindependiente"/>
        <w:sectPr w:rsidR="00F531A6">
          <w:type w:val="continuous"/>
          <w:pgSz w:w="11910" w:h="16840"/>
          <w:pgMar w:top="1340" w:right="1417" w:bottom="1260" w:left="1275" w:header="225" w:footer="1060" w:gutter="0"/>
          <w:cols w:num="3" w:space="720" w:equalWidth="0">
            <w:col w:w="5321" w:space="40"/>
            <w:col w:w="2556" w:space="39"/>
            <w:col w:w="1262"/>
          </w:cols>
        </w:sectPr>
      </w:pPr>
    </w:p>
    <w:p w14:paraId="7C476BAA" w14:textId="4EDDA26E" w:rsidR="00F531A6" w:rsidRDefault="00000000">
      <w:pPr>
        <w:pStyle w:val="Textoindependiente"/>
        <w:spacing w:before="54" w:line="295" w:lineRule="auto"/>
        <w:ind w:left="142"/>
        <w:jc w:val="both"/>
      </w:pPr>
      <w:r>
        <w:rPr>
          <w:noProof/>
        </w:rPr>
        <mc:AlternateContent>
          <mc:Choice Requires="wps">
            <w:drawing>
              <wp:anchor distT="0" distB="0" distL="0" distR="0" simplePos="0" relativeHeight="15801344" behindDoc="0" locked="0" layoutInCell="1" allowOverlap="1" wp14:anchorId="1A5EB612" wp14:editId="3E7B830B">
                <wp:simplePos x="0" y="0"/>
                <wp:positionH relativeFrom="page">
                  <wp:posOffset>6807090</wp:posOffset>
                </wp:positionH>
                <wp:positionV relativeFrom="page">
                  <wp:posOffset>2818730</wp:posOffset>
                </wp:positionV>
                <wp:extent cx="419734" cy="318706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64A45D1"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653AD0"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1A5EB612" id="Textbox 154" o:spid="_x0000_s1099" type="#_x0000_t202" style="position:absolute;left:0;text-align:left;margin-left:536pt;margin-top:221.95pt;width:33.05pt;height:250.95pt;z-index:1580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xP7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K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H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64A45D1"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653AD0"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 xml:space="preserve">urbanización y edificación en el ámbito territorial de la Unidad de Ejecución UE- VII-1; el </w:t>
      </w:r>
      <w:r>
        <w:rPr>
          <w:b/>
        </w:rPr>
        <w:t xml:space="preserve">informe favorable </w:t>
      </w:r>
      <w:r>
        <w:t xml:space="preserve">de fecha 12 de noviembre de 2024 del Ingeniero de Caminos Municipal, en materia de acceso de vehículos, acometidas generales y afecciones a la vía pública; el </w:t>
      </w:r>
      <w:r>
        <w:rPr>
          <w:b/>
        </w:rPr>
        <w:t xml:space="preserve">informe técnico favorable </w:t>
      </w:r>
      <w:r>
        <w:t xml:space="preserve">de fecha 21 de octubre de 2024, del Ingeniero Técnico Municipal, sobre las instalaciones necesarias que comprenden la actuación; el </w:t>
      </w:r>
      <w:r>
        <w:rPr>
          <w:b/>
        </w:rPr>
        <w:t xml:space="preserve">informe técnico favorable </w:t>
      </w:r>
      <w:r>
        <w:t>de fecha 5 de febrero de 2025, del Arquitecto Técnico Municipal, sobre la conformidad con la normativa urbanística aplicable,</w:t>
      </w:r>
      <w:r>
        <w:rPr>
          <w:spacing w:val="40"/>
        </w:rPr>
        <w:t xml:space="preserve"> </w:t>
      </w:r>
      <w:r>
        <w:t>la integridad formal de la documentación técnica, la suficiencia del proyecto técnico y la habilitación</w:t>
      </w:r>
      <w:r>
        <w:rPr>
          <w:spacing w:val="40"/>
        </w:rPr>
        <w:t xml:space="preserve"> </w:t>
      </w:r>
      <w:r>
        <w:t xml:space="preserve">de los proyectistas; el </w:t>
      </w:r>
      <w:r>
        <w:rPr>
          <w:b/>
        </w:rPr>
        <w:t>informe favorable del técnico de medio ambiente</w:t>
      </w:r>
      <w:r>
        <w:t>, de fecha 11 de marzo de 2025</w:t>
      </w:r>
      <w:r>
        <w:rPr>
          <w:spacing w:val="14"/>
        </w:rPr>
        <w:t xml:space="preserve"> </w:t>
      </w:r>
      <w:r>
        <w:t>respecto</w:t>
      </w:r>
      <w:r>
        <w:rPr>
          <w:spacing w:val="14"/>
        </w:rPr>
        <w:t xml:space="preserve"> </w:t>
      </w:r>
      <w:r>
        <w:t>a</w:t>
      </w:r>
      <w:r>
        <w:rPr>
          <w:spacing w:val="14"/>
        </w:rPr>
        <w:t xml:space="preserve"> </w:t>
      </w:r>
      <w:r>
        <w:t>la</w:t>
      </w:r>
      <w:r>
        <w:rPr>
          <w:spacing w:val="14"/>
        </w:rPr>
        <w:t xml:space="preserve"> </w:t>
      </w:r>
      <w:r>
        <w:t>normativa</w:t>
      </w:r>
      <w:r>
        <w:rPr>
          <w:spacing w:val="14"/>
        </w:rPr>
        <w:t xml:space="preserve"> </w:t>
      </w:r>
      <w:r>
        <w:t>aplicable</w:t>
      </w:r>
      <w:r>
        <w:rPr>
          <w:spacing w:val="14"/>
        </w:rPr>
        <w:t xml:space="preserve"> </w:t>
      </w:r>
      <w:r>
        <w:t>medioambiental;</w:t>
      </w:r>
      <w:r>
        <w:rPr>
          <w:spacing w:val="14"/>
        </w:rPr>
        <w:t xml:space="preserve"> </w:t>
      </w:r>
      <w:r>
        <w:t>y</w:t>
      </w:r>
      <w:r>
        <w:rPr>
          <w:spacing w:val="14"/>
        </w:rPr>
        <w:t xml:space="preserve"> </w:t>
      </w:r>
      <w:r>
        <w:t>finalmente,</w:t>
      </w:r>
      <w:r>
        <w:rPr>
          <w:spacing w:val="14"/>
        </w:rPr>
        <w:t xml:space="preserve"> </w:t>
      </w:r>
      <w:r>
        <w:t>el</w:t>
      </w:r>
      <w:r>
        <w:rPr>
          <w:spacing w:val="18"/>
        </w:rPr>
        <w:t xml:space="preserve"> </w:t>
      </w:r>
      <w:r>
        <w:rPr>
          <w:b/>
        </w:rPr>
        <w:t>informe</w:t>
      </w:r>
      <w:r>
        <w:rPr>
          <w:b/>
          <w:spacing w:val="14"/>
        </w:rPr>
        <w:t xml:space="preserve"> </w:t>
      </w:r>
      <w:r>
        <w:rPr>
          <w:b/>
        </w:rPr>
        <w:t>jurídico</w:t>
      </w:r>
      <w:r>
        <w:rPr>
          <w:b/>
          <w:spacing w:val="14"/>
        </w:rPr>
        <w:t xml:space="preserve"> </w:t>
      </w:r>
      <w:r>
        <w:rPr>
          <w:b/>
        </w:rPr>
        <w:t xml:space="preserve">favorable </w:t>
      </w:r>
      <w:r>
        <w:t>y Propuesta de Acuerdo de 2 de abril de 2025 del Técnico de Administración General Urbanístico, de conformidad con la tramitación prevista en la Ley 9/2001 del Suelo de la Comunidad de Madrid.</w:t>
      </w:r>
    </w:p>
    <w:p w14:paraId="5AFA5669" w14:textId="77777777" w:rsidR="00F531A6" w:rsidRDefault="00F531A6">
      <w:pPr>
        <w:pStyle w:val="Textoindependiente"/>
        <w:spacing w:before="10"/>
      </w:pPr>
    </w:p>
    <w:p w14:paraId="50D1EB83" w14:textId="77777777" w:rsidR="00F531A6" w:rsidRDefault="00000000">
      <w:pPr>
        <w:pStyle w:val="Textoindependiente"/>
        <w:spacing w:line="292" w:lineRule="auto"/>
        <w:ind w:left="142" w:right="1"/>
        <w:jc w:val="both"/>
      </w:pPr>
      <w:r>
        <w:t>De acuerdo con los artículos 20, 152 y 154 de la Ley 9/2001, de17 de julio, del Suelo de la</w:t>
      </w:r>
      <w:r>
        <w:rPr>
          <w:spacing w:val="40"/>
        </w:rPr>
        <w:t xml:space="preserve"> </w:t>
      </w:r>
      <w:r>
        <w:t>Comunidad de Madrid; el artículo 84 de la Ley 7/1985, de 2 de abril, Reguladora de las Bases del Régimen Loca; el artículo 22 del Reglamento de Servicios de las Corporaciones locales; los artículos 20, 21, 47 y Anexo I de la Ordenanza de Tramitación de Licencias y Declaraciones Responsables de Las Rozas de Madrid; los artículos 3.4.12, 3.4.13, 3.4.14 y 3.5.8 de las Normas Urbanísticas del Plan General de Las Rozas de Madrid; y, por su ubicación, a las determinaciones urbanísticas de la Ordenanza Zonal 2, en Grado 0º,</w:t>
      </w:r>
      <w:r>
        <w:rPr>
          <w:spacing w:val="40"/>
        </w:rPr>
        <w:t xml:space="preserve"> </w:t>
      </w:r>
      <w:r>
        <w:t xml:space="preserve">Subzona 5 de edificación en bloque abierto, de la Unidad de Ejecución UE-VII.1 </w:t>
      </w:r>
      <w:r w:rsidRPr="0030493A">
        <w:rPr>
          <w:i/>
          <w:iCs/>
        </w:rPr>
        <w:t>“Sistemas Generales Parque Empresarial y ámbito Kodak”;</w:t>
      </w:r>
      <w:r>
        <w:t xml:space="preserve"> no estando incluida</w:t>
      </w:r>
      <w:r>
        <w:rPr>
          <w:spacing w:val="80"/>
        </w:rPr>
        <w:t xml:space="preserve"> </w:t>
      </w:r>
      <w:r>
        <w:t>en el ámbito de suspensión de la realización de actuaciones urbanísticas que ordena el acuerdo de Pleno de fecha 21 de noviembre de 2024, de aprobación inicial del Plan General de Las Rozas de Madrid (Madrid).</w:t>
      </w:r>
    </w:p>
    <w:p w14:paraId="2044D39D" w14:textId="77777777" w:rsidR="00F531A6" w:rsidRDefault="00F531A6">
      <w:pPr>
        <w:pStyle w:val="Textoindependiente"/>
        <w:spacing w:before="9"/>
      </w:pPr>
    </w:p>
    <w:p w14:paraId="0B76EB68" w14:textId="522BF8EA" w:rsidR="00F531A6" w:rsidRDefault="00000000">
      <w:pPr>
        <w:pStyle w:val="Textoindependiente"/>
        <w:spacing w:line="292" w:lineRule="auto"/>
        <w:ind w:left="142" w:right="1"/>
        <w:jc w:val="both"/>
      </w:pPr>
      <w:r>
        <w:t xml:space="preserve">Conforme al artículo 127.1.e) de la Ley 7/1.985, de 2 de abril, Reguladora de las Bases de Régimen, por el que corresponde a la Junta de Gobierno Local de aquellos municipios bajo el régimen de organización de los municipios de gran población la concesión de cualquier tipo de licencia, no habiéndose delegado esta competencia para esta tipología de actuación urbanística; y conforme a la Propuesta de Acuerdo presentada de la </w:t>
      </w:r>
      <w:proofErr w:type="gramStart"/>
      <w:r>
        <w:t>Concejal</w:t>
      </w:r>
      <w:proofErr w:type="gramEnd"/>
      <w:r>
        <w:t xml:space="preserve"> de Urbanismo</w:t>
      </w:r>
      <w:r w:rsidR="0030493A">
        <w:t>.</w:t>
      </w:r>
    </w:p>
    <w:p w14:paraId="6C319F30" w14:textId="77777777" w:rsidR="00F531A6" w:rsidRDefault="00F531A6">
      <w:pPr>
        <w:pStyle w:val="Textoindependiente"/>
        <w:spacing w:before="10"/>
      </w:pPr>
    </w:p>
    <w:p w14:paraId="46B4ED4C" w14:textId="197C4131"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PR/2025/1906</w:t>
      </w:r>
      <w:r>
        <w:rPr>
          <w:spacing w:val="-4"/>
        </w:rPr>
        <w:t xml:space="preserve"> </w:t>
      </w:r>
      <w:r>
        <w:t>de</w:t>
      </w:r>
      <w:r>
        <w:rPr>
          <w:spacing w:val="-4"/>
        </w:rPr>
        <w:t xml:space="preserve"> </w:t>
      </w:r>
      <w:r>
        <w:t>3</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30493A">
        <w:rPr>
          <w:spacing w:val="-2"/>
        </w:rPr>
        <w:t>,</w:t>
      </w:r>
    </w:p>
    <w:p w14:paraId="26005600" w14:textId="77777777" w:rsidR="00F531A6" w:rsidRDefault="00F531A6">
      <w:pPr>
        <w:pStyle w:val="Textoindependiente"/>
        <w:spacing w:before="60"/>
      </w:pPr>
    </w:p>
    <w:p w14:paraId="75F00C39" w14:textId="77777777" w:rsidR="00F531A6" w:rsidRDefault="00000000">
      <w:pPr>
        <w:ind w:left="142"/>
        <w:rPr>
          <w:b/>
          <w:sz w:val="20"/>
        </w:rPr>
      </w:pPr>
      <w:r>
        <w:rPr>
          <w:b/>
          <w:spacing w:val="-2"/>
          <w:sz w:val="20"/>
        </w:rPr>
        <w:t>Resolución:</w:t>
      </w:r>
    </w:p>
    <w:p w14:paraId="1511D8D3" w14:textId="77777777" w:rsidR="00F531A6" w:rsidRDefault="00F531A6">
      <w:pPr>
        <w:pStyle w:val="Textoindependiente"/>
        <w:spacing w:before="61"/>
        <w:rPr>
          <w:b/>
        </w:rPr>
      </w:pPr>
    </w:p>
    <w:p w14:paraId="68B7E2B4" w14:textId="015DA2E3" w:rsidR="00F531A6" w:rsidRDefault="00000000">
      <w:pPr>
        <w:pStyle w:val="Textoindependiente"/>
        <w:spacing w:line="292" w:lineRule="auto"/>
        <w:ind w:left="142" w:right="1"/>
        <w:jc w:val="both"/>
      </w:pPr>
      <w:r>
        <w:t>PRIMERO. Conceder licencia provisional para ejecutar un edificio temporal destinado a caseta de ventas de viviendas residenciales, a LEVITT LAS ROZAS RESIDENCIAL II</w:t>
      </w:r>
      <w:r w:rsidR="0030493A">
        <w:t>,</w:t>
      </w:r>
      <w:r>
        <w:t xml:space="preserve"> S.L.</w:t>
      </w:r>
      <w:r w:rsidR="0030493A">
        <w:t>,</w:t>
      </w:r>
      <w:r>
        <w:t xml:space="preserve"> con CIF B-</w:t>
      </w:r>
      <w:r>
        <w:rPr>
          <w:spacing w:val="40"/>
        </w:rPr>
        <w:t xml:space="preserve"> </w:t>
      </w:r>
      <w:r>
        <w:t xml:space="preserve">88126156, en Parcela 7 de la Unidad de Ejecución UE VII-1 </w:t>
      </w:r>
      <w:r w:rsidRPr="0030493A">
        <w:rPr>
          <w:i/>
          <w:iCs/>
        </w:rPr>
        <w:t>“Sistemas Generales Parque</w:t>
      </w:r>
      <w:r w:rsidRPr="0030493A">
        <w:rPr>
          <w:i/>
          <w:iCs/>
          <w:spacing w:val="80"/>
        </w:rPr>
        <w:t xml:space="preserve"> </w:t>
      </w:r>
      <w:r w:rsidRPr="0030493A">
        <w:rPr>
          <w:i/>
          <w:iCs/>
        </w:rPr>
        <w:t>Empresarial</w:t>
      </w:r>
      <w:r w:rsidRPr="0030493A">
        <w:rPr>
          <w:i/>
          <w:iCs/>
          <w:spacing w:val="50"/>
        </w:rPr>
        <w:t xml:space="preserve"> </w:t>
      </w:r>
      <w:r w:rsidRPr="0030493A">
        <w:rPr>
          <w:i/>
          <w:iCs/>
        </w:rPr>
        <w:t>+</w:t>
      </w:r>
      <w:r w:rsidRPr="0030493A">
        <w:rPr>
          <w:i/>
          <w:iCs/>
          <w:spacing w:val="51"/>
        </w:rPr>
        <w:t xml:space="preserve"> </w:t>
      </w:r>
      <w:proofErr w:type="gramStart"/>
      <w:r w:rsidRPr="0030493A">
        <w:rPr>
          <w:i/>
          <w:iCs/>
        </w:rPr>
        <w:t>Kodak”</w:t>
      </w:r>
      <w:r w:rsidRPr="0030493A">
        <w:rPr>
          <w:i/>
          <w:iCs/>
          <w:spacing w:val="51"/>
        </w:rPr>
        <w:t xml:space="preserve"> </w:t>
      </w:r>
      <w:r>
        <w:rPr>
          <w:spacing w:val="51"/>
        </w:rPr>
        <w:t xml:space="preserve"> </w:t>
      </w:r>
      <w:r>
        <w:t>de</w:t>
      </w:r>
      <w:proofErr w:type="gramEnd"/>
      <w:r>
        <w:rPr>
          <w:spacing w:val="51"/>
        </w:rPr>
        <w:t xml:space="preserve">  </w:t>
      </w:r>
      <w:r>
        <w:t>Las</w:t>
      </w:r>
      <w:r>
        <w:rPr>
          <w:spacing w:val="51"/>
        </w:rPr>
        <w:t xml:space="preserve">  </w:t>
      </w:r>
      <w:r>
        <w:t>Rozas</w:t>
      </w:r>
      <w:r>
        <w:rPr>
          <w:spacing w:val="51"/>
        </w:rPr>
        <w:t xml:space="preserve">  </w:t>
      </w:r>
      <w:r>
        <w:t>de</w:t>
      </w:r>
      <w:r>
        <w:rPr>
          <w:spacing w:val="51"/>
        </w:rPr>
        <w:t xml:space="preserve">  </w:t>
      </w:r>
      <w:r>
        <w:t>Madrid</w:t>
      </w:r>
      <w:r>
        <w:rPr>
          <w:spacing w:val="51"/>
        </w:rPr>
        <w:t xml:space="preserve">  </w:t>
      </w:r>
      <w:r>
        <w:t>(Madrid),</w:t>
      </w:r>
      <w:r>
        <w:rPr>
          <w:spacing w:val="51"/>
        </w:rPr>
        <w:t xml:space="preserve">  </w:t>
      </w:r>
      <w:r>
        <w:t>con</w:t>
      </w:r>
      <w:r>
        <w:rPr>
          <w:spacing w:val="50"/>
        </w:rPr>
        <w:t xml:space="preserve">  </w:t>
      </w:r>
      <w:r>
        <w:t>Referencia</w:t>
      </w:r>
      <w:r>
        <w:rPr>
          <w:spacing w:val="51"/>
        </w:rPr>
        <w:t xml:space="preserve">  </w:t>
      </w:r>
      <w:r>
        <w:rPr>
          <w:spacing w:val="-2"/>
        </w:rPr>
        <w:t>Catastral</w:t>
      </w:r>
    </w:p>
    <w:p w14:paraId="7180FB3D" w14:textId="77777777" w:rsidR="00F531A6" w:rsidRDefault="00F531A6">
      <w:pPr>
        <w:pStyle w:val="Textoindependiente"/>
        <w:spacing w:line="292" w:lineRule="auto"/>
        <w:jc w:val="both"/>
        <w:sectPr w:rsidR="00F531A6">
          <w:type w:val="continuous"/>
          <w:pgSz w:w="11910" w:h="16840"/>
          <w:pgMar w:top="1340" w:right="1417" w:bottom="1260" w:left="1275" w:header="225" w:footer="1060" w:gutter="0"/>
          <w:cols w:space="720"/>
        </w:sectPr>
      </w:pPr>
    </w:p>
    <w:p w14:paraId="7C3349EB" w14:textId="706F55D3" w:rsidR="00F531A6" w:rsidRDefault="0030493A">
      <w:pPr>
        <w:pStyle w:val="Textoindependiente"/>
        <w:spacing w:before="88" w:line="292" w:lineRule="auto"/>
        <w:ind w:left="142" w:right="1"/>
        <w:jc w:val="both"/>
      </w:pPr>
      <w:r>
        <w:lastRenderedPageBreak/>
        <w:t>***********************</w:t>
      </w:r>
      <w:r w:rsidR="00000000">
        <w:t>, bajo un presupuesto de ejecución material de 144.524,27 € a efectos tributarios,</w:t>
      </w:r>
      <w:r w:rsidR="00000000">
        <w:rPr>
          <w:spacing w:val="40"/>
        </w:rPr>
        <w:t xml:space="preserve"> </w:t>
      </w:r>
      <w:r w:rsidR="00000000">
        <w:t>sin</w:t>
      </w:r>
      <w:r w:rsidR="00000000">
        <w:rPr>
          <w:spacing w:val="40"/>
        </w:rPr>
        <w:t xml:space="preserve"> </w:t>
      </w:r>
      <w:r w:rsidR="00000000">
        <w:t>considerar</w:t>
      </w:r>
      <w:r w:rsidR="00000000">
        <w:rPr>
          <w:spacing w:val="40"/>
        </w:rPr>
        <w:t xml:space="preserve"> </w:t>
      </w:r>
      <w:r w:rsidR="00000000">
        <w:t>Control</w:t>
      </w:r>
      <w:r w:rsidR="00000000">
        <w:rPr>
          <w:spacing w:val="40"/>
        </w:rPr>
        <w:t xml:space="preserve"> </w:t>
      </w:r>
      <w:r w:rsidR="00000000">
        <w:t>de</w:t>
      </w:r>
      <w:r w:rsidR="00000000">
        <w:rPr>
          <w:spacing w:val="40"/>
        </w:rPr>
        <w:t xml:space="preserve"> </w:t>
      </w:r>
      <w:r w:rsidR="00000000">
        <w:t>Calidad,</w:t>
      </w:r>
      <w:r w:rsidR="00000000">
        <w:rPr>
          <w:spacing w:val="40"/>
        </w:rPr>
        <w:t xml:space="preserve"> </w:t>
      </w:r>
      <w:r w:rsidR="00000000">
        <w:t>Gestión</w:t>
      </w:r>
      <w:r w:rsidR="00000000">
        <w:rPr>
          <w:spacing w:val="40"/>
        </w:rPr>
        <w:t xml:space="preserve"> </w:t>
      </w:r>
      <w:r w:rsidR="00000000">
        <w:t>de</w:t>
      </w:r>
      <w:r w:rsidR="00000000">
        <w:rPr>
          <w:spacing w:val="40"/>
        </w:rPr>
        <w:t xml:space="preserve"> </w:t>
      </w:r>
      <w:r w:rsidR="00000000">
        <w:t>Residuos</w:t>
      </w:r>
      <w:r w:rsidR="00000000">
        <w:rPr>
          <w:spacing w:val="40"/>
        </w:rPr>
        <w:t xml:space="preserve"> </w:t>
      </w:r>
      <w:r w:rsidR="00000000">
        <w:t>y</w:t>
      </w:r>
      <w:r w:rsidR="00000000">
        <w:rPr>
          <w:spacing w:val="40"/>
        </w:rPr>
        <w:t xml:space="preserve"> </w:t>
      </w:r>
      <w:r w:rsidR="00000000">
        <w:t>Seguridad</w:t>
      </w:r>
      <w:r w:rsidR="00000000">
        <w:rPr>
          <w:spacing w:val="40"/>
        </w:rPr>
        <w:t xml:space="preserve"> </w:t>
      </w:r>
      <w:r w:rsidR="00000000">
        <w:t>y</w:t>
      </w:r>
      <w:r w:rsidR="00000000">
        <w:rPr>
          <w:spacing w:val="40"/>
        </w:rPr>
        <w:t xml:space="preserve"> </w:t>
      </w:r>
      <w:r w:rsidR="00000000">
        <w:t>Salud;</w:t>
      </w:r>
      <w:r w:rsidR="00000000">
        <w:rPr>
          <w:spacing w:val="40"/>
        </w:rPr>
        <w:t xml:space="preserve"> </w:t>
      </w:r>
      <w:r w:rsidR="00000000">
        <w:t>y</w:t>
      </w:r>
      <w:r w:rsidR="00000000">
        <w:rPr>
          <w:spacing w:val="40"/>
        </w:rPr>
        <w:t xml:space="preserve"> </w:t>
      </w:r>
      <w:r w:rsidR="00000000">
        <w:t>de acuerdo con el Proyecto Básico redactado por el técnico colegiado núm. 5.969 del COAM y resto de documentación técnica que consta en el expediente núm. G-42117/2024, quedando incorporados como parte inseparable de esta licencia.</w:t>
      </w:r>
    </w:p>
    <w:p w14:paraId="56A7B8D3" w14:textId="77777777" w:rsidR="00F531A6" w:rsidRDefault="00F531A6">
      <w:pPr>
        <w:pStyle w:val="Textoindependiente"/>
        <w:spacing w:before="10"/>
      </w:pPr>
    </w:p>
    <w:p w14:paraId="7B6A6B9D" w14:textId="77777777" w:rsidR="00F531A6" w:rsidRDefault="00000000">
      <w:pPr>
        <w:pStyle w:val="Textoindependiente"/>
        <w:spacing w:line="292" w:lineRule="auto"/>
        <w:ind w:left="142" w:right="1"/>
        <w:jc w:val="both"/>
      </w:pPr>
      <w:r>
        <w:t>La actuación consiste en un edificio con carácter provisional, ocupado una superficie de 217,00 m² más una terraza de 50,00 m², que cuenta con una sola planta sobre rasante y acceso principal directamente desde la calle José Echegaray con objeto de destinarlo a la promoción de las viviendas residenciales actualmente en venta por la misma promotora. La caseta de ventas está formada por dos zonas diferenciadas: la zona Comercial, con acceso principal y zona de espera, maqueta ámbito Kodak, sala de muestras y personalizaciones, zona de café, muestra, puntos de venta, sala de reuniones, aseo y almacén; y la vivienda tipo, con vestíbulo, cocina, sala-comedor, distribuidor, dos baños, dos dormitorios, vestidos, terraza y tendedero.</w:t>
      </w:r>
    </w:p>
    <w:p w14:paraId="3CAF54A1" w14:textId="77777777" w:rsidR="00F531A6" w:rsidRDefault="00F531A6">
      <w:pPr>
        <w:pStyle w:val="Textoindependiente"/>
        <w:spacing w:before="9"/>
      </w:pPr>
    </w:p>
    <w:p w14:paraId="2D4E823A" w14:textId="77777777" w:rsidR="00F531A6" w:rsidRDefault="00000000">
      <w:pPr>
        <w:pStyle w:val="Textoindependiente"/>
        <w:ind w:left="142"/>
        <w:jc w:val="both"/>
      </w:pPr>
      <w:proofErr w:type="gramStart"/>
      <w:r>
        <w:t>SEGUNDO.-</w:t>
      </w:r>
      <w:proofErr w:type="gramEnd"/>
      <w:r>
        <w:rPr>
          <w:spacing w:val="-6"/>
        </w:rPr>
        <w:t xml:space="preserve"> </w:t>
      </w:r>
      <w:r>
        <w:t>La</w:t>
      </w:r>
      <w:r>
        <w:rPr>
          <w:spacing w:val="-5"/>
        </w:rPr>
        <w:t xml:space="preserve"> </w:t>
      </w:r>
      <w:r>
        <w:t>presente</w:t>
      </w:r>
      <w:r>
        <w:rPr>
          <w:spacing w:val="-5"/>
        </w:rPr>
        <w:t xml:space="preserve"> </w:t>
      </w:r>
      <w:r>
        <w:t>licencia</w:t>
      </w:r>
      <w:r>
        <w:rPr>
          <w:spacing w:val="-5"/>
        </w:rPr>
        <w:t xml:space="preserve"> </w:t>
      </w:r>
      <w:r>
        <w:t>provisional</w:t>
      </w:r>
      <w:r>
        <w:rPr>
          <w:spacing w:val="-5"/>
        </w:rPr>
        <w:t xml:space="preserve"> </w:t>
      </w:r>
      <w:r>
        <w:t>tiene</w:t>
      </w:r>
      <w:r>
        <w:rPr>
          <w:spacing w:val="-5"/>
        </w:rPr>
        <w:t xml:space="preserve"> </w:t>
      </w:r>
      <w:r>
        <w:t>la</w:t>
      </w:r>
      <w:r>
        <w:rPr>
          <w:spacing w:val="-5"/>
        </w:rPr>
        <w:t xml:space="preserve"> </w:t>
      </w:r>
      <w:r>
        <w:t>siguiente</w:t>
      </w:r>
      <w:r>
        <w:rPr>
          <w:spacing w:val="-5"/>
        </w:rPr>
        <w:t xml:space="preserve"> </w:t>
      </w:r>
      <w:r>
        <w:t>condición</w:t>
      </w:r>
      <w:r>
        <w:rPr>
          <w:spacing w:val="-5"/>
        </w:rPr>
        <w:t xml:space="preserve"> </w:t>
      </w:r>
      <w:r>
        <w:rPr>
          <w:spacing w:val="-2"/>
        </w:rPr>
        <w:t>extintiva:</w:t>
      </w:r>
    </w:p>
    <w:p w14:paraId="37E6A777" w14:textId="77777777" w:rsidR="00F531A6" w:rsidRDefault="00F531A6">
      <w:pPr>
        <w:pStyle w:val="Textoindependiente"/>
        <w:spacing w:before="61"/>
      </w:pPr>
    </w:p>
    <w:p w14:paraId="26B34325" w14:textId="77777777" w:rsidR="00F531A6" w:rsidRDefault="00000000">
      <w:pPr>
        <w:pStyle w:val="Textoindependiente"/>
        <w:spacing w:line="292" w:lineRule="auto"/>
        <w:ind w:left="142" w:right="1"/>
        <w:jc w:val="both"/>
      </w:pPr>
      <w:r>
        <w:t>La pérdida de eficacia de esta licencia provisional será la finalización de la actuación y presentación del título habilitante de primera ocupación de las viviendas proyectadas en esta parcela 7 de la</w:t>
      </w:r>
      <w:r>
        <w:rPr>
          <w:spacing w:val="40"/>
        </w:rPr>
        <w:t xml:space="preserve"> </w:t>
      </w:r>
      <w:r>
        <w:t xml:space="preserve">Unidad de Ejecución UE VII-1 </w:t>
      </w:r>
      <w:r w:rsidRPr="0030493A">
        <w:rPr>
          <w:i/>
          <w:iCs/>
        </w:rPr>
        <w:t>“Sistemas Generales Parque Empresarial + Kodak”</w:t>
      </w:r>
      <w:r>
        <w:t xml:space="preserve"> conforme al expediente 1696/2024 concedida por acuerdos de la Junta de Gobierno Local de fechas 13 de diciembre de 2024 y 28 de marzo de 2025; y en todo caso, antes del transcurso de 4 años desde la concesión de la presente licencia provisional, debiendo desinstalar la caseta y erradicarse los usos cuando se produzca el vencimiento de este plazo.</w:t>
      </w:r>
    </w:p>
    <w:p w14:paraId="46239DC9" w14:textId="77777777" w:rsidR="00F531A6" w:rsidRDefault="00F531A6">
      <w:pPr>
        <w:pStyle w:val="Textoindependiente"/>
        <w:spacing w:before="9"/>
      </w:pPr>
    </w:p>
    <w:p w14:paraId="5F68FC76" w14:textId="77777777" w:rsidR="00F531A6" w:rsidRDefault="00000000">
      <w:pPr>
        <w:pStyle w:val="Textoindependiente"/>
        <w:spacing w:line="292" w:lineRule="auto"/>
        <w:ind w:left="142" w:right="1"/>
        <w:jc w:val="both"/>
      </w:pPr>
      <w:proofErr w:type="gramStart"/>
      <w:r>
        <w:t>TERCERO.-</w:t>
      </w:r>
      <w:proofErr w:type="gramEnd"/>
      <w:r>
        <w:t xml:space="preserve"> La efectividad de la licencia se supedita al cumplimiento de las siguientes condiciones generales establecidas en el </w:t>
      </w:r>
      <w:r>
        <w:rPr>
          <w:u w:val="single"/>
        </w:rPr>
        <w:t>Anexo XI de la Ordenanza de Tramitación de Licencias y Declaraciones</w:t>
      </w:r>
      <w:r>
        <w:t xml:space="preserve"> </w:t>
      </w:r>
      <w:r>
        <w:rPr>
          <w:u w:val="single"/>
        </w:rPr>
        <w:t>Responsables Urbanísticas</w:t>
      </w:r>
      <w:r>
        <w:t>, a la autorización de ejecución simultánea de las obras de edificación y urbanización, de fecha 14 de junio de 2024, así como las establecidas en los informes técnicos que constan en el presente expediente:</w:t>
      </w:r>
    </w:p>
    <w:p w14:paraId="59AA2FE7" w14:textId="77777777" w:rsidR="00F531A6" w:rsidRDefault="00F531A6">
      <w:pPr>
        <w:pStyle w:val="Textoindependiente"/>
        <w:spacing w:before="9"/>
      </w:pPr>
    </w:p>
    <w:p w14:paraId="70FCA67A" w14:textId="77777777" w:rsidR="00F531A6" w:rsidRDefault="00000000">
      <w:pPr>
        <w:ind w:left="142"/>
        <w:jc w:val="both"/>
        <w:rPr>
          <w:b/>
          <w:sz w:val="20"/>
        </w:rPr>
      </w:pPr>
      <w:r>
        <w:rPr>
          <w:b/>
          <w:sz w:val="20"/>
        </w:rPr>
        <w:t>Condiciones</w:t>
      </w:r>
      <w:r>
        <w:rPr>
          <w:b/>
          <w:spacing w:val="-3"/>
          <w:sz w:val="20"/>
        </w:rPr>
        <w:t xml:space="preserve"> </w:t>
      </w:r>
      <w:r>
        <w:rPr>
          <w:b/>
          <w:sz w:val="20"/>
        </w:rPr>
        <w:t>del</w:t>
      </w:r>
      <w:r>
        <w:rPr>
          <w:b/>
          <w:spacing w:val="-3"/>
          <w:sz w:val="20"/>
        </w:rPr>
        <w:t xml:space="preserve"> </w:t>
      </w:r>
      <w:r>
        <w:rPr>
          <w:b/>
          <w:sz w:val="20"/>
        </w:rPr>
        <w:t>Servicio</w:t>
      </w:r>
      <w:r>
        <w:rPr>
          <w:b/>
          <w:spacing w:val="-3"/>
          <w:sz w:val="20"/>
        </w:rPr>
        <w:t xml:space="preserve"> </w:t>
      </w:r>
      <w:r>
        <w:rPr>
          <w:b/>
          <w:sz w:val="20"/>
        </w:rPr>
        <w:t>de</w:t>
      </w:r>
      <w:r>
        <w:rPr>
          <w:b/>
          <w:spacing w:val="-3"/>
          <w:sz w:val="20"/>
        </w:rPr>
        <w:t xml:space="preserve"> </w:t>
      </w:r>
      <w:r>
        <w:rPr>
          <w:b/>
          <w:sz w:val="20"/>
        </w:rPr>
        <w:t>licencias</w:t>
      </w:r>
      <w:r>
        <w:rPr>
          <w:b/>
          <w:spacing w:val="-3"/>
          <w:sz w:val="20"/>
        </w:rPr>
        <w:t xml:space="preserve"> </w:t>
      </w:r>
      <w:r>
        <w:rPr>
          <w:b/>
          <w:sz w:val="20"/>
        </w:rPr>
        <w:t>y</w:t>
      </w:r>
      <w:r>
        <w:rPr>
          <w:b/>
          <w:spacing w:val="-3"/>
          <w:sz w:val="20"/>
        </w:rPr>
        <w:t xml:space="preserve"> </w:t>
      </w:r>
      <w:r>
        <w:rPr>
          <w:b/>
          <w:sz w:val="20"/>
        </w:rPr>
        <w:t>de</w:t>
      </w:r>
      <w:r>
        <w:rPr>
          <w:b/>
          <w:spacing w:val="-3"/>
          <w:sz w:val="20"/>
        </w:rPr>
        <w:t xml:space="preserve"> </w:t>
      </w:r>
      <w:r>
        <w:rPr>
          <w:b/>
          <w:sz w:val="20"/>
        </w:rPr>
        <w:t>afecciones</w:t>
      </w:r>
      <w:r>
        <w:rPr>
          <w:b/>
          <w:spacing w:val="-3"/>
          <w:sz w:val="20"/>
        </w:rPr>
        <w:t xml:space="preserve"> </w:t>
      </w:r>
      <w:r>
        <w:rPr>
          <w:b/>
          <w:sz w:val="20"/>
        </w:rPr>
        <w:t>a</w:t>
      </w:r>
      <w:r>
        <w:rPr>
          <w:b/>
          <w:spacing w:val="-3"/>
          <w:sz w:val="20"/>
        </w:rPr>
        <w:t xml:space="preserve"> </w:t>
      </w:r>
      <w:r>
        <w:rPr>
          <w:b/>
          <w:sz w:val="20"/>
        </w:rPr>
        <w:t>la</w:t>
      </w:r>
      <w:r>
        <w:rPr>
          <w:b/>
          <w:spacing w:val="-3"/>
          <w:sz w:val="20"/>
        </w:rPr>
        <w:t xml:space="preserve"> </w:t>
      </w:r>
      <w:r>
        <w:rPr>
          <w:b/>
          <w:sz w:val="20"/>
        </w:rPr>
        <w:t>vía</w:t>
      </w:r>
      <w:r>
        <w:rPr>
          <w:b/>
          <w:spacing w:val="-2"/>
          <w:sz w:val="20"/>
        </w:rPr>
        <w:t xml:space="preserve"> pública.</w:t>
      </w:r>
    </w:p>
    <w:p w14:paraId="278B964D" w14:textId="77777777" w:rsidR="00F531A6" w:rsidRDefault="00F531A6">
      <w:pPr>
        <w:pStyle w:val="Textoindependiente"/>
        <w:spacing w:before="61"/>
        <w:rPr>
          <w:b/>
        </w:rPr>
      </w:pPr>
    </w:p>
    <w:p w14:paraId="3111C4BE" w14:textId="77777777" w:rsidR="00F531A6" w:rsidRDefault="00000000">
      <w:pPr>
        <w:pStyle w:val="Textoindependiente"/>
        <w:spacing w:line="292" w:lineRule="auto"/>
        <w:ind w:left="142"/>
        <w:jc w:val="both"/>
      </w:pPr>
      <w:r>
        <w:t>-</w:t>
      </w:r>
      <w:r>
        <w:rPr>
          <w:spacing w:val="80"/>
          <w:w w:val="150"/>
        </w:rPr>
        <w:t xml:space="preserve">  </w:t>
      </w:r>
      <w:r>
        <w:t xml:space="preserve">Las obras </w:t>
      </w:r>
      <w:r>
        <w:rPr>
          <w:b/>
        </w:rPr>
        <w:t>deberán iniciarse en el plazo de seis meses</w:t>
      </w:r>
      <w:r>
        <w:t>. Para el inicio de la ejecución de las obras el interesado deberá presentar previamente comunicación que determine la fecha de inicio de</w:t>
      </w:r>
      <w:r>
        <w:rPr>
          <w:spacing w:val="40"/>
        </w:rPr>
        <w:t xml:space="preserve"> </w:t>
      </w:r>
      <w:r>
        <w:t>la actuación y que incluya una declaración responsable en la que se manifieste que el proyecto de ejecución</w:t>
      </w:r>
      <w:r>
        <w:rPr>
          <w:spacing w:val="40"/>
        </w:rPr>
        <w:t xml:space="preserve"> </w:t>
      </w:r>
      <w:r>
        <w:t>desarrolla</w:t>
      </w:r>
      <w:r>
        <w:rPr>
          <w:spacing w:val="40"/>
        </w:rPr>
        <w:t xml:space="preserve"> </w:t>
      </w:r>
      <w:r>
        <w:t>al</w:t>
      </w:r>
      <w:r>
        <w:rPr>
          <w:spacing w:val="40"/>
        </w:rPr>
        <w:t xml:space="preserve"> </w:t>
      </w:r>
      <w:r>
        <w:t>básico</w:t>
      </w:r>
      <w:r>
        <w:rPr>
          <w:spacing w:val="40"/>
        </w:rPr>
        <w:t xml:space="preserve"> </w:t>
      </w:r>
      <w:r>
        <w:t>y</w:t>
      </w:r>
      <w:r>
        <w:rPr>
          <w:spacing w:val="40"/>
        </w:rPr>
        <w:t xml:space="preserve"> </w:t>
      </w:r>
      <w:r>
        <w:t>no</w:t>
      </w:r>
      <w:r>
        <w:rPr>
          <w:spacing w:val="40"/>
        </w:rPr>
        <w:t xml:space="preserve"> </w:t>
      </w:r>
      <w:r>
        <w:t>introduce</w:t>
      </w:r>
      <w:r>
        <w:rPr>
          <w:spacing w:val="40"/>
        </w:rPr>
        <w:t xml:space="preserve"> </w:t>
      </w:r>
      <w:r>
        <w:t>modificaciones</w:t>
      </w:r>
      <w:r>
        <w:rPr>
          <w:spacing w:val="40"/>
        </w:rPr>
        <w:t xml:space="preserve"> </w:t>
      </w:r>
      <w:r>
        <w:t>sustanciales</w:t>
      </w:r>
      <w:r>
        <w:rPr>
          <w:spacing w:val="40"/>
        </w:rPr>
        <w:t xml:space="preserve"> </w:t>
      </w:r>
      <w:r>
        <w:t>que</w:t>
      </w:r>
      <w:r>
        <w:rPr>
          <w:spacing w:val="40"/>
        </w:rPr>
        <w:t xml:space="preserve"> </w:t>
      </w:r>
      <w:r>
        <w:t>supongan</w:t>
      </w:r>
      <w:r>
        <w:rPr>
          <w:spacing w:val="40"/>
        </w:rPr>
        <w:t xml:space="preserve"> </w:t>
      </w:r>
      <w:r>
        <w:t>la realización</w:t>
      </w:r>
      <w:r>
        <w:rPr>
          <w:spacing w:val="80"/>
          <w:w w:val="150"/>
        </w:rPr>
        <w:t xml:space="preserve"> </w:t>
      </w:r>
      <w:r>
        <w:t>de</w:t>
      </w:r>
      <w:r>
        <w:rPr>
          <w:spacing w:val="80"/>
          <w:w w:val="150"/>
        </w:rPr>
        <w:t xml:space="preserve"> </w:t>
      </w:r>
      <w:r>
        <w:t>un</w:t>
      </w:r>
      <w:r>
        <w:rPr>
          <w:spacing w:val="80"/>
          <w:w w:val="150"/>
        </w:rPr>
        <w:t xml:space="preserve"> </w:t>
      </w:r>
      <w:r>
        <w:t>proyecto</w:t>
      </w:r>
      <w:r>
        <w:rPr>
          <w:spacing w:val="80"/>
          <w:w w:val="150"/>
        </w:rPr>
        <w:t xml:space="preserve"> </w:t>
      </w:r>
      <w:r>
        <w:t>diferente</w:t>
      </w:r>
      <w:r>
        <w:rPr>
          <w:spacing w:val="80"/>
          <w:w w:val="150"/>
        </w:rPr>
        <w:t xml:space="preserve"> </w:t>
      </w:r>
      <w:r>
        <w:t>al</w:t>
      </w:r>
      <w:r>
        <w:rPr>
          <w:spacing w:val="80"/>
          <w:w w:val="150"/>
        </w:rPr>
        <w:t xml:space="preserve"> </w:t>
      </w:r>
      <w:r>
        <w:t>inicialmente</w:t>
      </w:r>
      <w:r>
        <w:rPr>
          <w:spacing w:val="80"/>
          <w:w w:val="150"/>
        </w:rPr>
        <w:t xml:space="preserve"> </w:t>
      </w:r>
      <w:r>
        <w:t>autorizado,</w:t>
      </w:r>
      <w:r>
        <w:rPr>
          <w:spacing w:val="80"/>
          <w:w w:val="150"/>
        </w:rPr>
        <w:t xml:space="preserve"> </w:t>
      </w:r>
      <w:r>
        <w:t>junto</w:t>
      </w:r>
      <w:r>
        <w:rPr>
          <w:spacing w:val="80"/>
          <w:w w:val="150"/>
        </w:rPr>
        <w:t xml:space="preserve"> </w:t>
      </w:r>
      <w:r>
        <w:t>con</w:t>
      </w:r>
      <w:r>
        <w:rPr>
          <w:spacing w:val="80"/>
          <w:w w:val="150"/>
        </w:rPr>
        <w:t xml:space="preserve"> </w:t>
      </w:r>
      <w:r>
        <w:t>el</w:t>
      </w:r>
      <w:r>
        <w:rPr>
          <w:spacing w:val="80"/>
          <w:w w:val="150"/>
        </w:rPr>
        <w:t xml:space="preserve"> </w:t>
      </w:r>
      <w:r>
        <w:t>resto</w:t>
      </w:r>
      <w:r>
        <w:rPr>
          <w:spacing w:val="80"/>
          <w:w w:val="150"/>
        </w:rPr>
        <w:t xml:space="preserve"> </w:t>
      </w:r>
      <w:r>
        <w:t>de</w:t>
      </w:r>
    </w:p>
    <w:p w14:paraId="11B56C6A"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780CEB9B" w14:textId="652B6B08" w:rsidR="00F531A6" w:rsidRPr="0030493A" w:rsidRDefault="0030493A">
      <w:pPr>
        <w:spacing w:before="4"/>
        <w:ind w:left="142"/>
        <w:rPr>
          <w:b/>
          <w:i/>
          <w:iCs/>
          <w:sz w:val="20"/>
        </w:rPr>
      </w:pPr>
      <w:r w:rsidRPr="0030493A">
        <w:rPr>
          <w:b/>
          <w:i/>
          <w:iCs/>
          <w:sz w:val="20"/>
        </w:rPr>
        <w:t>“</w:t>
      </w:r>
      <w:r w:rsidR="00000000" w:rsidRPr="0030493A">
        <w:rPr>
          <w:b/>
          <w:i/>
          <w:iCs/>
          <w:sz w:val="20"/>
        </w:rPr>
        <w:t>documentación</w:t>
      </w:r>
      <w:r w:rsidR="00000000" w:rsidRPr="0030493A">
        <w:rPr>
          <w:b/>
          <w:i/>
          <w:iCs/>
          <w:spacing w:val="62"/>
          <w:sz w:val="20"/>
        </w:rPr>
        <w:t xml:space="preserve"> </w:t>
      </w:r>
      <w:r w:rsidR="00000000" w:rsidRPr="0030493A">
        <w:rPr>
          <w:b/>
          <w:i/>
          <w:iCs/>
          <w:sz w:val="20"/>
        </w:rPr>
        <w:t>para</w:t>
      </w:r>
      <w:r w:rsidR="00000000" w:rsidRPr="0030493A">
        <w:rPr>
          <w:b/>
          <w:i/>
          <w:iCs/>
          <w:spacing w:val="62"/>
          <w:sz w:val="20"/>
        </w:rPr>
        <w:t xml:space="preserve"> </w:t>
      </w:r>
      <w:r w:rsidR="00000000" w:rsidRPr="0030493A">
        <w:rPr>
          <w:b/>
          <w:i/>
          <w:iCs/>
          <w:sz w:val="20"/>
        </w:rPr>
        <w:t>el</w:t>
      </w:r>
      <w:r w:rsidR="00000000" w:rsidRPr="0030493A">
        <w:rPr>
          <w:b/>
          <w:i/>
          <w:iCs/>
          <w:spacing w:val="62"/>
          <w:sz w:val="20"/>
        </w:rPr>
        <w:t xml:space="preserve"> </w:t>
      </w:r>
      <w:r w:rsidR="00000000" w:rsidRPr="0030493A">
        <w:rPr>
          <w:b/>
          <w:i/>
          <w:iCs/>
          <w:sz w:val="20"/>
        </w:rPr>
        <w:t>inicio</w:t>
      </w:r>
      <w:r w:rsidR="00000000" w:rsidRPr="0030493A">
        <w:rPr>
          <w:b/>
          <w:i/>
          <w:iCs/>
          <w:spacing w:val="62"/>
          <w:sz w:val="20"/>
        </w:rPr>
        <w:t xml:space="preserve"> </w:t>
      </w:r>
      <w:r w:rsidR="00000000" w:rsidRPr="0030493A">
        <w:rPr>
          <w:b/>
          <w:i/>
          <w:iCs/>
          <w:sz w:val="20"/>
        </w:rPr>
        <w:t>de</w:t>
      </w:r>
      <w:r w:rsidR="00000000" w:rsidRPr="0030493A">
        <w:rPr>
          <w:b/>
          <w:i/>
          <w:iCs/>
          <w:spacing w:val="63"/>
          <w:sz w:val="20"/>
        </w:rPr>
        <w:t xml:space="preserve"> </w:t>
      </w:r>
      <w:r w:rsidR="00000000" w:rsidRPr="0030493A">
        <w:rPr>
          <w:b/>
          <w:i/>
          <w:iCs/>
          <w:spacing w:val="-2"/>
          <w:sz w:val="20"/>
        </w:rPr>
        <w:t>obras</w:t>
      </w:r>
      <w:r w:rsidRPr="0030493A">
        <w:rPr>
          <w:b/>
          <w:i/>
          <w:iCs/>
          <w:spacing w:val="-2"/>
          <w:sz w:val="20"/>
        </w:rPr>
        <w:t>”</w:t>
      </w:r>
    </w:p>
    <w:p w14:paraId="22B795FE" w14:textId="77777777" w:rsidR="00F531A6" w:rsidRDefault="00000000">
      <w:pPr>
        <w:pStyle w:val="Textoindependiente"/>
        <w:spacing w:before="4"/>
        <w:ind w:left="71"/>
      </w:pPr>
      <w:r>
        <w:br w:type="column"/>
      </w:r>
      <w:r>
        <w:t>que</w:t>
      </w:r>
      <w:r>
        <w:rPr>
          <w:spacing w:val="58"/>
        </w:rPr>
        <w:t xml:space="preserve"> </w:t>
      </w:r>
      <w:r>
        <w:t>recoge</w:t>
      </w:r>
      <w:r>
        <w:rPr>
          <w:spacing w:val="58"/>
        </w:rPr>
        <w:t xml:space="preserve"> </w:t>
      </w:r>
      <w:r>
        <w:t>en</w:t>
      </w:r>
      <w:r>
        <w:rPr>
          <w:spacing w:val="59"/>
        </w:rPr>
        <w:t xml:space="preserve"> </w:t>
      </w:r>
      <w:r>
        <w:rPr>
          <w:spacing w:val="-5"/>
        </w:rPr>
        <w:t>el</w:t>
      </w:r>
    </w:p>
    <w:p w14:paraId="7801EE56" w14:textId="77777777" w:rsidR="00F531A6" w:rsidRDefault="00000000">
      <w:pPr>
        <w:pStyle w:val="Textoindependiente"/>
        <w:spacing w:before="4"/>
        <w:ind w:left="72"/>
      </w:pPr>
      <w:r>
        <w:br w:type="column"/>
      </w:r>
      <w:r>
        <w:rPr>
          <w:u w:val="single"/>
        </w:rPr>
        <w:t>Anexo</w:t>
      </w:r>
      <w:r>
        <w:rPr>
          <w:spacing w:val="59"/>
          <w:u w:val="single"/>
        </w:rPr>
        <w:t xml:space="preserve"> </w:t>
      </w:r>
      <w:r>
        <w:rPr>
          <w:u w:val="single"/>
        </w:rPr>
        <w:t>IV</w:t>
      </w:r>
      <w:r>
        <w:rPr>
          <w:spacing w:val="59"/>
          <w:u w:val="single"/>
        </w:rPr>
        <w:t xml:space="preserve"> </w:t>
      </w:r>
      <w:r>
        <w:rPr>
          <w:u w:val="single"/>
        </w:rPr>
        <w:t>de</w:t>
      </w:r>
      <w:r>
        <w:rPr>
          <w:spacing w:val="59"/>
          <w:u w:val="single"/>
        </w:rPr>
        <w:t xml:space="preserve"> </w:t>
      </w:r>
      <w:r>
        <w:rPr>
          <w:u w:val="single"/>
        </w:rPr>
        <w:t>la</w:t>
      </w:r>
      <w:r>
        <w:rPr>
          <w:spacing w:val="59"/>
          <w:u w:val="single"/>
        </w:rPr>
        <w:t xml:space="preserve"> </w:t>
      </w:r>
      <w:r>
        <w:rPr>
          <w:u w:val="single"/>
        </w:rPr>
        <w:t>Ordenanza</w:t>
      </w:r>
      <w:r>
        <w:rPr>
          <w:spacing w:val="59"/>
          <w:u w:val="single"/>
        </w:rPr>
        <w:t xml:space="preserve"> </w:t>
      </w:r>
      <w:r>
        <w:rPr>
          <w:spacing w:val="-5"/>
          <w:u w:val="single"/>
        </w:rPr>
        <w:t>de</w:t>
      </w:r>
    </w:p>
    <w:p w14:paraId="7D215ADD" w14:textId="77777777" w:rsidR="00F531A6" w:rsidRDefault="00F531A6">
      <w:pPr>
        <w:pStyle w:val="Textoindependiente"/>
        <w:sectPr w:rsidR="00F531A6">
          <w:type w:val="continuous"/>
          <w:pgSz w:w="11910" w:h="16840"/>
          <w:pgMar w:top="1340" w:right="1417" w:bottom="1260" w:left="1275" w:header="225" w:footer="1060" w:gutter="0"/>
          <w:cols w:num="3" w:space="720" w:equalWidth="0">
            <w:col w:w="4366" w:space="40"/>
            <w:col w:w="1752" w:space="39"/>
            <w:col w:w="3021"/>
          </w:cols>
        </w:sectPr>
      </w:pPr>
    </w:p>
    <w:p w14:paraId="03A7D9C8" w14:textId="4DB5F5DC" w:rsidR="00F531A6" w:rsidRDefault="00000000">
      <w:pPr>
        <w:pStyle w:val="Textoindependiente"/>
        <w:spacing w:before="54" w:line="292" w:lineRule="auto"/>
        <w:ind w:left="142"/>
        <w:jc w:val="both"/>
      </w:pPr>
      <w:r>
        <w:rPr>
          <w:noProof/>
        </w:rPr>
        <mc:AlternateContent>
          <mc:Choice Requires="wps">
            <w:drawing>
              <wp:anchor distT="0" distB="0" distL="0" distR="0" simplePos="0" relativeHeight="15802368" behindDoc="0" locked="0" layoutInCell="1" allowOverlap="1" wp14:anchorId="6225DD0A" wp14:editId="619DC22A">
                <wp:simplePos x="0" y="0"/>
                <wp:positionH relativeFrom="page">
                  <wp:posOffset>6807090</wp:posOffset>
                </wp:positionH>
                <wp:positionV relativeFrom="page">
                  <wp:posOffset>2818730</wp:posOffset>
                </wp:positionV>
                <wp:extent cx="419734" cy="3187065"/>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2CDB35F"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67157C"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225DD0A" id="Textbox 156" o:spid="_x0000_s1100" type="#_x0000_t202" style="position:absolute;left:0;text-align:left;margin-left:536pt;margin-top:221.95pt;width:33.05pt;height:250.95pt;z-index:1580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lGsowEAADI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Nvw5Tq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peU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2CDB35F"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67157C"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u w:val="single"/>
        </w:rPr>
        <w:t>Tramitación de Licencias y Declaraciones Responsables Urbanísticas</w:t>
      </w:r>
      <w:r>
        <w:t>, en el que se incluya la acreditación del pago del Impuesto de Construcciones, Instalaciones y Obras (ICIO) y el depósito de las siguientes garantías:</w:t>
      </w:r>
    </w:p>
    <w:p w14:paraId="595A8D1F" w14:textId="77777777" w:rsidR="00F531A6" w:rsidRDefault="00F531A6">
      <w:pPr>
        <w:pStyle w:val="Textoindependiente"/>
        <w:spacing w:before="10"/>
      </w:pPr>
    </w:p>
    <w:p w14:paraId="01E4B256" w14:textId="77777777" w:rsidR="00F531A6" w:rsidRDefault="00000000">
      <w:pPr>
        <w:pStyle w:val="Prrafodelista"/>
        <w:numPr>
          <w:ilvl w:val="0"/>
          <w:numId w:val="24"/>
        </w:numPr>
        <w:tabs>
          <w:tab w:val="left" w:pos="697"/>
        </w:tabs>
        <w:ind w:left="697" w:right="0" w:hanging="555"/>
        <w:rPr>
          <w:b/>
          <w:sz w:val="20"/>
        </w:rPr>
      </w:pPr>
      <w:r>
        <w:rPr>
          <w:sz w:val="20"/>
        </w:rPr>
        <w:t>Garantía</w:t>
      </w:r>
      <w:r>
        <w:rPr>
          <w:spacing w:val="-6"/>
          <w:sz w:val="20"/>
        </w:rPr>
        <w:t xml:space="preserve"> </w:t>
      </w:r>
      <w:r>
        <w:rPr>
          <w:sz w:val="20"/>
        </w:rPr>
        <w:t>para</w:t>
      </w:r>
      <w:r>
        <w:rPr>
          <w:spacing w:val="-4"/>
          <w:sz w:val="20"/>
        </w:rPr>
        <w:t xml:space="preserve"> </w:t>
      </w:r>
      <w:r>
        <w:rPr>
          <w:sz w:val="20"/>
        </w:rPr>
        <w:t>la</w:t>
      </w:r>
      <w:r>
        <w:rPr>
          <w:spacing w:val="-4"/>
          <w:sz w:val="20"/>
        </w:rPr>
        <w:t xml:space="preserve"> </w:t>
      </w:r>
      <w:r>
        <w:rPr>
          <w:sz w:val="20"/>
        </w:rPr>
        <w:t>correcta</w:t>
      </w:r>
      <w:r>
        <w:rPr>
          <w:spacing w:val="-4"/>
          <w:sz w:val="20"/>
        </w:rPr>
        <w:t xml:space="preserve"> </w:t>
      </w:r>
      <w:r>
        <w:rPr>
          <w:sz w:val="20"/>
        </w:rPr>
        <w:t>gestión</w:t>
      </w:r>
      <w:r>
        <w:rPr>
          <w:spacing w:val="-4"/>
          <w:sz w:val="20"/>
        </w:rPr>
        <w:t xml:space="preserve"> </w:t>
      </w:r>
      <w:r>
        <w:rPr>
          <w:sz w:val="20"/>
        </w:rPr>
        <w:t>de</w:t>
      </w:r>
      <w:r>
        <w:rPr>
          <w:spacing w:val="-2"/>
          <w:sz w:val="20"/>
        </w:rPr>
        <w:t xml:space="preserve"> </w:t>
      </w:r>
      <w:r>
        <w:rPr>
          <w:b/>
          <w:sz w:val="20"/>
        </w:rPr>
        <w:t>residuos</w:t>
      </w:r>
      <w:r>
        <w:rPr>
          <w:b/>
          <w:spacing w:val="-4"/>
          <w:sz w:val="20"/>
        </w:rPr>
        <w:t xml:space="preserve"> </w:t>
      </w:r>
      <w:r>
        <w:rPr>
          <w:sz w:val="20"/>
        </w:rPr>
        <w:t>de</w:t>
      </w:r>
      <w:r>
        <w:rPr>
          <w:spacing w:val="-4"/>
          <w:sz w:val="20"/>
        </w:rPr>
        <w:t xml:space="preserve"> </w:t>
      </w:r>
      <w:r>
        <w:rPr>
          <w:sz w:val="20"/>
        </w:rPr>
        <w:t>construcción</w:t>
      </w:r>
      <w:r>
        <w:rPr>
          <w:spacing w:val="-3"/>
          <w:sz w:val="20"/>
        </w:rPr>
        <w:t xml:space="preserve"> </w:t>
      </w:r>
      <w:r>
        <w:rPr>
          <w:sz w:val="20"/>
        </w:rPr>
        <w:t>y</w:t>
      </w:r>
      <w:r>
        <w:rPr>
          <w:spacing w:val="-4"/>
          <w:sz w:val="20"/>
        </w:rPr>
        <w:t xml:space="preserve"> </w:t>
      </w:r>
      <w:r>
        <w:rPr>
          <w:sz w:val="20"/>
        </w:rPr>
        <w:t>demolición:</w:t>
      </w:r>
      <w:r>
        <w:rPr>
          <w:spacing w:val="-4"/>
          <w:sz w:val="20"/>
        </w:rPr>
        <w:t xml:space="preserve"> </w:t>
      </w:r>
      <w:r>
        <w:rPr>
          <w:b/>
          <w:sz w:val="20"/>
        </w:rPr>
        <w:t>1.600</w:t>
      </w:r>
      <w:r>
        <w:rPr>
          <w:b/>
          <w:spacing w:val="-3"/>
          <w:sz w:val="20"/>
        </w:rPr>
        <w:t xml:space="preserve"> </w:t>
      </w:r>
      <w:r>
        <w:rPr>
          <w:b/>
          <w:spacing w:val="-5"/>
          <w:sz w:val="20"/>
        </w:rPr>
        <w:t>€.</w:t>
      </w:r>
    </w:p>
    <w:p w14:paraId="3D9A3913" w14:textId="77777777" w:rsidR="00F531A6" w:rsidRDefault="00F531A6">
      <w:pPr>
        <w:pStyle w:val="Textoindependiente"/>
        <w:spacing w:before="64"/>
        <w:rPr>
          <w:b/>
        </w:rPr>
      </w:pPr>
    </w:p>
    <w:p w14:paraId="608C71B5" w14:textId="77777777" w:rsidR="00F531A6" w:rsidRDefault="00000000">
      <w:pPr>
        <w:pStyle w:val="Prrafodelista"/>
        <w:numPr>
          <w:ilvl w:val="0"/>
          <w:numId w:val="24"/>
        </w:numPr>
        <w:tabs>
          <w:tab w:val="left" w:pos="759"/>
        </w:tabs>
        <w:spacing w:line="297" w:lineRule="auto"/>
        <w:ind w:firstLine="0"/>
        <w:rPr>
          <w:b/>
          <w:sz w:val="20"/>
        </w:rPr>
      </w:pPr>
      <w:r>
        <w:rPr>
          <w:sz w:val="20"/>
        </w:rPr>
        <w:t xml:space="preserve">Garantía conforme a la autorización de </w:t>
      </w:r>
      <w:r>
        <w:rPr>
          <w:b/>
          <w:sz w:val="20"/>
        </w:rPr>
        <w:t>ejecución simultánea de las obras de edificación y urbanización</w:t>
      </w:r>
      <w:r>
        <w:rPr>
          <w:sz w:val="20"/>
        </w:rPr>
        <w:t xml:space="preserve">, de fecha 14 de junio de 2024: </w:t>
      </w:r>
      <w:r>
        <w:rPr>
          <w:b/>
          <w:sz w:val="20"/>
        </w:rPr>
        <w:t>4.018.736,48 €.</w:t>
      </w:r>
    </w:p>
    <w:p w14:paraId="06F31B80" w14:textId="77777777" w:rsidR="00F531A6" w:rsidRDefault="00F531A6">
      <w:pPr>
        <w:pStyle w:val="Textoindependiente"/>
        <w:spacing w:before="8"/>
        <w:rPr>
          <w:b/>
        </w:rPr>
      </w:pPr>
    </w:p>
    <w:p w14:paraId="3772C2CF" w14:textId="77777777" w:rsidR="00F531A6" w:rsidRDefault="00000000">
      <w:pPr>
        <w:pStyle w:val="Prrafodelista"/>
        <w:numPr>
          <w:ilvl w:val="0"/>
          <w:numId w:val="24"/>
        </w:numPr>
        <w:tabs>
          <w:tab w:val="left" w:pos="726"/>
        </w:tabs>
        <w:spacing w:line="295" w:lineRule="auto"/>
        <w:ind w:right="0" w:firstLine="0"/>
        <w:rPr>
          <w:b/>
          <w:sz w:val="20"/>
        </w:rPr>
      </w:pPr>
      <w:r>
        <w:rPr>
          <w:sz w:val="20"/>
        </w:rPr>
        <w:t xml:space="preserve">Garantía por importe mínimo de los </w:t>
      </w:r>
      <w:r>
        <w:rPr>
          <w:b/>
          <w:sz w:val="20"/>
        </w:rPr>
        <w:t>costes de demolición y desmantelamiento</w:t>
      </w:r>
      <w:r>
        <w:rPr>
          <w:sz w:val="20"/>
        </w:rPr>
        <w:t xml:space="preserve">, así como de inscripción en el Registro de la Propiedad del carácter precario de los usos, las obras y las instalaciones </w:t>
      </w:r>
      <w:r>
        <w:rPr>
          <w:b/>
          <w:sz w:val="20"/>
        </w:rPr>
        <w:t>20.222,00 €.</w:t>
      </w:r>
    </w:p>
    <w:p w14:paraId="48A859B6" w14:textId="77777777" w:rsidR="00F531A6" w:rsidRDefault="00F531A6">
      <w:pPr>
        <w:pStyle w:val="Prrafodelista"/>
        <w:spacing w:line="295" w:lineRule="auto"/>
        <w:rPr>
          <w:b/>
          <w:sz w:val="20"/>
        </w:rPr>
        <w:sectPr w:rsidR="00F531A6">
          <w:type w:val="continuous"/>
          <w:pgSz w:w="11910" w:h="16840"/>
          <w:pgMar w:top="1340" w:right="1417" w:bottom="1260" w:left="1275" w:header="225" w:footer="1060" w:gutter="0"/>
          <w:cols w:space="720"/>
        </w:sectPr>
      </w:pPr>
    </w:p>
    <w:p w14:paraId="7D868523" w14:textId="58A5DE99" w:rsidR="00F531A6" w:rsidRDefault="00000000">
      <w:pPr>
        <w:pStyle w:val="Textoindependiente"/>
        <w:spacing w:before="63"/>
        <w:rPr>
          <w:b/>
        </w:rPr>
      </w:pPr>
      <w:r>
        <w:rPr>
          <w:b/>
          <w:noProof/>
        </w:rPr>
        <w:lastRenderedPageBreak/>
        <mc:AlternateContent>
          <mc:Choice Requires="wps">
            <w:drawing>
              <wp:anchor distT="0" distB="0" distL="0" distR="0" simplePos="0" relativeHeight="15803392" behindDoc="0" locked="0" layoutInCell="1" allowOverlap="1" wp14:anchorId="6E0375BB" wp14:editId="15C87F92">
                <wp:simplePos x="0" y="0"/>
                <wp:positionH relativeFrom="page">
                  <wp:posOffset>6807090</wp:posOffset>
                </wp:positionH>
                <wp:positionV relativeFrom="page">
                  <wp:posOffset>2818730</wp:posOffset>
                </wp:positionV>
                <wp:extent cx="419734" cy="318706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FD35D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066EDC"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E0375BB" id="Textbox 158" o:spid="_x0000_s1101" type="#_x0000_t202" style="position:absolute;margin-left:536pt;margin-top:221.95pt;width:33.05pt;height:250.95pt;z-index:1580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stc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fHmf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YKy1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1FD35D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066EDC"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2CAE90BE" w14:textId="77777777" w:rsidR="00F531A6" w:rsidRDefault="00000000">
      <w:pPr>
        <w:pStyle w:val="Textoindependiente"/>
        <w:spacing w:line="292" w:lineRule="auto"/>
        <w:ind w:left="142" w:right="1"/>
        <w:jc w:val="both"/>
      </w:pPr>
      <w:r>
        <w:t>-</w:t>
      </w:r>
      <w:r>
        <w:rPr>
          <w:spacing w:val="80"/>
        </w:rPr>
        <w:t xml:space="preserve">  </w:t>
      </w:r>
      <w:r>
        <w:t xml:space="preserve">Las obras </w:t>
      </w:r>
      <w:r>
        <w:rPr>
          <w:b/>
        </w:rPr>
        <w:t xml:space="preserve">deberán quedar terminadas dentro de los tres años siguientes </w:t>
      </w:r>
      <w:r>
        <w:t>a la fecha de notificación de la presente licencia. A la terminación de las obras y en todo caso antes de la presentación</w:t>
      </w:r>
      <w:r>
        <w:rPr>
          <w:spacing w:val="28"/>
        </w:rPr>
        <w:t xml:space="preserve"> </w:t>
      </w:r>
      <w:r>
        <w:t>de</w:t>
      </w:r>
      <w:r>
        <w:rPr>
          <w:spacing w:val="28"/>
        </w:rPr>
        <w:t xml:space="preserve"> </w:t>
      </w:r>
      <w:r>
        <w:t>la</w:t>
      </w:r>
      <w:r>
        <w:rPr>
          <w:spacing w:val="28"/>
        </w:rPr>
        <w:t xml:space="preserve"> </w:t>
      </w:r>
      <w:r>
        <w:t>Declaración</w:t>
      </w:r>
      <w:r>
        <w:rPr>
          <w:spacing w:val="28"/>
        </w:rPr>
        <w:t xml:space="preserve"> </w:t>
      </w:r>
      <w:r>
        <w:t>Responsable</w:t>
      </w:r>
      <w:r>
        <w:rPr>
          <w:spacing w:val="28"/>
        </w:rPr>
        <w:t xml:space="preserve"> </w:t>
      </w:r>
      <w:r>
        <w:t>urbanística</w:t>
      </w:r>
      <w:r>
        <w:rPr>
          <w:spacing w:val="28"/>
        </w:rPr>
        <w:t xml:space="preserve"> </w:t>
      </w:r>
      <w:r>
        <w:t>de</w:t>
      </w:r>
      <w:r>
        <w:rPr>
          <w:spacing w:val="28"/>
        </w:rPr>
        <w:t xml:space="preserve"> </w:t>
      </w:r>
      <w:r>
        <w:t>primera</w:t>
      </w:r>
      <w:r>
        <w:rPr>
          <w:spacing w:val="28"/>
        </w:rPr>
        <w:t xml:space="preserve"> </w:t>
      </w:r>
      <w:r>
        <w:t>ocupación</w:t>
      </w:r>
      <w:r>
        <w:rPr>
          <w:spacing w:val="28"/>
        </w:rPr>
        <w:t xml:space="preserve"> </w:t>
      </w:r>
      <w:r>
        <w:t>deberán</w:t>
      </w:r>
      <w:r>
        <w:rPr>
          <w:spacing w:val="28"/>
        </w:rPr>
        <w:t xml:space="preserve"> </w:t>
      </w:r>
      <w:r>
        <w:t>comunicar de forma fehaciente la finalización de estas a los efectos de que por los Servicios de Inspección se gire</w:t>
      </w:r>
      <w:r>
        <w:rPr>
          <w:spacing w:val="4"/>
        </w:rPr>
        <w:t xml:space="preserve"> </w:t>
      </w:r>
      <w:r>
        <w:t>la</w:t>
      </w:r>
      <w:r>
        <w:rPr>
          <w:spacing w:val="4"/>
        </w:rPr>
        <w:t xml:space="preserve"> </w:t>
      </w:r>
      <w:r>
        <w:t>correspondiente</w:t>
      </w:r>
      <w:r>
        <w:rPr>
          <w:spacing w:val="4"/>
        </w:rPr>
        <w:t xml:space="preserve"> </w:t>
      </w:r>
      <w:r>
        <w:t>visita</w:t>
      </w:r>
      <w:r>
        <w:rPr>
          <w:spacing w:val="4"/>
        </w:rPr>
        <w:t xml:space="preserve"> </w:t>
      </w:r>
      <w:r>
        <w:t>de</w:t>
      </w:r>
      <w:r>
        <w:rPr>
          <w:spacing w:val="4"/>
        </w:rPr>
        <w:t xml:space="preserve"> </w:t>
      </w:r>
      <w:r>
        <w:t>inspección,</w:t>
      </w:r>
      <w:r>
        <w:rPr>
          <w:spacing w:val="4"/>
        </w:rPr>
        <w:t xml:space="preserve"> </w:t>
      </w:r>
      <w:r>
        <w:t>de</w:t>
      </w:r>
      <w:r>
        <w:rPr>
          <w:spacing w:val="4"/>
        </w:rPr>
        <w:t xml:space="preserve"> </w:t>
      </w:r>
      <w:r>
        <w:t>la</w:t>
      </w:r>
      <w:r>
        <w:rPr>
          <w:spacing w:val="4"/>
        </w:rPr>
        <w:t xml:space="preserve"> </w:t>
      </w:r>
      <w:r>
        <w:t>que</w:t>
      </w:r>
      <w:r>
        <w:rPr>
          <w:spacing w:val="4"/>
        </w:rPr>
        <w:t xml:space="preserve"> </w:t>
      </w:r>
      <w:r>
        <w:t>se</w:t>
      </w:r>
      <w:r>
        <w:rPr>
          <w:spacing w:val="4"/>
        </w:rPr>
        <w:t xml:space="preserve"> </w:t>
      </w:r>
      <w:r>
        <w:t>levantará</w:t>
      </w:r>
      <w:r>
        <w:rPr>
          <w:spacing w:val="4"/>
        </w:rPr>
        <w:t xml:space="preserve"> </w:t>
      </w:r>
      <w:r>
        <w:t>acta,</w:t>
      </w:r>
      <w:r>
        <w:rPr>
          <w:spacing w:val="4"/>
        </w:rPr>
        <w:t xml:space="preserve"> </w:t>
      </w:r>
      <w:r>
        <w:t>a</w:t>
      </w:r>
      <w:r>
        <w:rPr>
          <w:spacing w:val="4"/>
        </w:rPr>
        <w:t xml:space="preserve"> </w:t>
      </w:r>
      <w:r>
        <w:t>la</w:t>
      </w:r>
      <w:r>
        <w:rPr>
          <w:spacing w:val="4"/>
        </w:rPr>
        <w:t xml:space="preserve"> </w:t>
      </w:r>
      <w:r>
        <w:t>que</w:t>
      </w:r>
      <w:r>
        <w:rPr>
          <w:spacing w:val="4"/>
        </w:rPr>
        <w:t xml:space="preserve"> </w:t>
      </w:r>
      <w:r>
        <w:t>se</w:t>
      </w:r>
      <w:r>
        <w:rPr>
          <w:spacing w:val="4"/>
        </w:rPr>
        <w:t xml:space="preserve"> </w:t>
      </w:r>
      <w:r>
        <w:t>refiere</w:t>
      </w:r>
      <w:r>
        <w:rPr>
          <w:spacing w:val="4"/>
        </w:rPr>
        <w:t xml:space="preserve"> </w:t>
      </w:r>
      <w:r>
        <w:t>el</w:t>
      </w:r>
      <w:r>
        <w:rPr>
          <w:spacing w:val="4"/>
        </w:rPr>
        <w:t xml:space="preserve"> </w:t>
      </w:r>
      <w:r>
        <w:rPr>
          <w:spacing w:val="-2"/>
        </w:rPr>
        <w:t>artículo</w:t>
      </w:r>
    </w:p>
    <w:p w14:paraId="3FF39AC5" w14:textId="77777777" w:rsidR="00F531A6" w:rsidRDefault="00000000">
      <w:pPr>
        <w:pStyle w:val="Textoindependiente"/>
        <w:spacing w:before="3"/>
        <w:ind w:left="142"/>
        <w:jc w:val="both"/>
      </w:pPr>
      <w:r>
        <w:t>192.1</w:t>
      </w:r>
      <w:r>
        <w:rPr>
          <w:spacing w:val="-2"/>
        </w:rPr>
        <w:t xml:space="preserve"> </w:t>
      </w:r>
      <w:r>
        <w:t>de</w:t>
      </w:r>
      <w:r>
        <w:rPr>
          <w:spacing w:val="-2"/>
        </w:rPr>
        <w:t xml:space="preserve"> </w:t>
      </w:r>
      <w:r>
        <w:t>la</w:t>
      </w:r>
      <w:r>
        <w:rPr>
          <w:spacing w:val="-2"/>
        </w:rPr>
        <w:t xml:space="preserve"> </w:t>
      </w:r>
      <w:r>
        <w:t>Ley</w:t>
      </w:r>
      <w:r>
        <w:rPr>
          <w:spacing w:val="-2"/>
        </w:rPr>
        <w:t xml:space="preserve"> </w:t>
      </w:r>
      <w:r>
        <w:t>del</w:t>
      </w:r>
      <w:r>
        <w:rPr>
          <w:spacing w:val="-2"/>
        </w:rPr>
        <w:t xml:space="preserve"> </w:t>
      </w:r>
      <w:r>
        <w:t>Suelo</w:t>
      </w:r>
      <w:r>
        <w:rPr>
          <w:spacing w:val="-2"/>
        </w:rPr>
        <w:t xml:space="preserve"> </w:t>
      </w:r>
      <w:r>
        <w:t>de</w:t>
      </w:r>
      <w:r>
        <w:rPr>
          <w:spacing w:val="-1"/>
        </w:rPr>
        <w:t xml:space="preserve"> </w:t>
      </w:r>
      <w:r>
        <w:rPr>
          <w:spacing w:val="-2"/>
        </w:rPr>
        <w:t>Madrid.</w:t>
      </w:r>
    </w:p>
    <w:p w14:paraId="7F8557EC" w14:textId="77777777" w:rsidR="00F531A6" w:rsidRDefault="00F531A6">
      <w:pPr>
        <w:pStyle w:val="Textoindependiente"/>
        <w:spacing w:before="61"/>
      </w:pPr>
    </w:p>
    <w:p w14:paraId="398AE934" w14:textId="77777777" w:rsidR="00F531A6" w:rsidRDefault="00000000">
      <w:pPr>
        <w:pStyle w:val="Prrafodelista"/>
        <w:numPr>
          <w:ilvl w:val="0"/>
          <w:numId w:val="4"/>
        </w:numPr>
        <w:tabs>
          <w:tab w:val="left" w:pos="872"/>
        </w:tabs>
        <w:spacing w:line="292" w:lineRule="auto"/>
        <w:ind w:firstLine="0"/>
        <w:rPr>
          <w:sz w:val="20"/>
        </w:rPr>
      </w:pPr>
      <w:r>
        <w:rPr>
          <w:sz w:val="20"/>
        </w:rPr>
        <w:t>Para el inicio de las obras una vez obtenida la licencia conforme a un proyecto básico, será suficiente</w:t>
      </w:r>
      <w:r>
        <w:rPr>
          <w:spacing w:val="40"/>
          <w:sz w:val="20"/>
        </w:rPr>
        <w:t xml:space="preserve"> </w:t>
      </w:r>
      <w:r>
        <w:rPr>
          <w:sz w:val="20"/>
        </w:rPr>
        <w:t>con</w:t>
      </w:r>
      <w:r>
        <w:rPr>
          <w:spacing w:val="40"/>
          <w:sz w:val="20"/>
        </w:rPr>
        <w:t xml:space="preserve"> </w:t>
      </w:r>
      <w:r>
        <w:rPr>
          <w:sz w:val="20"/>
        </w:rPr>
        <w:t>la</w:t>
      </w:r>
      <w:r>
        <w:rPr>
          <w:spacing w:val="40"/>
          <w:sz w:val="20"/>
        </w:rPr>
        <w:t xml:space="preserve"> </w:t>
      </w:r>
      <w:r>
        <w:rPr>
          <w:sz w:val="20"/>
        </w:rPr>
        <w:t>presentación</w:t>
      </w:r>
      <w:r>
        <w:rPr>
          <w:spacing w:val="40"/>
          <w:sz w:val="20"/>
        </w:rPr>
        <w:t xml:space="preserve"> </w:t>
      </w:r>
      <w:r>
        <w:rPr>
          <w:sz w:val="20"/>
        </w:rPr>
        <w:t>por</w:t>
      </w:r>
      <w:r>
        <w:rPr>
          <w:spacing w:val="40"/>
          <w:sz w:val="20"/>
        </w:rPr>
        <w:t xml:space="preserve"> </w:t>
      </w:r>
      <w:r>
        <w:rPr>
          <w:sz w:val="20"/>
        </w:rPr>
        <w:t>el</w:t>
      </w:r>
      <w:r>
        <w:rPr>
          <w:spacing w:val="40"/>
          <w:sz w:val="20"/>
        </w:rPr>
        <w:t xml:space="preserve"> </w:t>
      </w:r>
      <w:r>
        <w:rPr>
          <w:sz w:val="20"/>
        </w:rPr>
        <w:t>interesado</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declaración</w:t>
      </w:r>
      <w:r>
        <w:rPr>
          <w:spacing w:val="40"/>
          <w:sz w:val="20"/>
        </w:rPr>
        <w:t xml:space="preserve"> </w:t>
      </w:r>
      <w:r>
        <w:rPr>
          <w:sz w:val="20"/>
        </w:rPr>
        <w:t>responsable</w:t>
      </w:r>
      <w:r>
        <w:rPr>
          <w:spacing w:val="40"/>
          <w:sz w:val="20"/>
        </w:rPr>
        <w:t xml:space="preserve"> </w:t>
      </w:r>
      <w:r>
        <w:rPr>
          <w:sz w:val="20"/>
        </w:rPr>
        <w:t>en</w:t>
      </w:r>
      <w:r>
        <w:rPr>
          <w:spacing w:val="40"/>
          <w:sz w:val="20"/>
        </w:rPr>
        <w:t xml:space="preserve"> </w:t>
      </w:r>
      <w:r>
        <w:rPr>
          <w:sz w:val="20"/>
        </w:rPr>
        <w:t>la</w:t>
      </w:r>
      <w:r>
        <w:rPr>
          <w:spacing w:val="40"/>
          <w:sz w:val="20"/>
        </w:rPr>
        <w:t xml:space="preserve"> </w:t>
      </w:r>
      <w:r>
        <w:rPr>
          <w:sz w:val="20"/>
        </w:rPr>
        <w:t>que</w:t>
      </w:r>
      <w:r>
        <w:rPr>
          <w:spacing w:val="40"/>
          <w:sz w:val="20"/>
        </w:rPr>
        <w:t xml:space="preserve"> </w:t>
      </w:r>
      <w:r>
        <w:rPr>
          <w:sz w:val="20"/>
        </w:rPr>
        <w:t>se manifieste que el proyecto de ejecución desarrolla al básico y no introduce modificaciones sustanciales que supongan la realización de un proyecto diferente al inicialmente autorizado.</w:t>
      </w:r>
    </w:p>
    <w:p w14:paraId="21213C18" w14:textId="77777777" w:rsidR="00F531A6" w:rsidRDefault="00F531A6">
      <w:pPr>
        <w:pStyle w:val="Textoindependiente"/>
        <w:spacing w:before="9"/>
      </w:pPr>
    </w:p>
    <w:p w14:paraId="130B3425" w14:textId="77777777" w:rsidR="00F531A6" w:rsidRDefault="00000000">
      <w:pPr>
        <w:pStyle w:val="Prrafodelista"/>
        <w:numPr>
          <w:ilvl w:val="0"/>
          <w:numId w:val="4"/>
        </w:numPr>
        <w:tabs>
          <w:tab w:val="left" w:pos="799"/>
        </w:tabs>
        <w:spacing w:before="1" w:line="292" w:lineRule="auto"/>
        <w:ind w:firstLine="0"/>
        <w:rPr>
          <w:sz w:val="20"/>
        </w:rPr>
      </w:pPr>
      <w:r>
        <w:rPr>
          <w:sz w:val="20"/>
        </w:rPr>
        <w:t xml:space="preserve">Antes del comienzo de las obras se aportará Carta de Pago y Justificante de </w:t>
      </w:r>
      <w:proofErr w:type="gramStart"/>
      <w:r>
        <w:rPr>
          <w:sz w:val="20"/>
        </w:rPr>
        <w:t>Auto-Liquidación</w:t>
      </w:r>
      <w:proofErr w:type="gramEnd"/>
      <w:r>
        <w:rPr>
          <w:sz w:val="20"/>
        </w:rPr>
        <w:t xml:space="preserve"> del</w:t>
      </w:r>
      <w:r>
        <w:rPr>
          <w:spacing w:val="40"/>
          <w:sz w:val="20"/>
        </w:rPr>
        <w:t xml:space="preserve"> </w:t>
      </w:r>
      <w:r>
        <w:rPr>
          <w:sz w:val="20"/>
        </w:rPr>
        <w:t>Impuesto</w:t>
      </w:r>
      <w:r>
        <w:rPr>
          <w:spacing w:val="40"/>
          <w:sz w:val="20"/>
        </w:rPr>
        <w:t xml:space="preserve"> </w:t>
      </w:r>
      <w:r>
        <w:rPr>
          <w:sz w:val="20"/>
        </w:rPr>
        <w:t>de</w:t>
      </w:r>
      <w:r>
        <w:rPr>
          <w:spacing w:val="40"/>
          <w:sz w:val="20"/>
        </w:rPr>
        <w:t xml:space="preserve"> </w:t>
      </w:r>
      <w:r>
        <w:rPr>
          <w:sz w:val="20"/>
        </w:rPr>
        <w:t>Construcciones</w:t>
      </w:r>
      <w:r>
        <w:rPr>
          <w:spacing w:val="40"/>
          <w:sz w:val="20"/>
        </w:rPr>
        <w:t xml:space="preserve"> </w:t>
      </w:r>
      <w:r>
        <w:rPr>
          <w:sz w:val="20"/>
        </w:rPr>
        <w:t>y</w:t>
      </w:r>
      <w:r>
        <w:rPr>
          <w:spacing w:val="40"/>
          <w:sz w:val="20"/>
        </w:rPr>
        <w:t xml:space="preserve"> </w:t>
      </w:r>
      <w:r>
        <w:rPr>
          <w:sz w:val="20"/>
        </w:rPr>
        <w:t>Obras</w:t>
      </w:r>
      <w:r>
        <w:rPr>
          <w:spacing w:val="40"/>
          <w:sz w:val="20"/>
        </w:rPr>
        <w:t xml:space="preserve"> </w:t>
      </w:r>
      <w:r>
        <w:rPr>
          <w:sz w:val="20"/>
        </w:rPr>
        <w:t>(ICIO)</w:t>
      </w:r>
      <w:r>
        <w:rPr>
          <w:spacing w:val="40"/>
          <w:sz w:val="20"/>
        </w:rPr>
        <w:t xml:space="preserve"> </w:t>
      </w:r>
      <w:r>
        <w:rPr>
          <w:sz w:val="20"/>
        </w:rPr>
        <w:t>sobre</w:t>
      </w:r>
      <w:r>
        <w:rPr>
          <w:spacing w:val="40"/>
          <w:sz w:val="20"/>
        </w:rPr>
        <w:t xml:space="preserve"> </w:t>
      </w:r>
      <w:r>
        <w:rPr>
          <w:sz w:val="20"/>
        </w:rPr>
        <w:t>el</w:t>
      </w:r>
      <w:r>
        <w:rPr>
          <w:spacing w:val="40"/>
          <w:sz w:val="20"/>
        </w:rPr>
        <w:t xml:space="preserve"> </w:t>
      </w:r>
      <w:r>
        <w:rPr>
          <w:sz w:val="20"/>
        </w:rPr>
        <w:t>presupuesto</w:t>
      </w:r>
      <w:r>
        <w:rPr>
          <w:spacing w:val="40"/>
          <w:sz w:val="20"/>
        </w:rPr>
        <w:t xml:space="preserve"> </w:t>
      </w:r>
      <w:r>
        <w:rPr>
          <w:sz w:val="20"/>
        </w:rPr>
        <w:t>de</w:t>
      </w:r>
      <w:r>
        <w:rPr>
          <w:spacing w:val="40"/>
          <w:sz w:val="20"/>
        </w:rPr>
        <w:t xml:space="preserve"> </w:t>
      </w:r>
      <w:r>
        <w:rPr>
          <w:sz w:val="20"/>
        </w:rPr>
        <w:t>ejecución</w:t>
      </w:r>
      <w:r>
        <w:rPr>
          <w:spacing w:val="40"/>
          <w:sz w:val="20"/>
        </w:rPr>
        <w:t xml:space="preserve"> </w:t>
      </w:r>
      <w:r>
        <w:rPr>
          <w:sz w:val="20"/>
        </w:rPr>
        <w:t>material,</w:t>
      </w:r>
      <w:r>
        <w:rPr>
          <w:spacing w:val="40"/>
          <w:sz w:val="20"/>
        </w:rPr>
        <w:t xml:space="preserve"> </w:t>
      </w:r>
      <w:r>
        <w:rPr>
          <w:sz w:val="20"/>
        </w:rPr>
        <w:t>sin incluir</w:t>
      </w:r>
      <w:r>
        <w:rPr>
          <w:spacing w:val="11"/>
          <w:sz w:val="20"/>
        </w:rPr>
        <w:t xml:space="preserve"> </w:t>
      </w:r>
      <w:r>
        <w:rPr>
          <w:sz w:val="20"/>
        </w:rPr>
        <w:t>el</w:t>
      </w:r>
      <w:r>
        <w:rPr>
          <w:spacing w:val="11"/>
          <w:sz w:val="20"/>
        </w:rPr>
        <w:t xml:space="preserve"> </w:t>
      </w:r>
      <w:r>
        <w:rPr>
          <w:sz w:val="20"/>
        </w:rPr>
        <w:t>IVA</w:t>
      </w:r>
      <w:r>
        <w:rPr>
          <w:spacing w:val="11"/>
          <w:sz w:val="20"/>
        </w:rPr>
        <w:t xml:space="preserve"> </w:t>
      </w:r>
      <w:r>
        <w:rPr>
          <w:sz w:val="20"/>
        </w:rPr>
        <w:t>ni</w:t>
      </w:r>
      <w:r>
        <w:rPr>
          <w:spacing w:val="11"/>
          <w:sz w:val="20"/>
        </w:rPr>
        <w:t xml:space="preserve"> </w:t>
      </w:r>
      <w:r>
        <w:rPr>
          <w:sz w:val="20"/>
        </w:rPr>
        <w:t>los</w:t>
      </w:r>
      <w:r>
        <w:rPr>
          <w:spacing w:val="11"/>
          <w:sz w:val="20"/>
        </w:rPr>
        <w:t xml:space="preserve"> </w:t>
      </w:r>
      <w:r>
        <w:rPr>
          <w:sz w:val="20"/>
        </w:rPr>
        <w:t>capítulos</w:t>
      </w:r>
      <w:r>
        <w:rPr>
          <w:spacing w:val="11"/>
          <w:sz w:val="20"/>
        </w:rPr>
        <w:t xml:space="preserve"> </w:t>
      </w:r>
      <w:r>
        <w:rPr>
          <w:sz w:val="20"/>
        </w:rPr>
        <w:t>correspondientes</w:t>
      </w:r>
      <w:r>
        <w:rPr>
          <w:spacing w:val="11"/>
          <w:sz w:val="20"/>
        </w:rPr>
        <w:t xml:space="preserve"> </w:t>
      </w:r>
      <w:r>
        <w:rPr>
          <w:sz w:val="20"/>
        </w:rPr>
        <w:t>a</w:t>
      </w:r>
      <w:r>
        <w:rPr>
          <w:spacing w:val="11"/>
          <w:sz w:val="20"/>
        </w:rPr>
        <w:t xml:space="preserve"> </w:t>
      </w:r>
      <w:r>
        <w:rPr>
          <w:sz w:val="20"/>
        </w:rPr>
        <w:t>gestión</w:t>
      </w:r>
      <w:r>
        <w:rPr>
          <w:spacing w:val="11"/>
          <w:sz w:val="20"/>
        </w:rPr>
        <w:t xml:space="preserve"> </w:t>
      </w:r>
      <w:r>
        <w:rPr>
          <w:sz w:val="20"/>
        </w:rPr>
        <w:t>de</w:t>
      </w:r>
      <w:r>
        <w:rPr>
          <w:spacing w:val="11"/>
          <w:sz w:val="20"/>
        </w:rPr>
        <w:t xml:space="preserve"> </w:t>
      </w:r>
      <w:r>
        <w:rPr>
          <w:sz w:val="20"/>
        </w:rPr>
        <w:t>residuos,</w:t>
      </w:r>
      <w:r>
        <w:rPr>
          <w:spacing w:val="11"/>
          <w:sz w:val="20"/>
        </w:rPr>
        <w:t xml:space="preserve"> </w:t>
      </w:r>
      <w:r>
        <w:rPr>
          <w:sz w:val="20"/>
        </w:rPr>
        <w:t>control</w:t>
      </w:r>
      <w:r>
        <w:rPr>
          <w:spacing w:val="11"/>
          <w:sz w:val="20"/>
        </w:rPr>
        <w:t xml:space="preserve"> </w:t>
      </w:r>
      <w:r>
        <w:rPr>
          <w:sz w:val="20"/>
        </w:rPr>
        <w:t>de</w:t>
      </w:r>
      <w:r>
        <w:rPr>
          <w:spacing w:val="11"/>
          <w:sz w:val="20"/>
        </w:rPr>
        <w:t xml:space="preserve"> </w:t>
      </w:r>
      <w:r>
        <w:rPr>
          <w:sz w:val="20"/>
        </w:rPr>
        <w:t>calidad</w:t>
      </w:r>
      <w:r>
        <w:rPr>
          <w:spacing w:val="11"/>
          <w:sz w:val="20"/>
        </w:rPr>
        <w:t xml:space="preserve"> </w:t>
      </w:r>
      <w:r>
        <w:rPr>
          <w:sz w:val="20"/>
        </w:rPr>
        <w:t>y,</w:t>
      </w:r>
      <w:r>
        <w:rPr>
          <w:spacing w:val="11"/>
          <w:sz w:val="20"/>
        </w:rPr>
        <w:t xml:space="preserve"> </w:t>
      </w:r>
      <w:r>
        <w:rPr>
          <w:sz w:val="20"/>
        </w:rPr>
        <w:t xml:space="preserve">seguridad y salud en la construcción, según se determina en el Artículo 9 Punto 2 de la Ordenanza Fiscal </w:t>
      </w:r>
      <w:proofErr w:type="spellStart"/>
      <w:r>
        <w:rPr>
          <w:sz w:val="20"/>
        </w:rPr>
        <w:t>Nº</w:t>
      </w:r>
      <w:proofErr w:type="spellEnd"/>
      <w:r>
        <w:rPr>
          <w:sz w:val="20"/>
        </w:rPr>
        <w:t xml:space="preserve"> 3 Reguladora del Impuesto sobre Construcciones, Instalaciones y Obras.</w:t>
      </w:r>
    </w:p>
    <w:p w14:paraId="2FDC3799" w14:textId="77777777" w:rsidR="00F531A6" w:rsidRDefault="00F531A6">
      <w:pPr>
        <w:pStyle w:val="Textoindependiente"/>
        <w:spacing w:before="9"/>
      </w:pPr>
    </w:p>
    <w:p w14:paraId="2E4DBF5A" w14:textId="77777777" w:rsidR="00F531A6" w:rsidRDefault="00000000">
      <w:pPr>
        <w:pStyle w:val="Prrafodelista"/>
        <w:numPr>
          <w:ilvl w:val="0"/>
          <w:numId w:val="4"/>
        </w:numPr>
        <w:tabs>
          <w:tab w:val="left" w:pos="962"/>
        </w:tabs>
        <w:spacing w:line="292" w:lineRule="auto"/>
        <w:ind w:firstLine="0"/>
        <w:rPr>
          <w:sz w:val="20"/>
        </w:rPr>
      </w:pPr>
      <w:r>
        <w:rPr>
          <w:sz w:val="20"/>
        </w:rPr>
        <w:t>El vallado de la obra deberá afectar la mínima superficie de la vía pública, y producirá el menor impacto sobre el tráfico diario normal de vehículos y personas.</w:t>
      </w:r>
    </w:p>
    <w:p w14:paraId="77B2A035" w14:textId="77777777" w:rsidR="00F531A6" w:rsidRDefault="00F531A6">
      <w:pPr>
        <w:pStyle w:val="Textoindependiente"/>
        <w:spacing w:before="10"/>
      </w:pPr>
    </w:p>
    <w:p w14:paraId="1AB8FA28" w14:textId="77777777" w:rsidR="00F531A6" w:rsidRDefault="00000000">
      <w:pPr>
        <w:pStyle w:val="Prrafodelista"/>
        <w:numPr>
          <w:ilvl w:val="0"/>
          <w:numId w:val="4"/>
        </w:numPr>
        <w:tabs>
          <w:tab w:val="left" w:pos="988"/>
        </w:tabs>
        <w:spacing w:line="292" w:lineRule="auto"/>
        <w:ind w:firstLine="0"/>
        <w:rPr>
          <w:sz w:val="20"/>
        </w:rPr>
      </w:pPr>
      <w:r>
        <w:rPr>
          <w:sz w:val="20"/>
        </w:rPr>
        <w:t>Durante la ejecución de las obras se velará por el estricto cumplimiento de las áreas de movimiento, rasantes y relación de colindancia entre parcelas, respetando la relación entre la topografía del terreno y los viales.</w:t>
      </w:r>
    </w:p>
    <w:p w14:paraId="45618F65" w14:textId="77777777" w:rsidR="00F531A6" w:rsidRDefault="00F531A6">
      <w:pPr>
        <w:pStyle w:val="Textoindependiente"/>
        <w:spacing w:before="10"/>
      </w:pPr>
    </w:p>
    <w:p w14:paraId="4AC6FEBE" w14:textId="77777777" w:rsidR="00F531A6" w:rsidRDefault="00000000">
      <w:pPr>
        <w:pStyle w:val="Prrafodelista"/>
        <w:numPr>
          <w:ilvl w:val="0"/>
          <w:numId w:val="4"/>
        </w:numPr>
        <w:tabs>
          <w:tab w:val="left" w:pos="923"/>
        </w:tabs>
        <w:spacing w:line="292" w:lineRule="auto"/>
        <w:ind w:firstLine="0"/>
        <w:rPr>
          <w:sz w:val="20"/>
        </w:rPr>
      </w:pPr>
      <w:r>
        <w:rPr>
          <w:sz w:val="20"/>
        </w:rPr>
        <w:t>Deberá procurarse la adecuada protección de la vía pública tomando las correspondientes medidas de seguridad, señalización y limpieza, con objeto de evitar perjuicios a terceros.</w:t>
      </w:r>
    </w:p>
    <w:p w14:paraId="4F278BD3" w14:textId="77777777" w:rsidR="00F531A6" w:rsidRDefault="00F531A6">
      <w:pPr>
        <w:pStyle w:val="Textoindependiente"/>
        <w:spacing w:before="10"/>
      </w:pPr>
    </w:p>
    <w:p w14:paraId="3B2BFE76" w14:textId="77777777" w:rsidR="00F531A6" w:rsidRDefault="00000000">
      <w:pPr>
        <w:pStyle w:val="Prrafodelista"/>
        <w:numPr>
          <w:ilvl w:val="0"/>
          <w:numId w:val="4"/>
        </w:numPr>
        <w:tabs>
          <w:tab w:val="left" w:pos="1107"/>
        </w:tabs>
        <w:spacing w:line="292" w:lineRule="auto"/>
        <w:ind w:firstLine="0"/>
        <w:rPr>
          <w:sz w:val="20"/>
        </w:rPr>
      </w:pPr>
      <w:r>
        <w:rPr>
          <w:sz w:val="20"/>
        </w:rPr>
        <w:t xml:space="preserve">Con carácter previo a la utilización de las edificaciones deberá presentar Declaración Responsable de Primera Ocupación que deberá solicitar acompañada de toda la documentación </w:t>
      </w:r>
      <w:proofErr w:type="gramStart"/>
      <w:r>
        <w:rPr>
          <w:sz w:val="20"/>
        </w:rPr>
        <w:t>necesaria</w:t>
      </w:r>
      <w:proofErr w:type="gramEnd"/>
      <w:r>
        <w:rPr>
          <w:sz w:val="20"/>
        </w:rPr>
        <w:t xml:space="preserve"> así como de funcionamiento para ejercer la actividad solicitada.</w:t>
      </w:r>
    </w:p>
    <w:p w14:paraId="21CDC26C" w14:textId="77777777" w:rsidR="00F531A6" w:rsidRDefault="00F531A6">
      <w:pPr>
        <w:pStyle w:val="Textoindependiente"/>
        <w:spacing w:before="9"/>
      </w:pPr>
    </w:p>
    <w:p w14:paraId="6DA85CA2" w14:textId="77777777" w:rsidR="00F531A6" w:rsidRDefault="00000000">
      <w:pPr>
        <w:pStyle w:val="Prrafodelista"/>
        <w:numPr>
          <w:ilvl w:val="0"/>
          <w:numId w:val="4"/>
        </w:numPr>
        <w:tabs>
          <w:tab w:val="left" w:pos="880"/>
        </w:tabs>
        <w:spacing w:before="1" w:line="292" w:lineRule="auto"/>
        <w:ind w:firstLine="0"/>
        <w:rPr>
          <w:sz w:val="20"/>
        </w:rPr>
      </w:pPr>
      <w:r>
        <w:rPr>
          <w:sz w:val="20"/>
        </w:rPr>
        <w:t>Junto a la Declaración Responsable de Primera Ocupación o, en su defecto, en el plazo de dos meses desde el día siguiente a la fecha de finalización de las obras que refleje el Certificado</w:t>
      </w:r>
      <w:r>
        <w:rPr>
          <w:spacing w:val="80"/>
          <w:sz w:val="20"/>
        </w:rPr>
        <w:t xml:space="preserve"> </w:t>
      </w:r>
      <w:r>
        <w:rPr>
          <w:sz w:val="20"/>
        </w:rPr>
        <w:t>Final de Obra, debe presentar el modelo de Declaración 900D de nueva construcción, ampliación, reforma o rehabilitación de bienes inmuebles, sellado por la Delegación de Hacienda o por las</w:t>
      </w:r>
      <w:r>
        <w:rPr>
          <w:spacing w:val="80"/>
          <w:sz w:val="20"/>
        </w:rPr>
        <w:t xml:space="preserve"> </w:t>
      </w:r>
      <w:r>
        <w:rPr>
          <w:sz w:val="20"/>
        </w:rPr>
        <w:t xml:space="preserve">oficinas municipales del I.B.I. </w:t>
      </w:r>
      <w:r>
        <w:rPr>
          <w:sz w:val="20"/>
          <w:u w:val="single"/>
        </w:rPr>
        <w:t>Orden Ministerial HAC/1293/2018</w:t>
      </w:r>
      <w:r>
        <w:rPr>
          <w:sz w:val="20"/>
        </w:rPr>
        <w:t>, de 19 de noviembre.</w:t>
      </w:r>
    </w:p>
    <w:p w14:paraId="6EF6A3EA" w14:textId="77777777" w:rsidR="00F531A6" w:rsidRDefault="00F531A6">
      <w:pPr>
        <w:pStyle w:val="Textoindependiente"/>
        <w:spacing w:before="9"/>
      </w:pPr>
    </w:p>
    <w:p w14:paraId="06FB4BF6" w14:textId="77777777" w:rsidR="00F531A6" w:rsidRDefault="00000000">
      <w:pPr>
        <w:pStyle w:val="Prrafodelista"/>
        <w:numPr>
          <w:ilvl w:val="0"/>
          <w:numId w:val="4"/>
        </w:numPr>
        <w:tabs>
          <w:tab w:val="left" w:pos="803"/>
        </w:tabs>
        <w:spacing w:line="292" w:lineRule="auto"/>
        <w:ind w:firstLine="0"/>
        <w:rPr>
          <w:sz w:val="20"/>
        </w:rPr>
      </w:pPr>
      <w:r>
        <w:rPr>
          <w:sz w:val="20"/>
        </w:rPr>
        <w:t>El acabado exterior de la edificación tenderá a aminorar el impacto visual de las mismas en el entorno, debiendo emplearse tonalidades acordes con el entorno en que se ubican y tratamientos adecuados, tendentes a evitar brillos o reflejos.</w:t>
      </w:r>
    </w:p>
    <w:p w14:paraId="719DCAE5" w14:textId="77777777" w:rsidR="00F531A6" w:rsidRDefault="00F531A6">
      <w:pPr>
        <w:pStyle w:val="Textoindependiente"/>
        <w:spacing w:before="10"/>
      </w:pPr>
    </w:p>
    <w:p w14:paraId="4D7DABAD" w14:textId="77777777" w:rsidR="00F531A6" w:rsidRDefault="00000000">
      <w:pPr>
        <w:pStyle w:val="Prrafodelista"/>
        <w:numPr>
          <w:ilvl w:val="0"/>
          <w:numId w:val="4"/>
        </w:numPr>
        <w:tabs>
          <w:tab w:val="left" w:pos="833"/>
        </w:tabs>
        <w:spacing w:line="292" w:lineRule="auto"/>
        <w:ind w:firstLine="0"/>
        <w:rPr>
          <w:sz w:val="20"/>
        </w:rPr>
      </w:pPr>
      <w:r>
        <w:rPr>
          <w:sz w:val="20"/>
        </w:rPr>
        <w:t>Los accesos de vehículos a la obra se producirán por la calle José Echegaray, respetando la circulación de terceros, vehículos y de peatones, ajenos a la obra que puedan encontrarse en cualquier punto de su entorno.</w:t>
      </w:r>
    </w:p>
    <w:p w14:paraId="692FE8AE" w14:textId="77777777" w:rsidR="00F531A6" w:rsidRDefault="00F531A6">
      <w:pPr>
        <w:pStyle w:val="Textoindependiente"/>
        <w:spacing w:before="10"/>
      </w:pPr>
    </w:p>
    <w:p w14:paraId="6DFE5D6F" w14:textId="77777777" w:rsidR="00F531A6" w:rsidRDefault="00000000">
      <w:pPr>
        <w:pStyle w:val="Prrafodelista"/>
        <w:numPr>
          <w:ilvl w:val="0"/>
          <w:numId w:val="4"/>
        </w:numPr>
        <w:tabs>
          <w:tab w:val="left" w:pos="920"/>
        </w:tabs>
        <w:spacing w:line="292" w:lineRule="auto"/>
        <w:ind w:firstLine="0"/>
        <w:rPr>
          <w:sz w:val="20"/>
        </w:rPr>
      </w:pPr>
      <w:r>
        <w:rPr>
          <w:sz w:val="20"/>
        </w:rPr>
        <w:t xml:space="preserve">El acceso peatonal y de vehículos una vez finalizada la obra se realizará por la calle José </w:t>
      </w:r>
      <w:r>
        <w:rPr>
          <w:spacing w:val="-2"/>
          <w:sz w:val="20"/>
        </w:rPr>
        <w:t>Echegaray.</w:t>
      </w:r>
    </w:p>
    <w:p w14:paraId="52535FB0" w14:textId="77777777" w:rsidR="00F531A6" w:rsidRDefault="00F531A6">
      <w:pPr>
        <w:pStyle w:val="Prrafodelista"/>
        <w:spacing w:line="292" w:lineRule="auto"/>
        <w:rPr>
          <w:sz w:val="20"/>
        </w:rPr>
        <w:sectPr w:rsidR="00F531A6">
          <w:pgSz w:w="11910" w:h="16840"/>
          <w:pgMar w:top="1340" w:right="1417" w:bottom="1260" w:left="1275" w:header="225" w:footer="1060" w:gutter="0"/>
          <w:cols w:space="720"/>
        </w:sectPr>
      </w:pPr>
    </w:p>
    <w:p w14:paraId="638AC039" w14:textId="50A9A125" w:rsidR="00F531A6" w:rsidRDefault="00000000">
      <w:pPr>
        <w:numPr>
          <w:ilvl w:val="0"/>
          <w:numId w:val="4"/>
        </w:numPr>
        <w:tabs>
          <w:tab w:val="left" w:pos="875"/>
        </w:tabs>
        <w:spacing w:before="88"/>
        <w:ind w:left="875" w:hanging="733"/>
        <w:rPr>
          <w:sz w:val="20"/>
        </w:rPr>
      </w:pPr>
      <w:r>
        <w:rPr>
          <w:noProof/>
          <w:sz w:val="20"/>
        </w:rPr>
        <w:lastRenderedPageBreak/>
        <mc:AlternateContent>
          <mc:Choice Requires="wps">
            <w:drawing>
              <wp:anchor distT="0" distB="0" distL="0" distR="0" simplePos="0" relativeHeight="15804416" behindDoc="0" locked="0" layoutInCell="1" allowOverlap="1" wp14:anchorId="01F56697" wp14:editId="3E6D5F7C">
                <wp:simplePos x="0" y="0"/>
                <wp:positionH relativeFrom="page">
                  <wp:posOffset>6807090</wp:posOffset>
                </wp:positionH>
                <wp:positionV relativeFrom="page">
                  <wp:posOffset>2818730</wp:posOffset>
                </wp:positionV>
                <wp:extent cx="419734" cy="3187065"/>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CE31F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60BB9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1F56697" id="Textbox 160" o:spid="_x0000_s1102" type="#_x0000_t202" style="position:absolute;left:0;text-align:left;margin-left:536pt;margin-top:221.95pt;width:33.05pt;height:250.95pt;z-index:1580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mX15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9CE31F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60BB9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b/>
          <w:sz w:val="20"/>
        </w:rPr>
        <w:t>Antes</w:t>
      </w:r>
      <w:r>
        <w:rPr>
          <w:b/>
          <w:spacing w:val="12"/>
          <w:sz w:val="20"/>
        </w:rPr>
        <w:t xml:space="preserve"> </w:t>
      </w:r>
      <w:r>
        <w:rPr>
          <w:b/>
          <w:sz w:val="20"/>
        </w:rPr>
        <w:t>del</w:t>
      </w:r>
      <w:r>
        <w:rPr>
          <w:b/>
          <w:spacing w:val="12"/>
          <w:sz w:val="20"/>
        </w:rPr>
        <w:t xml:space="preserve"> </w:t>
      </w:r>
      <w:r>
        <w:rPr>
          <w:b/>
          <w:sz w:val="20"/>
        </w:rPr>
        <w:t>comienzo</w:t>
      </w:r>
      <w:r>
        <w:rPr>
          <w:b/>
          <w:spacing w:val="12"/>
          <w:sz w:val="20"/>
        </w:rPr>
        <w:t xml:space="preserve"> </w:t>
      </w:r>
      <w:r>
        <w:rPr>
          <w:b/>
          <w:sz w:val="20"/>
        </w:rPr>
        <w:t>de</w:t>
      </w:r>
      <w:r>
        <w:rPr>
          <w:b/>
          <w:spacing w:val="13"/>
          <w:sz w:val="20"/>
        </w:rPr>
        <w:t xml:space="preserve"> </w:t>
      </w:r>
      <w:r>
        <w:rPr>
          <w:b/>
          <w:sz w:val="20"/>
        </w:rPr>
        <w:t>las</w:t>
      </w:r>
      <w:r>
        <w:rPr>
          <w:b/>
          <w:spacing w:val="12"/>
          <w:sz w:val="20"/>
        </w:rPr>
        <w:t xml:space="preserve"> </w:t>
      </w:r>
      <w:r>
        <w:rPr>
          <w:b/>
          <w:sz w:val="20"/>
        </w:rPr>
        <w:t>obras</w:t>
      </w:r>
      <w:r>
        <w:rPr>
          <w:b/>
          <w:spacing w:val="12"/>
          <w:sz w:val="20"/>
        </w:rPr>
        <w:t xml:space="preserve"> </w:t>
      </w:r>
      <w:r>
        <w:rPr>
          <w:b/>
          <w:sz w:val="20"/>
        </w:rPr>
        <w:t>se</w:t>
      </w:r>
      <w:r>
        <w:rPr>
          <w:b/>
          <w:spacing w:val="13"/>
          <w:sz w:val="20"/>
        </w:rPr>
        <w:t xml:space="preserve"> </w:t>
      </w:r>
      <w:r>
        <w:rPr>
          <w:b/>
          <w:sz w:val="20"/>
        </w:rPr>
        <w:t>aportará</w:t>
      </w:r>
      <w:r>
        <w:rPr>
          <w:b/>
          <w:spacing w:val="12"/>
          <w:sz w:val="20"/>
        </w:rPr>
        <w:t xml:space="preserve"> </w:t>
      </w:r>
      <w:r>
        <w:rPr>
          <w:b/>
          <w:sz w:val="20"/>
        </w:rPr>
        <w:t>aval</w:t>
      </w:r>
      <w:r>
        <w:rPr>
          <w:b/>
          <w:spacing w:val="12"/>
          <w:sz w:val="20"/>
        </w:rPr>
        <w:t xml:space="preserve"> </w:t>
      </w:r>
      <w:r>
        <w:rPr>
          <w:b/>
          <w:sz w:val="20"/>
        </w:rPr>
        <w:t>o</w:t>
      </w:r>
      <w:r>
        <w:rPr>
          <w:b/>
          <w:spacing w:val="13"/>
          <w:sz w:val="20"/>
        </w:rPr>
        <w:t xml:space="preserve"> </w:t>
      </w:r>
      <w:r>
        <w:rPr>
          <w:b/>
          <w:sz w:val="20"/>
        </w:rPr>
        <w:t>fianza</w:t>
      </w:r>
      <w:r>
        <w:rPr>
          <w:b/>
          <w:spacing w:val="12"/>
          <w:sz w:val="20"/>
        </w:rPr>
        <w:t xml:space="preserve"> </w:t>
      </w:r>
      <w:r>
        <w:rPr>
          <w:b/>
          <w:sz w:val="20"/>
        </w:rPr>
        <w:t>por</w:t>
      </w:r>
      <w:r>
        <w:rPr>
          <w:b/>
          <w:spacing w:val="12"/>
          <w:sz w:val="20"/>
        </w:rPr>
        <w:t xml:space="preserve"> </w:t>
      </w:r>
      <w:r>
        <w:rPr>
          <w:b/>
          <w:sz w:val="20"/>
        </w:rPr>
        <w:t>importe</w:t>
      </w:r>
      <w:r>
        <w:rPr>
          <w:b/>
          <w:spacing w:val="13"/>
          <w:sz w:val="20"/>
        </w:rPr>
        <w:t xml:space="preserve"> </w:t>
      </w:r>
      <w:r>
        <w:rPr>
          <w:b/>
          <w:sz w:val="20"/>
        </w:rPr>
        <w:t>20.222,00</w:t>
      </w:r>
      <w:r>
        <w:rPr>
          <w:b/>
          <w:spacing w:val="17"/>
          <w:sz w:val="20"/>
        </w:rPr>
        <w:t xml:space="preserve"> </w:t>
      </w:r>
      <w:r>
        <w:rPr>
          <w:sz w:val="20"/>
        </w:rPr>
        <w:t>€,</w:t>
      </w:r>
      <w:r>
        <w:rPr>
          <w:spacing w:val="13"/>
          <w:sz w:val="20"/>
        </w:rPr>
        <w:t xml:space="preserve"> </w:t>
      </w:r>
      <w:r>
        <w:rPr>
          <w:spacing w:val="-5"/>
          <w:sz w:val="20"/>
        </w:rPr>
        <w:t>en</w:t>
      </w:r>
    </w:p>
    <w:p w14:paraId="5CFD2A04" w14:textId="6E598013" w:rsidR="00F531A6" w:rsidRDefault="00000000">
      <w:pPr>
        <w:pStyle w:val="Textoindependiente"/>
        <w:spacing w:before="54" w:line="292" w:lineRule="auto"/>
        <w:ind w:left="142" w:right="1"/>
        <w:jc w:val="both"/>
      </w:pPr>
      <w:r>
        <w:t xml:space="preserve">aplicación del artículo 20 de la Ley del Suelo de la Comunidad de Madrid que determina que la eficacia de las licencias quedará condicionada en todo caso a la prestación de garantía por importe mínimo de los costes de demolición y desmantelamiento, así como de inscripción en el Registro de la Propiedad del carácter precario de los usos, las obras y las instalaciones. (La valoración se obtiene del Generador de Precios para Arquitectura, Ingeniería y Construcción. </w:t>
      </w:r>
      <w:proofErr w:type="spellStart"/>
      <w:r>
        <w:t>Cype</w:t>
      </w:r>
      <w:proofErr w:type="spellEnd"/>
      <w:r>
        <w:t xml:space="preserve"> Ingenieros</w:t>
      </w:r>
      <w:r w:rsidR="0030493A">
        <w:t>,</w:t>
      </w:r>
      <w:r>
        <w:t xml:space="preserve"> S.A.).</w:t>
      </w:r>
    </w:p>
    <w:p w14:paraId="7741B716" w14:textId="77777777" w:rsidR="00F531A6" w:rsidRDefault="00F531A6">
      <w:pPr>
        <w:pStyle w:val="Textoindependiente"/>
        <w:spacing w:before="10"/>
      </w:pPr>
    </w:p>
    <w:p w14:paraId="2F19CCD1" w14:textId="77777777" w:rsidR="00F531A6" w:rsidRDefault="00000000">
      <w:pPr>
        <w:pStyle w:val="Prrafodelista"/>
        <w:numPr>
          <w:ilvl w:val="0"/>
          <w:numId w:val="4"/>
        </w:numPr>
        <w:tabs>
          <w:tab w:val="left" w:pos="837"/>
        </w:tabs>
        <w:spacing w:line="292" w:lineRule="auto"/>
        <w:ind w:firstLine="0"/>
        <w:rPr>
          <w:sz w:val="20"/>
        </w:rPr>
      </w:pPr>
      <w:r>
        <w:rPr>
          <w:sz w:val="20"/>
        </w:rPr>
        <w:t>Según documentación presentada se trata de una caseta temporal de ventas, principalmente destinada a dar apoyo a la comercialización de las parcelas residenciales 2, 3, 4, 5, 6 y 7. Con una duración solicitada de cuatro años.</w:t>
      </w:r>
    </w:p>
    <w:p w14:paraId="0BD3314A" w14:textId="77777777" w:rsidR="00F531A6" w:rsidRDefault="00F531A6">
      <w:pPr>
        <w:pStyle w:val="Textoindependiente"/>
        <w:spacing w:before="10"/>
      </w:pPr>
    </w:p>
    <w:p w14:paraId="4016A2AC" w14:textId="77777777" w:rsidR="00F531A6" w:rsidRDefault="00000000">
      <w:pPr>
        <w:pStyle w:val="Textoindependiente"/>
        <w:ind w:left="142"/>
      </w:pPr>
      <w:r>
        <w:t>Se</w:t>
      </w:r>
      <w:r>
        <w:rPr>
          <w:spacing w:val="66"/>
        </w:rPr>
        <w:t xml:space="preserve"> </w:t>
      </w:r>
      <w:r>
        <w:t>redactan</w:t>
      </w:r>
      <w:r>
        <w:rPr>
          <w:spacing w:val="66"/>
        </w:rPr>
        <w:t xml:space="preserve"> </w:t>
      </w:r>
      <w:r>
        <w:t>también</w:t>
      </w:r>
      <w:r>
        <w:rPr>
          <w:spacing w:val="67"/>
        </w:rPr>
        <w:t xml:space="preserve"> </w:t>
      </w:r>
      <w:r>
        <w:t>las</w:t>
      </w:r>
      <w:r>
        <w:rPr>
          <w:spacing w:val="66"/>
        </w:rPr>
        <w:t xml:space="preserve"> </w:t>
      </w:r>
      <w:r>
        <w:t>siguientes</w:t>
      </w:r>
      <w:r>
        <w:rPr>
          <w:spacing w:val="67"/>
        </w:rPr>
        <w:t xml:space="preserve"> </w:t>
      </w:r>
      <w:r>
        <w:rPr>
          <w:b/>
        </w:rPr>
        <w:t>condiciones</w:t>
      </w:r>
      <w:r>
        <w:rPr>
          <w:b/>
          <w:spacing w:val="67"/>
        </w:rPr>
        <w:t xml:space="preserve"> </w:t>
      </w:r>
      <w:r>
        <w:t>que</w:t>
      </w:r>
      <w:r>
        <w:rPr>
          <w:spacing w:val="66"/>
        </w:rPr>
        <w:t xml:space="preserve"> </w:t>
      </w:r>
      <w:r>
        <w:t>se</w:t>
      </w:r>
      <w:r>
        <w:rPr>
          <w:spacing w:val="67"/>
        </w:rPr>
        <w:t xml:space="preserve"> </w:t>
      </w:r>
      <w:r>
        <w:t>determinan</w:t>
      </w:r>
      <w:r>
        <w:rPr>
          <w:spacing w:val="66"/>
        </w:rPr>
        <w:t xml:space="preserve"> </w:t>
      </w:r>
      <w:r>
        <w:t>en</w:t>
      </w:r>
      <w:r>
        <w:rPr>
          <w:spacing w:val="66"/>
        </w:rPr>
        <w:t xml:space="preserve"> </w:t>
      </w:r>
      <w:r>
        <w:t>la</w:t>
      </w:r>
      <w:r>
        <w:rPr>
          <w:spacing w:val="67"/>
        </w:rPr>
        <w:t xml:space="preserve"> </w:t>
      </w:r>
      <w:r>
        <w:t>autorización</w:t>
      </w:r>
      <w:r>
        <w:rPr>
          <w:spacing w:val="66"/>
        </w:rPr>
        <w:t xml:space="preserve"> </w:t>
      </w:r>
      <w:r>
        <w:t>de</w:t>
      </w:r>
      <w:r>
        <w:rPr>
          <w:spacing w:val="67"/>
        </w:rPr>
        <w:t xml:space="preserve"> </w:t>
      </w:r>
      <w:r>
        <w:rPr>
          <w:spacing w:val="-5"/>
        </w:rPr>
        <w:t>la</w:t>
      </w:r>
    </w:p>
    <w:p w14:paraId="3F6B8291" w14:textId="77777777" w:rsidR="00F531A6" w:rsidRDefault="00000000">
      <w:pPr>
        <w:pStyle w:val="Textoindependiente"/>
        <w:spacing w:before="54" w:line="292" w:lineRule="auto"/>
        <w:ind w:left="142" w:right="1"/>
        <w:jc w:val="both"/>
      </w:pPr>
      <w:r>
        <w:t>ejecución</w:t>
      </w:r>
      <w:r>
        <w:rPr>
          <w:spacing w:val="18"/>
        </w:rPr>
        <w:t xml:space="preserve"> </w:t>
      </w:r>
      <w:r>
        <w:t>simultanea</w:t>
      </w:r>
      <w:r>
        <w:rPr>
          <w:spacing w:val="18"/>
        </w:rPr>
        <w:t xml:space="preserve"> </w:t>
      </w:r>
      <w:r>
        <w:t>de</w:t>
      </w:r>
      <w:r>
        <w:rPr>
          <w:spacing w:val="18"/>
        </w:rPr>
        <w:t xml:space="preserve"> </w:t>
      </w:r>
      <w:r>
        <w:t>obras</w:t>
      </w:r>
      <w:r>
        <w:rPr>
          <w:spacing w:val="18"/>
        </w:rPr>
        <w:t xml:space="preserve"> </w:t>
      </w:r>
      <w:r>
        <w:t>de</w:t>
      </w:r>
      <w:r>
        <w:rPr>
          <w:spacing w:val="18"/>
        </w:rPr>
        <w:t xml:space="preserve"> </w:t>
      </w:r>
      <w:r>
        <w:t>urbanización</w:t>
      </w:r>
      <w:r>
        <w:rPr>
          <w:spacing w:val="18"/>
        </w:rPr>
        <w:t xml:space="preserve"> </w:t>
      </w:r>
      <w:r>
        <w:t>y</w:t>
      </w:r>
      <w:r>
        <w:rPr>
          <w:spacing w:val="18"/>
        </w:rPr>
        <w:t xml:space="preserve"> </w:t>
      </w:r>
      <w:r>
        <w:t>edificación,</w:t>
      </w:r>
      <w:r>
        <w:rPr>
          <w:spacing w:val="18"/>
        </w:rPr>
        <w:t xml:space="preserve"> </w:t>
      </w:r>
      <w:r>
        <w:t>aprobada</w:t>
      </w:r>
      <w:r>
        <w:rPr>
          <w:spacing w:val="18"/>
        </w:rPr>
        <w:t xml:space="preserve"> </w:t>
      </w:r>
      <w:r>
        <w:t>en</w:t>
      </w:r>
      <w:r>
        <w:rPr>
          <w:spacing w:val="18"/>
        </w:rPr>
        <w:t xml:space="preserve"> </w:t>
      </w:r>
      <w:r>
        <w:t>Junta</w:t>
      </w:r>
      <w:r>
        <w:rPr>
          <w:spacing w:val="18"/>
        </w:rPr>
        <w:t xml:space="preserve"> </w:t>
      </w:r>
      <w:r>
        <w:t>de</w:t>
      </w:r>
      <w:r>
        <w:rPr>
          <w:spacing w:val="18"/>
        </w:rPr>
        <w:t xml:space="preserve"> </w:t>
      </w:r>
      <w:r>
        <w:t>Gobierno</w:t>
      </w:r>
      <w:r>
        <w:rPr>
          <w:spacing w:val="18"/>
        </w:rPr>
        <w:t xml:space="preserve"> </w:t>
      </w:r>
      <w:r>
        <w:t>Local el 14 de junio de 2024, donde se describe a que se haga referencia:</w:t>
      </w:r>
    </w:p>
    <w:p w14:paraId="1A7CC59A" w14:textId="77777777" w:rsidR="00F531A6" w:rsidRDefault="00F531A6">
      <w:pPr>
        <w:pStyle w:val="Textoindependiente"/>
        <w:spacing w:before="10"/>
      </w:pPr>
    </w:p>
    <w:p w14:paraId="3FB55F04" w14:textId="77777777" w:rsidR="00F531A6" w:rsidRDefault="00000000">
      <w:pPr>
        <w:pStyle w:val="Prrafodelista"/>
        <w:numPr>
          <w:ilvl w:val="0"/>
          <w:numId w:val="4"/>
        </w:numPr>
        <w:tabs>
          <w:tab w:val="left" w:pos="871"/>
        </w:tabs>
        <w:spacing w:line="292" w:lineRule="auto"/>
        <w:ind w:firstLine="0"/>
        <w:rPr>
          <w:sz w:val="20"/>
        </w:rPr>
      </w:pPr>
      <w:r>
        <w:rPr>
          <w:sz w:val="20"/>
        </w:rPr>
        <w:t>A que los edificios que sean objeto de construcción no sean utilizados hasta que no estén concluidas las obras de la Urbanización Interior.</w:t>
      </w:r>
    </w:p>
    <w:p w14:paraId="2C0AED87" w14:textId="77777777" w:rsidR="00F531A6" w:rsidRDefault="00F531A6">
      <w:pPr>
        <w:pStyle w:val="Textoindependiente"/>
        <w:spacing w:before="10"/>
      </w:pPr>
    </w:p>
    <w:p w14:paraId="3A471C0D" w14:textId="77777777" w:rsidR="00F531A6" w:rsidRDefault="00000000">
      <w:pPr>
        <w:pStyle w:val="Prrafodelista"/>
        <w:numPr>
          <w:ilvl w:val="0"/>
          <w:numId w:val="4"/>
        </w:numPr>
        <w:tabs>
          <w:tab w:val="left" w:pos="789"/>
        </w:tabs>
        <w:spacing w:line="292" w:lineRule="auto"/>
        <w:ind w:firstLine="0"/>
        <w:rPr>
          <w:sz w:val="20"/>
        </w:rPr>
      </w:pPr>
      <w:r>
        <w:rPr>
          <w:sz w:val="20"/>
        </w:rPr>
        <w:t>A la consignación de una condición, con idéntico contenido, en cuantos negocios jurídicos se celebren</w:t>
      </w:r>
      <w:r>
        <w:rPr>
          <w:spacing w:val="40"/>
          <w:sz w:val="20"/>
        </w:rPr>
        <w:t xml:space="preserve"> </w:t>
      </w:r>
      <w:r>
        <w:rPr>
          <w:sz w:val="20"/>
        </w:rPr>
        <w:t>con</w:t>
      </w:r>
      <w:r>
        <w:rPr>
          <w:spacing w:val="40"/>
          <w:sz w:val="20"/>
        </w:rPr>
        <w:t xml:space="preserve"> </w:t>
      </w:r>
      <w:r>
        <w:rPr>
          <w:sz w:val="20"/>
        </w:rPr>
        <w:t>terceros</w:t>
      </w:r>
      <w:r>
        <w:rPr>
          <w:spacing w:val="40"/>
          <w:sz w:val="20"/>
        </w:rPr>
        <w:t xml:space="preserve"> </w:t>
      </w:r>
      <w:r>
        <w:rPr>
          <w:sz w:val="20"/>
        </w:rPr>
        <w:t>e</w:t>
      </w:r>
      <w:r>
        <w:rPr>
          <w:spacing w:val="40"/>
          <w:sz w:val="20"/>
        </w:rPr>
        <w:t xml:space="preserve"> </w:t>
      </w:r>
      <w:r>
        <w:rPr>
          <w:sz w:val="20"/>
        </w:rPr>
        <w:t>impliquen</w:t>
      </w:r>
      <w:r>
        <w:rPr>
          <w:spacing w:val="40"/>
          <w:sz w:val="20"/>
        </w:rPr>
        <w:t xml:space="preserve"> </w:t>
      </w:r>
      <w:r>
        <w:rPr>
          <w:sz w:val="20"/>
        </w:rPr>
        <w:t>el</w:t>
      </w:r>
      <w:r>
        <w:rPr>
          <w:spacing w:val="40"/>
          <w:sz w:val="20"/>
        </w:rPr>
        <w:t xml:space="preserve"> </w:t>
      </w:r>
      <w:r>
        <w:rPr>
          <w:sz w:val="20"/>
        </w:rPr>
        <w:t>traslado</w:t>
      </w:r>
      <w:r>
        <w:rPr>
          <w:spacing w:val="40"/>
          <w:sz w:val="20"/>
        </w:rPr>
        <w:t xml:space="preserve"> </w:t>
      </w:r>
      <w:r>
        <w:rPr>
          <w:sz w:val="20"/>
        </w:rPr>
        <w:t>a</w:t>
      </w:r>
      <w:r>
        <w:rPr>
          <w:spacing w:val="40"/>
          <w:sz w:val="20"/>
        </w:rPr>
        <w:t xml:space="preserve"> </w:t>
      </w:r>
      <w:r>
        <w:rPr>
          <w:sz w:val="20"/>
        </w:rPr>
        <w:t>éstos</w:t>
      </w:r>
      <w:r>
        <w:rPr>
          <w:spacing w:val="40"/>
          <w:sz w:val="20"/>
        </w:rPr>
        <w:t xml:space="preserve"> </w:t>
      </w:r>
      <w:r>
        <w:rPr>
          <w:sz w:val="20"/>
        </w:rPr>
        <w:t>de</w:t>
      </w:r>
      <w:r>
        <w:rPr>
          <w:spacing w:val="40"/>
          <w:sz w:val="20"/>
        </w:rPr>
        <w:t xml:space="preserve"> </w:t>
      </w:r>
      <w:r>
        <w:rPr>
          <w:sz w:val="20"/>
        </w:rPr>
        <w:t>alguna</w:t>
      </w:r>
      <w:r>
        <w:rPr>
          <w:spacing w:val="40"/>
          <w:sz w:val="20"/>
        </w:rPr>
        <w:t xml:space="preserve"> </w:t>
      </w:r>
      <w:r>
        <w:rPr>
          <w:sz w:val="20"/>
        </w:rPr>
        <w:t>facultad</w:t>
      </w:r>
      <w:r>
        <w:rPr>
          <w:spacing w:val="40"/>
          <w:sz w:val="20"/>
        </w:rPr>
        <w:t xml:space="preserve"> </w:t>
      </w:r>
      <w:r>
        <w:rPr>
          <w:sz w:val="20"/>
        </w:rPr>
        <w:t>de</w:t>
      </w:r>
      <w:r>
        <w:rPr>
          <w:spacing w:val="40"/>
          <w:sz w:val="20"/>
        </w:rPr>
        <w:t xml:space="preserve"> </w:t>
      </w:r>
      <w:r>
        <w:rPr>
          <w:sz w:val="20"/>
        </w:rPr>
        <w:t>uso,</w:t>
      </w:r>
      <w:r>
        <w:rPr>
          <w:spacing w:val="40"/>
          <w:sz w:val="20"/>
        </w:rPr>
        <w:t xml:space="preserve"> </w:t>
      </w:r>
      <w:r>
        <w:rPr>
          <w:sz w:val="20"/>
        </w:rPr>
        <w:t>disfrute</w:t>
      </w:r>
      <w:r>
        <w:rPr>
          <w:spacing w:val="40"/>
          <w:sz w:val="20"/>
        </w:rPr>
        <w:t xml:space="preserve"> </w:t>
      </w:r>
      <w:r>
        <w:rPr>
          <w:sz w:val="20"/>
        </w:rPr>
        <w:t>o disposición sobre la edificación o parte de ella</w:t>
      </w:r>
    </w:p>
    <w:p w14:paraId="550BE78D" w14:textId="77777777" w:rsidR="00F531A6" w:rsidRDefault="00F531A6">
      <w:pPr>
        <w:pStyle w:val="Textoindependiente"/>
        <w:spacing w:before="9"/>
      </w:pPr>
    </w:p>
    <w:p w14:paraId="44BEFB57" w14:textId="77777777" w:rsidR="00F531A6" w:rsidRDefault="00000000">
      <w:pPr>
        <w:pStyle w:val="Prrafodelista"/>
        <w:numPr>
          <w:ilvl w:val="0"/>
          <w:numId w:val="4"/>
        </w:numPr>
        <w:tabs>
          <w:tab w:val="left" w:pos="1054"/>
        </w:tabs>
        <w:spacing w:before="1" w:line="292" w:lineRule="auto"/>
        <w:ind w:firstLine="0"/>
        <w:rPr>
          <w:sz w:val="20"/>
        </w:rPr>
      </w:pPr>
      <w:r>
        <w:rPr>
          <w:sz w:val="20"/>
        </w:rPr>
        <w:t>A no solicitar la ocupación de los edificios hasta que no esté realizada totalmente la Urbanización Interior y estén en condiciones de funcionamiento los suministros de agua, energía eléctrica y redes de alcantarillado, en cumplimiento de los previsto en el artículo 41.2 del RGU</w:t>
      </w:r>
    </w:p>
    <w:p w14:paraId="6DBD20C1" w14:textId="77777777" w:rsidR="00F531A6" w:rsidRDefault="00F531A6">
      <w:pPr>
        <w:pStyle w:val="Textoindependiente"/>
        <w:spacing w:before="9"/>
      </w:pPr>
    </w:p>
    <w:p w14:paraId="0B9E7863" w14:textId="7A9359B3" w:rsidR="00F531A6" w:rsidRDefault="00000000">
      <w:pPr>
        <w:pStyle w:val="Prrafodelista"/>
        <w:numPr>
          <w:ilvl w:val="0"/>
          <w:numId w:val="4"/>
        </w:numPr>
        <w:tabs>
          <w:tab w:val="left" w:pos="812"/>
        </w:tabs>
        <w:spacing w:line="292" w:lineRule="auto"/>
        <w:ind w:firstLine="0"/>
        <w:rPr>
          <w:sz w:val="20"/>
        </w:rPr>
      </w:pPr>
      <w:r>
        <w:rPr>
          <w:sz w:val="20"/>
        </w:rPr>
        <w:t>Por tanto</w:t>
      </w:r>
      <w:r w:rsidR="0030493A">
        <w:rPr>
          <w:sz w:val="20"/>
        </w:rPr>
        <w:t>,</w:t>
      </w:r>
      <w:r>
        <w:rPr>
          <w:sz w:val="20"/>
        </w:rPr>
        <w:t xml:space="preserve"> no se podrá solicitar Declaración Responsable de Primera Ocupación hasta que la Urbanización no se haya </w:t>
      </w:r>
      <w:proofErr w:type="spellStart"/>
      <w:r>
        <w:rPr>
          <w:sz w:val="20"/>
        </w:rPr>
        <w:t>recepcionado</w:t>
      </w:r>
      <w:proofErr w:type="spellEnd"/>
      <w:r>
        <w:rPr>
          <w:sz w:val="20"/>
        </w:rPr>
        <w:t xml:space="preserve"> por el Ayuntamiento</w:t>
      </w:r>
    </w:p>
    <w:p w14:paraId="597D3392" w14:textId="77777777" w:rsidR="00F531A6" w:rsidRDefault="00F531A6">
      <w:pPr>
        <w:pStyle w:val="Textoindependiente"/>
        <w:spacing w:before="10"/>
      </w:pPr>
    </w:p>
    <w:p w14:paraId="33305E6D" w14:textId="77777777" w:rsidR="00F531A6" w:rsidRDefault="00000000">
      <w:pPr>
        <w:pStyle w:val="Prrafodelista"/>
        <w:numPr>
          <w:ilvl w:val="0"/>
          <w:numId w:val="4"/>
        </w:numPr>
        <w:tabs>
          <w:tab w:val="left" w:pos="764"/>
        </w:tabs>
        <w:spacing w:line="292" w:lineRule="auto"/>
        <w:ind w:firstLine="0"/>
        <w:rPr>
          <w:sz w:val="20"/>
        </w:rPr>
      </w:pPr>
      <w:r>
        <w:rPr>
          <w:sz w:val="20"/>
        </w:rPr>
        <w:t>La autorización de la ejecución simultanea de las obras de edificación y urbanización quedará supeditada al cumplimiento de las normas de simultaneidad aprobadas por la Junta de</w:t>
      </w:r>
      <w:r>
        <w:rPr>
          <w:spacing w:val="80"/>
          <w:sz w:val="20"/>
        </w:rPr>
        <w:t xml:space="preserve"> </w:t>
      </w:r>
      <w:r>
        <w:rPr>
          <w:sz w:val="20"/>
        </w:rPr>
        <w:t>Compensación y de los siguientes compromisos, además de los redactados por el departamento de Medio Ambiente y de Obras e Infraestructuras:</w:t>
      </w:r>
    </w:p>
    <w:p w14:paraId="61A35523" w14:textId="77777777" w:rsidR="00F531A6" w:rsidRDefault="00F531A6">
      <w:pPr>
        <w:pStyle w:val="Textoindependiente"/>
        <w:spacing w:before="10"/>
      </w:pPr>
    </w:p>
    <w:p w14:paraId="5205FBE0" w14:textId="01E53186" w:rsidR="00F531A6" w:rsidRDefault="00000000">
      <w:pPr>
        <w:pStyle w:val="Prrafodelista"/>
        <w:numPr>
          <w:ilvl w:val="0"/>
          <w:numId w:val="4"/>
        </w:numPr>
        <w:tabs>
          <w:tab w:val="left" w:pos="732"/>
        </w:tabs>
        <w:spacing w:line="297" w:lineRule="auto"/>
        <w:ind w:firstLine="0"/>
        <w:rPr>
          <w:sz w:val="20"/>
        </w:rPr>
      </w:pPr>
      <w:r>
        <w:rPr>
          <w:sz w:val="20"/>
        </w:rPr>
        <w:t xml:space="preserve">La Junta de Compensación, antes del comienzo de las obras de edificación, </w:t>
      </w:r>
      <w:r>
        <w:rPr>
          <w:b/>
          <w:sz w:val="20"/>
        </w:rPr>
        <w:t>deberá depositar un aval de 4.018.736,48€</w:t>
      </w:r>
      <w:r>
        <w:rPr>
          <w:sz w:val="20"/>
        </w:rPr>
        <w:t>, que corresponden al presupuesto de ejecución material pendiente, al que se le ha añadido el 19% en concepto de gastos generales y beneficio industrial, y el IVA del 21 %</w:t>
      </w:r>
      <w:r w:rsidR="0030493A">
        <w:rPr>
          <w:sz w:val="20"/>
        </w:rPr>
        <w:t>.</w:t>
      </w:r>
    </w:p>
    <w:p w14:paraId="4A9CAA40" w14:textId="77777777" w:rsidR="00F531A6" w:rsidRDefault="00F531A6">
      <w:pPr>
        <w:pStyle w:val="Textoindependiente"/>
        <w:spacing w:before="3"/>
      </w:pPr>
    </w:p>
    <w:p w14:paraId="773C25F9" w14:textId="77777777" w:rsidR="00F531A6" w:rsidRDefault="00000000">
      <w:pPr>
        <w:ind w:left="142"/>
        <w:jc w:val="both"/>
        <w:rPr>
          <w:b/>
          <w:sz w:val="20"/>
        </w:rPr>
      </w:pPr>
      <w:r>
        <w:rPr>
          <w:b/>
          <w:sz w:val="20"/>
        </w:rPr>
        <w:t>Condiciones</w:t>
      </w:r>
      <w:r>
        <w:rPr>
          <w:b/>
          <w:spacing w:val="-4"/>
          <w:sz w:val="20"/>
        </w:rPr>
        <w:t xml:space="preserve"> </w:t>
      </w:r>
      <w:r>
        <w:rPr>
          <w:b/>
          <w:sz w:val="20"/>
        </w:rPr>
        <w:t>en</w:t>
      </w:r>
      <w:r>
        <w:rPr>
          <w:b/>
          <w:spacing w:val="-4"/>
          <w:sz w:val="20"/>
        </w:rPr>
        <w:t xml:space="preserve"> </w:t>
      </w:r>
      <w:r>
        <w:rPr>
          <w:b/>
          <w:sz w:val="20"/>
        </w:rPr>
        <w:t>materia</w:t>
      </w:r>
      <w:r>
        <w:rPr>
          <w:b/>
          <w:spacing w:val="-3"/>
          <w:sz w:val="20"/>
        </w:rPr>
        <w:t xml:space="preserve"> </w:t>
      </w:r>
      <w:r>
        <w:rPr>
          <w:b/>
          <w:sz w:val="20"/>
        </w:rPr>
        <w:t>de</w:t>
      </w:r>
      <w:r>
        <w:rPr>
          <w:b/>
          <w:spacing w:val="-4"/>
          <w:sz w:val="20"/>
        </w:rPr>
        <w:t xml:space="preserve"> </w:t>
      </w:r>
      <w:r>
        <w:rPr>
          <w:b/>
          <w:sz w:val="20"/>
        </w:rPr>
        <w:t>afecciones</w:t>
      </w:r>
      <w:r>
        <w:rPr>
          <w:b/>
          <w:spacing w:val="-4"/>
          <w:sz w:val="20"/>
        </w:rPr>
        <w:t xml:space="preserve"> </w:t>
      </w:r>
      <w:r>
        <w:rPr>
          <w:b/>
          <w:sz w:val="20"/>
        </w:rPr>
        <w:t>a</w:t>
      </w:r>
      <w:r>
        <w:rPr>
          <w:b/>
          <w:spacing w:val="-3"/>
          <w:sz w:val="20"/>
        </w:rPr>
        <w:t xml:space="preserve"> </w:t>
      </w:r>
      <w:r>
        <w:rPr>
          <w:b/>
          <w:sz w:val="20"/>
        </w:rPr>
        <w:t>la</w:t>
      </w:r>
      <w:r>
        <w:rPr>
          <w:b/>
          <w:spacing w:val="-4"/>
          <w:sz w:val="20"/>
        </w:rPr>
        <w:t xml:space="preserve"> </w:t>
      </w:r>
      <w:r>
        <w:rPr>
          <w:b/>
          <w:sz w:val="20"/>
        </w:rPr>
        <w:t>vía</w:t>
      </w:r>
      <w:r>
        <w:rPr>
          <w:b/>
          <w:spacing w:val="-3"/>
          <w:sz w:val="20"/>
        </w:rPr>
        <w:t xml:space="preserve"> </w:t>
      </w:r>
      <w:r>
        <w:rPr>
          <w:b/>
          <w:spacing w:val="-2"/>
          <w:sz w:val="20"/>
        </w:rPr>
        <w:t>pública</w:t>
      </w:r>
    </w:p>
    <w:p w14:paraId="5989C1A8" w14:textId="77777777" w:rsidR="00F531A6" w:rsidRDefault="00F531A6">
      <w:pPr>
        <w:pStyle w:val="Textoindependiente"/>
        <w:spacing w:before="61"/>
        <w:rPr>
          <w:b/>
        </w:rPr>
      </w:pPr>
    </w:p>
    <w:p w14:paraId="14D74225" w14:textId="77777777" w:rsidR="00F531A6" w:rsidRDefault="00000000">
      <w:pPr>
        <w:pStyle w:val="Prrafodelista"/>
        <w:numPr>
          <w:ilvl w:val="0"/>
          <w:numId w:val="4"/>
        </w:numPr>
        <w:tabs>
          <w:tab w:val="left" w:pos="1015"/>
        </w:tabs>
        <w:spacing w:line="292" w:lineRule="auto"/>
        <w:ind w:firstLine="0"/>
        <w:rPr>
          <w:sz w:val="20"/>
        </w:rPr>
      </w:pPr>
      <w:r>
        <w:rPr>
          <w:sz w:val="20"/>
        </w:rPr>
        <w:t>Durante el horario de atención al público de la caseta de ventas, deberá disponerse de personal para gestionar el acceso de vehículos a la urbanización con garantías de seguridad del tráfico de las obras, peatones y vehículos, debiendo asegurarse en todo momento la seguridad</w:t>
      </w:r>
      <w:r>
        <w:rPr>
          <w:spacing w:val="80"/>
          <w:sz w:val="20"/>
        </w:rPr>
        <w:t xml:space="preserve"> </w:t>
      </w:r>
      <w:r>
        <w:rPr>
          <w:sz w:val="20"/>
        </w:rPr>
        <w:t>dentro de la zona urbanizada recibida.</w:t>
      </w:r>
    </w:p>
    <w:p w14:paraId="21113F70" w14:textId="77777777" w:rsidR="00F531A6" w:rsidRDefault="00F531A6">
      <w:pPr>
        <w:pStyle w:val="Textoindependiente"/>
        <w:spacing w:before="10"/>
      </w:pPr>
    </w:p>
    <w:p w14:paraId="2DBB75CB" w14:textId="77777777" w:rsidR="00F531A6" w:rsidRDefault="00000000">
      <w:pPr>
        <w:pStyle w:val="Prrafodelista"/>
        <w:numPr>
          <w:ilvl w:val="0"/>
          <w:numId w:val="4"/>
        </w:numPr>
        <w:tabs>
          <w:tab w:val="left" w:pos="984"/>
        </w:tabs>
        <w:spacing w:line="292" w:lineRule="auto"/>
        <w:ind w:firstLine="0"/>
        <w:rPr>
          <w:sz w:val="20"/>
        </w:rPr>
      </w:pPr>
      <w:r>
        <w:rPr>
          <w:sz w:val="20"/>
        </w:rPr>
        <w:t>Los acopios necesarios para la ejecución de las obras se producirán en todo caso en el interior de la propia parcela sin afección alguna a la urbanización.</w:t>
      </w:r>
    </w:p>
    <w:p w14:paraId="0BA2B8E0" w14:textId="77777777" w:rsidR="00F531A6" w:rsidRDefault="00F531A6">
      <w:pPr>
        <w:pStyle w:val="Textoindependiente"/>
        <w:spacing w:before="9"/>
      </w:pPr>
    </w:p>
    <w:p w14:paraId="7C9B31D4" w14:textId="77777777" w:rsidR="00F531A6" w:rsidRDefault="00000000">
      <w:pPr>
        <w:pStyle w:val="Textoindependiente"/>
        <w:spacing w:before="1" w:line="292" w:lineRule="auto"/>
        <w:ind w:left="142" w:right="1"/>
        <w:jc w:val="both"/>
      </w:pPr>
      <w:r>
        <w:t xml:space="preserve">Deberán cumplirse todas las </w:t>
      </w:r>
      <w:r w:rsidRPr="0030493A">
        <w:rPr>
          <w:i/>
          <w:iCs/>
        </w:rPr>
        <w:t>“NORMAS PARA LA EJECUCIÓN SIMULTÁNEA DE OBRAS DE EDIFICACIÓN DURANTE LA EJECUCIÓN DE LAS OBRAS DE URBANIZACIÓN Y PERIODO DE GARANTÍA DE LA UNIDAD DE EJECUCIÓN UE#VII.1”,</w:t>
      </w:r>
      <w:r>
        <w:t xml:space="preserve"> en especial:</w:t>
      </w:r>
    </w:p>
    <w:p w14:paraId="68D384A7"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1594F794" w14:textId="5AF376CA" w:rsidR="00F531A6" w:rsidRDefault="00000000">
      <w:pPr>
        <w:pStyle w:val="Prrafodelista"/>
        <w:numPr>
          <w:ilvl w:val="0"/>
          <w:numId w:val="4"/>
        </w:numPr>
        <w:tabs>
          <w:tab w:val="left" w:pos="1124"/>
        </w:tabs>
        <w:spacing w:before="160" w:line="292" w:lineRule="auto"/>
        <w:ind w:firstLine="0"/>
        <w:rPr>
          <w:sz w:val="20"/>
        </w:rPr>
      </w:pPr>
      <w:r>
        <w:rPr>
          <w:noProof/>
          <w:sz w:val="20"/>
        </w:rPr>
        <w:lastRenderedPageBreak/>
        <mc:AlternateContent>
          <mc:Choice Requires="wps">
            <w:drawing>
              <wp:anchor distT="0" distB="0" distL="0" distR="0" simplePos="0" relativeHeight="15805440" behindDoc="0" locked="0" layoutInCell="1" allowOverlap="1" wp14:anchorId="11501FDB" wp14:editId="49E2CD81">
                <wp:simplePos x="0" y="0"/>
                <wp:positionH relativeFrom="page">
                  <wp:posOffset>6807090</wp:posOffset>
                </wp:positionH>
                <wp:positionV relativeFrom="page">
                  <wp:posOffset>2818730</wp:posOffset>
                </wp:positionV>
                <wp:extent cx="419734" cy="318706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6FA835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8DAD2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11501FDB" id="Textbox 162" o:spid="_x0000_s1103" type="#_x0000_t202" style="position:absolute;left:0;text-align:left;margin-left:536pt;margin-top:221.95pt;width:33.05pt;height:250.95pt;z-index:1580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01q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UZNR9toTuSGJpHAstxu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XDTW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6FA835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8DAD2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 xml:space="preserve">Ninguna persona o entidad podrá efectuar acometidas privadas, ni siquiera de forma provisional, en las instalaciones generales de la urbanización, sin autorización escrita de la Junta de </w:t>
      </w:r>
      <w:r>
        <w:rPr>
          <w:spacing w:val="-2"/>
          <w:sz w:val="20"/>
        </w:rPr>
        <w:t>Compensación.</w:t>
      </w:r>
    </w:p>
    <w:p w14:paraId="0EEA9461" w14:textId="77777777" w:rsidR="00F531A6" w:rsidRDefault="00F531A6">
      <w:pPr>
        <w:pStyle w:val="Textoindependiente"/>
        <w:spacing w:before="10"/>
      </w:pPr>
    </w:p>
    <w:p w14:paraId="584AF5C6" w14:textId="77777777" w:rsidR="00F531A6" w:rsidRDefault="00000000">
      <w:pPr>
        <w:pStyle w:val="Prrafodelista"/>
        <w:numPr>
          <w:ilvl w:val="0"/>
          <w:numId w:val="4"/>
        </w:numPr>
        <w:tabs>
          <w:tab w:val="left" w:pos="859"/>
        </w:tabs>
        <w:spacing w:line="292" w:lineRule="auto"/>
        <w:ind w:firstLine="0"/>
        <w:rPr>
          <w:sz w:val="20"/>
        </w:rPr>
      </w:pPr>
      <w:r>
        <w:rPr>
          <w:sz w:val="20"/>
        </w:rPr>
        <w:t>Se prohíbe expresamente el lavado de hormigoneras y demás maquinaria de obra sobre los pavimentos, red de saneamiento o cualquier otra zona de la urbanización. Estas operaciones se realizarán en todo caso en el interior de las parcelas de cada propietario.</w:t>
      </w:r>
    </w:p>
    <w:p w14:paraId="4EC39109" w14:textId="77777777" w:rsidR="00F531A6" w:rsidRDefault="00F531A6">
      <w:pPr>
        <w:pStyle w:val="Textoindependiente"/>
        <w:spacing w:before="10"/>
      </w:pPr>
    </w:p>
    <w:p w14:paraId="3F9FD385" w14:textId="77777777" w:rsidR="00F531A6" w:rsidRDefault="00000000">
      <w:pPr>
        <w:pStyle w:val="Prrafodelista"/>
        <w:numPr>
          <w:ilvl w:val="0"/>
          <w:numId w:val="4"/>
        </w:numPr>
        <w:tabs>
          <w:tab w:val="left" w:pos="866"/>
        </w:tabs>
        <w:spacing w:line="292" w:lineRule="auto"/>
        <w:ind w:firstLine="0"/>
        <w:rPr>
          <w:sz w:val="20"/>
        </w:rPr>
      </w:pPr>
      <w:r>
        <w:rPr>
          <w:sz w:val="20"/>
        </w:rPr>
        <w:t xml:space="preserve">Se prohíbe expresamente la fabricación de hormigón o morteros sobre los pavimentos de la </w:t>
      </w:r>
      <w:r>
        <w:rPr>
          <w:spacing w:val="-2"/>
          <w:sz w:val="20"/>
        </w:rPr>
        <w:t>urbanización.</w:t>
      </w:r>
    </w:p>
    <w:p w14:paraId="71827991" w14:textId="77777777" w:rsidR="00F531A6" w:rsidRDefault="00F531A6">
      <w:pPr>
        <w:pStyle w:val="Textoindependiente"/>
        <w:spacing w:before="9"/>
      </w:pPr>
    </w:p>
    <w:p w14:paraId="357EB13A" w14:textId="77777777" w:rsidR="00F531A6" w:rsidRDefault="00000000">
      <w:pPr>
        <w:pStyle w:val="Prrafodelista"/>
        <w:numPr>
          <w:ilvl w:val="0"/>
          <w:numId w:val="4"/>
        </w:numPr>
        <w:tabs>
          <w:tab w:val="left" w:pos="995"/>
        </w:tabs>
        <w:spacing w:before="1" w:line="292" w:lineRule="auto"/>
        <w:ind w:firstLine="0"/>
        <w:rPr>
          <w:sz w:val="20"/>
        </w:rPr>
      </w:pPr>
      <w:r>
        <w:rPr>
          <w:sz w:val="20"/>
        </w:rPr>
        <w:t xml:space="preserve">Se prohíbe expresamente el vertido libre y el acopio de escombros en el exterior de las </w:t>
      </w:r>
      <w:r>
        <w:rPr>
          <w:spacing w:val="-2"/>
          <w:sz w:val="20"/>
        </w:rPr>
        <w:t>parcelas.</w:t>
      </w:r>
    </w:p>
    <w:p w14:paraId="5861DA28" w14:textId="77777777" w:rsidR="00F531A6" w:rsidRDefault="00F531A6">
      <w:pPr>
        <w:pStyle w:val="Textoindependiente"/>
        <w:spacing w:before="9"/>
      </w:pPr>
    </w:p>
    <w:p w14:paraId="3CFB1370" w14:textId="77777777" w:rsidR="00F531A6" w:rsidRDefault="00000000">
      <w:pPr>
        <w:pStyle w:val="Prrafodelista"/>
        <w:numPr>
          <w:ilvl w:val="0"/>
          <w:numId w:val="4"/>
        </w:numPr>
        <w:tabs>
          <w:tab w:val="left" w:pos="786"/>
        </w:tabs>
        <w:spacing w:line="292" w:lineRule="auto"/>
        <w:ind w:firstLine="0"/>
        <w:rPr>
          <w:sz w:val="20"/>
        </w:rPr>
      </w:pPr>
      <w:r>
        <w:rPr>
          <w:sz w:val="20"/>
        </w:rPr>
        <w:t xml:space="preserve">Se prohíbe expresamente el vertido de aguas residuales o pluviales del interior de la parcela a la red general de saneamiento separativa que discurre por los viarios de la urbanización, al menos que se obtenga la autorización por escrito por parte de la Junta de Compensación, hasta que dicha red general de saneamiento no se haya </w:t>
      </w:r>
      <w:proofErr w:type="spellStart"/>
      <w:r>
        <w:rPr>
          <w:sz w:val="20"/>
        </w:rPr>
        <w:t>recepcionado</w:t>
      </w:r>
      <w:proofErr w:type="spellEnd"/>
      <w:r>
        <w:rPr>
          <w:sz w:val="20"/>
        </w:rPr>
        <w:t xml:space="preserve"> por parte del Canal de Isabel II, y legalizado la acometida de saneamiento a la parcela en cuestión.</w:t>
      </w:r>
    </w:p>
    <w:p w14:paraId="0725808A" w14:textId="77777777" w:rsidR="00F531A6" w:rsidRDefault="00F531A6">
      <w:pPr>
        <w:pStyle w:val="Textoindependiente"/>
        <w:spacing w:before="10"/>
      </w:pPr>
    </w:p>
    <w:p w14:paraId="44C0E13C" w14:textId="77777777" w:rsidR="00F531A6" w:rsidRDefault="00000000">
      <w:pPr>
        <w:pStyle w:val="Prrafodelista"/>
        <w:numPr>
          <w:ilvl w:val="0"/>
          <w:numId w:val="4"/>
        </w:numPr>
        <w:tabs>
          <w:tab w:val="left" w:pos="797"/>
        </w:tabs>
        <w:spacing w:line="292" w:lineRule="auto"/>
        <w:ind w:firstLine="0"/>
        <w:rPr>
          <w:sz w:val="20"/>
        </w:rPr>
      </w:pPr>
      <w:r>
        <w:rPr>
          <w:sz w:val="20"/>
        </w:rPr>
        <w:t>Para atender los servicios higiénicos propios del proceso de obra en el interior de las parcelas donde se edifique (aseos y limpieza de trabajadores), se proveerá en obra de aseos químicos, y</w:t>
      </w:r>
      <w:r>
        <w:rPr>
          <w:spacing w:val="80"/>
          <w:sz w:val="20"/>
        </w:rPr>
        <w:t xml:space="preserve"> </w:t>
      </w:r>
      <w:r>
        <w:rPr>
          <w:sz w:val="20"/>
        </w:rPr>
        <w:t xml:space="preserve">aljibe de recogida de aguas de lavabos, duchas </w:t>
      </w:r>
      <w:proofErr w:type="spellStart"/>
      <w:r>
        <w:rPr>
          <w:sz w:val="20"/>
        </w:rPr>
        <w:t>etc</w:t>
      </w:r>
      <w:proofErr w:type="spellEnd"/>
      <w:r>
        <w:rPr>
          <w:sz w:val="20"/>
        </w:rPr>
        <w:t xml:space="preserve">…, o solución alternativa que el Ayuntamiento admita, de manera temporal, preferiblemente prefabricada, para el saneamiento de estos servicios mientras la red de saneamiento pública no esté </w:t>
      </w:r>
      <w:proofErr w:type="spellStart"/>
      <w:r>
        <w:rPr>
          <w:sz w:val="20"/>
        </w:rPr>
        <w:t>recepcionada</w:t>
      </w:r>
      <w:proofErr w:type="spellEnd"/>
      <w:r>
        <w:rPr>
          <w:sz w:val="20"/>
        </w:rPr>
        <w:t xml:space="preserve"> y en condiciones de ser utilizada. Esta fosa séptica deberá ser dimensionada para dar un correcto servicio, así como ejecutada, saneada y gestionada siguiendo las prescripciones propias para favorecer su correcto uso. Una vez no sea necesaria</w:t>
      </w:r>
      <w:r>
        <w:rPr>
          <w:spacing w:val="20"/>
          <w:sz w:val="20"/>
        </w:rPr>
        <w:t xml:space="preserve"> </w:t>
      </w:r>
      <w:r>
        <w:rPr>
          <w:sz w:val="20"/>
        </w:rPr>
        <w:t>se</w:t>
      </w:r>
      <w:r>
        <w:rPr>
          <w:spacing w:val="20"/>
          <w:sz w:val="20"/>
        </w:rPr>
        <w:t xml:space="preserve"> </w:t>
      </w:r>
      <w:r>
        <w:rPr>
          <w:sz w:val="20"/>
        </w:rPr>
        <w:t>procederá</w:t>
      </w:r>
      <w:r>
        <w:rPr>
          <w:spacing w:val="20"/>
          <w:sz w:val="20"/>
        </w:rPr>
        <w:t xml:space="preserve"> </w:t>
      </w:r>
      <w:r>
        <w:rPr>
          <w:sz w:val="20"/>
        </w:rPr>
        <w:t>a</w:t>
      </w:r>
      <w:r>
        <w:rPr>
          <w:spacing w:val="20"/>
          <w:sz w:val="20"/>
        </w:rPr>
        <w:t xml:space="preserve"> </w:t>
      </w:r>
      <w:r>
        <w:rPr>
          <w:sz w:val="20"/>
        </w:rPr>
        <w:t>su</w:t>
      </w:r>
      <w:r>
        <w:rPr>
          <w:spacing w:val="20"/>
          <w:sz w:val="20"/>
        </w:rPr>
        <w:t xml:space="preserve"> </w:t>
      </w:r>
      <w:r>
        <w:rPr>
          <w:sz w:val="20"/>
        </w:rPr>
        <w:t>desmontaje.</w:t>
      </w:r>
      <w:r>
        <w:rPr>
          <w:spacing w:val="20"/>
          <w:sz w:val="20"/>
        </w:rPr>
        <w:t xml:space="preserve"> </w:t>
      </w:r>
      <w:r>
        <w:rPr>
          <w:sz w:val="20"/>
        </w:rPr>
        <w:t>En</w:t>
      </w:r>
      <w:r>
        <w:rPr>
          <w:spacing w:val="20"/>
          <w:sz w:val="20"/>
        </w:rPr>
        <w:t xml:space="preserve"> </w:t>
      </w:r>
      <w:r>
        <w:rPr>
          <w:sz w:val="20"/>
        </w:rPr>
        <w:t>ningún</w:t>
      </w:r>
      <w:r>
        <w:rPr>
          <w:spacing w:val="20"/>
          <w:sz w:val="20"/>
        </w:rPr>
        <w:t xml:space="preserve"> </w:t>
      </w:r>
      <w:r>
        <w:rPr>
          <w:sz w:val="20"/>
        </w:rPr>
        <w:t>caso</w:t>
      </w:r>
      <w:r>
        <w:rPr>
          <w:spacing w:val="20"/>
          <w:sz w:val="20"/>
        </w:rPr>
        <w:t xml:space="preserve"> </w:t>
      </w:r>
      <w:r>
        <w:rPr>
          <w:sz w:val="20"/>
        </w:rPr>
        <w:t>se</w:t>
      </w:r>
      <w:r>
        <w:rPr>
          <w:spacing w:val="20"/>
          <w:sz w:val="20"/>
        </w:rPr>
        <w:t xml:space="preserve"> </w:t>
      </w:r>
      <w:r>
        <w:rPr>
          <w:sz w:val="20"/>
        </w:rPr>
        <w:t>permitirá</w:t>
      </w:r>
      <w:r>
        <w:rPr>
          <w:spacing w:val="20"/>
          <w:sz w:val="20"/>
        </w:rPr>
        <w:t xml:space="preserve"> </w:t>
      </w:r>
      <w:r>
        <w:rPr>
          <w:sz w:val="20"/>
        </w:rPr>
        <w:t>el</w:t>
      </w:r>
      <w:r>
        <w:rPr>
          <w:spacing w:val="20"/>
          <w:sz w:val="20"/>
        </w:rPr>
        <w:t xml:space="preserve"> </w:t>
      </w:r>
      <w:r>
        <w:rPr>
          <w:sz w:val="20"/>
        </w:rPr>
        <w:t>vertido</w:t>
      </w:r>
      <w:r>
        <w:rPr>
          <w:spacing w:val="20"/>
          <w:sz w:val="20"/>
        </w:rPr>
        <w:t xml:space="preserve"> </w:t>
      </w:r>
      <w:r>
        <w:rPr>
          <w:sz w:val="20"/>
        </w:rPr>
        <w:t>a</w:t>
      </w:r>
      <w:r>
        <w:rPr>
          <w:spacing w:val="20"/>
          <w:sz w:val="20"/>
        </w:rPr>
        <w:t xml:space="preserve"> </w:t>
      </w:r>
      <w:r>
        <w:rPr>
          <w:sz w:val="20"/>
        </w:rPr>
        <w:t>la</w:t>
      </w:r>
      <w:r>
        <w:rPr>
          <w:spacing w:val="20"/>
          <w:sz w:val="20"/>
        </w:rPr>
        <w:t xml:space="preserve"> </w:t>
      </w:r>
      <w:r>
        <w:rPr>
          <w:sz w:val="20"/>
        </w:rPr>
        <w:t>red</w:t>
      </w:r>
      <w:r>
        <w:rPr>
          <w:spacing w:val="20"/>
          <w:sz w:val="20"/>
        </w:rPr>
        <w:t xml:space="preserve"> </w:t>
      </w:r>
      <w:r>
        <w:rPr>
          <w:sz w:val="20"/>
        </w:rPr>
        <w:t xml:space="preserve">existente, sin permiso por escrito de la Junta de Compensación hasta el momento en que las obras de urbanización sean </w:t>
      </w:r>
      <w:proofErr w:type="spellStart"/>
      <w:r>
        <w:rPr>
          <w:sz w:val="20"/>
        </w:rPr>
        <w:t>recepcionadas</w:t>
      </w:r>
      <w:proofErr w:type="spellEnd"/>
      <w:r>
        <w:rPr>
          <w:sz w:val="20"/>
        </w:rPr>
        <w:t xml:space="preserve"> por el Ayuntamiento de Las Rozas de Madrid.</w:t>
      </w:r>
    </w:p>
    <w:p w14:paraId="368D8FFE" w14:textId="77777777" w:rsidR="00F531A6" w:rsidRDefault="00F531A6">
      <w:pPr>
        <w:pStyle w:val="Textoindependiente"/>
        <w:spacing w:before="9"/>
      </w:pPr>
    </w:p>
    <w:p w14:paraId="6FD9CAE7" w14:textId="77777777" w:rsidR="00F531A6" w:rsidRDefault="00000000">
      <w:pPr>
        <w:pStyle w:val="Prrafodelista"/>
        <w:numPr>
          <w:ilvl w:val="0"/>
          <w:numId w:val="4"/>
        </w:numPr>
        <w:tabs>
          <w:tab w:val="left" w:pos="819"/>
        </w:tabs>
        <w:spacing w:line="292" w:lineRule="auto"/>
        <w:ind w:firstLine="0"/>
        <w:rPr>
          <w:sz w:val="20"/>
        </w:rPr>
      </w:pPr>
      <w:r>
        <w:rPr>
          <w:sz w:val="20"/>
        </w:rPr>
        <w:t xml:space="preserve">Si el proceso de ejecución así lo requiriese, las aguas residuales propias del proceso de obra se recogerán en un foso de limpieza adicional, que será dimensionado y gestionado de acuerdo con las necesidades previstas en dicho proceso de obra. Una vez no sea necesaria se procederá a su desmontaje. En ningún caso se permitirá el vertido a la red existente, sin permiso por escrito de la Junta de Compensación hasta el momento en que las obras de urbanización sean </w:t>
      </w:r>
      <w:proofErr w:type="spellStart"/>
      <w:r>
        <w:rPr>
          <w:sz w:val="20"/>
        </w:rPr>
        <w:t>recepcionadas</w:t>
      </w:r>
      <w:proofErr w:type="spellEnd"/>
      <w:r>
        <w:rPr>
          <w:sz w:val="20"/>
        </w:rPr>
        <w:t xml:space="preserve"> por el Ayuntamiento de Las Rozas de Madrid.</w:t>
      </w:r>
    </w:p>
    <w:p w14:paraId="1149F2A3" w14:textId="77777777" w:rsidR="00F531A6" w:rsidRDefault="00F531A6">
      <w:pPr>
        <w:pStyle w:val="Textoindependiente"/>
        <w:spacing w:before="10"/>
      </w:pPr>
    </w:p>
    <w:p w14:paraId="5CEE0E49" w14:textId="1697DC84" w:rsidR="00F531A6" w:rsidRDefault="00000000">
      <w:pPr>
        <w:pStyle w:val="Prrafodelista"/>
        <w:numPr>
          <w:ilvl w:val="0"/>
          <w:numId w:val="4"/>
        </w:numPr>
        <w:tabs>
          <w:tab w:val="left" w:pos="785"/>
        </w:tabs>
        <w:spacing w:line="292" w:lineRule="auto"/>
        <w:ind w:firstLine="0"/>
        <w:rPr>
          <w:sz w:val="20"/>
        </w:rPr>
      </w:pPr>
      <w:r>
        <w:rPr>
          <w:sz w:val="20"/>
        </w:rPr>
        <w:t>Además, se proveerá de un aljibe para la recogida de aguas pluviales del interior de la parcela de</w:t>
      </w:r>
      <w:r>
        <w:rPr>
          <w:spacing w:val="40"/>
          <w:sz w:val="20"/>
        </w:rPr>
        <w:t xml:space="preserve"> </w:t>
      </w:r>
      <w:r>
        <w:rPr>
          <w:sz w:val="20"/>
        </w:rPr>
        <w:t>forma</w:t>
      </w:r>
      <w:r>
        <w:rPr>
          <w:spacing w:val="40"/>
          <w:sz w:val="20"/>
        </w:rPr>
        <w:t xml:space="preserve"> </w:t>
      </w:r>
      <w:r>
        <w:rPr>
          <w:sz w:val="20"/>
        </w:rPr>
        <w:t>provisional,</w:t>
      </w:r>
      <w:r>
        <w:rPr>
          <w:spacing w:val="40"/>
          <w:sz w:val="20"/>
        </w:rPr>
        <w:t xml:space="preserve"> </w:t>
      </w:r>
      <w:r>
        <w:rPr>
          <w:sz w:val="20"/>
        </w:rPr>
        <w:t>el</w:t>
      </w:r>
      <w:r>
        <w:rPr>
          <w:spacing w:val="40"/>
          <w:sz w:val="20"/>
        </w:rPr>
        <w:t xml:space="preserve"> </w:t>
      </w:r>
      <w:r>
        <w:rPr>
          <w:sz w:val="20"/>
        </w:rPr>
        <w:t>cual</w:t>
      </w:r>
      <w:r>
        <w:rPr>
          <w:spacing w:val="40"/>
          <w:sz w:val="20"/>
        </w:rPr>
        <w:t xml:space="preserve"> </w:t>
      </w:r>
      <w:r>
        <w:rPr>
          <w:sz w:val="20"/>
        </w:rPr>
        <w:t>se</w:t>
      </w:r>
      <w:r>
        <w:rPr>
          <w:spacing w:val="40"/>
          <w:sz w:val="20"/>
        </w:rPr>
        <w:t xml:space="preserve"> </w:t>
      </w:r>
      <w:r>
        <w:rPr>
          <w:sz w:val="20"/>
        </w:rPr>
        <w:t>tratará</w:t>
      </w:r>
      <w:r>
        <w:rPr>
          <w:spacing w:val="40"/>
          <w:sz w:val="20"/>
        </w:rPr>
        <w:t xml:space="preserve"> </w:t>
      </w:r>
      <w:r>
        <w:rPr>
          <w:sz w:val="20"/>
        </w:rPr>
        <w:t>aprovechar</w:t>
      </w:r>
      <w:r>
        <w:rPr>
          <w:spacing w:val="40"/>
          <w:sz w:val="20"/>
        </w:rPr>
        <w:t xml:space="preserve"> </w:t>
      </w:r>
      <w:r>
        <w:rPr>
          <w:sz w:val="20"/>
        </w:rPr>
        <w:t>para</w:t>
      </w:r>
      <w:r>
        <w:rPr>
          <w:spacing w:val="40"/>
          <w:sz w:val="20"/>
        </w:rPr>
        <w:t xml:space="preserve"> </w:t>
      </w:r>
      <w:r>
        <w:rPr>
          <w:sz w:val="20"/>
        </w:rPr>
        <w:t>el</w:t>
      </w:r>
      <w:r>
        <w:rPr>
          <w:spacing w:val="40"/>
          <w:sz w:val="20"/>
        </w:rPr>
        <w:t xml:space="preserve"> </w:t>
      </w:r>
      <w:r>
        <w:rPr>
          <w:sz w:val="20"/>
        </w:rPr>
        <w:t>uso</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constructora</w:t>
      </w:r>
      <w:r>
        <w:rPr>
          <w:spacing w:val="40"/>
          <w:sz w:val="20"/>
        </w:rPr>
        <w:t xml:space="preserve"> </w:t>
      </w:r>
      <w:r>
        <w:rPr>
          <w:sz w:val="20"/>
        </w:rPr>
        <w:t>de</w:t>
      </w:r>
      <w:r>
        <w:rPr>
          <w:spacing w:val="40"/>
          <w:sz w:val="20"/>
        </w:rPr>
        <w:t xml:space="preserve"> </w:t>
      </w:r>
      <w:r>
        <w:rPr>
          <w:sz w:val="20"/>
        </w:rPr>
        <w:t xml:space="preserve">edificación según las necesidades de obra, como por ejemplo en riegos de hormigón, con el fin de reutilizar dichas aguas que en ningún momento tendrán posibilidad de ser vertidas a la red de saneamiento general de la urbanización. En ningún caso se permitirá el vertido a la red existente, sin permiso por escrito de la Junta de Compensación hasta el momento en que las obras de urbanización sean </w:t>
      </w:r>
      <w:proofErr w:type="spellStart"/>
      <w:r>
        <w:rPr>
          <w:sz w:val="20"/>
        </w:rPr>
        <w:t>recepcionadas</w:t>
      </w:r>
      <w:proofErr w:type="spellEnd"/>
      <w:r>
        <w:rPr>
          <w:sz w:val="20"/>
        </w:rPr>
        <w:t xml:space="preserve"> por el Ayuntamiento de Las Rozas de Madrid</w:t>
      </w:r>
      <w:r w:rsidR="0030493A">
        <w:rPr>
          <w:sz w:val="20"/>
        </w:rPr>
        <w:t>.</w:t>
      </w:r>
    </w:p>
    <w:p w14:paraId="33A6F3C4" w14:textId="77777777" w:rsidR="00F531A6" w:rsidRDefault="00F531A6">
      <w:pPr>
        <w:pStyle w:val="Textoindependiente"/>
        <w:spacing w:before="9"/>
      </w:pPr>
    </w:p>
    <w:p w14:paraId="26E2799A" w14:textId="77777777" w:rsidR="00F531A6" w:rsidRDefault="00000000">
      <w:pPr>
        <w:pStyle w:val="Prrafodelista"/>
        <w:numPr>
          <w:ilvl w:val="0"/>
          <w:numId w:val="4"/>
        </w:numPr>
        <w:tabs>
          <w:tab w:val="left" w:pos="788"/>
        </w:tabs>
        <w:spacing w:line="292" w:lineRule="auto"/>
        <w:ind w:firstLine="0"/>
        <w:rPr>
          <w:sz w:val="20"/>
        </w:rPr>
      </w:pPr>
      <w:r>
        <w:rPr>
          <w:sz w:val="20"/>
        </w:rPr>
        <w:t>Será responsabilidad del Promotor de las Obras de Edificación la obtención de las acometidas de los distintos servicios necesarios para su obra, que en ningún caso interferirán la realización de</w:t>
      </w:r>
      <w:r>
        <w:rPr>
          <w:spacing w:val="80"/>
          <w:sz w:val="20"/>
        </w:rPr>
        <w:t xml:space="preserve"> </w:t>
      </w:r>
      <w:r>
        <w:rPr>
          <w:sz w:val="20"/>
        </w:rPr>
        <w:t>los trabajos de las redes de la urbanización y los compromisos de recepción de la Junta de Compensación</w:t>
      </w:r>
      <w:r>
        <w:rPr>
          <w:spacing w:val="20"/>
          <w:sz w:val="20"/>
        </w:rPr>
        <w:t xml:space="preserve"> </w:t>
      </w:r>
      <w:r>
        <w:rPr>
          <w:sz w:val="20"/>
        </w:rPr>
        <w:t>con</w:t>
      </w:r>
      <w:r>
        <w:rPr>
          <w:spacing w:val="20"/>
          <w:sz w:val="20"/>
        </w:rPr>
        <w:t xml:space="preserve"> </w:t>
      </w:r>
      <w:r>
        <w:rPr>
          <w:sz w:val="20"/>
        </w:rPr>
        <w:t>las</w:t>
      </w:r>
      <w:r>
        <w:rPr>
          <w:spacing w:val="20"/>
          <w:sz w:val="20"/>
        </w:rPr>
        <w:t xml:space="preserve"> </w:t>
      </w:r>
      <w:r>
        <w:rPr>
          <w:sz w:val="20"/>
        </w:rPr>
        <w:t>compañías</w:t>
      </w:r>
      <w:r>
        <w:rPr>
          <w:spacing w:val="20"/>
          <w:sz w:val="20"/>
        </w:rPr>
        <w:t xml:space="preserve"> </w:t>
      </w:r>
      <w:r>
        <w:rPr>
          <w:sz w:val="20"/>
        </w:rPr>
        <w:t>suministradoras.</w:t>
      </w:r>
      <w:r>
        <w:rPr>
          <w:spacing w:val="20"/>
          <w:sz w:val="20"/>
        </w:rPr>
        <w:t xml:space="preserve"> </w:t>
      </w:r>
      <w:r>
        <w:rPr>
          <w:sz w:val="20"/>
        </w:rPr>
        <w:t>No</w:t>
      </w:r>
      <w:r>
        <w:rPr>
          <w:spacing w:val="20"/>
          <w:sz w:val="20"/>
        </w:rPr>
        <w:t xml:space="preserve"> </w:t>
      </w:r>
      <w:r>
        <w:rPr>
          <w:sz w:val="20"/>
        </w:rPr>
        <w:t>obstante,</w:t>
      </w:r>
      <w:r>
        <w:rPr>
          <w:spacing w:val="20"/>
          <w:sz w:val="20"/>
        </w:rPr>
        <w:t xml:space="preserve"> </w:t>
      </w:r>
      <w:r>
        <w:rPr>
          <w:sz w:val="20"/>
        </w:rPr>
        <w:t>lo</w:t>
      </w:r>
      <w:r>
        <w:rPr>
          <w:spacing w:val="20"/>
          <w:sz w:val="20"/>
        </w:rPr>
        <w:t xml:space="preserve"> </w:t>
      </w:r>
      <w:r>
        <w:rPr>
          <w:sz w:val="20"/>
        </w:rPr>
        <w:t>anterior,</w:t>
      </w:r>
      <w:r>
        <w:rPr>
          <w:spacing w:val="20"/>
          <w:sz w:val="20"/>
        </w:rPr>
        <w:t xml:space="preserve"> </w:t>
      </w:r>
      <w:r>
        <w:rPr>
          <w:sz w:val="20"/>
        </w:rPr>
        <w:t>el</w:t>
      </w:r>
      <w:r>
        <w:rPr>
          <w:spacing w:val="20"/>
          <w:sz w:val="20"/>
        </w:rPr>
        <w:t xml:space="preserve"> </w:t>
      </w:r>
      <w:r>
        <w:rPr>
          <w:sz w:val="20"/>
        </w:rPr>
        <w:t>otorgamiento</w:t>
      </w:r>
      <w:r>
        <w:rPr>
          <w:spacing w:val="20"/>
          <w:sz w:val="20"/>
        </w:rPr>
        <w:t xml:space="preserve"> </w:t>
      </w:r>
      <w:r>
        <w:rPr>
          <w:sz w:val="20"/>
        </w:rPr>
        <w:t>de</w:t>
      </w:r>
      <w:r>
        <w:rPr>
          <w:spacing w:val="20"/>
          <w:sz w:val="20"/>
        </w:rPr>
        <w:t xml:space="preserve"> </w:t>
      </w:r>
      <w:r>
        <w:rPr>
          <w:sz w:val="20"/>
        </w:rPr>
        <w:t>las</w:t>
      </w:r>
    </w:p>
    <w:p w14:paraId="595FC2CA" w14:textId="77777777" w:rsidR="00F531A6" w:rsidRDefault="00F531A6">
      <w:pPr>
        <w:pStyle w:val="Prrafodelista"/>
        <w:spacing w:line="292" w:lineRule="auto"/>
        <w:rPr>
          <w:sz w:val="20"/>
        </w:rPr>
        <w:sectPr w:rsidR="00F531A6">
          <w:pgSz w:w="11910" w:h="16840"/>
          <w:pgMar w:top="1340" w:right="1417" w:bottom="1260" w:left="1275" w:header="225" w:footer="1060" w:gutter="0"/>
          <w:cols w:space="720"/>
        </w:sectPr>
      </w:pPr>
    </w:p>
    <w:p w14:paraId="49C0A1EA" w14:textId="65E44B31"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06464" behindDoc="0" locked="0" layoutInCell="1" allowOverlap="1" wp14:anchorId="30100A94" wp14:editId="7272A6FB">
                <wp:simplePos x="0" y="0"/>
                <wp:positionH relativeFrom="page">
                  <wp:posOffset>6807090</wp:posOffset>
                </wp:positionH>
                <wp:positionV relativeFrom="page">
                  <wp:posOffset>2818730</wp:posOffset>
                </wp:positionV>
                <wp:extent cx="419734" cy="318706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B3AC5F1"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C8B3D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0100A94" id="Textbox 164" o:spid="_x0000_s1104" type="#_x0000_t202" style="position:absolute;left:0;text-align:left;margin-left:536pt;margin-top:221.95pt;width:33.05pt;height:250.95pt;z-index:1580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KgpA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OUio+ajDbQHEkPzSGA5LpZEbKD2Nhx/7WTUnPVf&#10;PPmXZ+GUxFOyOSUx9R+hTEyW6OHDLoGxhdDlm4kQNaZImoYod/7Pfam6jPr6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wOJKg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7B3AC5F1"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C8B3D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licencias de calas para cualquier tipo de acometida (agua, gas, saneamiento, telefonía, etc.) será competencia del Ayuntamiento, si fuese necesario. No se permite la realización de cata alguna hasta que el Ayuntamiento no emita la correspondiente licencia de cala. Para aquellas calas en las que no sea preceptivo la autorización del Ayuntamiento, será preceptivo la autorización por escrito de la</w:t>
      </w:r>
      <w:r>
        <w:rPr>
          <w:spacing w:val="40"/>
        </w:rPr>
        <w:t xml:space="preserve"> </w:t>
      </w:r>
      <w:r>
        <w:t>Junta de Compensación mientras no exista recepción de las obras de urbanización por el Ayuntamiento de Las Rozas de Madrid</w:t>
      </w:r>
      <w:r w:rsidR="0030493A">
        <w:t>.</w:t>
      </w:r>
    </w:p>
    <w:p w14:paraId="7E106260" w14:textId="77777777" w:rsidR="00F531A6" w:rsidRDefault="00F531A6">
      <w:pPr>
        <w:pStyle w:val="Textoindependiente"/>
        <w:spacing w:before="10"/>
      </w:pPr>
    </w:p>
    <w:p w14:paraId="559AEAF2" w14:textId="77777777" w:rsidR="00F531A6" w:rsidRDefault="00000000">
      <w:pPr>
        <w:pStyle w:val="Prrafodelista"/>
        <w:numPr>
          <w:ilvl w:val="0"/>
          <w:numId w:val="4"/>
        </w:numPr>
        <w:tabs>
          <w:tab w:val="left" w:pos="804"/>
        </w:tabs>
        <w:spacing w:line="292" w:lineRule="auto"/>
        <w:ind w:firstLine="0"/>
        <w:rPr>
          <w:sz w:val="20"/>
        </w:rPr>
      </w:pPr>
      <w:r>
        <w:rPr>
          <w:sz w:val="20"/>
        </w:rP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3334194F" w14:textId="77777777" w:rsidR="00F531A6" w:rsidRDefault="00F531A6">
      <w:pPr>
        <w:pStyle w:val="Textoindependiente"/>
        <w:spacing w:before="9"/>
      </w:pPr>
    </w:p>
    <w:p w14:paraId="70BBCBE8" w14:textId="77777777" w:rsidR="00F531A6" w:rsidRDefault="00000000">
      <w:pPr>
        <w:pStyle w:val="Textoindependiente"/>
        <w:ind w:left="142"/>
      </w:pPr>
      <w:hyperlink r:id="rId21">
        <w:r>
          <w:rPr>
            <w:u w:val="single"/>
          </w:rPr>
          <w:t>https://www.lasrozas.es/sites/default/files/inline-</w:t>
        </w:r>
        <w:r>
          <w:rPr>
            <w:spacing w:val="-2"/>
            <w:u w:val="single"/>
          </w:rPr>
          <w:t>files/CondicionesGeneralesEjecucionObras.pdf</w:t>
        </w:r>
      </w:hyperlink>
    </w:p>
    <w:p w14:paraId="6F8A65CF" w14:textId="77777777" w:rsidR="00F531A6" w:rsidRDefault="00F531A6">
      <w:pPr>
        <w:pStyle w:val="Textoindependiente"/>
        <w:spacing w:before="60"/>
      </w:pPr>
    </w:p>
    <w:p w14:paraId="2B70B102" w14:textId="77777777" w:rsidR="00F531A6" w:rsidRDefault="00000000">
      <w:pPr>
        <w:ind w:left="142"/>
        <w:rPr>
          <w:b/>
          <w:sz w:val="20"/>
        </w:rPr>
      </w:pPr>
      <w:r>
        <w:rPr>
          <w:b/>
          <w:sz w:val="20"/>
        </w:rPr>
        <w:t>Condiciones</w:t>
      </w:r>
      <w:r>
        <w:rPr>
          <w:b/>
          <w:spacing w:val="-3"/>
          <w:sz w:val="20"/>
        </w:rPr>
        <w:t xml:space="preserve"> </w:t>
      </w:r>
      <w:r>
        <w:rPr>
          <w:b/>
          <w:sz w:val="20"/>
        </w:rPr>
        <w:t>en</w:t>
      </w:r>
      <w:r>
        <w:rPr>
          <w:b/>
          <w:spacing w:val="-3"/>
          <w:sz w:val="20"/>
        </w:rPr>
        <w:t xml:space="preserve"> </w:t>
      </w:r>
      <w:r>
        <w:rPr>
          <w:b/>
          <w:sz w:val="20"/>
        </w:rPr>
        <w:t>materia</w:t>
      </w:r>
      <w:r>
        <w:rPr>
          <w:b/>
          <w:spacing w:val="-3"/>
          <w:sz w:val="20"/>
        </w:rPr>
        <w:t xml:space="preserve"> </w:t>
      </w:r>
      <w:r>
        <w:rPr>
          <w:b/>
          <w:sz w:val="20"/>
        </w:rPr>
        <w:t>de</w:t>
      </w:r>
      <w:r>
        <w:rPr>
          <w:b/>
          <w:spacing w:val="-3"/>
          <w:sz w:val="20"/>
        </w:rPr>
        <w:t xml:space="preserve"> </w:t>
      </w:r>
      <w:r>
        <w:rPr>
          <w:b/>
          <w:sz w:val="20"/>
        </w:rPr>
        <w:t>seguridad</w:t>
      </w:r>
      <w:r>
        <w:rPr>
          <w:b/>
          <w:spacing w:val="-3"/>
          <w:sz w:val="20"/>
        </w:rPr>
        <w:t xml:space="preserve"> </w:t>
      </w:r>
      <w:r>
        <w:rPr>
          <w:b/>
          <w:sz w:val="20"/>
        </w:rPr>
        <w:t>de</w:t>
      </w:r>
      <w:r>
        <w:rPr>
          <w:b/>
          <w:spacing w:val="-3"/>
          <w:sz w:val="20"/>
        </w:rPr>
        <w:t xml:space="preserve"> </w:t>
      </w:r>
      <w:r>
        <w:rPr>
          <w:b/>
          <w:sz w:val="20"/>
        </w:rPr>
        <w:t>las</w:t>
      </w:r>
      <w:r>
        <w:rPr>
          <w:b/>
          <w:spacing w:val="-2"/>
          <w:sz w:val="20"/>
        </w:rPr>
        <w:t xml:space="preserve"> instalaciones</w:t>
      </w:r>
    </w:p>
    <w:p w14:paraId="1D43687B" w14:textId="77777777" w:rsidR="00F531A6" w:rsidRDefault="00F531A6">
      <w:pPr>
        <w:pStyle w:val="Textoindependiente"/>
        <w:spacing w:before="61"/>
        <w:rPr>
          <w:b/>
        </w:rPr>
      </w:pPr>
    </w:p>
    <w:p w14:paraId="3E0BE67D" w14:textId="77777777" w:rsidR="00F531A6" w:rsidRDefault="00000000">
      <w:pPr>
        <w:pStyle w:val="Textoindependiente"/>
        <w:spacing w:before="1" w:line="292" w:lineRule="auto"/>
        <w:ind w:left="142" w:right="1"/>
        <w:jc w:val="both"/>
      </w:pPr>
      <w:r>
        <w:t>Junto a la solicitud de la correspondiente licencia de primera ocupación que en su día se solicite, una vez ejecutadas las obras, deberá de acompañar la siguiente documentación:</w:t>
      </w:r>
    </w:p>
    <w:p w14:paraId="69961EE7" w14:textId="77777777" w:rsidR="00F531A6" w:rsidRDefault="00F531A6">
      <w:pPr>
        <w:pStyle w:val="Textoindependiente"/>
        <w:spacing w:before="9"/>
      </w:pPr>
    </w:p>
    <w:p w14:paraId="3F2C676C" w14:textId="77777777" w:rsidR="00F531A6" w:rsidRDefault="00000000">
      <w:pPr>
        <w:pStyle w:val="Prrafodelista"/>
        <w:numPr>
          <w:ilvl w:val="0"/>
          <w:numId w:val="4"/>
        </w:numPr>
        <w:tabs>
          <w:tab w:val="left" w:pos="887"/>
        </w:tabs>
        <w:spacing w:line="292" w:lineRule="auto"/>
        <w:ind w:firstLine="0"/>
        <w:rPr>
          <w:sz w:val="20"/>
        </w:rPr>
      </w:pPr>
      <w:r>
        <w:rPr>
          <w:sz w:val="20"/>
        </w:rPr>
        <w:t>Solicitud en impreso normalizado, debidamente cumplimentado por el titular de la licencia o persona física o jurídica.</w:t>
      </w:r>
    </w:p>
    <w:p w14:paraId="25887C78" w14:textId="77777777" w:rsidR="00F531A6" w:rsidRDefault="00F531A6">
      <w:pPr>
        <w:pStyle w:val="Textoindependiente"/>
        <w:spacing w:before="10"/>
      </w:pPr>
    </w:p>
    <w:p w14:paraId="001BC018" w14:textId="77777777" w:rsidR="00F531A6" w:rsidRDefault="00000000">
      <w:pPr>
        <w:pStyle w:val="Prrafodelista"/>
        <w:numPr>
          <w:ilvl w:val="0"/>
          <w:numId w:val="4"/>
        </w:numPr>
        <w:tabs>
          <w:tab w:val="left" w:pos="804"/>
        </w:tabs>
        <w:spacing w:line="292" w:lineRule="auto"/>
        <w:ind w:firstLine="0"/>
        <w:rPr>
          <w:sz w:val="20"/>
        </w:rPr>
      </w:pPr>
      <w:r>
        <w:rPr>
          <w:sz w:val="20"/>
        </w:rPr>
        <w:t xml:space="preserve">Certificado del técnico competente, donde se haga constar que todas las instalaciones se han realizado bajo su dirección, ajustándose a la licencia urbanística y a la normativa que le sea de aplicación, haciendo referencia a lo dispuesto en el Real Decreto 314/2006, Código Técnico de la </w:t>
      </w:r>
      <w:r>
        <w:rPr>
          <w:spacing w:val="-2"/>
          <w:sz w:val="20"/>
        </w:rPr>
        <w:t>Edificación.</w:t>
      </w:r>
    </w:p>
    <w:p w14:paraId="43A50A8C" w14:textId="77777777" w:rsidR="00F531A6" w:rsidRDefault="00F531A6">
      <w:pPr>
        <w:pStyle w:val="Textoindependiente"/>
        <w:spacing w:before="10"/>
      </w:pPr>
    </w:p>
    <w:p w14:paraId="2D926EAF" w14:textId="77777777" w:rsidR="00F531A6" w:rsidRDefault="00000000">
      <w:pPr>
        <w:pStyle w:val="Prrafodelista"/>
        <w:numPr>
          <w:ilvl w:val="0"/>
          <w:numId w:val="4"/>
        </w:numPr>
        <w:tabs>
          <w:tab w:val="left" w:pos="843"/>
        </w:tabs>
        <w:spacing w:line="292" w:lineRule="auto"/>
        <w:ind w:firstLine="0"/>
        <w:rPr>
          <w:sz w:val="20"/>
        </w:rPr>
      </w:pPr>
      <w:r>
        <w:rPr>
          <w:sz w:val="20"/>
        </w:rPr>
        <w:t>Plan de revisiones periódicas a realizar por la entidad competente designada por el titular de la actividad para los equipos de protección de incendios, ajustado a lo exigido en las condiciones de mantenimiento y uso por la normativa específica de aplicación.</w:t>
      </w:r>
    </w:p>
    <w:p w14:paraId="65ACFEEC" w14:textId="77777777" w:rsidR="00F531A6" w:rsidRDefault="00F531A6">
      <w:pPr>
        <w:pStyle w:val="Textoindependiente"/>
        <w:spacing w:before="10"/>
      </w:pPr>
    </w:p>
    <w:p w14:paraId="38BC8B49" w14:textId="456561A7" w:rsidR="00F531A6" w:rsidRDefault="00000000">
      <w:pPr>
        <w:pStyle w:val="Prrafodelista"/>
        <w:numPr>
          <w:ilvl w:val="0"/>
          <w:numId w:val="4"/>
        </w:numPr>
        <w:tabs>
          <w:tab w:val="left" w:pos="882"/>
        </w:tabs>
        <w:spacing w:line="292" w:lineRule="auto"/>
        <w:ind w:firstLine="0"/>
        <w:rPr>
          <w:sz w:val="20"/>
        </w:rPr>
      </w:pPr>
      <w:r>
        <w:rPr>
          <w:sz w:val="20"/>
        </w:rPr>
        <w:t xml:space="preserve">Certificado de las instalaciones que por la legislación vigente deban ser diligenciadas por el órgano competente de la Comunidad de Madrid (boletín eléctrico, protección contra incendios, </w:t>
      </w:r>
      <w:proofErr w:type="spellStart"/>
      <w:r>
        <w:rPr>
          <w:sz w:val="20"/>
        </w:rPr>
        <w:t>etc</w:t>
      </w:r>
      <w:proofErr w:type="spellEnd"/>
      <w:r w:rsidR="0030493A">
        <w:rPr>
          <w:sz w:val="20"/>
        </w:rPr>
        <w:t>…</w:t>
      </w:r>
      <w:r>
        <w:rPr>
          <w:sz w:val="20"/>
        </w:rPr>
        <w:t>).</w:t>
      </w:r>
    </w:p>
    <w:p w14:paraId="34384A69" w14:textId="77777777" w:rsidR="00F531A6" w:rsidRDefault="00F531A6">
      <w:pPr>
        <w:pStyle w:val="Textoindependiente"/>
        <w:spacing w:before="9"/>
      </w:pPr>
    </w:p>
    <w:p w14:paraId="6E8B5E48" w14:textId="77777777" w:rsidR="00F531A6" w:rsidRDefault="00000000">
      <w:pPr>
        <w:ind w:left="142"/>
        <w:rPr>
          <w:b/>
          <w:sz w:val="20"/>
        </w:rPr>
      </w:pPr>
      <w:r>
        <w:rPr>
          <w:b/>
          <w:sz w:val="20"/>
        </w:rPr>
        <w:t>Condiciones</w:t>
      </w:r>
      <w:r>
        <w:rPr>
          <w:b/>
          <w:spacing w:val="-3"/>
          <w:sz w:val="20"/>
        </w:rPr>
        <w:t xml:space="preserve"> </w:t>
      </w:r>
      <w:r>
        <w:rPr>
          <w:b/>
          <w:sz w:val="20"/>
        </w:rPr>
        <w:t>del</w:t>
      </w:r>
      <w:r>
        <w:rPr>
          <w:b/>
          <w:spacing w:val="-2"/>
          <w:sz w:val="20"/>
        </w:rPr>
        <w:t xml:space="preserve"> </w:t>
      </w:r>
      <w:r>
        <w:rPr>
          <w:b/>
          <w:sz w:val="20"/>
        </w:rPr>
        <w:t>Servicio</w:t>
      </w:r>
      <w:r>
        <w:rPr>
          <w:b/>
          <w:spacing w:val="-2"/>
          <w:sz w:val="20"/>
        </w:rPr>
        <w:t xml:space="preserve"> </w:t>
      </w:r>
      <w:r>
        <w:rPr>
          <w:b/>
          <w:sz w:val="20"/>
        </w:rPr>
        <w:t>de</w:t>
      </w:r>
      <w:r>
        <w:rPr>
          <w:b/>
          <w:spacing w:val="-2"/>
          <w:sz w:val="20"/>
        </w:rPr>
        <w:t xml:space="preserve"> </w:t>
      </w:r>
      <w:r>
        <w:rPr>
          <w:b/>
          <w:sz w:val="20"/>
        </w:rPr>
        <w:t>Medio</w:t>
      </w:r>
      <w:r>
        <w:rPr>
          <w:b/>
          <w:spacing w:val="-2"/>
          <w:sz w:val="20"/>
        </w:rPr>
        <w:t xml:space="preserve"> Ambiente.</w:t>
      </w:r>
    </w:p>
    <w:p w14:paraId="73ACDC93" w14:textId="77777777" w:rsidR="00F531A6" w:rsidRDefault="00F531A6">
      <w:pPr>
        <w:pStyle w:val="Textoindependiente"/>
        <w:spacing w:before="61"/>
        <w:rPr>
          <w:b/>
        </w:rPr>
      </w:pPr>
    </w:p>
    <w:p w14:paraId="4996ED4F" w14:textId="77777777" w:rsidR="00F531A6" w:rsidRPr="0030493A" w:rsidRDefault="00000000" w:rsidP="0030493A">
      <w:pPr>
        <w:pStyle w:val="Prrafodelista"/>
        <w:numPr>
          <w:ilvl w:val="0"/>
          <w:numId w:val="4"/>
        </w:numPr>
        <w:tabs>
          <w:tab w:val="left" w:pos="1034"/>
        </w:tabs>
        <w:spacing w:line="293" w:lineRule="auto"/>
        <w:ind w:left="1034" w:right="0" w:hanging="892"/>
        <w:rPr>
          <w:sz w:val="20"/>
          <w:szCs w:val="20"/>
        </w:rPr>
      </w:pPr>
      <w:r w:rsidRPr="0030493A">
        <w:rPr>
          <w:sz w:val="20"/>
          <w:szCs w:val="20"/>
        </w:rPr>
        <w:t>La</w:t>
      </w:r>
      <w:r w:rsidRPr="0030493A">
        <w:rPr>
          <w:spacing w:val="34"/>
          <w:sz w:val="20"/>
          <w:szCs w:val="20"/>
        </w:rPr>
        <w:t xml:space="preserve"> </w:t>
      </w:r>
      <w:r w:rsidRPr="0030493A">
        <w:rPr>
          <w:sz w:val="20"/>
          <w:szCs w:val="20"/>
        </w:rPr>
        <w:t>efectividad</w:t>
      </w:r>
      <w:r w:rsidRPr="0030493A">
        <w:rPr>
          <w:spacing w:val="37"/>
          <w:sz w:val="20"/>
          <w:szCs w:val="20"/>
        </w:rPr>
        <w:t xml:space="preserve"> </w:t>
      </w:r>
      <w:r w:rsidRPr="0030493A">
        <w:rPr>
          <w:sz w:val="20"/>
          <w:szCs w:val="20"/>
        </w:rPr>
        <w:t>de</w:t>
      </w:r>
      <w:r w:rsidRPr="0030493A">
        <w:rPr>
          <w:spacing w:val="37"/>
          <w:sz w:val="20"/>
          <w:szCs w:val="20"/>
        </w:rPr>
        <w:t xml:space="preserve"> </w:t>
      </w:r>
      <w:r w:rsidRPr="0030493A">
        <w:rPr>
          <w:sz w:val="20"/>
          <w:szCs w:val="20"/>
        </w:rPr>
        <w:t>la</w:t>
      </w:r>
      <w:r w:rsidRPr="0030493A">
        <w:rPr>
          <w:spacing w:val="37"/>
          <w:sz w:val="20"/>
          <w:szCs w:val="20"/>
        </w:rPr>
        <w:t xml:space="preserve"> </w:t>
      </w:r>
      <w:r w:rsidRPr="0030493A">
        <w:rPr>
          <w:sz w:val="20"/>
          <w:szCs w:val="20"/>
        </w:rPr>
        <w:t>licencia</w:t>
      </w:r>
      <w:r w:rsidRPr="0030493A">
        <w:rPr>
          <w:spacing w:val="37"/>
          <w:sz w:val="20"/>
          <w:szCs w:val="20"/>
        </w:rPr>
        <w:t xml:space="preserve"> </w:t>
      </w:r>
      <w:r w:rsidRPr="0030493A">
        <w:rPr>
          <w:sz w:val="20"/>
          <w:szCs w:val="20"/>
        </w:rPr>
        <w:t>debe</w:t>
      </w:r>
      <w:r w:rsidRPr="0030493A">
        <w:rPr>
          <w:spacing w:val="37"/>
          <w:sz w:val="20"/>
          <w:szCs w:val="20"/>
        </w:rPr>
        <w:t xml:space="preserve"> </w:t>
      </w:r>
      <w:r w:rsidRPr="0030493A">
        <w:rPr>
          <w:sz w:val="20"/>
          <w:szCs w:val="20"/>
        </w:rPr>
        <w:t>quedar</w:t>
      </w:r>
      <w:r w:rsidRPr="0030493A">
        <w:rPr>
          <w:spacing w:val="37"/>
          <w:sz w:val="20"/>
          <w:szCs w:val="20"/>
        </w:rPr>
        <w:t xml:space="preserve"> </w:t>
      </w:r>
      <w:r w:rsidRPr="0030493A">
        <w:rPr>
          <w:sz w:val="20"/>
          <w:szCs w:val="20"/>
        </w:rPr>
        <w:t>condicionada</w:t>
      </w:r>
      <w:r w:rsidRPr="0030493A">
        <w:rPr>
          <w:spacing w:val="37"/>
          <w:sz w:val="20"/>
          <w:szCs w:val="20"/>
        </w:rPr>
        <w:t xml:space="preserve"> </w:t>
      </w:r>
      <w:r w:rsidRPr="0030493A">
        <w:rPr>
          <w:sz w:val="20"/>
          <w:szCs w:val="20"/>
        </w:rPr>
        <w:t>a</w:t>
      </w:r>
      <w:r w:rsidRPr="0030493A">
        <w:rPr>
          <w:spacing w:val="37"/>
          <w:sz w:val="20"/>
          <w:szCs w:val="20"/>
        </w:rPr>
        <w:t xml:space="preserve"> </w:t>
      </w:r>
      <w:r w:rsidRPr="0030493A">
        <w:rPr>
          <w:sz w:val="20"/>
          <w:szCs w:val="20"/>
        </w:rPr>
        <w:t>la</w:t>
      </w:r>
      <w:r w:rsidRPr="0030493A">
        <w:rPr>
          <w:spacing w:val="37"/>
          <w:sz w:val="20"/>
          <w:szCs w:val="20"/>
        </w:rPr>
        <w:t xml:space="preserve"> </w:t>
      </w:r>
      <w:r w:rsidRPr="0030493A">
        <w:rPr>
          <w:sz w:val="20"/>
          <w:szCs w:val="20"/>
        </w:rPr>
        <w:t>presentación,</w:t>
      </w:r>
      <w:r w:rsidRPr="0030493A">
        <w:rPr>
          <w:spacing w:val="37"/>
          <w:sz w:val="20"/>
          <w:szCs w:val="20"/>
        </w:rPr>
        <w:t xml:space="preserve"> </w:t>
      </w:r>
      <w:r w:rsidRPr="0030493A">
        <w:rPr>
          <w:sz w:val="20"/>
          <w:szCs w:val="20"/>
        </w:rPr>
        <w:t>por</w:t>
      </w:r>
      <w:r w:rsidRPr="0030493A">
        <w:rPr>
          <w:spacing w:val="37"/>
          <w:sz w:val="20"/>
          <w:szCs w:val="20"/>
        </w:rPr>
        <w:t xml:space="preserve"> </w:t>
      </w:r>
      <w:r w:rsidRPr="0030493A">
        <w:rPr>
          <w:sz w:val="20"/>
          <w:szCs w:val="20"/>
        </w:rPr>
        <w:t>parte</w:t>
      </w:r>
      <w:r w:rsidRPr="0030493A">
        <w:rPr>
          <w:spacing w:val="37"/>
          <w:sz w:val="20"/>
          <w:szCs w:val="20"/>
        </w:rPr>
        <w:t xml:space="preserve"> </w:t>
      </w:r>
      <w:r w:rsidRPr="0030493A">
        <w:rPr>
          <w:spacing w:val="-5"/>
          <w:sz w:val="20"/>
          <w:szCs w:val="20"/>
        </w:rPr>
        <w:t>del</w:t>
      </w:r>
    </w:p>
    <w:p w14:paraId="27C061A1" w14:textId="25146737" w:rsidR="00F531A6" w:rsidRPr="0030493A" w:rsidRDefault="00000000" w:rsidP="0030493A">
      <w:pPr>
        <w:spacing w:before="51" w:line="293" w:lineRule="auto"/>
        <w:ind w:left="142"/>
        <w:jc w:val="both"/>
        <w:rPr>
          <w:sz w:val="20"/>
          <w:szCs w:val="20"/>
        </w:rPr>
      </w:pPr>
      <w:r w:rsidRPr="0030493A">
        <w:rPr>
          <w:sz w:val="20"/>
          <w:szCs w:val="20"/>
        </w:rPr>
        <w:t>promotor</w:t>
      </w:r>
      <w:r w:rsidRPr="0030493A">
        <w:rPr>
          <w:spacing w:val="48"/>
          <w:sz w:val="20"/>
          <w:szCs w:val="20"/>
        </w:rPr>
        <w:t xml:space="preserve"> </w:t>
      </w:r>
      <w:r w:rsidRPr="0030493A">
        <w:rPr>
          <w:sz w:val="20"/>
          <w:szCs w:val="20"/>
        </w:rPr>
        <w:t>de</w:t>
      </w:r>
      <w:r w:rsidRPr="0030493A">
        <w:rPr>
          <w:spacing w:val="51"/>
          <w:sz w:val="20"/>
          <w:szCs w:val="20"/>
        </w:rPr>
        <w:t xml:space="preserve"> </w:t>
      </w:r>
      <w:r w:rsidRPr="0030493A">
        <w:rPr>
          <w:sz w:val="20"/>
          <w:szCs w:val="20"/>
        </w:rPr>
        <w:t>un</w:t>
      </w:r>
      <w:r w:rsidRPr="0030493A">
        <w:rPr>
          <w:spacing w:val="51"/>
          <w:sz w:val="20"/>
          <w:szCs w:val="20"/>
        </w:rPr>
        <w:t xml:space="preserve"> </w:t>
      </w:r>
      <w:r w:rsidRPr="0030493A">
        <w:rPr>
          <w:sz w:val="20"/>
          <w:szCs w:val="20"/>
        </w:rPr>
        <w:t>aval</w:t>
      </w:r>
      <w:r w:rsidRPr="0030493A">
        <w:rPr>
          <w:spacing w:val="51"/>
          <w:sz w:val="20"/>
          <w:szCs w:val="20"/>
        </w:rPr>
        <w:t xml:space="preserve"> </w:t>
      </w:r>
      <w:r w:rsidRPr="0030493A">
        <w:rPr>
          <w:sz w:val="20"/>
          <w:szCs w:val="20"/>
        </w:rPr>
        <w:t>o</w:t>
      </w:r>
      <w:r w:rsidRPr="0030493A">
        <w:rPr>
          <w:spacing w:val="51"/>
          <w:sz w:val="20"/>
          <w:szCs w:val="20"/>
        </w:rPr>
        <w:t xml:space="preserve"> </w:t>
      </w:r>
      <w:r w:rsidRPr="0030493A">
        <w:rPr>
          <w:sz w:val="20"/>
          <w:szCs w:val="20"/>
        </w:rPr>
        <w:t>fianza</w:t>
      </w:r>
      <w:r w:rsidRPr="0030493A">
        <w:rPr>
          <w:spacing w:val="51"/>
          <w:sz w:val="20"/>
          <w:szCs w:val="20"/>
        </w:rPr>
        <w:t xml:space="preserve"> </w:t>
      </w:r>
      <w:r w:rsidRPr="0030493A">
        <w:rPr>
          <w:sz w:val="20"/>
          <w:szCs w:val="20"/>
        </w:rPr>
        <w:t>por</w:t>
      </w:r>
      <w:r w:rsidRPr="0030493A">
        <w:rPr>
          <w:spacing w:val="51"/>
          <w:sz w:val="20"/>
          <w:szCs w:val="20"/>
        </w:rPr>
        <w:t xml:space="preserve"> </w:t>
      </w:r>
      <w:r w:rsidRPr="0030493A">
        <w:rPr>
          <w:sz w:val="20"/>
          <w:szCs w:val="20"/>
        </w:rPr>
        <w:t>importe</w:t>
      </w:r>
      <w:r w:rsidRPr="0030493A">
        <w:rPr>
          <w:spacing w:val="51"/>
          <w:sz w:val="20"/>
          <w:szCs w:val="20"/>
        </w:rPr>
        <w:t xml:space="preserve"> </w:t>
      </w:r>
      <w:r w:rsidRPr="0030493A">
        <w:rPr>
          <w:sz w:val="20"/>
          <w:szCs w:val="20"/>
        </w:rPr>
        <w:t>de</w:t>
      </w:r>
      <w:r w:rsidRPr="0030493A">
        <w:rPr>
          <w:spacing w:val="56"/>
          <w:sz w:val="20"/>
          <w:szCs w:val="20"/>
        </w:rPr>
        <w:t xml:space="preserve"> </w:t>
      </w:r>
      <w:r w:rsidRPr="0030493A">
        <w:rPr>
          <w:b/>
          <w:sz w:val="20"/>
          <w:szCs w:val="20"/>
        </w:rPr>
        <w:t>mil</w:t>
      </w:r>
      <w:r w:rsidRPr="0030493A">
        <w:rPr>
          <w:b/>
          <w:spacing w:val="51"/>
          <w:sz w:val="20"/>
          <w:szCs w:val="20"/>
        </w:rPr>
        <w:t xml:space="preserve"> </w:t>
      </w:r>
      <w:r w:rsidRPr="0030493A">
        <w:rPr>
          <w:b/>
          <w:sz w:val="20"/>
          <w:szCs w:val="20"/>
        </w:rPr>
        <w:t>seiscientos</w:t>
      </w:r>
      <w:r w:rsidRPr="0030493A">
        <w:rPr>
          <w:b/>
          <w:spacing w:val="50"/>
          <w:sz w:val="20"/>
          <w:szCs w:val="20"/>
        </w:rPr>
        <w:t xml:space="preserve"> </w:t>
      </w:r>
      <w:r w:rsidRPr="0030493A">
        <w:rPr>
          <w:b/>
          <w:sz w:val="20"/>
          <w:szCs w:val="20"/>
        </w:rPr>
        <w:t>euros</w:t>
      </w:r>
      <w:r w:rsidRPr="0030493A">
        <w:rPr>
          <w:b/>
          <w:spacing w:val="51"/>
          <w:sz w:val="20"/>
          <w:szCs w:val="20"/>
        </w:rPr>
        <w:t xml:space="preserve"> </w:t>
      </w:r>
      <w:r w:rsidRPr="0030493A">
        <w:rPr>
          <w:b/>
          <w:sz w:val="20"/>
          <w:szCs w:val="20"/>
        </w:rPr>
        <w:t>(1.600</w:t>
      </w:r>
      <w:r w:rsidR="0030493A" w:rsidRPr="0030493A">
        <w:rPr>
          <w:b/>
          <w:sz w:val="20"/>
          <w:szCs w:val="20"/>
        </w:rPr>
        <w:t xml:space="preserve"> €</w:t>
      </w:r>
      <w:r w:rsidRPr="0030493A">
        <w:rPr>
          <w:b/>
          <w:sz w:val="20"/>
          <w:szCs w:val="20"/>
        </w:rPr>
        <w:t>)</w:t>
      </w:r>
      <w:r w:rsidRPr="0030493A">
        <w:rPr>
          <w:b/>
          <w:spacing w:val="54"/>
          <w:sz w:val="20"/>
          <w:szCs w:val="20"/>
        </w:rPr>
        <w:t xml:space="preserve"> </w:t>
      </w:r>
      <w:r w:rsidRPr="0030493A">
        <w:rPr>
          <w:sz w:val="20"/>
          <w:szCs w:val="20"/>
        </w:rPr>
        <w:t>para</w:t>
      </w:r>
      <w:r w:rsidRPr="0030493A">
        <w:rPr>
          <w:spacing w:val="51"/>
          <w:sz w:val="20"/>
          <w:szCs w:val="20"/>
        </w:rPr>
        <w:t xml:space="preserve"> </w:t>
      </w:r>
      <w:r w:rsidRPr="0030493A">
        <w:rPr>
          <w:sz w:val="20"/>
          <w:szCs w:val="20"/>
        </w:rPr>
        <w:t>garantizar</w:t>
      </w:r>
      <w:r w:rsidRPr="0030493A">
        <w:rPr>
          <w:spacing w:val="51"/>
          <w:sz w:val="20"/>
          <w:szCs w:val="20"/>
        </w:rPr>
        <w:t xml:space="preserve"> </w:t>
      </w:r>
      <w:r w:rsidRPr="0030493A">
        <w:rPr>
          <w:spacing w:val="-5"/>
          <w:sz w:val="20"/>
          <w:szCs w:val="20"/>
        </w:rPr>
        <w:t>la</w:t>
      </w:r>
      <w:r w:rsidR="0030493A" w:rsidRPr="0030493A">
        <w:rPr>
          <w:spacing w:val="-5"/>
          <w:sz w:val="20"/>
          <w:szCs w:val="20"/>
        </w:rPr>
        <w:t xml:space="preserve"> </w:t>
      </w:r>
      <w:r w:rsidRPr="0030493A">
        <w:rPr>
          <w:sz w:val="20"/>
          <w:szCs w:val="20"/>
        </w:rPr>
        <w:t>correcta gestión de los residuos de la construcción y demolición, tal y como establece el artículo 35</w:t>
      </w:r>
      <w:r w:rsidRPr="0030493A">
        <w:rPr>
          <w:spacing w:val="80"/>
          <w:sz w:val="20"/>
          <w:szCs w:val="20"/>
        </w:rPr>
        <w:t xml:space="preserve"> </w:t>
      </w:r>
      <w:r w:rsidRPr="0030493A">
        <w:rPr>
          <w:sz w:val="20"/>
          <w:szCs w:val="20"/>
        </w:rPr>
        <w:t xml:space="preserve">de la Ordenanza Municipal sobre Prevención Ambiental y la Orden 2726/2009, de 16 de julio, por la que se regula la gestión de los </w:t>
      </w:r>
      <w:proofErr w:type="spellStart"/>
      <w:r w:rsidRPr="0030493A">
        <w:rPr>
          <w:sz w:val="20"/>
          <w:szCs w:val="20"/>
        </w:rPr>
        <w:t>RCDs</w:t>
      </w:r>
      <w:proofErr w:type="spellEnd"/>
      <w:r w:rsidRPr="0030493A">
        <w:rPr>
          <w:sz w:val="20"/>
          <w:szCs w:val="20"/>
        </w:rPr>
        <w:t xml:space="preserve"> en la Comunidad de Madrid.</w:t>
      </w:r>
    </w:p>
    <w:p w14:paraId="1A6E2E7D" w14:textId="77777777" w:rsidR="00F531A6" w:rsidRPr="0030493A" w:rsidRDefault="00F531A6">
      <w:pPr>
        <w:pStyle w:val="Textoindependiente"/>
        <w:spacing w:before="10"/>
      </w:pPr>
    </w:p>
    <w:p w14:paraId="0FFA3274" w14:textId="77777777" w:rsidR="00F531A6" w:rsidRDefault="00000000">
      <w:pPr>
        <w:pStyle w:val="Prrafodelista"/>
        <w:numPr>
          <w:ilvl w:val="0"/>
          <w:numId w:val="4"/>
        </w:numPr>
        <w:tabs>
          <w:tab w:val="left" w:pos="818"/>
        </w:tabs>
        <w:spacing w:line="292" w:lineRule="auto"/>
        <w:ind w:firstLine="0"/>
        <w:rPr>
          <w:sz w:val="20"/>
        </w:rPr>
      </w:pPr>
      <w:r>
        <w:rPr>
          <w:sz w:val="20"/>
        </w:rPr>
        <w:t>En este sentido se debe advertir al promotor del proyecto que, en caso de que no se acredite documentalmente que la gestión de los RCD se ha realizado correctamente, a través de certificado</w:t>
      </w:r>
      <w:r>
        <w:rPr>
          <w:spacing w:val="80"/>
          <w:sz w:val="20"/>
        </w:rPr>
        <w:t xml:space="preserve"> </w:t>
      </w:r>
      <w:r>
        <w:rPr>
          <w:sz w:val="20"/>
        </w:rPr>
        <w:t>de</w:t>
      </w:r>
      <w:r>
        <w:rPr>
          <w:spacing w:val="4"/>
          <w:sz w:val="20"/>
        </w:rPr>
        <w:t xml:space="preserve"> </w:t>
      </w:r>
      <w:r>
        <w:rPr>
          <w:sz w:val="20"/>
        </w:rPr>
        <w:t>gestor</w:t>
      </w:r>
      <w:r>
        <w:rPr>
          <w:spacing w:val="4"/>
          <w:sz w:val="20"/>
        </w:rPr>
        <w:t xml:space="preserve"> </w:t>
      </w:r>
      <w:r>
        <w:rPr>
          <w:sz w:val="20"/>
        </w:rPr>
        <w:t>autorizado</w:t>
      </w:r>
      <w:r>
        <w:rPr>
          <w:spacing w:val="4"/>
          <w:sz w:val="20"/>
        </w:rPr>
        <w:t xml:space="preserve"> </w:t>
      </w:r>
      <w:r>
        <w:rPr>
          <w:sz w:val="20"/>
        </w:rPr>
        <w:t>de</w:t>
      </w:r>
      <w:r>
        <w:rPr>
          <w:spacing w:val="4"/>
          <w:sz w:val="20"/>
        </w:rPr>
        <w:t xml:space="preserve"> </w:t>
      </w:r>
      <w:r>
        <w:rPr>
          <w:sz w:val="20"/>
        </w:rPr>
        <w:t>acuerdo</w:t>
      </w:r>
      <w:r>
        <w:rPr>
          <w:spacing w:val="4"/>
          <w:sz w:val="20"/>
        </w:rPr>
        <w:t xml:space="preserve"> </w:t>
      </w:r>
      <w:r>
        <w:rPr>
          <w:sz w:val="20"/>
        </w:rPr>
        <w:t>con</w:t>
      </w:r>
      <w:r>
        <w:rPr>
          <w:spacing w:val="4"/>
          <w:sz w:val="20"/>
        </w:rPr>
        <w:t xml:space="preserve"> </w:t>
      </w:r>
      <w:r>
        <w:rPr>
          <w:sz w:val="20"/>
        </w:rPr>
        <w:t>los</w:t>
      </w:r>
      <w:r>
        <w:rPr>
          <w:spacing w:val="4"/>
          <w:sz w:val="20"/>
        </w:rPr>
        <w:t xml:space="preserve"> </w:t>
      </w:r>
      <w:r>
        <w:rPr>
          <w:sz w:val="20"/>
        </w:rPr>
        <w:t>modelos</w:t>
      </w:r>
      <w:r>
        <w:rPr>
          <w:spacing w:val="4"/>
          <w:sz w:val="20"/>
        </w:rPr>
        <w:t xml:space="preserve"> </w:t>
      </w:r>
      <w:r>
        <w:rPr>
          <w:sz w:val="20"/>
        </w:rPr>
        <w:t>que</w:t>
      </w:r>
      <w:r>
        <w:rPr>
          <w:spacing w:val="4"/>
          <w:sz w:val="20"/>
        </w:rPr>
        <w:t xml:space="preserve"> </w:t>
      </w:r>
      <w:r>
        <w:rPr>
          <w:sz w:val="20"/>
        </w:rPr>
        <w:t>figuran</w:t>
      </w:r>
      <w:r>
        <w:rPr>
          <w:spacing w:val="4"/>
          <w:sz w:val="20"/>
        </w:rPr>
        <w:t xml:space="preserve"> </w:t>
      </w:r>
      <w:r>
        <w:rPr>
          <w:sz w:val="20"/>
        </w:rPr>
        <w:t>en</w:t>
      </w:r>
      <w:r>
        <w:rPr>
          <w:spacing w:val="4"/>
          <w:sz w:val="20"/>
        </w:rPr>
        <w:t xml:space="preserve"> </w:t>
      </w:r>
      <w:r>
        <w:rPr>
          <w:sz w:val="20"/>
        </w:rPr>
        <w:t>los</w:t>
      </w:r>
      <w:r>
        <w:rPr>
          <w:spacing w:val="4"/>
          <w:sz w:val="20"/>
        </w:rPr>
        <w:t xml:space="preserve"> </w:t>
      </w:r>
      <w:r>
        <w:rPr>
          <w:sz w:val="20"/>
        </w:rPr>
        <w:t>Anejos</w:t>
      </w:r>
      <w:r>
        <w:rPr>
          <w:spacing w:val="4"/>
          <w:sz w:val="20"/>
        </w:rPr>
        <w:t xml:space="preserve"> </w:t>
      </w:r>
      <w:r>
        <w:rPr>
          <w:sz w:val="20"/>
        </w:rPr>
        <w:t>II</w:t>
      </w:r>
      <w:r>
        <w:rPr>
          <w:spacing w:val="4"/>
          <w:sz w:val="20"/>
        </w:rPr>
        <w:t xml:space="preserve"> </w:t>
      </w:r>
      <w:r>
        <w:rPr>
          <w:sz w:val="20"/>
        </w:rPr>
        <w:t>y</w:t>
      </w:r>
      <w:r>
        <w:rPr>
          <w:spacing w:val="4"/>
          <w:sz w:val="20"/>
        </w:rPr>
        <w:t xml:space="preserve"> </w:t>
      </w:r>
      <w:r>
        <w:rPr>
          <w:sz w:val="20"/>
        </w:rPr>
        <w:t>II.1</w:t>
      </w:r>
      <w:r>
        <w:rPr>
          <w:spacing w:val="4"/>
          <w:sz w:val="20"/>
        </w:rPr>
        <w:t xml:space="preserve"> </w:t>
      </w:r>
      <w:r>
        <w:rPr>
          <w:sz w:val="20"/>
        </w:rPr>
        <w:t>de</w:t>
      </w:r>
      <w:r>
        <w:rPr>
          <w:spacing w:val="4"/>
          <w:sz w:val="20"/>
        </w:rPr>
        <w:t xml:space="preserve"> </w:t>
      </w:r>
      <w:r>
        <w:rPr>
          <w:sz w:val="20"/>
        </w:rPr>
        <w:t>la</w:t>
      </w:r>
      <w:r>
        <w:rPr>
          <w:spacing w:val="4"/>
          <w:sz w:val="20"/>
        </w:rPr>
        <w:t xml:space="preserve"> </w:t>
      </w:r>
      <w:r>
        <w:rPr>
          <w:sz w:val="20"/>
        </w:rPr>
        <w:t>Orden</w:t>
      </w:r>
      <w:r>
        <w:rPr>
          <w:spacing w:val="4"/>
          <w:sz w:val="20"/>
        </w:rPr>
        <w:t xml:space="preserve"> </w:t>
      </w:r>
      <w:r>
        <w:rPr>
          <w:spacing w:val="-4"/>
          <w:sz w:val="20"/>
        </w:rPr>
        <w:t>2726</w:t>
      </w:r>
    </w:p>
    <w:p w14:paraId="0C6E32BB" w14:textId="77777777" w:rsidR="00F531A6" w:rsidRDefault="00000000">
      <w:pPr>
        <w:pStyle w:val="Textoindependiente"/>
        <w:spacing w:line="292" w:lineRule="auto"/>
        <w:ind w:left="142" w:right="1"/>
        <w:jc w:val="both"/>
      </w:pPr>
      <w:r>
        <w:t>/2009, de 16 de julio, por la que se regula la gestión de los residuos de construcción y demolición en</w:t>
      </w:r>
      <w:r>
        <w:rPr>
          <w:spacing w:val="40"/>
        </w:rPr>
        <w:t xml:space="preserve"> </w:t>
      </w:r>
      <w:r>
        <w:t xml:space="preserve">la Comunidad de Madrid,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w:t>
      </w:r>
      <w:proofErr w:type="spellStart"/>
      <w:r>
        <w:t>RCDs</w:t>
      </w:r>
      <w:proofErr w:type="spellEnd"/>
      <w:r>
        <w:t xml:space="preserve"> en la Comunidad de </w:t>
      </w:r>
      <w:r>
        <w:rPr>
          <w:spacing w:val="-2"/>
        </w:rPr>
        <w:t>Madrid.</w:t>
      </w:r>
    </w:p>
    <w:p w14:paraId="7A9CF850"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72EF00BB" w14:textId="4FD6F2AC" w:rsidR="00F531A6" w:rsidRDefault="00000000">
      <w:pPr>
        <w:pStyle w:val="Prrafodelista"/>
        <w:numPr>
          <w:ilvl w:val="0"/>
          <w:numId w:val="4"/>
        </w:numPr>
        <w:tabs>
          <w:tab w:val="left" w:pos="837"/>
        </w:tabs>
        <w:spacing w:before="189" w:line="292" w:lineRule="auto"/>
        <w:ind w:firstLine="0"/>
        <w:rPr>
          <w:sz w:val="20"/>
        </w:rPr>
      </w:pPr>
      <w:r>
        <w:rPr>
          <w:noProof/>
          <w:sz w:val="20"/>
        </w:rPr>
        <w:lastRenderedPageBreak/>
        <mc:AlternateContent>
          <mc:Choice Requires="wps">
            <w:drawing>
              <wp:anchor distT="0" distB="0" distL="0" distR="0" simplePos="0" relativeHeight="15807488" behindDoc="0" locked="0" layoutInCell="1" allowOverlap="1" wp14:anchorId="42408C67" wp14:editId="41571B38">
                <wp:simplePos x="0" y="0"/>
                <wp:positionH relativeFrom="page">
                  <wp:posOffset>6807090</wp:posOffset>
                </wp:positionH>
                <wp:positionV relativeFrom="page">
                  <wp:posOffset>2818730</wp:posOffset>
                </wp:positionV>
                <wp:extent cx="419734" cy="318706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5973681"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12C12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2408C67" id="Textbox 166" o:spid="_x0000_s1105" type="#_x0000_t202" style="position:absolute;left:0;text-align:left;margin-left:536pt;margin-top:221.95pt;width:33.05pt;height:250.95pt;z-index:1580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AhQ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xsCFC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5973681"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12C12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 xml:space="preserve">En la parcela existe arbolado. En ningún caso la Licencia que se conceda amparará la tala o derribo </w:t>
      </w:r>
      <w:proofErr w:type="gramStart"/>
      <w:r>
        <w:rPr>
          <w:sz w:val="20"/>
        </w:rPr>
        <w:t>del mismo</w:t>
      </w:r>
      <w:proofErr w:type="gramEnd"/>
      <w:r>
        <w:rPr>
          <w:sz w:val="20"/>
        </w:rPr>
        <w:t>. En caso de que se produzca la tala o daño del árbol, se aplicará el régimen sancionador previsto en la Ley 8/2005, de 26 de diciembre, de Protección y Fomento del Arbolado Urbano de la Comunidad de Madrid.</w:t>
      </w:r>
    </w:p>
    <w:p w14:paraId="55FC06E2" w14:textId="77777777" w:rsidR="00F531A6" w:rsidRDefault="00F531A6">
      <w:pPr>
        <w:pStyle w:val="Textoindependiente"/>
        <w:spacing w:before="10"/>
      </w:pPr>
    </w:p>
    <w:p w14:paraId="40A0FD2B" w14:textId="77777777" w:rsidR="00F531A6" w:rsidRDefault="00000000">
      <w:pPr>
        <w:pStyle w:val="Prrafodelista"/>
        <w:numPr>
          <w:ilvl w:val="0"/>
          <w:numId w:val="4"/>
        </w:numPr>
        <w:tabs>
          <w:tab w:val="left" w:pos="898"/>
        </w:tabs>
        <w:spacing w:line="292" w:lineRule="auto"/>
        <w:ind w:firstLine="0"/>
        <w:rPr>
          <w:b/>
          <w:sz w:val="20"/>
        </w:rPr>
      </w:pPr>
      <w:r>
        <w:rPr>
          <w:sz w:val="20"/>
        </w:rPr>
        <w:t>Con el objeto de informar a la Policía Local, en el ejercicio de sus funciones de vigilancia de</w:t>
      </w:r>
      <w:r>
        <w:rPr>
          <w:spacing w:val="40"/>
          <w:sz w:val="20"/>
        </w:rPr>
        <w:t xml:space="preserve"> </w:t>
      </w:r>
      <w:r>
        <w:rPr>
          <w:sz w:val="20"/>
        </w:rPr>
        <w:t xml:space="preserve">la legalidad, se pone en su conocimiento que en la parcela existen numerosos ejemplares arbóreos. La Licencia de obra </w:t>
      </w:r>
      <w:r>
        <w:rPr>
          <w:b/>
          <w:sz w:val="20"/>
        </w:rPr>
        <w:t>NO autoriza la tala de ningún árbol existente en la parcela.</w:t>
      </w:r>
    </w:p>
    <w:p w14:paraId="7B1D3821" w14:textId="77777777" w:rsidR="00F531A6" w:rsidRDefault="00F531A6">
      <w:pPr>
        <w:pStyle w:val="Textoindependiente"/>
        <w:spacing w:before="14"/>
        <w:rPr>
          <w:b/>
        </w:rPr>
      </w:pPr>
    </w:p>
    <w:p w14:paraId="2AFF3E34" w14:textId="77777777" w:rsidR="00F531A6" w:rsidRDefault="00000000">
      <w:pPr>
        <w:pStyle w:val="Textoindependiente"/>
        <w:spacing w:line="292" w:lineRule="auto"/>
        <w:ind w:left="142" w:right="1"/>
        <w:jc w:val="both"/>
      </w:pPr>
      <w:proofErr w:type="gramStart"/>
      <w:r>
        <w:t>CUARTO.-</w:t>
      </w:r>
      <w:proofErr w:type="gramEnd"/>
      <w:r>
        <w:t xml:space="preserve"> Notificar el presente acuerdo al interesado con el régimen de recursos que sean </w:t>
      </w:r>
      <w:r>
        <w:rPr>
          <w:spacing w:val="-2"/>
        </w:rPr>
        <w:t>pertinentes.</w:t>
      </w:r>
    </w:p>
    <w:p w14:paraId="1D02203E" w14:textId="77777777" w:rsidR="00F531A6" w:rsidRDefault="00F531A6">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70174001" w14:textId="77777777">
        <w:trPr>
          <w:trHeight w:val="686"/>
        </w:trPr>
        <w:tc>
          <w:tcPr>
            <w:tcW w:w="9062" w:type="dxa"/>
            <w:gridSpan w:val="2"/>
            <w:tcBorders>
              <w:left w:val="single" w:sz="4" w:space="0" w:color="CCCCCC"/>
              <w:right w:val="single" w:sz="4" w:space="0" w:color="CCCCCC"/>
            </w:tcBorders>
            <w:shd w:val="clear" w:color="auto" w:fill="F3F3F3"/>
          </w:tcPr>
          <w:p w14:paraId="759BABB5" w14:textId="02258134" w:rsidR="00F531A6" w:rsidRDefault="00000000">
            <w:pPr>
              <w:pStyle w:val="TableParagraph"/>
              <w:spacing w:line="297" w:lineRule="auto"/>
              <w:rPr>
                <w:b/>
                <w:sz w:val="20"/>
              </w:rPr>
            </w:pPr>
            <w:r>
              <w:rPr>
                <w:b/>
                <w:sz w:val="20"/>
              </w:rPr>
              <w:t xml:space="preserve">Admisión a trámite y desestimación del recurso de reposición interpuesto por </w:t>
            </w:r>
            <w:proofErr w:type="gramStart"/>
            <w:r>
              <w:rPr>
                <w:b/>
                <w:sz w:val="20"/>
              </w:rPr>
              <w:t>D</w:t>
            </w:r>
            <w:r w:rsidR="0030493A">
              <w:rPr>
                <w:b/>
                <w:sz w:val="20"/>
              </w:rPr>
              <w:t>.</w:t>
            </w:r>
            <w:r>
              <w:rPr>
                <w:b/>
                <w:sz w:val="20"/>
              </w:rPr>
              <w:t>ª</w:t>
            </w:r>
            <w:proofErr w:type="gramEnd"/>
            <w:r>
              <w:rPr>
                <w:b/>
                <w:sz w:val="20"/>
              </w:rPr>
              <w:t xml:space="preserve"> B.E.Z, en</w:t>
            </w:r>
            <w:r>
              <w:rPr>
                <w:b/>
                <w:spacing w:val="80"/>
                <w:sz w:val="20"/>
              </w:rPr>
              <w:t xml:space="preserve"> </w:t>
            </w:r>
            <w:r>
              <w:rPr>
                <w:b/>
                <w:sz w:val="20"/>
              </w:rPr>
              <w:t>nombre de ENERGY SOLAR TECH, S.A. Expediente 32644/2024.</w:t>
            </w:r>
          </w:p>
        </w:tc>
      </w:tr>
      <w:tr w:rsidR="00F531A6" w14:paraId="2C358AFD" w14:textId="77777777">
        <w:trPr>
          <w:trHeight w:val="399"/>
        </w:trPr>
        <w:tc>
          <w:tcPr>
            <w:tcW w:w="1877" w:type="dxa"/>
            <w:tcBorders>
              <w:left w:val="single" w:sz="4" w:space="0" w:color="CCCCCC"/>
              <w:right w:val="single" w:sz="6" w:space="0" w:color="CCCCCC"/>
            </w:tcBorders>
          </w:tcPr>
          <w:p w14:paraId="46FF4CF1" w14:textId="77777777" w:rsidR="00F531A6"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4B3786A7"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D21C8FB" w14:textId="77777777" w:rsidR="00F531A6" w:rsidRDefault="00F531A6">
      <w:pPr>
        <w:pStyle w:val="Textoindependiente"/>
        <w:spacing w:before="142"/>
      </w:pPr>
    </w:p>
    <w:p w14:paraId="3427FA16" w14:textId="77777777" w:rsidR="00F531A6" w:rsidRDefault="00000000">
      <w:pPr>
        <w:spacing w:before="1"/>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CB1DA9B" w14:textId="77777777" w:rsidR="00F531A6" w:rsidRDefault="00F531A6">
      <w:pPr>
        <w:pStyle w:val="Textoindependiente"/>
        <w:spacing w:before="61"/>
        <w:rPr>
          <w:b/>
        </w:rPr>
      </w:pPr>
    </w:p>
    <w:p w14:paraId="4E1C6A7D" w14:textId="77777777" w:rsidR="00F531A6" w:rsidRDefault="00000000">
      <w:pPr>
        <w:pStyle w:val="Textoindependiente"/>
        <w:ind w:left="142"/>
        <w:jc w:val="both"/>
      </w:pPr>
      <w:proofErr w:type="gramStart"/>
      <w:r>
        <w:rPr>
          <w:b/>
        </w:rPr>
        <w:t>PRIMERO.-</w:t>
      </w:r>
      <w:proofErr w:type="gramEnd"/>
      <w:r>
        <w:rPr>
          <w:b/>
          <w:spacing w:val="-2"/>
        </w:rPr>
        <w:t xml:space="preserve"> </w:t>
      </w:r>
      <w:r>
        <w:t>La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de</w:t>
      </w:r>
      <w:r>
        <w:rPr>
          <w:spacing w:val="-2"/>
        </w:rPr>
        <w:t xml:space="preserve"> </w:t>
      </w:r>
      <w:r>
        <w:t>fecha</w:t>
      </w:r>
      <w:r>
        <w:rPr>
          <w:spacing w:val="-2"/>
        </w:rPr>
        <w:t xml:space="preserve"> </w:t>
      </w:r>
      <w:r>
        <w:t>24</w:t>
      </w:r>
      <w:r>
        <w:rPr>
          <w:spacing w:val="-2"/>
        </w:rPr>
        <w:t xml:space="preserve"> </w:t>
      </w:r>
      <w:r>
        <w:t>de</w:t>
      </w:r>
      <w:r>
        <w:rPr>
          <w:spacing w:val="-2"/>
        </w:rPr>
        <w:t xml:space="preserve"> </w:t>
      </w:r>
      <w:r>
        <w:t>enero</w:t>
      </w:r>
      <w:r>
        <w:rPr>
          <w:spacing w:val="-2"/>
        </w:rPr>
        <w:t xml:space="preserve"> </w:t>
      </w:r>
      <w:r>
        <w:t>de</w:t>
      </w:r>
      <w:r>
        <w:rPr>
          <w:spacing w:val="-2"/>
        </w:rPr>
        <w:t xml:space="preserve"> </w:t>
      </w:r>
      <w:r>
        <w:t>2025,</w:t>
      </w:r>
      <w:r>
        <w:rPr>
          <w:spacing w:val="-2"/>
        </w:rPr>
        <w:t xml:space="preserve"> </w:t>
      </w:r>
      <w:r>
        <w:t>acordó,</w:t>
      </w:r>
      <w:r>
        <w:rPr>
          <w:spacing w:val="-2"/>
        </w:rPr>
        <w:t xml:space="preserve"> </w:t>
      </w:r>
      <w:r>
        <w:t>entre</w:t>
      </w:r>
      <w:r>
        <w:rPr>
          <w:spacing w:val="-1"/>
        </w:rPr>
        <w:t xml:space="preserve"> </w:t>
      </w:r>
      <w:r>
        <w:rPr>
          <w:spacing w:val="-2"/>
        </w:rPr>
        <w:t>otros:</w:t>
      </w:r>
    </w:p>
    <w:p w14:paraId="332E12C1" w14:textId="77777777" w:rsidR="00F531A6" w:rsidRDefault="00F531A6">
      <w:pPr>
        <w:pStyle w:val="Textoindependiente"/>
        <w:spacing w:before="63"/>
      </w:pPr>
    </w:p>
    <w:p w14:paraId="09924BAF" w14:textId="26CA73CC" w:rsidR="00F531A6" w:rsidRDefault="00000000">
      <w:pPr>
        <w:spacing w:line="292" w:lineRule="auto"/>
        <w:ind w:left="142" w:right="1"/>
        <w:jc w:val="both"/>
        <w:rPr>
          <w:b/>
          <w:i/>
          <w:sz w:val="20"/>
        </w:rPr>
      </w:pPr>
      <w:proofErr w:type="gramStart"/>
      <w:r>
        <w:rPr>
          <w:i/>
          <w:sz w:val="20"/>
        </w:rPr>
        <w:t>”</w:t>
      </w:r>
      <w:r>
        <w:rPr>
          <w:b/>
          <w:i/>
          <w:sz w:val="20"/>
        </w:rPr>
        <w:t>Ordenar</w:t>
      </w:r>
      <w:proofErr w:type="gramEnd"/>
      <w:r>
        <w:rPr>
          <w:b/>
          <w:i/>
          <w:sz w:val="20"/>
        </w:rPr>
        <w:t xml:space="preserve"> a ENERGY SOLAR TECH, SA, titular de la actividad sita en la calle Ruso, </w:t>
      </w:r>
      <w:proofErr w:type="spellStart"/>
      <w:r>
        <w:rPr>
          <w:b/>
          <w:i/>
          <w:sz w:val="20"/>
        </w:rPr>
        <w:t>nº</w:t>
      </w:r>
      <w:proofErr w:type="spellEnd"/>
      <w:r>
        <w:rPr>
          <w:b/>
          <w:i/>
          <w:sz w:val="20"/>
        </w:rPr>
        <w:t xml:space="preserve"> 18, Ref. </w:t>
      </w:r>
      <w:r>
        <w:rPr>
          <w:b/>
          <w:i/>
          <w:spacing w:val="-2"/>
          <w:sz w:val="20"/>
        </w:rPr>
        <w:t>catastral:</w:t>
      </w:r>
      <w:r>
        <w:rPr>
          <w:b/>
          <w:i/>
          <w:spacing w:val="-9"/>
          <w:sz w:val="20"/>
        </w:rPr>
        <w:t xml:space="preserve"> </w:t>
      </w:r>
      <w:r w:rsidR="0030493A">
        <w:rPr>
          <w:b/>
          <w:i/>
          <w:spacing w:val="-2"/>
          <w:sz w:val="20"/>
        </w:rPr>
        <w:t>***********************</w:t>
      </w:r>
      <w:r>
        <w:rPr>
          <w:b/>
          <w:i/>
          <w:spacing w:val="-2"/>
          <w:sz w:val="20"/>
        </w:rPr>
        <w:t>,</w:t>
      </w:r>
      <w:r>
        <w:rPr>
          <w:b/>
          <w:i/>
          <w:spacing w:val="-9"/>
          <w:sz w:val="20"/>
        </w:rPr>
        <w:t xml:space="preserve"> </w:t>
      </w:r>
      <w:r>
        <w:rPr>
          <w:b/>
          <w:i/>
          <w:spacing w:val="-2"/>
          <w:sz w:val="20"/>
        </w:rPr>
        <w:t>LAS</w:t>
      </w:r>
      <w:r>
        <w:rPr>
          <w:b/>
          <w:i/>
          <w:spacing w:val="-9"/>
          <w:sz w:val="20"/>
        </w:rPr>
        <w:t xml:space="preserve"> </w:t>
      </w:r>
      <w:r>
        <w:rPr>
          <w:b/>
          <w:i/>
          <w:spacing w:val="-2"/>
          <w:sz w:val="20"/>
        </w:rPr>
        <w:t>ROZAS</w:t>
      </w:r>
      <w:r>
        <w:rPr>
          <w:b/>
          <w:i/>
          <w:spacing w:val="-9"/>
          <w:sz w:val="20"/>
        </w:rPr>
        <w:t xml:space="preserve"> </w:t>
      </w:r>
      <w:r>
        <w:rPr>
          <w:b/>
          <w:i/>
          <w:spacing w:val="-2"/>
          <w:sz w:val="20"/>
        </w:rPr>
        <w:t>DE</w:t>
      </w:r>
      <w:r>
        <w:rPr>
          <w:b/>
          <w:i/>
          <w:spacing w:val="-9"/>
          <w:sz w:val="20"/>
        </w:rPr>
        <w:t xml:space="preserve"> </w:t>
      </w:r>
      <w:r>
        <w:rPr>
          <w:b/>
          <w:i/>
          <w:spacing w:val="-2"/>
          <w:sz w:val="20"/>
        </w:rPr>
        <w:t>MADRID,</w:t>
      </w:r>
      <w:r>
        <w:rPr>
          <w:b/>
          <w:i/>
          <w:spacing w:val="-9"/>
          <w:sz w:val="20"/>
        </w:rPr>
        <w:t xml:space="preserve"> </w:t>
      </w:r>
      <w:r>
        <w:rPr>
          <w:b/>
          <w:i/>
          <w:spacing w:val="-2"/>
          <w:sz w:val="20"/>
        </w:rPr>
        <w:t>restablecer</w:t>
      </w:r>
      <w:r>
        <w:rPr>
          <w:b/>
          <w:i/>
          <w:spacing w:val="-9"/>
          <w:sz w:val="20"/>
        </w:rPr>
        <w:t xml:space="preserve"> </w:t>
      </w:r>
      <w:r>
        <w:rPr>
          <w:b/>
          <w:i/>
          <w:spacing w:val="-2"/>
          <w:sz w:val="20"/>
        </w:rPr>
        <w:t>la</w:t>
      </w:r>
      <w:r>
        <w:rPr>
          <w:b/>
          <w:i/>
          <w:spacing w:val="-9"/>
          <w:sz w:val="20"/>
        </w:rPr>
        <w:t xml:space="preserve"> </w:t>
      </w:r>
      <w:r>
        <w:rPr>
          <w:b/>
          <w:i/>
          <w:spacing w:val="-2"/>
          <w:sz w:val="20"/>
        </w:rPr>
        <w:t>legalidad</w:t>
      </w:r>
      <w:r>
        <w:rPr>
          <w:b/>
          <w:i/>
          <w:spacing w:val="-9"/>
          <w:sz w:val="20"/>
        </w:rPr>
        <w:t xml:space="preserve"> </w:t>
      </w:r>
      <w:r>
        <w:rPr>
          <w:b/>
          <w:i/>
          <w:spacing w:val="-2"/>
          <w:sz w:val="20"/>
        </w:rPr>
        <w:t>de</w:t>
      </w:r>
      <w:r>
        <w:rPr>
          <w:b/>
          <w:i/>
          <w:spacing w:val="-9"/>
          <w:sz w:val="20"/>
        </w:rPr>
        <w:t xml:space="preserve"> </w:t>
      </w:r>
      <w:r>
        <w:rPr>
          <w:b/>
          <w:i/>
          <w:spacing w:val="-2"/>
          <w:sz w:val="20"/>
        </w:rPr>
        <w:t>tal</w:t>
      </w:r>
      <w:r>
        <w:rPr>
          <w:b/>
          <w:i/>
          <w:spacing w:val="-9"/>
          <w:sz w:val="20"/>
        </w:rPr>
        <w:t xml:space="preserve"> </w:t>
      </w:r>
      <w:r>
        <w:rPr>
          <w:b/>
          <w:i/>
          <w:spacing w:val="-2"/>
          <w:sz w:val="20"/>
        </w:rPr>
        <w:t>forma que</w:t>
      </w:r>
      <w:r>
        <w:rPr>
          <w:b/>
          <w:i/>
          <w:spacing w:val="-7"/>
          <w:sz w:val="20"/>
        </w:rPr>
        <w:t xml:space="preserve"> </w:t>
      </w:r>
      <w:r>
        <w:rPr>
          <w:b/>
          <w:i/>
          <w:spacing w:val="-2"/>
          <w:sz w:val="20"/>
        </w:rPr>
        <w:t>se</w:t>
      </w:r>
      <w:r>
        <w:rPr>
          <w:b/>
          <w:i/>
          <w:spacing w:val="-7"/>
          <w:sz w:val="20"/>
        </w:rPr>
        <w:t xml:space="preserve"> </w:t>
      </w:r>
      <w:r>
        <w:rPr>
          <w:b/>
          <w:i/>
          <w:spacing w:val="-2"/>
          <w:sz w:val="20"/>
        </w:rPr>
        <w:t>proceda</w:t>
      </w:r>
      <w:r>
        <w:rPr>
          <w:b/>
          <w:i/>
          <w:spacing w:val="-7"/>
          <w:sz w:val="20"/>
        </w:rPr>
        <w:t xml:space="preserve"> </w:t>
      </w:r>
      <w:r>
        <w:rPr>
          <w:b/>
          <w:i/>
          <w:spacing w:val="-2"/>
          <w:sz w:val="20"/>
        </w:rPr>
        <w:t>a</w:t>
      </w:r>
      <w:r>
        <w:rPr>
          <w:b/>
          <w:i/>
          <w:spacing w:val="-7"/>
          <w:sz w:val="20"/>
        </w:rPr>
        <w:t xml:space="preserve"> </w:t>
      </w:r>
      <w:r>
        <w:rPr>
          <w:b/>
          <w:i/>
          <w:spacing w:val="-2"/>
          <w:sz w:val="20"/>
        </w:rPr>
        <w:t>destinar</w:t>
      </w:r>
      <w:r>
        <w:rPr>
          <w:b/>
          <w:i/>
          <w:spacing w:val="-7"/>
          <w:sz w:val="20"/>
        </w:rPr>
        <w:t xml:space="preserve"> </w:t>
      </w:r>
      <w:r>
        <w:rPr>
          <w:b/>
          <w:i/>
          <w:spacing w:val="-2"/>
          <w:sz w:val="20"/>
        </w:rPr>
        <w:t>el</w:t>
      </w:r>
      <w:r>
        <w:rPr>
          <w:b/>
          <w:i/>
          <w:spacing w:val="-7"/>
          <w:sz w:val="20"/>
        </w:rPr>
        <w:t xml:space="preserve"> </w:t>
      </w:r>
      <w:r>
        <w:rPr>
          <w:b/>
          <w:i/>
          <w:spacing w:val="-2"/>
          <w:sz w:val="20"/>
        </w:rPr>
        <w:t>uso</w:t>
      </w:r>
      <w:r>
        <w:rPr>
          <w:b/>
          <w:i/>
          <w:spacing w:val="-7"/>
          <w:sz w:val="20"/>
        </w:rPr>
        <w:t xml:space="preserve"> </w:t>
      </w:r>
      <w:r>
        <w:rPr>
          <w:b/>
          <w:i/>
          <w:spacing w:val="-2"/>
          <w:sz w:val="20"/>
        </w:rPr>
        <w:t>del</w:t>
      </w:r>
      <w:r>
        <w:rPr>
          <w:b/>
          <w:i/>
          <w:spacing w:val="-7"/>
          <w:sz w:val="20"/>
        </w:rPr>
        <w:t xml:space="preserve"> </w:t>
      </w:r>
      <w:r>
        <w:rPr>
          <w:b/>
          <w:i/>
          <w:spacing w:val="-2"/>
          <w:sz w:val="20"/>
        </w:rPr>
        <w:t>suelo</w:t>
      </w:r>
      <w:r>
        <w:rPr>
          <w:b/>
          <w:i/>
          <w:spacing w:val="-7"/>
          <w:sz w:val="20"/>
        </w:rPr>
        <w:t xml:space="preserve"> </w:t>
      </w:r>
      <w:r>
        <w:rPr>
          <w:b/>
          <w:i/>
          <w:spacing w:val="-2"/>
          <w:sz w:val="20"/>
        </w:rPr>
        <w:t>a</w:t>
      </w:r>
      <w:r>
        <w:rPr>
          <w:b/>
          <w:i/>
          <w:spacing w:val="-7"/>
          <w:sz w:val="20"/>
        </w:rPr>
        <w:t xml:space="preserve"> </w:t>
      </w:r>
      <w:r>
        <w:rPr>
          <w:b/>
          <w:i/>
          <w:spacing w:val="-2"/>
          <w:sz w:val="20"/>
        </w:rPr>
        <w:t>la</w:t>
      </w:r>
      <w:r>
        <w:rPr>
          <w:b/>
          <w:i/>
          <w:spacing w:val="-7"/>
          <w:sz w:val="20"/>
        </w:rPr>
        <w:t xml:space="preserve"> </w:t>
      </w:r>
      <w:r>
        <w:rPr>
          <w:b/>
          <w:i/>
          <w:spacing w:val="-2"/>
          <w:sz w:val="20"/>
        </w:rPr>
        <w:t>normativa</w:t>
      </w:r>
      <w:r>
        <w:rPr>
          <w:b/>
          <w:i/>
          <w:spacing w:val="-7"/>
          <w:sz w:val="20"/>
        </w:rPr>
        <w:t xml:space="preserve"> </w:t>
      </w:r>
      <w:r>
        <w:rPr>
          <w:b/>
          <w:i/>
          <w:spacing w:val="-2"/>
          <w:sz w:val="20"/>
        </w:rPr>
        <w:t>de</w:t>
      </w:r>
      <w:r>
        <w:rPr>
          <w:b/>
          <w:i/>
          <w:spacing w:val="-7"/>
          <w:sz w:val="20"/>
        </w:rPr>
        <w:t xml:space="preserve"> </w:t>
      </w:r>
      <w:r>
        <w:rPr>
          <w:b/>
          <w:i/>
          <w:spacing w:val="-2"/>
          <w:sz w:val="20"/>
        </w:rPr>
        <w:t>aplicación</w:t>
      </w:r>
      <w:r>
        <w:rPr>
          <w:b/>
          <w:i/>
          <w:spacing w:val="-7"/>
          <w:sz w:val="20"/>
        </w:rPr>
        <w:t xml:space="preserve"> </w:t>
      </w:r>
      <w:r>
        <w:rPr>
          <w:b/>
          <w:i/>
          <w:spacing w:val="-2"/>
          <w:sz w:val="20"/>
        </w:rPr>
        <w:t>(Ordenanza</w:t>
      </w:r>
      <w:r>
        <w:rPr>
          <w:b/>
          <w:i/>
          <w:spacing w:val="-7"/>
          <w:sz w:val="20"/>
        </w:rPr>
        <w:t xml:space="preserve"> </w:t>
      </w:r>
      <w:r>
        <w:rPr>
          <w:b/>
          <w:i/>
          <w:spacing w:val="-2"/>
          <w:sz w:val="20"/>
        </w:rPr>
        <w:t>Zonal</w:t>
      </w:r>
      <w:r>
        <w:rPr>
          <w:b/>
          <w:i/>
          <w:spacing w:val="-7"/>
          <w:sz w:val="20"/>
        </w:rPr>
        <w:t xml:space="preserve"> </w:t>
      </w:r>
      <w:r>
        <w:rPr>
          <w:b/>
          <w:i/>
          <w:spacing w:val="-2"/>
          <w:sz w:val="20"/>
        </w:rPr>
        <w:t>3</w:t>
      </w:r>
      <w:r>
        <w:rPr>
          <w:b/>
          <w:i/>
          <w:spacing w:val="-7"/>
          <w:sz w:val="20"/>
        </w:rPr>
        <w:t xml:space="preserve"> </w:t>
      </w:r>
      <w:r>
        <w:rPr>
          <w:b/>
          <w:i/>
          <w:spacing w:val="-2"/>
          <w:sz w:val="20"/>
        </w:rPr>
        <w:t>Grado 2º.</w:t>
      </w:r>
      <w:r>
        <w:rPr>
          <w:b/>
          <w:i/>
          <w:sz w:val="20"/>
        </w:rPr>
        <w:t xml:space="preserve"> </w:t>
      </w:r>
      <w:r>
        <w:rPr>
          <w:b/>
          <w:i/>
          <w:spacing w:val="-2"/>
          <w:sz w:val="20"/>
        </w:rPr>
        <w:t>Vivienda</w:t>
      </w:r>
      <w:r>
        <w:rPr>
          <w:b/>
          <w:i/>
          <w:sz w:val="20"/>
        </w:rPr>
        <w:t xml:space="preserve"> </w:t>
      </w:r>
      <w:r>
        <w:rPr>
          <w:b/>
          <w:i/>
          <w:spacing w:val="-2"/>
          <w:sz w:val="20"/>
        </w:rPr>
        <w:t>Unifamiliar).</w:t>
      </w:r>
      <w:r>
        <w:rPr>
          <w:b/>
          <w:i/>
          <w:sz w:val="20"/>
        </w:rPr>
        <w:t xml:space="preserve"> </w:t>
      </w:r>
      <w:r>
        <w:rPr>
          <w:b/>
          <w:i/>
          <w:spacing w:val="-2"/>
          <w:sz w:val="20"/>
        </w:rPr>
        <w:t>Tal</w:t>
      </w:r>
      <w:r>
        <w:rPr>
          <w:b/>
          <w:i/>
          <w:sz w:val="20"/>
        </w:rPr>
        <w:t xml:space="preserve"> </w:t>
      </w:r>
      <w:r>
        <w:rPr>
          <w:b/>
          <w:i/>
          <w:spacing w:val="-2"/>
          <w:sz w:val="20"/>
        </w:rPr>
        <w:t>y</w:t>
      </w:r>
      <w:r>
        <w:rPr>
          <w:b/>
          <w:i/>
          <w:sz w:val="20"/>
        </w:rPr>
        <w:t xml:space="preserve"> </w:t>
      </w:r>
      <w:r>
        <w:rPr>
          <w:b/>
          <w:i/>
          <w:spacing w:val="-2"/>
          <w:sz w:val="20"/>
        </w:rPr>
        <w:t>como</w:t>
      </w:r>
      <w:r>
        <w:rPr>
          <w:b/>
          <w:i/>
          <w:sz w:val="20"/>
        </w:rPr>
        <w:t xml:space="preserve"> </w:t>
      </w:r>
      <w:r>
        <w:rPr>
          <w:b/>
          <w:i/>
          <w:spacing w:val="-2"/>
          <w:sz w:val="20"/>
        </w:rPr>
        <w:t>se</w:t>
      </w:r>
      <w:r>
        <w:rPr>
          <w:b/>
          <w:i/>
          <w:sz w:val="20"/>
        </w:rPr>
        <w:t xml:space="preserve"> </w:t>
      </w:r>
      <w:r>
        <w:rPr>
          <w:b/>
          <w:i/>
          <w:spacing w:val="-2"/>
          <w:sz w:val="20"/>
        </w:rPr>
        <w:t>ha</w:t>
      </w:r>
      <w:r>
        <w:rPr>
          <w:b/>
          <w:i/>
          <w:sz w:val="20"/>
        </w:rPr>
        <w:t xml:space="preserve"> </w:t>
      </w:r>
      <w:r>
        <w:rPr>
          <w:b/>
          <w:i/>
          <w:spacing w:val="-2"/>
          <w:sz w:val="20"/>
        </w:rPr>
        <w:t>expuesto,</w:t>
      </w:r>
      <w:r>
        <w:rPr>
          <w:b/>
          <w:i/>
          <w:spacing w:val="1"/>
          <w:sz w:val="20"/>
        </w:rPr>
        <w:t xml:space="preserve"> </w:t>
      </w:r>
      <w:r>
        <w:rPr>
          <w:b/>
          <w:i/>
          <w:spacing w:val="-2"/>
          <w:sz w:val="20"/>
        </w:rPr>
        <w:t>el</w:t>
      </w:r>
      <w:r>
        <w:rPr>
          <w:b/>
          <w:i/>
          <w:sz w:val="20"/>
        </w:rPr>
        <w:t xml:space="preserve"> </w:t>
      </w:r>
      <w:r>
        <w:rPr>
          <w:b/>
          <w:i/>
          <w:spacing w:val="-2"/>
          <w:sz w:val="20"/>
        </w:rPr>
        <w:t>uso</w:t>
      </w:r>
      <w:r>
        <w:rPr>
          <w:b/>
          <w:i/>
          <w:sz w:val="20"/>
        </w:rPr>
        <w:t xml:space="preserve"> </w:t>
      </w:r>
      <w:r>
        <w:rPr>
          <w:b/>
          <w:i/>
          <w:spacing w:val="-2"/>
          <w:sz w:val="20"/>
        </w:rPr>
        <w:t>terciario,</w:t>
      </w:r>
      <w:r>
        <w:rPr>
          <w:b/>
          <w:i/>
          <w:sz w:val="20"/>
        </w:rPr>
        <w:t xml:space="preserve"> </w:t>
      </w:r>
      <w:r>
        <w:rPr>
          <w:b/>
          <w:i/>
          <w:spacing w:val="-2"/>
          <w:sz w:val="20"/>
        </w:rPr>
        <w:t>en</w:t>
      </w:r>
      <w:r>
        <w:rPr>
          <w:b/>
          <w:i/>
          <w:sz w:val="20"/>
        </w:rPr>
        <w:t xml:space="preserve"> </w:t>
      </w:r>
      <w:r>
        <w:rPr>
          <w:b/>
          <w:i/>
          <w:spacing w:val="-2"/>
          <w:sz w:val="20"/>
        </w:rPr>
        <w:t>categoría</w:t>
      </w:r>
      <w:r>
        <w:rPr>
          <w:b/>
          <w:i/>
          <w:sz w:val="20"/>
        </w:rPr>
        <w:t xml:space="preserve"> </w:t>
      </w:r>
      <w:r>
        <w:rPr>
          <w:b/>
          <w:i/>
          <w:spacing w:val="-2"/>
          <w:sz w:val="20"/>
        </w:rPr>
        <w:t>1ª:</w:t>
      </w:r>
      <w:r>
        <w:rPr>
          <w:b/>
          <w:i/>
          <w:sz w:val="20"/>
        </w:rPr>
        <w:t xml:space="preserve"> </w:t>
      </w:r>
      <w:r>
        <w:rPr>
          <w:b/>
          <w:i/>
          <w:spacing w:val="-2"/>
          <w:sz w:val="20"/>
        </w:rPr>
        <w:t>oficinas,</w:t>
      </w:r>
      <w:r>
        <w:rPr>
          <w:b/>
          <w:i/>
          <w:sz w:val="20"/>
        </w:rPr>
        <w:t xml:space="preserve"> </w:t>
      </w:r>
      <w:r>
        <w:rPr>
          <w:b/>
          <w:i/>
          <w:spacing w:val="-5"/>
          <w:sz w:val="20"/>
        </w:rPr>
        <w:t>en</w:t>
      </w:r>
    </w:p>
    <w:p w14:paraId="4C6E3CAF" w14:textId="77777777" w:rsidR="00F531A6" w:rsidRDefault="00000000">
      <w:pPr>
        <w:ind w:left="142"/>
        <w:rPr>
          <w:b/>
          <w:i/>
          <w:sz w:val="20"/>
        </w:rPr>
      </w:pPr>
      <w:r>
        <w:rPr>
          <w:b/>
          <w:i/>
          <w:sz w:val="20"/>
        </w:rPr>
        <w:t>grado</w:t>
      </w:r>
      <w:r>
        <w:rPr>
          <w:b/>
          <w:i/>
          <w:spacing w:val="27"/>
          <w:sz w:val="20"/>
        </w:rPr>
        <w:t xml:space="preserve"> </w:t>
      </w:r>
      <w:r>
        <w:rPr>
          <w:b/>
          <w:i/>
          <w:sz w:val="20"/>
        </w:rPr>
        <w:t>1º</w:t>
      </w:r>
      <w:r>
        <w:rPr>
          <w:b/>
          <w:i/>
          <w:spacing w:val="28"/>
          <w:sz w:val="20"/>
        </w:rPr>
        <w:t xml:space="preserve"> </w:t>
      </w:r>
      <w:r>
        <w:rPr>
          <w:b/>
          <w:i/>
          <w:sz w:val="20"/>
        </w:rPr>
        <w:t>o</w:t>
      </w:r>
      <w:r>
        <w:rPr>
          <w:b/>
          <w:i/>
          <w:spacing w:val="28"/>
          <w:sz w:val="20"/>
        </w:rPr>
        <w:t xml:space="preserve"> </w:t>
      </w:r>
      <w:r>
        <w:rPr>
          <w:b/>
          <w:i/>
          <w:sz w:val="20"/>
        </w:rPr>
        <w:t>2º,</w:t>
      </w:r>
      <w:r>
        <w:rPr>
          <w:b/>
          <w:i/>
          <w:spacing w:val="28"/>
          <w:sz w:val="20"/>
        </w:rPr>
        <w:t xml:space="preserve"> </w:t>
      </w:r>
      <w:r>
        <w:rPr>
          <w:b/>
          <w:i/>
          <w:sz w:val="20"/>
        </w:rPr>
        <w:t>es</w:t>
      </w:r>
      <w:r>
        <w:rPr>
          <w:b/>
          <w:i/>
          <w:spacing w:val="28"/>
          <w:sz w:val="20"/>
        </w:rPr>
        <w:t xml:space="preserve"> </w:t>
      </w:r>
      <w:r>
        <w:rPr>
          <w:b/>
          <w:i/>
          <w:sz w:val="20"/>
        </w:rPr>
        <w:t>incompatible</w:t>
      </w:r>
      <w:r>
        <w:rPr>
          <w:b/>
          <w:i/>
          <w:spacing w:val="28"/>
          <w:sz w:val="20"/>
        </w:rPr>
        <w:t xml:space="preserve"> </w:t>
      </w:r>
      <w:r>
        <w:rPr>
          <w:b/>
          <w:i/>
          <w:sz w:val="20"/>
        </w:rPr>
        <w:t>en</w:t>
      </w:r>
      <w:r>
        <w:rPr>
          <w:b/>
          <w:i/>
          <w:spacing w:val="28"/>
          <w:sz w:val="20"/>
        </w:rPr>
        <w:t xml:space="preserve"> </w:t>
      </w:r>
      <w:r>
        <w:rPr>
          <w:b/>
          <w:i/>
          <w:sz w:val="20"/>
        </w:rPr>
        <w:t>esta</w:t>
      </w:r>
      <w:r>
        <w:rPr>
          <w:b/>
          <w:i/>
          <w:spacing w:val="27"/>
          <w:sz w:val="20"/>
        </w:rPr>
        <w:t xml:space="preserve"> </w:t>
      </w:r>
      <w:r>
        <w:rPr>
          <w:b/>
          <w:i/>
          <w:sz w:val="20"/>
        </w:rPr>
        <w:t>clase</w:t>
      </w:r>
      <w:r>
        <w:rPr>
          <w:b/>
          <w:i/>
          <w:spacing w:val="28"/>
          <w:sz w:val="20"/>
        </w:rPr>
        <w:t xml:space="preserve"> </w:t>
      </w:r>
      <w:r>
        <w:rPr>
          <w:b/>
          <w:i/>
          <w:sz w:val="20"/>
        </w:rPr>
        <w:t>de</w:t>
      </w:r>
      <w:r>
        <w:rPr>
          <w:b/>
          <w:i/>
          <w:spacing w:val="28"/>
          <w:sz w:val="20"/>
        </w:rPr>
        <w:t xml:space="preserve"> </w:t>
      </w:r>
      <w:r>
        <w:rPr>
          <w:b/>
          <w:i/>
          <w:sz w:val="20"/>
        </w:rPr>
        <w:t>suelo</w:t>
      </w:r>
      <w:r>
        <w:rPr>
          <w:i/>
          <w:sz w:val="20"/>
        </w:rPr>
        <w:t>.</w:t>
      </w:r>
      <w:r>
        <w:rPr>
          <w:i/>
          <w:spacing w:val="28"/>
          <w:sz w:val="20"/>
        </w:rPr>
        <w:t xml:space="preserve"> </w:t>
      </w:r>
      <w:r>
        <w:rPr>
          <w:b/>
          <w:i/>
          <w:sz w:val="20"/>
        </w:rPr>
        <w:t>La</w:t>
      </w:r>
      <w:r>
        <w:rPr>
          <w:b/>
          <w:i/>
          <w:spacing w:val="28"/>
          <w:sz w:val="20"/>
        </w:rPr>
        <w:t xml:space="preserve"> </w:t>
      </w:r>
      <w:r>
        <w:rPr>
          <w:b/>
          <w:i/>
          <w:sz w:val="20"/>
        </w:rPr>
        <w:t>actividad</w:t>
      </w:r>
      <w:r>
        <w:rPr>
          <w:b/>
          <w:i/>
          <w:spacing w:val="28"/>
          <w:sz w:val="20"/>
        </w:rPr>
        <w:t xml:space="preserve"> </w:t>
      </w:r>
      <w:r>
        <w:rPr>
          <w:b/>
          <w:i/>
          <w:sz w:val="20"/>
        </w:rPr>
        <w:t>de</w:t>
      </w:r>
      <w:r>
        <w:rPr>
          <w:b/>
          <w:i/>
          <w:spacing w:val="28"/>
          <w:sz w:val="20"/>
        </w:rPr>
        <w:t xml:space="preserve"> </w:t>
      </w:r>
      <w:r>
        <w:rPr>
          <w:b/>
          <w:i/>
          <w:sz w:val="20"/>
        </w:rPr>
        <w:t>despacho</w:t>
      </w:r>
      <w:r>
        <w:rPr>
          <w:b/>
          <w:i/>
          <w:spacing w:val="27"/>
          <w:sz w:val="20"/>
        </w:rPr>
        <w:t xml:space="preserve"> </w:t>
      </w:r>
      <w:r>
        <w:rPr>
          <w:b/>
          <w:i/>
          <w:spacing w:val="-5"/>
          <w:sz w:val="20"/>
        </w:rPr>
        <w:t>profesional</w:t>
      </w:r>
    </w:p>
    <w:p w14:paraId="3C1AE3AF" w14:textId="77777777" w:rsidR="00F531A6" w:rsidRDefault="00000000">
      <w:pPr>
        <w:spacing w:before="51" w:line="292" w:lineRule="auto"/>
        <w:ind w:left="142" w:right="1"/>
        <w:jc w:val="both"/>
        <w:rPr>
          <w:b/>
          <w:i/>
          <w:sz w:val="20"/>
        </w:rPr>
      </w:pPr>
      <w:r>
        <w:rPr>
          <w:b/>
          <w:i/>
          <w:spacing w:val="-4"/>
          <w:sz w:val="20"/>
        </w:rPr>
        <w:t>doméstico</w:t>
      </w:r>
      <w:r>
        <w:rPr>
          <w:b/>
          <w:i/>
          <w:spacing w:val="-10"/>
          <w:sz w:val="20"/>
        </w:rPr>
        <w:t xml:space="preserve"> </w:t>
      </w:r>
      <w:r>
        <w:rPr>
          <w:b/>
          <w:i/>
          <w:spacing w:val="-4"/>
          <w:sz w:val="20"/>
        </w:rPr>
        <w:t>(uso</w:t>
      </w:r>
      <w:r>
        <w:rPr>
          <w:b/>
          <w:i/>
          <w:spacing w:val="-10"/>
          <w:sz w:val="20"/>
        </w:rPr>
        <w:t xml:space="preserve"> </w:t>
      </w:r>
      <w:r>
        <w:rPr>
          <w:b/>
          <w:i/>
          <w:spacing w:val="-4"/>
          <w:sz w:val="20"/>
        </w:rPr>
        <w:t>terciario,</w:t>
      </w:r>
      <w:r>
        <w:rPr>
          <w:b/>
          <w:i/>
          <w:spacing w:val="-10"/>
          <w:sz w:val="20"/>
        </w:rPr>
        <w:t xml:space="preserve"> </w:t>
      </w:r>
      <w:r>
        <w:rPr>
          <w:b/>
          <w:i/>
          <w:spacing w:val="-4"/>
          <w:sz w:val="20"/>
        </w:rPr>
        <w:t>categoría</w:t>
      </w:r>
      <w:r>
        <w:rPr>
          <w:b/>
          <w:i/>
          <w:spacing w:val="-10"/>
          <w:sz w:val="20"/>
        </w:rPr>
        <w:t xml:space="preserve"> </w:t>
      </w:r>
      <w:r>
        <w:rPr>
          <w:b/>
          <w:i/>
          <w:spacing w:val="-4"/>
          <w:sz w:val="20"/>
        </w:rPr>
        <w:t>1ª</w:t>
      </w:r>
      <w:r>
        <w:rPr>
          <w:b/>
          <w:i/>
          <w:spacing w:val="-10"/>
          <w:sz w:val="20"/>
        </w:rPr>
        <w:t xml:space="preserve"> </w:t>
      </w:r>
      <w:r>
        <w:rPr>
          <w:b/>
          <w:i/>
          <w:spacing w:val="-4"/>
          <w:sz w:val="20"/>
        </w:rPr>
        <w:t>oficinas,</w:t>
      </w:r>
      <w:r>
        <w:rPr>
          <w:b/>
          <w:i/>
          <w:spacing w:val="-10"/>
          <w:sz w:val="20"/>
        </w:rPr>
        <w:t xml:space="preserve"> </w:t>
      </w:r>
      <w:r>
        <w:rPr>
          <w:b/>
          <w:i/>
          <w:spacing w:val="-4"/>
          <w:sz w:val="20"/>
        </w:rPr>
        <w:t>en</w:t>
      </w:r>
      <w:r>
        <w:rPr>
          <w:b/>
          <w:i/>
          <w:spacing w:val="-10"/>
          <w:sz w:val="20"/>
        </w:rPr>
        <w:t xml:space="preserve"> </w:t>
      </w:r>
      <w:r>
        <w:rPr>
          <w:b/>
          <w:i/>
          <w:spacing w:val="-4"/>
          <w:sz w:val="20"/>
        </w:rPr>
        <w:t>grado</w:t>
      </w:r>
      <w:r>
        <w:rPr>
          <w:b/>
          <w:i/>
          <w:spacing w:val="-10"/>
          <w:sz w:val="20"/>
        </w:rPr>
        <w:t xml:space="preserve"> </w:t>
      </w:r>
      <w:r>
        <w:rPr>
          <w:b/>
          <w:i/>
          <w:spacing w:val="-4"/>
          <w:sz w:val="20"/>
        </w:rPr>
        <w:t>3º)</w:t>
      </w:r>
      <w:r>
        <w:rPr>
          <w:b/>
          <w:i/>
          <w:spacing w:val="-10"/>
          <w:sz w:val="20"/>
        </w:rPr>
        <w:t xml:space="preserve"> </w:t>
      </w:r>
      <w:r>
        <w:rPr>
          <w:b/>
          <w:i/>
          <w:spacing w:val="-4"/>
          <w:sz w:val="20"/>
        </w:rPr>
        <w:t>es</w:t>
      </w:r>
      <w:r>
        <w:rPr>
          <w:b/>
          <w:i/>
          <w:spacing w:val="-9"/>
          <w:sz w:val="20"/>
        </w:rPr>
        <w:t xml:space="preserve"> </w:t>
      </w:r>
      <w:r>
        <w:rPr>
          <w:b/>
          <w:i/>
          <w:spacing w:val="-4"/>
          <w:sz w:val="20"/>
        </w:rPr>
        <w:t>compatible</w:t>
      </w:r>
      <w:r>
        <w:rPr>
          <w:b/>
          <w:i/>
          <w:spacing w:val="-10"/>
          <w:sz w:val="20"/>
        </w:rPr>
        <w:t xml:space="preserve"> </w:t>
      </w:r>
      <w:r>
        <w:rPr>
          <w:b/>
          <w:i/>
          <w:spacing w:val="-4"/>
          <w:sz w:val="20"/>
        </w:rPr>
        <w:t>en</w:t>
      </w:r>
      <w:r>
        <w:rPr>
          <w:b/>
          <w:i/>
          <w:spacing w:val="-10"/>
          <w:sz w:val="20"/>
        </w:rPr>
        <w:t xml:space="preserve"> </w:t>
      </w:r>
      <w:r>
        <w:rPr>
          <w:b/>
          <w:i/>
          <w:spacing w:val="-4"/>
          <w:sz w:val="20"/>
        </w:rPr>
        <w:t>esta</w:t>
      </w:r>
      <w:r>
        <w:rPr>
          <w:b/>
          <w:i/>
          <w:spacing w:val="-10"/>
          <w:sz w:val="20"/>
        </w:rPr>
        <w:t xml:space="preserve"> </w:t>
      </w:r>
      <w:r>
        <w:rPr>
          <w:b/>
          <w:i/>
          <w:spacing w:val="-4"/>
          <w:sz w:val="20"/>
        </w:rPr>
        <w:t>clase</w:t>
      </w:r>
      <w:r>
        <w:rPr>
          <w:b/>
          <w:i/>
          <w:spacing w:val="-10"/>
          <w:sz w:val="20"/>
        </w:rPr>
        <w:t xml:space="preserve"> </w:t>
      </w:r>
      <w:r>
        <w:rPr>
          <w:b/>
          <w:i/>
          <w:spacing w:val="-4"/>
          <w:sz w:val="20"/>
        </w:rPr>
        <w:t>de</w:t>
      </w:r>
      <w:r>
        <w:rPr>
          <w:b/>
          <w:i/>
          <w:spacing w:val="-10"/>
          <w:sz w:val="20"/>
        </w:rPr>
        <w:t xml:space="preserve"> </w:t>
      </w:r>
      <w:r>
        <w:rPr>
          <w:b/>
          <w:i/>
          <w:spacing w:val="-4"/>
          <w:sz w:val="20"/>
        </w:rPr>
        <w:t>suelo,</w:t>
      </w:r>
      <w:r>
        <w:rPr>
          <w:b/>
          <w:i/>
          <w:spacing w:val="-10"/>
          <w:sz w:val="20"/>
        </w:rPr>
        <w:t xml:space="preserve"> </w:t>
      </w:r>
      <w:r>
        <w:rPr>
          <w:b/>
          <w:i/>
          <w:spacing w:val="-4"/>
          <w:sz w:val="20"/>
        </w:rPr>
        <w:t xml:space="preserve">no </w:t>
      </w:r>
      <w:r>
        <w:rPr>
          <w:b/>
          <w:i/>
          <w:spacing w:val="-6"/>
          <w:sz w:val="20"/>
        </w:rPr>
        <w:t>permitiéndose edificios exclusivos para estos usos; por lo tanto, deberá cesar de inmediato los usos destinados</w:t>
      </w:r>
      <w:r>
        <w:rPr>
          <w:b/>
          <w:i/>
          <w:spacing w:val="-7"/>
          <w:sz w:val="20"/>
        </w:rPr>
        <w:t xml:space="preserve"> </w:t>
      </w:r>
      <w:r>
        <w:rPr>
          <w:b/>
          <w:i/>
          <w:spacing w:val="-6"/>
          <w:sz w:val="20"/>
        </w:rPr>
        <w:t>en</w:t>
      </w:r>
      <w:r>
        <w:rPr>
          <w:b/>
          <w:i/>
          <w:spacing w:val="-7"/>
          <w:sz w:val="20"/>
        </w:rPr>
        <w:t xml:space="preserve"> </w:t>
      </w:r>
      <w:r>
        <w:rPr>
          <w:b/>
          <w:i/>
          <w:spacing w:val="-6"/>
          <w:sz w:val="20"/>
        </w:rPr>
        <w:t>la</w:t>
      </w:r>
      <w:r>
        <w:rPr>
          <w:b/>
          <w:i/>
          <w:spacing w:val="-7"/>
          <w:sz w:val="20"/>
        </w:rPr>
        <w:t xml:space="preserve"> </w:t>
      </w:r>
      <w:r>
        <w:rPr>
          <w:b/>
          <w:i/>
          <w:spacing w:val="-6"/>
          <w:sz w:val="20"/>
        </w:rPr>
        <w:t>actualidad</w:t>
      </w:r>
      <w:r>
        <w:rPr>
          <w:b/>
          <w:i/>
          <w:spacing w:val="-7"/>
          <w:sz w:val="20"/>
        </w:rPr>
        <w:t xml:space="preserve"> </w:t>
      </w:r>
      <w:r>
        <w:rPr>
          <w:b/>
          <w:i/>
          <w:spacing w:val="-6"/>
          <w:sz w:val="20"/>
        </w:rPr>
        <w:t>(La</w:t>
      </w:r>
      <w:r>
        <w:rPr>
          <w:b/>
          <w:i/>
          <w:spacing w:val="-7"/>
          <w:sz w:val="20"/>
        </w:rPr>
        <w:t xml:space="preserve"> </w:t>
      </w:r>
      <w:r>
        <w:rPr>
          <w:b/>
          <w:i/>
          <w:spacing w:val="-6"/>
          <w:sz w:val="20"/>
        </w:rPr>
        <w:t>actividad</w:t>
      </w:r>
      <w:r>
        <w:rPr>
          <w:b/>
          <w:i/>
          <w:spacing w:val="-7"/>
          <w:sz w:val="20"/>
        </w:rPr>
        <w:t xml:space="preserve"> </w:t>
      </w:r>
      <w:r>
        <w:rPr>
          <w:b/>
          <w:i/>
          <w:spacing w:val="-6"/>
          <w:sz w:val="20"/>
        </w:rPr>
        <w:t>que</w:t>
      </w:r>
      <w:r>
        <w:rPr>
          <w:b/>
          <w:i/>
          <w:spacing w:val="-7"/>
          <w:sz w:val="20"/>
        </w:rPr>
        <w:t xml:space="preserve"> </w:t>
      </w:r>
      <w:r>
        <w:rPr>
          <w:b/>
          <w:i/>
          <w:spacing w:val="-6"/>
          <w:sz w:val="20"/>
        </w:rPr>
        <w:t>se</w:t>
      </w:r>
      <w:r>
        <w:rPr>
          <w:b/>
          <w:i/>
          <w:spacing w:val="-7"/>
          <w:sz w:val="20"/>
        </w:rPr>
        <w:t xml:space="preserve"> </w:t>
      </w:r>
      <w:r>
        <w:rPr>
          <w:b/>
          <w:i/>
          <w:spacing w:val="-6"/>
          <w:sz w:val="20"/>
        </w:rPr>
        <w:t>desarrolla</w:t>
      </w:r>
      <w:r>
        <w:rPr>
          <w:b/>
          <w:i/>
          <w:spacing w:val="-7"/>
          <w:sz w:val="20"/>
        </w:rPr>
        <w:t xml:space="preserve"> </w:t>
      </w:r>
      <w:r>
        <w:rPr>
          <w:b/>
          <w:i/>
          <w:spacing w:val="-6"/>
          <w:sz w:val="20"/>
        </w:rPr>
        <w:t>en</w:t>
      </w:r>
      <w:r>
        <w:rPr>
          <w:b/>
          <w:i/>
          <w:spacing w:val="-7"/>
          <w:sz w:val="20"/>
        </w:rPr>
        <w:t xml:space="preserve"> </w:t>
      </w:r>
      <w:r>
        <w:rPr>
          <w:b/>
          <w:i/>
          <w:spacing w:val="-6"/>
          <w:sz w:val="20"/>
        </w:rPr>
        <w:t>el</w:t>
      </w:r>
      <w:r>
        <w:rPr>
          <w:b/>
          <w:i/>
          <w:spacing w:val="-7"/>
          <w:sz w:val="20"/>
        </w:rPr>
        <w:t xml:space="preserve"> </w:t>
      </w:r>
      <w:r>
        <w:rPr>
          <w:b/>
          <w:i/>
          <w:spacing w:val="-6"/>
          <w:sz w:val="20"/>
        </w:rPr>
        <w:t>inmueble</w:t>
      </w:r>
      <w:r>
        <w:rPr>
          <w:b/>
          <w:i/>
          <w:spacing w:val="-7"/>
          <w:sz w:val="20"/>
        </w:rPr>
        <w:t xml:space="preserve"> </w:t>
      </w:r>
      <w:r>
        <w:rPr>
          <w:b/>
          <w:i/>
          <w:spacing w:val="-6"/>
          <w:sz w:val="20"/>
        </w:rPr>
        <w:t>es</w:t>
      </w:r>
      <w:r>
        <w:rPr>
          <w:b/>
          <w:i/>
          <w:spacing w:val="-7"/>
          <w:sz w:val="20"/>
        </w:rPr>
        <w:t xml:space="preserve"> </w:t>
      </w:r>
      <w:r>
        <w:rPr>
          <w:b/>
          <w:i/>
          <w:spacing w:val="-6"/>
          <w:sz w:val="20"/>
        </w:rPr>
        <w:t>la</w:t>
      </w:r>
      <w:r>
        <w:rPr>
          <w:b/>
          <w:i/>
          <w:spacing w:val="-7"/>
          <w:sz w:val="20"/>
        </w:rPr>
        <w:t xml:space="preserve"> </w:t>
      </w:r>
      <w:r>
        <w:rPr>
          <w:b/>
          <w:i/>
          <w:spacing w:val="-6"/>
          <w:sz w:val="20"/>
        </w:rPr>
        <w:t>de</w:t>
      </w:r>
      <w:r>
        <w:rPr>
          <w:b/>
          <w:i/>
          <w:spacing w:val="-7"/>
          <w:sz w:val="20"/>
        </w:rPr>
        <w:t xml:space="preserve"> </w:t>
      </w:r>
      <w:r>
        <w:rPr>
          <w:b/>
          <w:i/>
          <w:spacing w:val="-6"/>
          <w:sz w:val="20"/>
        </w:rPr>
        <w:t>oficina</w:t>
      </w:r>
      <w:r>
        <w:rPr>
          <w:b/>
          <w:i/>
          <w:spacing w:val="-7"/>
          <w:sz w:val="20"/>
        </w:rPr>
        <w:t xml:space="preserve"> </w:t>
      </w:r>
      <w:r>
        <w:rPr>
          <w:b/>
          <w:i/>
          <w:spacing w:val="-6"/>
          <w:sz w:val="20"/>
        </w:rPr>
        <w:t xml:space="preserve">(prestación </w:t>
      </w:r>
      <w:r>
        <w:rPr>
          <w:b/>
          <w:i/>
          <w:spacing w:val="-4"/>
          <w:sz w:val="20"/>
        </w:rPr>
        <w:t>de servicios administrativos)”.</w:t>
      </w:r>
    </w:p>
    <w:p w14:paraId="6E9D8FCE" w14:textId="77777777" w:rsidR="00F531A6" w:rsidRDefault="00F531A6">
      <w:pPr>
        <w:pStyle w:val="Textoindependiente"/>
        <w:spacing w:before="10"/>
        <w:rPr>
          <w:b/>
          <w:i/>
        </w:rPr>
      </w:pPr>
    </w:p>
    <w:p w14:paraId="2DA2CCDF" w14:textId="214A8D44" w:rsidR="00F531A6" w:rsidRDefault="00000000">
      <w:pPr>
        <w:pStyle w:val="Textoindependiente"/>
        <w:ind w:left="142"/>
        <w:jc w:val="both"/>
      </w:pPr>
      <w:r>
        <w:t>La</w:t>
      </w:r>
      <w:r>
        <w:rPr>
          <w:spacing w:val="-4"/>
        </w:rPr>
        <w:t xml:space="preserve"> </w:t>
      </w:r>
      <w:r w:rsidR="0030493A">
        <w:t>r</w:t>
      </w:r>
      <w:r>
        <w:t>esolución</w:t>
      </w:r>
      <w:r>
        <w:rPr>
          <w:spacing w:val="-3"/>
        </w:rPr>
        <w:t xml:space="preserve"> </w:t>
      </w:r>
      <w:r>
        <w:t>fue</w:t>
      </w:r>
      <w:r>
        <w:rPr>
          <w:spacing w:val="-4"/>
        </w:rPr>
        <w:t xml:space="preserve"> </w:t>
      </w:r>
      <w:r>
        <w:t>practicada</w:t>
      </w:r>
      <w:r>
        <w:rPr>
          <w:spacing w:val="-3"/>
        </w:rPr>
        <w:t xml:space="preserve"> </w:t>
      </w:r>
      <w:r>
        <w:t>con</w:t>
      </w:r>
      <w:r>
        <w:rPr>
          <w:spacing w:val="-4"/>
        </w:rPr>
        <w:t xml:space="preserve"> </w:t>
      </w:r>
      <w:r>
        <w:t>fecha</w:t>
      </w:r>
      <w:r>
        <w:rPr>
          <w:spacing w:val="-3"/>
        </w:rPr>
        <w:t xml:space="preserve"> </w:t>
      </w:r>
      <w:r>
        <w:t>5</w:t>
      </w:r>
      <w:r>
        <w:rPr>
          <w:spacing w:val="-4"/>
        </w:rPr>
        <w:t xml:space="preserve"> </w:t>
      </w:r>
      <w:r>
        <w:t>de</w:t>
      </w:r>
      <w:r>
        <w:rPr>
          <w:spacing w:val="-3"/>
        </w:rPr>
        <w:t xml:space="preserve"> </w:t>
      </w:r>
      <w:r>
        <w:t>febrero</w:t>
      </w:r>
      <w:r>
        <w:rPr>
          <w:spacing w:val="-4"/>
        </w:rPr>
        <w:t xml:space="preserve"> </w:t>
      </w:r>
      <w:r>
        <w:t>de</w:t>
      </w:r>
      <w:r>
        <w:rPr>
          <w:spacing w:val="-3"/>
        </w:rPr>
        <w:t xml:space="preserve"> </w:t>
      </w:r>
      <w:r>
        <w:rPr>
          <w:spacing w:val="-2"/>
        </w:rPr>
        <w:t>2025.</w:t>
      </w:r>
    </w:p>
    <w:p w14:paraId="599A4460" w14:textId="77777777" w:rsidR="00F531A6" w:rsidRDefault="00F531A6">
      <w:pPr>
        <w:pStyle w:val="Textoindependiente"/>
        <w:spacing w:before="60"/>
      </w:pPr>
    </w:p>
    <w:p w14:paraId="0E3E0E04" w14:textId="6D28C33D" w:rsidR="00F531A6" w:rsidRDefault="00000000">
      <w:pPr>
        <w:spacing w:before="1" w:line="297" w:lineRule="auto"/>
        <w:ind w:left="142"/>
        <w:jc w:val="both"/>
        <w:rPr>
          <w:sz w:val="20"/>
        </w:rPr>
      </w:pPr>
      <w:proofErr w:type="gramStart"/>
      <w:r>
        <w:rPr>
          <w:b/>
          <w:sz w:val="20"/>
        </w:rPr>
        <w:t>SEGUNDO.-</w:t>
      </w:r>
      <w:proofErr w:type="gramEnd"/>
      <w:r>
        <w:rPr>
          <w:b/>
          <w:sz w:val="20"/>
        </w:rPr>
        <w:t xml:space="preserve"> </w:t>
      </w:r>
      <w:r>
        <w:rPr>
          <w:sz w:val="20"/>
        </w:rPr>
        <w:t xml:space="preserve">Con fecha 3 de marzo de 2025, dentro del plazo conferido, </w:t>
      </w:r>
      <w:r>
        <w:rPr>
          <w:b/>
          <w:sz w:val="20"/>
        </w:rPr>
        <w:t>D</w:t>
      </w:r>
      <w:r w:rsidR="0030493A">
        <w:rPr>
          <w:b/>
          <w:sz w:val="20"/>
        </w:rPr>
        <w:t>.</w:t>
      </w:r>
      <w:r>
        <w:rPr>
          <w:b/>
          <w:sz w:val="20"/>
        </w:rPr>
        <w:t>ª</w:t>
      </w:r>
      <w:r w:rsidR="0030493A">
        <w:rPr>
          <w:b/>
          <w:sz w:val="20"/>
        </w:rPr>
        <w:t xml:space="preserve"> B.E.Z.</w:t>
      </w:r>
      <w:r>
        <w:rPr>
          <w:b/>
          <w:sz w:val="20"/>
        </w:rPr>
        <w:t xml:space="preserve">, en nombre de </w:t>
      </w:r>
      <w:r>
        <w:rPr>
          <w:sz w:val="20"/>
        </w:rPr>
        <w:t>ENERGY SOLAR TECH, S</w:t>
      </w:r>
      <w:r w:rsidR="0030493A">
        <w:rPr>
          <w:sz w:val="20"/>
        </w:rPr>
        <w:t>.</w:t>
      </w:r>
      <w:r>
        <w:rPr>
          <w:sz w:val="20"/>
        </w:rPr>
        <w:t>A</w:t>
      </w:r>
      <w:r w:rsidR="0030493A">
        <w:rPr>
          <w:sz w:val="20"/>
        </w:rPr>
        <w:t>.</w:t>
      </w:r>
      <w:r>
        <w:rPr>
          <w:sz w:val="20"/>
        </w:rPr>
        <w:t xml:space="preserve">, con CIF A88607841, ha formulado </w:t>
      </w:r>
      <w:r w:rsidR="0030493A">
        <w:rPr>
          <w:sz w:val="20"/>
        </w:rPr>
        <w:t>r</w:t>
      </w:r>
      <w:r>
        <w:rPr>
          <w:sz w:val="20"/>
        </w:rPr>
        <w:t xml:space="preserve">ecurso de </w:t>
      </w:r>
      <w:r w:rsidR="0030493A">
        <w:rPr>
          <w:sz w:val="20"/>
        </w:rPr>
        <w:t>r</w:t>
      </w:r>
      <w:r>
        <w:rPr>
          <w:sz w:val="20"/>
        </w:rPr>
        <w:t>eposición por el que viene a decir:</w:t>
      </w:r>
    </w:p>
    <w:p w14:paraId="7DAC5B95" w14:textId="77777777" w:rsidR="00F531A6" w:rsidRDefault="00F531A6">
      <w:pPr>
        <w:pStyle w:val="Textoindependiente"/>
        <w:spacing w:before="2"/>
      </w:pPr>
    </w:p>
    <w:p w14:paraId="584262CE" w14:textId="04287F8A" w:rsidR="00F531A6" w:rsidRPr="0030493A" w:rsidRDefault="00000000">
      <w:pPr>
        <w:spacing w:line="292" w:lineRule="auto"/>
        <w:ind w:left="142" w:right="1"/>
        <w:jc w:val="both"/>
        <w:rPr>
          <w:bCs/>
          <w:sz w:val="20"/>
        </w:rPr>
      </w:pPr>
      <w:r w:rsidRPr="0030493A">
        <w:rPr>
          <w:bCs/>
          <w:sz w:val="20"/>
        </w:rPr>
        <w:t>Admite el uso del suelo que atribuye el vigente Plan General de Ordenación Urbana de Las Rozas de Madrid, el suelo donde está ubicado el inmueble sito en la Calle Ruso número 18 de Las Rozas de Madrid, clasificado como suelo urbano consolidado, con calificación de residencial, siéndole de aplicación la Ordenanza Zonal 3 en grado 2°: vivienda unifamiliar, con uso característico residencial en vivienda unifamiliar y que ha motivado el Acuerdo de Junta</w:t>
      </w:r>
      <w:r w:rsidRPr="0030493A">
        <w:rPr>
          <w:bCs/>
          <w:spacing w:val="40"/>
          <w:sz w:val="20"/>
        </w:rPr>
        <w:t xml:space="preserve"> </w:t>
      </w:r>
      <w:r w:rsidRPr="0030493A">
        <w:rPr>
          <w:bCs/>
          <w:sz w:val="20"/>
        </w:rPr>
        <w:t>de Gobierno Local de fecha 24 de enero de 2025, por el que se ha ordenado el cese de la actividad, de los usos no destinados en la actualidad (La actividad que se desarrolla en el inmueble es la de oficina (prestación de servicios administrativos exclusivamente).</w:t>
      </w:r>
    </w:p>
    <w:p w14:paraId="05D56676" w14:textId="77777777" w:rsidR="00F531A6" w:rsidRPr="0030493A" w:rsidRDefault="00F531A6">
      <w:pPr>
        <w:pStyle w:val="Textoindependiente"/>
        <w:spacing w:before="10"/>
        <w:rPr>
          <w:bCs/>
        </w:rPr>
      </w:pPr>
    </w:p>
    <w:p w14:paraId="66C86660" w14:textId="77777777" w:rsidR="00F531A6" w:rsidRPr="0030493A" w:rsidRDefault="00000000">
      <w:pPr>
        <w:spacing w:line="292" w:lineRule="auto"/>
        <w:ind w:left="142" w:right="1"/>
        <w:jc w:val="both"/>
        <w:rPr>
          <w:bCs/>
          <w:sz w:val="20"/>
        </w:rPr>
      </w:pPr>
      <w:r w:rsidRPr="0030493A">
        <w:rPr>
          <w:bCs/>
          <w:sz w:val="20"/>
        </w:rPr>
        <w:t>Se muestra disconforme ante lo que considera que este Ayuntamiento no realiza una interpretación flexible de la Ordenanza Zonal 3 en Grado 2° del Plan General de Ordenación Urbana de Las Rozas, ignorando el uso y costumbre del desempeño de actividades</w:t>
      </w:r>
      <w:r w:rsidRPr="0030493A">
        <w:rPr>
          <w:bCs/>
          <w:spacing w:val="40"/>
          <w:sz w:val="20"/>
        </w:rPr>
        <w:t xml:space="preserve"> </w:t>
      </w:r>
      <w:r w:rsidRPr="0030493A">
        <w:rPr>
          <w:bCs/>
          <w:sz w:val="20"/>
        </w:rPr>
        <w:t>englobadas</w:t>
      </w:r>
      <w:r w:rsidRPr="0030493A">
        <w:rPr>
          <w:bCs/>
          <w:spacing w:val="23"/>
          <w:sz w:val="20"/>
        </w:rPr>
        <w:t xml:space="preserve"> </w:t>
      </w:r>
      <w:r w:rsidRPr="0030493A">
        <w:rPr>
          <w:bCs/>
          <w:sz w:val="20"/>
        </w:rPr>
        <w:t>dentro</w:t>
      </w:r>
      <w:r w:rsidRPr="0030493A">
        <w:rPr>
          <w:bCs/>
          <w:spacing w:val="23"/>
          <w:sz w:val="20"/>
        </w:rPr>
        <w:t xml:space="preserve"> </w:t>
      </w:r>
      <w:r w:rsidRPr="0030493A">
        <w:rPr>
          <w:bCs/>
          <w:sz w:val="20"/>
        </w:rPr>
        <w:t>de</w:t>
      </w:r>
      <w:r w:rsidRPr="0030493A">
        <w:rPr>
          <w:bCs/>
          <w:spacing w:val="23"/>
          <w:sz w:val="20"/>
        </w:rPr>
        <w:t xml:space="preserve"> </w:t>
      </w:r>
      <w:r w:rsidRPr="0030493A">
        <w:rPr>
          <w:bCs/>
          <w:sz w:val="20"/>
        </w:rPr>
        <w:t>la</w:t>
      </w:r>
      <w:r w:rsidRPr="0030493A">
        <w:rPr>
          <w:bCs/>
          <w:spacing w:val="23"/>
          <w:sz w:val="20"/>
        </w:rPr>
        <w:t xml:space="preserve"> </w:t>
      </w:r>
      <w:r w:rsidRPr="0030493A">
        <w:rPr>
          <w:bCs/>
          <w:sz w:val="20"/>
        </w:rPr>
        <w:t>categoría</w:t>
      </w:r>
      <w:r w:rsidRPr="0030493A">
        <w:rPr>
          <w:bCs/>
          <w:spacing w:val="23"/>
          <w:sz w:val="20"/>
        </w:rPr>
        <w:t xml:space="preserve"> </w:t>
      </w:r>
      <w:r w:rsidRPr="0030493A">
        <w:rPr>
          <w:bCs/>
          <w:sz w:val="20"/>
        </w:rPr>
        <w:t>de</w:t>
      </w:r>
      <w:r w:rsidRPr="0030493A">
        <w:rPr>
          <w:bCs/>
          <w:spacing w:val="23"/>
          <w:sz w:val="20"/>
        </w:rPr>
        <w:t xml:space="preserve"> </w:t>
      </w:r>
      <w:r w:rsidRPr="0030493A">
        <w:rPr>
          <w:bCs/>
          <w:sz w:val="20"/>
        </w:rPr>
        <w:t>despachos</w:t>
      </w:r>
      <w:r w:rsidRPr="0030493A">
        <w:rPr>
          <w:bCs/>
          <w:spacing w:val="23"/>
          <w:sz w:val="20"/>
        </w:rPr>
        <w:t xml:space="preserve"> </w:t>
      </w:r>
      <w:r w:rsidRPr="0030493A">
        <w:rPr>
          <w:bCs/>
          <w:sz w:val="20"/>
        </w:rPr>
        <w:t>profesionales</w:t>
      </w:r>
      <w:r w:rsidRPr="0030493A">
        <w:rPr>
          <w:bCs/>
          <w:spacing w:val="23"/>
          <w:sz w:val="20"/>
        </w:rPr>
        <w:t xml:space="preserve"> </w:t>
      </w:r>
      <w:r w:rsidRPr="0030493A">
        <w:rPr>
          <w:bCs/>
          <w:sz w:val="20"/>
        </w:rPr>
        <w:t>en</w:t>
      </w:r>
      <w:r w:rsidRPr="0030493A">
        <w:rPr>
          <w:bCs/>
          <w:spacing w:val="23"/>
          <w:sz w:val="20"/>
        </w:rPr>
        <w:t xml:space="preserve"> </w:t>
      </w:r>
      <w:r w:rsidRPr="0030493A">
        <w:rPr>
          <w:bCs/>
          <w:sz w:val="20"/>
        </w:rPr>
        <w:t>las</w:t>
      </w:r>
      <w:r w:rsidRPr="0030493A">
        <w:rPr>
          <w:bCs/>
          <w:spacing w:val="23"/>
          <w:sz w:val="20"/>
        </w:rPr>
        <w:t xml:space="preserve"> </w:t>
      </w:r>
      <w:r w:rsidRPr="0030493A">
        <w:rPr>
          <w:bCs/>
          <w:sz w:val="20"/>
        </w:rPr>
        <w:t>zonas</w:t>
      </w:r>
      <w:r w:rsidRPr="0030493A">
        <w:rPr>
          <w:bCs/>
          <w:spacing w:val="23"/>
          <w:sz w:val="20"/>
        </w:rPr>
        <w:t xml:space="preserve"> </w:t>
      </w:r>
      <w:r w:rsidRPr="0030493A">
        <w:rPr>
          <w:bCs/>
          <w:sz w:val="20"/>
        </w:rPr>
        <w:t>circundantes</w:t>
      </w:r>
      <w:r w:rsidRPr="0030493A">
        <w:rPr>
          <w:bCs/>
          <w:spacing w:val="23"/>
          <w:sz w:val="20"/>
        </w:rPr>
        <w:t xml:space="preserve"> </w:t>
      </w:r>
      <w:r w:rsidRPr="0030493A">
        <w:rPr>
          <w:bCs/>
          <w:sz w:val="20"/>
        </w:rPr>
        <w:t>al</w:t>
      </w:r>
    </w:p>
    <w:p w14:paraId="310C62D8" w14:textId="77777777" w:rsidR="00F531A6" w:rsidRDefault="00F531A6">
      <w:pPr>
        <w:spacing w:line="292" w:lineRule="auto"/>
        <w:jc w:val="both"/>
        <w:rPr>
          <w:b/>
          <w:sz w:val="20"/>
        </w:rPr>
        <w:sectPr w:rsidR="00F531A6">
          <w:pgSz w:w="11910" w:h="16840"/>
          <w:pgMar w:top="1340" w:right="1417" w:bottom="1260" w:left="1275" w:header="225" w:footer="1060" w:gutter="0"/>
          <w:cols w:space="720"/>
        </w:sectPr>
      </w:pPr>
    </w:p>
    <w:p w14:paraId="4338B682" w14:textId="20B17673" w:rsidR="00F531A6" w:rsidRPr="0030493A" w:rsidRDefault="00000000">
      <w:pPr>
        <w:spacing w:before="87" w:line="292" w:lineRule="auto"/>
        <w:ind w:left="142" w:right="1"/>
        <w:jc w:val="both"/>
        <w:rPr>
          <w:bCs/>
          <w:sz w:val="20"/>
        </w:rPr>
      </w:pPr>
      <w:r w:rsidRPr="0030493A">
        <w:rPr>
          <w:bCs/>
          <w:noProof/>
          <w:sz w:val="20"/>
        </w:rPr>
        <w:lastRenderedPageBreak/>
        <mc:AlternateContent>
          <mc:Choice Requires="wps">
            <w:drawing>
              <wp:anchor distT="0" distB="0" distL="0" distR="0" simplePos="0" relativeHeight="251617280" behindDoc="0" locked="0" layoutInCell="1" allowOverlap="1" wp14:anchorId="45708AB8" wp14:editId="09868C24">
                <wp:simplePos x="0" y="0"/>
                <wp:positionH relativeFrom="page">
                  <wp:posOffset>6807090</wp:posOffset>
                </wp:positionH>
                <wp:positionV relativeFrom="page">
                  <wp:posOffset>2818730</wp:posOffset>
                </wp:positionV>
                <wp:extent cx="419734" cy="3187065"/>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003AE0A"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387E04"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5708AB8" id="Textbox 168" o:spid="_x0000_s1106" type="#_x0000_t202" style="position:absolute;left:0;text-align:left;margin-left:536pt;margin-top:221.95pt;width:33.05pt;height:250.95pt;z-index:25161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Vzu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vJXO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003AE0A"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387E04"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sidRPr="0030493A">
        <w:rPr>
          <w:bCs/>
          <w:sz w:val="20"/>
        </w:rPr>
        <w:t>inmueble sito en la Calle Ruso número 18 de Las Rozas de Madrid, existiendo un significativo precedente en dicho entorno residencial.</w:t>
      </w:r>
    </w:p>
    <w:p w14:paraId="71BE8259" w14:textId="77777777" w:rsidR="00F531A6" w:rsidRDefault="00F531A6">
      <w:pPr>
        <w:pStyle w:val="Textoindependiente"/>
        <w:spacing w:before="11"/>
        <w:rPr>
          <w:b/>
        </w:rPr>
      </w:pPr>
    </w:p>
    <w:p w14:paraId="349B8A77" w14:textId="77777777" w:rsidR="00F531A6" w:rsidRDefault="00000000">
      <w:pPr>
        <w:pStyle w:val="Textoindependiente"/>
        <w:ind w:left="142"/>
        <w:jc w:val="both"/>
      </w:pPr>
      <w:r>
        <w:t>Prosigue</w:t>
      </w:r>
      <w:r>
        <w:rPr>
          <w:spacing w:val="-4"/>
        </w:rPr>
        <w:t xml:space="preserve"> </w:t>
      </w:r>
      <w:r>
        <w:t>su</w:t>
      </w:r>
      <w:r>
        <w:rPr>
          <w:spacing w:val="-4"/>
        </w:rPr>
        <w:t xml:space="preserve"> </w:t>
      </w:r>
      <w:r>
        <w:rPr>
          <w:spacing w:val="-2"/>
        </w:rPr>
        <w:t>escrito:</w:t>
      </w:r>
    </w:p>
    <w:p w14:paraId="4E1BD411" w14:textId="77777777" w:rsidR="00F531A6" w:rsidRDefault="00F531A6">
      <w:pPr>
        <w:pStyle w:val="Textoindependiente"/>
        <w:spacing w:before="60"/>
      </w:pPr>
    </w:p>
    <w:p w14:paraId="1CA36C0A" w14:textId="77777777" w:rsidR="00F531A6" w:rsidRDefault="00000000">
      <w:pPr>
        <w:spacing w:before="1" w:line="295" w:lineRule="auto"/>
        <w:ind w:left="142" w:right="1"/>
        <w:jc w:val="both"/>
        <w:rPr>
          <w:i/>
          <w:sz w:val="20"/>
        </w:rPr>
      </w:pPr>
      <w:r>
        <w:rPr>
          <w:sz w:val="20"/>
        </w:rPr>
        <w:t>“</w:t>
      </w:r>
      <w:r>
        <w:rPr>
          <w:i/>
          <w:sz w:val="20"/>
        </w:rPr>
        <w:t>Enmarca incorrectamente la actividad desarrollada en el inmueble sito en la Calle Ruso número 18</w:t>
      </w:r>
      <w:r>
        <w:rPr>
          <w:i/>
          <w:spacing w:val="40"/>
          <w:sz w:val="20"/>
        </w:rPr>
        <w:t xml:space="preserve"> </w:t>
      </w:r>
      <w:r>
        <w:rPr>
          <w:i/>
          <w:sz w:val="20"/>
        </w:rPr>
        <w:t>de Las Rozas de Madrid en el ámbito de aplicación del decreto 840/66 de 24 de marzo de</w:t>
      </w:r>
      <w:r>
        <w:rPr>
          <w:i/>
          <w:spacing w:val="40"/>
          <w:sz w:val="20"/>
        </w:rPr>
        <w:t xml:space="preserve"> </w:t>
      </w:r>
      <w:r>
        <w:rPr>
          <w:i/>
          <w:sz w:val="20"/>
        </w:rPr>
        <w:t>Reglamento de Actividades Molestas, Insalubres, Nocivas y Peligrosas, ignorando la nula afectación de la actividad al entorno residencial y el escaso impacto comunitario.</w:t>
      </w:r>
    </w:p>
    <w:p w14:paraId="447489A2" w14:textId="77777777" w:rsidR="00F531A6" w:rsidRDefault="00F531A6">
      <w:pPr>
        <w:pStyle w:val="Textoindependiente"/>
        <w:spacing w:before="4"/>
        <w:rPr>
          <w:i/>
        </w:rPr>
      </w:pPr>
    </w:p>
    <w:p w14:paraId="45D0E910" w14:textId="77777777" w:rsidR="00F531A6" w:rsidRDefault="00000000">
      <w:pPr>
        <w:spacing w:line="292" w:lineRule="auto"/>
        <w:ind w:left="142" w:right="1"/>
        <w:jc w:val="both"/>
        <w:rPr>
          <w:i/>
          <w:sz w:val="20"/>
        </w:rPr>
      </w:pPr>
      <w:proofErr w:type="gramStart"/>
      <w:r>
        <w:rPr>
          <w:i/>
          <w:sz w:val="20"/>
        </w:rPr>
        <w:t>PRIMERA.-</w:t>
      </w:r>
      <w:proofErr w:type="gramEnd"/>
      <w:r>
        <w:rPr>
          <w:i/>
          <w:sz w:val="20"/>
        </w:rPr>
        <w:t xml:space="preserve"> DE LA FLEXIBLE INTERPRETACIÓN DE LA ORDENANZA ZONAL 3 EN GRADO 2° DEL</w:t>
      </w:r>
      <w:r>
        <w:rPr>
          <w:i/>
          <w:spacing w:val="12"/>
          <w:sz w:val="20"/>
        </w:rPr>
        <w:t xml:space="preserve"> </w:t>
      </w:r>
      <w:r>
        <w:rPr>
          <w:i/>
          <w:sz w:val="20"/>
        </w:rPr>
        <w:t>PLAN</w:t>
      </w:r>
      <w:r>
        <w:rPr>
          <w:i/>
          <w:spacing w:val="12"/>
          <w:sz w:val="20"/>
        </w:rPr>
        <w:t xml:space="preserve"> </w:t>
      </w:r>
      <w:r>
        <w:rPr>
          <w:i/>
          <w:sz w:val="20"/>
        </w:rPr>
        <w:t>GENERAL</w:t>
      </w:r>
      <w:r>
        <w:rPr>
          <w:i/>
          <w:spacing w:val="12"/>
          <w:sz w:val="20"/>
        </w:rPr>
        <w:t xml:space="preserve"> </w:t>
      </w:r>
      <w:r>
        <w:rPr>
          <w:i/>
          <w:sz w:val="20"/>
        </w:rPr>
        <w:t>DE</w:t>
      </w:r>
      <w:r>
        <w:rPr>
          <w:i/>
          <w:spacing w:val="12"/>
          <w:sz w:val="20"/>
        </w:rPr>
        <w:t xml:space="preserve"> </w:t>
      </w:r>
      <w:r>
        <w:rPr>
          <w:i/>
          <w:sz w:val="20"/>
        </w:rPr>
        <w:t>ORDENACIÓN</w:t>
      </w:r>
      <w:r>
        <w:rPr>
          <w:i/>
          <w:spacing w:val="12"/>
          <w:sz w:val="20"/>
        </w:rPr>
        <w:t xml:space="preserve"> </w:t>
      </w:r>
      <w:r>
        <w:rPr>
          <w:i/>
          <w:sz w:val="20"/>
        </w:rPr>
        <w:t>URBANA;</w:t>
      </w:r>
      <w:r>
        <w:rPr>
          <w:i/>
          <w:spacing w:val="12"/>
          <w:sz w:val="20"/>
        </w:rPr>
        <w:t xml:space="preserve"> </w:t>
      </w:r>
      <w:r>
        <w:rPr>
          <w:i/>
          <w:sz w:val="20"/>
        </w:rPr>
        <w:t>DEL</w:t>
      </w:r>
      <w:r>
        <w:rPr>
          <w:i/>
          <w:spacing w:val="12"/>
          <w:sz w:val="20"/>
        </w:rPr>
        <w:t xml:space="preserve"> </w:t>
      </w:r>
      <w:r>
        <w:rPr>
          <w:i/>
          <w:sz w:val="20"/>
        </w:rPr>
        <w:t>USO</w:t>
      </w:r>
      <w:r>
        <w:rPr>
          <w:i/>
          <w:spacing w:val="12"/>
          <w:sz w:val="20"/>
        </w:rPr>
        <w:t xml:space="preserve"> </w:t>
      </w:r>
      <w:r>
        <w:rPr>
          <w:i/>
          <w:sz w:val="20"/>
        </w:rPr>
        <w:t>Y</w:t>
      </w:r>
      <w:r>
        <w:rPr>
          <w:i/>
          <w:spacing w:val="12"/>
          <w:sz w:val="20"/>
        </w:rPr>
        <w:t xml:space="preserve"> </w:t>
      </w:r>
      <w:r>
        <w:rPr>
          <w:i/>
          <w:sz w:val="20"/>
        </w:rPr>
        <w:t>COSTUMBRE</w:t>
      </w:r>
      <w:r>
        <w:rPr>
          <w:i/>
          <w:spacing w:val="12"/>
          <w:sz w:val="20"/>
        </w:rPr>
        <w:t xml:space="preserve"> </w:t>
      </w:r>
      <w:r>
        <w:rPr>
          <w:i/>
          <w:sz w:val="20"/>
        </w:rPr>
        <w:t>DEL</w:t>
      </w:r>
      <w:r>
        <w:rPr>
          <w:i/>
          <w:spacing w:val="12"/>
          <w:sz w:val="20"/>
        </w:rPr>
        <w:t xml:space="preserve"> </w:t>
      </w:r>
      <w:r>
        <w:rPr>
          <w:i/>
          <w:spacing w:val="-2"/>
          <w:sz w:val="20"/>
        </w:rPr>
        <w:t>DESEMPEÑO</w:t>
      </w:r>
    </w:p>
    <w:p w14:paraId="7A89E326" w14:textId="77777777" w:rsidR="00F531A6" w:rsidRDefault="00000000">
      <w:pPr>
        <w:spacing w:line="292" w:lineRule="auto"/>
        <w:ind w:left="142" w:right="1"/>
        <w:jc w:val="both"/>
        <w:rPr>
          <w:i/>
          <w:sz w:val="20"/>
        </w:rPr>
      </w:pPr>
      <w:r>
        <w:rPr>
          <w:i/>
          <w:sz w:val="20"/>
        </w:rPr>
        <w:t>DE ACTIVIDADES SIMILARES EN EL ENTORNO RESIDENCIAL. A. Interpretación flexible del Plan General de Ordenación Urbana de Las Rozas.</w:t>
      </w:r>
    </w:p>
    <w:p w14:paraId="16DC2EEE" w14:textId="77777777" w:rsidR="00F531A6" w:rsidRDefault="00F531A6">
      <w:pPr>
        <w:pStyle w:val="Textoindependiente"/>
        <w:spacing w:before="9"/>
        <w:rPr>
          <w:i/>
        </w:rPr>
      </w:pPr>
    </w:p>
    <w:p w14:paraId="18011956" w14:textId="77777777" w:rsidR="00F531A6" w:rsidRDefault="00000000">
      <w:pPr>
        <w:spacing w:before="1" w:line="292" w:lineRule="auto"/>
        <w:ind w:left="142" w:right="1"/>
        <w:jc w:val="both"/>
        <w:rPr>
          <w:i/>
          <w:sz w:val="20"/>
        </w:rPr>
      </w:pPr>
      <w:r>
        <w:rPr>
          <w:i/>
          <w:sz w:val="20"/>
        </w:rPr>
        <w:t xml:space="preserve">Tal y como ha sido aducido en la resolución que ahora venimos a impugnar, el suelo en el que se encuentra el inmueble de Energy Solar </w:t>
      </w:r>
      <w:proofErr w:type="spellStart"/>
      <w:r>
        <w:rPr>
          <w:i/>
          <w:sz w:val="20"/>
        </w:rPr>
        <w:t>Tech</w:t>
      </w:r>
      <w:proofErr w:type="spellEnd"/>
      <w:r>
        <w:rPr>
          <w:i/>
          <w:sz w:val="20"/>
        </w:rPr>
        <w:t>, SA sito en la Calle Ruso número 18 de Las Rozas de Madrid se ha calificado como suelo de uso residencial, tal y como viene establecido en la Ordenanza Zonal 3 grado 2° del Plan General de Ordenación Urbana de Las Rozas.</w:t>
      </w:r>
    </w:p>
    <w:p w14:paraId="7D35A68B" w14:textId="77777777" w:rsidR="00F531A6" w:rsidRDefault="00F531A6">
      <w:pPr>
        <w:pStyle w:val="Textoindependiente"/>
        <w:spacing w:before="9"/>
        <w:rPr>
          <w:i/>
        </w:rPr>
      </w:pPr>
    </w:p>
    <w:p w14:paraId="0E432C71" w14:textId="77777777" w:rsidR="00F531A6" w:rsidRDefault="00000000">
      <w:pPr>
        <w:spacing w:line="292" w:lineRule="auto"/>
        <w:ind w:left="142" w:right="1"/>
        <w:jc w:val="both"/>
        <w:rPr>
          <w:i/>
          <w:sz w:val="20"/>
        </w:rPr>
      </w:pPr>
      <w:r>
        <w:rPr>
          <w:i/>
          <w:sz w:val="20"/>
        </w:rPr>
        <w:t>Si bien dicha Ordenanza es susceptible de una interpretación flexible de la norma, por cuanto el mencionado Plan General de Ordenación Urbana de Las Rozas en su artículo 10.0.3.b) establece ciertos usos compatibles con este tipo de suelo calificado como residencial. En concreto, actividades desempeñadas que se engloben dentro de despachos profesionales las cuales están autorizadas en cumplimiento de la Ordenanza siempre que estén vinculados a un usuario residente de la zona.</w:t>
      </w:r>
    </w:p>
    <w:p w14:paraId="420CADF6" w14:textId="77777777" w:rsidR="00F531A6" w:rsidRDefault="00F531A6">
      <w:pPr>
        <w:pStyle w:val="Textoindependiente"/>
        <w:spacing w:before="10"/>
        <w:rPr>
          <w:i/>
        </w:rPr>
      </w:pPr>
    </w:p>
    <w:p w14:paraId="7B7A9812" w14:textId="77777777" w:rsidR="00F531A6" w:rsidRDefault="00000000">
      <w:pPr>
        <w:spacing w:line="292" w:lineRule="auto"/>
        <w:ind w:left="142" w:right="1"/>
        <w:jc w:val="both"/>
        <w:rPr>
          <w:i/>
          <w:sz w:val="20"/>
        </w:rPr>
      </w:pPr>
      <w:r>
        <w:rPr>
          <w:i/>
          <w:sz w:val="20"/>
        </w:rPr>
        <w:t xml:space="preserve">La actividad realizada por Energy Solar </w:t>
      </w:r>
      <w:proofErr w:type="spellStart"/>
      <w:r>
        <w:rPr>
          <w:i/>
          <w:sz w:val="20"/>
        </w:rPr>
        <w:t>Tech</w:t>
      </w:r>
      <w:proofErr w:type="spellEnd"/>
      <w:r>
        <w:rPr>
          <w:i/>
          <w:sz w:val="20"/>
        </w:rPr>
        <w:t xml:space="preserve">, SA, tal y como expone la propia Resolución que ahora recurrimos, se limita únicamente a funciones administrativas, consolidándose como un despacho profesional del sector de la energía en la que, en ningún caso, se desarrolla una actividad comercial de suministro de mercancías al público o una actividad industrial de almacenaje y distribución de </w:t>
      </w:r>
      <w:r>
        <w:rPr>
          <w:i/>
          <w:spacing w:val="-2"/>
          <w:sz w:val="20"/>
        </w:rPr>
        <w:t>productos.</w:t>
      </w:r>
    </w:p>
    <w:p w14:paraId="2928E559" w14:textId="77777777" w:rsidR="00F531A6" w:rsidRDefault="00F531A6">
      <w:pPr>
        <w:pStyle w:val="Textoindependiente"/>
        <w:spacing w:before="9"/>
        <w:rPr>
          <w:i/>
        </w:rPr>
      </w:pPr>
    </w:p>
    <w:p w14:paraId="20F35615" w14:textId="77777777" w:rsidR="00F531A6" w:rsidRDefault="00000000">
      <w:pPr>
        <w:spacing w:before="1" w:line="292" w:lineRule="auto"/>
        <w:ind w:left="142" w:right="1"/>
        <w:jc w:val="both"/>
        <w:rPr>
          <w:i/>
          <w:sz w:val="20"/>
        </w:rPr>
      </w:pPr>
      <w:r>
        <w:rPr>
          <w:i/>
          <w:sz w:val="20"/>
        </w:rPr>
        <w:t>Al respecto se ha pronunciado nuestro más Alto Tribunal, en concreto en la Sentencia del Tribunal Supremo de 5 de febrero de 1997. Recurso 10874/1991, estableciendo que los despachos con ejercicio profesional, tales como despachos de abogados o de ingenieros, no deben considerarse establecimientos mercantiles ni industriales.</w:t>
      </w:r>
    </w:p>
    <w:p w14:paraId="323A39CC" w14:textId="77777777" w:rsidR="00F531A6" w:rsidRDefault="00F531A6">
      <w:pPr>
        <w:pStyle w:val="Textoindependiente"/>
        <w:spacing w:before="9"/>
        <w:rPr>
          <w:i/>
        </w:rPr>
      </w:pPr>
    </w:p>
    <w:p w14:paraId="7EC81C99" w14:textId="77777777" w:rsidR="00F531A6" w:rsidRDefault="00000000">
      <w:pPr>
        <w:spacing w:line="292" w:lineRule="auto"/>
        <w:ind w:left="142" w:right="1"/>
        <w:jc w:val="both"/>
        <w:rPr>
          <w:i/>
          <w:sz w:val="20"/>
        </w:rPr>
      </w:pPr>
      <w:r>
        <w:rPr>
          <w:i/>
          <w:sz w:val="20"/>
        </w:rPr>
        <w:t>Por lo tanto, este tipo de despachos deben quedar excluidos del control preventivo municipal, así como de la obligatoriedad de licencia para el ejercicio de su actividad, eximiendo de dicha regulación las actividades desarrolladas en los despachos profesionales.</w:t>
      </w:r>
    </w:p>
    <w:p w14:paraId="5DFE2373" w14:textId="77777777" w:rsidR="00F531A6" w:rsidRDefault="00F531A6">
      <w:pPr>
        <w:pStyle w:val="Textoindependiente"/>
        <w:spacing w:before="10"/>
        <w:rPr>
          <w:i/>
        </w:rPr>
      </w:pPr>
    </w:p>
    <w:p w14:paraId="79A2D501" w14:textId="77777777" w:rsidR="00F531A6" w:rsidRDefault="00000000">
      <w:pPr>
        <w:spacing w:line="292" w:lineRule="auto"/>
        <w:ind w:left="142" w:right="1"/>
        <w:jc w:val="both"/>
        <w:rPr>
          <w:i/>
          <w:sz w:val="20"/>
        </w:rPr>
      </w:pPr>
      <w:r>
        <w:rPr>
          <w:i/>
          <w:sz w:val="20"/>
        </w:rPr>
        <w:t>Por lo anterior y sometiéndonos a una interpretación flexible de la norma, el uso del inmueble sito en la Calle Ruso número 18 de Las Rozas de Madrid debe considerarse incluido dentro de los usos permitidos por la Ordenanza Zonal 3 en grado 2° del Plan General de Ordenación Urbana de aplicación al caso concreto.</w:t>
      </w:r>
    </w:p>
    <w:p w14:paraId="76D28C95" w14:textId="77777777" w:rsidR="00F531A6" w:rsidRDefault="00F531A6">
      <w:pPr>
        <w:pStyle w:val="Textoindependiente"/>
        <w:spacing w:before="10"/>
        <w:rPr>
          <w:i/>
        </w:rPr>
      </w:pPr>
    </w:p>
    <w:p w14:paraId="06682ED6" w14:textId="77777777" w:rsidR="00F531A6" w:rsidRDefault="00000000">
      <w:pPr>
        <w:ind w:left="142"/>
        <w:rPr>
          <w:i/>
          <w:sz w:val="20"/>
        </w:rPr>
      </w:pPr>
      <w:r>
        <w:rPr>
          <w:i/>
          <w:sz w:val="20"/>
        </w:rPr>
        <w:t>B.</w:t>
      </w:r>
      <w:r>
        <w:rPr>
          <w:i/>
          <w:spacing w:val="-3"/>
          <w:sz w:val="20"/>
        </w:rPr>
        <w:t xml:space="preserve"> </w:t>
      </w:r>
      <w:r>
        <w:rPr>
          <w:i/>
          <w:sz w:val="20"/>
        </w:rPr>
        <w:t>Del</w:t>
      </w:r>
      <w:r>
        <w:rPr>
          <w:i/>
          <w:spacing w:val="-2"/>
          <w:sz w:val="20"/>
        </w:rPr>
        <w:t xml:space="preserve"> </w:t>
      </w:r>
      <w:r>
        <w:rPr>
          <w:i/>
          <w:sz w:val="20"/>
        </w:rPr>
        <w:t>uso</w:t>
      </w:r>
      <w:r>
        <w:rPr>
          <w:i/>
          <w:spacing w:val="-2"/>
          <w:sz w:val="20"/>
        </w:rPr>
        <w:t xml:space="preserve"> </w:t>
      </w:r>
      <w:r>
        <w:rPr>
          <w:i/>
          <w:sz w:val="20"/>
        </w:rPr>
        <w:t>y</w:t>
      </w:r>
      <w:r>
        <w:rPr>
          <w:i/>
          <w:spacing w:val="-2"/>
          <w:sz w:val="20"/>
        </w:rPr>
        <w:t xml:space="preserve"> </w:t>
      </w:r>
      <w:r>
        <w:rPr>
          <w:i/>
          <w:sz w:val="20"/>
        </w:rPr>
        <w:t>costumbre</w:t>
      </w:r>
      <w:r>
        <w:rPr>
          <w:i/>
          <w:spacing w:val="-3"/>
          <w:sz w:val="20"/>
        </w:rPr>
        <w:t xml:space="preserve"> </w:t>
      </w:r>
      <w:r>
        <w:rPr>
          <w:i/>
          <w:sz w:val="20"/>
        </w:rPr>
        <w:t>en</w:t>
      </w:r>
      <w:r>
        <w:rPr>
          <w:i/>
          <w:spacing w:val="-2"/>
          <w:sz w:val="20"/>
        </w:rPr>
        <w:t xml:space="preserve"> </w:t>
      </w:r>
      <w:r>
        <w:rPr>
          <w:i/>
          <w:sz w:val="20"/>
        </w:rPr>
        <w:t>el</w:t>
      </w:r>
      <w:r>
        <w:rPr>
          <w:i/>
          <w:spacing w:val="-2"/>
          <w:sz w:val="20"/>
        </w:rPr>
        <w:t xml:space="preserve"> </w:t>
      </w:r>
      <w:r>
        <w:rPr>
          <w:i/>
          <w:sz w:val="20"/>
        </w:rPr>
        <w:t>desempeño</w:t>
      </w:r>
      <w:r>
        <w:rPr>
          <w:i/>
          <w:spacing w:val="-2"/>
          <w:sz w:val="20"/>
        </w:rPr>
        <w:t xml:space="preserve"> </w:t>
      </w:r>
      <w:r>
        <w:rPr>
          <w:i/>
          <w:sz w:val="20"/>
        </w:rPr>
        <w:t>de</w:t>
      </w:r>
      <w:r>
        <w:rPr>
          <w:i/>
          <w:spacing w:val="-2"/>
          <w:sz w:val="20"/>
        </w:rPr>
        <w:t xml:space="preserve"> </w:t>
      </w:r>
      <w:r>
        <w:rPr>
          <w:i/>
          <w:sz w:val="20"/>
        </w:rPr>
        <w:t>actividades</w:t>
      </w:r>
      <w:r>
        <w:rPr>
          <w:i/>
          <w:spacing w:val="-3"/>
          <w:sz w:val="20"/>
        </w:rPr>
        <w:t xml:space="preserve"> </w:t>
      </w:r>
      <w:r>
        <w:rPr>
          <w:i/>
          <w:sz w:val="20"/>
        </w:rPr>
        <w:t>similares</w:t>
      </w:r>
      <w:r>
        <w:rPr>
          <w:i/>
          <w:spacing w:val="-2"/>
          <w:sz w:val="20"/>
        </w:rPr>
        <w:t xml:space="preserve"> </w:t>
      </w:r>
      <w:r>
        <w:rPr>
          <w:i/>
          <w:sz w:val="20"/>
        </w:rPr>
        <w:t>en</w:t>
      </w:r>
      <w:r>
        <w:rPr>
          <w:i/>
          <w:spacing w:val="-2"/>
          <w:sz w:val="20"/>
        </w:rPr>
        <w:t xml:space="preserve"> </w:t>
      </w:r>
      <w:r>
        <w:rPr>
          <w:i/>
          <w:sz w:val="20"/>
        </w:rPr>
        <w:t>el</w:t>
      </w:r>
      <w:r>
        <w:rPr>
          <w:i/>
          <w:spacing w:val="-2"/>
          <w:sz w:val="20"/>
        </w:rPr>
        <w:t xml:space="preserve"> </w:t>
      </w:r>
      <w:r>
        <w:rPr>
          <w:i/>
          <w:sz w:val="20"/>
        </w:rPr>
        <w:t>entorno</w:t>
      </w:r>
      <w:r>
        <w:rPr>
          <w:i/>
          <w:spacing w:val="-2"/>
          <w:sz w:val="20"/>
        </w:rPr>
        <w:t xml:space="preserve"> residencial.</w:t>
      </w:r>
    </w:p>
    <w:p w14:paraId="65D98136" w14:textId="77777777" w:rsidR="00F531A6" w:rsidRDefault="00F531A6">
      <w:pPr>
        <w:pStyle w:val="Textoindependiente"/>
        <w:spacing w:before="60"/>
        <w:rPr>
          <w:i/>
        </w:rPr>
      </w:pPr>
    </w:p>
    <w:p w14:paraId="643EDAAB" w14:textId="77777777" w:rsidR="00F531A6" w:rsidRDefault="00000000">
      <w:pPr>
        <w:spacing w:line="292" w:lineRule="auto"/>
        <w:ind w:left="141" w:right="1"/>
        <w:jc w:val="both"/>
        <w:rPr>
          <w:i/>
          <w:sz w:val="20"/>
        </w:rPr>
      </w:pPr>
      <w:r>
        <w:rPr>
          <w:i/>
          <w:sz w:val="20"/>
        </w:rPr>
        <w:t xml:space="preserve">Paralelamente, es imprescindible tener en cuenta el claro precedente que existe en Las Rozas de Madrid del desempeño de actividades profesionales similares en las áreas designadas para uso </w:t>
      </w:r>
      <w:r>
        <w:rPr>
          <w:i/>
          <w:spacing w:val="-2"/>
          <w:sz w:val="20"/>
        </w:rPr>
        <w:t>residencial.</w:t>
      </w:r>
    </w:p>
    <w:p w14:paraId="5A57BB18" w14:textId="77777777" w:rsidR="00F531A6" w:rsidRDefault="00F531A6">
      <w:pPr>
        <w:spacing w:line="292" w:lineRule="auto"/>
        <w:jc w:val="both"/>
        <w:rPr>
          <w:i/>
          <w:sz w:val="20"/>
        </w:rPr>
        <w:sectPr w:rsidR="00F531A6">
          <w:pgSz w:w="11910" w:h="16840"/>
          <w:pgMar w:top="1340" w:right="1417" w:bottom="1260" w:left="1275" w:header="225" w:footer="1060" w:gutter="0"/>
          <w:cols w:space="720"/>
        </w:sectPr>
      </w:pPr>
    </w:p>
    <w:p w14:paraId="72B173EA" w14:textId="2284AA06" w:rsidR="00F531A6" w:rsidRDefault="00000000">
      <w:pPr>
        <w:spacing w:before="189" w:line="292" w:lineRule="auto"/>
        <w:ind w:left="142" w:right="1"/>
        <w:jc w:val="both"/>
        <w:rPr>
          <w:i/>
          <w:sz w:val="20"/>
        </w:rPr>
      </w:pPr>
      <w:r>
        <w:rPr>
          <w:i/>
          <w:noProof/>
          <w:sz w:val="20"/>
        </w:rPr>
        <w:lastRenderedPageBreak/>
        <mc:AlternateContent>
          <mc:Choice Requires="wps">
            <w:drawing>
              <wp:anchor distT="0" distB="0" distL="0" distR="0" simplePos="0" relativeHeight="15809536" behindDoc="0" locked="0" layoutInCell="1" allowOverlap="1" wp14:anchorId="03611621" wp14:editId="3E9A9A06">
                <wp:simplePos x="0" y="0"/>
                <wp:positionH relativeFrom="page">
                  <wp:posOffset>6807090</wp:posOffset>
                </wp:positionH>
                <wp:positionV relativeFrom="page">
                  <wp:posOffset>2818730</wp:posOffset>
                </wp:positionV>
                <wp:extent cx="419734" cy="318706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DEB36D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A2BA07"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3611621" id="Textbox 170" o:spid="_x0000_s1107" type="#_x0000_t202" style="position:absolute;left:0;text-align:left;margin-left:536pt;margin-top:221.95pt;width:33.05pt;height:250.95pt;z-index:1580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cYe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VBzUcbaA8khuaRwHJcLInYQO1tOP7ayag56794&#10;8i/PwimJp2RzSmLqP0KZmCzRw4ddAmMLocs3EyFqTJE0DVHu/J/7UnU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edxh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DEB36D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A2BA07"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i/>
          <w:sz w:val="20"/>
        </w:rPr>
        <w:t>Debemos invocar la fuente del derecho consuetudinario, el uso y costumbre, los cuales, a diferencia de las leyes, requieren de un proceso de elaboración, una promulgación y publicación, surgiendo dichas normas fijadas por la costumbre de manera espontánea por la actuación uniforme, continuada o habitual de los grupos sociales.</w:t>
      </w:r>
    </w:p>
    <w:p w14:paraId="1CB8BCF0" w14:textId="77777777" w:rsidR="00F531A6" w:rsidRDefault="00F531A6">
      <w:pPr>
        <w:pStyle w:val="Textoindependiente"/>
        <w:spacing w:before="10"/>
        <w:rPr>
          <w:i/>
        </w:rPr>
      </w:pPr>
    </w:p>
    <w:p w14:paraId="76351070" w14:textId="77777777" w:rsidR="00F531A6" w:rsidRDefault="00000000">
      <w:pPr>
        <w:spacing w:line="292" w:lineRule="auto"/>
        <w:ind w:left="142" w:right="1"/>
        <w:jc w:val="both"/>
        <w:rPr>
          <w:i/>
          <w:sz w:val="20"/>
        </w:rPr>
      </w:pPr>
      <w:r>
        <w:rPr>
          <w:i/>
          <w:sz w:val="20"/>
        </w:rPr>
        <w:t>En concreto, debe ser de aplicación la costumbre administrativa, la cual se refiere a las prácticas y usos reiterados en la Administración Pública, admitiendo una conducta o práctica que se ha desempeñado durante un prolongado período de tiempo y ha sido aceptada de manera</w:t>
      </w:r>
      <w:r>
        <w:rPr>
          <w:i/>
          <w:spacing w:val="80"/>
          <w:sz w:val="20"/>
        </w:rPr>
        <w:t xml:space="preserve"> </w:t>
      </w:r>
      <w:r>
        <w:rPr>
          <w:i/>
          <w:spacing w:val="-2"/>
          <w:sz w:val="20"/>
        </w:rPr>
        <w:t>generalizada”.</w:t>
      </w:r>
    </w:p>
    <w:p w14:paraId="6CC47CF0" w14:textId="77777777" w:rsidR="00F531A6" w:rsidRDefault="00F531A6">
      <w:pPr>
        <w:pStyle w:val="Textoindependiente"/>
        <w:spacing w:before="10"/>
        <w:rPr>
          <w:i/>
        </w:rPr>
      </w:pPr>
    </w:p>
    <w:p w14:paraId="48FA04E3" w14:textId="5319DEC9" w:rsidR="00F531A6" w:rsidRPr="0030493A" w:rsidRDefault="00000000">
      <w:pPr>
        <w:spacing w:line="292" w:lineRule="auto"/>
        <w:ind w:left="142" w:right="1"/>
        <w:jc w:val="both"/>
        <w:rPr>
          <w:bCs/>
          <w:sz w:val="20"/>
        </w:rPr>
      </w:pPr>
      <w:r w:rsidRPr="0030493A">
        <w:rPr>
          <w:bCs/>
          <w:sz w:val="20"/>
        </w:rPr>
        <w:t>Contrariamente a lo que expone la interesada, el criterio adoptado por los técnicos se basa en aplicar la normativa, en concreto LA ORDENANZA ZONAL 3 EN GRADO 2° DEL PLAN GENERAL DE ORDENACIÓN URBANA de este Ayuntamiento y</w:t>
      </w:r>
      <w:r w:rsidR="0030493A">
        <w:rPr>
          <w:bCs/>
          <w:sz w:val="20"/>
        </w:rPr>
        <w:t>,</w:t>
      </w:r>
      <w:r w:rsidRPr="0030493A">
        <w:rPr>
          <w:bCs/>
          <w:sz w:val="20"/>
        </w:rPr>
        <w:t xml:space="preserve"> en todo caso, a resultas de</w:t>
      </w:r>
      <w:r w:rsidRPr="0030493A">
        <w:rPr>
          <w:bCs/>
          <w:spacing w:val="80"/>
          <w:w w:val="150"/>
          <w:sz w:val="20"/>
        </w:rPr>
        <w:t xml:space="preserve"> </w:t>
      </w:r>
      <w:r w:rsidRPr="0030493A">
        <w:rPr>
          <w:bCs/>
          <w:sz w:val="20"/>
        </w:rPr>
        <w:t>este valor normativo y de su carácter preeminente respecto a lo que pretende la interesada</w:t>
      </w:r>
      <w:r w:rsidRPr="0030493A">
        <w:rPr>
          <w:bCs/>
          <w:spacing w:val="80"/>
          <w:sz w:val="20"/>
        </w:rPr>
        <w:t xml:space="preserve"> </w:t>
      </w:r>
      <w:r w:rsidRPr="0030493A">
        <w:rPr>
          <w:bCs/>
          <w:sz w:val="20"/>
        </w:rPr>
        <w:t>que se aplique en primer término lo que dice ser un uso y costumbre de actividades similares en el entorno residencial.</w:t>
      </w:r>
    </w:p>
    <w:p w14:paraId="3A9A627D" w14:textId="77777777" w:rsidR="00F531A6" w:rsidRPr="0030493A" w:rsidRDefault="00F531A6">
      <w:pPr>
        <w:pStyle w:val="Textoindependiente"/>
        <w:spacing w:before="10"/>
        <w:rPr>
          <w:bCs/>
        </w:rPr>
      </w:pPr>
    </w:p>
    <w:p w14:paraId="4FC13013" w14:textId="77777777" w:rsidR="00F531A6" w:rsidRPr="0030493A" w:rsidRDefault="00000000">
      <w:pPr>
        <w:spacing w:line="292" w:lineRule="auto"/>
        <w:ind w:left="142" w:right="1"/>
        <w:jc w:val="both"/>
        <w:rPr>
          <w:bCs/>
          <w:sz w:val="20"/>
        </w:rPr>
      </w:pPr>
      <w:r w:rsidRPr="0030493A">
        <w:rPr>
          <w:bCs/>
          <w:sz w:val="20"/>
        </w:rPr>
        <w:t xml:space="preserve">El principio de eficacia, consagrado en el art. 103.1 CE y desarrollado en el art. 3.1 </w:t>
      </w:r>
      <w:r w:rsidRPr="0030493A">
        <w:rPr>
          <w:bCs/>
          <w:sz w:val="20"/>
          <w:u w:val="single"/>
        </w:rPr>
        <w:t>LRJSP</w:t>
      </w:r>
      <w:r w:rsidRPr="0030493A">
        <w:rPr>
          <w:bCs/>
          <w:sz w:val="20"/>
        </w:rPr>
        <w:t>, demanda que la Administración alcance los objetivos establecidos por las leyes y el ordenamiento jurídico de manera efectiva. A su vez, la eficiencia, regulada en el art. 31.2 CE, exige la óptima asignación y utilización de los recursos públicos. Estos principios actúan</w:t>
      </w:r>
      <w:r w:rsidRPr="0030493A">
        <w:rPr>
          <w:bCs/>
          <w:spacing w:val="40"/>
          <w:sz w:val="20"/>
        </w:rPr>
        <w:t xml:space="preserve"> </w:t>
      </w:r>
      <w:r w:rsidRPr="0030493A">
        <w:rPr>
          <w:bCs/>
          <w:sz w:val="20"/>
        </w:rPr>
        <w:t>como criterios rectores, instando a la Administración a lograr sus metas de forma idónea y económicamente eficiente.</w:t>
      </w:r>
    </w:p>
    <w:p w14:paraId="415E1A80" w14:textId="77777777" w:rsidR="00F531A6" w:rsidRDefault="00F531A6">
      <w:pPr>
        <w:pStyle w:val="Textoindependiente"/>
        <w:spacing w:before="13"/>
        <w:rPr>
          <w:b/>
        </w:rPr>
      </w:pPr>
    </w:p>
    <w:p w14:paraId="522B72EC" w14:textId="77777777" w:rsidR="00F531A6" w:rsidRDefault="00000000">
      <w:pPr>
        <w:spacing w:line="295" w:lineRule="auto"/>
        <w:ind w:left="142" w:right="1"/>
        <w:jc w:val="both"/>
        <w:rPr>
          <w:i/>
          <w:sz w:val="20"/>
        </w:rPr>
      </w:pPr>
      <w:r>
        <w:rPr>
          <w:sz w:val="20"/>
        </w:rPr>
        <w:t>En su escrito y con el objetivo de probar lo que dice ser costumbre administrativa, alude a una serie de actividades que, según la recurrente, “</w:t>
      </w:r>
      <w:r>
        <w:rPr>
          <w:i/>
          <w:sz w:val="20"/>
        </w:rPr>
        <w:t>se ejercen en el entorno calificado como suelo de uso residencial en Las Rozas de Madrid, siendo las mismas admitidas y aceptadas a lo largo de su desempeño en el tiempo”.</w:t>
      </w:r>
    </w:p>
    <w:p w14:paraId="67E49A14" w14:textId="77777777" w:rsidR="00F531A6" w:rsidRDefault="00F531A6">
      <w:pPr>
        <w:pStyle w:val="Textoindependiente"/>
        <w:spacing w:before="5"/>
        <w:rPr>
          <w:i/>
        </w:rPr>
      </w:pPr>
    </w:p>
    <w:p w14:paraId="47F7E302" w14:textId="77777777" w:rsidR="00F531A6" w:rsidRPr="0030493A" w:rsidRDefault="00000000">
      <w:pPr>
        <w:spacing w:line="292" w:lineRule="auto"/>
        <w:ind w:left="142" w:right="1"/>
        <w:jc w:val="both"/>
        <w:rPr>
          <w:bCs/>
          <w:sz w:val="20"/>
        </w:rPr>
      </w:pPr>
      <w:r w:rsidRPr="0030493A">
        <w:rPr>
          <w:bCs/>
          <w:sz w:val="20"/>
        </w:rPr>
        <w:t>No</w:t>
      </w:r>
      <w:r w:rsidRPr="0030493A">
        <w:rPr>
          <w:bCs/>
          <w:spacing w:val="22"/>
          <w:sz w:val="20"/>
        </w:rPr>
        <w:t xml:space="preserve"> </w:t>
      </w:r>
      <w:r w:rsidRPr="0030493A">
        <w:rPr>
          <w:bCs/>
          <w:sz w:val="20"/>
        </w:rPr>
        <w:t>procede</w:t>
      </w:r>
      <w:r w:rsidRPr="0030493A">
        <w:rPr>
          <w:bCs/>
          <w:spacing w:val="22"/>
          <w:sz w:val="20"/>
        </w:rPr>
        <w:t xml:space="preserve"> </w:t>
      </w:r>
      <w:r w:rsidRPr="0030493A">
        <w:rPr>
          <w:bCs/>
          <w:sz w:val="20"/>
        </w:rPr>
        <w:t>entrar</w:t>
      </w:r>
      <w:r w:rsidRPr="0030493A">
        <w:rPr>
          <w:bCs/>
          <w:spacing w:val="22"/>
          <w:sz w:val="20"/>
        </w:rPr>
        <w:t xml:space="preserve"> </w:t>
      </w:r>
      <w:r w:rsidRPr="0030493A">
        <w:rPr>
          <w:bCs/>
          <w:sz w:val="20"/>
        </w:rPr>
        <w:t>a</w:t>
      </w:r>
      <w:r w:rsidRPr="0030493A">
        <w:rPr>
          <w:bCs/>
          <w:spacing w:val="22"/>
          <w:sz w:val="20"/>
        </w:rPr>
        <w:t xml:space="preserve"> </w:t>
      </w:r>
      <w:r w:rsidRPr="0030493A">
        <w:rPr>
          <w:bCs/>
          <w:sz w:val="20"/>
        </w:rPr>
        <w:t>valorar</w:t>
      </w:r>
      <w:r w:rsidRPr="0030493A">
        <w:rPr>
          <w:bCs/>
          <w:spacing w:val="22"/>
          <w:sz w:val="20"/>
        </w:rPr>
        <w:t xml:space="preserve"> </w:t>
      </w:r>
      <w:r w:rsidRPr="0030493A">
        <w:rPr>
          <w:bCs/>
          <w:sz w:val="20"/>
        </w:rPr>
        <w:t>los</w:t>
      </w:r>
      <w:r w:rsidRPr="0030493A">
        <w:rPr>
          <w:bCs/>
          <w:spacing w:val="22"/>
          <w:sz w:val="20"/>
        </w:rPr>
        <w:t xml:space="preserve"> </w:t>
      </w:r>
      <w:r w:rsidRPr="0030493A">
        <w:rPr>
          <w:bCs/>
          <w:sz w:val="20"/>
        </w:rPr>
        <w:t>usos</w:t>
      </w:r>
      <w:r w:rsidRPr="0030493A">
        <w:rPr>
          <w:bCs/>
          <w:spacing w:val="22"/>
          <w:sz w:val="20"/>
        </w:rPr>
        <w:t xml:space="preserve"> </w:t>
      </w:r>
      <w:r w:rsidRPr="0030493A">
        <w:rPr>
          <w:bCs/>
          <w:sz w:val="20"/>
        </w:rPr>
        <w:t>de</w:t>
      </w:r>
      <w:r w:rsidRPr="0030493A">
        <w:rPr>
          <w:bCs/>
          <w:spacing w:val="22"/>
          <w:sz w:val="20"/>
        </w:rPr>
        <w:t xml:space="preserve"> </w:t>
      </w:r>
      <w:r w:rsidRPr="0030493A">
        <w:rPr>
          <w:bCs/>
          <w:sz w:val="20"/>
        </w:rPr>
        <w:t>cada</w:t>
      </w:r>
      <w:r w:rsidRPr="0030493A">
        <w:rPr>
          <w:bCs/>
          <w:spacing w:val="22"/>
          <w:sz w:val="20"/>
        </w:rPr>
        <w:t xml:space="preserve"> </w:t>
      </w:r>
      <w:r w:rsidRPr="0030493A">
        <w:rPr>
          <w:bCs/>
          <w:sz w:val="20"/>
        </w:rPr>
        <w:t>una</w:t>
      </w:r>
      <w:r w:rsidRPr="0030493A">
        <w:rPr>
          <w:bCs/>
          <w:spacing w:val="22"/>
          <w:sz w:val="20"/>
        </w:rPr>
        <w:t xml:space="preserve"> </w:t>
      </w:r>
      <w:r w:rsidRPr="0030493A">
        <w:rPr>
          <w:bCs/>
          <w:sz w:val="20"/>
        </w:rPr>
        <w:t>de</w:t>
      </w:r>
      <w:r w:rsidRPr="0030493A">
        <w:rPr>
          <w:bCs/>
          <w:spacing w:val="22"/>
          <w:sz w:val="20"/>
        </w:rPr>
        <w:t xml:space="preserve"> </w:t>
      </w:r>
      <w:r w:rsidRPr="0030493A">
        <w:rPr>
          <w:bCs/>
          <w:sz w:val="20"/>
        </w:rPr>
        <w:t>las</w:t>
      </w:r>
      <w:r w:rsidRPr="0030493A">
        <w:rPr>
          <w:bCs/>
          <w:spacing w:val="22"/>
          <w:sz w:val="20"/>
        </w:rPr>
        <w:t xml:space="preserve"> </w:t>
      </w:r>
      <w:r w:rsidRPr="0030493A">
        <w:rPr>
          <w:bCs/>
          <w:sz w:val="20"/>
        </w:rPr>
        <w:t>empresas</w:t>
      </w:r>
      <w:r w:rsidRPr="0030493A">
        <w:rPr>
          <w:bCs/>
          <w:spacing w:val="22"/>
          <w:sz w:val="20"/>
        </w:rPr>
        <w:t xml:space="preserve"> </w:t>
      </w:r>
      <w:r w:rsidRPr="0030493A">
        <w:rPr>
          <w:bCs/>
          <w:sz w:val="20"/>
        </w:rPr>
        <w:t>relacionadas</w:t>
      </w:r>
      <w:r w:rsidRPr="0030493A">
        <w:rPr>
          <w:bCs/>
          <w:spacing w:val="22"/>
          <w:sz w:val="20"/>
        </w:rPr>
        <w:t xml:space="preserve"> </w:t>
      </w:r>
      <w:r w:rsidRPr="0030493A">
        <w:rPr>
          <w:bCs/>
          <w:sz w:val="20"/>
        </w:rPr>
        <w:t>puesto</w:t>
      </w:r>
      <w:r w:rsidRPr="0030493A">
        <w:rPr>
          <w:bCs/>
          <w:spacing w:val="22"/>
          <w:sz w:val="20"/>
        </w:rPr>
        <w:t xml:space="preserve"> </w:t>
      </w:r>
      <w:r w:rsidRPr="0030493A">
        <w:rPr>
          <w:bCs/>
          <w:sz w:val="20"/>
        </w:rPr>
        <w:t>que no son motivo del presente expediente, pero, en ningún caso, de ser ciertas las afirmaciones vertidas habrían sido toleradas por este Ayuntamiento con base a lo invocado por la interesada, costumbre de usos.</w:t>
      </w:r>
    </w:p>
    <w:p w14:paraId="0BCC933B" w14:textId="77777777" w:rsidR="00F531A6" w:rsidRPr="0030493A" w:rsidRDefault="00F531A6">
      <w:pPr>
        <w:pStyle w:val="Textoindependiente"/>
        <w:spacing w:before="9"/>
        <w:rPr>
          <w:bCs/>
        </w:rPr>
      </w:pPr>
    </w:p>
    <w:p w14:paraId="4238E732" w14:textId="77777777" w:rsidR="00F531A6" w:rsidRPr="0030493A" w:rsidRDefault="00000000">
      <w:pPr>
        <w:spacing w:line="292" w:lineRule="auto"/>
        <w:ind w:left="142" w:right="1"/>
        <w:jc w:val="both"/>
        <w:rPr>
          <w:bCs/>
          <w:sz w:val="20"/>
        </w:rPr>
      </w:pPr>
      <w:r w:rsidRPr="0030493A">
        <w:rPr>
          <w:bCs/>
          <w:sz w:val="20"/>
        </w:rPr>
        <w:t>Asimismo, en el caso de sentirse discriminada, el principio de igualdad, constitucionalmente garantizado en el artículo 14 de la Constitución, no puede ser admitida como argumento para no cumplir la legalidad. El Tribunal Supremo, en su Sentencia de 17 de abril de 1997, reproduciendo una línea jurisprudencial ininterrumpida del Tribunal Constitucional, ha manifestado, para supuestos como el que aquí nos ocupa, que:</w:t>
      </w:r>
    </w:p>
    <w:p w14:paraId="1C0A3BD0" w14:textId="77777777" w:rsidR="00F531A6" w:rsidRPr="0030493A" w:rsidRDefault="00F531A6">
      <w:pPr>
        <w:pStyle w:val="Textoindependiente"/>
        <w:spacing w:before="10"/>
        <w:rPr>
          <w:bCs/>
        </w:rPr>
      </w:pPr>
    </w:p>
    <w:p w14:paraId="4FA55B73" w14:textId="77777777" w:rsidR="00F531A6" w:rsidRPr="0030493A" w:rsidRDefault="00000000">
      <w:pPr>
        <w:spacing w:line="292" w:lineRule="auto"/>
        <w:ind w:left="142" w:right="1"/>
        <w:jc w:val="both"/>
        <w:rPr>
          <w:bCs/>
          <w:i/>
          <w:sz w:val="20"/>
        </w:rPr>
      </w:pPr>
      <w:r w:rsidRPr="0030493A">
        <w:rPr>
          <w:bCs/>
          <w:i/>
          <w:spacing w:val="-2"/>
          <w:sz w:val="20"/>
        </w:rPr>
        <w:t>“Estas</w:t>
      </w:r>
      <w:r w:rsidRPr="0030493A">
        <w:rPr>
          <w:bCs/>
          <w:i/>
          <w:spacing w:val="-12"/>
          <w:sz w:val="20"/>
        </w:rPr>
        <w:t xml:space="preserve"> </w:t>
      </w:r>
      <w:r w:rsidRPr="0030493A">
        <w:rPr>
          <w:bCs/>
          <w:i/>
          <w:spacing w:val="-2"/>
          <w:sz w:val="20"/>
        </w:rPr>
        <w:t>apreciaciones</w:t>
      </w:r>
      <w:r w:rsidRPr="0030493A">
        <w:rPr>
          <w:bCs/>
          <w:i/>
          <w:spacing w:val="-12"/>
          <w:sz w:val="20"/>
        </w:rPr>
        <w:t xml:space="preserve"> </w:t>
      </w:r>
      <w:r w:rsidRPr="0030493A">
        <w:rPr>
          <w:bCs/>
          <w:i/>
          <w:spacing w:val="-2"/>
          <w:sz w:val="20"/>
        </w:rPr>
        <w:t>llevan,</w:t>
      </w:r>
      <w:r w:rsidRPr="0030493A">
        <w:rPr>
          <w:bCs/>
          <w:i/>
          <w:spacing w:val="-12"/>
          <w:sz w:val="20"/>
        </w:rPr>
        <w:t xml:space="preserve"> </w:t>
      </w:r>
      <w:r w:rsidRPr="0030493A">
        <w:rPr>
          <w:bCs/>
          <w:i/>
          <w:spacing w:val="-2"/>
          <w:sz w:val="20"/>
        </w:rPr>
        <w:t>igualmente,</w:t>
      </w:r>
      <w:r w:rsidRPr="0030493A">
        <w:rPr>
          <w:bCs/>
          <w:i/>
          <w:spacing w:val="-12"/>
          <w:sz w:val="20"/>
        </w:rPr>
        <w:t xml:space="preserve"> </w:t>
      </w:r>
      <w:r w:rsidRPr="0030493A">
        <w:rPr>
          <w:bCs/>
          <w:i/>
          <w:spacing w:val="-2"/>
          <w:sz w:val="20"/>
        </w:rPr>
        <w:t>a</w:t>
      </w:r>
      <w:r w:rsidRPr="0030493A">
        <w:rPr>
          <w:bCs/>
          <w:i/>
          <w:spacing w:val="-12"/>
          <w:sz w:val="20"/>
        </w:rPr>
        <w:t xml:space="preserve"> </w:t>
      </w:r>
      <w:r w:rsidRPr="0030493A">
        <w:rPr>
          <w:bCs/>
          <w:i/>
          <w:spacing w:val="-2"/>
          <w:sz w:val="20"/>
        </w:rPr>
        <w:t>desechar</w:t>
      </w:r>
      <w:r w:rsidRPr="0030493A">
        <w:rPr>
          <w:bCs/>
          <w:i/>
          <w:spacing w:val="-12"/>
          <w:sz w:val="20"/>
        </w:rPr>
        <w:t xml:space="preserve"> </w:t>
      </w:r>
      <w:r w:rsidRPr="0030493A">
        <w:rPr>
          <w:bCs/>
          <w:i/>
          <w:spacing w:val="-2"/>
          <w:sz w:val="20"/>
        </w:rPr>
        <w:t>el</w:t>
      </w:r>
      <w:r w:rsidRPr="0030493A">
        <w:rPr>
          <w:bCs/>
          <w:i/>
          <w:spacing w:val="-12"/>
          <w:sz w:val="20"/>
        </w:rPr>
        <w:t xml:space="preserve"> </w:t>
      </w:r>
      <w:r w:rsidRPr="0030493A">
        <w:rPr>
          <w:bCs/>
          <w:i/>
          <w:spacing w:val="-2"/>
          <w:sz w:val="20"/>
        </w:rPr>
        <w:t>argumento</w:t>
      </w:r>
      <w:r w:rsidRPr="0030493A">
        <w:rPr>
          <w:bCs/>
          <w:i/>
          <w:spacing w:val="-12"/>
          <w:sz w:val="20"/>
        </w:rPr>
        <w:t xml:space="preserve"> </w:t>
      </w:r>
      <w:r w:rsidRPr="0030493A">
        <w:rPr>
          <w:bCs/>
          <w:i/>
          <w:spacing w:val="-2"/>
          <w:sz w:val="20"/>
        </w:rPr>
        <w:t>que</w:t>
      </w:r>
      <w:r w:rsidRPr="0030493A">
        <w:rPr>
          <w:bCs/>
          <w:i/>
          <w:spacing w:val="-12"/>
          <w:sz w:val="20"/>
        </w:rPr>
        <w:t xml:space="preserve"> </w:t>
      </w:r>
      <w:r w:rsidRPr="0030493A">
        <w:rPr>
          <w:bCs/>
          <w:i/>
          <w:spacing w:val="-2"/>
          <w:sz w:val="20"/>
        </w:rPr>
        <w:t>se</w:t>
      </w:r>
      <w:r w:rsidRPr="0030493A">
        <w:rPr>
          <w:bCs/>
          <w:i/>
          <w:spacing w:val="-11"/>
          <w:sz w:val="20"/>
        </w:rPr>
        <w:t xml:space="preserve"> </w:t>
      </w:r>
      <w:r w:rsidRPr="0030493A">
        <w:rPr>
          <w:bCs/>
          <w:i/>
          <w:spacing w:val="-2"/>
          <w:sz w:val="20"/>
        </w:rPr>
        <w:t>funda</w:t>
      </w:r>
      <w:r w:rsidRPr="0030493A">
        <w:rPr>
          <w:bCs/>
          <w:i/>
          <w:spacing w:val="-12"/>
          <w:sz w:val="20"/>
        </w:rPr>
        <w:t xml:space="preserve"> </w:t>
      </w:r>
      <w:r w:rsidRPr="0030493A">
        <w:rPr>
          <w:bCs/>
          <w:i/>
          <w:spacing w:val="-2"/>
          <w:sz w:val="20"/>
        </w:rPr>
        <w:t>en</w:t>
      </w:r>
      <w:r w:rsidRPr="0030493A">
        <w:rPr>
          <w:bCs/>
          <w:i/>
          <w:spacing w:val="-12"/>
          <w:sz w:val="20"/>
        </w:rPr>
        <w:t xml:space="preserve"> </w:t>
      </w:r>
      <w:r w:rsidRPr="0030493A">
        <w:rPr>
          <w:bCs/>
          <w:i/>
          <w:spacing w:val="-2"/>
          <w:sz w:val="20"/>
        </w:rPr>
        <w:t>la</w:t>
      </w:r>
      <w:r w:rsidRPr="0030493A">
        <w:rPr>
          <w:bCs/>
          <w:i/>
          <w:spacing w:val="-12"/>
          <w:sz w:val="20"/>
        </w:rPr>
        <w:t xml:space="preserve"> </w:t>
      </w:r>
      <w:r w:rsidRPr="0030493A">
        <w:rPr>
          <w:bCs/>
          <w:i/>
          <w:spacing w:val="-2"/>
          <w:sz w:val="20"/>
        </w:rPr>
        <w:t>existencia</w:t>
      </w:r>
      <w:r w:rsidRPr="0030493A">
        <w:rPr>
          <w:bCs/>
          <w:i/>
          <w:spacing w:val="-12"/>
          <w:sz w:val="20"/>
        </w:rPr>
        <w:t xml:space="preserve"> </w:t>
      </w:r>
      <w:r w:rsidRPr="0030493A">
        <w:rPr>
          <w:bCs/>
          <w:i/>
          <w:spacing w:val="-2"/>
          <w:sz w:val="20"/>
        </w:rPr>
        <w:t xml:space="preserve">de </w:t>
      </w:r>
      <w:r w:rsidRPr="0030493A">
        <w:rPr>
          <w:bCs/>
          <w:i/>
          <w:spacing w:val="-4"/>
          <w:sz w:val="20"/>
        </w:rPr>
        <w:t>discriminación</w:t>
      </w:r>
      <w:r w:rsidRPr="0030493A">
        <w:rPr>
          <w:bCs/>
          <w:i/>
          <w:spacing w:val="-10"/>
          <w:sz w:val="20"/>
        </w:rPr>
        <w:t xml:space="preserve"> </w:t>
      </w:r>
      <w:r w:rsidRPr="0030493A">
        <w:rPr>
          <w:bCs/>
          <w:i/>
          <w:spacing w:val="-4"/>
          <w:sz w:val="20"/>
        </w:rPr>
        <w:t>o</w:t>
      </w:r>
      <w:r w:rsidRPr="0030493A">
        <w:rPr>
          <w:bCs/>
          <w:i/>
          <w:spacing w:val="-10"/>
          <w:sz w:val="20"/>
        </w:rPr>
        <w:t xml:space="preserve"> </w:t>
      </w:r>
      <w:r w:rsidRPr="0030493A">
        <w:rPr>
          <w:bCs/>
          <w:i/>
          <w:spacing w:val="-4"/>
          <w:sz w:val="20"/>
        </w:rPr>
        <w:t>agravio</w:t>
      </w:r>
      <w:r w:rsidRPr="0030493A">
        <w:rPr>
          <w:bCs/>
          <w:i/>
          <w:spacing w:val="-10"/>
          <w:sz w:val="20"/>
        </w:rPr>
        <w:t xml:space="preserve"> </w:t>
      </w:r>
      <w:r w:rsidRPr="0030493A">
        <w:rPr>
          <w:bCs/>
          <w:i/>
          <w:spacing w:val="-4"/>
          <w:sz w:val="20"/>
        </w:rPr>
        <w:t>comparativo</w:t>
      </w:r>
      <w:r w:rsidRPr="0030493A">
        <w:rPr>
          <w:bCs/>
          <w:i/>
          <w:spacing w:val="-10"/>
          <w:sz w:val="20"/>
        </w:rPr>
        <w:t xml:space="preserve"> </w:t>
      </w:r>
      <w:r w:rsidRPr="0030493A">
        <w:rPr>
          <w:bCs/>
          <w:i/>
          <w:spacing w:val="-4"/>
          <w:sz w:val="20"/>
        </w:rPr>
        <w:t>entre</w:t>
      </w:r>
      <w:r w:rsidRPr="0030493A">
        <w:rPr>
          <w:bCs/>
          <w:i/>
          <w:spacing w:val="-10"/>
          <w:sz w:val="20"/>
        </w:rPr>
        <w:t xml:space="preserve"> </w:t>
      </w:r>
      <w:r w:rsidRPr="0030493A">
        <w:rPr>
          <w:bCs/>
          <w:i/>
          <w:spacing w:val="-4"/>
          <w:sz w:val="20"/>
        </w:rPr>
        <w:t>unos</w:t>
      </w:r>
      <w:r w:rsidRPr="0030493A">
        <w:rPr>
          <w:bCs/>
          <w:i/>
          <w:spacing w:val="-10"/>
          <w:sz w:val="20"/>
        </w:rPr>
        <w:t xml:space="preserve"> </w:t>
      </w:r>
      <w:r w:rsidRPr="0030493A">
        <w:rPr>
          <w:bCs/>
          <w:i/>
          <w:spacing w:val="-4"/>
          <w:sz w:val="20"/>
        </w:rPr>
        <w:t>y</w:t>
      </w:r>
      <w:r w:rsidRPr="0030493A">
        <w:rPr>
          <w:bCs/>
          <w:i/>
          <w:spacing w:val="-10"/>
          <w:sz w:val="20"/>
        </w:rPr>
        <w:t xml:space="preserve"> </w:t>
      </w:r>
      <w:r w:rsidRPr="0030493A">
        <w:rPr>
          <w:bCs/>
          <w:i/>
          <w:spacing w:val="-4"/>
          <w:sz w:val="20"/>
        </w:rPr>
        <w:t>otros</w:t>
      </w:r>
      <w:r w:rsidRPr="0030493A">
        <w:rPr>
          <w:bCs/>
          <w:i/>
          <w:spacing w:val="-10"/>
          <w:sz w:val="20"/>
        </w:rPr>
        <w:t xml:space="preserve"> </w:t>
      </w:r>
      <w:r w:rsidRPr="0030493A">
        <w:rPr>
          <w:bCs/>
          <w:i/>
          <w:spacing w:val="-4"/>
          <w:sz w:val="20"/>
        </w:rPr>
        <w:t>propietarios,</w:t>
      </w:r>
      <w:r w:rsidRPr="0030493A">
        <w:rPr>
          <w:bCs/>
          <w:i/>
          <w:spacing w:val="-10"/>
          <w:sz w:val="20"/>
        </w:rPr>
        <w:t xml:space="preserve"> </w:t>
      </w:r>
      <w:r w:rsidRPr="0030493A">
        <w:rPr>
          <w:bCs/>
          <w:i/>
          <w:spacing w:val="-4"/>
          <w:sz w:val="20"/>
        </w:rPr>
        <w:t>pues</w:t>
      </w:r>
      <w:r w:rsidRPr="0030493A">
        <w:rPr>
          <w:bCs/>
          <w:i/>
          <w:spacing w:val="-9"/>
          <w:sz w:val="20"/>
        </w:rPr>
        <w:t xml:space="preserve"> </w:t>
      </w:r>
      <w:r w:rsidRPr="0030493A">
        <w:rPr>
          <w:bCs/>
          <w:i/>
          <w:spacing w:val="-4"/>
          <w:sz w:val="20"/>
        </w:rPr>
        <w:t>el</w:t>
      </w:r>
      <w:r w:rsidRPr="0030493A">
        <w:rPr>
          <w:bCs/>
          <w:i/>
          <w:spacing w:val="-10"/>
          <w:sz w:val="20"/>
        </w:rPr>
        <w:t xml:space="preserve"> </w:t>
      </w:r>
      <w:r w:rsidRPr="0030493A">
        <w:rPr>
          <w:bCs/>
          <w:i/>
          <w:spacing w:val="-4"/>
          <w:sz w:val="20"/>
        </w:rPr>
        <w:t>principio</w:t>
      </w:r>
      <w:r w:rsidRPr="0030493A">
        <w:rPr>
          <w:bCs/>
          <w:i/>
          <w:spacing w:val="-10"/>
          <w:sz w:val="20"/>
        </w:rPr>
        <w:t xml:space="preserve"> </w:t>
      </w:r>
      <w:r w:rsidRPr="0030493A">
        <w:rPr>
          <w:bCs/>
          <w:i/>
          <w:spacing w:val="-4"/>
          <w:sz w:val="20"/>
        </w:rPr>
        <w:t>de</w:t>
      </w:r>
      <w:r w:rsidRPr="0030493A">
        <w:rPr>
          <w:bCs/>
          <w:i/>
          <w:spacing w:val="-10"/>
          <w:sz w:val="20"/>
        </w:rPr>
        <w:t xml:space="preserve"> </w:t>
      </w:r>
      <w:r w:rsidRPr="0030493A">
        <w:rPr>
          <w:bCs/>
          <w:i/>
          <w:spacing w:val="-4"/>
          <w:sz w:val="20"/>
        </w:rPr>
        <w:t xml:space="preserve">igualdad, </w:t>
      </w:r>
      <w:r w:rsidRPr="0030493A">
        <w:rPr>
          <w:bCs/>
          <w:i/>
          <w:spacing w:val="-6"/>
          <w:sz w:val="20"/>
        </w:rPr>
        <w:t>en el que arraiga la fundamentación expuesta, no puede sustentarse para corroborar las situaciones de ilegalidad, ya que sólo existe igualdad dentro de la ley y no hay otro medio para reparar el agravio frente</w:t>
      </w:r>
      <w:r w:rsidRPr="0030493A">
        <w:rPr>
          <w:bCs/>
          <w:i/>
          <w:spacing w:val="-8"/>
          <w:sz w:val="20"/>
        </w:rPr>
        <w:t xml:space="preserve"> </w:t>
      </w:r>
      <w:r w:rsidRPr="0030493A">
        <w:rPr>
          <w:bCs/>
          <w:i/>
          <w:spacing w:val="-6"/>
          <w:sz w:val="20"/>
        </w:rPr>
        <w:t>a</w:t>
      </w:r>
      <w:r w:rsidRPr="0030493A">
        <w:rPr>
          <w:bCs/>
          <w:i/>
          <w:spacing w:val="-8"/>
          <w:sz w:val="20"/>
        </w:rPr>
        <w:t xml:space="preserve"> </w:t>
      </w:r>
      <w:r w:rsidRPr="0030493A">
        <w:rPr>
          <w:bCs/>
          <w:i/>
          <w:spacing w:val="-6"/>
          <w:sz w:val="20"/>
        </w:rPr>
        <w:t>quienes</w:t>
      </w:r>
      <w:r w:rsidRPr="0030493A">
        <w:rPr>
          <w:bCs/>
          <w:i/>
          <w:spacing w:val="-8"/>
          <w:sz w:val="20"/>
        </w:rPr>
        <w:t xml:space="preserve"> </w:t>
      </w:r>
      <w:r w:rsidRPr="0030493A">
        <w:rPr>
          <w:bCs/>
          <w:i/>
          <w:spacing w:val="-6"/>
          <w:sz w:val="20"/>
        </w:rPr>
        <w:t>reclaman</w:t>
      </w:r>
      <w:r w:rsidRPr="0030493A">
        <w:rPr>
          <w:bCs/>
          <w:i/>
          <w:spacing w:val="-8"/>
          <w:sz w:val="20"/>
        </w:rPr>
        <w:t xml:space="preserve"> </w:t>
      </w:r>
      <w:r w:rsidRPr="0030493A">
        <w:rPr>
          <w:bCs/>
          <w:i/>
          <w:spacing w:val="-6"/>
          <w:sz w:val="20"/>
        </w:rPr>
        <w:t>su</w:t>
      </w:r>
      <w:r w:rsidRPr="0030493A">
        <w:rPr>
          <w:bCs/>
          <w:i/>
          <w:spacing w:val="-8"/>
          <w:sz w:val="20"/>
        </w:rPr>
        <w:t xml:space="preserve"> </w:t>
      </w:r>
      <w:r w:rsidRPr="0030493A">
        <w:rPr>
          <w:bCs/>
          <w:i/>
          <w:spacing w:val="-6"/>
          <w:sz w:val="20"/>
        </w:rPr>
        <w:t>observancia</w:t>
      </w:r>
      <w:r w:rsidRPr="0030493A">
        <w:rPr>
          <w:bCs/>
          <w:i/>
          <w:spacing w:val="-7"/>
          <w:sz w:val="20"/>
        </w:rPr>
        <w:t xml:space="preserve"> </w:t>
      </w:r>
      <w:r w:rsidRPr="0030493A">
        <w:rPr>
          <w:bCs/>
          <w:i/>
          <w:spacing w:val="-6"/>
          <w:sz w:val="20"/>
        </w:rPr>
        <w:t>que</w:t>
      </w:r>
      <w:r w:rsidRPr="0030493A">
        <w:rPr>
          <w:bCs/>
          <w:i/>
          <w:spacing w:val="-8"/>
          <w:sz w:val="20"/>
        </w:rPr>
        <w:t xml:space="preserve"> </w:t>
      </w:r>
      <w:r w:rsidRPr="0030493A">
        <w:rPr>
          <w:bCs/>
          <w:i/>
          <w:spacing w:val="-6"/>
          <w:sz w:val="20"/>
        </w:rPr>
        <w:t>procurar</w:t>
      </w:r>
      <w:r w:rsidRPr="0030493A">
        <w:rPr>
          <w:bCs/>
          <w:i/>
          <w:spacing w:val="-8"/>
          <w:sz w:val="20"/>
        </w:rPr>
        <w:t xml:space="preserve"> </w:t>
      </w:r>
      <w:r w:rsidRPr="0030493A">
        <w:rPr>
          <w:bCs/>
          <w:i/>
          <w:spacing w:val="-6"/>
          <w:sz w:val="20"/>
        </w:rPr>
        <w:t>su</w:t>
      </w:r>
      <w:r w:rsidRPr="0030493A">
        <w:rPr>
          <w:bCs/>
          <w:i/>
          <w:spacing w:val="-8"/>
          <w:sz w:val="20"/>
        </w:rPr>
        <w:t xml:space="preserve"> </w:t>
      </w:r>
      <w:r w:rsidRPr="0030493A">
        <w:rPr>
          <w:bCs/>
          <w:i/>
          <w:spacing w:val="-6"/>
          <w:sz w:val="20"/>
        </w:rPr>
        <w:t>cumplimiento</w:t>
      </w:r>
      <w:r w:rsidRPr="0030493A">
        <w:rPr>
          <w:bCs/>
          <w:i/>
          <w:spacing w:val="-8"/>
          <w:sz w:val="20"/>
        </w:rPr>
        <w:t xml:space="preserve"> </w:t>
      </w:r>
      <w:r w:rsidRPr="0030493A">
        <w:rPr>
          <w:bCs/>
          <w:i/>
          <w:spacing w:val="-6"/>
          <w:sz w:val="20"/>
        </w:rPr>
        <w:t>respecto</w:t>
      </w:r>
      <w:r w:rsidRPr="0030493A">
        <w:rPr>
          <w:bCs/>
          <w:i/>
          <w:spacing w:val="-8"/>
          <w:sz w:val="20"/>
        </w:rPr>
        <w:t xml:space="preserve"> </w:t>
      </w:r>
      <w:r w:rsidRPr="0030493A">
        <w:rPr>
          <w:bCs/>
          <w:i/>
          <w:spacing w:val="-6"/>
          <w:sz w:val="20"/>
        </w:rPr>
        <w:t>de</w:t>
      </w:r>
      <w:r w:rsidRPr="0030493A">
        <w:rPr>
          <w:bCs/>
          <w:i/>
          <w:spacing w:val="-7"/>
          <w:sz w:val="20"/>
        </w:rPr>
        <w:t xml:space="preserve"> </w:t>
      </w:r>
      <w:r w:rsidRPr="0030493A">
        <w:rPr>
          <w:bCs/>
          <w:i/>
          <w:spacing w:val="-6"/>
          <w:sz w:val="20"/>
        </w:rPr>
        <w:t>todos.”</w:t>
      </w:r>
    </w:p>
    <w:p w14:paraId="15B23029" w14:textId="77777777" w:rsidR="00F531A6" w:rsidRDefault="00F531A6">
      <w:pPr>
        <w:pStyle w:val="Textoindependiente"/>
        <w:spacing w:before="10"/>
        <w:rPr>
          <w:b/>
          <w:i/>
        </w:rPr>
      </w:pPr>
    </w:p>
    <w:p w14:paraId="6FEE3F27" w14:textId="77777777" w:rsidR="00F531A6" w:rsidRPr="0030493A" w:rsidRDefault="00000000">
      <w:pPr>
        <w:ind w:left="142"/>
        <w:jc w:val="both"/>
        <w:rPr>
          <w:bCs/>
          <w:sz w:val="20"/>
        </w:rPr>
      </w:pPr>
      <w:r w:rsidRPr="0030493A">
        <w:rPr>
          <w:bCs/>
          <w:sz w:val="20"/>
        </w:rPr>
        <w:t>En</w:t>
      </w:r>
      <w:r w:rsidRPr="0030493A">
        <w:rPr>
          <w:bCs/>
          <w:spacing w:val="-1"/>
          <w:sz w:val="20"/>
        </w:rPr>
        <w:t xml:space="preserve"> </w:t>
      </w:r>
      <w:r w:rsidRPr="0030493A">
        <w:rPr>
          <w:bCs/>
          <w:sz w:val="20"/>
        </w:rPr>
        <w:t>el</w:t>
      </w:r>
      <w:r w:rsidRPr="0030493A">
        <w:rPr>
          <w:bCs/>
          <w:spacing w:val="-1"/>
          <w:sz w:val="20"/>
        </w:rPr>
        <w:t xml:space="preserve"> </w:t>
      </w:r>
      <w:r w:rsidRPr="0030493A">
        <w:rPr>
          <w:bCs/>
          <w:sz w:val="20"/>
        </w:rPr>
        <w:t>mismo</w:t>
      </w:r>
      <w:r w:rsidRPr="0030493A">
        <w:rPr>
          <w:bCs/>
          <w:spacing w:val="-1"/>
          <w:sz w:val="20"/>
        </w:rPr>
        <w:t xml:space="preserve"> </w:t>
      </w:r>
      <w:r w:rsidRPr="0030493A">
        <w:rPr>
          <w:bCs/>
          <w:sz w:val="20"/>
        </w:rPr>
        <w:t>sentido,</w:t>
      </w:r>
      <w:r w:rsidRPr="0030493A">
        <w:rPr>
          <w:bCs/>
          <w:spacing w:val="-1"/>
          <w:sz w:val="20"/>
        </w:rPr>
        <w:t xml:space="preserve"> </w:t>
      </w:r>
      <w:r w:rsidRPr="0030493A">
        <w:rPr>
          <w:bCs/>
          <w:sz w:val="20"/>
        </w:rPr>
        <w:t>la</w:t>
      </w:r>
      <w:r w:rsidRPr="0030493A">
        <w:rPr>
          <w:bCs/>
          <w:spacing w:val="-1"/>
          <w:sz w:val="20"/>
        </w:rPr>
        <w:t xml:space="preserve"> </w:t>
      </w:r>
      <w:r w:rsidRPr="0030493A">
        <w:rPr>
          <w:bCs/>
          <w:sz w:val="20"/>
        </w:rPr>
        <w:t>Sentencia</w:t>
      </w:r>
      <w:r w:rsidRPr="0030493A">
        <w:rPr>
          <w:bCs/>
          <w:spacing w:val="-1"/>
          <w:sz w:val="20"/>
        </w:rPr>
        <w:t xml:space="preserve"> </w:t>
      </w:r>
      <w:r w:rsidRPr="0030493A">
        <w:rPr>
          <w:bCs/>
          <w:sz w:val="20"/>
        </w:rPr>
        <w:t>de</w:t>
      </w:r>
      <w:r w:rsidRPr="0030493A">
        <w:rPr>
          <w:bCs/>
          <w:spacing w:val="-1"/>
          <w:sz w:val="20"/>
        </w:rPr>
        <w:t xml:space="preserve"> </w:t>
      </w:r>
      <w:r w:rsidRPr="0030493A">
        <w:rPr>
          <w:bCs/>
          <w:sz w:val="20"/>
        </w:rPr>
        <w:t>28 de</w:t>
      </w:r>
      <w:r w:rsidRPr="0030493A">
        <w:rPr>
          <w:bCs/>
          <w:spacing w:val="-1"/>
          <w:sz w:val="20"/>
        </w:rPr>
        <w:t xml:space="preserve"> </w:t>
      </w:r>
      <w:r w:rsidRPr="0030493A">
        <w:rPr>
          <w:bCs/>
          <w:sz w:val="20"/>
        </w:rPr>
        <w:t>abril</w:t>
      </w:r>
      <w:r w:rsidRPr="0030493A">
        <w:rPr>
          <w:bCs/>
          <w:spacing w:val="-1"/>
          <w:sz w:val="20"/>
        </w:rPr>
        <w:t xml:space="preserve"> </w:t>
      </w:r>
      <w:r w:rsidRPr="0030493A">
        <w:rPr>
          <w:bCs/>
          <w:sz w:val="20"/>
        </w:rPr>
        <w:t>de</w:t>
      </w:r>
      <w:r w:rsidRPr="0030493A">
        <w:rPr>
          <w:bCs/>
          <w:spacing w:val="-1"/>
          <w:sz w:val="20"/>
        </w:rPr>
        <w:t xml:space="preserve"> </w:t>
      </w:r>
      <w:r w:rsidRPr="0030493A">
        <w:rPr>
          <w:bCs/>
          <w:sz w:val="20"/>
        </w:rPr>
        <w:t>1997,</w:t>
      </w:r>
      <w:r w:rsidRPr="0030493A">
        <w:rPr>
          <w:bCs/>
          <w:spacing w:val="-1"/>
          <w:sz w:val="20"/>
        </w:rPr>
        <w:t xml:space="preserve"> </w:t>
      </w:r>
      <w:r w:rsidRPr="0030493A">
        <w:rPr>
          <w:bCs/>
          <w:sz w:val="20"/>
        </w:rPr>
        <w:t>del</w:t>
      </w:r>
      <w:r w:rsidRPr="0030493A">
        <w:rPr>
          <w:bCs/>
          <w:spacing w:val="-1"/>
          <w:sz w:val="20"/>
        </w:rPr>
        <w:t xml:space="preserve"> </w:t>
      </w:r>
      <w:r w:rsidRPr="0030493A">
        <w:rPr>
          <w:bCs/>
          <w:sz w:val="20"/>
        </w:rPr>
        <w:t>propio</w:t>
      </w:r>
      <w:r w:rsidRPr="0030493A">
        <w:rPr>
          <w:bCs/>
          <w:spacing w:val="-1"/>
          <w:sz w:val="20"/>
        </w:rPr>
        <w:t xml:space="preserve"> </w:t>
      </w:r>
      <w:r w:rsidRPr="0030493A">
        <w:rPr>
          <w:bCs/>
          <w:sz w:val="20"/>
        </w:rPr>
        <w:t xml:space="preserve">Tribunal </w:t>
      </w:r>
      <w:r w:rsidRPr="0030493A">
        <w:rPr>
          <w:bCs/>
          <w:spacing w:val="-2"/>
          <w:sz w:val="20"/>
        </w:rPr>
        <w:t>Supremo:</w:t>
      </w:r>
    </w:p>
    <w:p w14:paraId="21F9A618" w14:textId="77777777" w:rsidR="00F531A6" w:rsidRDefault="00F531A6">
      <w:pPr>
        <w:jc w:val="both"/>
        <w:rPr>
          <w:b/>
          <w:sz w:val="20"/>
        </w:rPr>
        <w:sectPr w:rsidR="00F531A6">
          <w:pgSz w:w="11910" w:h="16840"/>
          <w:pgMar w:top="1340" w:right="1417" w:bottom="1260" w:left="1275" w:header="225" w:footer="1060" w:gutter="0"/>
          <w:cols w:space="720"/>
        </w:sectPr>
      </w:pPr>
    </w:p>
    <w:p w14:paraId="0165A1FE" w14:textId="79E9F523" w:rsidR="00F531A6" w:rsidRPr="0030493A" w:rsidRDefault="00000000">
      <w:pPr>
        <w:spacing w:before="87" w:line="292" w:lineRule="auto"/>
        <w:ind w:left="142" w:right="1"/>
        <w:jc w:val="both"/>
        <w:rPr>
          <w:bCs/>
          <w:i/>
          <w:sz w:val="20"/>
        </w:rPr>
      </w:pPr>
      <w:r w:rsidRPr="0030493A">
        <w:rPr>
          <w:bCs/>
          <w:i/>
          <w:noProof/>
          <w:sz w:val="20"/>
        </w:rPr>
        <w:lastRenderedPageBreak/>
        <mc:AlternateContent>
          <mc:Choice Requires="wps">
            <w:drawing>
              <wp:anchor distT="0" distB="0" distL="0" distR="0" simplePos="0" relativeHeight="251621376" behindDoc="0" locked="0" layoutInCell="1" allowOverlap="1" wp14:anchorId="0E6CEB61" wp14:editId="038EA35C">
                <wp:simplePos x="0" y="0"/>
                <wp:positionH relativeFrom="page">
                  <wp:posOffset>6807090</wp:posOffset>
                </wp:positionH>
                <wp:positionV relativeFrom="page">
                  <wp:posOffset>2818730</wp:posOffset>
                </wp:positionV>
                <wp:extent cx="419734" cy="318706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580561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73C99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E6CEB61" id="Textbox 172" o:spid="_x0000_s1108" type="#_x0000_t202" style="position:absolute;left:0;text-align:left;margin-left:536pt;margin-top:221.95pt;width:33.05pt;height:250.95pt;z-index:25162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hnU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JmGd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580561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73C99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sidRPr="0030493A">
        <w:rPr>
          <w:bCs/>
          <w:i/>
          <w:spacing w:val="-6"/>
          <w:sz w:val="20"/>
        </w:rPr>
        <w:t xml:space="preserve">“...tampoco se puede estimar la invocación del principio de igualdad y amparar una instalación ilegal </w:t>
      </w:r>
      <w:r w:rsidRPr="0030493A">
        <w:rPr>
          <w:bCs/>
          <w:i/>
          <w:spacing w:val="-4"/>
          <w:sz w:val="20"/>
        </w:rPr>
        <w:t>por</w:t>
      </w:r>
      <w:r w:rsidRPr="0030493A">
        <w:rPr>
          <w:bCs/>
          <w:i/>
          <w:spacing w:val="-6"/>
          <w:sz w:val="20"/>
        </w:rPr>
        <w:t xml:space="preserve"> </w:t>
      </w:r>
      <w:r w:rsidRPr="0030493A">
        <w:rPr>
          <w:bCs/>
          <w:i/>
          <w:spacing w:val="-4"/>
          <w:sz w:val="20"/>
        </w:rPr>
        <w:t>el</w:t>
      </w:r>
      <w:r w:rsidRPr="0030493A">
        <w:rPr>
          <w:bCs/>
          <w:i/>
          <w:spacing w:val="-6"/>
          <w:sz w:val="20"/>
        </w:rPr>
        <w:t xml:space="preserve"> </w:t>
      </w:r>
      <w:r w:rsidRPr="0030493A">
        <w:rPr>
          <w:bCs/>
          <w:i/>
          <w:spacing w:val="-4"/>
          <w:sz w:val="20"/>
        </w:rPr>
        <w:t>hecho</w:t>
      </w:r>
      <w:r w:rsidRPr="0030493A">
        <w:rPr>
          <w:bCs/>
          <w:i/>
          <w:spacing w:val="-6"/>
          <w:sz w:val="20"/>
        </w:rPr>
        <w:t xml:space="preserve"> </w:t>
      </w:r>
      <w:r w:rsidRPr="0030493A">
        <w:rPr>
          <w:bCs/>
          <w:i/>
          <w:spacing w:val="-4"/>
          <w:sz w:val="20"/>
        </w:rPr>
        <w:t>de</w:t>
      </w:r>
      <w:r w:rsidRPr="0030493A">
        <w:rPr>
          <w:bCs/>
          <w:i/>
          <w:spacing w:val="-6"/>
          <w:sz w:val="20"/>
        </w:rPr>
        <w:t xml:space="preserve"> </w:t>
      </w:r>
      <w:r w:rsidRPr="0030493A">
        <w:rPr>
          <w:bCs/>
          <w:i/>
          <w:spacing w:val="-4"/>
          <w:sz w:val="20"/>
        </w:rPr>
        <w:t>que</w:t>
      </w:r>
      <w:r w:rsidRPr="0030493A">
        <w:rPr>
          <w:bCs/>
          <w:i/>
          <w:spacing w:val="-6"/>
          <w:sz w:val="20"/>
        </w:rPr>
        <w:t xml:space="preserve"> </w:t>
      </w:r>
      <w:r w:rsidRPr="0030493A">
        <w:rPr>
          <w:bCs/>
          <w:i/>
          <w:spacing w:val="-4"/>
          <w:sz w:val="20"/>
        </w:rPr>
        <w:t>haya</w:t>
      </w:r>
      <w:r w:rsidRPr="0030493A">
        <w:rPr>
          <w:bCs/>
          <w:i/>
          <w:spacing w:val="-6"/>
          <w:sz w:val="20"/>
        </w:rPr>
        <w:t xml:space="preserve"> </w:t>
      </w:r>
      <w:r w:rsidRPr="0030493A">
        <w:rPr>
          <w:bCs/>
          <w:i/>
          <w:spacing w:val="-4"/>
          <w:sz w:val="20"/>
        </w:rPr>
        <w:t>otras</w:t>
      </w:r>
      <w:r w:rsidRPr="0030493A">
        <w:rPr>
          <w:bCs/>
          <w:i/>
          <w:spacing w:val="-6"/>
          <w:sz w:val="20"/>
        </w:rPr>
        <w:t xml:space="preserve"> </w:t>
      </w:r>
      <w:r w:rsidRPr="0030493A">
        <w:rPr>
          <w:bCs/>
          <w:i/>
          <w:spacing w:val="-4"/>
          <w:sz w:val="20"/>
        </w:rPr>
        <w:t>similares</w:t>
      </w:r>
      <w:r w:rsidRPr="0030493A">
        <w:rPr>
          <w:bCs/>
          <w:i/>
          <w:spacing w:val="-6"/>
          <w:sz w:val="20"/>
        </w:rPr>
        <w:t xml:space="preserve"> </w:t>
      </w:r>
      <w:r w:rsidRPr="0030493A">
        <w:rPr>
          <w:bCs/>
          <w:i/>
          <w:spacing w:val="-4"/>
          <w:sz w:val="20"/>
        </w:rPr>
        <w:t>en</w:t>
      </w:r>
      <w:r w:rsidRPr="0030493A">
        <w:rPr>
          <w:bCs/>
          <w:i/>
          <w:spacing w:val="-6"/>
          <w:sz w:val="20"/>
        </w:rPr>
        <w:t xml:space="preserve"> </w:t>
      </w:r>
      <w:r w:rsidRPr="0030493A">
        <w:rPr>
          <w:bCs/>
          <w:i/>
          <w:spacing w:val="-4"/>
          <w:sz w:val="20"/>
        </w:rPr>
        <w:t>la</w:t>
      </w:r>
      <w:r w:rsidRPr="0030493A">
        <w:rPr>
          <w:bCs/>
          <w:i/>
          <w:spacing w:val="-6"/>
          <w:sz w:val="20"/>
        </w:rPr>
        <w:t xml:space="preserve"> </w:t>
      </w:r>
      <w:r w:rsidRPr="0030493A">
        <w:rPr>
          <w:bCs/>
          <w:i/>
          <w:spacing w:val="-4"/>
          <w:sz w:val="20"/>
        </w:rPr>
        <w:t>zona,</w:t>
      </w:r>
      <w:r w:rsidRPr="0030493A">
        <w:rPr>
          <w:bCs/>
          <w:i/>
          <w:spacing w:val="-6"/>
          <w:sz w:val="20"/>
        </w:rPr>
        <w:t xml:space="preserve"> </w:t>
      </w:r>
      <w:r w:rsidRPr="0030493A">
        <w:rPr>
          <w:bCs/>
          <w:i/>
          <w:spacing w:val="-4"/>
          <w:sz w:val="20"/>
        </w:rPr>
        <w:t>porque</w:t>
      </w:r>
      <w:r w:rsidRPr="0030493A">
        <w:rPr>
          <w:bCs/>
          <w:i/>
          <w:spacing w:val="-6"/>
          <w:sz w:val="20"/>
        </w:rPr>
        <w:t xml:space="preserve"> </w:t>
      </w:r>
      <w:r w:rsidRPr="0030493A">
        <w:rPr>
          <w:bCs/>
          <w:i/>
          <w:spacing w:val="-4"/>
          <w:sz w:val="20"/>
        </w:rPr>
        <w:t>es</w:t>
      </w:r>
      <w:r w:rsidRPr="0030493A">
        <w:rPr>
          <w:bCs/>
          <w:i/>
          <w:spacing w:val="-6"/>
          <w:sz w:val="20"/>
        </w:rPr>
        <w:t xml:space="preserve"> </w:t>
      </w:r>
      <w:r w:rsidRPr="0030493A">
        <w:rPr>
          <w:bCs/>
          <w:i/>
          <w:spacing w:val="-4"/>
          <w:sz w:val="20"/>
        </w:rPr>
        <w:t>doctrina</w:t>
      </w:r>
      <w:r w:rsidRPr="0030493A">
        <w:rPr>
          <w:bCs/>
          <w:i/>
          <w:spacing w:val="-6"/>
          <w:sz w:val="20"/>
        </w:rPr>
        <w:t xml:space="preserve"> </w:t>
      </w:r>
      <w:r w:rsidRPr="0030493A">
        <w:rPr>
          <w:bCs/>
          <w:i/>
          <w:spacing w:val="-4"/>
          <w:sz w:val="20"/>
        </w:rPr>
        <w:t>reiterada</w:t>
      </w:r>
      <w:r w:rsidRPr="0030493A">
        <w:rPr>
          <w:bCs/>
          <w:i/>
          <w:spacing w:val="-6"/>
          <w:sz w:val="20"/>
        </w:rPr>
        <w:t xml:space="preserve"> </w:t>
      </w:r>
      <w:r w:rsidRPr="0030493A">
        <w:rPr>
          <w:bCs/>
          <w:i/>
          <w:spacing w:val="-4"/>
          <w:sz w:val="20"/>
        </w:rPr>
        <w:t>que</w:t>
      </w:r>
      <w:r w:rsidRPr="0030493A">
        <w:rPr>
          <w:bCs/>
          <w:i/>
          <w:spacing w:val="-6"/>
          <w:sz w:val="20"/>
        </w:rPr>
        <w:t xml:space="preserve"> </w:t>
      </w:r>
      <w:r w:rsidRPr="0030493A">
        <w:rPr>
          <w:bCs/>
          <w:i/>
          <w:spacing w:val="-4"/>
          <w:sz w:val="20"/>
        </w:rPr>
        <w:t>el</w:t>
      </w:r>
      <w:r w:rsidRPr="0030493A">
        <w:rPr>
          <w:bCs/>
          <w:i/>
          <w:spacing w:val="-6"/>
          <w:sz w:val="20"/>
        </w:rPr>
        <w:t xml:space="preserve"> </w:t>
      </w:r>
      <w:r w:rsidRPr="0030493A">
        <w:rPr>
          <w:bCs/>
          <w:i/>
          <w:spacing w:val="-4"/>
          <w:sz w:val="20"/>
        </w:rPr>
        <w:t xml:space="preserve">precedente </w:t>
      </w:r>
      <w:r w:rsidRPr="0030493A">
        <w:rPr>
          <w:bCs/>
          <w:i/>
          <w:spacing w:val="-8"/>
          <w:sz w:val="20"/>
        </w:rPr>
        <w:t>contrario</w:t>
      </w:r>
      <w:r w:rsidRPr="0030493A">
        <w:rPr>
          <w:bCs/>
          <w:i/>
          <w:sz w:val="20"/>
        </w:rPr>
        <w:t xml:space="preserve"> </w:t>
      </w:r>
      <w:r w:rsidRPr="0030493A">
        <w:rPr>
          <w:bCs/>
          <w:i/>
          <w:spacing w:val="-8"/>
          <w:sz w:val="20"/>
        </w:rPr>
        <w:t>al</w:t>
      </w:r>
      <w:r w:rsidRPr="0030493A">
        <w:rPr>
          <w:bCs/>
          <w:i/>
          <w:sz w:val="20"/>
        </w:rPr>
        <w:t xml:space="preserve"> </w:t>
      </w:r>
      <w:r w:rsidRPr="0030493A">
        <w:rPr>
          <w:bCs/>
          <w:i/>
          <w:spacing w:val="-8"/>
          <w:sz w:val="20"/>
        </w:rPr>
        <w:t>ordenamiento</w:t>
      </w:r>
      <w:r w:rsidRPr="0030493A">
        <w:rPr>
          <w:bCs/>
          <w:i/>
          <w:sz w:val="20"/>
        </w:rPr>
        <w:t xml:space="preserve"> </w:t>
      </w:r>
      <w:r w:rsidRPr="0030493A">
        <w:rPr>
          <w:bCs/>
          <w:i/>
          <w:spacing w:val="-8"/>
          <w:sz w:val="20"/>
        </w:rPr>
        <w:t>jurídico</w:t>
      </w:r>
      <w:r w:rsidRPr="0030493A">
        <w:rPr>
          <w:bCs/>
          <w:i/>
          <w:sz w:val="20"/>
        </w:rPr>
        <w:t xml:space="preserve"> </w:t>
      </w:r>
      <w:r w:rsidRPr="0030493A">
        <w:rPr>
          <w:bCs/>
          <w:i/>
          <w:spacing w:val="-8"/>
          <w:sz w:val="20"/>
        </w:rPr>
        <w:t>no</w:t>
      </w:r>
      <w:r w:rsidRPr="0030493A">
        <w:rPr>
          <w:bCs/>
          <w:i/>
          <w:sz w:val="20"/>
        </w:rPr>
        <w:t xml:space="preserve"> </w:t>
      </w:r>
      <w:r w:rsidRPr="0030493A">
        <w:rPr>
          <w:bCs/>
          <w:i/>
          <w:spacing w:val="-8"/>
          <w:sz w:val="20"/>
        </w:rPr>
        <w:t>vincula</w:t>
      </w:r>
      <w:r w:rsidRPr="0030493A">
        <w:rPr>
          <w:bCs/>
          <w:i/>
          <w:sz w:val="20"/>
        </w:rPr>
        <w:t xml:space="preserve"> </w:t>
      </w:r>
      <w:r w:rsidRPr="0030493A">
        <w:rPr>
          <w:bCs/>
          <w:i/>
          <w:spacing w:val="-8"/>
          <w:sz w:val="20"/>
        </w:rPr>
        <w:t>a</w:t>
      </w:r>
      <w:r w:rsidRPr="0030493A">
        <w:rPr>
          <w:bCs/>
          <w:i/>
          <w:sz w:val="20"/>
        </w:rPr>
        <w:t xml:space="preserve"> </w:t>
      </w:r>
      <w:r w:rsidRPr="0030493A">
        <w:rPr>
          <w:bCs/>
          <w:i/>
          <w:spacing w:val="-8"/>
          <w:sz w:val="20"/>
        </w:rPr>
        <w:t>la</w:t>
      </w:r>
      <w:r w:rsidRPr="0030493A">
        <w:rPr>
          <w:bCs/>
          <w:i/>
          <w:sz w:val="20"/>
        </w:rPr>
        <w:t xml:space="preserve"> </w:t>
      </w:r>
      <w:r w:rsidRPr="0030493A">
        <w:rPr>
          <w:bCs/>
          <w:i/>
          <w:spacing w:val="-8"/>
          <w:sz w:val="20"/>
        </w:rPr>
        <w:t>administración</w:t>
      </w:r>
      <w:r w:rsidRPr="0030493A">
        <w:rPr>
          <w:bCs/>
          <w:i/>
          <w:sz w:val="20"/>
        </w:rPr>
        <w:t xml:space="preserve"> </w:t>
      </w:r>
      <w:r w:rsidRPr="0030493A">
        <w:rPr>
          <w:bCs/>
          <w:i/>
          <w:spacing w:val="-8"/>
          <w:sz w:val="20"/>
        </w:rPr>
        <w:t>respecto</w:t>
      </w:r>
      <w:r w:rsidRPr="0030493A">
        <w:rPr>
          <w:bCs/>
          <w:i/>
          <w:sz w:val="20"/>
        </w:rPr>
        <w:t xml:space="preserve"> </w:t>
      </w:r>
      <w:r w:rsidRPr="0030493A">
        <w:rPr>
          <w:bCs/>
          <w:i/>
          <w:spacing w:val="-8"/>
          <w:sz w:val="20"/>
        </w:rPr>
        <w:t>a</w:t>
      </w:r>
      <w:r w:rsidRPr="0030493A">
        <w:rPr>
          <w:bCs/>
          <w:i/>
          <w:sz w:val="20"/>
        </w:rPr>
        <w:t xml:space="preserve"> </w:t>
      </w:r>
      <w:r w:rsidRPr="0030493A">
        <w:rPr>
          <w:bCs/>
          <w:i/>
          <w:spacing w:val="-8"/>
          <w:sz w:val="20"/>
        </w:rPr>
        <w:t>actuaciones</w:t>
      </w:r>
      <w:r w:rsidRPr="0030493A">
        <w:rPr>
          <w:bCs/>
          <w:i/>
          <w:sz w:val="20"/>
        </w:rPr>
        <w:t xml:space="preserve"> </w:t>
      </w:r>
      <w:r w:rsidRPr="0030493A">
        <w:rPr>
          <w:bCs/>
          <w:i/>
          <w:spacing w:val="-8"/>
          <w:sz w:val="20"/>
        </w:rPr>
        <w:t>posteriores.”</w:t>
      </w:r>
    </w:p>
    <w:p w14:paraId="33043463" w14:textId="77777777" w:rsidR="00F531A6" w:rsidRPr="0030493A" w:rsidRDefault="00F531A6">
      <w:pPr>
        <w:pStyle w:val="Textoindependiente"/>
        <w:spacing w:before="10"/>
        <w:rPr>
          <w:bCs/>
          <w:i/>
        </w:rPr>
      </w:pPr>
    </w:p>
    <w:p w14:paraId="435A8CC3" w14:textId="77777777" w:rsidR="00F531A6" w:rsidRPr="0030493A" w:rsidRDefault="00000000">
      <w:pPr>
        <w:ind w:left="142"/>
        <w:jc w:val="both"/>
        <w:rPr>
          <w:bCs/>
          <w:sz w:val="20"/>
        </w:rPr>
      </w:pPr>
      <w:r w:rsidRPr="0030493A">
        <w:rPr>
          <w:bCs/>
          <w:sz w:val="20"/>
        </w:rPr>
        <w:t>La</w:t>
      </w:r>
      <w:r w:rsidRPr="0030493A">
        <w:rPr>
          <w:bCs/>
          <w:spacing w:val="-4"/>
          <w:sz w:val="20"/>
        </w:rPr>
        <w:t xml:space="preserve"> </w:t>
      </w:r>
      <w:r w:rsidRPr="0030493A">
        <w:rPr>
          <w:bCs/>
          <w:sz w:val="20"/>
        </w:rPr>
        <w:t>interesada</w:t>
      </w:r>
      <w:r w:rsidRPr="0030493A">
        <w:rPr>
          <w:bCs/>
          <w:spacing w:val="-4"/>
          <w:sz w:val="20"/>
        </w:rPr>
        <w:t xml:space="preserve"> </w:t>
      </w:r>
      <w:r w:rsidRPr="0030493A">
        <w:rPr>
          <w:bCs/>
          <w:sz w:val="20"/>
        </w:rPr>
        <w:t>prosigue</w:t>
      </w:r>
      <w:r w:rsidRPr="0030493A">
        <w:rPr>
          <w:bCs/>
          <w:spacing w:val="-4"/>
          <w:sz w:val="20"/>
        </w:rPr>
        <w:t xml:space="preserve"> </w:t>
      </w:r>
      <w:r w:rsidRPr="0030493A">
        <w:rPr>
          <w:bCs/>
          <w:sz w:val="20"/>
        </w:rPr>
        <w:t>sus</w:t>
      </w:r>
      <w:r w:rsidRPr="0030493A">
        <w:rPr>
          <w:bCs/>
          <w:spacing w:val="-4"/>
          <w:sz w:val="20"/>
        </w:rPr>
        <w:t xml:space="preserve"> </w:t>
      </w:r>
      <w:r w:rsidRPr="0030493A">
        <w:rPr>
          <w:bCs/>
          <w:sz w:val="20"/>
        </w:rPr>
        <w:t>argumentos,</w:t>
      </w:r>
      <w:r w:rsidRPr="0030493A">
        <w:rPr>
          <w:bCs/>
          <w:spacing w:val="-3"/>
          <w:sz w:val="20"/>
        </w:rPr>
        <w:t xml:space="preserve"> </w:t>
      </w:r>
      <w:r w:rsidRPr="0030493A">
        <w:rPr>
          <w:bCs/>
          <w:spacing w:val="-2"/>
          <w:sz w:val="20"/>
        </w:rPr>
        <w:t>afirmando:</w:t>
      </w:r>
    </w:p>
    <w:p w14:paraId="03D6EF2B" w14:textId="77777777" w:rsidR="00F531A6" w:rsidRDefault="00F531A6">
      <w:pPr>
        <w:pStyle w:val="Textoindependiente"/>
        <w:spacing w:before="61"/>
        <w:rPr>
          <w:b/>
        </w:rPr>
      </w:pPr>
    </w:p>
    <w:p w14:paraId="67A20A01" w14:textId="77777777" w:rsidR="00F531A6" w:rsidRDefault="00000000">
      <w:pPr>
        <w:spacing w:line="292" w:lineRule="auto"/>
        <w:ind w:left="142" w:right="1"/>
        <w:jc w:val="both"/>
        <w:rPr>
          <w:i/>
          <w:sz w:val="20"/>
        </w:rPr>
      </w:pPr>
      <w:r>
        <w:rPr>
          <w:sz w:val="20"/>
        </w:rPr>
        <w:t>“</w:t>
      </w:r>
      <w:r>
        <w:rPr>
          <w:i/>
          <w:sz w:val="20"/>
        </w:rPr>
        <w:t xml:space="preserve">Es por ello </w:t>
      </w:r>
      <w:proofErr w:type="gramStart"/>
      <w:r>
        <w:rPr>
          <w:i/>
          <w:sz w:val="20"/>
        </w:rPr>
        <w:t>que</w:t>
      </w:r>
      <w:proofErr w:type="gramEnd"/>
      <w:r>
        <w:rPr>
          <w:i/>
          <w:sz w:val="20"/>
        </w:rPr>
        <w:t xml:space="preserve">, puesto que Energy Solar </w:t>
      </w:r>
      <w:proofErr w:type="spellStart"/>
      <w:r>
        <w:rPr>
          <w:i/>
          <w:sz w:val="20"/>
        </w:rPr>
        <w:t>Tech</w:t>
      </w:r>
      <w:proofErr w:type="spellEnd"/>
      <w:r>
        <w:rPr>
          <w:i/>
          <w:sz w:val="20"/>
        </w:rPr>
        <w:t>, SA lleva ejerciendo su actividad en el inmueble sito en la Calle Ruso número 18 de Las Rozas de Madrid dicho desde hace más de tres años de forma pública, debe considerarse que existe una autorización implícita y notoria por la continuidad en el tiempo de dicha actividad y por aplicación del uso y costumbre del desempeño de similares actividades profesionales en el entorno con clasificación del suelo como uso residencial.</w:t>
      </w:r>
    </w:p>
    <w:p w14:paraId="4E66A9D8" w14:textId="77777777" w:rsidR="00F531A6" w:rsidRDefault="00F531A6">
      <w:pPr>
        <w:pStyle w:val="Textoindependiente"/>
        <w:spacing w:before="14"/>
        <w:rPr>
          <w:i/>
        </w:rPr>
      </w:pPr>
    </w:p>
    <w:p w14:paraId="538EA95F" w14:textId="77777777" w:rsidR="00F531A6" w:rsidRDefault="00000000">
      <w:pPr>
        <w:ind w:left="142"/>
        <w:rPr>
          <w:i/>
          <w:sz w:val="20"/>
        </w:rPr>
      </w:pPr>
      <w:proofErr w:type="gramStart"/>
      <w:r>
        <w:rPr>
          <w:b/>
          <w:i/>
          <w:sz w:val="20"/>
        </w:rPr>
        <w:t>SEGUNDA.-</w:t>
      </w:r>
      <w:proofErr w:type="gramEnd"/>
      <w:r>
        <w:rPr>
          <w:b/>
          <w:i/>
          <w:spacing w:val="63"/>
          <w:sz w:val="20"/>
        </w:rPr>
        <w:t xml:space="preserve"> </w:t>
      </w:r>
      <w:r>
        <w:rPr>
          <w:i/>
          <w:sz w:val="20"/>
        </w:rPr>
        <w:t>DE</w:t>
      </w:r>
      <w:r>
        <w:rPr>
          <w:i/>
          <w:spacing w:val="63"/>
          <w:sz w:val="20"/>
        </w:rPr>
        <w:t xml:space="preserve"> </w:t>
      </w:r>
      <w:r>
        <w:rPr>
          <w:i/>
          <w:sz w:val="20"/>
        </w:rPr>
        <w:t>LA</w:t>
      </w:r>
      <w:r>
        <w:rPr>
          <w:i/>
          <w:spacing w:val="64"/>
          <w:sz w:val="20"/>
        </w:rPr>
        <w:t xml:space="preserve"> </w:t>
      </w:r>
      <w:r>
        <w:rPr>
          <w:i/>
          <w:sz w:val="20"/>
        </w:rPr>
        <w:t>NULA</w:t>
      </w:r>
      <w:r>
        <w:rPr>
          <w:i/>
          <w:spacing w:val="63"/>
          <w:sz w:val="20"/>
        </w:rPr>
        <w:t xml:space="preserve"> </w:t>
      </w:r>
      <w:r>
        <w:rPr>
          <w:i/>
          <w:sz w:val="20"/>
        </w:rPr>
        <w:t>AFECTACIÓN</w:t>
      </w:r>
      <w:r>
        <w:rPr>
          <w:i/>
          <w:spacing w:val="64"/>
          <w:sz w:val="20"/>
        </w:rPr>
        <w:t xml:space="preserve"> </w:t>
      </w:r>
      <w:r>
        <w:rPr>
          <w:i/>
          <w:sz w:val="20"/>
        </w:rPr>
        <w:t>DE</w:t>
      </w:r>
      <w:r>
        <w:rPr>
          <w:i/>
          <w:spacing w:val="63"/>
          <w:sz w:val="20"/>
        </w:rPr>
        <w:t xml:space="preserve"> </w:t>
      </w:r>
      <w:r>
        <w:rPr>
          <w:i/>
          <w:sz w:val="20"/>
        </w:rPr>
        <w:t>LA</w:t>
      </w:r>
      <w:r>
        <w:rPr>
          <w:i/>
          <w:spacing w:val="64"/>
          <w:sz w:val="20"/>
        </w:rPr>
        <w:t xml:space="preserve"> </w:t>
      </w:r>
      <w:r>
        <w:rPr>
          <w:i/>
          <w:sz w:val="20"/>
        </w:rPr>
        <w:t>ACTIVIDAD</w:t>
      </w:r>
      <w:r>
        <w:rPr>
          <w:i/>
          <w:spacing w:val="63"/>
          <w:sz w:val="20"/>
        </w:rPr>
        <w:t xml:space="preserve"> </w:t>
      </w:r>
      <w:r>
        <w:rPr>
          <w:i/>
          <w:sz w:val="20"/>
        </w:rPr>
        <w:t>DESEMPEÑADA</w:t>
      </w:r>
      <w:r>
        <w:rPr>
          <w:i/>
          <w:spacing w:val="64"/>
          <w:sz w:val="20"/>
        </w:rPr>
        <w:t xml:space="preserve"> </w:t>
      </w:r>
      <w:r>
        <w:rPr>
          <w:i/>
          <w:sz w:val="20"/>
        </w:rPr>
        <w:t>AL</w:t>
      </w:r>
      <w:r>
        <w:rPr>
          <w:i/>
          <w:spacing w:val="63"/>
          <w:sz w:val="20"/>
        </w:rPr>
        <w:t xml:space="preserve"> </w:t>
      </w:r>
      <w:r>
        <w:rPr>
          <w:i/>
          <w:spacing w:val="-2"/>
          <w:sz w:val="20"/>
        </w:rPr>
        <w:t>ENTORNO</w:t>
      </w:r>
    </w:p>
    <w:p w14:paraId="23047C8D" w14:textId="77777777" w:rsidR="00F531A6" w:rsidRDefault="00000000">
      <w:pPr>
        <w:spacing w:before="50"/>
        <w:ind w:left="142"/>
        <w:jc w:val="both"/>
        <w:rPr>
          <w:i/>
          <w:sz w:val="20"/>
        </w:rPr>
      </w:pPr>
      <w:r>
        <w:rPr>
          <w:i/>
          <w:sz w:val="20"/>
        </w:rPr>
        <w:t>RESIDENCIAL</w:t>
      </w:r>
      <w:r>
        <w:rPr>
          <w:i/>
          <w:spacing w:val="-3"/>
          <w:sz w:val="20"/>
        </w:rPr>
        <w:t xml:space="preserve"> </w:t>
      </w:r>
      <w:r>
        <w:rPr>
          <w:i/>
          <w:sz w:val="20"/>
        </w:rPr>
        <w:t>Y</w:t>
      </w:r>
      <w:r>
        <w:rPr>
          <w:i/>
          <w:spacing w:val="-2"/>
          <w:sz w:val="20"/>
        </w:rPr>
        <w:t xml:space="preserve"> </w:t>
      </w:r>
      <w:r>
        <w:rPr>
          <w:i/>
          <w:sz w:val="20"/>
        </w:rPr>
        <w:t>EL</w:t>
      </w:r>
      <w:r>
        <w:rPr>
          <w:i/>
          <w:spacing w:val="-2"/>
          <w:sz w:val="20"/>
        </w:rPr>
        <w:t xml:space="preserve"> </w:t>
      </w:r>
      <w:r>
        <w:rPr>
          <w:i/>
          <w:sz w:val="20"/>
        </w:rPr>
        <w:t>ESCASO</w:t>
      </w:r>
      <w:r>
        <w:rPr>
          <w:i/>
          <w:spacing w:val="-2"/>
          <w:sz w:val="20"/>
        </w:rPr>
        <w:t xml:space="preserve"> </w:t>
      </w:r>
      <w:r>
        <w:rPr>
          <w:i/>
          <w:sz w:val="20"/>
        </w:rPr>
        <w:t>IMPACTO</w:t>
      </w:r>
      <w:r>
        <w:rPr>
          <w:i/>
          <w:spacing w:val="-2"/>
          <w:sz w:val="20"/>
        </w:rPr>
        <w:t xml:space="preserve"> COMUNITARIO.</w:t>
      </w:r>
    </w:p>
    <w:p w14:paraId="7E2AFB4B" w14:textId="77777777" w:rsidR="00F531A6" w:rsidRDefault="00F531A6">
      <w:pPr>
        <w:pStyle w:val="Textoindependiente"/>
        <w:spacing w:before="61"/>
        <w:rPr>
          <w:i/>
        </w:rPr>
      </w:pPr>
    </w:p>
    <w:p w14:paraId="51F776CA" w14:textId="77777777" w:rsidR="00F531A6" w:rsidRDefault="00000000">
      <w:pPr>
        <w:spacing w:line="292" w:lineRule="auto"/>
        <w:ind w:left="142" w:right="1"/>
        <w:jc w:val="both"/>
        <w:rPr>
          <w:i/>
          <w:sz w:val="20"/>
        </w:rPr>
      </w:pPr>
      <w:r>
        <w:rPr>
          <w:i/>
          <w:sz w:val="20"/>
        </w:rPr>
        <w:t>Adicionalmente a lo anterior, en ningún caso debe ser de aplicación el Decreto 840/66 de 24 de</w:t>
      </w:r>
      <w:r>
        <w:rPr>
          <w:i/>
          <w:spacing w:val="40"/>
          <w:sz w:val="20"/>
        </w:rPr>
        <w:t xml:space="preserve"> </w:t>
      </w:r>
      <w:r>
        <w:rPr>
          <w:i/>
          <w:sz w:val="20"/>
        </w:rPr>
        <w:t>marzo de Reglamento de Actividades Molestas, Insalubres, Nocivas y Peligrosas, por cuanto la actividad desempeñada en el inmueble no tiene afectación alguna en la zona de uso residencial donde</w:t>
      </w:r>
      <w:r>
        <w:rPr>
          <w:i/>
          <w:spacing w:val="40"/>
          <w:sz w:val="20"/>
        </w:rPr>
        <w:t xml:space="preserve"> </w:t>
      </w:r>
      <w:r>
        <w:rPr>
          <w:i/>
          <w:sz w:val="20"/>
        </w:rPr>
        <w:t>está</w:t>
      </w:r>
      <w:r>
        <w:rPr>
          <w:i/>
          <w:spacing w:val="40"/>
          <w:sz w:val="20"/>
        </w:rPr>
        <w:t xml:space="preserve"> </w:t>
      </w:r>
      <w:r>
        <w:rPr>
          <w:i/>
          <w:sz w:val="20"/>
        </w:rPr>
        <w:t>ubicado</w:t>
      </w:r>
      <w:r>
        <w:rPr>
          <w:i/>
          <w:spacing w:val="40"/>
          <w:sz w:val="20"/>
        </w:rPr>
        <w:t xml:space="preserve"> </w:t>
      </w:r>
      <w:r>
        <w:rPr>
          <w:i/>
          <w:sz w:val="20"/>
        </w:rPr>
        <w:t>ni</w:t>
      </w:r>
      <w:r>
        <w:rPr>
          <w:i/>
          <w:spacing w:val="40"/>
          <w:sz w:val="20"/>
        </w:rPr>
        <w:t xml:space="preserve"> </w:t>
      </w:r>
      <w:r>
        <w:rPr>
          <w:i/>
          <w:sz w:val="20"/>
        </w:rPr>
        <w:t>causa</w:t>
      </w:r>
      <w:r>
        <w:rPr>
          <w:i/>
          <w:spacing w:val="40"/>
          <w:sz w:val="20"/>
        </w:rPr>
        <w:t xml:space="preserve"> </w:t>
      </w:r>
      <w:r>
        <w:rPr>
          <w:i/>
          <w:sz w:val="20"/>
        </w:rPr>
        <w:t>molestias</w:t>
      </w:r>
      <w:r>
        <w:rPr>
          <w:i/>
          <w:spacing w:val="40"/>
          <w:sz w:val="20"/>
        </w:rPr>
        <w:t xml:space="preserve"> </w:t>
      </w:r>
      <w:r>
        <w:rPr>
          <w:i/>
          <w:sz w:val="20"/>
        </w:rPr>
        <w:t>al</w:t>
      </w:r>
      <w:r>
        <w:rPr>
          <w:i/>
          <w:spacing w:val="40"/>
          <w:sz w:val="20"/>
        </w:rPr>
        <w:t xml:space="preserve"> </w:t>
      </w:r>
      <w:r>
        <w:rPr>
          <w:i/>
          <w:sz w:val="20"/>
        </w:rPr>
        <w:t>vecindario</w:t>
      </w:r>
      <w:r>
        <w:rPr>
          <w:i/>
          <w:spacing w:val="40"/>
          <w:sz w:val="20"/>
        </w:rPr>
        <w:t xml:space="preserve"> </w:t>
      </w:r>
      <w:r>
        <w:rPr>
          <w:i/>
          <w:sz w:val="20"/>
        </w:rPr>
        <w:t>por</w:t>
      </w:r>
      <w:r>
        <w:rPr>
          <w:i/>
          <w:spacing w:val="40"/>
          <w:sz w:val="20"/>
        </w:rPr>
        <w:t xml:space="preserve"> </w:t>
      </w:r>
      <w:r>
        <w:rPr>
          <w:i/>
          <w:sz w:val="20"/>
        </w:rPr>
        <w:t>ruidos</w:t>
      </w:r>
      <w:r>
        <w:rPr>
          <w:i/>
          <w:spacing w:val="40"/>
          <w:sz w:val="20"/>
        </w:rPr>
        <w:t xml:space="preserve"> </w:t>
      </w:r>
      <w:r>
        <w:rPr>
          <w:i/>
          <w:sz w:val="20"/>
        </w:rPr>
        <w:t>tales</w:t>
      </w:r>
      <w:r>
        <w:rPr>
          <w:i/>
          <w:spacing w:val="40"/>
          <w:sz w:val="20"/>
        </w:rPr>
        <w:t xml:space="preserve"> </w:t>
      </w:r>
      <w:r>
        <w:rPr>
          <w:i/>
          <w:sz w:val="20"/>
        </w:rPr>
        <w:t>como</w:t>
      </w:r>
      <w:r>
        <w:rPr>
          <w:i/>
          <w:spacing w:val="40"/>
          <w:sz w:val="20"/>
        </w:rPr>
        <w:t xml:space="preserve"> </w:t>
      </w:r>
      <w:r>
        <w:rPr>
          <w:i/>
          <w:sz w:val="20"/>
        </w:rPr>
        <w:t>tráfico</w:t>
      </w:r>
      <w:r>
        <w:rPr>
          <w:i/>
          <w:spacing w:val="40"/>
          <w:sz w:val="20"/>
        </w:rPr>
        <w:t xml:space="preserve"> </w:t>
      </w:r>
      <w:r>
        <w:rPr>
          <w:i/>
          <w:sz w:val="20"/>
        </w:rPr>
        <w:t>de</w:t>
      </w:r>
      <w:r>
        <w:rPr>
          <w:i/>
          <w:spacing w:val="40"/>
          <w:sz w:val="20"/>
        </w:rPr>
        <w:t xml:space="preserve"> </w:t>
      </w:r>
      <w:r>
        <w:rPr>
          <w:i/>
          <w:sz w:val="20"/>
        </w:rPr>
        <w:t>personas, tráfico de mercancías, expulsión de humos u olores, etc.</w:t>
      </w:r>
    </w:p>
    <w:p w14:paraId="1D94F7AE" w14:textId="77777777" w:rsidR="00F531A6" w:rsidRDefault="00F531A6">
      <w:pPr>
        <w:pStyle w:val="Textoindependiente"/>
        <w:spacing w:before="9"/>
        <w:rPr>
          <w:i/>
        </w:rPr>
      </w:pPr>
    </w:p>
    <w:p w14:paraId="76EE8EF2" w14:textId="77777777" w:rsidR="00F531A6" w:rsidRDefault="00000000">
      <w:pPr>
        <w:spacing w:before="1" w:line="292" w:lineRule="auto"/>
        <w:ind w:left="142" w:right="1"/>
        <w:jc w:val="both"/>
        <w:rPr>
          <w:i/>
          <w:sz w:val="20"/>
        </w:rPr>
      </w:pPr>
      <w:r>
        <w:rPr>
          <w:i/>
          <w:sz w:val="20"/>
        </w:rPr>
        <w:t>La actividad desempeñada en el inmueble recordemos que está enfocada a funciones internas administrativas del sector de la energía, siendo claro y notorio que la misma no tiene afectación alguna en el entorno de uso residencial, puesto que no se altera la tranquilidad del área ni se</w:t>
      </w:r>
      <w:r>
        <w:rPr>
          <w:i/>
          <w:spacing w:val="80"/>
          <w:sz w:val="20"/>
        </w:rPr>
        <w:t xml:space="preserve"> </w:t>
      </w:r>
      <w:r>
        <w:rPr>
          <w:i/>
          <w:sz w:val="20"/>
        </w:rPr>
        <w:t>generan ruidos ni molestias adicionales, quedando igualmente limitados los accesos al inmueble por un único acceso peatonal y otro de acceso al garaje, no generando de este modo aumento de circulación ni de humos provenientes de automóviles.</w:t>
      </w:r>
    </w:p>
    <w:p w14:paraId="38EED7B8" w14:textId="77777777" w:rsidR="00F531A6" w:rsidRDefault="00F531A6">
      <w:pPr>
        <w:pStyle w:val="Textoindependiente"/>
        <w:spacing w:before="9"/>
        <w:rPr>
          <w:i/>
        </w:rPr>
      </w:pPr>
    </w:p>
    <w:p w14:paraId="3DD686C9" w14:textId="77777777" w:rsidR="00F531A6" w:rsidRDefault="00000000">
      <w:pPr>
        <w:spacing w:line="292" w:lineRule="auto"/>
        <w:ind w:left="142" w:right="1"/>
        <w:jc w:val="both"/>
        <w:rPr>
          <w:i/>
          <w:sz w:val="20"/>
        </w:rPr>
      </w:pPr>
      <w:r>
        <w:rPr>
          <w:i/>
          <w:sz w:val="20"/>
        </w:rPr>
        <w:t xml:space="preserve">Es por ello </w:t>
      </w:r>
      <w:proofErr w:type="gramStart"/>
      <w:r>
        <w:rPr>
          <w:i/>
          <w:sz w:val="20"/>
        </w:rPr>
        <w:t>que</w:t>
      </w:r>
      <w:proofErr w:type="gramEnd"/>
      <w:r>
        <w:rPr>
          <w:i/>
          <w:sz w:val="20"/>
        </w:rPr>
        <w:t>, a la hora de aceptar el desempeño de una actividad en una zona de uso residencial es de gran importancia, al igual que ha sido aceptado en el resto de las actividades desempeñadas por otras empresas en la misma zona, la valoración del impacto comunitario generado por la</w:t>
      </w:r>
      <w:r>
        <w:rPr>
          <w:i/>
          <w:spacing w:val="80"/>
          <w:sz w:val="20"/>
        </w:rPr>
        <w:t xml:space="preserve"> </w:t>
      </w:r>
      <w:r>
        <w:rPr>
          <w:i/>
          <w:sz w:val="20"/>
        </w:rPr>
        <w:t xml:space="preserve">actividad profesional, asegurando la armonía entre las actividades comerciales y el entorno </w:t>
      </w:r>
      <w:r>
        <w:rPr>
          <w:i/>
          <w:spacing w:val="-2"/>
          <w:sz w:val="20"/>
        </w:rPr>
        <w:t>residencial”.</w:t>
      </w:r>
    </w:p>
    <w:p w14:paraId="69FD97CC" w14:textId="77777777" w:rsidR="00F531A6" w:rsidRDefault="00F531A6">
      <w:pPr>
        <w:pStyle w:val="Textoindependiente"/>
        <w:spacing w:before="10"/>
        <w:rPr>
          <w:i/>
        </w:rPr>
      </w:pPr>
    </w:p>
    <w:p w14:paraId="40B55197" w14:textId="77777777" w:rsidR="00F531A6" w:rsidRPr="00334FD9" w:rsidRDefault="00000000">
      <w:pPr>
        <w:spacing w:line="292" w:lineRule="auto"/>
        <w:ind w:left="142" w:right="1"/>
        <w:jc w:val="both"/>
        <w:rPr>
          <w:bCs/>
          <w:sz w:val="20"/>
        </w:rPr>
      </w:pPr>
      <w:r w:rsidRPr="00334FD9">
        <w:rPr>
          <w:bCs/>
          <w:sz w:val="20"/>
        </w:rPr>
        <w:t>Dichas consideraciones deben desestimarse íntegramente, puesto que lo relevante en el presente procedimiento es si la actividad que se está llevando a cabo es conforme con la normativa de aplicación y no sólo es disconforme con la Ordenanza Zonal 3 Grado 2º.</w:t>
      </w:r>
      <w:r w:rsidRPr="00334FD9">
        <w:rPr>
          <w:bCs/>
          <w:spacing w:val="80"/>
          <w:sz w:val="20"/>
        </w:rPr>
        <w:t xml:space="preserve"> </w:t>
      </w:r>
      <w:r w:rsidRPr="00334FD9">
        <w:rPr>
          <w:bCs/>
          <w:sz w:val="20"/>
        </w:rPr>
        <w:t>Vivienda Unifamiliar); si no que además con cuenta con habilitación alguna para su ejercicio.</w:t>
      </w:r>
    </w:p>
    <w:p w14:paraId="0707D797" w14:textId="77777777" w:rsidR="00F531A6" w:rsidRPr="00334FD9" w:rsidRDefault="00F531A6">
      <w:pPr>
        <w:pStyle w:val="Textoindependiente"/>
        <w:spacing w:before="9"/>
        <w:rPr>
          <w:bCs/>
        </w:rPr>
      </w:pPr>
    </w:p>
    <w:p w14:paraId="52E66524" w14:textId="77777777" w:rsidR="00F531A6" w:rsidRPr="00334FD9" w:rsidRDefault="00000000">
      <w:pPr>
        <w:spacing w:before="1" w:line="292" w:lineRule="auto"/>
        <w:ind w:left="142" w:right="1"/>
        <w:jc w:val="both"/>
        <w:rPr>
          <w:bCs/>
          <w:sz w:val="20"/>
        </w:rPr>
      </w:pPr>
      <w:r w:rsidRPr="00334FD9">
        <w:rPr>
          <w:bCs/>
          <w:sz w:val="20"/>
        </w:rPr>
        <w:t>Tal y como se ha expuesto, el uso terciario, en categoría 1ª: oficinas, en grado 1º o 2º, es incompatible en esta clase de suelo. La actividad de despacho profesional doméstico (uso terciario, categoría 1ª oficinas, en grado 3º) es compatible en esta clase de suelo, no permitiéndose edificios exclusivos para estos usos.</w:t>
      </w:r>
    </w:p>
    <w:p w14:paraId="6BC2F323" w14:textId="77777777" w:rsidR="00F531A6" w:rsidRPr="00334FD9" w:rsidRDefault="00F531A6">
      <w:pPr>
        <w:pStyle w:val="Textoindependiente"/>
        <w:spacing w:before="9"/>
        <w:rPr>
          <w:bCs/>
        </w:rPr>
      </w:pPr>
    </w:p>
    <w:p w14:paraId="30F6767C" w14:textId="77777777" w:rsidR="00F531A6" w:rsidRPr="00334FD9" w:rsidRDefault="00000000">
      <w:pPr>
        <w:ind w:left="142"/>
        <w:jc w:val="both"/>
        <w:rPr>
          <w:bCs/>
          <w:sz w:val="20"/>
        </w:rPr>
      </w:pPr>
      <w:r w:rsidRPr="00334FD9">
        <w:rPr>
          <w:bCs/>
          <w:sz w:val="20"/>
        </w:rPr>
        <w:t>Por</w:t>
      </w:r>
      <w:r w:rsidRPr="00334FD9">
        <w:rPr>
          <w:bCs/>
          <w:spacing w:val="-1"/>
          <w:sz w:val="20"/>
        </w:rPr>
        <w:t xml:space="preserve"> </w:t>
      </w:r>
      <w:r w:rsidRPr="00334FD9">
        <w:rPr>
          <w:bCs/>
          <w:sz w:val="20"/>
        </w:rPr>
        <w:t>último,</w:t>
      </w:r>
      <w:r w:rsidRPr="00334FD9">
        <w:rPr>
          <w:bCs/>
          <w:spacing w:val="-1"/>
          <w:sz w:val="20"/>
        </w:rPr>
        <w:t xml:space="preserve"> </w:t>
      </w:r>
      <w:r w:rsidRPr="00334FD9">
        <w:rPr>
          <w:bCs/>
          <w:spacing w:val="-2"/>
          <w:sz w:val="20"/>
        </w:rPr>
        <w:t>SUPLICA:</w:t>
      </w:r>
    </w:p>
    <w:p w14:paraId="7A2C34C1" w14:textId="77777777" w:rsidR="00F531A6" w:rsidRDefault="00F531A6">
      <w:pPr>
        <w:pStyle w:val="Textoindependiente"/>
        <w:spacing w:before="61"/>
        <w:rPr>
          <w:b/>
        </w:rPr>
      </w:pPr>
    </w:p>
    <w:p w14:paraId="0CF0DBC8" w14:textId="77777777" w:rsidR="00F531A6" w:rsidRDefault="00000000">
      <w:pPr>
        <w:spacing w:line="292" w:lineRule="auto"/>
        <w:ind w:left="142" w:right="1"/>
        <w:jc w:val="both"/>
        <w:rPr>
          <w:i/>
          <w:sz w:val="20"/>
        </w:rPr>
      </w:pPr>
      <w:r>
        <w:rPr>
          <w:i/>
          <w:sz w:val="20"/>
        </w:rPr>
        <w:t>“que, tenga por presentado este escrito, se sirva admitirlo, lo una a los autos de su razón y, en sus méritos, tenga por interpuesto en tiempo y forma RECURSO POTESTATIVO DE REPOSICIÓN</w:t>
      </w:r>
      <w:r>
        <w:rPr>
          <w:i/>
          <w:spacing w:val="40"/>
          <w:sz w:val="20"/>
        </w:rPr>
        <w:t xml:space="preserve"> </w:t>
      </w:r>
      <w:r>
        <w:rPr>
          <w:i/>
          <w:sz w:val="20"/>
        </w:rPr>
        <w:t>contra</w:t>
      </w:r>
      <w:r>
        <w:rPr>
          <w:i/>
          <w:spacing w:val="40"/>
          <w:sz w:val="20"/>
        </w:rPr>
        <w:t xml:space="preserve"> </w:t>
      </w:r>
      <w:r>
        <w:rPr>
          <w:i/>
          <w:sz w:val="20"/>
        </w:rPr>
        <w:t>la</w:t>
      </w:r>
      <w:r>
        <w:rPr>
          <w:i/>
          <w:spacing w:val="40"/>
          <w:sz w:val="20"/>
        </w:rPr>
        <w:t xml:space="preserve"> </w:t>
      </w:r>
      <w:r>
        <w:rPr>
          <w:i/>
          <w:sz w:val="20"/>
        </w:rPr>
        <w:t>Resolución</w:t>
      </w:r>
      <w:r>
        <w:rPr>
          <w:i/>
          <w:spacing w:val="40"/>
          <w:sz w:val="20"/>
        </w:rPr>
        <w:t xml:space="preserve"> </w:t>
      </w:r>
      <w:r>
        <w:rPr>
          <w:i/>
          <w:sz w:val="20"/>
        </w:rPr>
        <w:t>de</w:t>
      </w:r>
      <w:r>
        <w:rPr>
          <w:i/>
          <w:spacing w:val="40"/>
          <w:sz w:val="20"/>
        </w:rPr>
        <w:t xml:space="preserve"> </w:t>
      </w:r>
      <w:r>
        <w:rPr>
          <w:i/>
          <w:sz w:val="20"/>
        </w:rPr>
        <w:t>fecha</w:t>
      </w:r>
      <w:r>
        <w:rPr>
          <w:i/>
          <w:spacing w:val="40"/>
          <w:sz w:val="20"/>
        </w:rPr>
        <w:t xml:space="preserve"> </w:t>
      </w:r>
      <w:r>
        <w:rPr>
          <w:i/>
          <w:sz w:val="20"/>
        </w:rPr>
        <w:t>24</w:t>
      </w:r>
      <w:r>
        <w:rPr>
          <w:i/>
          <w:spacing w:val="40"/>
          <w:sz w:val="20"/>
        </w:rPr>
        <w:t xml:space="preserve"> </w:t>
      </w:r>
      <w:r>
        <w:rPr>
          <w:i/>
          <w:sz w:val="20"/>
        </w:rPr>
        <w:t>de</w:t>
      </w:r>
      <w:r>
        <w:rPr>
          <w:i/>
          <w:spacing w:val="40"/>
          <w:sz w:val="20"/>
        </w:rPr>
        <w:t xml:space="preserve"> </w:t>
      </w:r>
      <w:r>
        <w:rPr>
          <w:i/>
          <w:sz w:val="20"/>
        </w:rPr>
        <w:t>enero</w:t>
      </w:r>
      <w:r>
        <w:rPr>
          <w:i/>
          <w:spacing w:val="40"/>
          <w:sz w:val="20"/>
        </w:rPr>
        <w:t xml:space="preserve"> </w:t>
      </w:r>
      <w:r>
        <w:rPr>
          <w:i/>
          <w:sz w:val="20"/>
        </w:rPr>
        <w:t>de</w:t>
      </w:r>
      <w:r>
        <w:rPr>
          <w:i/>
          <w:spacing w:val="40"/>
          <w:sz w:val="20"/>
        </w:rPr>
        <w:t xml:space="preserve"> </w:t>
      </w:r>
      <w:r>
        <w:rPr>
          <w:i/>
          <w:sz w:val="20"/>
        </w:rPr>
        <w:t>2025</w:t>
      </w:r>
      <w:r>
        <w:rPr>
          <w:i/>
          <w:spacing w:val="40"/>
          <w:sz w:val="20"/>
        </w:rPr>
        <w:t xml:space="preserve"> </w:t>
      </w:r>
      <w:r>
        <w:rPr>
          <w:i/>
          <w:sz w:val="20"/>
        </w:rPr>
        <w:t>y,</w:t>
      </w:r>
      <w:r>
        <w:rPr>
          <w:i/>
          <w:spacing w:val="40"/>
          <w:sz w:val="20"/>
        </w:rPr>
        <w:t xml:space="preserve"> </w:t>
      </w:r>
      <w:r>
        <w:rPr>
          <w:i/>
          <w:sz w:val="20"/>
        </w:rPr>
        <w:t>tras</w:t>
      </w:r>
      <w:r>
        <w:rPr>
          <w:i/>
          <w:spacing w:val="40"/>
          <w:sz w:val="20"/>
        </w:rPr>
        <w:t xml:space="preserve"> </w:t>
      </w:r>
      <w:r>
        <w:rPr>
          <w:i/>
          <w:sz w:val="20"/>
        </w:rPr>
        <w:t>los</w:t>
      </w:r>
      <w:r>
        <w:rPr>
          <w:i/>
          <w:spacing w:val="40"/>
          <w:sz w:val="20"/>
        </w:rPr>
        <w:t xml:space="preserve"> </w:t>
      </w:r>
      <w:r>
        <w:rPr>
          <w:i/>
          <w:sz w:val="20"/>
        </w:rPr>
        <w:t>trámites</w:t>
      </w:r>
      <w:r>
        <w:rPr>
          <w:i/>
          <w:spacing w:val="40"/>
          <w:sz w:val="20"/>
        </w:rPr>
        <w:t xml:space="preserve"> </w:t>
      </w:r>
      <w:r>
        <w:rPr>
          <w:i/>
          <w:sz w:val="20"/>
        </w:rPr>
        <w:t>procesales</w:t>
      </w:r>
      <w:r>
        <w:rPr>
          <w:i/>
          <w:spacing w:val="40"/>
          <w:sz w:val="20"/>
        </w:rPr>
        <w:t xml:space="preserve"> </w:t>
      </w:r>
      <w:r>
        <w:rPr>
          <w:i/>
          <w:sz w:val="20"/>
        </w:rPr>
        <w:t>oportunos, revoque la misma y dicte en su lugar Resolución por la que se acuerde la admisión de la actividad profesional desempeñada en el inmueble sito en la Calle Ruso número 18 de Las Rozas de Madrid,</w:t>
      </w:r>
    </w:p>
    <w:p w14:paraId="0F2C5150" w14:textId="77777777" w:rsidR="00F531A6" w:rsidRDefault="00F531A6">
      <w:pPr>
        <w:spacing w:line="292" w:lineRule="auto"/>
        <w:jc w:val="both"/>
        <w:rPr>
          <w:i/>
          <w:sz w:val="20"/>
        </w:rPr>
        <w:sectPr w:rsidR="00F531A6">
          <w:pgSz w:w="11910" w:h="16840"/>
          <w:pgMar w:top="1340" w:right="1417" w:bottom="1260" w:left="1275" w:header="225" w:footer="1060" w:gutter="0"/>
          <w:cols w:space="720"/>
        </w:sectPr>
      </w:pPr>
    </w:p>
    <w:p w14:paraId="323832BE" w14:textId="788C7E45" w:rsidR="00F531A6"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811584" behindDoc="0" locked="0" layoutInCell="1" allowOverlap="1" wp14:anchorId="0DDA32DC" wp14:editId="06DDDFBE">
                <wp:simplePos x="0" y="0"/>
                <wp:positionH relativeFrom="page">
                  <wp:posOffset>6807090</wp:posOffset>
                </wp:positionH>
                <wp:positionV relativeFrom="page">
                  <wp:posOffset>2818730</wp:posOffset>
                </wp:positionV>
                <wp:extent cx="419734" cy="318706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57DFD94"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7606D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DDA32DC" id="Textbox 174" o:spid="_x0000_s1109" type="#_x0000_t202" style="position:absolute;left:0;text-align:left;margin-left:536pt;margin-top:221.95pt;width:33.05pt;height:250.95pt;z-index:1581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4ygy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57DFD94"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7606D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i/>
          <w:sz w:val="20"/>
        </w:rPr>
        <w:t>en cumplimiento de la Ordenanza Zonal 3 en Grado 2° del Plan General de Ordenación Urbana de Las Rozas de Madrid”.</w:t>
      </w:r>
    </w:p>
    <w:p w14:paraId="30FF8435" w14:textId="77777777" w:rsidR="00F531A6" w:rsidRDefault="00F531A6">
      <w:pPr>
        <w:pStyle w:val="Textoindependiente"/>
        <w:spacing w:before="11"/>
        <w:rPr>
          <w:i/>
        </w:rPr>
      </w:pPr>
    </w:p>
    <w:p w14:paraId="557FAF48" w14:textId="77777777" w:rsidR="00F531A6" w:rsidRDefault="00000000">
      <w:pPr>
        <w:spacing w:line="292" w:lineRule="auto"/>
        <w:ind w:left="142" w:right="1"/>
        <w:jc w:val="both"/>
        <w:rPr>
          <w:b/>
          <w:sz w:val="20"/>
        </w:rPr>
      </w:pPr>
      <w:r>
        <w:rPr>
          <w:sz w:val="20"/>
        </w:rPr>
        <w:t>En cuanto a la acción para restablecer un uso urbanístico ilegal, no hay un plazo para ordenar el</w:t>
      </w:r>
      <w:r>
        <w:rPr>
          <w:spacing w:val="80"/>
          <w:sz w:val="20"/>
        </w:rPr>
        <w:t xml:space="preserve"> </w:t>
      </w:r>
      <w:r>
        <w:rPr>
          <w:sz w:val="20"/>
        </w:rPr>
        <w:t>cese de una actividad ejercida sin licencia y de forma ilegal. Son usos o actividades de tracto</w:t>
      </w:r>
      <w:r>
        <w:rPr>
          <w:spacing w:val="40"/>
          <w:sz w:val="20"/>
        </w:rPr>
        <w:t xml:space="preserve"> </w:t>
      </w:r>
      <w:r>
        <w:rPr>
          <w:sz w:val="20"/>
        </w:rPr>
        <w:t xml:space="preserve">sucesivo que en todo momento deben estar amparadas en un título habilitante, ya sea una licencia o una declaración responsable. </w:t>
      </w:r>
      <w:r>
        <w:rPr>
          <w:b/>
          <w:sz w:val="20"/>
        </w:rPr>
        <w:t>La consecuencia es que si estos usos urbanísticos o actividades se ejercen sin título habilitante puede ordenarse en cualquier momento el cese.</w:t>
      </w:r>
    </w:p>
    <w:p w14:paraId="1E7448AE" w14:textId="77777777" w:rsidR="00F531A6" w:rsidRDefault="00F531A6">
      <w:pPr>
        <w:pStyle w:val="Textoindependiente"/>
        <w:spacing w:before="13"/>
        <w:rPr>
          <w:b/>
        </w:rPr>
      </w:pPr>
    </w:p>
    <w:p w14:paraId="6E1507C9" w14:textId="77777777" w:rsidR="00F531A6" w:rsidRDefault="00000000">
      <w:pPr>
        <w:pStyle w:val="Textoindependiente"/>
        <w:spacing w:line="292" w:lineRule="auto"/>
        <w:ind w:left="142" w:right="1"/>
        <w:jc w:val="both"/>
        <w:rPr>
          <w:b/>
        </w:rPr>
      </w:pPr>
      <w:r>
        <w:t>La legislación estatal del suelo, texto refundido de la Ley de Suelo de 1976 y Reglamento de Disciplina Urbanística de 1978, al regular esta cuestión, consideró que la caducidad de la acción de restablecimiento de la legalidad urbanística sólo era aplicable a las obras ilegales terminadas. Es significativo que el artículo 185 del TRLS 1976, al igual que el artículo 31 RDU, únicamente se refiere a</w:t>
      </w:r>
      <w:r>
        <w:rPr>
          <w:spacing w:val="40"/>
        </w:rPr>
        <w:t xml:space="preserve"> </w:t>
      </w:r>
      <w:r>
        <w:t>las</w:t>
      </w:r>
      <w:r>
        <w:rPr>
          <w:spacing w:val="40"/>
        </w:rPr>
        <w:t xml:space="preserve"> </w:t>
      </w:r>
      <w:r>
        <w:t>obras</w:t>
      </w:r>
      <w:r>
        <w:rPr>
          <w:spacing w:val="40"/>
        </w:rPr>
        <w:t xml:space="preserve"> </w:t>
      </w:r>
      <w:r>
        <w:t>ilegales</w:t>
      </w:r>
      <w:r>
        <w:rPr>
          <w:spacing w:val="40"/>
        </w:rPr>
        <w:t xml:space="preserve"> </w:t>
      </w:r>
      <w:r>
        <w:t>terminadas,</w:t>
      </w:r>
      <w:r>
        <w:rPr>
          <w:spacing w:val="40"/>
        </w:rPr>
        <w:t xml:space="preserve"> </w:t>
      </w:r>
      <w:r>
        <w:t>a</w:t>
      </w:r>
      <w:r>
        <w:rPr>
          <w:spacing w:val="40"/>
        </w:rPr>
        <w:t xml:space="preserve"> </w:t>
      </w:r>
      <w:r>
        <w:t>diferencia</w:t>
      </w:r>
      <w:r>
        <w:rPr>
          <w:spacing w:val="40"/>
        </w:rPr>
        <w:t xml:space="preserve"> </w:t>
      </w:r>
      <w:r>
        <w:t>del</w:t>
      </w:r>
      <w:r>
        <w:rPr>
          <w:spacing w:val="40"/>
        </w:rPr>
        <w:t xml:space="preserve"> </w:t>
      </w:r>
      <w:r>
        <w:t>artículo</w:t>
      </w:r>
      <w:r>
        <w:rPr>
          <w:spacing w:val="40"/>
        </w:rPr>
        <w:t xml:space="preserve"> </w:t>
      </w:r>
      <w:r>
        <w:t>184</w:t>
      </w:r>
      <w:r>
        <w:rPr>
          <w:spacing w:val="40"/>
        </w:rPr>
        <w:t xml:space="preserve"> </w:t>
      </w:r>
      <w:r>
        <w:t>TRLS,</w:t>
      </w:r>
      <w:r>
        <w:rPr>
          <w:spacing w:val="40"/>
        </w:rPr>
        <w:t xml:space="preserve"> </w:t>
      </w:r>
      <w:r>
        <w:t>en</w:t>
      </w:r>
      <w:r>
        <w:rPr>
          <w:spacing w:val="40"/>
        </w:rPr>
        <w:t xml:space="preserve"> </w:t>
      </w:r>
      <w:r>
        <w:t>los</w:t>
      </w:r>
      <w:r>
        <w:rPr>
          <w:spacing w:val="40"/>
        </w:rPr>
        <w:t xml:space="preserve"> </w:t>
      </w:r>
      <w:r>
        <w:t>mismos</w:t>
      </w:r>
      <w:r>
        <w:rPr>
          <w:spacing w:val="40"/>
        </w:rPr>
        <w:t xml:space="preserve"> </w:t>
      </w:r>
      <w:r>
        <w:t>términos</w:t>
      </w:r>
      <w:r>
        <w:rPr>
          <w:spacing w:val="40"/>
        </w:rPr>
        <w:t xml:space="preserve"> </w:t>
      </w:r>
      <w:r>
        <w:t xml:space="preserve">el artículo 29 RDU, que se refiere a los actos de edificación o uso del suelo. La legislación autonómica que regula la actividad urbanística, en particular la disciplina urbanística, ha mantenido esta regulación, limitando la caducidad de la acción de restablecimiento de la legalidad urbanística a las obras ya terminadas y no a los usos urbanísticos sin licencia. </w:t>
      </w:r>
      <w:r>
        <w:rPr>
          <w:b/>
        </w:rPr>
        <w:t>El cese de estos usos urbanísticos ejercidos sin licencia puede ordenarse en cualquier momento.</w:t>
      </w:r>
    </w:p>
    <w:p w14:paraId="37D89C49" w14:textId="77777777" w:rsidR="00F531A6" w:rsidRDefault="00F531A6">
      <w:pPr>
        <w:pStyle w:val="Textoindependiente"/>
        <w:spacing w:before="13"/>
        <w:rPr>
          <w:b/>
        </w:rPr>
      </w:pPr>
    </w:p>
    <w:p w14:paraId="0BF07683" w14:textId="77777777" w:rsidR="00F531A6" w:rsidRDefault="00000000">
      <w:pPr>
        <w:pStyle w:val="Textoindependiente"/>
        <w:spacing w:line="292" w:lineRule="auto"/>
        <w:ind w:left="142" w:right="1"/>
        <w:jc w:val="both"/>
      </w:pPr>
      <w:r>
        <w:t>La posibilidad del ejercicio de la acción de restauración de la legalidad está limitada en el tiempo. Tanto</w:t>
      </w:r>
      <w:r>
        <w:rPr>
          <w:spacing w:val="10"/>
        </w:rPr>
        <w:t xml:space="preserve"> </w:t>
      </w:r>
      <w:r>
        <w:t>el</w:t>
      </w:r>
      <w:r>
        <w:rPr>
          <w:spacing w:val="10"/>
        </w:rPr>
        <w:t xml:space="preserve"> </w:t>
      </w:r>
      <w:r>
        <w:t>artículo</w:t>
      </w:r>
      <w:r>
        <w:rPr>
          <w:spacing w:val="10"/>
        </w:rPr>
        <w:t xml:space="preserve"> </w:t>
      </w:r>
      <w:r>
        <w:t>249</w:t>
      </w:r>
      <w:r>
        <w:rPr>
          <w:spacing w:val="10"/>
        </w:rPr>
        <w:t xml:space="preserve"> </w:t>
      </w:r>
      <w:r>
        <w:t>del</w:t>
      </w:r>
      <w:r>
        <w:rPr>
          <w:spacing w:val="10"/>
        </w:rPr>
        <w:t xml:space="preserve"> </w:t>
      </w:r>
      <w:r>
        <w:t>Texto</w:t>
      </w:r>
      <w:r>
        <w:rPr>
          <w:spacing w:val="10"/>
        </w:rPr>
        <w:t xml:space="preserve"> </w:t>
      </w:r>
      <w:r>
        <w:t>Refundido</w:t>
      </w:r>
      <w:r>
        <w:rPr>
          <w:spacing w:val="10"/>
        </w:rPr>
        <w:t xml:space="preserve"> </w:t>
      </w:r>
      <w:r>
        <w:t>de</w:t>
      </w:r>
      <w:r>
        <w:rPr>
          <w:spacing w:val="10"/>
        </w:rPr>
        <w:t xml:space="preserve"> </w:t>
      </w:r>
      <w:r>
        <w:t>la</w:t>
      </w:r>
      <w:r>
        <w:rPr>
          <w:spacing w:val="10"/>
        </w:rPr>
        <w:t xml:space="preserve"> </w:t>
      </w:r>
      <w:r>
        <w:t>Ley</w:t>
      </w:r>
      <w:r>
        <w:rPr>
          <w:spacing w:val="10"/>
        </w:rPr>
        <w:t xml:space="preserve"> </w:t>
      </w:r>
      <w:r>
        <w:t>del</w:t>
      </w:r>
      <w:r>
        <w:rPr>
          <w:spacing w:val="10"/>
        </w:rPr>
        <w:t xml:space="preserve"> </w:t>
      </w:r>
      <w:r>
        <w:t>Suelo</w:t>
      </w:r>
      <w:r>
        <w:rPr>
          <w:spacing w:val="10"/>
        </w:rPr>
        <w:t xml:space="preserve"> </w:t>
      </w:r>
      <w:r>
        <w:t>de</w:t>
      </w:r>
      <w:r>
        <w:rPr>
          <w:spacing w:val="10"/>
        </w:rPr>
        <w:t xml:space="preserve"> </w:t>
      </w:r>
      <w:r>
        <w:t>26</w:t>
      </w:r>
      <w:r>
        <w:rPr>
          <w:spacing w:val="10"/>
        </w:rPr>
        <w:t xml:space="preserve"> </w:t>
      </w:r>
      <w:r>
        <w:t>de</w:t>
      </w:r>
      <w:r>
        <w:rPr>
          <w:spacing w:val="10"/>
        </w:rPr>
        <w:t xml:space="preserve"> </w:t>
      </w:r>
      <w:r>
        <w:t>junio</w:t>
      </w:r>
      <w:r>
        <w:rPr>
          <w:spacing w:val="10"/>
        </w:rPr>
        <w:t xml:space="preserve"> </w:t>
      </w:r>
      <w:r>
        <w:t>de</w:t>
      </w:r>
      <w:r>
        <w:rPr>
          <w:spacing w:val="10"/>
        </w:rPr>
        <w:t xml:space="preserve"> </w:t>
      </w:r>
      <w:r>
        <w:t>1992</w:t>
      </w:r>
      <w:r>
        <w:rPr>
          <w:spacing w:val="10"/>
        </w:rPr>
        <w:t xml:space="preserve"> </w:t>
      </w:r>
      <w:r>
        <w:t>(LA</w:t>
      </w:r>
      <w:r>
        <w:rPr>
          <w:spacing w:val="10"/>
        </w:rPr>
        <w:t xml:space="preserve"> </w:t>
      </w:r>
      <w:r>
        <w:t>LEY</w:t>
      </w:r>
      <w:r>
        <w:rPr>
          <w:spacing w:val="10"/>
        </w:rPr>
        <w:t xml:space="preserve"> </w:t>
      </w:r>
      <w:r>
        <w:t>1921</w:t>
      </w:r>
    </w:p>
    <w:p w14:paraId="22FF38D6" w14:textId="77777777" w:rsidR="00F531A6" w:rsidRDefault="00000000">
      <w:pPr>
        <w:pStyle w:val="Textoindependiente"/>
        <w:spacing w:line="295" w:lineRule="auto"/>
        <w:ind w:left="142" w:right="1"/>
        <w:jc w:val="both"/>
      </w:pPr>
      <w:r>
        <w:t>/1992)</w:t>
      </w:r>
      <w:r>
        <w:rPr>
          <w:spacing w:val="40"/>
        </w:rPr>
        <w:t xml:space="preserve"> </w:t>
      </w:r>
      <w:r>
        <w:t>(RCL</w:t>
      </w:r>
      <w:r>
        <w:rPr>
          <w:spacing w:val="40"/>
        </w:rPr>
        <w:t xml:space="preserve"> </w:t>
      </w:r>
      <w:r>
        <w:t>1992\1468</w:t>
      </w:r>
      <w:r>
        <w:rPr>
          <w:spacing w:val="40"/>
        </w:rPr>
        <w:t xml:space="preserve"> </w:t>
      </w:r>
      <w:r>
        <w:t>y</w:t>
      </w:r>
      <w:r>
        <w:rPr>
          <w:spacing w:val="40"/>
        </w:rPr>
        <w:t xml:space="preserve"> </w:t>
      </w:r>
      <w:r>
        <w:t>RCL</w:t>
      </w:r>
      <w:r>
        <w:rPr>
          <w:spacing w:val="40"/>
        </w:rPr>
        <w:t xml:space="preserve"> </w:t>
      </w:r>
      <w:r>
        <w:t>1993,</w:t>
      </w:r>
      <w:r>
        <w:rPr>
          <w:spacing w:val="40"/>
        </w:rPr>
        <w:t xml:space="preserve"> </w:t>
      </w:r>
      <w:r>
        <w:t>485),</w:t>
      </w:r>
      <w:r>
        <w:rPr>
          <w:spacing w:val="40"/>
        </w:rPr>
        <w:t xml:space="preserve"> </w:t>
      </w:r>
      <w:r>
        <w:t>como</w:t>
      </w:r>
      <w:r>
        <w:rPr>
          <w:spacing w:val="40"/>
        </w:rPr>
        <w:t xml:space="preserve"> </w:t>
      </w:r>
      <w:r>
        <w:t>el</w:t>
      </w:r>
      <w:r>
        <w:rPr>
          <w:spacing w:val="40"/>
        </w:rPr>
        <w:t xml:space="preserve"> </w:t>
      </w:r>
      <w:r>
        <w:t>artículo</w:t>
      </w:r>
      <w:r>
        <w:rPr>
          <w:spacing w:val="40"/>
        </w:rPr>
        <w:t xml:space="preserve"> </w:t>
      </w:r>
      <w:r>
        <w:t>195</w:t>
      </w:r>
      <w:r>
        <w:rPr>
          <w:spacing w:val="40"/>
        </w:rPr>
        <w:t xml:space="preserve"> </w:t>
      </w:r>
      <w:r>
        <w:t>de</w:t>
      </w:r>
      <w:r>
        <w:rPr>
          <w:spacing w:val="40"/>
        </w:rPr>
        <w:t xml:space="preserve"> </w:t>
      </w:r>
      <w:r>
        <w:t>la</w:t>
      </w:r>
      <w:r>
        <w:rPr>
          <w:spacing w:val="40"/>
        </w:rPr>
        <w:t xml:space="preserve"> </w:t>
      </w:r>
      <w:r>
        <w:t>Ley</w:t>
      </w:r>
      <w:r>
        <w:rPr>
          <w:spacing w:val="40"/>
        </w:rPr>
        <w:t xml:space="preserve"> </w:t>
      </w:r>
      <w:r>
        <w:t>de</w:t>
      </w:r>
      <w:r>
        <w:rPr>
          <w:spacing w:val="40"/>
        </w:rPr>
        <w:t xml:space="preserve"> </w:t>
      </w:r>
      <w:r>
        <w:t>Madrid</w:t>
      </w:r>
      <w:r>
        <w:rPr>
          <w:spacing w:val="40"/>
        </w:rPr>
        <w:t xml:space="preserve"> </w:t>
      </w:r>
      <w:r>
        <w:t xml:space="preserve">9/2001, aplicable debido al momento en que se dictó el acto administrativo de referencia, fijan este plazo en seis años desde la total terminación de las obras, </w:t>
      </w:r>
      <w:r>
        <w:rPr>
          <w:b/>
        </w:rPr>
        <w:t>y sin existencia de plazo alguno mientras persistan los usos</w:t>
      </w:r>
      <w:r>
        <w:t>.</w:t>
      </w:r>
    </w:p>
    <w:p w14:paraId="34343AE4" w14:textId="77777777" w:rsidR="00F531A6" w:rsidRDefault="00F531A6">
      <w:pPr>
        <w:pStyle w:val="Textoindependiente"/>
        <w:spacing w:before="8"/>
      </w:pPr>
    </w:p>
    <w:p w14:paraId="52C40BCD" w14:textId="6060D11A" w:rsidR="00F531A6" w:rsidRDefault="00000000">
      <w:pPr>
        <w:pStyle w:val="Textoindependiente"/>
        <w:spacing w:line="292" w:lineRule="auto"/>
        <w:ind w:left="142"/>
      </w:pPr>
      <w:r>
        <w:t>Visto el informe jurídico con propuesta de resolución emitido por el TAE de Disciplina Urbanística, de fecha siete de abril de dos mil veinticinco</w:t>
      </w:r>
      <w:r w:rsidR="00334FD9">
        <w:t>.</w:t>
      </w:r>
    </w:p>
    <w:p w14:paraId="4605A28C" w14:textId="77777777" w:rsidR="00F531A6" w:rsidRDefault="00F531A6">
      <w:pPr>
        <w:pStyle w:val="Textoindependiente"/>
        <w:spacing w:before="10"/>
      </w:pPr>
    </w:p>
    <w:p w14:paraId="61399DFD" w14:textId="06F9E318"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PR/2025/2030</w:t>
      </w:r>
      <w:r>
        <w:rPr>
          <w:spacing w:val="-4"/>
        </w:rPr>
        <w:t xml:space="preserve"> </w:t>
      </w:r>
      <w:r>
        <w:t>de</w:t>
      </w:r>
      <w:r>
        <w:rPr>
          <w:spacing w:val="-4"/>
        </w:rPr>
        <w:t xml:space="preserve"> </w:t>
      </w:r>
      <w:r>
        <w:t>8</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334FD9">
        <w:rPr>
          <w:spacing w:val="-2"/>
        </w:rPr>
        <w:t>,</w:t>
      </w:r>
    </w:p>
    <w:p w14:paraId="7A6ED789" w14:textId="77777777" w:rsidR="00F531A6" w:rsidRDefault="00F531A6">
      <w:pPr>
        <w:pStyle w:val="Textoindependiente"/>
        <w:spacing w:before="60"/>
      </w:pPr>
    </w:p>
    <w:p w14:paraId="094FA0CD" w14:textId="77777777" w:rsidR="00F531A6" w:rsidRDefault="00000000">
      <w:pPr>
        <w:ind w:left="142"/>
        <w:rPr>
          <w:b/>
          <w:sz w:val="20"/>
        </w:rPr>
      </w:pPr>
      <w:r>
        <w:rPr>
          <w:b/>
          <w:spacing w:val="-2"/>
          <w:sz w:val="20"/>
        </w:rPr>
        <w:t>Resolución:</w:t>
      </w:r>
    </w:p>
    <w:p w14:paraId="4ED8A007" w14:textId="77777777" w:rsidR="00F531A6" w:rsidRDefault="00F531A6">
      <w:pPr>
        <w:pStyle w:val="Textoindependiente"/>
        <w:spacing w:before="61"/>
        <w:rPr>
          <w:b/>
        </w:rPr>
      </w:pPr>
    </w:p>
    <w:p w14:paraId="3830B05E" w14:textId="50AE9FAF" w:rsidR="00F531A6" w:rsidRDefault="00000000" w:rsidP="00334FD9">
      <w:pPr>
        <w:pStyle w:val="Textoindependiente"/>
        <w:spacing w:line="292" w:lineRule="auto"/>
        <w:ind w:left="142" w:right="30"/>
        <w:jc w:val="both"/>
      </w:pPr>
      <w:proofErr w:type="gramStart"/>
      <w:r>
        <w:t>Primero.-</w:t>
      </w:r>
      <w:proofErr w:type="gramEnd"/>
      <w:r>
        <w:t xml:space="preserve"> Admitir a trámite el </w:t>
      </w:r>
      <w:r w:rsidR="00334FD9">
        <w:t>r</w:t>
      </w:r>
      <w:r>
        <w:t xml:space="preserve">ecurso de </w:t>
      </w:r>
      <w:r w:rsidR="00334FD9">
        <w:t>r</w:t>
      </w:r>
      <w:r>
        <w:t>eposición interpuesto en fecha 3 de marzo de 2025, por</w:t>
      </w:r>
      <w:r>
        <w:rPr>
          <w:spacing w:val="40"/>
        </w:rPr>
        <w:t xml:space="preserve"> </w:t>
      </w:r>
      <w:r>
        <w:t>D</w:t>
      </w:r>
      <w:r w:rsidR="00334FD9">
        <w:t>.</w:t>
      </w:r>
      <w:r>
        <w:t>ª</w:t>
      </w:r>
      <w:r>
        <w:rPr>
          <w:spacing w:val="61"/>
          <w:w w:val="150"/>
        </w:rPr>
        <w:t xml:space="preserve"> </w:t>
      </w:r>
      <w:r>
        <w:t>BEATRIZ</w:t>
      </w:r>
      <w:r>
        <w:rPr>
          <w:spacing w:val="61"/>
          <w:w w:val="150"/>
        </w:rPr>
        <w:t xml:space="preserve"> </w:t>
      </w:r>
      <w:r>
        <w:t>ESTROPA</w:t>
      </w:r>
      <w:r>
        <w:rPr>
          <w:spacing w:val="62"/>
          <w:w w:val="150"/>
        </w:rPr>
        <w:t xml:space="preserve"> </w:t>
      </w:r>
      <w:r>
        <w:t>ZAPATER,</w:t>
      </w:r>
      <w:r>
        <w:rPr>
          <w:spacing w:val="61"/>
          <w:w w:val="150"/>
        </w:rPr>
        <w:t xml:space="preserve"> </w:t>
      </w:r>
      <w:r>
        <w:t>en</w:t>
      </w:r>
      <w:r>
        <w:rPr>
          <w:spacing w:val="62"/>
          <w:w w:val="150"/>
        </w:rPr>
        <w:t xml:space="preserve"> </w:t>
      </w:r>
      <w:r>
        <w:t>nombre</w:t>
      </w:r>
      <w:r>
        <w:rPr>
          <w:spacing w:val="61"/>
          <w:w w:val="150"/>
        </w:rPr>
        <w:t xml:space="preserve"> </w:t>
      </w:r>
      <w:r>
        <w:t>de</w:t>
      </w:r>
      <w:r>
        <w:rPr>
          <w:spacing w:val="62"/>
          <w:w w:val="150"/>
        </w:rPr>
        <w:t xml:space="preserve"> </w:t>
      </w:r>
      <w:r>
        <w:t>ENERGY</w:t>
      </w:r>
      <w:r>
        <w:rPr>
          <w:spacing w:val="61"/>
          <w:w w:val="150"/>
        </w:rPr>
        <w:t xml:space="preserve"> </w:t>
      </w:r>
      <w:r>
        <w:t>SOLAR</w:t>
      </w:r>
      <w:r>
        <w:rPr>
          <w:spacing w:val="62"/>
          <w:w w:val="150"/>
        </w:rPr>
        <w:t xml:space="preserve"> </w:t>
      </w:r>
      <w:r>
        <w:t>TECH,</w:t>
      </w:r>
      <w:r>
        <w:rPr>
          <w:spacing w:val="61"/>
          <w:w w:val="150"/>
        </w:rPr>
        <w:t xml:space="preserve"> </w:t>
      </w:r>
      <w:r>
        <w:t>SA,</w:t>
      </w:r>
      <w:r>
        <w:rPr>
          <w:spacing w:val="62"/>
          <w:w w:val="150"/>
        </w:rPr>
        <w:t xml:space="preserve"> </w:t>
      </w:r>
      <w:r>
        <w:t>con</w:t>
      </w:r>
      <w:r>
        <w:rPr>
          <w:spacing w:val="61"/>
          <w:w w:val="150"/>
        </w:rPr>
        <w:t xml:space="preserve"> </w:t>
      </w:r>
      <w:r>
        <w:rPr>
          <w:spacing w:val="-5"/>
        </w:rPr>
        <w:t>CIF</w:t>
      </w:r>
      <w:r w:rsidR="00334FD9">
        <w:t xml:space="preserve"> </w:t>
      </w:r>
      <w:r>
        <w:t>A88607841, por haberlo presentado dentro del plazo conferido, y desestimarlo íntegramente con</w:t>
      </w:r>
      <w:r>
        <w:rPr>
          <w:spacing w:val="80"/>
        </w:rPr>
        <w:t xml:space="preserve"> </w:t>
      </w:r>
      <w:r>
        <w:t>base en base a la fundamentación jurídica expuesta.</w:t>
      </w:r>
    </w:p>
    <w:p w14:paraId="3EEAC5B0" w14:textId="77777777" w:rsidR="00F531A6" w:rsidRDefault="00F531A6">
      <w:pPr>
        <w:pStyle w:val="Textoindependiente"/>
        <w:spacing w:before="10"/>
      </w:pPr>
    </w:p>
    <w:p w14:paraId="4FAECBFA" w14:textId="77777777" w:rsidR="00F531A6" w:rsidRDefault="00000000">
      <w:pPr>
        <w:pStyle w:val="Textoindependiente"/>
        <w:spacing w:line="292" w:lineRule="auto"/>
        <w:ind w:left="142" w:right="1"/>
        <w:jc w:val="both"/>
      </w:pPr>
      <w:proofErr w:type="gramStart"/>
      <w:r>
        <w:t>Segundo.-</w:t>
      </w:r>
      <w:proofErr w:type="gramEnd"/>
      <w:r>
        <w:t xml:space="preserve"> Ratificar la Orden de Restablecimiento de la legalidad, acordada en fecha 24 de enero de 2025, que entre otros resolvió:</w:t>
      </w:r>
    </w:p>
    <w:p w14:paraId="7FD403E4" w14:textId="77777777" w:rsidR="00F531A6" w:rsidRDefault="00F531A6">
      <w:pPr>
        <w:pStyle w:val="Textoindependiente"/>
        <w:spacing w:before="9"/>
      </w:pPr>
    </w:p>
    <w:p w14:paraId="03A64C60" w14:textId="55FD7C0A" w:rsidR="00F531A6" w:rsidRDefault="00000000">
      <w:pPr>
        <w:spacing w:line="292" w:lineRule="auto"/>
        <w:ind w:left="142"/>
        <w:jc w:val="both"/>
        <w:rPr>
          <w:b/>
          <w:i/>
          <w:sz w:val="20"/>
        </w:rPr>
      </w:pPr>
      <w:proofErr w:type="gramStart"/>
      <w:r>
        <w:rPr>
          <w:i/>
          <w:sz w:val="20"/>
        </w:rPr>
        <w:t>”</w:t>
      </w:r>
      <w:r>
        <w:rPr>
          <w:b/>
          <w:i/>
          <w:sz w:val="20"/>
        </w:rPr>
        <w:t>Ordenar</w:t>
      </w:r>
      <w:proofErr w:type="gramEnd"/>
      <w:r>
        <w:rPr>
          <w:b/>
          <w:i/>
          <w:sz w:val="20"/>
        </w:rPr>
        <w:t xml:space="preserve"> a ENERGY SOLAR TECH SA, titular de la actividad sita en la calle Ruso n º18 Ref. </w:t>
      </w:r>
      <w:r>
        <w:rPr>
          <w:b/>
          <w:i/>
          <w:spacing w:val="-2"/>
          <w:sz w:val="20"/>
        </w:rPr>
        <w:t>catastral:</w:t>
      </w:r>
      <w:r>
        <w:rPr>
          <w:b/>
          <w:i/>
          <w:spacing w:val="-9"/>
          <w:sz w:val="20"/>
        </w:rPr>
        <w:t xml:space="preserve"> </w:t>
      </w:r>
      <w:r w:rsidR="00334FD9">
        <w:rPr>
          <w:b/>
          <w:i/>
          <w:spacing w:val="-2"/>
          <w:sz w:val="20"/>
        </w:rPr>
        <w:t>********************</w:t>
      </w:r>
      <w:r>
        <w:rPr>
          <w:b/>
          <w:i/>
          <w:spacing w:val="-2"/>
          <w:sz w:val="20"/>
        </w:rPr>
        <w:t>,</w:t>
      </w:r>
      <w:r>
        <w:rPr>
          <w:b/>
          <w:i/>
          <w:spacing w:val="-9"/>
          <w:sz w:val="20"/>
        </w:rPr>
        <w:t xml:space="preserve"> </w:t>
      </w:r>
      <w:r>
        <w:rPr>
          <w:b/>
          <w:i/>
          <w:spacing w:val="-2"/>
          <w:sz w:val="20"/>
        </w:rPr>
        <w:t>LAS</w:t>
      </w:r>
      <w:r>
        <w:rPr>
          <w:b/>
          <w:i/>
          <w:spacing w:val="-9"/>
          <w:sz w:val="20"/>
        </w:rPr>
        <w:t xml:space="preserve"> </w:t>
      </w:r>
      <w:r>
        <w:rPr>
          <w:b/>
          <w:i/>
          <w:spacing w:val="-2"/>
          <w:sz w:val="20"/>
        </w:rPr>
        <w:t>ROZAS</w:t>
      </w:r>
      <w:r>
        <w:rPr>
          <w:b/>
          <w:i/>
          <w:spacing w:val="-9"/>
          <w:sz w:val="20"/>
        </w:rPr>
        <w:t xml:space="preserve"> </w:t>
      </w:r>
      <w:r>
        <w:rPr>
          <w:b/>
          <w:i/>
          <w:spacing w:val="-2"/>
          <w:sz w:val="20"/>
        </w:rPr>
        <w:t>DE</w:t>
      </w:r>
      <w:r>
        <w:rPr>
          <w:b/>
          <w:i/>
          <w:spacing w:val="-9"/>
          <w:sz w:val="20"/>
        </w:rPr>
        <w:t xml:space="preserve"> </w:t>
      </w:r>
      <w:r>
        <w:rPr>
          <w:b/>
          <w:i/>
          <w:spacing w:val="-2"/>
          <w:sz w:val="20"/>
        </w:rPr>
        <w:t>MADRID,</w:t>
      </w:r>
      <w:r>
        <w:rPr>
          <w:b/>
          <w:i/>
          <w:spacing w:val="-9"/>
          <w:sz w:val="20"/>
        </w:rPr>
        <w:t xml:space="preserve"> </w:t>
      </w:r>
      <w:r>
        <w:rPr>
          <w:b/>
          <w:i/>
          <w:spacing w:val="-2"/>
          <w:sz w:val="20"/>
        </w:rPr>
        <w:t>restablecer</w:t>
      </w:r>
      <w:r>
        <w:rPr>
          <w:b/>
          <w:i/>
          <w:spacing w:val="-9"/>
          <w:sz w:val="20"/>
        </w:rPr>
        <w:t xml:space="preserve"> </w:t>
      </w:r>
      <w:r>
        <w:rPr>
          <w:b/>
          <w:i/>
          <w:spacing w:val="-2"/>
          <w:sz w:val="20"/>
        </w:rPr>
        <w:t>la</w:t>
      </w:r>
      <w:r>
        <w:rPr>
          <w:b/>
          <w:i/>
          <w:spacing w:val="-9"/>
          <w:sz w:val="20"/>
        </w:rPr>
        <w:t xml:space="preserve"> </w:t>
      </w:r>
      <w:r>
        <w:rPr>
          <w:b/>
          <w:i/>
          <w:spacing w:val="-2"/>
          <w:sz w:val="20"/>
        </w:rPr>
        <w:t>legalidad</w:t>
      </w:r>
      <w:r>
        <w:rPr>
          <w:b/>
          <w:i/>
          <w:spacing w:val="-9"/>
          <w:sz w:val="20"/>
        </w:rPr>
        <w:t xml:space="preserve"> </w:t>
      </w:r>
      <w:r>
        <w:rPr>
          <w:b/>
          <w:i/>
          <w:spacing w:val="-2"/>
          <w:sz w:val="20"/>
        </w:rPr>
        <w:t>de</w:t>
      </w:r>
      <w:r>
        <w:rPr>
          <w:b/>
          <w:i/>
          <w:spacing w:val="-9"/>
          <w:sz w:val="20"/>
        </w:rPr>
        <w:t xml:space="preserve"> </w:t>
      </w:r>
      <w:r>
        <w:rPr>
          <w:b/>
          <w:i/>
          <w:spacing w:val="-2"/>
          <w:sz w:val="20"/>
        </w:rPr>
        <w:t>tal</w:t>
      </w:r>
      <w:r>
        <w:rPr>
          <w:b/>
          <w:i/>
          <w:spacing w:val="-9"/>
          <w:sz w:val="20"/>
        </w:rPr>
        <w:t xml:space="preserve"> </w:t>
      </w:r>
      <w:r>
        <w:rPr>
          <w:b/>
          <w:i/>
          <w:spacing w:val="-2"/>
          <w:sz w:val="20"/>
        </w:rPr>
        <w:t>forma que</w:t>
      </w:r>
      <w:r>
        <w:rPr>
          <w:b/>
          <w:i/>
          <w:spacing w:val="-7"/>
          <w:sz w:val="20"/>
        </w:rPr>
        <w:t xml:space="preserve"> </w:t>
      </w:r>
      <w:r>
        <w:rPr>
          <w:b/>
          <w:i/>
          <w:spacing w:val="-2"/>
          <w:sz w:val="20"/>
        </w:rPr>
        <w:t>se</w:t>
      </w:r>
      <w:r>
        <w:rPr>
          <w:b/>
          <w:i/>
          <w:spacing w:val="-7"/>
          <w:sz w:val="20"/>
        </w:rPr>
        <w:t xml:space="preserve"> </w:t>
      </w:r>
      <w:r>
        <w:rPr>
          <w:b/>
          <w:i/>
          <w:spacing w:val="-2"/>
          <w:sz w:val="20"/>
        </w:rPr>
        <w:t>proceda</w:t>
      </w:r>
      <w:r>
        <w:rPr>
          <w:b/>
          <w:i/>
          <w:spacing w:val="-7"/>
          <w:sz w:val="20"/>
        </w:rPr>
        <w:t xml:space="preserve"> </w:t>
      </w:r>
      <w:r>
        <w:rPr>
          <w:b/>
          <w:i/>
          <w:spacing w:val="-2"/>
          <w:sz w:val="20"/>
        </w:rPr>
        <w:t>a</w:t>
      </w:r>
      <w:r>
        <w:rPr>
          <w:b/>
          <w:i/>
          <w:spacing w:val="-7"/>
          <w:sz w:val="20"/>
        </w:rPr>
        <w:t xml:space="preserve"> </w:t>
      </w:r>
      <w:r>
        <w:rPr>
          <w:b/>
          <w:i/>
          <w:spacing w:val="-2"/>
          <w:sz w:val="20"/>
        </w:rPr>
        <w:t>destinar</w:t>
      </w:r>
      <w:r>
        <w:rPr>
          <w:b/>
          <w:i/>
          <w:spacing w:val="-7"/>
          <w:sz w:val="20"/>
        </w:rPr>
        <w:t xml:space="preserve"> </w:t>
      </w:r>
      <w:r>
        <w:rPr>
          <w:b/>
          <w:i/>
          <w:spacing w:val="-2"/>
          <w:sz w:val="20"/>
        </w:rPr>
        <w:t>el</w:t>
      </w:r>
      <w:r>
        <w:rPr>
          <w:b/>
          <w:i/>
          <w:spacing w:val="-7"/>
          <w:sz w:val="20"/>
        </w:rPr>
        <w:t xml:space="preserve"> </w:t>
      </w:r>
      <w:r>
        <w:rPr>
          <w:b/>
          <w:i/>
          <w:spacing w:val="-2"/>
          <w:sz w:val="20"/>
        </w:rPr>
        <w:t>uso</w:t>
      </w:r>
      <w:r>
        <w:rPr>
          <w:b/>
          <w:i/>
          <w:spacing w:val="-7"/>
          <w:sz w:val="20"/>
        </w:rPr>
        <w:t xml:space="preserve"> </w:t>
      </w:r>
      <w:r>
        <w:rPr>
          <w:b/>
          <w:i/>
          <w:spacing w:val="-2"/>
          <w:sz w:val="20"/>
        </w:rPr>
        <w:t>del</w:t>
      </w:r>
      <w:r>
        <w:rPr>
          <w:b/>
          <w:i/>
          <w:spacing w:val="-7"/>
          <w:sz w:val="20"/>
        </w:rPr>
        <w:t xml:space="preserve"> </w:t>
      </w:r>
      <w:r>
        <w:rPr>
          <w:b/>
          <w:i/>
          <w:spacing w:val="-2"/>
          <w:sz w:val="20"/>
        </w:rPr>
        <w:t>suelo</w:t>
      </w:r>
      <w:r>
        <w:rPr>
          <w:b/>
          <w:i/>
          <w:spacing w:val="-7"/>
          <w:sz w:val="20"/>
        </w:rPr>
        <w:t xml:space="preserve"> </w:t>
      </w:r>
      <w:r>
        <w:rPr>
          <w:b/>
          <w:i/>
          <w:spacing w:val="-2"/>
          <w:sz w:val="20"/>
        </w:rPr>
        <w:t>a</w:t>
      </w:r>
      <w:r>
        <w:rPr>
          <w:b/>
          <w:i/>
          <w:spacing w:val="-7"/>
          <w:sz w:val="20"/>
        </w:rPr>
        <w:t xml:space="preserve"> </w:t>
      </w:r>
      <w:r>
        <w:rPr>
          <w:b/>
          <w:i/>
          <w:spacing w:val="-2"/>
          <w:sz w:val="20"/>
        </w:rPr>
        <w:t>la</w:t>
      </w:r>
      <w:r>
        <w:rPr>
          <w:b/>
          <w:i/>
          <w:spacing w:val="-7"/>
          <w:sz w:val="20"/>
        </w:rPr>
        <w:t xml:space="preserve"> </w:t>
      </w:r>
      <w:r>
        <w:rPr>
          <w:b/>
          <w:i/>
          <w:spacing w:val="-2"/>
          <w:sz w:val="20"/>
        </w:rPr>
        <w:t>normativa</w:t>
      </w:r>
      <w:r>
        <w:rPr>
          <w:b/>
          <w:i/>
          <w:spacing w:val="-7"/>
          <w:sz w:val="20"/>
        </w:rPr>
        <w:t xml:space="preserve"> </w:t>
      </w:r>
      <w:r>
        <w:rPr>
          <w:b/>
          <w:i/>
          <w:spacing w:val="-2"/>
          <w:sz w:val="20"/>
        </w:rPr>
        <w:t>de</w:t>
      </w:r>
      <w:r>
        <w:rPr>
          <w:b/>
          <w:i/>
          <w:spacing w:val="-7"/>
          <w:sz w:val="20"/>
        </w:rPr>
        <w:t xml:space="preserve"> </w:t>
      </w:r>
      <w:r>
        <w:rPr>
          <w:b/>
          <w:i/>
          <w:spacing w:val="-2"/>
          <w:sz w:val="20"/>
        </w:rPr>
        <w:t>aplicación</w:t>
      </w:r>
      <w:r>
        <w:rPr>
          <w:b/>
          <w:i/>
          <w:spacing w:val="-7"/>
          <w:sz w:val="20"/>
        </w:rPr>
        <w:t xml:space="preserve"> </w:t>
      </w:r>
      <w:r>
        <w:rPr>
          <w:b/>
          <w:i/>
          <w:spacing w:val="-2"/>
          <w:sz w:val="20"/>
        </w:rPr>
        <w:t>(Ordenanza</w:t>
      </w:r>
      <w:r>
        <w:rPr>
          <w:b/>
          <w:i/>
          <w:spacing w:val="-7"/>
          <w:sz w:val="20"/>
        </w:rPr>
        <w:t xml:space="preserve"> </w:t>
      </w:r>
      <w:r>
        <w:rPr>
          <w:b/>
          <w:i/>
          <w:spacing w:val="-2"/>
          <w:sz w:val="20"/>
        </w:rPr>
        <w:t>Zonal</w:t>
      </w:r>
      <w:r>
        <w:rPr>
          <w:b/>
          <w:i/>
          <w:spacing w:val="-7"/>
          <w:sz w:val="20"/>
        </w:rPr>
        <w:t xml:space="preserve"> </w:t>
      </w:r>
      <w:r>
        <w:rPr>
          <w:b/>
          <w:i/>
          <w:spacing w:val="-2"/>
          <w:sz w:val="20"/>
        </w:rPr>
        <w:t>3</w:t>
      </w:r>
      <w:r>
        <w:rPr>
          <w:b/>
          <w:i/>
          <w:spacing w:val="-7"/>
          <w:sz w:val="20"/>
        </w:rPr>
        <w:t xml:space="preserve"> </w:t>
      </w:r>
      <w:r>
        <w:rPr>
          <w:b/>
          <w:i/>
          <w:spacing w:val="-2"/>
          <w:sz w:val="20"/>
        </w:rPr>
        <w:t xml:space="preserve">Grado </w:t>
      </w:r>
      <w:r>
        <w:rPr>
          <w:b/>
          <w:i/>
          <w:sz w:val="20"/>
        </w:rPr>
        <w:t>2º.</w:t>
      </w:r>
      <w:r>
        <w:rPr>
          <w:b/>
          <w:i/>
          <w:spacing w:val="-12"/>
          <w:sz w:val="20"/>
        </w:rPr>
        <w:t xml:space="preserve"> </w:t>
      </w:r>
      <w:r>
        <w:rPr>
          <w:b/>
          <w:i/>
          <w:sz w:val="20"/>
        </w:rPr>
        <w:t>Vivienda</w:t>
      </w:r>
      <w:r>
        <w:rPr>
          <w:b/>
          <w:i/>
          <w:spacing w:val="-12"/>
          <w:sz w:val="20"/>
        </w:rPr>
        <w:t xml:space="preserve"> </w:t>
      </w:r>
      <w:r>
        <w:rPr>
          <w:b/>
          <w:i/>
          <w:sz w:val="20"/>
        </w:rPr>
        <w:t>Unifamiliar).</w:t>
      </w:r>
      <w:r>
        <w:rPr>
          <w:b/>
          <w:i/>
          <w:spacing w:val="-12"/>
          <w:sz w:val="20"/>
        </w:rPr>
        <w:t xml:space="preserve"> </w:t>
      </w:r>
      <w:r>
        <w:rPr>
          <w:b/>
          <w:i/>
          <w:sz w:val="20"/>
        </w:rPr>
        <w:t>Tal</w:t>
      </w:r>
      <w:r>
        <w:rPr>
          <w:b/>
          <w:i/>
          <w:spacing w:val="-12"/>
          <w:sz w:val="20"/>
        </w:rPr>
        <w:t xml:space="preserve"> </w:t>
      </w:r>
      <w:r>
        <w:rPr>
          <w:b/>
          <w:i/>
          <w:sz w:val="20"/>
        </w:rPr>
        <w:t>y</w:t>
      </w:r>
      <w:r>
        <w:rPr>
          <w:b/>
          <w:i/>
          <w:spacing w:val="-12"/>
          <w:sz w:val="20"/>
        </w:rPr>
        <w:t xml:space="preserve"> </w:t>
      </w:r>
      <w:r>
        <w:rPr>
          <w:b/>
          <w:i/>
          <w:sz w:val="20"/>
        </w:rPr>
        <w:t>como</w:t>
      </w:r>
      <w:r>
        <w:rPr>
          <w:b/>
          <w:i/>
          <w:spacing w:val="-12"/>
          <w:sz w:val="20"/>
        </w:rPr>
        <w:t xml:space="preserve"> </w:t>
      </w:r>
      <w:r>
        <w:rPr>
          <w:b/>
          <w:i/>
          <w:sz w:val="20"/>
        </w:rPr>
        <w:t>se</w:t>
      </w:r>
      <w:r>
        <w:rPr>
          <w:b/>
          <w:i/>
          <w:spacing w:val="-12"/>
          <w:sz w:val="20"/>
        </w:rPr>
        <w:t xml:space="preserve"> </w:t>
      </w:r>
      <w:r>
        <w:rPr>
          <w:b/>
          <w:i/>
          <w:sz w:val="20"/>
        </w:rPr>
        <w:t>ha</w:t>
      </w:r>
      <w:r>
        <w:rPr>
          <w:b/>
          <w:i/>
          <w:spacing w:val="-12"/>
          <w:sz w:val="20"/>
        </w:rPr>
        <w:t xml:space="preserve"> </w:t>
      </w:r>
      <w:r>
        <w:rPr>
          <w:b/>
          <w:i/>
          <w:sz w:val="20"/>
        </w:rPr>
        <w:t>expuesto,</w:t>
      </w:r>
      <w:r>
        <w:rPr>
          <w:b/>
          <w:i/>
          <w:spacing w:val="-12"/>
          <w:sz w:val="20"/>
        </w:rPr>
        <w:t xml:space="preserve"> </w:t>
      </w:r>
      <w:r>
        <w:rPr>
          <w:b/>
          <w:i/>
          <w:sz w:val="20"/>
        </w:rPr>
        <w:t>el</w:t>
      </w:r>
      <w:r>
        <w:rPr>
          <w:b/>
          <w:i/>
          <w:spacing w:val="-12"/>
          <w:sz w:val="20"/>
        </w:rPr>
        <w:t xml:space="preserve"> </w:t>
      </w:r>
      <w:r>
        <w:rPr>
          <w:b/>
          <w:i/>
          <w:sz w:val="20"/>
        </w:rPr>
        <w:t>uso</w:t>
      </w:r>
      <w:r>
        <w:rPr>
          <w:b/>
          <w:i/>
          <w:spacing w:val="-12"/>
          <w:sz w:val="20"/>
        </w:rPr>
        <w:t xml:space="preserve"> </w:t>
      </w:r>
      <w:r>
        <w:rPr>
          <w:b/>
          <w:i/>
          <w:sz w:val="20"/>
        </w:rPr>
        <w:t>terciario,</w:t>
      </w:r>
      <w:r>
        <w:rPr>
          <w:b/>
          <w:i/>
          <w:spacing w:val="-12"/>
          <w:sz w:val="20"/>
        </w:rPr>
        <w:t xml:space="preserve"> </w:t>
      </w:r>
      <w:r>
        <w:rPr>
          <w:b/>
          <w:i/>
          <w:sz w:val="20"/>
        </w:rPr>
        <w:t>en</w:t>
      </w:r>
      <w:r>
        <w:rPr>
          <w:b/>
          <w:i/>
          <w:spacing w:val="-12"/>
          <w:sz w:val="20"/>
        </w:rPr>
        <w:t xml:space="preserve"> </w:t>
      </w:r>
      <w:r>
        <w:rPr>
          <w:b/>
          <w:i/>
          <w:sz w:val="20"/>
        </w:rPr>
        <w:t>categoría</w:t>
      </w:r>
      <w:r>
        <w:rPr>
          <w:b/>
          <w:i/>
          <w:spacing w:val="-12"/>
          <w:sz w:val="20"/>
        </w:rPr>
        <w:t xml:space="preserve"> </w:t>
      </w:r>
      <w:r>
        <w:rPr>
          <w:b/>
          <w:i/>
          <w:sz w:val="20"/>
        </w:rPr>
        <w:t>1ª:</w:t>
      </w:r>
      <w:r>
        <w:rPr>
          <w:b/>
          <w:i/>
          <w:spacing w:val="-12"/>
          <w:sz w:val="20"/>
        </w:rPr>
        <w:t xml:space="preserve"> </w:t>
      </w:r>
      <w:r>
        <w:rPr>
          <w:b/>
          <w:i/>
          <w:sz w:val="20"/>
        </w:rPr>
        <w:t>oficinas,</w:t>
      </w:r>
      <w:r>
        <w:rPr>
          <w:b/>
          <w:i/>
          <w:spacing w:val="-12"/>
          <w:sz w:val="20"/>
        </w:rPr>
        <w:t xml:space="preserve"> </w:t>
      </w:r>
      <w:r>
        <w:rPr>
          <w:b/>
          <w:i/>
          <w:sz w:val="20"/>
        </w:rPr>
        <w:t xml:space="preserve">en grado 1º o 2º, es incompatible en esta clase de suelo. La actividad de despacho profesional </w:t>
      </w:r>
      <w:r>
        <w:rPr>
          <w:b/>
          <w:i/>
          <w:spacing w:val="-4"/>
          <w:sz w:val="20"/>
        </w:rPr>
        <w:t>doméstico</w:t>
      </w:r>
      <w:r>
        <w:rPr>
          <w:b/>
          <w:i/>
          <w:spacing w:val="-10"/>
          <w:sz w:val="20"/>
        </w:rPr>
        <w:t xml:space="preserve"> </w:t>
      </w:r>
      <w:r>
        <w:rPr>
          <w:b/>
          <w:i/>
          <w:spacing w:val="-4"/>
          <w:sz w:val="20"/>
        </w:rPr>
        <w:t>(uso</w:t>
      </w:r>
      <w:r>
        <w:rPr>
          <w:b/>
          <w:i/>
          <w:spacing w:val="-10"/>
          <w:sz w:val="20"/>
        </w:rPr>
        <w:t xml:space="preserve"> </w:t>
      </w:r>
      <w:r>
        <w:rPr>
          <w:b/>
          <w:i/>
          <w:spacing w:val="-4"/>
          <w:sz w:val="20"/>
        </w:rPr>
        <w:t>terciario,</w:t>
      </w:r>
      <w:r>
        <w:rPr>
          <w:b/>
          <w:i/>
          <w:spacing w:val="-10"/>
          <w:sz w:val="20"/>
        </w:rPr>
        <w:t xml:space="preserve"> </w:t>
      </w:r>
      <w:r>
        <w:rPr>
          <w:b/>
          <w:i/>
          <w:spacing w:val="-4"/>
          <w:sz w:val="20"/>
        </w:rPr>
        <w:t>categoría</w:t>
      </w:r>
      <w:r>
        <w:rPr>
          <w:b/>
          <w:i/>
          <w:spacing w:val="-10"/>
          <w:sz w:val="20"/>
        </w:rPr>
        <w:t xml:space="preserve"> </w:t>
      </w:r>
      <w:r>
        <w:rPr>
          <w:b/>
          <w:i/>
          <w:spacing w:val="-4"/>
          <w:sz w:val="20"/>
        </w:rPr>
        <w:t>1ª</w:t>
      </w:r>
      <w:r>
        <w:rPr>
          <w:b/>
          <w:i/>
          <w:spacing w:val="-10"/>
          <w:sz w:val="20"/>
        </w:rPr>
        <w:t xml:space="preserve"> </w:t>
      </w:r>
      <w:r>
        <w:rPr>
          <w:b/>
          <w:i/>
          <w:spacing w:val="-4"/>
          <w:sz w:val="20"/>
        </w:rPr>
        <w:t>oficinas,</w:t>
      </w:r>
      <w:r>
        <w:rPr>
          <w:b/>
          <w:i/>
          <w:spacing w:val="-10"/>
          <w:sz w:val="20"/>
        </w:rPr>
        <w:t xml:space="preserve"> </w:t>
      </w:r>
      <w:r>
        <w:rPr>
          <w:b/>
          <w:i/>
          <w:spacing w:val="-4"/>
          <w:sz w:val="20"/>
        </w:rPr>
        <w:t>en</w:t>
      </w:r>
      <w:r>
        <w:rPr>
          <w:b/>
          <w:i/>
          <w:spacing w:val="-10"/>
          <w:sz w:val="20"/>
        </w:rPr>
        <w:t xml:space="preserve"> </w:t>
      </w:r>
      <w:r>
        <w:rPr>
          <w:b/>
          <w:i/>
          <w:spacing w:val="-4"/>
          <w:sz w:val="20"/>
        </w:rPr>
        <w:t>grado</w:t>
      </w:r>
      <w:r>
        <w:rPr>
          <w:b/>
          <w:i/>
          <w:spacing w:val="-10"/>
          <w:sz w:val="20"/>
        </w:rPr>
        <w:t xml:space="preserve"> </w:t>
      </w:r>
      <w:r>
        <w:rPr>
          <w:b/>
          <w:i/>
          <w:spacing w:val="-4"/>
          <w:sz w:val="20"/>
        </w:rPr>
        <w:t>3º)</w:t>
      </w:r>
      <w:r>
        <w:rPr>
          <w:b/>
          <w:i/>
          <w:spacing w:val="-10"/>
          <w:sz w:val="20"/>
        </w:rPr>
        <w:t xml:space="preserve"> </w:t>
      </w:r>
      <w:r>
        <w:rPr>
          <w:b/>
          <w:i/>
          <w:spacing w:val="-4"/>
          <w:sz w:val="20"/>
        </w:rPr>
        <w:t>es</w:t>
      </w:r>
      <w:r>
        <w:rPr>
          <w:b/>
          <w:i/>
          <w:spacing w:val="-9"/>
          <w:sz w:val="20"/>
        </w:rPr>
        <w:t xml:space="preserve"> </w:t>
      </w:r>
      <w:r>
        <w:rPr>
          <w:b/>
          <w:i/>
          <w:spacing w:val="-4"/>
          <w:sz w:val="20"/>
        </w:rPr>
        <w:t>compatible</w:t>
      </w:r>
      <w:r>
        <w:rPr>
          <w:b/>
          <w:i/>
          <w:spacing w:val="-10"/>
          <w:sz w:val="20"/>
        </w:rPr>
        <w:t xml:space="preserve"> </w:t>
      </w:r>
      <w:r>
        <w:rPr>
          <w:b/>
          <w:i/>
          <w:spacing w:val="-4"/>
          <w:sz w:val="20"/>
        </w:rPr>
        <w:t>en</w:t>
      </w:r>
      <w:r>
        <w:rPr>
          <w:b/>
          <w:i/>
          <w:spacing w:val="-10"/>
          <w:sz w:val="20"/>
        </w:rPr>
        <w:t xml:space="preserve"> </w:t>
      </w:r>
      <w:r>
        <w:rPr>
          <w:b/>
          <w:i/>
          <w:spacing w:val="-4"/>
          <w:sz w:val="20"/>
        </w:rPr>
        <w:t>esta</w:t>
      </w:r>
      <w:r>
        <w:rPr>
          <w:b/>
          <w:i/>
          <w:spacing w:val="-10"/>
          <w:sz w:val="20"/>
        </w:rPr>
        <w:t xml:space="preserve"> </w:t>
      </w:r>
      <w:r>
        <w:rPr>
          <w:b/>
          <w:i/>
          <w:spacing w:val="-4"/>
          <w:sz w:val="20"/>
        </w:rPr>
        <w:t>clase</w:t>
      </w:r>
      <w:r>
        <w:rPr>
          <w:b/>
          <w:i/>
          <w:spacing w:val="-10"/>
          <w:sz w:val="20"/>
        </w:rPr>
        <w:t xml:space="preserve"> </w:t>
      </w:r>
      <w:r>
        <w:rPr>
          <w:b/>
          <w:i/>
          <w:spacing w:val="-4"/>
          <w:sz w:val="20"/>
        </w:rPr>
        <w:t>de</w:t>
      </w:r>
      <w:r>
        <w:rPr>
          <w:b/>
          <w:i/>
          <w:spacing w:val="-10"/>
          <w:sz w:val="20"/>
        </w:rPr>
        <w:t xml:space="preserve"> </w:t>
      </w:r>
      <w:r>
        <w:rPr>
          <w:b/>
          <w:i/>
          <w:spacing w:val="-4"/>
          <w:sz w:val="20"/>
        </w:rPr>
        <w:t>suelo</w:t>
      </w:r>
      <w:r>
        <w:rPr>
          <w:i/>
          <w:spacing w:val="-4"/>
          <w:sz w:val="20"/>
        </w:rPr>
        <w:t>,</w:t>
      </w:r>
      <w:r>
        <w:rPr>
          <w:i/>
          <w:spacing w:val="-10"/>
          <w:sz w:val="20"/>
        </w:rPr>
        <w:t xml:space="preserve"> </w:t>
      </w:r>
      <w:r>
        <w:rPr>
          <w:b/>
          <w:i/>
          <w:spacing w:val="-4"/>
          <w:sz w:val="20"/>
        </w:rPr>
        <w:t xml:space="preserve">no </w:t>
      </w:r>
      <w:r>
        <w:rPr>
          <w:b/>
          <w:i/>
          <w:spacing w:val="-6"/>
          <w:sz w:val="20"/>
        </w:rPr>
        <w:t>permitiéndose edificios exclusivos para estos usos; por lo tanto, deberá cesar de inmediato los usos destinados</w:t>
      </w:r>
      <w:r>
        <w:rPr>
          <w:b/>
          <w:i/>
          <w:spacing w:val="-7"/>
          <w:sz w:val="20"/>
        </w:rPr>
        <w:t xml:space="preserve"> </w:t>
      </w:r>
      <w:r>
        <w:rPr>
          <w:b/>
          <w:i/>
          <w:spacing w:val="-6"/>
          <w:sz w:val="20"/>
        </w:rPr>
        <w:t>en</w:t>
      </w:r>
      <w:r>
        <w:rPr>
          <w:b/>
          <w:i/>
          <w:spacing w:val="-7"/>
          <w:sz w:val="20"/>
        </w:rPr>
        <w:t xml:space="preserve"> </w:t>
      </w:r>
      <w:r>
        <w:rPr>
          <w:b/>
          <w:i/>
          <w:spacing w:val="-6"/>
          <w:sz w:val="20"/>
        </w:rPr>
        <w:t>la</w:t>
      </w:r>
      <w:r>
        <w:rPr>
          <w:b/>
          <w:i/>
          <w:spacing w:val="-7"/>
          <w:sz w:val="20"/>
        </w:rPr>
        <w:t xml:space="preserve"> </w:t>
      </w:r>
      <w:r>
        <w:rPr>
          <w:b/>
          <w:i/>
          <w:spacing w:val="-6"/>
          <w:sz w:val="20"/>
        </w:rPr>
        <w:t>actualidad</w:t>
      </w:r>
      <w:r>
        <w:rPr>
          <w:b/>
          <w:i/>
          <w:spacing w:val="-7"/>
          <w:sz w:val="20"/>
        </w:rPr>
        <w:t xml:space="preserve"> </w:t>
      </w:r>
      <w:r>
        <w:rPr>
          <w:b/>
          <w:i/>
          <w:spacing w:val="-6"/>
          <w:sz w:val="20"/>
        </w:rPr>
        <w:t>(La</w:t>
      </w:r>
      <w:r>
        <w:rPr>
          <w:b/>
          <w:i/>
          <w:spacing w:val="-7"/>
          <w:sz w:val="20"/>
        </w:rPr>
        <w:t xml:space="preserve"> </w:t>
      </w:r>
      <w:r>
        <w:rPr>
          <w:b/>
          <w:i/>
          <w:spacing w:val="-6"/>
          <w:sz w:val="20"/>
        </w:rPr>
        <w:t>actividad</w:t>
      </w:r>
      <w:r>
        <w:rPr>
          <w:b/>
          <w:i/>
          <w:spacing w:val="-7"/>
          <w:sz w:val="20"/>
        </w:rPr>
        <w:t xml:space="preserve"> </w:t>
      </w:r>
      <w:r>
        <w:rPr>
          <w:b/>
          <w:i/>
          <w:spacing w:val="-6"/>
          <w:sz w:val="20"/>
        </w:rPr>
        <w:t>que</w:t>
      </w:r>
      <w:r>
        <w:rPr>
          <w:b/>
          <w:i/>
          <w:spacing w:val="-7"/>
          <w:sz w:val="20"/>
        </w:rPr>
        <w:t xml:space="preserve"> </w:t>
      </w:r>
      <w:r>
        <w:rPr>
          <w:b/>
          <w:i/>
          <w:spacing w:val="-6"/>
          <w:sz w:val="20"/>
        </w:rPr>
        <w:t>se</w:t>
      </w:r>
      <w:r>
        <w:rPr>
          <w:b/>
          <w:i/>
          <w:spacing w:val="-7"/>
          <w:sz w:val="20"/>
        </w:rPr>
        <w:t xml:space="preserve"> </w:t>
      </w:r>
      <w:r>
        <w:rPr>
          <w:b/>
          <w:i/>
          <w:spacing w:val="-6"/>
          <w:sz w:val="20"/>
        </w:rPr>
        <w:t>desarrolla</w:t>
      </w:r>
      <w:r>
        <w:rPr>
          <w:b/>
          <w:i/>
          <w:spacing w:val="-7"/>
          <w:sz w:val="20"/>
        </w:rPr>
        <w:t xml:space="preserve"> </w:t>
      </w:r>
      <w:r>
        <w:rPr>
          <w:b/>
          <w:i/>
          <w:spacing w:val="-6"/>
          <w:sz w:val="20"/>
        </w:rPr>
        <w:t>en</w:t>
      </w:r>
      <w:r>
        <w:rPr>
          <w:b/>
          <w:i/>
          <w:spacing w:val="-7"/>
          <w:sz w:val="20"/>
        </w:rPr>
        <w:t xml:space="preserve"> </w:t>
      </w:r>
      <w:r>
        <w:rPr>
          <w:b/>
          <w:i/>
          <w:spacing w:val="-6"/>
          <w:sz w:val="20"/>
        </w:rPr>
        <w:t>el</w:t>
      </w:r>
      <w:r>
        <w:rPr>
          <w:b/>
          <w:i/>
          <w:spacing w:val="-7"/>
          <w:sz w:val="20"/>
        </w:rPr>
        <w:t xml:space="preserve"> </w:t>
      </w:r>
      <w:r>
        <w:rPr>
          <w:b/>
          <w:i/>
          <w:spacing w:val="-6"/>
          <w:sz w:val="20"/>
        </w:rPr>
        <w:t>inmueble</w:t>
      </w:r>
      <w:r>
        <w:rPr>
          <w:b/>
          <w:i/>
          <w:spacing w:val="-7"/>
          <w:sz w:val="20"/>
        </w:rPr>
        <w:t xml:space="preserve"> </w:t>
      </w:r>
      <w:r>
        <w:rPr>
          <w:b/>
          <w:i/>
          <w:spacing w:val="-6"/>
          <w:sz w:val="20"/>
        </w:rPr>
        <w:t>es</w:t>
      </w:r>
      <w:r>
        <w:rPr>
          <w:b/>
          <w:i/>
          <w:spacing w:val="-7"/>
          <w:sz w:val="20"/>
        </w:rPr>
        <w:t xml:space="preserve"> </w:t>
      </w:r>
      <w:r>
        <w:rPr>
          <w:b/>
          <w:i/>
          <w:spacing w:val="-6"/>
          <w:sz w:val="20"/>
        </w:rPr>
        <w:t>la</w:t>
      </w:r>
      <w:r>
        <w:rPr>
          <w:b/>
          <w:i/>
          <w:spacing w:val="-7"/>
          <w:sz w:val="20"/>
        </w:rPr>
        <w:t xml:space="preserve"> </w:t>
      </w:r>
      <w:r>
        <w:rPr>
          <w:b/>
          <w:i/>
          <w:spacing w:val="-6"/>
          <w:sz w:val="20"/>
        </w:rPr>
        <w:t>de</w:t>
      </w:r>
      <w:r>
        <w:rPr>
          <w:b/>
          <w:i/>
          <w:spacing w:val="-7"/>
          <w:sz w:val="20"/>
        </w:rPr>
        <w:t xml:space="preserve"> </w:t>
      </w:r>
      <w:r>
        <w:rPr>
          <w:b/>
          <w:i/>
          <w:spacing w:val="-6"/>
          <w:sz w:val="20"/>
        </w:rPr>
        <w:t>oficina</w:t>
      </w:r>
      <w:r>
        <w:rPr>
          <w:b/>
          <w:i/>
          <w:spacing w:val="-7"/>
          <w:sz w:val="20"/>
        </w:rPr>
        <w:t xml:space="preserve"> </w:t>
      </w:r>
      <w:r>
        <w:rPr>
          <w:b/>
          <w:i/>
          <w:spacing w:val="-6"/>
          <w:sz w:val="20"/>
        </w:rPr>
        <w:t xml:space="preserve">(prestación </w:t>
      </w:r>
      <w:r>
        <w:rPr>
          <w:b/>
          <w:i/>
          <w:spacing w:val="-4"/>
          <w:sz w:val="20"/>
        </w:rPr>
        <w:t>de servicios administrativos)”.</w:t>
      </w:r>
    </w:p>
    <w:p w14:paraId="1DCCACCF" w14:textId="77777777" w:rsidR="00F531A6" w:rsidRDefault="00F531A6">
      <w:pPr>
        <w:spacing w:line="292" w:lineRule="auto"/>
        <w:jc w:val="both"/>
        <w:rPr>
          <w:b/>
          <w:i/>
          <w:sz w:val="20"/>
        </w:rPr>
        <w:sectPr w:rsidR="00F531A6">
          <w:pgSz w:w="11910" w:h="16840"/>
          <w:pgMar w:top="1340" w:right="1417" w:bottom="1260" w:left="1275" w:header="225" w:footer="1060" w:gutter="0"/>
          <w:cols w:space="720"/>
        </w:sectPr>
      </w:pPr>
    </w:p>
    <w:p w14:paraId="500E41F0" w14:textId="4C797663" w:rsidR="00F531A6" w:rsidRDefault="00000000">
      <w:pPr>
        <w:pStyle w:val="Textoindependiente"/>
        <w:spacing w:before="52"/>
        <w:rPr>
          <w:b/>
          <w:i/>
        </w:rPr>
      </w:pPr>
      <w:r>
        <w:rPr>
          <w:b/>
          <w:i/>
          <w:noProof/>
        </w:rPr>
        <w:lastRenderedPageBreak/>
        <mc:AlternateContent>
          <mc:Choice Requires="wps">
            <w:drawing>
              <wp:anchor distT="0" distB="0" distL="0" distR="0" simplePos="0" relativeHeight="15812608" behindDoc="0" locked="0" layoutInCell="1" allowOverlap="1" wp14:anchorId="396F5293" wp14:editId="7EBFA9E4">
                <wp:simplePos x="0" y="0"/>
                <wp:positionH relativeFrom="page">
                  <wp:posOffset>6807090</wp:posOffset>
                </wp:positionH>
                <wp:positionV relativeFrom="page">
                  <wp:posOffset>2818730</wp:posOffset>
                </wp:positionV>
                <wp:extent cx="419734" cy="318706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6103CA1"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F2A03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96F5293" id="Textbox 176" o:spid="_x0000_s1110" type="#_x0000_t202" style="position:absolute;margin-left:536pt;margin-top:221.95pt;width:33.05pt;height:250.95pt;z-index:1581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8Fz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n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0rwX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6103CA1"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F2A03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4E046BA1" w14:textId="77777777" w:rsidR="00F531A6" w:rsidRDefault="00000000">
      <w:pPr>
        <w:pStyle w:val="Textoindependiente"/>
        <w:spacing w:line="292" w:lineRule="auto"/>
        <w:ind w:left="142" w:right="1"/>
        <w:jc w:val="both"/>
      </w:pPr>
      <w:proofErr w:type="gramStart"/>
      <w:r>
        <w:t>Tercero.-</w:t>
      </w:r>
      <w:proofErr w:type="gramEnd"/>
      <w:r>
        <w:t xml:space="preserve"> Dado que el interesado no ha procedido a cumplir el citado Acuerdo, en cuanto a cesar de inmediato los usos destinados en la actualidad, edificio exclusivo para uso terciario, en categoría 1ª: oficinas, en grado 1º o 2º,(prestación de servicios administrativos), procede que, en ejecución subsidiaria, se proceda a precintar dichas instalaciones.</w:t>
      </w:r>
    </w:p>
    <w:p w14:paraId="1AA1D85B" w14:textId="77777777" w:rsidR="00F531A6" w:rsidRDefault="00F531A6">
      <w:pPr>
        <w:pStyle w:val="Textoindependiente"/>
        <w:spacing w:before="9"/>
      </w:pPr>
    </w:p>
    <w:p w14:paraId="4DF5DEDE" w14:textId="77777777" w:rsidR="00F531A6" w:rsidRDefault="00000000">
      <w:pPr>
        <w:spacing w:line="295" w:lineRule="auto"/>
        <w:ind w:left="142" w:right="1"/>
        <w:jc w:val="both"/>
        <w:rPr>
          <w:sz w:val="20"/>
        </w:rPr>
      </w:pPr>
      <w:r>
        <w:rPr>
          <w:b/>
          <w:sz w:val="20"/>
        </w:rPr>
        <w:t>Dicho precinto se hará efectivo por la Policía Local de Las Rozas de Madrid, en fecha 21 de mayo de 2025, a las 11:00 horas</w:t>
      </w:r>
      <w:r>
        <w:rPr>
          <w:sz w:val="20"/>
        </w:rPr>
        <w:t>, acompañados del Técnico de Administración Especial y del personal</w:t>
      </w:r>
      <w:r>
        <w:rPr>
          <w:spacing w:val="40"/>
          <w:sz w:val="20"/>
        </w:rPr>
        <w:t xml:space="preserve"> </w:t>
      </w:r>
      <w:r>
        <w:rPr>
          <w:sz w:val="20"/>
        </w:rPr>
        <w:t>que</w:t>
      </w:r>
      <w:r>
        <w:rPr>
          <w:spacing w:val="40"/>
          <w:sz w:val="20"/>
        </w:rPr>
        <w:t xml:space="preserve"> </w:t>
      </w:r>
      <w:r>
        <w:rPr>
          <w:sz w:val="20"/>
        </w:rPr>
        <w:t>se</w:t>
      </w:r>
      <w:r>
        <w:rPr>
          <w:spacing w:val="40"/>
          <w:sz w:val="20"/>
        </w:rPr>
        <w:t xml:space="preserve"> </w:t>
      </w:r>
      <w:r>
        <w:rPr>
          <w:sz w:val="20"/>
        </w:rPr>
        <w:t>precise</w:t>
      </w:r>
      <w:r>
        <w:rPr>
          <w:spacing w:val="40"/>
          <w:sz w:val="20"/>
        </w:rPr>
        <w:t xml:space="preserve"> </w:t>
      </w:r>
      <w:r>
        <w:rPr>
          <w:sz w:val="20"/>
        </w:rPr>
        <w:t>para</w:t>
      </w:r>
      <w:r>
        <w:rPr>
          <w:spacing w:val="40"/>
          <w:sz w:val="20"/>
        </w:rPr>
        <w:t xml:space="preserve"> </w:t>
      </w:r>
      <w:r>
        <w:rPr>
          <w:sz w:val="20"/>
        </w:rPr>
        <w:t>proceder</w:t>
      </w:r>
      <w:r>
        <w:rPr>
          <w:spacing w:val="40"/>
          <w:sz w:val="20"/>
        </w:rPr>
        <w:t xml:space="preserve"> </w:t>
      </w:r>
      <w:r>
        <w:rPr>
          <w:sz w:val="20"/>
        </w:rPr>
        <w:t>a</w:t>
      </w:r>
      <w:r>
        <w:rPr>
          <w:spacing w:val="40"/>
          <w:sz w:val="20"/>
        </w:rPr>
        <w:t xml:space="preserve"> </w:t>
      </w:r>
      <w:r>
        <w:rPr>
          <w:sz w:val="20"/>
        </w:rPr>
        <w:t>la</w:t>
      </w:r>
      <w:r>
        <w:rPr>
          <w:spacing w:val="40"/>
          <w:sz w:val="20"/>
        </w:rPr>
        <w:t xml:space="preserve"> </w:t>
      </w:r>
      <w:r>
        <w:rPr>
          <w:sz w:val="20"/>
        </w:rPr>
        <w:t>ejecución</w:t>
      </w:r>
      <w:r>
        <w:rPr>
          <w:spacing w:val="40"/>
          <w:sz w:val="20"/>
        </w:rPr>
        <w:t xml:space="preserve"> </w:t>
      </w:r>
      <w:r>
        <w:rPr>
          <w:sz w:val="20"/>
        </w:rPr>
        <w:t>material</w:t>
      </w:r>
      <w:r>
        <w:rPr>
          <w:spacing w:val="40"/>
          <w:sz w:val="20"/>
        </w:rPr>
        <w:t xml:space="preserve"> </w:t>
      </w:r>
      <w:r>
        <w:rPr>
          <w:sz w:val="20"/>
        </w:rPr>
        <w:t>del</w:t>
      </w:r>
      <w:r>
        <w:rPr>
          <w:spacing w:val="40"/>
          <w:sz w:val="20"/>
        </w:rPr>
        <w:t xml:space="preserve"> </w:t>
      </w:r>
      <w:r>
        <w:rPr>
          <w:sz w:val="20"/>
        </w:rPr>
        <w:t>precinto</w:t>
      </w:r>
      <w:r>
        <w:rPr>
          <w:spacing w:val="40"/>
          <w:sz w:val="20"/>
        </w:rPr>
        <w:t xml:space="preserve"> </w:t>
      </w:r>
      <w:r>
        <w:rPr>
          <w:sz w:val="20"/>
        </w:rPr>
        <w:t>y</w:t>
      </w:r>
      <w:r>
        <w:rPr>
          <w:spacing w:val="40"/>
          <w:sz w:val="20"/>
        </w:rPr>
        <w:t xml:space="preserve"> </w:t>
      </w:r>
      <w:r>
        <w:rPr>
          <w:sz w:val="20"/>
        </w:rPr>
        <w:t>a</w:t>
      </w:r>
      <w:r>
        <w:rPr>
          <w:spacing w:val="40"/>
          <w:sz w:val="20"/>
        </w:rPr>
        <w:t xml:space="preserve"> </w:t>
      </w:r>
      <w:r>
        <w:rPr>
          <w:sz w:val="20"/>
        </w:rPr>
        <w:t>las</w:t>
      </w:r>
      <w:r>
        <w:rPr>
          <w:spacing w:val="40"/>
          <w:sz w:val="20"/>
        </w:rPr>
        <w:t xml:space="preserve"> </w:t>
      </w:r>
      <w:r>
        <w:rPr>
          <w:sz w:val="20"/>
        </w:rPr>
        <w:t>medidas accesorias que estén contempladas.</w:t>
      </w:r>
    </w:p>
    <w:p w14:paraId="6C73D33F" w14:textId="77777777" w:rsidR="00F531A6" w:rsidRDefault="00F531A6">
      <w:pPr>
        <w:pStyle w:val="Textoindependiente"/>
        <w:spacing w:before="8"/>
      </w:pPr>
    </w:p>
    <w:p w14:paraId="327C079B" w14:textId="77777777" w:rsidR="00F531A6" w:rsidRDefault="00000000">
      <w:pPr>
        <w:pStyle w:val="Textoindependiente"/>
        <w:spacing w:line="292" w:lineRule="auto"/>
        <w:ind w:left="142" w:right="1"/>
        <w:jc w:val="both"/>
      </w:pPr>
      <w:r>
        <w:t>Previamente a la ejecución del precinto podrán los interesados del procedimiento retirar todos los enseres que se encuentren en el interior y se les reitera que en ningún caso podrán ejercer la actividad, cuyo incumplimiento dará lugar a las sanciones correspondientes y al traslado al Ministerio Fiscal para que depure las posibles responsabilidades penales en que se haya podido incurrir.</w:t>
      </w:r>
    </w:p>
    <w:p w14:paraId="5B3C988D" w14:textId="77777777" w:rsidR="00F531A6" w:rsidRDefault="00F531A6">
      <w:pPr>
        <w:pStyle w:val="Textoindependiente"/>
        <w:spacing w:before="2"/>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4CC87580" w14:textId="77777777">
        <w:trPr>
          <w:trHeight w:val="1545"/>
        </w:trPr>
        <w:tc>
          <w:tcPr>
            <w:tcW w:w="9062" w:type="dxa"/>
            <w:gridSpan w:val="2"/>
            <w:tcBorders>
              <w:left w:val="single" w:sz="4" w:space="0" w:color="CCCCCC"/>
              <w:bottom w:val="single" w:sz="6" w:space="0" w:color="CCCCCC"/>
              <w:right w:val="single" w:sz="4" w:space="0" w:color="CCCCCC"/>
            </w:tcBorders>
            <w:shd w:val="clear" w:color="auto" w:fill="F3F3F3"/>
          </w:tcPr>
          <w:p w14:paraId="4D122955" w14:textId="3488D431" w:rsidR="00F531A6" w:rsidRDefault="00000000" w:rsidP="00334FD9">
            <w:pPr>
              <w:pStyle w:val="TableParagraph"/>
              <w:spacing w:line="297" w:lineRule="auto"/>
              <w:ind w:right="52"/>
              <w:jc w:val="both"/>
              <w:rPr>
                <w:b/>
                <w:sz w:val="20"/>
              </w:rPr>
            </w:pPr>
            <w:r>
              <w:rPr>
                <w:b/>
                <w:sz w:val="20"/>
              </w:rPr>
              <w:t xml:space="preserve">Concesión urbanística para ejecución de vivienda unifamiliar aislada y piscina en la </w:t>
            </w:r>
            <w:r w:rsidR="00334FD9">
              <w:rPr>
                <w:b/>
                <w:sz w:val="20"/>
              </w:rPr>
              <w:t>p</w:t>
            </w:r>
            <w:r>
              <w:rPr>
                <w:b/>
                <w:sz w:val="20"/>
              </w:rPr>
              <w:t>arcela resultante 2 de la licencia de segregación otorgada por Junta de Gobierno Local de fecha 4</w:t>
            </w:r>
            <w:r>
              <w:rPr>
                <w:b/>
                <w:spacing w:val="40"/>
                <w:sz w:val="20"/>
              </w:rPr>
              <w:t xml:space="preserve"> </w:t>
            </w:r>
            <w:r>
              <w:rPr>
                <w:b/>
                <w:sz w:val="20"/>
              </w:rPr>
              <w:t xml:space="preserve">de abril de 2025 sita en la calle </w:t>
            </w:r>
            <w:r w:rsidR="00334FD9">
              <w:rPr>
                <w:b/>
                <w:sz w:val="20"/>
              </w:rPr>
              <w:t>**********************,</w:t>
            </w:r>
            <w:r>
              <w:rPr>
                <w:b/>
                <w:sz w:val="20"/>
              </w:rPr>
              <w:t xml:space="preserve"> de acuerdo con el Proyecto</w:t>
            </w:r>
            <w:r>
              <w:rPr>
                <w:b/>
                <w:spacing w:val="3"/>
                <w:sz w:val="20"/>
              </w:rPr>
              <w:t xml:space="preserve"> </w:t>
            </w:r>
            <w:r>
              <w:rPr>
                <w:b/>
                <w:sz w:val="20"/>
              </w:rPr>
              <w:t>Básico</w:t>
            </w:r>
            <w:r>
              <w:rPr>
                <w:b/>
                <w:spacing w:val="3"/>
                <w:sz w:val="20"/>
              </w:rPr>
              <w:t xml:space="preserve"> </w:t>
            </w:r>
            <w:r>
              <w:rPr>
                <w:b/>
                <w:sz w:val="20"/>
              </w:rPr>
              <w:t>redactado</w:t>
            </w:r>
            <w:r>
              <w:rPr>
                <w:b/>
                <w:spacing w:val="3"/>
                <w:sz w:val="20"/>
              </w:rPr>
              <w:t xml:space="preserve"> </w:t>
            </w:r>
            <w:r>
              <w:rPr>
                <w:b/>
                <w:sz w:val="20"/>
              </w:rPr>
              <w:t>por</w:t>
            </w:r>
            <w:r>
              <w:rPr>
                <w:b/>
                <w:spacing w:val="3"/>
                <w:sz w:val="20"/>
              </w:rPr>
              <w:t xml:space="preserve"> </w:t>
            </w:r>
            <w:r>
              <w:rPr>
                <w:b/>
                <w:sz w:val="20"/>
              </w:rPr>
              <w:t>el</w:t>
            </w:r>
            <w:r>
              <w:rPr>
                <w:b/>
                <w:spacing w:val="3"/>
                <w:sz w:val="20"/>
              </w:rPr>
              <w:t xml:space="preserve"> </w:t>
            </w:r>
            <w:r>
              <w:rPr>
                <w:b/>
                <w:sz w:val="20"/>
              </w:rPr>
              <w:t>técnico</w:t>
            </w:r>
            <w:r>
              <w:rPr>
                <w:b/>
                <w:spacing w:val="3"/>
                <w:sz w:val="20"/>
              </w:rPr>
              <w:t xml:space="preserve"> </w:t>
            </w:r>
            <w:r>
              <w:rPr>
                <w:b/>
                <w:sz w:val="20"/>
              </w:rPr>
              <w:t>colegiado</w:t>
            </w:r>
            <w:r>
              <w:rPr>
                <w:b/>
                <w:spacing w:val="3"/>
                <w:sz w:val="20"/>
              </w:rPr>
              <w:t xml:space="preserve"> </w:t>
            </w:r>
            <w:r>
              <w:rPr>
                <w:b/>
                <w:sz w:val="20"/>
              </w:rPr>
              <w:t>núm.</w:t>
            </w:r>
            <w:r>
              <w:rPr>
                <w:b/>
                <w:spacing w:val="3"/>
                <w:sz w:val="20"/>
              </w:rPr>
              <w:t xml:space="preserve"> </w:t>
            </w:r>
            <w:r>
              <w:rPr>
                <w:b/>
                <w:sz w:val="20"/>
              </w:rPr>
              <w:t>22948</w:t>
            </w:r>
            <w:r>
              <w:rPr>
                <w:b/>
                <w:spacing w:val="3"/>
                <w:sz w:val="20"/>
              </w:rPr>
              <w:t xml:space="preserve"> </w:t>
            </w:r>
            <w:r>
              <w:rPr>
                <w:b/>
                <w:sz w:val="20"/>
              </w:rPr>
              <w:t>del</w:t>
            </w:r>
            <w:r>
              <w:rPr>
                <w:b/>
                <w:spacing w:val="3"/>
                <w:sz w:val="20"/>
              </w:rPr>
              <w:t xml:space="preserve"> </w:t>
            </w:r>
            <w:r>
              <w:rPr>
                <w:b/>
                <w:sz w:val="20"/>
              </w:rPr>
              <w:t>COAM.</w:t>
            </w:r>
            <w:r>
              <w:rPr>
                <w:b/>
                <w:spacing w:val="3"/>
                <w:sz w:val="20"/>
              </w:rPr>
              <w:t xml:space="preserve"> </w:t>
            </w:r>
            <w:r>
              <w:rPr>
                <w:b/>
                <w:sz w:val="20"/>
              </w:rPr>
              <w:t>Expediente</w:t>
            </w:r>
            <w:r>
              <w:rPr>
                <w:b/>
                <w:spacing w:val="3"/>
                <w:sz w:val="20"/>
              </w:rPr>
              <w:t xml:space="preserve"> </w:t>
            </w:r>
            <w:r>
              <w:rPr>
                <w:b/>
                <w:spacing w:val="-2"/>
                <w:sz w:val="20"/>
              </w:rPr>
              <w:t>52044/2024.</w:t>
            </w:r>
          </w:p>
        </w:tc>
      </w:tr>
      <w:tr w:rsidR="00F531A6" w14:paraId="7DA9655C" w14:textId="77777777">
        <w:trPr>
          <w:trHeight w:val="402"/>
        </w:trPr>
        <w:tc>
          <w:tcPr>
            <w:tcW w:w="1877" w:type="dxa"/>
            <w:tcBorders>
              <w:top w:val="single" w:sz="6" w:space="0" w:color="CCCCCC"/>
              <w:left w:val="single" w:sz="4" w:space="0" w:color="CCCCCC"/>
              <w:right w:val="single" w:sz="6" w:space="0" w:color="CCCCCC"/>
            </w:tcBorders>
          </w:tcPr>
          <w:p w14:paraId="41507E40" w14:textId="77777777" w:rsidR="00F531A6"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4808336B" w14:textId="77777777" w:rsidR="00F531A6" w:rsidRDefault="00000000">
            <w:pPr>
              <w:pStyle w:val="TableParagraph"/>
              <w:spacing w:before="82"/>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6A2844A" w14:textId="77777777" w:rsidR="00F531A6" w:rsidRDefault="00F531A6">
      <w:pPr>
        <w:pStyle w:val="Textoindependiente"/>
        <w:spacing w:before="143"/>
      </w:pPr>
    </w:p>
    <w:p w14:paraId="03B9ED1E" w14:textId="77777777" w:rsidR="00F531A6"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ECA5066" w14:textId="77777777" w:rsidR="00F531A6" w:rsidRDefault="00F531A6">
      <w:pPr>
        <w:pStyle w:val="Textoindependiente"/>
        <w:spacing w:before="61"/>
        <w:rPr>
          <w:b/>
        </w:rPr>
      </w:pPr>
    </w:p>
    <w:p w14:paraId="455D51EC" w14:textId="3DAA61DF" w:rsidR="00F531A6" w:rsidRDefault="00000000" w:rsidP="00334FD9">
      <w:pPr>
        <w:pStyle w:val="Textoindependiente"/>
        <w:spacing w:line="292" w:lineRule="auto"/>
        <w:ind w:left="142" w:right="1"/>
        <w:jc w:val="both"/>
      </w:pPr>
      <w:r>
        <w:t xml:space="preserve">Visto que con fecha 14 de octubre de 2024, presenta D. </w:t>
      </w:r>
      <w:r w:rsidR="00334FD9">
        <w:t xml:space="preserve">J.C.V., </w:t>
      </w:r>
      <w:r>
        <w:t xml:space="preserve">con DNI </w:t>
      </w:r>
      <w:r w:rsidR="00334FD9">
        <w:t>***</w:t>
      </w:r>
      <w:r>
        <w:t>1343</w:t>
      </w:r>
      <w:r w:rsidR="00334FD9">
        <w:t>**</w:t>
      </w:r>
      <w:r>
        <w:t>,</w:t>
      </w:r>
      <w:r>
        <w:rPr>
          <w:spacing w:val="11"/>
        </w:rPr>
        <w:t xml:space="preserve"> </w:t>
      </w:r>
      <w:r>
        <w:t>solicitud</w:t>
      </w:r>
      <w:r>
        <w:rPr>
          <w:spacing w:val="11"/>
        </w:rPr>
        <w:t xml:space="preserve"> </w:t>
      </w:r>
      <w:r>
        <w:t>de</w:t>
      </w:r>
      <w:r>
        <w:rPr>
          <w:spacing w:val="11"/>
        </w:rPr>
        <w:t xml:space="preserve"> </w:t>
      </w:r>
      <w:r>
        <w:t>licencia</w:t>
      </w:r>
      <w:r>
        <w:rPr>
          <w:spacing w:val="11"/>
        </w:rPr>
        <w:t xml:space="preserve"> </w:t>
      </w:r>
      <w:r>
        <w:t>urbanística</w:t>
      </w:r>
      <w:r>
        <w:rPr>
          <w:spacing w:val="11"/>
        </w:rPr>
        <w:t xml:space="preserve"> </w:t>
      </w:r>
      <w:r>
        <w:t>de</w:t>
      </w:r>
      <w:r>
        <w:rPr>
          <w:spacing w:val="11"/>
        </w:rPr>
        <w:t xml:space="preserve"> </w:t>
      </w:r>
      <w:r>
        <w:t>obra,</w:t>
      </w:r>
      <w:r>
        <w:rPr>
          <w:spacing w:val="11"/>
        </w:rPr>
        <w:t xml:space="preserve"> </w:t>
      </w:r>
      <w:r>
        <w:t>tramitada</w:t>
      </w:r>
      <w:r>
        <w:rPr>
          <w:spacing w:val="11"/>
        </w:rPr>
        <w:t xml:space="preserve"> </w:t>
      </w:r>
      <w:r>
        <w:t>con</w:t>
      </w:r>
      <w:r>
        <w:rPr>
          <w:spacing w:val="11"/>
        </w:rPr>
        <w:t xml:space="preserve"> </w:t>
      </w:r>
      <w:r>
        <w:t>número</w:t>
      </w:r>
      <w:r>
        <w:rPr>
          <w:spacing w:val="11"/>
        </w:rPr>
        <w:t xml:space="preserve"> </w:t>
      </w:r>
      <w:r>
        <w:t>de</w:t>
      </w:r>
      <w:r>
        <w:rPr>
          <w:spacing w:val="11"/>
        </w:rPr>
        <w:t xml:space="preserve"> </w:t>
      </w:r>
      <w:r>
        <w:t>expediente</w:t>
      </w:r>
      <w:r>
        <w:rPr>
          <w:spacing w:val="11"/>
        </w:rPr>
        <w:t xml:space="preserve"> </w:t>
      </w:r>
      <w:r>
        <w:t>G-</w:t>
      </w:r>
      <w:r>
        <w:rPr>
          <w:spacing w:val="-2"/>
        </w:rPr>
        <w:t>52044</w:t>
      </w:r>
      <w:r>
        <w:t>/2024, relativa a la</w:t>
      </w:r>
      <w:r>
        <w:rPr>
          <w:spacing w:val="40"/>
        </w:rPr>
        <w:t xml:space="preserve"> </w:t>
      </w:r>
      <w:r>
        <w:t xml:space="preserve">ejecución de vivienda unifamiliar aislada y piscina en calle </w:t>
      </w:r>
      <w:r w:rsidR="00334FD9">
        <w:t>****************************</w:t>
      </w:r>
      <w:r>
        <w:t xml:space="preserve"> (Madrid), relacionado con expediente 9601/2025 de segregación.</w:t>
      </w:r>
    </w:p>
    <w:p w14:paraId="281CB211" w14:textId="77777777" w:rsidR="00F531A6" w:rsidRDefault="00F531A6">
      <w:pPr>
        <w:pStyle w:val="Textoindependiente"/>
        <w:spacing w:before="10"/>
      </w:pPr>
    </w:p>
    <w:p w14:paraId="6FE7ECCC" w14:textId="77777777" w:rsidR="00F531A6" w:rsidRDefault="00000000">
      <w:pPr>
        <w:pStyle w:val="Textoindependiente"/>
        <w:spacing w:line="295" w:lineRule="auto"/>
        <w:ind w:left="142"/>
      </w:pPr>
      <w:r>
        <w:t xml:space="preserve">Instruido el expediente y tras un proceso se subsanación de deficiencias en la solicitud, se emiten los siguientes informes técnicos y jurídicos en sentido favorable a su concesión: el </w:t>
      </w:r>
      <w:r>
        <w:rPr>
          <w:b/>
        </w:rPr>
        <w:t xml:space="preserve">informe favorable </w:t>
      </w:r>
      <w:r>
        <w:t>de fecha</w:t>
      </w:r>
      <w:r>
        <w:rPr>
          <w:spacing w:val="40"/>
        </w:rPr>
        <w:t xml:space="preserve"> </w:t>
      </w:r>
      <w:r>
        <w:t>22</w:t>
      </w:r>
      <w:r>
        <w:rPr>
          <w:spacing w:val="40"/>
        </w:rPr>
        <w:t xml:space="preserve"> </w:t>
      </w:r>
      <w:r>
        <w:t>de</w:t>
      </w:r>
      <w:r>
        <w:rPr>
          <w:spacing w:val="40"/>
        </w:rPr>
        <w:t xml:space="preserve"> </w:t>
      </w:r>
      <w:r>
        <w:t>noviembre</w:t>
      </w:r>
      <w:r>
        <w:rPr>
          <w:spacing w:val="40"/>
        </w:rPr>
        <w:t xml:space="preserve"> </w:t>
      </w:r>
      <w:r>
        <w:t>de</w:t>
      </w:r>
      <w:r>
        <w:rPr>
          <w:spacing w:val="40"/>
        </w:rPr>
        <w:t xml:space="preserve"> </w:t>
      </w:r>
      <w:r>
        <w:t>2024</w:t>
      </w:r>
      <w:r>
        <w:rPr>
          <w:spacing w:val="40"/>
        </w:rPr>
        <w:t xml:space="preserve"> </w:t>
      </w:r>
      <w:r>
        <w:t>del</w:t>
      </w:r>
      <w:r>
        <w:rPr>
          <w:spacing w:val="40"/>
        </w:rPr>
        <w:t xml:space="preserve"> </w:t>
      </w:r>
      <w:r>
        <w:t>Ingeniero</w:t>
      </w:r>
      <w:r>
        <w:rPr>
          <w:spacing w:val="40"/>
        </w:rPr>
        <w:t xml:space="preserve"> </w:t>
      </w:r>
      <w:r>
        <w:t>de</w:t>
      </w:r>
      <w:r>
        <w:rPr>
          <w:spacing w:val="40"/>
        </w:rPr>
        <w:t xml:space="preserve"> </w:t>
      </w:r>
      <w:r>
        <w:t>Caminos</w:t>
      </w:r>
      <w:r>
        <w:rPr>
          <w:spacing w:val="40"/>
        </w:rPr>
        <w:t xml:space="preserve"> </w:t>
      </w:r>
      <w:r>
        <w:t>Municipal,</w:t>
      </w:r>
      <w:r>
        <w:rPr>
          <w:spacing w:val="40"/>
        </w:rPr>
        <w:t xml:space="preserve"> </w:t>
      </w:r>
      <w:r>
        <w:t>en</w:t>
      </w:r>
      <w:r>
        <w:rPr>
          <w:spacing w:val="40"/>
        </w:rPr>
        <w:t xml:space="preserve"> </w:t>
      </w:r>
      <w:r>
        <w:t>materia</w:t>
      </w:r>
      <w:r>
        <w:rPr>
          <w:spacing w:val="40"/>
        </w:rPr>
        <w:t xml:space="preserve"> </w:t>
      </w:r>
      <w:r>
        <w:t>de</w:t>
      </w:r>
      <w:r>
        <w:rPr>
          <w:spacing w:val="40"/>
        </w:rPr>
        <w:t xml:space="preserve"> </w:t>
      </w:r>
      <w:r>
        <w:t>acceso</w:t>
      </w:r>
      <w:r>
        <w:rPr>
          <w:spacing w:val="40"/>
        </w:rPr>
        <w:t xml:space="preserve"> </w:t>
      </w:r>
      <w:r>
        <w:t xml:space="preserve">de vehículos, acometidas generales y afecciones a la vía pública; autorización ZP-0004/2024, de 24 de febrero de 2025, de la </w:t>
      </w:r>
      <w:r>
        <w:rPr>
          <w:b/>
        </w:rPr>
        <w:t>Confederación Hidrográfica del Tajo</w:t>
      </w:r>
      <w:r>
        <w:t xml:space="preserve">; el </w:t>
      </w:r>
      <w:r>
        <w:rPr>
          <w:b/>
        </w:rPr>
        <w:t>informe favorable del técnico de medio ambiente</w:t>
      </w:r>
      <w:r>
        <w:t xml:space="preserve">, de fecha 3 de marzo de 2025 respecto a la normativa aplicable medioambiental; el </w:t>
      </w:r>
      <w:r>
        <w:rPr>
          <w:b/>
        </w:rPr>
        <w:t>informe</w:t>
      </w:r>
      <w:r>
        <w:rPr>
          <w:b/>
          <w:spacing w:val="16"/>
        </w:rPr>
        <w:t xml:space="preserve"> </w:t>
      </w:r>
      <w:r>
        <w:rPr>
          <w:b/>
        </w:rPr>
        <w:t>técnico</w:t>
      </w:r>
      <w:r>
        <w:rPr>
          <w:b/>
          <w:spacing w:val="16"/>
        </w:rPr>
        <w:t xml:space="preserve"> </w:t>
      </w:r>
      <w:r>
        <w:rPr>
          <w:b/>
        </w:rPr>
        <w:t>favorable</w:t>
      </w:r>
      <w:r>
        <w:rPr>
          <w:b/>
          <w:spacing w:val="17"/>
        </w:rPr>
        <w:t xml:space="preserve"> </w:t>
      </w:r>
      <w:r>
        <w:t>de</w:t>
      </w:r>
      <w:r>
        <w:rPr>
          <w:spacing w:val="16"/>
        </w:rPr>
        <w:t xml:space="preserve"> </w:t>
      </w:r>
      <w:r>
        <w:t>fecha</w:t>
      </w:r>
      <w:r>
        <w:rPr>
          <w:spacing w:val="16"/>
        </w:rPr>
        <w:t xml:space="preserve"> </w:t>
      </w:r>
      <w:r>
        <w:t>26</w:t>
      </w:r>
      <w:r>
        <w:rPr>
          <w:spacing w:val="16"/>
        </w:rPr>
        <w:t xml:space="preserve"> </w:t>
      </w:r>
      <w:r>
        <w:t>de</w:t>
      </w:r>
      <w:r>
        <w:rPr>
          <w:spacing w:val="16"/>
        </w:rPr>
        <w:t xml:space="preserve"> </w:t>
      </w:r>
      <w:r>
        <w:t>marzo</w:t>
      </w:r>
      <w:r>
        <w:rPr>
          <w:spacing w:val="16"/>
        </w:rPr>
        <w:t xml:space="preserve"> </w:t>
      </w:r>
      <w:r>
        <w:t>de</w:t>
      </w:r>
      <w:r>
        <w:rPr>
          <w:spacing w:val="16"/>
        </w:rPr>
        <w:t xml:space="preserve"> </w:t>
      </w:r>
      <w:r>
        <w:t>2025,</w:t>
      </w:r>
      <w:r>
        <w:rPr>
          <w:spacing w:val="16"/>
        </w:rPr>
        <w:t xml:space="preserve"> </w:t>
      </w:r>
      <w:r>
        <w:t>del</w:t>
      </w:r>
      <w:r>
        <w:rPr>
          <w:spacing w:val="16"/>
        </w:rPr>
        <w:t xml:space="preserve"> </w:t>
      </w:r>
      <w:r>
        <w:t>Arquitecto</w:t>
      </w:r>
      <w:r>
        <w:rPr>
          <w:spacing w:val="16"/>
        </w:rPr>
        <w:t xml:space="preserve"> </w:t>
      </w:r>
      <w:r>
        <w:t>Técnico</w:t>
      </w:r>
      <w:r>
        <w:rPr>
          <w:spacing w:val="16"/>
        </w:rPr>
        <w:t xml:space="preserve"> </w:t>
      </w:r>
      <w:r>
        <w:t>Municipal,</w:t>
      </w:r>
      <w:r>
        <w:rPr>
          <w:spacing w:val="16"/>
        </w:rPr>
        <w:t xml:space="preserve"> </w:t>
      </w:r>
      <w:r>
        <w:t>sobre la</w:t>
      </w:r>
      <w:r>
        <w:rPr>
          <w:spacing w:val="40"/>
        </w:rPr>
        <w:t xml:space="preserve"> </w:t>
      </w:r>
      <w:r>
        <w:t>conformidad</w:t>
      </w:r>
      <w:r>
        <w:rPr>
          <w:spacing w:val="40"/>
        </w:rPr>
        <w:t xml:space="preserve"> </w:t>
      </w:r>
      <w:r>
        <w:t>con</w:t>
      </w:r>
      <w:r>
        <w:rPr>
          <w:spacing w:val="40"/>
        </w:rPr>
        <w:t xml:space="preserve"> </w:t>
      </w:r>
      <w:r>
        <w:t>la</w:t>
      </w:r>
      <w:r>
        <w:rPr>
          <w:spacing w:val="40"/>
        </w:rPr>
        <w:t xml:space="preserve"> </w:t>
      </w:r>
      <w:r>
        <w:t>normativa</w:t>
      </w:r>
      <w:r>
        <w:rPr>
          <w:spacing w:val="40"/>
        </w:rPr>
        <w:t xml:space="preserve"> </w:t>
      </w:r>
      <w:r>
        <w:t>urbanística</w:t>
      </w:r>
      <w:r>
        <w:rPr>
          <w:spacing w:val="40"/>
        </w:rPr>
        <w:t xml:space="preserve"> </w:t>
      </w:r>
      <w:r>
        <w:t>aplicable,</w:t>
      </w:r>
      <w:r>
        <w:rPr>
          <w:spacing w:val="40"/>
        </w:rPr>
        <w:t xml:space="preserve"> </w:t>
      </w:r>
      <w:r>
        <w:t>la</w:t>
      </w:r>
      <w:r>
        <w:rPr>
          <w:spacing w:val="40"/>
        </w:rPr>
        <w:t xml:space="preserve"> </w:t>
      </w:r>
      <w:r>
        <w:t>integridad</w:t>
      </w:r>
      <w:r>
        <w:rPr>
          <w:spacing w:val="40"/>
        </w:rPr>
        <w:t xml:space="preserve"> </w:t>
      </w:r>
      <w:r>
        <w:t>formal</w:t>
      </w:r>
      <w:r>
        <w:rPr>
          <w:spacing w:val="40"/>
        </w:rPr>
        <w:t xml:space="preserve"> </w:t>
      </w:r>
      <w:r>
        <w:t>de</w:t>
      </w:r>
      <w:r>
        <w:rPr>
          <w:spacing w:val="40"/>
        </w:rPr>
        <w:t xml:space="preserve"> </w:t>
      </w:r>
      <w:r>
        <w:t>la</w:t>
      </w:r>
      <w:r>
        <w:rPr>
          <w:spacing w:val="40"/>
        </w:rPr>
        <w:t xml:space="preserve"> </w:t>
      </w:r>
      <w:r>
        <w:t>documentación técnica, la suficiencia del proyecto técnico y la habilitación de los proyectistas; Propuesta de Acuerdo de</w:t>
      </w:r>
      <w:r>
        <w:rPr>
          <w:spacing w:val="22"/>
        </w:rPr>
        <w:t xml:space="preserve"> </w:t>
      </w:r>
      <w:r>
        <w:t>la</w:t>
      </w:r>
      <w:r>
        <w:rPr>
          <w:spacing w:val="22"/>
        </w:rPr>
        <w:t xml:space="preserve"> </w:t>
      </w:r>
      <w:r>
        <w:t>Junta</w:t>
      </w:r>
      <w:r>
        <w:rPr>
          <w:spacing w:val="22"/>
        </w:rPr>
        <w:t xml:space="preserve"> </w:t>
      </w:r>
      <w:r>
        <w:t>de</w:t>
      </w:r>
      <w:r>
        <w:rPr>
          <w:spacing w:val="22"/>
        </w:rPr>
        <w:t xml:space="preserve"> </w:t>
      </w:r>
      <w:r>
        <w:t>Gobierno</w:t>
      </w:r>
      <w:r>
        <w:rPr>
          <w:spacing w:val="22"/>
        </w:rPr>
        <w:t xml:space="preserve"> </w:t>
      </w:r>
      <w:r>
        <w:t>Local</w:t>
      </w:r>
      <w:r>
        <w:rPr>
          <w:spacing w:val="22"/>
        </w:rPr>
        <w:t xml:space="preserve"> </w:t>
      </w:r>
      <w:r>
        <w:t>de</w:t>
      </w:r>
      <w:r>
        <w:rPr>
          <w:spacing w:val="22"/>
        </w:rPr>
        <w:t xml:space="preserve"> </w:t>
      </w:r>
      <w:r>
        <w:t>31</w:t>
      </w:r>
      <w:r>
        <w:rPr>
          <w:spacing w:val="22"/>
        </w:rPr>
        <w:t xml:space="preserve"> </w:t>
      </w:r>
      <w:r>
        <w:t>de</w:t>
      </w:r>
      <w:r>
        <w:rPr>
          <w:spacing w:val="22"/>
        </w:rPr>
        <w:t xml:space="preserve"> </w:t>
      </w:r>
      <w:r>
        <w:t>marzo</w:t>
      </w:r>
      <w:r>
        <w:rPr>
          <w:spacing w:val="22"/>
        </w:rPr>
        <w:t xml:space="preserve"> </w:t>
      </w:r>
      <w:r>
        <w:t>de</w:t>
      </w:r>
      <w:r>
        <w:rPr>
          <w:spacing w:val="22"/>
        </w:rPr>
        <w:t xml:space="preserve"> </w:t>
      </w:r>
      <w:r>
        <w:t>2025</w:t>
      </w:r>
      <w:r>
        <w:rPr>
          <w:spacing w:val="28"/>
        </w:rPr>
        <w:t xml:space="preserve"> </w:t>
      </w:r>
      <w:r>
        <w:rPr>
          <w:b/>
        </w:rPr>
        <w:t>favorable</w:t>
      </w:r>
      <w:r>
        <w:rPr>
          <w:b/>
          <w:spacing w:val="22"/>
        </w:rPr>
        <w:t xml:space="preserve"> </w:t>
      </w:r>
      <w:r>
        <w:rPr>
          <w:b/>
        </w:rPr>
        <w:t>de</w:t>
      </w:r>
      <w:r>
        <w:rPr>
          <w:b/>
          <w:spacing w:val="22"/>
        </w:rPr>
        <w:t xml:space="preserve"> </w:t>
      </w:r>
      <w:r>
        <w:rPr>
          <w:b/>
        </w:rPr>
        <w:t>licencia</w:t>
      </w:r>
      <w:r>
        <w:rPr>
          <w:b/>
          <w:spacing w:val="22"/>
        </w:rPr>
        <w:t xml:space="preserve"> </w:t>
      </w:r>
      <w:r>
        <w:rPr>
          <w:b/>
        </w:rPr>
        <w:t>de</w:t>
      </w:r>
      <w:r>
        <w:rPr>
          <w:b/>
          <w:spacing w:val="22"/>
        </w:rPr>
        <w:t xml:space="preserve"> </w:t>
      </w:r>
      <w:r>
        <w:rPr>
          <w:b/>
        </w:rPr>
        <w:t>segregación</w:t>
      </w:r>
      <w:r>
        <w:t>;</w:t>
      </w:r>
      <w:r>
        <w:rPr>
          <w:spacing w:val="22"/>
        </w:rPr>
        <w:t xml:space="preserve"> </w:t>
      </w:r>
      <w:r>
        <w:t xml:space="preserve">y finalmente, el </w:t>
      </w:r>
      <w:r>
        <w:rPr>
          <w:b/>
        </w:rPr>
        <w:t xml:space="preserve">informe jurídico favorable </w:t>
      </w:r>
      <w:r>
        <w:t>y Propuesta de Acuerdo de 2 de abril de 2025 del Técnico de Administración General Urbanístico, de conformidad con la tramitación prevista en la Ley 9/2001 del Suelo de la Comunidad de Madrid.</w:t>
      </w:r>
    </w:p>
    <w:p w14:paraId="2F7437E9" w14:textId="77777777" w:rsidR="00F531A6" w:rsidRDefault="00F531A6">
      <w:pPr>
        <w:pStyle w:val="Textoindependiente"/>
        <w:spacing w:before="1"/>
      </w:pPr>
    </w:p>
    <w:p w14:paraId="1891AB68" w14:textId="77777777" w:rsidR="00F531A6" w:rsidRDefault="00000000">
      <w:pPr>
        <w:pStyle w:val="Textoindependiente"/>
        <w:spacing w:before="1" w:line="292" w:lineRule="auto"/>
        <w:ind w:left="142" w:right="1"/>
        <w:jc w:val="both"/>
      </w:pPr>
      <w:r>
        <w:t>De acuerdo con los artículos 152 y 154 de la Ley 9/2001, de17 de julio, del Suelo de la Comunidad</w:t>
      </w:r>
      <w:r>
        <w:rPr>
          <w:spacing w:val="80"/>
        </w:rPr>
        <w:t xml:space="preserve"> </w:t>
      </w:r>
      <w:r>
        <w:t>de Madrid; los artículos 20, 21, 47 y Anexo I de la Ordenanza de Tramitación de Licencias y Declaraciones Responsables de Las Rozas de Madrid; los artículos 3.4.12 y 3.5.8 de las Normas Urbanísticas del Plan General de Las Rozas de Madrid; y, por su ubicación, a las determinaciones urbanísticas</w:t>
      </w:r>
      <w:r>
        <w:rPr>
          <w:spacing w:val="27"/>
        </w:rPr>
        <w:t xml:space="preserve"> </w:t>
      </w:r>
      <w:r>
        <w:t>de</w:t>
      </w:r>
      <w:r>
        <w:rPr>
          <w:spacing w:val="28"/>
        </w:rPr>
        <w:t xml:space="preserve"> </w:t>
      </w:r>
      <w:r>
        <w:t>la</w:t>
      </w:r>
      <w:r>
        <w:rPr>
          <w:spacing w:val="28"/>
        </w:rPr>
        <w:t xml:space="preserve"> </w:t>
      </w:r>
      <w:r>
        <w:t>Ordenanza</w:t>
      </w:r>
      <w:r>
        <w:rPr>
          <w:spacing w:val="28"/>
        </w:rPr>
        <w:t xml:space="preserve"> </w:t>
      </w:r>
      <w:r>
        <w:t>Zonal</w:t>
      </w:r>
      <w:r>
        <w:rPr>
          <w:spacing w:val="28"/>
        </w:rPr>
        <w:t xml:space="preserve"> </w:t>
      </w:r>
      <w:r>
        <w:t>3,</w:t>
      </w:r>
      <w:r>
        <w:rPr>
          <w:spacing w:val="28"/>
        </w:rPr>
        <w:t xml:space="preserve"> </w:t>
      </w:r>
      <w:r>
        <w:t>en</w:t>
      </w:r>
      <w:r>
        <w:rPr>
          <w:spacing w:val="28"/>
        </w:rPr>
        <w:t xml:space="preserve"> </w:t>
      </w:r>
      <w:r>
        <w:t>Grado</w:t>
      </w:r>
      <w:r>
        <w:rPr>
          <w:spacing w:val="28"/>
        </w:rPr>
        <w:t xml:space="preserve"> </w:t>
      </w:r>
      <w:r>
        <w:t>2º,</w:t>
      </w:r>
      <w:r>
        <w:rPr>
          <w:spacing w:val="27"/>
        </w:rPr>
        <w:t xml:space="preserve"> </w:t>
      </w:r>
      <w:r>
        <w:t>de</w:t>
      </w:r>
      <w:r>
        <w:rPr>
          <w:spacing w:val="28"/>
        </w:rPr>
        <w:t xml:space="preserve"> </w:t>
      </w:r>
      <w:r>
        <w:t>vivienda</w:t>
      </w:r>
      <w:r>
        <w:rPr>
          <w:spacing w:val="28"/>
        </w:rPr>
        <w:t xml:space="preserve"> </w:t>
      </w:r>
      <w:r>
        <w:t>unifamiliar</w:t>
      </w:r>
      <w:r>
        <w:rPr>
          <w:spacing w:val="28"/>
        </w:rPr>
        <w:t xml:space="preserve"> </w:t>
      </w:r>
      <w:r>
        <w:t>en</w:t>
      </w:r>
      <w:r>
        <w:rPr>
          <w:spacing w:val="28"/>
        </w:rPr>
        <w:t xml:space="preserve"> </w:t>
      </w:r>
      <w:r>
        <w:t>el</w:t>
      </w:r>
      <w:r>
        <w:rPr>
          <w:spacing w:val="28"/>
        </w:rPr>
        <w:t xml:space="preserve"> </w:t>
      </w:r>
      <w:r>
        <w:t>Plan</w:t>
      </w:r>
      <w:r>
        <w:rPr>
          <w:spacing w:val="28"/>
        </w:rPr>
        <w:t xml:space="preserve"> </w:t>
      </w:r>
      <w:r>
        <w:t>General</w:t>
      </w:r>
      <w:r>
        <w:rPr>
          <w:spacing w:val="28"/>
        </w:rPr>
        <w:t xml:space="preserve"> </w:t>
      </w:r>
      <w:r>
        <w:rPr>
          <w:spacing w:val="-5"/>
        </w:rPr>
        <w:t>de</w:t>
      </w:r>
    </w:p>
    <w:p w14:paraId="27696C61"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126F968A" w14:textId="77777777" w:rsidR="00F531A6" w:rsidRDefault="00000000">
      <w:pPr>
        <w:pStyle w:val="Textoindependiente"/>
        <w:spacing w:before="88" w:line="292" w:lineRule="auto"/>
        <w:ind w:left="142" w:right="1"/>
        <w:jc w:val="both"/>
      </w:pPr>
      <w:r>
        <w:lastRenderedPageBreak/>
        <w:t>Ordenación Urbana vigente; así como de la Ordenanza Zonal 3, en Grado 3º, en la Revisión del Plan General aprobado inicialmente el 8 de enero de 2025; no estando incluida en el ámbito de</w:t>
      </w:r>
      <w:r>
        <w:rPr>
          <w:spacing w:val="80"/>
        </w:rPr>
        <w:t xml:space="preserve"> </w:t>
      </w:r>
      <w:r>
        <w:t>suspensión de la realización de actuaciones urbanísticas que ordena el acuerdo de Pleno de fecha</w:t>
      </w:r>
      <w:r>
        <w:rPr>
          <w:spacing w:val="80"/>
        </w:rPr>
        <w:t xml:space="preserve"> </w:t>
      </w:r>
      <w:r>
        <w:t xml:space="preserve">21 de noviembre de 2024, de aprobación inicial del Plan General de Las Rozas de Madrid (Madrid), por ser una actuación compatible con ambas normativas, tanto la vigente como la inicialmente </w:t>
      </w:r>
      <w:r>
        <w:rPr>
          <w:spacing w:val="-2"/>
        </w:rPr>
        <w:t>aprobada.</w:t>
      </w:r>
    </w:p>
    <w:p w14:paraId="5DEEE2AE" w14:textId="77777777" w:rsidR="00F531A6" w:rsidRDefault="00F531A6">
      <w:pPr>
        <w:pStyle w:val="Textoindependiente"/>
        <w:spacing w:before="10"/>
      </w:pPr>
    </w:p>
    <w:p w14:paraId="307B100B" w14:textId="6ABF8DA7" w:rsidR="00F531A6" w:rsidRDefault="00000000">
      <w:pPr>
        <w:pStyle w:val="Textoindependiente"/>
        <w:spacing w:line="292" w:lineRule="auto"/>
        <w:ind w:left="142" w:right="1"/>
        <w:jc w:val="both"/>
      </w:pPr>
      <w:r>
        <w:t xml:space="preserve">Conforme al artículo 127.1.e) de la Ley 7/1.985, de 2 de abril, Reguladora de las Bases de Régimen, por el que corresponde a la Junta de Gobierno Local de aquellos municipios bajo el régimen de organización de los municipios de gran población la concesión de cualquier tipo de licencia, no habiéndose delegado esta competencia para esta tipología de actuación urbanística; y conforme a la Propuesta de Acuerdo presentada de la </w:t>
      </w:r>
      <w:proofErr w:type="gramStart"/>
      <w:r>
        <w:t>Concejal</w:t>
      </w:r>
      <w:proofErr w:type="gramEnd"/>
      <w:r>
        <w:t xml:space="preserve"> de Urbanismo</w:t>
      </w:r>
      <w:r w:rsidR="00334FD9">
        <w:t>.</w:t>
      </w:r>
    </w:p>
    <w:p w14:paraId="7C233FDF" w14:textId="77777777" w:rsidR="00F531A6" w:rsidRDefault="00F531A6">
      <w:pPr>
        <w:pStyle w:val="Textoindependiente"/>
        <w:spacing w:before="9"/>
      </w:pPr>
    </w:p>
    <w:p w14:paraId="6F5651F5" w14:textId="081125D7"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PR/2025/1930</w:t>
      </w:r>
      <w:r>
        <w:rPr>
          <w:spacing w:val="-4"/>
        </w:rPr>
        <w:t xml:space="preserve"> </w:t>
      </w:r>
      <w:r>
        <w:t>de</w:t>
      </w:r>
      <w:r>
        <w:rPr>
          <w:spacing w:val="-4"/>
        </w:rPr>
        <w:t xml:space="preserve"> </w:t>
      </w:r>
      <w:r>
        <w:t>3</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334FD9">
        <w:rPr>
          <w:spacing w:val="-2"/>
        </w:rPr>
        <w:t>,</w:t>
      </w:r>
    </w:p>
    <w:p w14:paraId="5D931F42" w14:textId="77777777" w:rsidR="00F531A6" w:rsidRDefault="00F531A6">
      <w:pPr>
        <w:pStyle w:val="Textoindependiente"/>
        <w:spacing w:before="60"/>
      </w:pPr>
    </w:p>
    <w:p w14:paraId="70231F89" w14:textId="77777777" w:rsidR="00F531A6" w:rsidRDefault="00000000">
      <w:pPr>
        <w:ind w:left="142"/>
        <w:rPr>
          <w:b/>
          <w:sz w:val="20"/>
        </w:rPr>
      </w:pPr>
      <w:r>
        <w:rPr>
          <w:b/>
          <w:spacing w:val="-2"/>
          <w:sz w:val="20"/>
        </w:rPr>
        <w:t>Resolución:</w:t>
      </w:r>
    </w:p>
    <w:p w14:paraId="0E7DAE94" w14:textId="77777777" w:rsidR="00F531A6" w:rsidRDefault="00F531A6">
      <w:pPr>
        <w:pStyle w:val="Textoindependiente"/>
        <w:spacing w:before="61"/>
        <w:rPr>
          <w:b/>
        </w:rPr>
      </w:pPr>
    </w:p>
    <w:p w14:paraId="069F1526" w14:textId="5AA4AA6B" w:rsidR="00F531A6" w:rsidRDefault="00000000">
      <w:pPr>
        <w:pStyle w:val="Textoindependiente"/>
        <w:spacing w:line="292" w:lineRule="auto"/>
        <w:ind w:left="142" w:right="1"/>
        <w:jc w:val="both"/>
      </w:pPr>
      <w:r>
        <w:t xml:space="preserve">PRIMERO. Conceder licencia urbanística para ejecución de vivienda unifamiliar aislada y piscina presentada por D. </w:t>
      </w:r>
      <w:r w:rsidR="00334FD9">
        <w:t xml:space="preserve">J.C.V., </w:t>
      </w:r>
      <w:r>
        <w:t xml:space="preserve">con DNI </w:t>
      </w:r>
      <w:r w:rsidR="00334FD9">
        <w:t>***</w:t>
      </w:r>
      <w:r>
        <w:t>1343</w:t>
      </w:r>
      <w:r w:rsidR="00334FD9">
        <w:t>**</w:t>
      </w:r>
      <w:r>
        <w:t xml:space="preserve">, en la Parcela Resultante 2 de la calle </w:t>
      </w:r>
      <w:r w:rsidR="00334FD9">
        <w:t>*****************************</w:t>
      </w:r>
      <w:r>
        <w:t xml:space="preserve">(Madrid), con Referencia Catastral </w:t>
      </w:r>
      <w:r w:rsidR="00334FD9">
        <w:t>**********************</w:t>
      </w:r>
      <w:r>
        <w:t>, bajo un presupuesto de ejecución material de 366.667,84 € a efectos tributarios,</w:t>
      </w:r>
      <w:r>
        <w:rPr>
          <w:spacing w:val="40"/>
        </w:rPr>
        <w:t xml:space="preserve"> </w:t>
      </w:r>
      <w:r>
        <w:t>sin</w:t>
      </w:r>
      <w:r>
        <w:rPr>
          <w:spacing w:val="40"/>
        </w:rPr>
        <w:t xml:space="preserve"> </w:t>
      </w:r>
      <w:r>
        <w:t>considerar</w:t>
      </w:r>
      <w:r>
        <w:rPr>
          <w:spacing w:val="40"/>
        </w:rPr>
        <w:t xml:space="preserve"> </w:t>
      </w:r>
      <w:r>
        <w:t>Control</w:t>
      </w:r>
      <w:r>
        <w:rPr>
          <w:spacing w:val="40"/>
        </w:rPr>
        <w:t xml:space="preserve"> </w:t>
      </w:r>
      <w:r>
        <w:t>de</w:t>
      </w:r>
      <w:r>
        <w:rPr>
          <w:spacing w:val="40"/>
        </w:rPr>
        <w:t xml:space="preserve"> </w:t>
      </w:r>
      <w:r>
        <w:t>Calidad,</w:t>
      </w:r>
      <w:r>
        <w:rPr>
          <w:spacing w:val="40"/>
        </w:rPr>
        <w:t xml:space="preserve"> </w:t>
      </w:r>
      <w:r>
        <w:t>Gestión</w:t>
      </w:r>
      <w:r>
        <w:rPr>
          <w:spacing w:val="40"/>
        </w:rPr>
        <w:t xml:space="preserve"> </w:t>
      </w:r>
      <w:r>
        <w:t>de</w:t>
      </w:r>
      <w:r>
        <w:rPr>
          <w:spacing w:val="40"/>
        </w:rPr>
        <w:t xml:space="preserve"> </w:t>
      </w:r>
      <w:r>
        <w:t>Residuos</w:t>
      </w:r>
      <w:r>
        <w:rPr>
          <w:spacing w:val="40"/>
        </w:rPr>
        <w:t xml:space="preserve"> </w:t>
      </w:r>
      <w:r>
        <w:t>y</w:t>
      </w:r>
      <w:r>
        <w:rPr>
          <w:spacing w:val="40"/>
        </w:rPr>
        <w:t xml:space="preserve"> </w:t>
      </w:r>
      <w:r>
        <w:t>Seguridad</w:t>
      </w:r>
      <w:r>
        <w:rPr>
          <w:spacing w:val="40"/>
        </w:rPr>
        <w:t xml:space="preserve"> </w:t>
      </w:r>
      <w:r>
        <w:t>y</w:t>
      </w:r>
      <w:r>
        <w:rPr>
          <w:spacing w:val="40"/>
        </w:rPr>
        <w:t xml:space="preserve"> </w:t>
      </w:r>
      <w:r>
        <w:t>Salud;</w:t>
      </w:r>
      <w:r>
        <w:rPr>
          <w:spacing w:val="40"/>
        </w:rPr>
        <w:t xml:space="preserve"> </w:t>
      </w:r>
      <w:r>
        <w:t>y</w:t>
      </w:r>
      <w:r>
        <w:rPr>
          <w:spacing w:val="40"/>
        </w:rPr>
        <w:t xml:space="preserve"> </w:t>
      </w:r>
      <w:r>
        <w:t>de acuerdo con el Proyecto Básico redactado por el técnico colegiado núm. 22948 del COAM y resto de documentación técnica que consta en el expediente núm. G-52044/2024, quedando incorporados como parte inseparable de esta licencia.</w:t>
      </w:r>
    </w:p>
    <w:p w14:paraId="1FFAFAD2" w14:textId="77777777" w:rsidR="00F531A6" w:rsidRDefault="00F531A6">
      <w:pPr>
        <w:pStyle w:val="Textoindependiente"/>
        <w:spacing w:before="10"/>
      </w:pPr>
    </w:p>
    <w:p w14:paraId="7A74FD9D" w14:textId="77777777" w:rsidR="00F531A6" w:rsidRDefault="00000000">
      <w:pPr>
        <w:pStyle w:val="Textoindependiente"/>
        <w:spacing w:line="292" w:lineRule="auto"/>
        <w:ind w:left="142" w:right="1"/>
        <w:jc w:val="both"/>
      </w:pPr>
      <w:proofErr w:type="gramStart"/>
      <w:r>
        <w:t>SEGUNDO.-</w:t>
      </w:r>
      <w:proofErr w:type="gramEnd"/>
      <w:r>
        <w:t xml:space="preserve"> Se autoriza las actuaciones sobre el arbolado urbano afectado por las obras en las condiciones establecidas por el informe de fecha 3 de marzo de 2025 del Técnico de Medio</w:t>
      </w:r>
      <w:r>
        <w:rPr>
          <w:spacing w:val="80"/>
        </w:rPr>
        <w:t xml:space="preserve"> </w:t>
      </w:r>
      <w:r>
        <w:t>Ambiente, que se desplazan al presente acuerdo.</w:t>
      </w:r>
    </w:p>
    <w:p w14:paraId="75325A21" w14:textId="77777777" w:rsidR="00F531A6" w:rsidRDefault="00F531A6">
      <w:pPr>
        <w:pStyle w:val="Textoindependiente"/>
        <w:spacing w:before="9"/>
      </w:pPr>
    </w:p>
    <w:p w14:paraId="27B8ABFC" w14:textId="77777777" w:rsidR="00F531A6" w:rsidRDefault="00000000">
      <w:pPr>
        <w:pStyle w:val="Textoindependiente"/>
        <w:spacing w:before="1" w:line="292" w:lineRule="auto"/>
        <w:ind w:left="142"/>
        <w:jc w:val="both"/>
      </w:pPr>
      <w:r>
        <w:t xml:space="preserve">TERCERO.- La efectividad de la licencia se supedita al cumplimiento de las siguientes condiciones generales establecidas en el </w:t>
      </w:r>
      <w:r>
        <w:rPr>
          <w:u w:val="single"/>
        </w:rPr>
        <w:t>Anexo XI de la Ordenanza de Tramitación de Licencias y Declaraciones</w:t>
      </w:r>
      <w:r>
        <w:t xml:space="preserve"> </w:t>
      </w:r>
      <w:r>
        <w:rPr>
          <w:u w:val="single"/>
        </w:rPr>
        <w:t>Responsables Urbanísticas</w:t>
      </w:r>
      <w:r>
        <w:t>, a la autorización ZP-0004/2024, de 24 de febrero de 2025, de la Confederación Hidrográfica del Tajo, a la Propuesta de Acuerdo de la Junta de Gobierno Local de 31 de marzo de 2025 favorable de licencia de segregación, así como las establecidas en los informes técnicos que constan en el presente expediente:</w:t>
      </w:r>
    </w:p>
    <w:p w14:paraId="72AAB018" w14:textId="77777777" w:rsidR="00F531A6" w:rsidRDefault="00F531A6">
      <w:pPr>
        <w:pStyle w:val="Textoindependiente"/>
        <w:spacing w:before="8"/>
      </w:pPr>
    </w:p>
    <w:p w14:paraId="193288D9" w14:textId="77777777" w:rsidR="00F531A6" w:rsidRDefault="00000000">
      <w:pPr>
        <w:ind w:left="142"/>
        <w:rPr>
          <w:b/>
          <w:sz w:val="20"/>
        </w:rPr>
      </w:pPr>
      <w:r>
        <w:rPr>
          <w:b/>
          <w:sz w:val="20"/>
        </w:rPr>
        <w:t>Condiciones</w:t>
      </w:r>
      <w:r>
        <w:rPr>
          <w:b/>
          <w:spacing w:val="-3"/>
          <w:sz w:val="20"/>
        </w:rPr>
        <w:t xml:space="preserve"> </w:t>
      </w:r>
      <w:r>
        <w:rPr>
          <w:b/>
          <w:sz w:val="20"/>
        </w:rPr>
        <w:t>del</w:t>
      </w:r>
      <w:r>
        <w:rPr>
          <w:b/>
          <w:spacing w:val="-3"/>
          <w:sz w:val="20"/>
        </w:rPr>
        <w:t xml:space="preserve"> </w:t>
      </w:r>
      <w:r>
        <w:rPr>
          <w:b/>
          <w:sz w:val="20"/>
        </w:rPr>
        <w:t>Servicio</w:t>
      </w:r>
      <w:r>
        <w:rPr>
          <w:b/>
          <w:spacing w:val="-3"/>
          <w:sz w:val="20"/>
        </w:rPr>
        <w:t xml:space="preserve"> </w:t>
      </w:r>
      <w:r>
        <w:rPr>
          <w:b/>
          <w:sz w:val="20"/>
        </w:rPr>
        <w:t>de</w:t>
      </w:r>
      <w:r>
        <w:rPr>
          <w:b/>
          <w:spacing w:val="-3"/>
          <w:sz w:val="20"/>
        </w:rPr>
        <w:t xml:space="preserve"> </w:t>
      </w:r>
      <w:r>
        <w:rPr>
          <w:b/>
          <w:sz w:val="20"/>
        </w:rPr>
        <w:t>licencias</w:t>
      </w:r>
      <w:r>
        <w:rPr>
          <w:b/>
          <w:spacing w:val="-3"/>
          <w:sz w:val="20"/>
        </w:rPr>
        <w:t xml:space="preserve"> </w:t>
      </w:r>
      <w:r>
        <w:rPr>
          <w:b/>
          <w:sz w:val="20"/>
        </w:rPr>
        <w:t>y</w:t>
      </w:r>
      <w:r>
        <w:rPr>
          <w:b/>
          <w:spacing w:val="-3"/>
          <w:sz w:val="20"/>
        </w:rPr>
        <w:t xml:space="preserve"> </w:t>
      </w:r>
      <w:r>
        <w:rPr>
          <w:b/>
          <w:sz w:val="20"/>
        </w:rPr>
        <w:t>de</w:t>
      </w:r>
      <w:r>
        <w:rPr>
          <w:b/>
          <w:spacing w:val="-3"/>
          <w:sz w:val="20"/>
        </w:rPr>
        <w:t xml:space="preserve"> </w:t>
      </w:r>
      <w:r>
        <w:rPr>
          <w:b/>
          <w:sz w:val="20"/>
        </w:rPr>
        <w:t>afecciones</w:t>
      </w:r>
      <w:r>
        <w:rPr>
          <w:b/>
          <w:spacing w:val="-3"/>
          <w:sz w:val="20"/>
        </w:rPr>
        <w:t xml:space="preserve"> </w:t>
      </w:r>
      <w:r>
        <w:rPr>
          <w:b/>
          <w:sz w:val="20"/>
        </w:rPr>
        <w:t>a</w:t>
      </w:r>
      <w:r>
        <w:rPr>
          <w:b/>
          <w:spacing w:val="-3"/>
          <w:sz w:val="20"/>
        </w:rPr>
        <w:t xml:space="preserve"> </w:t>
      </w:r>
      <w:r>
        <w:rPr>
          <w:b/>
          <w:sz w:val="20"/>
        </w:rPr>
        <w:t>la</w:t>
      </w:r>
      <w:r>
        <w:rPr>
          <w:b/>
          <w:spacing w:val="-3"/>
          <w:sz w:val="20"/>
        </w:rPr>
        <w:t xml:space="preserve"> </w:t>
      </w:r>
      <w:r>
        <w:rPr>
          <w:b/>
          <w:sz w:val="20"/>
        </w:rPr>
        <w:t>vía</w:t>
      </w:r>
      <w:r>
        <w:rPr>
          <w:b/>
          <w:spacing w:val="-2"/>
          <w:sz w:val="20"/>
        </w:rPr>
        <w:t xml:space="preserve"> pública.</w:t>
      </w:r>
    </w:p>
    <w:p w14:paraId="42B8B7B0" w14:textId="77777777" w:rsidR="00F531A6" w:rsidRDefault="00F531A6">
      <w:pPr>
        <w:pStyle w:val="Textoindependiente"/>
        <w:spacing w:before="62"/>
        <w:rPr>
          <w:b/>
        </w:rPr>
      </w:pPr>
    </w:p>
    <w:p w14:paraId="436BA006" w14:textId="77777777" w:rsidR="00F531A6" w:rsidRDefault="00000000">
      <w:pPr>
        <w:pStyle w:val="Textoindependiente"/>
        <w:spacing w:line="292" w:lineRule="auto"/>
        <w:ind w:left="142"/>
        <w:jc w:val="both"/>
      </w:pPr>
      <w:r>
        <w:t>-</w:t>
      </w:r>
      <w:r>
        <w:rPr>
          <w:spacing w:val="80"/>
          <w:w w:val="150"/>
        </w:rPr>
        <w:t xml:space="preserve">  </w:t>
      </w:r>
      <w:r>
        <w:t xml:space="preserve">Las obras </w:t>
      </w:r>
      <w:r>
        <w:rPr>
          <w:b/>
        </w:rPr>
        <w:t>deberán iniciarse en el plazo de seis meses</w:t>
      </w:r>
      <w:r>
        <w:t>. Para el inicio de la ejecución de las obras el interesado deberá presentar previamente comunicación que determine la fecha de inicio de</w:t>
      </w:r>
      <w:r>
        <w:rPr>
          <w:spacing w:val="40"/>
        </w:rPr>
        <w:t xml:space="preserve"> </w:t>
      </w:r>
      <w:r>
        <w:t>la actuación y que incluya una declaración responsable en la que se manifieste que el proyecto de ejecución</w:t>
      </w:r>
      <w:r>
        <w:rPr>
          <w:spacing w:val="40"/>
        </w:rPr>
        <w:t xml:space="preserve"> </w:t>
      </w:r>
      <w:r>
        <w:t>desarrolla</w:t>
      </w:r>
      <w:r>
        <w:rPr>
          <w:spacing w:val="40"/>
        </w:rPr>
        <w:t xml:space="preserve"> </w:t>
      </w:r>
      <w:r>
        <w:t>al</w:t>
      </w:r>
      <w:r>
        <w:rPr>
          <w:spacing w:val="40"/>
        </w:rPr>
        <w:t xml:space="preserve"> </w:t>
      </w:r>
      <w:r>
        <w:t>básico</w:t>
      </w:r>
      <w:r>
        <w:rPr>
          <w:spacing w:val="40"/>
        </w:rPr>
        <w:t xml:space="preserve"> </w:t>
      </w:r>
      <w:r>
        <w:t>y</w:t>
      </w:r>
      <w:r>
        <w:rPr>
          <w:spacing w:val="40"/>
        </w:rPr>
        <w:t xml:space="preserve"> </w:t>
      </w:r>
      <w:r>
        <w:t>no</w:t>
      </w:r>
      <w:r>
        <w:rPr>
          <w:spacing w:val="40"/>
        </w:rPr>
        <w:t xml:space="preserve"> </w:t>
      </w:r>
      <w:r>
        <w:t>introduce</w:t>
      </w:r>
      <w:r>
        <w:rPr>
          <w:spacing w:val="40"/>
        </w:rPr>
        <w:t xml:space="preserve"> </w:t>
      </w:r>
      <w:r>
        <w:t>modificaciones</w:t>
      </w:r>
      <w:r>
        <w:rPr>
          <w:spacing w:val="40"/>
        </w:rPr>
        <w:t xml:space="preserve"> </w:t>
      </w:r>
      <w:r>
        <w:t>sustanciales</w:t>
      </w:r>
      <w:r>
        <w:rPr>
          <w:spacing w:val="40"/>
        </w:rPr>
        <w:t xml:space="preserve"> </w:t>
      </w:r>
      <w:r>
        <w:t>que</w:t>
      </w:r>
      <w:r>
        <w:rPr>
          <w:spacing w:val="40"/>
        </w:rPr>
        <w:t xml:space="preserve"> </w:t>
      </w:r>
      <w:r>
        <w:t>supongan</w:t>
      </w:r>
      <w:r>
        <w:rPr>
          <w:spacing w:val="40"/>
        </w:rPr>
        <w:t xml:space="preserve"> </w:t>
      </w:r>
      <w:r>
        <w:t>la realización</w:t>
      </w:r>
      <w:r>
        <w:rPr>
          <w:spacing w:val="80"/>
          <w:w w:val="150"/>
        </w:rPr>
        <w:t xml:space="preserve"> </w:t>
      </w:r>
      <w:r>
        <w:t>de</w:t>
      </w:r>
      <w:r>
        <w:rPr>
          <w:spacing w:val="80"/>
          <w:w w:val="150"/>
        </w:rPr>
        <w:t xml:space="preserve"> </w:t>
      </w:r>
      <w:r>
        <w:t>un</w:t>
      </w:r>
      <w:r>
        <w:rPr>
          <w:spacing w:val="80"/>
          <w:w w:val="150"/>
        </w:rPr>
        <w:t xml:space="preserve"> </w:t>
      </w:r>
      <w:r>
        <w:t>proyecto</w:t>
      </w:r>
      <w:r>
        <w:rPr>
          <w:spacing w:val="80"/>
          <w:w w:val="150"/>
        </w:rPr>
        <w:t xml:space="preserve"> </w:t>
      </w:r>
      <w:r>
        <w:t>diferente</w:t>
      </w:r>
      <w:r>
        <w:rPr>
          <w:spacing w:val="80"/>
          <w:w w:val="150"/>
        </w:rPr>
        <w:t xml:space="preserve"> </w:t>
      </w:r>
      <w:r>
        <w:t>al</w:t>
      </w:r>
      <w:r>
        <w:rPr>
          <w:spacing w:val="80"/>
          <w:w w:val="150"/>
        </w:rPr>
        <w:t xml:space="preserve"> </w:t>
      </w:r>
      <w:r>
        <w:t>inicialmente</w:t>
      </w:r>
      <w:r>
        <w:rPr>
          <w:spacing w:val="80"/>
          <w:w w:val="150"/>
        </w:rPr>
        <w:t xml:space="preserve"> </w:t>
      </w:r>
      <w:r>
        <w:t>autorizado,</w:t>
      </w:r>
      <w:r>
        <w:rPr>
          <w:spacing w:val="80"/>
          <w:w w:val="150"/>
        </w:rPr>
        <w:t xml:space="preserve"> </w:t>
      </w:r>
      <w:r>
        <w:t>junto</w:t>
      </w:r>
      <w:r>
        <w:rPr>
          <w:spacing w:val="80"/>
          <w:w w:val="150"/>
        </w:rPr>
        <w:t xml:space="preserve"> </w:t>
      </w:r>
      <w:r>
        <w:t>con</w:t>
      </w:r>
      <w:r>
        <w:rPr>
          <w:spacing w:val="80"/>
          <w:w w:val="150"/>
        </w:rPr>
        <w:t xml:space="preserve"> </w:t>
      </w:r>
      <w:r>
        <w:t>el</w:t>
      </w:r>
      <w:r>
        <w:rPr>
          <w:spacing w:val="80"/>
          <w:w w:val="150"/>
        </w:rPr>
        <w:t xml:space="preserve"> </w:t>
      </w:r>
      <w:r>
        <w:t>resto</w:t>
      </w:r>
      <w:r>
        <w:rPr>
          <w:spacing w:val="80"/>
          <w:w w:val="150"/>
        </w:rPr>
        <w:t xml:space="preserve"> </w:t>
      </w:r>
      <w:r>
        <w:t>de</w:t>
      </w:r>
    </w:p>
    <w:p w14:paraId="12E6CBCB"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3B24D468" w14:textId="77777777" w:rsidR="00F531A6" w:rsidRDefault="00000000">
      <w:pPr>
        <w:spacing w:before="3"/>
        <w:ind w:left="142"/>
        <w:rPr>
          <w:b/>
          <w:sz w:val="20"/>
        </w:rPr>
      </w:pPr>
      <w:r>
        <w:rPr>
          <w:b/>
          <w:sz w:val="20"/>
        </w:rPr>
        <w:t>«documentación</w:t>
      </w:r>
      <w:r>
        <w:rPr>
          <w:b/>
          <w:spacing w:val="62"/>
          <w:sz w:val="20"/>
        </w:rPr>
        <w:t xml:space="preserve"> </w:t>
      </w:r>
      <w:r>
        <w:rPr>
          <w:b/>
          <w:sz w:val="20"/>
        </w:rPr>
        <w:t>para</w:t>
      </w:r>
      <w:r>
        <w:rPr>
          <w:b/>
          <w:spacing w:val="62"/>
          <w:sz w:val="20"/>
        </w:rPr>
        <w:t xml:space="preserve"> </w:t>
      </w:r>
      <w:r>
        <w:rPr>
          <w:b/>
          <w:sz w:val="20"/>
        </w:rPr>
        <w:t>el</w:t>
      </w:r>
      <w:r>
        <w:rPr>
          <w:b/>
          <w:spacing w:val="62"/>
          <w:sz w:val="20"/>
        </w:rPr>
        <w:t xml:space="preserve"> </w:t>
      </w:r>
      <w:r>
        <w:rPr>
          <w:b/>
          <w:sz w:val="20"/>
        </w:rPr>
        <w:t>inicio</w:t>
      </w:r>
      <w:r>
        <w:rPr>
          <w:b/>
          <w:spacing w:val="62"/>
          <w:sz w:val="20"/>
        </w:rPr>
        <w:t xml:space="preserve"> </w:t>
      </w:r>
      <w:r>
        <w:rPr>
          <w:b/>
          <w:sz w:val="20"/>
        </w:rPr>
        <w:t>de</w:t>
      </w:r>
      <w:r>
        <w:rPr>
          <w:b/>
          <w:spacing w:val="63"/>
          <w:sz w:val="20"/>
        </w:rPr>
        <w:t xml:space="preserve"> </w:t>
      </w:r>
      <w:r>
        <w:rPr>
          <w:b/>
          <w:spacing w:val="-2"/>
          <w:sz w:val="20"/>
        </w:rPr>
        <w:t>obras»</w:t>
      </w:r>
    </w:p>
    <w:p w14:paraId="0EF57353" w14:textId="77777777" w:rsidR="00F531A6" w:rsidRDefault="00000000">
      <w:pPr>
        <w:pStyle w:val="Textoindependiente"/>
        <w:spacing w:before="3"/>
        <w:ind w:left="71"/>
      </w:pPr>
      <w:r>
        <w:br w:type="column"/>
      </w:r>
      <w:r>
        <w:t>que</w:t>
      </w:r>
      <w:r>
        <w:rPr>
          <w:spacing w:val="58"/>
        </w:rPr>
        <w:t xml:space="preserve"> </w:t>
      </w:r>
      <w:r>
        <w:t>recoge</w:t>
      </w:r>
      <w:r>
        <w:rPr>
          <w:spacing w:val="58"/>
        </w:rPr>
        <w:t xml:space="preserve"> </w:t>
      </w:r>
      <w:r>
        <w:t>en</w:t>
      </w:r>
      <w:r>
        <w:rPr>
          <w:spacing w:val="59"/>
        </w:rPr>
        <w:t xml:space="preserve"> </w:t>
      </w:r>
      <w:r>
        <w:rPr>
          <w:spacing w:val="-5"/>
        </w:rPr>
        <w:t>el</w:t>
      </w:r>
    </w:p>
    <w:p w14:paraId="7955ECF3" w14:textId="77777777" w:rsidR="00F531A6" w:rsidRDefault="00000000">
      <w:pPr>
        <w:pStyle w:val="Textoindependiente"/>
        <w:spacing w:before="3"/>
        <w:ind w:left="72"/>
      </w:pPr>
      <w:r>
        <w:br w:type="column"/>
      </w:r>
      <w:r>
        <w:rPr>
          <w:u w:val="single"/>
        </w:rPr>
        <w:t>Anexo</w:t>
      </w:r>
      <w:r>
        <w:rPr>
          <w:spacing w:val="59"/>
          <w:u w:val="single"/>
        </w:rPr>
        <w:t xml:space="preserve"> </w:t>
      </w:r>
      <w:r>
        <w:rPr>
          <w:u w:val="single"/>
        </w:rPr>
        <w:t>IV</w:t>
      </w:r>
      <w:r>
        <w:rPr>
          <w:spacing w:val="59"/>
          <w:u w:val="single"/>
        </w:rPr>
        <w:t xml:space="preserve"> </w:t>
      </w:r>
      <w:r>
        <w:rPr>
          <w:u w:val="single"/>
        </w:rPr>
        <w:t>de</w:t>
      </w:r>
      <w:r>
        <w:rPr>
          <w:spacing w:val="59"/>
          <w:u w:val="single"/>
        </w:rPr>
        <w:t xml:space="preserve"> </w:t>
      </w:r>
      <w:r>
        <w:rPr>
          <w:u w:val="single"/>
        </w:rPr>
        <w:t>la</w:t>
      </w:r>
      <w:r>
        <w:rPr>
          <w:spacing w:val="59"/>
          <w:u w:val="single"/>
        </w:rPr>
        <w:t xml:space="preserve"> </w:t>
      </w:r>
      <w:r>
        <w:rPr>
          <w:u w:val="single"/>
        </w:rPr>
        <w:t>Ordenanza</w:t>
      </w:r>
      <w:r>
        <w:rPr>
          <w:spacing w:val="59"/>
          <w:u w:val="single"/>
        </w:rPr>
        <w:t xml:space="preserve"> </w:t>
      </w:r>
      <w:r>
        <w:rPr>
          <w:spacing w:val="-5"/>
          <w:u w:val="single"/>
        </w:rPr>
        <w:t>de</w:t>
      </w:r>
    </w:p>
    <w:p w14:paraId="70701026" w14:textId="77777777" w:rsidR="00F531A6" w:rsidRDefault="00F531A6">
      <w:pPr>
        <w:pStyle w:val="Textoindependiente"/>
        <w:sectPr w:rsidR="00F531A6">
          <w:type w:val="continuous"/>
          <w:pgSz w:w="11910" w:h="16840"/>
          <w:pgMar w:top="1340" w:right="1417" w:bottom="1260" w:left="1275" w:header="225" w:footer="1060" w:gutter="0"/>
          <w:cols w:num="3" w:space="720" w:equalWidth="0">
            <w:col w:w="4366" w:space="40"/>
            <w:col w:w="1752" w:space="39"/>
            <w:col w:w="3021"/>
          </w:cols>
        </w:sectPr>
      </w:pPr>
    </w:p>
    <w:p w14:paraId="162874F9" w14:textId="7A2AC261" w:rsidR="00F531A6" w:rsidRDefault="00000000">
      <w:pPr>
        <w:pStyle w:val="Textoindependiente"/>
        <w:spacing w:before="54" w:line="292" w:lineRule="auto"/>
        <w:ind w:left="142"/>
        <w:jc w:val="both"/>
      </w:pPr>
      <w:r>
        <w:rPr>
          <w:noProof/>
        </w:rPr>
        <mc:AlternateContent>
          <mc:Choice Requires="wps">
            <w:drawing>
              <wp:anchor distT="0" distB="0" distL="0" distR="0" simplePos="0" relativeHeight="15813632" behindDoc="0" locked="0" layoutInCell="1" allowOverlap="1" wp14:anchorId="5E706029" wp14:editId="1825E9AD">
                <wp:simplePos x="0" y="0"/>
                <wp:positionH relativeFrom="page">
                  <wp:posOffset>6807090</wp:posOffset>
                </wp:positionH>
                <wp:positionV relativeFrom="page">
                  <wp:posOffset>2818730</wp:posOffset>
                </wp:positionV>
                <wp:extent cx="419734" cy="3187065"/>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7F9FC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2266C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5E706029" id="Textbox 178" o:spid="_x0000_s1111" type="#_x0000_t202" style="position:absolute;left:0;text-align:left;margin-left:536pt;margin-top:221.95pt;width:33.05pt;height:250.95pt;z-index:1581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1uD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OVd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hf1uD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337F9FC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2266C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u w:val="single"/>
        </w:rPr>
        <w:t>Tramitación de Licencias y Declaraciones Responsables Urbanísticas</w:t>
      </w:r>
      <w:r>
        <w:t>, en el que se incluya la acreditación del pago del Impuesto de Construcciones, Instalaciones y Obras (ICIO) y el depósito de las siguientes garantías:</w:t>
      </w:r>
    </w:p>
    <w:p w14:paraId="291C2EFA" w14:textId="77777777" w:rsidR="00F531A6" w:rsidRDefault="00F531A6">
      <w:pPr>
        <w:pStyle w:val="Textoindependiente"/>
        <w:spacing w:before="10"/>
      </w:pPr>
    </w:p>
    <w:p w14:paraId="39430157" w14:textId="77777777" w:rsidR="00F531A6" w:rsidRDefault="00000000">
      <w:pPr>
        <w:pStyle w:val="Textoindependiente"/>
        <w:ind w:left="142"/>
        <w:jc w:val="both"/>
        <w:rPr>
          <w:b/>
        </w:rPr>
      </w:pPr>
      <w:r>
        <w:t>·</w:t>
      </w:r>
      <w:r>
        <w:rPr>
          <w:spacing w:val="75"/>
          <w:w w:val="150"/>
        </w:rPr>
        <w:t xml:space="preserve">   </w:t>
      </w:r>
      <w:r>
        <w:t>Garantía para</w:t>
      </w:r>
      <w:r>
        <w:rPr>
          <w:spacing w:val="-3"/>
        </w:rPr>
        <w:t xml:space="preserve"> </w:t>
      </w:r>
      <w:r>
        <w:t>la</w:t>
      </w:r>
      <w:r>
        <w:rPr>
          <w:spacing w:val="-2"/>
        </w:rPr>
        <w:t xml:space="preserve"> </w:t>
      </w:r>
      <w:r>
        <w:t>correcta</w:t>
      </w:r>
      <w:r>
        <w:rPr>
          <w:spacing w:val="-3"/>
        </w:rPr>
        <w:t xml:space="preserve"> </w:t>
      </w:r>
      <w:r>
        <w:t>gestión</w:t>
      </w:r>
      <w:r>
        <w:rPr>
          <w:spacing w:val="-2"/>
        </w:rPr>
        <w:t xml:space="preserve"> </w:t>
      </w:r>
      <w:r>
        <w:t>de</w:t>
      </w:r>
      <w:r>
        <w:rPr>
          <w:spacing w:val="-3"/>
        </w:rPr>
        <w:t xml:space="preserve"> </w:t>
      </w:r>
      <w:r>
        <w:t>residuos</w:t>
      </w:r>
      <w:r>
        <w:rPr>
          <w:spacing w:val="-2"/>
        </w:rPr>
        <w:t xml:space="preserve"> </w:t>
      </w:r>
      <w:r>
        <w:t>de</w:t>
      </w:r>
      <w:r>
        <w:rPr>
          <w:spacing w:val="-3"/>
        </w:rPr>
        <w:t xml:space="preserve"> </w:t>
      </w:r>
      <w:r>
        <w:t>construcción</w:t>
      </w:r>
      <w:r>
        <w:rPr>
          <w:spacing w:val="-2"/>
        </w:rPr>
        <w:t xml:space="preserve"> </w:t>
      </w:r>
      <w:r>
        <w:t>y</w:t>
      </w:r>
      <w:r>
        <w:rPr>
          <w:spacing w:val="-3"/>
        </w:rPr>
        <w:t xml:space="preserve"> </w:t>
      </w:r>
      <w:r>
        <w:t>demolición:</w:t>
      </w:r>
      <w:r>
        <w:rPr>
          <w:spacing w:val="2"/>
        </w:rPr>
        <w:t xml:space="preserve"> </w:t>
      </w:r>
      <w:r>
        <w:rPr>
          <w:b/>
        </w:rPr>
        <w:t>3.800</w:t>
      </w:r>
      <w:r>
        <w:rPr>
          <w:b/>
          <w:spacing w:val="-3"/>
        </w:rPr>
        <w:t xml:space="preserve"> </w:t>
      </w:r>
      <w:r>
        <w:rPr>
          <w:b/>
          <w:spacing w:val="-5"/>
        </w:rPr>
        <w:t>€.</w:t>
      </w:r>
    </w:p>
    <w:p w14:paraId="5A973C3F" w14:textId="77777777" w:rsidR="00F531A6" w:rsidRDefault="00F531A6">
      <w:pPr>
        <w:pStyle w:val="Textoindependiente"/>
        <w:jc w:val="both"/>
        <w:rPr>
          <w:b/>
        </w:rPr>
        <w:sectPr w:rsidR="00F531A6">
          <w:type w:val="continuous"/>
          <w:pgSz w:w="11910" w:h="16840"/>
          <w:pgMar w:top="1340" w:right="1417" w:bottom="1260" w:left="1275" w:header="225" w:footer="1060" w:gutter="0"/>
          <w:cols w:space="720"/>
        </w:sectPr>
      </w:pPr>
    </w:p>
    <w:p w14:paraId="76EF2E53" w14:textId="556FF893"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14656" behindDoc="0" locked="0" layoutInCell="1" allowOverlap="1" wp14:anchorId="2B6732E1" wp14:editId="3117A999">
                <wp:simplePos x="0" y="0"/>
                <wp:positionH relativeFrom="page">
                  <wp:posOffset>6807090</wp:posOffset>
                </wp:positionH>
                <wp:positionV relativeFrom="page">
                  <wp:posOffset>2818730</wp:posOffset>
                </wp:positionV>
                <wp:extent cx="419734" cy="318706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EF1410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594034"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B6732E1" id="Textbox 180" o:spid="_x0000_s1112" type="#_x0000_t202" style="position:absolute;left:0;text-align:left;margin-left:536pt;margin-top:221.95pt;width:33.05pt;height:250.95pt;z-index:1581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oOj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XamI+20B5JDM0jgeW4WBKxgdrbcPy1l1Fz1n/2&#10;5F+ehXMSz8n2nMTUf4AyMVmih3f7BMYWQtdvJkLUmCJpGqLc+T/3peo66p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Jmg6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EF1410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594034"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w:t>
      </w:r>
      <w:r>
        <w:rPr>
          <w:spacing w:val="80"/>
        </w:rPr>
        <w:t xml:space="preserve">  </w:t>
      </w:r>
      <w:r>
        <w:t xml:space="preserve">Las obras </w:t>
      </w:r>
      <w:r>
        <w:rPr>
          <w:b/>
        </w:rPr>
        <w:t xml:space="preserve">deberán quedar terminadas dentro de los tres años siguientes </w:t>
      </w:r>
      <w:r>
        <w:t>a la fecha de notificación de la presente licencia. A la terminación de las obras y en todo caso antes de la presentación</w:t>
      </w:r>
      <w:r>
        <w:rPr>
          <w:spacing w:val="28"/>
        </w:rPr>
        <w:t xml:space="preserve"> </w:t>
      </w:r>
      <w:r>
        <w:t>de</w:t>
      </w:r>
      <w:r>
        <w:rPr>
          <w:spacing w:val="28"/>
        </w:rPr>
        <w:t xml:space="preserve"> </w:t>
      </w:r>
      <w:r>
        <w:t>la</w:t>
      </w:r>
      <w:r>
        <w:rPr>
          <w:spacing w:val="28"/>
        </w:rPr>
        <w:t xml:space="preserve"> </w:t>
      </w:r>
      <w:r>
        <w:t>Declaración</w:t>
      </w:r>
      <w:r>
        <w:rPr>
          <w:spacing w:val="28"/>
        </w:rPr>
        <w:t xml:space="preserve"> </w:t>
      </w:r>
      <w:r>
        <w:t>Responsable</w:t>
      </w:r>
      <w:r>
        <w:rPr>
          <w:spacing w:val="28"/>
        </w:rPr>
        <w:t xml:space="preserve"> </w:t>
      </w:r>
      <w:r>
        <w:t>urbanística</w:t>
      </w:r>
      <w:r>
        <w:rPr>
          <w:spacing w:val="28"/>
        </w:rPr>
        <w:t xml:space="preserve"> </w:t>
      </w:r>
      <w:r>
        <w:t>de</w:t>
      </w:r>
      <w:r>
        <w:rPr>
          <w:spacing w:val="28"/>
        </w:rPr>
        <w:t xml:space="preserve"> </w:t>
      </w:r>
      <w:r>
        <w:t>primera</w:t>
      </w:r>
      <w:r>
        <w:rPr>
          <w:spacing w:val="28"/>
        </w:rPr>
        <w:t xml:space="preserve"> </w:t>
      </w:r>
      <w:r>
        <w:t>ocupación</w:t>
      </w:r>
      <w:r>
        <w:rPr>
          <w:spacing w:val="28"/>
        </w:rPr>
        <w:t xml:space="preserve"> </w:t>
      </w:r>
      <w:r>
        <w:t>deberán</w:t>
      </w:r>
      <w:r>
        <w:rPr>
          <w:spacing w:val="28"/>
        </w:rPr>
        <w:t xml:space="preserve"> </w:t>
      </w:r>
      <w:r>
        <w:t>comunicar de forma fehaciente la finalización de estas a los efectos de que por los Servicios de Inspección se gire</w:t>
      </w:r>
      <w:r>
        <w:rPr>
          <w:spacing w:val="4"/>
        </w:rPr>
        <w:t xml:space="preserve"> </w:t>
      </w:r>
      <w:r>
        <w:t>la</w:t>
      </w:r>
      <w:r>
        <w:rPr>
          <w:spacing w:val="4"/>
        </w:rPr>
        <w:t xml:space="preserve"> </w:t>
      </w:r>
      <w:r>
        <w:t>correspondiente</w:t>
      </w:r>
      <w:r>
        <w:rPr>
          <w:spacing w:val="4"/>
        </w:rPr>
        <w:t xml:space="preserve"> </w:t>
      </w:r>
      <w:r>
        <w:t>visita</w:t>
      </w:r>
      <w:r>
        <w:rPr>
          <w:spacing w:val="4"/>
        </w:rPr>
        <w:t xml:space="preserve"> </w:t>
      </w:r>
      <w:r>
        <w:t>de</w:t>
      </w:r>
      <w:r>
        <w:rPr>
          <w:spacing w:val="4"/>
        </w:rPr>
        <w:t xml:space="preserve"> </w:t>
      </w:r>
      <w:r>
        <w:t>inspección,</w:t>
      </w:r>
      <w:r>
        <w:rPr>
          <w:spacing w:val="4"/>
        </w:rPr>
        <w:t xml:space="preserve"> </w:t>
      </w:r>
      <w:r>
        <w:t>de</w:t>
      </w:r>
      <w:r>
        <w:rPr>
          <w:spacing w:val="4"/>
        </w:rPr>
        <w:t xml:space="preserve"> </w:t>
      </w:r>
      <w:r>
        <w:t>la</w:t>
      </w:r>
      <w:r>
        <w:rPr>
          <w:spacing w:val="4"/>
        </w:rPr>
        <w:t xml:space="preserve"> </w:t>
      </w:r>
      <w:r>
        <w:t>que</w:t>
      </w:r>
      <w:r>
        <w:rPr>
          <w:spacing w:val="4"/>
        </w:rPr>
        <w:t xml:space="preserve"> </w:t>
      </w:r>
      <w:r>
        <w:t>se</w:t>
      </w:r>
      <w:r>
        <w:rPr>
          <w:spacing w:val="4"/>
        </w:rPr>
        <w:t xml:space="preserve"> </w:t>
      </w:r>
      <w:r>
        <w:t>levantará</w:t>
      </w:r>
      <w:r>
        <w:rPr>
          <w:spacing w:val="4"/>
        </w:rPr>
        <w:t xml:space="preserve"> </w:t>
      </w:r>
      <w:r>
        <w:t>acta,</w:t>
      </w:r>
      <w:r>
        <w:rPr>
          <w:spacing w:val="4"/>
        </w:rPr>
        <w:t xml:space="preserve"> </w:t>
      </w:r>
      <w:r>
        <w:t>a</w:t>
      </w:r>
      <w:r>
        <w:rPr>
          <w:spacing w:val="4"/>
        </w:rPr>
        <w:t xml:space="preserve"> </w:t>
      </w:r>
      <w:r>
        <w:t>la</w:t>
      </w:r>
      <w:r>
        <w:rPr>
          <w:spacing w:val="4"/>
        </w:rPr>
        <w:t xml:space="preserve"> </w:t>
      </w:r>
      <w:r>
        <w:t>que</w:t>
      </w:r>
      <w:r>
        <w:rPr>
          <w:spacing w:val="4"/>
        </w:rPr>
        <w:t xml:space="preserve"> </w:t>
      </w:r>
      <w:r>
        <w:t>se</w:t>
      </w:r>
      <w:r>
        <w:rPr>
          <w:spacing w:val="4"/>
        </w:rPr>
        <w:t xml:space="preserve"> </w:t>
      </w:r>
      <w:r>
        <w:t>refiere</w:t>
      </w:r>
      <w:r>
        <w:rPr>
          <w:spacing w:val="4"/>
        </w:rPr>
        <w:t xml:space="preserve"> </w:t>
      </w:r>
      <w:r>
        <w:t>el</w:t>
      </w:r>
      <w:r>
        <w:rPr>
          <w:spacing w:val="4"/>
        </w:rPr>
        <w:t xml:space="preserve"> </w:t>
      </w:r>
      <w:r>
        <w:rPr>
          <w:spacing w:val="-2"/>
        </w:rPr>
        <w:t>artículo</w:t>
      </w:r>
    </w:p>
    <w:p w14:paraId="50D12681" w14:textId="77777777" w:rsidR="00F531A6" w:rsidRDefault="00000000">
      <w:pPr>
        <w:pStyle w:val="Textoindependiente"/>
        <w:spacing w:before="4"/>
        <w:ind w:left="142"/>
        <w:jc w:val="both"/>
      </w:pPr>
      <w:r>
        <w:t>192.1</w:t>
      </w:r>
      <w:r>
        <w:rPr>
          <w:spacing w:val="-2"/>
        </w:rPr>
        <w:t xml:space="preserve"> </w:t>
      </w:r>
      <w:r>
        <w:t>de</w:t>
      </w:r>
      <w:r>
        <w:rPr>
          <w:spacing w:val="-2"/>
        </w:rPr>
        <w:t xml:space="preserve"> </w:t>
      </w:r>
      <w:r>
        <w:t>la</w:t>
      </w:r>
      <w:r>
        <w:rPr>
          <w:spacing w:val="-2"/>
        </w:rPr>
        <w:t xml:space="preserve"> </w:t>
      </w:r>
      <w:r>
        <w:t>Ley</w:t>
      </w:r>
      <w:r>
        <w:rPr>
          <w:spacing w:val="-2"/>
        </w:rPr>
        <w:t xml:space="preserve"> </w:t>
      </w:r>
      <w:r>
        <w:t>del</w:t>
      </w:r>
      <w:r>
        <w:rPr>
          <w:spacing w:val="-2"/>
        </w:rPr>
        <w:t xml:space="preserve"> </w:t>
      </w:r>
      <w:r>
        <w:t>Suelo</w:t>
      </w:r>
      <w:r>
        <w:rPr>
          <w:spacing w:val="-2"/>
        </w:rPr>
        <w:t xml:space="preserve"> </w:t>
      </w:r>
      <w:r>
        <w:t>de</w:t>
      </w:r>
      <w:r>
        <w:rPr>
          <w:spacing w:val="-1"/>
        </w:rPr>
        <w:t xml:space="preserve"> </w:t>
      </w:r>
      <w:r>
        <w:rPr>
          <w:spacing w:val="-2"/>
        </w:rPr>
        <w:t>Madrid.</w:t>
      </w:r>
    </w:p>
    <w:p w14:paraId="02BF028D" w14:textId="77777777" w:rsidR="00F531A6" w:rsidRDefault="00F531A6">
      <w:pPr>
        <w:pStyle w:val="Textoindependiente"/>
        <w:spacing w:before="60"/>
      </w:pPr>
    </w:p>
    <w:p w14:paraId="74D18CF9" w14:textId="77777777" w:rsidR="00F531A6" w:rsidRDefault="00000000">
      <w:pPr>
        <w:pStyle w:val="Prrafodelista"/>
        <w:numPr>
          <w:ilvl w:val="0"/>
          <w:numId w:val="3"/>
        </w:numPr>
        <w:tabs>
          <w:tab w:val="left" w:pos="714"/>
        </w:tabs>
        <w:spacing w:line="295" w:lineRule="auto"/>
        <w:ind w:right="0" w:firstLine="0"/>
        <w:rPr>
          <w:sz w:val="20"/>
        </w:rPr>
      </w:pPr>
      <w:r>
        <w:rPr>
          <w:sz w:val="20"/>
        </w:rPr>
        <w:t xml:space="preserve">De acuerdo con el artículo 15 de la Ordenanza de Tramitación de Licencias y Declaraciones Responsables Urbanísticas, durante la ejecución de la actuación el propietario deberá </w:t>
      </w:r>
      <w:r>
        <w:rPr>
          <w:b/>
          <w:sz w:val="20"/>
        </w:rPr>
        <w:t>formalizar la cesión de la Parcela Resultante 1 de la calle Zamora núm. 23, siendo Espacio Libre Público de 1.221,85 m2</w:t>
      </w:r>
      <w:r>
        <w:rPr>
          <w:sz w:val="20"/>
        </w:rPr>
        <w:t>. La formalización de la superficie pendiente de cesión se comunicará al departamento municipal de inscripción de bienes y derechos municipales, a los efectos de su aceptación e inscripción oportuna. En todo caso, será objeto de acreditación en la presentación de la declaración responsable de primera ocupación y será condición para el despliegue de su eficacia.</w:t>
      </w:r>
    </w:p>
    <w:p w14:paraId="261A1DAE" w14:textId="77777777" w:rsidR="00F531A6" w:rsidRDefault="00F531A6">
      <w:pPr>
        <w:pStyle w:val="Textoindependiente"/>
        <w:spacing w:before="5"/>
      </w:pPr>
    </w:p>
    <w:p w14:paraId="52F151EF" w14:textId="77777777" w:rsidR="00F531A6" w:rsidRDefault="00000000">
      <w:pPr>
        <w:pStyle w:val="Prrafodelista"/>
        <w:numPr>
          <w:ilvl w:val="0"/>
          <w:numId w:val="3"/>
        </w:numPr>
        <w:tabs>
          <w:tab w:val="left" w:pos="872"/>
        </w:tabs>
        <w:spacing w:line="292" w:lineRule="auto"/>
        <w:ind w:firstLine="0"/>
        <w:rPr>
          <w:sz w:val="20"/>
        </w:rPr>
      </w:pPr>
      <w:r>
        <w:rPr>
          <w:sz w:val="20"/>
        </w:rPr>
        <w:t>Para el inicio de las obras una vez obtenida la licencia conforme a un proyecto básico, será suficiente</w:t>
      </w:r>
      <w:r>
        <w:rPr>
          <w:spacing w:val="40"/>
          <w:sz w:val="20"/>
        </w:rPr>
        <w:t xml:space="preserve"> </w:t>
      </w:r>
      <w:r>
        <w:rPr>
          <w:sz w:val="20"/>
        </w:rPr>
        <w:t>con</w:t>
      </w:r>
      <w:r>
        <w:rPr>
          <w:spacing w:val="40"/>
          <w:sz w:val="20"/>
        </w:rPr>
        <w:t xml:space="preserve"> </w:t>
      </w:r>
      <w:r>
        <w:rPr>
          <w:sz w:val="20"/>
        </w:rPr>
        <w:t>la</w:t>
      </w:r>
      <w:r>
        <w:rPr>
          <w:spacing w:val="40"/>
          <w:sz w:val="20"/>
        </w:rPr>
        <w:t xml:space="preserve"> </w:t>
      </w:r>
      <w:r>
        <w:rPr>
          <w:sz w:val="20"/>
        </w:rPr>
        <w:t>presentación</w:t>
      </w:r>
      <w:r>
        <w:rPr>
          <w:spacing w:val="40"/>
          <w:sz w:val="20"/>
        </w:rPr>
        <w:t xml:space="preserve"> </w:t>
      </w:r>
      <w:r>
        <w:rPr>
          <w:sz w:val="20"/>
        </w:rPr>
        <w:t>por</w:t>
      </w:r>
      <w:r>
        <w:rPr>
          <w:spacing w:val="40"/>
          <w:sz w:val="20"/>
        </w:rPr>
        <w:t xml:space="preserve"> </w:t>
      </w:r>
      <w:r>
        <w:rPr>
          <w:sz w:val="20"/>
        </w:rPr>
        <w:t>el</w:t>
      </w:r>
      <w:r>
        <w:rPr>
          <w:spacing w:val="40"/>
          <w:sz w:val="20"/>
        </w:rPr>
        <w:t xml:space="preserve"> </w:t>
      </w:r>
      <w:r>
        <w:rPr>
          <w:sz w:val="20"/>
        </w:rPr>
        <w:t>interesado</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declaración</w:t>
      </w:r>
      <w:r>
        <w:rPr>
          <w:spacing w:val="40"/>
          <w:sz w:val="20"/>
        </w:rPr>
        <w:t xml:space="preserve"> </w:t>
      </w:r>
      <w:r>
        <w:rPr>
          <w:sz w:val="20"/>
        </w:rPr>
        <w:t>responsable</w:t>
      </w:r>
      <w:r>
        <w:rPr>
          <w:spacing w:val="40"/>
          <w:sz w:val="20"/>
        </w:rPr>
        <w:t xml:space="preserve"> </w:t>
      </w:r>
      <w:r>
        <w:rPr>
          <w:sz w:val="20"/>
        </w:rPr>
        <w:t>en</w:t>
      </w:r>
      <w:r>
        <w:rPr>
          <w:spacing w:val="40"/>
          <w:sz w:val="20"/>
        </w:rPr>
        <w:t xml:space="preserve"> </w:t>
      </w:r>
      <w:r>
        <w:rPr>
          <w:sz w:val="20"/>
        </w:rPr>
        <w:t>la</w:t>
      </w:r>
      <w:r>
        <w:rPr>
          <w:spacing w:val="40"/>
          <w:sz w:val="20"/>
        </w:rPr>
        <w:t xml:space="preserve"> </w:t>
      </w:r>
      <w:r>
        <w:rPr>
          <w:sz w:val="20"/>
        </w:rPr>
        <w:t>que</w:t>
      </w:r>
      <w:r>
        <w:rPr>
          <w:spacing w:val="40"/>
          <w:sz w:val="20"/>
        </w:rPr>
        <w:t xml:space="preserve"> </w:t>
      </w:r>
      <w:r>
        <w:rPr>
          <w:sz w:val="20"/>
        </w:rPr>
        <w:t>se manifieste que se presenta proyecto de ejecución en el Ayuntamiento de Las Rozas de Madrid y de que el proyecto de ejecución desarrolla al básico y no introduce modificaciones sustanciales que supongan la realización de un proyecto diferente al inicialmente autorizado. Y la presentación del Proyecto de Ejecución.</w:t>
      </w:r>
    </w:p>
    <w:p w14:paraId="0EE120BC" w14:textId="77777777" w:rsidR="00F531A6" w:rsidRDefault="00F531A6">
      <w:pPr>
        <w:pStyle w:val="Textoindependiente"/>
        <w:spacing w:before="9"/>
      </w:pPr>
    </w:p>
    <w:p w14:paraId="6DB176C7" w14:textId="77777777" w:rsidR="00F531A6" w:rsidRDefault="00000000">
      <w:pPr>
        <w:pStyle w:val="Prrafodelista"/>
        <w:numPr>
          <w:ilvl w:val="0"/>
          <w:numId w:val="3"/>
        </w:numPr>
        <w:tabs>
          <w:tab w:val="left" w:pos="903"/>
        </w:tabs>
        <w:spacing w:line="292" w:lineRule="auto"/>
        <w:ind w:firstLine="0"/>
        <w:rPr>
          <w:sz w:val="20"/>
        </w:rPr>
      </w:pPr>
      <w:r>
        <w:rPr>
          <w:sz w:val="20"/>
        </w:rPr>
        <w:t>Si bien el Estudio Básico de Seguridad y Salud del proyecto no dispone el montaje de una grúa para la realización de las obras, en caso de resultar finamente necesario, con carácter previo a su instalación deberá obtener la pertinencia licencia urbanística municipal aportando los documentos preceptivos que garanticen su funcionamiento con seguridad.</w:t>
      </w:r>
    </w:p>
    <w:p w14:paraId="4C26B01F" w14:textId="77777777" w:rsidR="00F531A6" w:rsidRDefault="00F531A6">
      <w:pPr>
        <w:pStyle w:val="Textoindependiente"/>
        <w:spacing w:before="10"/>
      </w:pPr>
    </w:p>
    <w:p w14:paraId="033F6A9C" w14:textId="77777777" w:rsidR="00F531A6" w:rsidRDefault="00000000">
      <w:pPr>
        <w:pStyle w:val="Prrafodelista"/>
        <w:numPr>
          <w:ilvl w:val="0"/>
          <w:numId w:val="3"/>
        </w:numPr>
        <w:tabs>
          <w:tab w:val="left" w:pos="803"/>
        </w:tabs>
        <w:spacing w:line="292" w:lineRule="auto"/>
        <w:ind w:firstLine="0"/>
        <w:rPr>
          <w:sz w:val="20"/>
        </w:rPr>
      </w:pPr>
      <w:r>
        <w:rPr>
          <w:sz w:val="20"/>
        </w:rPr>
        <w:t>El acabado exterior de la edificación tenderá a aminorar el impacto visual de las mismas en el entorno, debiendo emplearse tonalidades acordes con el entorno en que se ubican y tratamientos adecuados, tendentes a evitar brillos o reflejos</w:t>
      </w:r>
    </w:p>
    <w:p w14:paraId="32E991E1" w14:textId="77777777" w:rsidR="00F531A6" w:rsidRDefault="00F531A6">
      <w:pPr>
        <w:pStyle w:val="Textoindependiente"/>
        <w:spacing w:before="10"/>
      </w:pPr>
    </w:p>
    <w:p w14:paraId="458E28DA" w14:textId="77777777" w:rsidR="00F531A6" w:rsidRDefault="00000000">
      <w:pPr>
        <w:pStyle w:val="Prrafodelista"/>
        <w:numPr>
          <w:ilvl w:val="0"/>
          <w:numId w:val="3"/>
        </w:numPr>
        <w:tabs>
          <w:tab w:val="left" w:pos="988"/>
        </w:tabs>
        <w:spacing w:line="292" w:lineRule="auto"/>
        <w:ind w:firstLine="0"/>
        <w:rPr>
          <w:sz w:val="20"/>
        </w:rPr>
      </w:pPr>
      <w:r>
        <w:rPr>
          <w:sz w:val="20"/>
        </w:rPr>
        <w:t>Durante la ejecución de las obras se velará por el estricto cumplimiento de las áreas de movimiento, rasantes y relación de colindancia entre parcelas, respetando la relación entre la topografía del terreno y los viales.</w:t>
      </w:r>
    </w:p>
    <w:p w14:paraId="79C201F1" w14:textId="77777777" w:rsidR="00F531A6" w:rsidRDefault="00F531A6">
      <w:pPr>
        <w:pStyle w:val="Textoindependiente"/>
        <w:spacing w:before="9"/>
      </w:pPr>
    </w:p>
    <w:p w14:paraId="22D17715" w14:textId="77777777" w:rsidR="00F531A6" w:rsidRDefault="00000000">
      <w:pPr>
        <w:pStyle w:val="Prrafodelista"/>
        <w:numPr>
          <w:ilvl w:val="0"/>
          <w:numId w:val="3"/>
        </w:numPr>
        <w:tabs>
          <w:tab w:val="left" w:pos="923"/>
        </w:tabs>
        <w:spacing w:before="1" w:line="292" w:lineRule="auto"/>
        <w:ind w:firstLine="0"/>
        <w:rPr>
          <w:sz w:val="20"/>
        </w:rPr>
      </w:pPr>
      <w:r>
        <w:rPr>
          <w:sz w:val="20"/>
        </w:rPr>
        <w:t>Deberá procurarse la adecuada protección de la vía pública tomando las correspondientes medidas de seguridad, señalización y limpieza, con objeto de evitar perjuicios a terceros</w:t>
      </w:r>
    </w:p>
    <w:p w14:paraId="58D23645" w14:textId="77777777" w:rsidR="00F531A6" w:rsidRDefault="00F531A6">
      <w:pPr>
        <w:pStyle w:val="Textoindependiente"/>
        <w:spacing w:before="9"/>
      </w:pPr>
    </w:p>
    <w:p w14:paraId="1378E683" w14:textId="77777777" w:rsidR="00F531A6" w:rsidRDefault="00000000">
      <w:pPr>
        <w:pStyle w:val="Prrafodelista"/>
        <w:numPr>
          <w:ilvl w:val="0"/>
          <w:numId w:val="3"/>
        </w:numPr>
        <w:tabs>
          <w:tab w:val="left" w:pos="962"/>
        </w:tabs>
        <w:spacing w:line="292" w:lineRule="auto"/>
        <w:ind w:firstLine="0"/>
        <w:rPr>
          <w:sz w:val="20"/>
        </w:rPr>
      </w:pPr>
      <w:r>
        <w:rPr>
          <w:sz w:val="20"/>
        </w:rPr>
        <w:t>El vallado de la obra deberá afectar la mínima superficie de la vía pública, y producirá el menor impacto sobre el tráfico diario normal de vehículos y personas.</w:t>
      </w:r>
    </w:p>
    <w:p w14:paraId="202FE338" w14:textId="77777777" w:rsidR="00F531A6" w:rsidRDefault="00F531A6">
      <w:pPr>
        <w:pStyle w:val="Textoindependiente"/>
        <w:spacing w:before="10"/>
      </w:pPr>
    </w:p>
    <w:p w14:paraId="682C9496" w14:textId="77777777" w:rsidR="00F531A6" w:rsidRDefault="00000000">
      <w:pPr>
        <w:pStyle w:val="Prrafodelista"/>
        <w:numPr>
          <w:ilvl w:val="0"/>
          <w:numId w:val="3"/>
        </w:numPr>
        <w:tabs>
          <w:tab w:val="left" w:pos="900"/>
        </w:tabs>
        <w:spacing w:line="292" w:lineRule="auto"/>
        <w:ind w:firstLine="0"/>
        <w:rPr>
          <w:sz w:val="20"/>
        </w:rPr>
      </w:pPr>
      <w:r>
        <w:rPr>
          <w:sz w:val="20"/>
        </w:rPr>
        <w:t xml:space="preserve">De conformidad con la </w:t>
      </w:r>
      <w:r w:rsidRPr="00334FD9">
        <w:rPr>
          <w:i/>
          <w:iCs/>
          <w:sz w:val="20"/>
        </w:rPr>
        <w:t>“Ordenanza Municipal sobre Protección de los espacios públicos en relación con su limpieza y de la gestión de residuos”,</w:t>
      </w:r>
      <w:r>
        <w:rPr>
          <w:sz w:val="20"/>
        </w:rPr>
        <w:t xml:space="preserve"> en todo momento se mantendrá limpia la calzada de todo aquel material procedente de las obras, barro, </w:t>
      </w:r>
      <w:proofErr w:type="spellStart"/>
      <w:r>
        <w:rPr>
          <w:sz w:val="20"/>
        </w:rPr>
        <w:t>etc</w:t>
      </w:r>
      <w:proofErr w:type="spellEnd"/>
      <w:r>
        <w:rPr>
          <w:sz w:val="20"/>
        </w:rPr>
        <w:t>…, que pueda ser desperdigado</w:t>
      </w:r>
      <w:r>
        <w:rPr>
          <w:spacing w:val="40"/>
          <w:sz w:val="20"/>
        </w:rPr>
        <w:t xml:space="preserve"> </w:t>
      </w:r>
      <w:r>
        <w:rPr>
          <w:sz w:val="20"/>
        </w:rPr>
        <w:t>por los camiones.</w:t>
      </w:r>
    </w:p>
    <w:p w14:paraId="114D3602" w14:textId="77777777" w:rsidR="00F531A6" w:rsidRDefault="00F531A6">
      <w:pPr>
        <w:pStyle w:val="Textoindependiente"/>
        <w:spacing w:before="10"/>
      </w:pPr>
    </w:p>
    <w:p w14:paraId="5A1D9356" w14:textId="43A00AA0" w:rsidR="00F531A6" w:rsidRDefault="00000000">
      <w:pPr>
        <w:pStyle w:val="Prrafodelista"/>
        <w:numPr>
          <w:ilvl w:val="0"/>
          <w:numId w:val="3"/>
        </w:numPr>
        <w:tabs>
          <w:tab w:val="left" w:pos="796"/>
        </w:tabs>
        <w:spacing w:line="292" w:lineRule="auto"/>
        <w:ind w:firstLine="0"/>
        <w:rPr>
          <w:sz w:val="20"/>
        </w:rPr>
      </w:pPr>
      <w:r>
        <w:rPr>
          <w:sz w:val="20"/>
        </w:rPr>
        <w:t xml:space="preserve">En ningún caso se permitirá la modificación de la rasante natural de la parcela en la superficie de retranqueo o separación a linderos si ello supone superar la cota de la rasante natural del terreno </w:t>
      </w:r>
      <w:r>
        <w:rPr>
          <w:spacing w:val="-2"/>
          <w:sz w:val="20"/>
        </w:rPr>
        <w:t>colindante</w:t>
      </w:r>
      <w:r w:rsidR="00334FD9">
        <w:rPr>
          <w:spacing w:val="-2"/>
          <w:sz w:val="20"/>
        </w:rPr>
        <w:t>.</w:t>
      </w:r>
    </w:p>
    <w:p w14:paraId="3BAA3551" w14:textId="77777777" w:rsidR="00F531A6" w:rsidRDefault="00F531A6">
      <w:pPr>
        <w:pStyle w:val="Prrafodelista"/>
        <w:spacing w:line="292" w:lineRule="auto"/>
        <w:rPr>
          <w:sz w:val="20"/>
        </w:rPr>
        <w:sectPr w:rsidR="00F531A6">
          <w:pgSz w:w="11910" w:h="16840"/>
          <w:pgMar w:top="1340" w:right="1417" w:bottom="1260" w:left="1275" w:header="225" w:footer="1060" w:gutter="0"/>
          <w:cols w:space="720"/>
        </w:sectPr>
      </w:pPr>
    </w:p>
    <w:p w14:paraId="0BCC2D8F" w14:textId="7517586B" w:rsidR="00F531A6" w:rsidRDefault="00000000">
      <w:pPr>
        <w:pStyle w:val="Prrafodelista"/>
        <w:numPr>
          <w:ilvl w:val="0"/>
          <w:numId w:val="3"/>
        </w:numPr>
        <w:tabs>
          <w:tab w:val="left" w:pos="1107"/>
        </w:tabs>
        <w:spacing w:before="88" w:line="292" w:lineRule="auto"/>
        <w:ind w:firstLine="0"/>
        <w:rPr>
          <w:sz w:val="20"/>
        </w:rPr>
      </w:pPr>
      <w:r>
        <w:rPr>
          <w:noProof/>
          <w:sz w:val="20"/>
        </w:rPr>
        <w:lastRenderedPageBreak/>
        <mc:AlternateContent>
          <mc:Choice Requires="wps">
            <w:drawing>
              <wp:anchor distT="0" distB="0" distL="0" distR="0" simplePos="0" relativeHeight="15815680" behindDoc="0" locked="0" layoutInCell="1" allowOverlap="1" wp14:anchorId="49A054E7" wp14:editId="26E5F5D7">
                <wp:simplePos x="0" y="0"/>
                <wp:positionH relativeFrom="page">
                  <wp:posOffset>6807090</wp:posOffset>
                </wp:positionH>
                <wp:positionV relativeFrom="page">
                  <wp:posOffset>2818730</wp:posOffset>
                </wp:positionV>
                <wp:extent cx="419734" cy="318706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D5FE7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9096E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9A054E7" id="Textbox 182" o:spid="_x0000_s1113" type="#_x0000_t202" style="position:absolute;left:0;text-align:left;margin-left:536pt;margin-top:221.95pt;width:33.05pt;height:250.95pt;z-index:1581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lTpAEAADI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NV+WCTUdbaA5kBiaRwJLcb4gYgO1t+b4eyeD5qz/&#10;6si/NAunJJySzSkJsf8EeWKSRAcPuwimy4Qu30yEqDFZ0jREqfN/73P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eMhlT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33D5FE7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9096E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Con carácter previo a la utilización de las edificaciones deberá presentar Declaración Responsable de Primera Ocupación que deberá acompañarse de toda la documentación necesaria.</w:t>
      </w:r>
    </w:p>
    <w:p w14:paraId="32FC8537" w14:textId="77777777" w:rsidR="00F531A6" w:rsidRDefault="00F531A6">
      <w:pPr>
        <w:pStyle w:val="Textoindependiente"/>
        <w:spacing w:before="10"/>
      </w:pPr>
    </w:p>
    <w:p w14:paraId="1C8F66A6" w14:textId="77777777" w:rsidR="00F531A6" w:rsidRDefault="00000000">
      <w:pPr>
        <w:pStyle w:val="Prrafodelista"/>
        <w:numPr>
          <w:ilvl w:val="0"/>
          <w:numId w:val="3"/>
        </w:numPr>
        <w:tabs>
          <w:tab w:val="left" w:pos="905"/>
        </w:tabs>
        <w:spacing w:line="292" w:lineRule="auto"/>
        <w:ind w:firstLine="0"/>
        <w:rPr>
          <w:sz w:val="20"/>
        </w:rPr>
      </w:pPr>
      <w:r>
        <w:rPr>
          <w:sz w:val="20"/>
        </w:rPr>
        <w:t>Junto a la Declaración responsable de Primera Ocupación o, en su defecto, en el plazo de dos meses desde el día siguiente a la fecha de finalización de las obras que refleje el Certificado</w:t>
      </w:r>
      <w:r>
        <w:rPr>
          <w:spacing w:val="80"/>
          <w:sz w:val="20"/>
        </w:rPr>
        <w:t xml:space="preserve"> </w:t>
      </w:r>
      <w:r>
        <w:rPr>
          <w:sz w:val="20"/>
        </w:rPr>
        <w:t>Final de Obra, debe presentar el modelo 902 de nueva construcción, ampliación, reforma o rehabilitación de bienes inmuebles.</w:t>
      </w:r>
    </w:p>
    <w:p w14:paraId="4461B5B6" w14:textId="77777777" w:rsidR="00F531A6" w:rsidRDefault="00F531A6">
      <w:pPr>
        <w:pStyle w:val="Textoindependiente"/>
        <w:spacing w:before="10"/>
      </w:pPr>
    </w:p>
    <w:p w14:paraId="7384E4ED" w14:textId="77777777" w:rsidR="00F531A6" w:rsidRDefault="00000000">
      <w:pPr>
        <w:pStyle w:val="Prrafodelista"/>
        <w:numPr>
          <w:ilvl w:val="0"/>
          <w:numId w:val="3"/>
        </w:numPr>
        <w:tabs>
          <w:tab w:val="left" w:pos="969"/>
        </w:tabs>
        <w:spacing w:line="292" w:lineRule="auto"/>
        <w:ind w:firstLine="0"/>
        <w:rPr>
          <w:sz w:val="20"/>
        </w:rPr>
      </w:pPr>
      <w:r>
        <w:rPr>
          <w:sz w:val="20"/>
        </w:rPr>
        <w:t>De conformidad con lo dispuesto en el Art.7.c) de la Ley 8/2005, de 26 de diciembre, de Protección y Fomento del Arbolado Urbano de la Comunidad de Madrid, en los nuevos</w:t>
      </w:r>
      <w:r>
        <w:rPr>
          <w:spacing w:val="80"/>
          <w:sz w:val="20"/>
        </w:rPr>
        <w:t xml:space="preserve"> </w:t>
      </w:r>
      <w:r>
        <w:rPr>
          <w:sz w:val="20"/>
        </w:rPr>
        <w:t>aparcamientos</w:t>
      </w:r>
      <w:r>
        <w:rPr>
          <w:spacing w:val="22"/>
          <w:sz w:val="20"/>
        </w:rPr>
        <w:t xml:space="preserve"> </w:t>
      </w:r>
      <w:r>
        <w:rPr>
          <w:sz w:val="20"/>
        </w:rPr>
        <w:t>en</w:t>
      </w:r>
      <w:r>
        <w:rPr>
          <w:spacing w:val="22"/>
          <w:sz w:val="20"/>
        </w:rPr>
        <w:t xml:space="preserve"> </w:t>
      </w:r>
      <w:r>
        <w:rPr>
          <w:sz w:val="20"/>
        </w:rPr>
        <w:t>superficie</w:t>
      </w:r>
      <w:r>
        <w:rPr>
          <w:spacing w:val="22"/>
          <w:sz w:val="20"/>
        </w:rPr>
        <w:t xml:space="preserve"> </w:t>
      </w:r>
      <w:r>
        <w:rPr>
          <w:sz w:val="20"/>
        </w:rPr>
        <w:t>se</w:t>
      </w:r>
      <w:r>
        <w:rPr>
          <w:spacing w:val="22"/>
          <w:sz w:val="20"/>
        </w:rPr>
        <w:t xml:space="preserve"> </w:t>
      </w:r>
      <w:r>
        <w:rPr>
          <w:sz w:val="20"/>
        </w:rPr>
        <w:t>plantará</w:t>
      </w:r>
      <w:r>
        <w:rPr>
          <w:spacing w:val="22"/>
          <w:sz w:val="20"/>
        </w:rPr>
        <w:t xml:space="preserve"> </w:t>
      </w:r>
      <w:r>
        <w:rPr>
          <w:sz w:val="20"/>
        </w:rPr>
        <w:t>un</w:t>
      </w:r>
      <w:r>
        <w:rPr>
          <w:spacing w:val="22"/>
          <w:sz w:val="20"/>
        </w:rPr>
        <w:t xml:space="preserve"> </w:t>
      </w:r>
      <w:r>
        <w:rPr>
          <w:sz w:val="20"/>
        </w:rPr>
        <w:t>árbol,</w:t>
      </w:r>
      <w:r>
        <w:rPr>
          <w:spacing w:val="22"/>
          <w:sz w:val="20"/>
        </w:rPr>
        <w:t xml:space="preserve"> </w:t>
      </w:r>
      <w:r>
        <w:rPr>
          <w:sz w:val="20"/>
        </w:rPr>
        <w:t>preferentemente</w:t>
      </w:r>
      <w:r>
        <w:rPr>
          <w:spacing w:val="22"/>
          <w:sz w:val="20"/>
        </w:rPr>
        <w:t xml:space="preserve"> </w:t>
      </w:r>
      <w:r>
        <w:rPr>
          <w:sz w:val="20"/>
        </w:rPr>
        <w:t>de</w:t>
      </w:r>
      <w:r>
        <w:rPr>
          <w:spacing w:val="22"/>
          <w:sz w:val="20"/>
        </w:rPr>
        <w:t xml:space="preserve"> </w:t>
      </w:r>
      <w:r>
        <w:rPr>
          <w:sz w:val="20"/>
        </w:rPr>
        <w:t>hoja</w:t>
      </w:r>
      <w:r>
        <w:rPr>
          <w:spacing w:val="22"/>
          <w:sz w:val="20"/>
        </w:rPr>
        <w:t xml:space="preserve"> </w:t>
      </w:r>
      <w:r>
        <w:rPr>
          <w:sz w:val="20"/>
        </w:rPr>
        <w:t>caduca,</w:t>
      </w:r>
      <w:r>
        <w:rPr>
          <w:spacing w:val="22"/>
          <w:sz w:val="20"/>
        </w:rPr>
        <w:t xml:space="preserve"> </w:t>
      </w:r>
      <w:r>
        <w:rPr>
          <w:sz w:val="20"/>
        </w:rPr>
        <w:t>por</w:t>
      </w:r>
      <w:r>
        <w:rPr>
          <w:spacing w:val="22"/>
          <w:sz w:val="20"/>
        </w:rPr>
        <w:t xml:space="preserve"> </w:t>
      </w:r>
      <w:r>
        <w:rPr>
          <w:sz w:val="20"/>
        </w:rPr>
        <w:t>cada</w:t>
      </w:r>
      <w:r>
        <w:rPr>
          <w:spacing w:val="22"/>
          <w:sz w:val="20"/>
        </w:rPr>
        <w:t xml:space="preserve"> </w:t>
      </w:r>
      <w:r>
        <w:rPr>
          <w:sz w:val="20"/>
        </w:rPr>
        <w:t>plaza de estacionamiento proyectada. Además, las nuevas plantaciones dispondrán de sistemas de riego eficiente que favorezcan el ahorro de agua.</w:t>
      </w:r>
    </w:p>
    <w:p w14:paraId="4C4F41D2" w14:textId="77777777" w:rsidR="00F531A6" w:rsidRDefault="00F531A6">
      <w:pPr>
        <w:pStyle w:val="Textoindependiente"/>
        <w:spacing w:before="9"/>
      </w:pPr>
    </w:p>
    <w:p w14:paraId="179CFA85" w14:textId="2483FB30" w:rsidR="00F531A6" w:rsidRDefault="00000000">
      <w:pPr>
        <w:pStyle w:val="Prrafodelista"/>
        <w:numPr>
          <w:ilvl w:val="0"/>
          <w:numId w:val="3"/>
        </w:numPr>
        <w:tabs>
          <w:tab w:val="left" w:pos="812"/>
        </w:tabs>
        <w:spacing w:line="292" w:lineRule="auto"/>
        <w:ind w:firstLine="0"/>
        <w:rPr>
          <w:sz w:val="20"/>
        </w:rPr>
      </w:pPr>
      <w:r>
        <w:rPr>
          <w:sz w:val="20"/>
        </w:rPr>
        <w:t xml:space="preserve">Los troncos de los ejemplares arbóreos, públicos o privados, que puedan verse afectados por las obras, quedarán protegidos durante el transcurso de </w:t>
      </w:r>
      <w:proofErr w:type="gramStart"/>
      <w:r>
        <w:rPr>
          <w:sz w:val="20"/>
        </w:rPr>
        <w:t>las mismas</w:t>
      </w:r>
      <w:proofErr w:type="gramEnd"/>
      <w:r>
        <w:rPr>
          <w:sz w:val="20"/>
        </w:rPr>
        <w:t xml:space="preserve"> de las operaciones de las obras</w:t>
      </w:r>
      <w:r>
        <w:rPr>
          <w:spacing w:val="80"/>
          <w:sz w:val="20"/>
        </w:rPr>
        <w:t xml:space="preserve"> </w:t>
      </w:r>
      <w:r>
        <w:rPr>
          <w:sz w:val="20"/>
        </w:rPr>
        <w:t>o paso de vehículos, en una altura no inferior a los 3 metros desde el suelo, por un adecuado recubrimiento rígido que impida su lesión o deterioro. Estas protecciones se retirarán una vez terminada la obra (Artículo 14 OZV)</w:t>
      </w:r>
      <w:r w:rsidR="00334FD9">
        <w:rPr>
          <w:sz w:val="20"/>
        </w:rPr>
        <w:t>.</w:t>
      </w:r>
    </w:p>
    <w:p w14:paraId="7C438300" w14:textId="77777777" w:rsidR="00F531A6" w:rsidRDefault="00F531A6">
      <w:pPr>
        <w:pStyle w:val="Textoindependiente"/>
        <w:spacing w:before="10"/>
      </w:pPr>
    </w:p>
    <w:p w14:paraId="45058A2A" w14:textId="4BBCC9CB" w:rsidR="00F531A6" w:rsidRDefault="00000000">
      <w:pPr>
        <w:pStyle w:val="Prrafodelista"/>
        <w:numPr>
          <w:ilvl w:val="0"/>
          <w:numId w:val="3"/>
        </w:numPr>
        <w:tabs>
          <w:tab w:val="left" w:pos="960"/>
        </w:tabs>
        <w:spacing w:line="292" w:lineRule="auto"/>
        <w:ind w:firstLine="0"/>
        <w:rPr>
          <w:sz w:val="20"/>
        </w:rPr>
      </w:pPr>
      <w:r>
        <w:rPr>
          <w:sz w:val="20"/>
        </w:rPr>
        <w:t xml:space="preserve">Las obras realizadas en la vía pública, tales como zanjas, construcción de bordillos y, en general, las derivadas de la realización de redes de </w:t>
      </w:r>
      <w:proofErr w:type="gramStart"/>
      <w:r>
        <w:rPr>
          <w:sz w:val="20"/>
        </w:rPr>
        <w:t>servicio,</w:t>
      </w:r>
      <w:proofErr w:type="gramEnd"/>
      <w:r>
        <w:rPr>
          <w:sz w:val="20"/>
        </w:rPr>
        <w:t xml:space="preserve"> se realizarán de manera que ocasionen los menores daños posibles a las plantaciones de la vía pública (Artículo 12 OZV)</w:t>
      </w:r>
      <w:r w:rsidR="00334FD9">
        <w:rPr>
          <w:sz w:val="20"/>
        </w:rPr>
        <w:t>.</w:t>
      </w:r>
    </w:p>
    <w:p w14:paraId="00924E25" w14:textId="77777777" w:rsidR="00F531A6" w:rsidRDefault="00F531A6">
      <w:pPr>
        <w:pStyle w:val="Textoindependiente"/>
        <w:spacing w:before="10"/>
      </w:pPr>
    </w:p>
    <w:p w14:paraId="07CC8F9A" w14:textId="5DCF4F05" w:rsidR="00F531A6" w:rsidRDefault="00000000">
      <w:pPr>
        <w:pStyle w:val="Prrafodelista"/>
        <w:numPr>
          <w:ilvl w:val="0"/>
          <w:numId w:val="3"/>
        </w:numPr>
        <w:tabs>
          <w:tab w:val="left" w:pos="799"/>
        </w:tabs>
        <w:spacing w:line="292" w:lineRule="auto"/>
        <w:ind w:firstLine="0"/>
        <w:rPr>
          <w:sz w:val="20"/>
        </w:rPr>
      </w:pPr>
      <w:r>
        <w:rPr>
          <w:sz w:val="20"/>
        </w:rPr>
        <w:t xml:space="preserve">Cuando se abran hoyos o zanjas próximas a las plantaciones de arbolado en la vía pública, la excavación no deberá aproximarse al pie </w:t>
      </w:r>
      <w:proofErr w:type="gramStart"/>
      <w:r>
        <w:rPr>
          <w:sz w:val="20"/>
        </w:rPr>
        <w:t>del mismo</w:t>
      </w:r>
      <w:proofErr w:type="gramEnd"/>
      <w:r>
        <w:rPr>
          <w:sz w:val="20"/>
        </w:rPr>
        <w:t xml:space="preserve"> más de una distancia igual a 5 veces el diámetro del árbol a la altura de 1 metro y, en cualquier caso, esta distancia será siempre superior a 0,5</w:t>
      </w:r>
      <w:r>
        <w:rPr>
          <w:spacing w:val="40"/>
          <w:sz w:val="20"/>
        </w:rPr>
        <w:t xml:space="preserve"> </w:t>
      </w:r>
      <w:r>
        <w:rPr>
          <w:sz w:val="20"/>
        </w:rPr>
        <w:t>metros</w:t>
      </w:r>
      <w:r w:rsidR="00334FD9">
        <w:rPr>
          <w:sz w:val="20"/>
        </w:rPr>
        <w:t xml:space="preserve"> </w:t>
      </w:r>
      <w:r>
        <w:rPr>
          <w:sz w:val="20"/>
        </w:rPr>
        <w:t>(Artículo 15 OZV).</w:t>
      </w:r>
    </w:p>
    <w:p w14:paraId="4DADB63A" w14:textId="77777777" w:rsidR="00F531A6" w:rsidRDefault="00F531A6">
      <w:pPr>
        <w:pStyle w:val="Textoindependiente"/>
        <w:spacing w:before="9"/>
      </w:pPr>
    </w:p>
    <w:p w14:paraId="1C34A5A7" w14:textId="77777777" w:rsidR="00F531A6" w:rsidRDefault="00000000">
      <w:pPr>
        <w:ind w:left="142"/>
        <w:jc w:val="both"/>
        <w:rPr>
          <w:b/>
          <w:sz w:val="20"/>
        </w:rPr>
      </w:pPr>
      <w:r>
        <w:rPr>
          <w:b/>
          <w:sz w:val="20"/>
        </w:rPr>
        <w:t>Condiciones</w:t>
      </w:r>
      <w:r>
        <w:rPr>
          <w:b/>
          <w:spacing w:val="-4"/>
          <w:sz w:val="20"/>
        </w:rPr>
        <w:t xml:space="preserve"> </w:t>
      </w:r>
      <w:r>
        <w:rPr>
          <w:b/>
          <w:sz w:val="20"/>
        </w:rPr>
        <w:t>en</w:t>
      </w:r>
      <w:r>
        <w:rPr>
          <w:b/>
          <w:spacing w:val="-4"/>
          <w:sz w:val="20"/>
        </w:rPr>
        <w:t xml:space="preserve"> </w:t>
      </w:r>
      <w:r>
        <w:rPr>
          <w:b/>
          <w:sz w:val="20"/>
        </w:rPr>
        <w:t>materia</w:t>
      </w:r>
      <w:r>
        <w:rPr>
          <w:b/>
          <w:spacing w:val="-3"/>
          <w:sz w:val="20"/>
        </w:rPr>
        <w:t xml:space="preserve"> </w:t>
      </w:r>
      <w:r>
        <w:rPr>
          <w:b/>
          <w:sz w:val="20"/>
        </w:rPr>
        <w:t>de</w:t>
      </w:r>
      <w:r>
        <w:rPr>
          <w:b/>
          <w:spacing w:val="-4"/>
          <w:sz w:val="20"/>
        </w:rPr>
        <w:t xml:space="preserve"> </w:t>
      </w:r>
      <w:r>
        <w:rPr>
          <w:b/>
          <w:sz w:val="20"/>
        </w:rPr>
        <w:t>afecciones</w:t>
      </w:r>
      <w:r>
        <w:rPr>
          <w:b/>
          <w:spacing w:val="-4"/>
          <w:sz w:val="20"/>
        </w:rPr>
        <w:t xml:space="preserve"> </w:t>
      </w:r>
      <w:r>
        <w:rPr>
          <w:b/>
          <w:sz w:val="20"/>
        </w:rPr>
        <w:t>a</w:t>
      </w:r>
      <w:r>
        <w:rPr>
          <w:b/>
          <w:spacing w:val="-3"/>
          <w:sz w:val="20"/>
        </w:rPr>
        <w:t xml:space="preserve"> </w:t>
      </w:r>
      <w:r>
        <w:rPr>
          <w:b/>
          <w:sz w:val="20"/>
        </w:rPr>
        <w:t>la</w:t>
      </w:r>
      <w:r>
        <w:rPr>
          <w:b/>
          <w:spacing w:val="-4"/>
          <w:sz w:val="20"/>
        </w:rPr>
        <w:t xml:space="preserve"> </w:t>
      </w:r>
      <w:r>
        <w:rPr>
          <w:b/>
          <w:sz w:val="20"/>
        </w:rPr>
        <w:t>vía</w:t>
      </w:r>
      <w:r>
        <w:rPr>
          <w:b/>
          <w:spacing w:val="-3"/>
          <w:sz w:val="20"/>
        </w:rPr>
        <w:t xml:space="preserve"> </w:t>
      </w:r>
      <w:r>
        <w:rPr>
          <w:b/>
          <w:spacing w:val="-2"/>
          <w:sz w:val="20"/>
        </w:rPr>
        <w:t>pública</w:t>
      </w:r>
    </w:p>
    <w:p w14:paraId="2AC3B9E8" w14:textId="77777777" w:rsidR="00F531A6" w:rsidRDefault="00F531A6">
      <w:pPr>
        <w:pStyle w:val="Textoindependiente"/>
        <w:spacing w:before="61"/>
        <w:rPr>
          <w:b/>
        </w:rPr>
      </w:pPr>
    </w:p>
    <w:p w14:paraId="31BFC2A3" w14:textId="77777777" w:rsidR="00F531A6" w:rsidRDefault="00000000">
      <w:pPr>
        <w:pStyle w:val="Prrafodelista"/>
        <w:numPr>
          <w:ilvl w:val="0"/>
          <w:numId w:val="3"/>
        </w:numPr>
        <w:tabs>
          <w:tab w:val="left" w:pos="735"/>
        </w:tabs>
        <w:spacing w:line="292" w:lineRule="auto"/>
        <w:ind w:firstLine="0"/>
        <w:rPr>
          <w:sz w:val="20"/>
        </w:rPr>
      </w:pPr>
      <w:r>
        <w:rPr>
          <w:sz w:val="20"/>
        </w:rPr>
        <w:t>Se deberá cumplir el condicionado que indique la Confederación Hidrográfica del Tajo en la resolución de respuesta que se reciba a la solicitud de autorización solicitada por encontrarse la parcela objeto de proyecto dentro de la zona de policía de cauces.</w:t>
      </w:r>
    </w:p>
    <w:p w14:paraId="249ABA63" w14:textId="77777777" w:rsidR="00F531A6" w:rsidRDefault="00F531A6">
      <w:pPr>
        <w:pStyle w:val="Textoindependiente"/>
        <w:spacing w:before="10"/>
      </w:pPr>
    </w:p>
    <w:p w14:paraId="5EED3344" w14:textId="77777777" w:rsidR="00F531A6" w:rsidRDefault="00000000">
      <w:pPr>
        <w:pStyle w:val="Prrafodelista"/>
        <w:numPr>
          <w:ilvl w:val="0"/>
          <w:numId w:val="3"/>
        </w:numPr>
        <w:tabs>
          <w:tab w:val="left" w:pos="629"/>
        </w:tabs>
        <w:spacing w:line="292" w:lineRule="auto"/>
        <w:ind w:firstLine="0"/>
        <w:rPr>
          <w:sz w:val="20"/>
        </w:rPr>
      </w:pPr>
      <w:r>
        <w:rPr>
          <w:sz w:val="20"/>
        </w:rPr>
        <w:t>Se informa que el peticionario deberá entregar la conformidad técnica del CYII 15 días antes de comenzar las obras. En caso de utilizar una acometida existente, se procederá a la legalización de esta una vez concedida la licencia de obra mayor.</w:t>
      </w:r>
    </w:p>
    <w:p w14:paraId="4CD4A699" w14:textId="77777777" w:rsidR="00F531A6" w:rsidRDefault="00F531A6">
      <w:pPr>
        <w:pStyle w:val="Textoindependiente"/>
        <w:spacing w:before="9"/>
      </w:pPr>
    </w:p>
    <w:p w14:paraId="15080ED5" w14:textId="77777777" w:rsidR="00F531A6" w:rsidRDefault="00000000">
      <w:pPr>
        <w:pStyle w:val="Prrafodelista"/>
        <w:numPr>
          <w:ilvl w:val="0"/>
          <w:numId w:val="3"/>
        </w:numPr>
        <w:tabs>
          <w:tab w:val="left" w:pos="617"/>
        </w:tabs>
        <w:spacing w:before="1" w:line="292" w:lineRule="auto"/>
        <w:ind w:firstLine="0"/>
        <w:rPr>
          <w:sz w:val="20"/>
        </w:rPr>
      </w:pPr>
      <w:r>
        <w:rPr>
          <w:sz w:val="20"/>
        </w:rPr>
        <w:t>Con carácter previo a la solicitud de la licencia de primera ocupación se entregará el documento de aceptación e idoneidad por parte de CYII de las acometidas de saneamiento realizadas, o, en su caso, el documento de legalización de las acometidas existentes a utilizar.</w:t>
      </w:r>
    </w:p>
    <w:p w14:paraId="712DAD49" w14:textId="77777777" w:rsidR="00F531A6" w:rsidRDefault="00F531A6">
      <w:pPr>
        <w:pStyle w:val="Textoindependiente"/>
        <w:spacing w:before="9"/>
      </w:pPr>
    </w:p>
    <w:p w14:paraId="005DB44C" w14:textId="77777777" w:rsidR="00F531A6" w:rsidRDefault="00000000">
      <w:pPr>
        <w:pStyle w:val="Prrafodelista"/>
        <w:numPr>
          <w:ilvl w:val="0"/>
          <w:numId w:val="3"/>
        </w:numPr>
        <w:tabs>
          <w:tab w:val="left" w:pos="954"/>
        </w:tabs>
        <w:spacing w:line="292" w:lineRule="auto"/>
        <w:ind w:firstLine="0"/>
        <w:rPr>
          <w:sz w:val="20"/>
        </w:rPr>
      </w:pPr>
      <w:r>
        <w:rPr>
          <w:sz w:val="20"/>
        </w:rPr>
        <w:t xml:space="preserve">Enlace disponible a la Oficina Virtual del CYII para la tramitación de acometidas de </w:t>
      </w:r>
      <w:r>
        <w:rPr>
          <w:spacing w:val="-2"/>
          <w:sz w:val="20"/>
        </w:rPr>
        <w:t>alcantarillado:</w:t>
      </w:r>
    </w:p>
    <w:p w14:paraId="25DA74F1" w14:textId="77777777" w:rsidR="00F531A6" w:rsidRDefault="00F531A6">
      <w:pPr>
        <w:pStyle w:val="Textoindependiente"/>
        <w:spacing w:before="10"/>
      </w:pPr>
    </w:p>
    <w:p w14:paraId="48C51745" w14:textId="77777777" w:rsidR="00F531A6" w:rsidRDefault="00000000">
      <w:pPr>
        <w:pStyle w:val="Textoindependiente"/>
        <w:spacing w:line="292" w:lineRule="auto"/>
        <w:ind w:left="142"/>
      </w:pPr>
      <w:r>
        <w:rPr>
          <w:spacing w:val="-2"/>
          <w:u w:val="single"/>
        </w:rPr>
        <w:t>https://oficinavirtual.canaldeisabelsegunda.es/gestiones-on-line/gestiones-de-alcantarillado-y-</w:t>
      </w:r>
      <w:r>
        <w:rPr>
          <w:spacing w:val="80"/>
          <w:w w:val="150"/>
        </w:rPr>
        <w:t xml:space="preserve">     </w:t>
      </w:r>
      <w:r>
        <w:rPr>
          <w:spacing w:val="-2"/>
          <w:u w:val="single"/>
        </w:rPr>
        <w:t>saneamiento</w:t>
      </w:r>
    </w:p>
    <w:p w14:paraId="4C1A9280" w14:textId="77777777" w:rsidR="00F531A6" w:rsidRDefault="00F531A6">
      <w:pPr>
        <w:pStyle w:val="Textoindependiente"/>
        <w:spacing w:before="10"/>
      </w:pPr>
    </w:p>
    <w:p w14:paraId="32730993" w14:textId="77777777" w:rsidR="00F531A6" w:rsidRDefault="00000000">
      <w:pPr>
        <w:pStyle w:val="Prrafodelista"/>
        <w:numPr>
          <w:ilvl w:val="0"/>
          <w:numId w:val="3"/>
        </w:numPr>
        <w:tabs>
          <w:tab w:val="left" w:pos="730"/>
        </w:tabs>
        <w:spacing w:line="292" w:lineRule="auto"/>
        <w:ind w:firstLine="0"/>
        <w:jc w:val="left"/>
        <w:rPr>
          <w:sz w:val="20"/>
        </w:rPr>
      </w:pPr>
      <w:r>
        <w:rPr>
          <w:sz w:val="20"/>
        </w:rPr>
        <w:t>Se</w:t>
      </w:r>
      <w:r>
        <w:rPr>
          <w:spacing w:val="23"/>
          <w:sz w:val="20"/>
        </w:rPr>
        <w:t xml:space="preserve"> </w:t>
      </w:r>
      <w:r>
        <w:rPr>
          <w:sz w:val="20"/>
        </w:rPr>
        <w:t>informa</w:t>
      </w:r>
      <w:r>
        <w:rPr>
          <w:spacing w:val="23"/>
          <w:sz w:val="20"/>
        </w:rPr>
        <w:t xml:space="preserve"> </w:t>
      </w:r>
      <w:r>
        <w:rPr>
          <w:sz w:val="20"/>
        </w:rPr>
        <w:t>que</w:t>
      </w:r>
      <w:r>
        <w:rPr>
          <w:spacing w:val="23"/>
          <w:sz w:val="20"/>
        </w:rPr>
        <w:t xml:space="preserve"> </w:t>
      </w:r>
      <w:r>
        <w:rPr>
          <w:sz w:val="20"/>
        </w:rPr>
        <w:t>previamente</w:t>
      </w:r>
      <w:r>
        <w:rPr>
          <w:spacing w:val="23"/>
          <w:sz w:val="20"/>
        </w:rPr>
        <w:t xml:space="preserve"> </w:t>
      </w:r>
      <w:r>
        <w:rPr>
          <w:sz w:val="20"/>
        </w:rPr>
        <w:t>a</w:t>
      </w:r>
      <w:r>
        <w:rPr>
          <w:spacing w:val="23"/>
          <w:sz w:val="20"/>
        </w:rPr>
        <w:t xml:space="preserve"> </w:t>
      </w:r>
      <w:r>
        <w:rPr>
          <w:sz w:val="20"/>
        </w:rPr>
        <w:t>la</w:t>
      </w:r>
      <w:r>
        <w:rPr>
          <w:spacing w:val="23"/>
          <w:sz w:val="20"/>
        </w:rPr>
        <w:t xml:space="preserve"> </w:t>
      </w:r>
      <w:r>
        <w:rPr>
          <w:sz w:val="20"/>
        </w:rPr>
        <w:t>solicitud</w:t>
      </w:r>
      <w:r>
        <w:rPr>
          <w:spacing w:val="23"/>
          <w:sz w:val="20"/>
        </w:rPr>
        <w:t xml:space="preserve"> </w:t>
      </w:r>
      <w:r>
        <w:rPr>
          <w:sz w:val="20"/>
        </w:rPr>
        <w:t>de</w:t>
      </w:r>
      <w:r>
        <w:rPr>
          <w:spacing w:val="23"/>
          <w:sz w:val="20"/>
        </w:rPr>
        <w:t xml:space="preserve"> </w:t>
      </w:r>
      <w:r>
        <w:rPr>
          <w:sz w:val="20"/>
        </w:rPr>
        <w:t>la</w:t>
      </w:r>
      <w:r>
        <w:rPr>
          <w:spacing w:val="23"/>
          <w:sz w:val="20"/>
        </w:rPr>
        <w:t xml:space="preserve"> </w:t>
      </w:r>
      <w:r>
        <w:rPr>
          <w:sz w:val="20"/>
        </w:rPr>
        <w:t>licencia</w:t>
      </w:r>
      <w:r>
        <w:rPr>
          <w:spacing w:val="23"/>
          <w:sz w:val="20"/>
        </w:rPr>
        <w:t xml:space="preserve"> </w:t>
      </w:r>
      <w:r>
        <w:rPr>
          <w:sz w:val="20"/>
        </w:rPr>
        <w:t>de</w:t>
      </w:r>
      <w:r>
        <w:rPr>
          <w:spacing w:val="23"/>
          <w:sz w:val="20"/>
        </w:rPr>
        <w:t xml:space="preserve"> </w:t>
      </w:r>
      <w:r>
        <w:rPr>
          <w:sz w:val="20"/>
        </w:rPr>
        <w:t>primera</w:t>
      </w:r>
      <w:r>
        <w:rPr>
          <w:spacing w:val="23"/>
          <w:sz w:val="20"/>
        </w:rPr>
        <w:t xml:space="preserve"> </w:t>
      </w:r>
      <w:r>
        <w:rPr>
          <w:sz w:val="20"/>
        </w:rPr>
        <w:t>ocupación,</w:t>
      </w:r>
      <w:r>
        <w:rPr>
          <w:spacing w:val="24"/>
          <w:sz w:val="20"/>
        </w:rPr>
        <w:t xml:space="preserve"> </w:t>
      </w:r>
      <w:r>
        <w:rPr>
          <w:sz w:val="20"/>
        </w:rPr>
        <w:t>el</w:t>
      </w:r>
      <w:r>
        <w:rPr>
          <w:spacing w:val="23"/>
          <w:sz w:val="20"/>
        </w:rPr>
        <w:t xml:space="preserve"> </w:t>
      </w:r>
      <w:r>
        <w:rPr>
          <w:sz w:val="20"/>
        </w:rPr>
        <w:t>interesado deberá</w:t>
      </w:r>
      <w:r>
        <w:rPr>
          <w:spacing w:val="16"/>
          <w:sz w:val="20"/>
        </w:rPr>
        <w:t xml:space="preserve"> </w:t>
      </w:r>
      <w:r>
        <w:rPr>
          <w:sz w:val="20"/>
        </w:rPr>
        <w:t>solicitar</w:t>
      </w:r>
      <w:r>
        <w:rPr>
          <w:spacing w:val="16"/>
          <w:sz w:val="20"/>
        </w:rPr>
        <w:t xml:space="preserve"> </w:t>
      </w:r>
      <w:r>
        <w:rPr>
          <w:sz w:val="20"/>
        </w:rPr>
        <w:t>de</w:t>
      </w:r>
      <w:r>
        <w:rPr>
          <w:spacing w:val="16"/>
          <w:sz w:val="20"/>
        </w:rPr>
        <w:t xml:space="preserve"> </w:t>
      </w:r>
      <w:r>
        <w:rPr>
          <w:sz w:val="20"/>
        </w:rPr>
        <w:t>forma</w:t>
      </w:r>
      <w:r>
        <w:rPr>
          <w:spacing w:val="16"/>
          <w:sz w:val="20"/>
        </w:rPr>
        <w:t xml:space="preserve"> </w:t>
      </w:r>
      <w:r>
        <w:rPr>
          <w:sz w:val="20"/>
        </w:rPr>
        <w:t>independiente</w:t>
      </w:r>
      <w:r>
        <w:rPr>
          <w:spacing w:val="16"/>
          <w:sz w:val="20"/>
        </w:rPr>
        <w:t xml:space="preserve"> </w:t>
      </w:r>
      <w:r>
        <w:rPr>
          <w:sz w:val="20"/>
        </w:rPr>
        <w:t>y</w:t>
      </w:r>
      <w:r>
        <w:rPr>
          <w:spacing w:val="16"/>
          <w:sz w:val="20"/>
        </w:rPr>
        <w:t xml:space="preserve"> </w:t>
      </w:r>
      <w:r>
        <w:rPr>
          <w:sz w:val="20"/>
        </w:rPr>
        <w:t>tener</w:t>
      </w:r>
      <w:r>
        <w:rPr>
          <w:spacing w:val="16"/>
          <w:sz w:val="20"/>
        </w:rPr>
        <w:t xml:space="preserve"> </w:t>
      </w:r>
      <w:r>
        <w:rPr>
          <w:sz w:val="20"/>
        </w:rPr>
        <w:t>autorizado</w:t>
      </w:r>
      <w:r>
        <w:rPr>
          <w:spacing w:val="16"/>
          <w:sz w:val="20"/>
        </w:rPr>
        <w:t xml:space="preserve"> </w:t>
      </w:r>
      <w:r>
        <w:rPr>
          <w:sz w:val="20"/>
        </w:rPr>
        <w:t>el</w:t>
      </w:r>
      <w:r>
        <w:rPr>
          <w:spacing w:val="16"/>
          <w:sz w:val="20"/>
        </w:rPr>
        <w:t xml:space="preserve"> </w:t>
      </w:r>
      <w:r>
        <w:rPr>
          <w:sz w:val="20"/>
        </w:rPr>
        <w:t>vado</w:t>
      </w:r>
      <w:r>
        <w:rPr>
          <w:spacing w:val="16"/>
          <w:sz w:val="20"/>
        </w:rPr>
        <w:t xml:space="preserve"> </w:t>
      </w:r>
      <w:r>
        <w:rPr>
          <w:sz w:val="20"/>
        </w:rPr>
        <w:t>para</w:t>
      </w:r>
      <w:r>
        <w:rPr>
          <w:spacing w:val="16"/>
          <w:sz w:val="20"/>
        </w:rPr>
        <w:t xml:space="preserve"> </w:t>
      </w:r>
      <w:r>
        <w:rPr>
          <w:sz w:val="20"/>
        </w:rPr>
        <w:t>el</w:t>
      </w:r>
      <w:r>
        <w:rPr>
          <w:spacing w:val="16"/>
          <w:sz w:val="20"/>
        </w:rPr>
        <w:t xml:space="preserve"> </w:t>
      </w:r>
      <w:r>
        <w:rPr>
          <w:sz w:val="20"/>
        </w:rPr>
        <w:t>acceso</w:t>
      </w:r>
      <w:r>
        <w:rPr>
          <w:spacing w:val="16"/>
          <w:sz w:val="20"/>
        </w:rPr>
        <w:t xml:space="preserve"> </w:t>
      </w:r>
      <w:r>
        <w:rPr>
          <w:sz w:val="20"/>
        </w:rPr>
        <w:t>de</w:t>
      </w:r>
      <w:r>
        <w:rPr>
          <w:spacing w:val="16"/>
          <w:sz w:val="20"/>
        </w:rPr>
        <w:t xml:space="preserve"> </w:t>
      </w:r>
      <w:r>
        <w:rPr>
          <w:sz w:val="20"/>
        </w:rPr>
        <w:t>vehículos,</w:t>
      </w:r>
      <w:r>
        <w:rPr>
          <w:spacing w:val="16"/>
          <w:sz w:val="20"/>
        </w:rPr>
        <w:t xml:space="preserve"> </w:t>
      </w:r>
      <w:r>
        <w:rPr>
          <w:sz w:val="20"/>
        </w:rPr>
        <w:t>así</w:t>
      </w:r>
    </w:p>
    <w:p w14:paraId="0243146A" w14:textId="77777777" w:rsidR="00F531A6" w:rsidRDefault="00F531A6">
      <w:pPr>
        <w:pStyle w:val="Prrafodelista"/>
        <w:spacing w:line="292" w:lineRule="auto"/>
        <w:jc w:val="left"/>
        <w:rPr>
          <w:sz w:val="20"/>
        </w:rPr>
        <w:sectPr w:rsidR="00F531A6">
          <w:pgSz w:w="11910" w:h="16840"/>
          <w:pgMar w:top="1340" w:right="1417" w:bottom="1260" w:left="1275" w:header="225" w:footer="1060" w:gutter="0"/>
          <w:cols w:space="720"/>
        </w:sectPr>
      </w:pPr>
    </w:p>
    <w:p w14:paraId="6272C8F9" w14:textId="67CD0A96"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16704" behindDoc="0" locked="0" layoutInCell="1" allowOverlap="1" wp14:anchorId="59B3F65F" wp14:editId="67FF6FEE">
                <wp:simplePos x="0" y="0"/>
                <wp:positionH relativeFrom="page">
                  <wp:posOffset>6807090</wp:posOffset>
                </wp:positionH>
                <wp:positionV relativeFrom="page">
                  <wp:posOffset>2818730</wp:posOffset>
                </wp:positionV>
                <wp:extent cx="419734" cy="3187065"/>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572C49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EC298C"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59B3F65F" id="Textbox 184" o:spid="_x0000_s1114" type="#_x0000_t202" style="position:absolute;left:0;text-align:left;margin-left:536pt;margin-top:221.95pt;width:33.05pt;height:250.95pt;z-index:1581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caZ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I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vJxp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572C49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EC298C"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como de las calas para la instalación o supresión de instalación a realizar en el vuelo, suelo o subsuelo de las vías y espacios públicos municipales.</w:t>
      </w:r>
    </w:p>
    <w:p w14:paraId="6894E793" w14:textId="77777777" w:rsidR="00F531A6" w:rsidRDefault="00F531A6">
      <w:pPr>
        <w:pStyle w:val="Textoindependiente"/>
        <w:spacing w:before="9"/>
      </w:pPr>
    </w:p>
    <w:p w14:paraId="3384F18F" w14:textId="77777777" w:rsidR="00F531A6" w:rsidRDefault="00000000">
      <w:pPr>
        <w:ind w:left="142"/>
        <w:jc w:val="both"/>
        <w:rPr>
          <w:b/>
          <w:sz w:val="20"/>
        </w:rPr>
      </w:pPr>
      <w:r>
        <w:rPr>
          <w:b/>
          <w:sz w:val="20"/>
        </w:rPr>
        <w:t>Condiciones</w:t>
      </w:r>
      <w:r>
        <w:rPr>
          <w:b/>
          <w:spacing w:val="-3"/>
          <w:sz w:val="20"/>
        </w:rPr>
        <w:t xml:space="preserve"> </w:t>
      </w:r>
      <w:r>
        <w:rPr>
          <w:b/>
          <w:sz w:val="20"/>
        </w:rPr>
        <w:t>del</w:t>
      </w:r>
      <w:r>
        <w:rPr>
          <w:b/>
          <w:spacing w:val="-2"/>
          <w:sz w:val="20"/>
        </w:rPr>
        <w:t xml:space="preserve"> </w:t>
      </w:r>
      <w:r>
        <w:rPr>
          <w:b/>
          <w:sz w:val="20"/>
        </w:rPr>
        <w:t>Servicio</w:t>
      </w:r>
      <w:r>
        <w:rPr>
          <w:b/>
          <w:spacing w:val="-2"/>
          <w:sz w:val="20"/>
        </w:rPr>
        <w:t xml:space="preserve"> </w:t>
      </w:r>
      <w:r>
        <w:rPr>
          <w:b/>
          <w:sz w:val="20"/>
        </w:rPr>
        <w:t>de</w:t>
      </w:r>
      <w:r>
        <w:rPr>
          <w:b/>
          <w:spacing w:val="-2"/>
          <w:sz w:val="20"/>
        </w:rPr>
        <w:t xml:space="preserve"> </w:t>
      </w:r>
      <w:r>
        <w:rPr>
          <w:b/>
          <w:sz w:val="20"/>
        </w:rPr>
        <w:t>Medio</w:t>
      </w:r>
      <w:r>
        <w:rPr>
          <w:b/>
          <w:spacing w:val="-2"/>
          <w:sz w:val="20"/>
        </w:rPr>
        <w:t xml:space="preserve"> Ambiente.</w:t>
      </w:r>
    </w:p>
    <w:p w14:paraId="0E33B7CB" w14:textId="77777777" w:rsidR="00F531A6" w:rsidRDefault="00F531A6">
      <w:pPr>
        <w:pStyle w:val="Textoindependiente"/>
        <w:spacing w:before="61"/>
        <w:rPr>
          <w:b/>
        </w:rPr>
      </w:pPr>
    </w:p>
    <w:p w14:paraId="711EAD1A" w14:textId="77777777" w:rsidR="00F531A6" w:rsidRDefault="00000000">
      <w:pPr>
        <w:pStyle w:val="Prrafodelista"/>
        <w:numPr>
          <w:ilvl w:val="0"/>
          <w:numId w:val="3"/>
        </w:numPr>
        <w:tabs>
          <w:tab w:val="left" w:pos="681"/>
        </w:tabs>
        <w:spacing w:before="1" w:line="295" w:lineRule="auto"/>
        <w:ind w:right="0" w:firstLine="0"/>
        <w:rPr>
          <w:sz w:val="20"/>
        </w:rPr>
      </w:pPr>
      <w:r>
        <w:rPr>
          <w:sz w:val="20"/>
        </w:rPr>
        <w:t xml:space="preserve">Se informa favorablemente, desde el punto de vista ambiental, para que por parte del Excmo. Ayuntamiento de Las Rozas de Madrid se proceda a conceder la Licencia de </w:t>
      </w:r>
      <w:r>
        <w:rPr>
          <w:b/>
          <w:sz w:val="20"/>
        </w:rPr>
        <w:t>Trasplante de 2</w:t>
      </w:r>
      <w:r>
        <w:rPr>
          <w:b/>
          <w:spacing w:val="40"/>
          <w:sz w:val="20"/>
        </w:rPr>
        <w:t xml:space="preserve"> </w:t>
      </w:r>
      <w:r>
        <w:rPr>
          <w:b/>
          <w:sz w:val="20"/>
        </w:rPr>
        <w:t>árboles PROTEGIDOS</w:t>
      </w:r>
      <w:r>
        <w:rPr>
          <w:sz w:val="20"/>
        </w:rPr>
        <w:t>:</w:t>
      </w:r>
    </w:p>
    <w:p w14:paraId="40E3ADCA" w14:textId="77777777" w:rsidR="00F531A6" w:rsidRDefault="00F531A6">
      <w:pPr>
        <w:pStyle w:val="Textoindependiente"/>
        <w:spacing w:before="9"/>
      </w:pPr>
    </w:p>
    <w:p w14:paraId="798EF539" w14:textId="77777777" w:rsidR="00F531A6" w:rsidRDefault="00000000">
      <w:pPr>
        <w:spacing w:line="542" w:lineRule="auto"/>
        <w:ind w:left="142" w:right="2454"/>
        <w:rPr>
          <w:i/>
          <w:sz w:val="20"/>
        </w:rPr>
      </w:pPr>
      <w:r>
        <w:rPr>
          <w:i/>
          <w:sz w:val="20"/>
        </w:rPr>
        <w:t>Nº1</w:t>
      </w:r>
      <w:r>
        <w:rPr>
          <w:i/>
          <w:spacing w:val="-2"/>
          <w:sz w:val="20"/>
        </w:rPr>
        <w:t xml:space="preserve"> </w:t>
      </w:r>
      <w:r>
        <w:rPr>
          <w:i/>
          <w:sz w:val="20"/>
        </w:rPr>
        <w:t>Quercus</w:t>
      </w:r>
      <w:r>
        <w:rPr>
          <w:i/>
          <w:spacing w:val="-2"/>
          <w:sz w:val="20"/>
        </w:rPr>
        <w:t xml:space="preserve"> </w:t>
      </w:r>
      <w:proofErr w:type="spellStart"/>
      <w:r>
        <w:rPr>
          <w:i/>
          <w:sz w:val="20"/>
        </w:rPr>
        <w:t>ilex</w:t>
      </w:r>
      <w:proofErr w:type="spellEnd"/>
      <w:r>
        <w:rPr>
          <w:i/>
          <w:spacing w:val="-2"/>
          <w:sz w:val="20"/>
        </w:rPr>
        <w:t xml:space="preserve"> </w:t>
      </w:r>
      <w:r>
        <w:rPr>
          <w:i/>
          <w:sz w:val="20"/>
        </w:rPr>
        <w:t>(encina)</w:t>
      </w:r>
      <w:r>
        <w:rPr>
          <w:i/>
          <w:spacing w:val="-2"/>
          <w:sz w:val="20"/>
        </w:rPr>
        <w:t xml:space="preserve"> </w:t>
      </w:r>
      <w:r>
        <w:rPr>
          <w:i/>
          <w:sz w:val="20"/>
        </w:rPr>
        <w:t>de</w:t>
      </w:r>
      <w:r>
        <w:rPr>
          <w:i/>
          <w:spacing w:val="-2"/>
          <w:sz w:val="20"/>
        </w:rPr>
        <w:t xml:space="preserve"> </w:t>
      </w:r>
      <w:r>
        <w:rPr>
          <w:i/>
          <w:sz w:val="20"/>
        </w:rPr>
        <w:t>18</w:t>
      </w:r>
      <w:r>
        <w:rPr>
          <w:i/>
          <w:spacing w:val="-2"/>
          <w:sz w:val="20"/>
        </w:rPr>
        <w:t xml:space="preserve"> </w:t>
      </w:r>
      <w:r>
        <w:rPr>
          <w:i/>
          <w:sz w:val="20"/>
        </w:rPr>
        <w:t>cm.</w:t>
      </w:r>
      <w:r>
        <w:rPr>
          <w:i/>
          <w:spacing w:val="-2"/>
          <w:sz w:val="20"/>
        </w:rPr>
        <w:t xml:space="preserve"> </w:t>
      </w:r>
      <w:r>
        <w:rPr>
          <w:i/>
          <w:sz w:val="20"/>
        </w:rPr>
        <w:t>de</w:t>
      </w:r>
      <w:r>
        <w:rPr>
          <w:i/>
          <w:spacing w:val="-2"/>
          <w:sz w:val="20"/>
        </w:rPr>
        <w:t xml:space="preserve"> </w:t>
      </w:r>
      <w:r>
        <w:rPr>
          <w:i/>
          <w:sz w:val="20"/>
        </w:rPr>
        <w:t>Ø</w:t>
      </w:r>
      <w:r>
        <w:rPr>
          <w:i/>
          <w:spacing w:val="-2"/>
          <w:sz w:val="20"/>
        </w:rPr>
        <w:t xml:space="preserve"> </w:t>
      </w:r>
      <w:r>
        <w:rPr>
          <w:i/>
          <w:sz w:val="20"/>
        </w:rPr>
        <w:t>de</w:t>
      </w:r>
      <w:r>
        <w:rPr>
          <w:i/>
          <w:spacing w:val="-2"/>
          <w:sz w:val="20"/>
        </w:rPr>
        <w:t xml:space="preserve"> </w:t>
      </w:r>
      <w:r>
        <w:rPr>
          <w:i/>
          <w:sz w:val="20"/>
        </w:rPr>
        <w:t>tronco</w:t>
      </w:r>
      <w:r>
        <w:rPr>
          <w:i/>
          <w:spacing w:val="-2"/>
          <w:sz w:val="20"/>
        </w:rPr>
        <w:t xml:space="preserve"> </w:t>
      </w:r>
      <w:r>
        <w:rPr>
          <w:i/>
          <w:sz w:val="20"/>
        </w:rPr>
        <w:t>y</w:t>
      </w:r>
      <w:r>
        <w:rPr>
          <w:i/>
          <w:spacing w:val="-2"/>
          <w:sz w:val="20"/>
        </w:rPr>
        <w:t xml:space="preserve"> </w:t>
      </w:r>
      <w:r>
        <w:rPr>
          <w:i/>
          <w:sz w:val="20"/>
        </w:rPr>
        <w:t>60</w:t>
      </w:r>
      <w:r>
        <w:rPr>
          <w:i/>
          <w:spacing w:val="-2"/>
          <w:sz w:val="20"/>
        </w:rPr>
        <w:t xml:space="preserve"> </w:t>
      </w:r>
      <w:proofErr w:type="gramStart"/>
      <w:r>
        <w:rPr>
          <w:i/>
          <w:sz w:val="20"/>
        </w:rPr>
        <w:t>años</w:t>
      </w:r>
      <w:r>
        <w:rPr>
          <w:i/>
          <w:spacing w:val="-2"/>
          <w:sz w:val="20"/>
        </w:rPr>
        <w:t xml:space="preserve"> </w:t>
      </w:r>
      <w:r>
        <w:rPr>
          <w:i/>
          <w:sz w:val="20"/>
        </w:rPr>
        <w:t>de</w:t>
      </w:r>
      <w:r>
        <w:rPr>
          <w:i/>
          <w:spacing w:val="-2"/>
          <w:sz w:val="20"/>
        </w:rPr>
        <w:t xml:space="preserve"> </w:t>
      </w:r>
      <w:r>
        <w:rPr>
          <w:i/>
          <w:sz w:val="20"/>
        </w:rPr>
        <w:t>edad</w:t>
      </w:r>
      <w:proofErr w:type="gramEnd"/>
      <w:r>
        <w:rPr>
          <w:i/>
          <w:sz w:val="20"/>
        </w:rPr>
        <w:t>. Nº2</w:t>
      </w:r>
      <w:r>
        <w:rPr>
          <w:i/>
          <w:spacing w:val="-1"/>
          <w:sz w:val="20"/>
        </w:rPr>
        <w:t xml:space="preserve"> </w:t>
      </w:r>
      <w:r>
        <w:rPr>
          <w:i/>
          <w:sz w:val="20"/>
        </w:rPr>
        <w:t>Quercus</w:t>
      </w:r>
      <w:r>
        <w:rPr>
          <w:i/>
          <w:spacing w:val="-1"/>
          <w:sz w:val="20"/>
        </w:rPr>
        <w:t xml:space="preserve"> </w:t>
      </w:r>
      <w:proofErr w:type="spellStart"/>
      <w:r>
        <w:rPr>
          <w:i/>
          <w:sz w:val="20"/>
        </w:rPr>
        <w:t>ilex</w:t>
      </w:r>
      <w:proofErr w:type="spellEnd"/>
      <w:r>
        <w:rPr>
          <w:i/>
          <w:spacing w:val="-1"/>
          <w:sz w:val="20"/>
        </w:rPr>
        <w:t xml:space="preserve"> </w:t>
      </w:r>
      <w:r>
        <w:rPr>
          <w:i/>
          <w:sz w:val="20"/>
        </w:rPr>
        <w:t>(encina)</w:t>
      </w:r>
      <w:r>
        <w:rPr>
          <w:i/>
          <w:spacing w:val="-1"/>
          <w:sz w:val="20"/>
        </w:rPr>
        <w:t xml:space="preserve"> </w:t>
      </w:r>
      <w:r>
        <w:rPr>
          <w:i/>
          <w:sz w:val="20"/>
        </w:rPr>
        <w:t>de</w:t>
      </w:r>
      <w:r>
        <w:rPr>
          <w:i/>
          <w:spacing w:val="-1"/>
          <w:sz w:val="20"/>
        </w:rPr>
        <w:t xml:space="preserve"> </w:t>
      </w:r>
      <w:r>
        <w:rPr>
          <w:i/>
          <w:sz w:val="20"/>
        </w:rPr>
        <w:t>18</w:t>
      </w:r>
      <w:r>
        <w:rPr>
          <w:i/>
          <w:spacing w:val="-1"/>
          <w:sz w:val="20"/>
        </w:rPr>
        <w:t xml:space="preserve"> </w:t>
      </w:r>
      <w:r>
        <w:rPr>
          <w:i/>
          <w:sz w:val="20"/>
        </w:rPr>
        <w:t>cm.</w:t>
      </w:r>
      <w:r>
        <w:rPr>
          <w:i/>
          <w:spacing w:val="-1"/>
          <w:sz w:val="20"/>
        </w:rPr>
        <w:t xml:space="preserve"> </w:t>
      </w:r>
      <w:r>
        <w:rPr>
          <w:i/>
          <w:sz w:val="20"/>
        </w:rPr>
        <w:t>de Ø</w:t>
      </w:r>
      <w:r>
        <w:rPr>
          <w:i/>
          <w:spacing w:val="-1"/>
          <w:sz w:val="20"/>
        </w:rPr>
        <w:t xml:space="preserve"> </w:t>
      </w:r>
      <w:r>
        <w:rPr>
          <w:i/>
          <w:sz w:val="20"/>
        </w:rPr>
        <w:t>de</w:t>
      </w:r>
      <w:r>
        <w:rPr>
          <w:i/>
          <w:spacing w:val="-1"/>
          <w:sz w:val="20"/>
        </w:rPr>
        <w:t xml:space="preserve"> </w:t>
      </w:r>
      <w:r>
        <w:rPr>
          <w:i/>
          <w:sz w:val="20"/>
        </w:rPr>
        <w:t>tronco</w:t>
      </w:r>
      <w:r>
        <w:rPr>
          <w:i/>
          <w:spacing w:val="-1"/>
          <w:sz w:val="20"/>
        </w:rPr>
        <w:t xml:space="preserve"> </w:t>
      </w:r>
      <w:r>
        <w:rPr>
          <w:i/>
          <w:sz w:val="20"/>
        </w:rPr>
        <w:t>y</w:t>
      </w:r>
      <w:r>
        <w:rPr>
          <w:i/>
          <w:spacing w:val="-1"/>
          <w:sz w:val="20"/>
        </w:rPr>
        <w:t xml:space="preserve"> </w:t>
      </w:r>
      <w:r>
        <w:rPr>
          <w:i/>
          <w:sz w:val="20"/>
        </w:rPr>
        <w:t>60</w:t>
      </w:r>
      <w:r>
        <w:rPr>
          <w:i/>
          <w:spacing w:val="-1"/>
          <w:sz w:val="20"/>
        </w:rPr>
        <w:t xml:space="preserve"> </w:t>
      </w:r>
      <w:proofErr w:type="gramStart"/>
      <w:r>
        <w:rPr>
          <w:i/>
          <w:sz w:val="20"/>
        </w:rPr>
        <w:t>años</w:t>
      </w:r>
      <w:r>
        <w:rPr>
          <w:i/>
          <w:spacing w:val="-1"/>
          <w:sz w:val="20"/>
        </w:rPr>
        <w:t xml:space="preserve"> </w:t>
      </w:r>
      <w:r>
        <w:rPr>
          <w:i/>
          <w:sz w:val="20"/>
        </w:rPr>
        <w:t xml:space="preserve">de </w:t>
      </w:r>
      <w:r>
        <w:rPr>
          <w:i/>
          <w:spacing w:val="-2"/>
          <w:sz w:val="20"/>
        </w:rPr>
        <w:t>edad</w:t>
      </w:r>
      <w:proofErr w:type="gramEnd"/>
      <w:r>
        <w:rPr>
          <w:i/>
          <w:spacing w:val="-2"/>
          <w:sz w:val="20"/>
        </w:rPr>
        <w:t>.</w:t>
      </w:r>
    </w:p>
    <w:p w14:paraId="7C62798C" w14:textId="77777777" w:rsidR="00F531A6" w:rsidRDefault="00000000">
      <w:pPr>
        <w:numPr>
          <w:ilvl w:val="0"/>
          <w:numId w:val="3"/>
        </w:numPr>
        <w:tabs>
          <w:tab w:val="left" w:pos="630"/>
        </w:tabs>
        <w:spacing w:before="2" w:line="295" w:lineRule="auto"/>
        <w:ind w:right="1" w:firstLine="0"/>
        <w:rPr>
          <w:b/>
          <w:sz w:val="20"/>
        </w:rPr>
      </w:pPr>
      <w:r>
        <w:rPr>
          <w:b/>
          <w:sz w:val="20"/>
        </w:rPr>
        <w:t xml:space="preserve">El trasplante se llevará a cabo en la misma parcela donde se llevarán a cabo las obras de </w:t>
      </w:r>
      <w:r>
        <w:rPr>
          <w:b/>
          <w:spacing w:val="-2"/>
          <w:sz w:val="20"/>
        </w:rPr>
        <w:t>edificación.</w:t>
      </w:r>
    </w:p>
    <w:p w14:paraId="68DDFB26" w14:textId="77777777" w:rsidR="00F531A6" w:rsidRDefault="00F531A6">
      <w:pPr>
        <w:pStyle w:val="Textoindependiente"/>
        <w:spacing w:before="9"/>
        <w:rPr>
          <w:b/>
        </w:rPr>
      </w:pPr>
    </w:p>
    <w:p w14:paraId="26F8D46C" w14:textId="77777777" w:rsidR="00F531A6" w:rsidRDefault="00000000">
      <w:pPr>
        <w:pStyle w:val="Prrafodelista"/>
        <w:numPr>
          <w:ilvl w:val="0"/>
          <w:numId w:val="3"/>
        </w:numPr>
        <w:tabs>
          <w:tab w:val="left" w:pos="811"/>
        </w:tabs>
        <w:spacing w:line="292" w:lineRule="auto"/>
        <w:ind w:firstLine="0"/>
        <w:rPr>
          <w:sz w:val="20"/>
        </w:rPr>
      </w:pPr>
      <w:r>
        <w:rPr>
          <w:sz w:val="20"/>
        </w:rPr>
        <w:t>Al cabo de un año de la realización de los trasplantes, el interesado acreditará mediante declaración responsable al Ayuntamiento el éxito o fracaso del trasplante. La declaración</w:t>
      </w:r>
      <w:r>
        <w:rPr>
          <w:spacing w:val="80"/>
          <w:sz w:val="20"/>
        </w:rPr>
        <w:t xml:space="preserve"> </w:t>
      </w:r>
      <w:r>
        <w:rPr>
          <w:sz w:val="20"/>
        </w:rPr>
        <w:t>responsable se presentará en el Registro General de este Ayuntamiento, pudiendo acceder a medios telemáticos para ello, y deberá contener fotografías en color y descripción del árbol/árboles.</w:t>
      </w:r>
    </w:p>
    <w:p w14:paraId="32F9F120" w14:textId="77777777" w:rsidR="00F531A6" w:rsidRDefault="00F531A6">
      <w:pPr>
        <w:pStyle w:val="Textoindependiente"/>
        <w:spacing w:before="10"/>
      </w:pPr>
    </w:p>
    <w:p w14:paraId="39A433D0" w14:textId="77777777" w:rsidR="00F531A6" w:rsidRDefault="00000000">
      <w:pPr>
        <w:pStyle w:val="Prrafodelista"/>
        <w:numPr>
          <w:ilvl w:val="0"/>
          <w:numId w:val="3"/>
        </w:numPr>
        <w:tabs>
          <w:tab w:val="left" w:pos="677"/>
        </w:tabs>
        <w:spacing w:line="292" w:lineRule="auto"/>
        <w:ind w:firstLine="0"/>
        <w:rPr>
          <w:sz w:val="20"/>
        </w:rPr>
      </w:pPr>
      <w:r>
        <w:rPr>
          <w:sz w:val="20"/>
        </w:rPr>
        <w:t>En caso de que el trasplante haya fracasado, bien porque el árbol haya muerto o bien porque</w:t>
      </w:r>
      <w:r>
        <w:rPr>
          <w:spacing w:val="40"/>
          <w:sz w:val="20"/>
        </w:rPr>
        <w:t xml:space="preserve"> </w:t>
      </w:r>
      <w:r>
        <w:rPr>
          <w:sz w:val="20"/>
        </w:rPr>
        <w:t>se encuentre en un estado decrépito sin garantías de pervivencia, se considerará tala del ejemplar procediendo a requerir al interesado su reposición o compensación.</w:t>
      </w:r>
    </w:p>
    <w:p w14:paraId="6B648E92" w14:textId="77777777" w:rsidR="00F531A6" w:rsidRDefault="00F531A6">
      <w:pPr>
        <w:pStyle w:val="Textoindependiente"/>
        <w:spacing w:before="10"/>
      </w:pPr>
    </w:p>
    <w:p w14:paraId="0BBE7958" w14:textId="77777777" w:rsidR="00F531A6" w:rsidRDefault="00000000">
      <w:pPr>
        <w:pStyle w:val="Prrafodelista"/>
        <w:numPr>
          <w:ilvl w:val="0"/>
          <w:numId w:val="3"/>
        </w:numPr>
        <w:tabs>
          <w:tab w:val="left" w:pos="712"/>
        </w:tabs>
        <w:spacing w:line="292" w:lineRule="auto"/>
        <w:ind w:firstLine="0"/>
        <w:rPr>
          <w:sz w:val="20"/>
        </w:rPr>
      </w:pPr>
      <w:r>
        <w:rPr>
          <w:sz w:val="20"/>
        </w:rPr>
        <w:t xml:space="preserve">En ningún caso la Licencia que se conceda amparará la tala o derribo de ningún árbol de la </w:t>
      </w:r>
      <w:r>
        <w:rPr>
          <w:spacing w:val="-2"/>
          <w:sz w:val="20"/>
        </w:rPr>
        <w:t>parcela.</w:t>
      </w:r>
    </w:p>
    <w:p w14:paraId="2541D3A7" w14:textId="77777777" w:rsidR="00F531A6" w:rsidRDefault="00F531A6">
      <w:pPr>
        <w:pStyle w:val="Textoindependiente"/>
        <w:spacing w:before="10"/>
      </w:pPr>
    </w:p>
    <w:p w14:paraId="6961675C" w14:textId="77777777" w:rsidR="00F531A6" w:rsidRDefault="00000000">
      <w:pPr>
        <w:pStyle w:val="Prrafodelista"/>
        <w:numPr>
          <w:ilvl w:val="0"/>
          <w:numId w:val="3"/>
        </w:numPr>
        <w:tabs>
          <w:tab w:val="left" w:pos="633"/>
        </w:tabs>
        <w:spacing w:line="292" w:lineRule="auto"/>
        <w:ind w:firstLine="0"/>
        <w:rPr>
          <w:sz w:val="20"/>
        </w:rPr>
      </w:pPr>
      <w:r>
        <w:rPr>
          <w:sz w:val="20"/>
        </w:rPr>
        <w:t>En caso de que se produzca la tala o daño de algún árbol no autorizado, se aplicará el régimen sancionador previsto en la Ley 8/2005, de 26 de diciembre, de Protección y Fomento del Arbolado Urbano de la Comunidad de Madrid.</w:t>
      </w:r>
    </w:p>
    <w:p w14:paraId="58C72F61" w14:textId="77777777" w:rsidR="00F531A6" w:rsidRDefault="00F531A6">
      <w:pPr>
        <w:pStyle w:val="Textoindependiente"/>
        <w:spacing w:before="9"/>
      </w:pPr>
    </w:p>
    <w:p w14:paraId="6C7178D9" w14:textId="77777777" w:rsidR="00F531A6" w:rsidRDefault="00000000" w:rsidP="00334FD9">
      <w:pPr>
        <w:pStyle w:val="Prrafodelista"/>
        <w:numPr>
          <w:ilvl w:val="0"/>
          <w:numId w:val="3"/>
        </w:numPr>
        <w:tabs>
          <w:tab w:val="left" w:pos="862"/>
        </w:tabs>
        <w:spacing w:before="1"/>
        <w:ind w:left="862" w:right="0" w:hanging="720"/>
        <w:rPr>
          <w:sz w:val="20"/>
        </w:rPr>
      </w:pPr>
      <w:r>
        <w:rPr>
          <w:sz w:val="20"/>
        </w:rPr>
        <w:t>La</w:t>
      </w:r>
      <w:r>
        <w:rPr>
          <w:spacing w:val="47"/>
          <w:sz w:val="20"/>
        </w:rPr>
        <w:t xml:space="preserve"> </w:t>
      </w:r>
      <w:r>
        <w:rPr>
          <w:sz w:val="20"/>
        </w:rPr>
        <w:t>efectividad</w:t>
      </w:r>
      <w:r>
        <w:rPr>
          <w:spacing w:val="48"/>
          <w:sz w:val="20"/>
        </w:rPr>
        <w:t xml:space="preserve"> </w:t>
      </w:r>
      <w:r>
        <w:rPr>
          <w:sz w:val="20"/>
        </w:rPr>
        <w:t>de</w:t>
      </w:r>
      <w:r>
        <w:rPr>
          <w:spacing w:val="48"/>
          <w:sz w:val="20"/>
        </w:rPr>
        <w:t xml:space="preserve"> </w:t>
      </w:r>
      <w:r>
        <w:rPr>
          <w:sz w:val="20"/>
        </w:rPr>
        <w:t>la</w:t>
      </w:r>
      <w:r>
        <w:rPr>
          <w:spacing w:val="48"/>
          <w:sz w:val="20"/>
        </w:rPr>
        <w:t xml:space="preserve"> </w:t>
      </w:r>
      <w:r>
        <w:rPr>
          <w:sz w:val="20"/>
        </w:rPr>
        <w:t>licencia</w:t>
      </w:r>
      <w:r>
        <w:rPr>
          <w:spacing w:val="48"/>
          <w:sz w:val="20"/>
        </w:rPr>
        <w:t xml:space="preserve"> </w:t>
      </w:r>
      <w:r>
        <w:rPr>
          <w:sz w:val="20"/>
        </w:rPr>
        <w:t>debe</w:t>
      </w:r>
      <w:r>
        <w:rPr>
          <w:spacing w:val="48"/>
          <w:sz w:val="20"/>
        </w:rPr>
        <w:t xml:space="preserve"> </w:t>
      </w:r>
      <w:r>
        <w:rPr>
          <w:sz w:val="20"/>
        </w:rPr>
        <w:t>quedar</w:t>
      </w:r>
      <w:r>
        <w:rPr>
          <w:spacing w:val="48"/>
          <w:sz w:val="20"/>
        </w:rPr>
        <w:t xml:space="preserve"> </w:t>
      </w:r>
      <w:r>
        <w:rPr>
          <w:sz w:val="20"/>
        </w:rPr>
        <w:t>condicionada</w:t>
      </w:r>
      <w:r>
        <w:rPr>
          <w:spacing w:val="48"/>
          <w:sz w:val="20"/>
        </w:rPr>
        <w:t xml:space="preserve"> </w:t>
      </w:r>
      <w:r>
        <w:rPr>
          <w:sz w:val="20"/>
        </w:rPr>
        <w:t>a</w:t>
      </w:r>
      <w:r>
        <w:rPr>
          <w:spacing w:val="48"/>
          <w:sz w:val="20"/>
        </w:rPr>
        <w:t xml:space="preserve"> </w:t>
      </w:r>
      <w:r>
        <w:rPr>
          <w:sz w:val="20"/>
        </w:rPr>
        <w:t>la</w:t>
      </w:r>
      <w:r>
        <w:rPr>
          <w:spacing w:val="48"/>
          <w:sz w:val="20"/>
        </w:rPr>
        <w:t xml:space="preserve"> </w:t>
      </w:r>
      <w:r>
        <w:rPr>
          <w:sz w:val="20"/>
        </w:rPr>
        <w:t>presentación,</w:t>
      </w:r>
      <w:r>
        <w:rPr>
          <w:spacing w:val="48"/>
          <w:sz w:val="20"/>
        </w:rPr>
        <w:t xml:space="preserve"> </w:t>
      </w:r>
      <w:r>
        <w:rPr>
          <w:sz w:val="20"/>
        </w:rPr>
        <w:t>por</w:t>
      </w:r>
      <w:r>
        <w:rPr>
          <w:spacing w:val="48"/>
          <w:sz w:val="20"/>
        </w:rPr>
        <w:t xml:space="preserve"> </w:t>
      </w:r>
      <w:r>
        <w:rPr>
          <w:sz w:val="20"/>
        </w:rPr>
        <w:t>parte</w:t>
      </w:r>
      <w:r>
        <w:rPr>
          <w:spacing w:val="48"/>
          <w:sz w:val="20"/>
        </w:rPr>
        <w:t xml:space="preserve"> </w:t>
      </w:r>
      <w:r>
        <w:rPr>
          <w:spacing w:val="-5"/>
          <w:sz w:val="20"/>
        </w:rPr>
        <w:t>del</w:t>
      </w:r>
    </w:p>
    <w:p w14:paraId="58360A27" w14:textId="133EB5B1" w:rsidR="00F531A6" w:rsidRDefault="00000000" w:rsidP="00334FD9">
      <w:pPr>
        <w:spacing w:before="50"/>
        <w:ind w:left="142"/>
        <w:jc w:val="both"/>
        <w:rPr>
          <w:sz w:val="20"/>
        </w:rPr>
      </w:pPr>
      <w:r>
        <w:rPr>
          <w:sz w:val="20"/>
        </w:rPr>
        <w:t>promotor,</w:t>
      </w:r>
      <w:r>
        <w:rPr>
          <w:spacing w:val="42"/>
          <w:sz w:val="20"/>
        </w:rPr>
        <w:t xml:space="preserve"> </w:t>
      </w:r>
      <w:r>
        <w:rPr>
          <w:sz w:val="20"/>
        </w:rPr>
        <w:t>de</w:t>
      </w:r>
      <w:r>
        <w:rPr>
          <w:spacing w:val="43"/>
          <w:sz w:val="20"/>
        </w:rPr>
        <w:t xml:space="preserve"> </w:t>
      </w:r>
      <w:r>
        <w:rPr>
          <w:sz w:val="20"/>
        </w:rPr>
        <w:t>un</w:t>
      </w:r>
      <w:r>
        <w:rPr>
          <w:spacing w:val="43"/>
          <w:sz w:val="20"/>
        </w:rPr>
        <w:t xml:space="preserve"> </w:t>
      </w:r>
      <w:r>
        <w:rPr>
          <w:sz w:val="20"/>
        </w:rPr>
        <w:t>aval</w:t>
      </w:r>
      <w:r>
        <w:rPr>
          <w:spacing w:val="43"/>
          <w:sz w:val="20"/>
        </w:rPr>
        <w:t xml:space="preserve"> </w:t>
      </w:r>
      <w:r>
        <w:rPr>
          <w:sz w:val="20"/>
        </w:rPr>
        <w:t>o</w:t>
      </w:r>
      <w:r>
        <w:rPr>
          <w:spacing w:val="43"/>
          <w:sz w:val="20"/>
        </w:rPr>
        <w:t xml:space="preserve"> </w:t>
      </w:r>
      <w:r>
        <w:rPr>
          <w:sz w:val="20"/>
        </w:rPr>
        <w:t>fianza</w:t>
      </w:r>
      <w:r>
        <w:rPr>
          <w:spacing w:val="43"/>
          <w:sz w:val="20"/>
        </w:rPr>
        <w:t xml:space="preserve"> </w:t>
      </w:r>
      <w:r>
        <w:rPr>
          <w:sz w:val="20"/>
        </w:rPr>
        <w:t>por</w:t>
      </w:r>
      <w:r>
        <w:rPr>
          <w:spacing w:val="43"/>
          <w:sz w:val="20"/>
        </w:rPr>
        <w:t xml:space="preserve"> </w:t>
      </w:r>
      <w:r>
        <w:rPr>
          <w:sz w:val="20"/>
        </w:rPr>
        <w:t>importe</w:t>
      </w:r>
      <w:r>
        <w:rPr>
          <w:spacing w:val="43"/>
          <w:sz w:val="20"/>
        </w:rPr>
        <w:t xml:space="preserve"> </w:t>
      </w:r>
      <w:r>
        <w:rPr>
          <w:sz w:val="20"/>
        </w:rPr>
        <w:t>de</w:t>
      </w:r>
      <w:r>
        <w:rPr>
          <w:spacing w:val="49"/>
          <w:sz w:val="20"/>
        </w:rPr>
        <w:t xml:space="preserve"> </w:t>
      </w:r>
      <w:r>
        <w:rPr>
          <w:b/>
          <w:sz w:val="20"/>
        </w:rPr>
        <w:t>tres</w:t>
      </w:r>
      <w:r>
        <w:rPr>
          <w:b/>
          <w:spacing w:val="43"/>
          <w:sz w:val="20"/>
        </w:rPr>
        <w:t xml:space="preserve"> </w:t>
      </w:r>
      <w:r>
        <w:rPr>
          <w:b/>
          <w:sz w:val="20"/>
        </w:rPr>
        <w:t>mil</w:t>
      </w:r>
      <w:r>
        <w:rPr>
          <w:b/>
          <w:spacing w:val="43"/>
          <w:sz w:val="20"/>
        </w:rPr>
        <w:t xml:space="preserve"> </w:t>
      </w:r>
      <w:r>
        <w:rPr>
          <w:b/>
          <w:sz w:val="20"/>
        </w:rPr>
        <w:t>ochocientos</w:t>
      </w:r>
      <w:r>
        <w:rPr>
          <w:b/>
          <w:spacing w:val="43"/>
          <w:sz w:val="20"/>
        </w:rPr>
        <w:t xml:space="preserve"> </w:t>
      </w:r>
      <w:r>
        <w:rPr>
          <w:b/>
          <w:sz w:val="20"/>
        </w:rPr>
        <w:t>euros</w:t>
      </w:r>
      <w:r>
        <w:rPr>
          <w:b/>
          <w:spacing w:val="43"/>
          <w:sz w:val="20"/>
        </w:rPr>
        <w:t xml:space="preserve"> </w:t>
      </w:r>
      <w:r>
        <w:rPr>
          <w:b/>
          <w:sz w:val="20"/>
        </w:rPr>
        <w:t>(3.800</w:t>
      </w:r>
      <w:r>
        <w:rPr>
          <w:b/>
          <w:spacing w:val="43"/>
          <w:sz w:val="20"/>
        </w:rPr>
        <w:t xml:space="preserve"> </w:t>
      </w:r>
      <w:r w:rsidR="00334FD9">
        <w:rPr>
          <w:b/>
          <w:sz w:val="20"/>
        </w:rPr>
        <w:t>€</w:t>
      </w:r>
      <w:r>
        <w:rPr>
          <w:b/>
          <w:sz w:val="20"/>
        </w:rPr>
        <w:t>)</w:t>
      </w:r>
      <w:r>
        <w:rPr>
          <w:sz w:val="20"/>
        </w:rPr>
        <w:t>,</w:t>
      </w:r>
      <w:r>
        <w:rPr>
          <w:spacing w:val="43"/>
          <w:sz w:val="20"/>
        </w:rPr>
        <w:t xml:space="preserve"> </w:t>
      </w:r>
      <w:r>
        <w:rPr>
          <w:spacing w:val="-4"/>
          <w:sz w:val="20"/>
        </w:rPr>
        <w:t>para</w:t>
      </w:r>
    </w:p>
    <w:p w14:paraId="2C30549C" w14:textId="77777777" w:rsidR="00F531A6" w:rsidRDefault="00000000" w:rsidP="00334FD9">
      <w:pPr>
        <w:pStyle w:val="Textoindependiente"/>
        <w:spacing w:before="54"/>
        <w:ind w:left="142"/>
        <w:jc w:val="both"/>
      </w:pPr>
      <w:r>
        <w:t>garantizar</w:t>
      </w:r>
      <w:r>
        <w:rPr>
          <w:spacing w:val="-5"/>
        </w:rPr>
        <w:t xml:space="preserve"> </w:t>
      </w:r>
      <w:r>
        <w:t>la</w:t>
      </w:r>
      <w:r>
        <w:rPr>
          <w:spacing w:val="-3"/>
        </w:rPr>
        <w:t xml:space="preserve"> </w:t>
      </w:r>
      <w:r>
        <w:t>correcta</w:t>
      </w:r>
      <w:r>
        <w:rPr>
          <w:spacing w:val="-2"/>
        </w:rPr>
        <w:t xml:space="preserve"> </w:t>
      </w:r>
      <w:r>
        <w:t>gestión</w:t>
      </w:r>
      <w:r>
        <w:rPr>
          <w:spacing w:val="-3"/>
        </w:rPr>
        <w:t xml:space="preserve"> </w:t>
      </w:r>
      <w:r>
        <w:t>de</w:t>
      </w:r>
      <w:r>
        <w:rPr>
          <w:spacing w:val="-2"/>
        </w:rPr>
        <w:t xml:space="preserve"> </w:t>
      </w:r>
      <w:r>
        <w:t>los</w:t>
      </w:r>
      <w:r>
        <w:rPr>
          <w:spacing w:val="-3"/>
        </w:rPr>
        <w:t xml:space="preserve"> </w:t>
      </w:r>
      <w:r>
        <w:t>residuos</w:t>
      </w:r>
      <w:r>
        <w:rPr>
          <w:spacing w:val="-2"/>
        </w:rPr>
        <w:t xml:space="preserve"> </w:t>
      </w:r>
      <w:r>
        <w:t>de</w:t>
      </w:r>
      <w:r>
        <w:rPr>
          <w:spacing w:val="-3"/>
        </w:rPr>
        <w:t xml:space="preserve"> </w:t>
      </w:r>
      <w:r>
        <w:t>la</w:t>
      </w:r>
      <w:r>
        <w:rPr>
          <w:spacing w:val="-2"/>
        </w:rPr>
        <w:t xml:space="preserve"> </w:t>
      </w:r>
      <w:r>
        <w:t>construcción</w:t>
      </w:r>
      <w:r>
        <w:rPr>
          <w:spacing w:val="-3"/>
        </w:rPr>
        <w:t xml:space="preserve"> </w:t>
      </w:r>
      <w:r>
        <w:t>y</w:t>
      </w:r>
      <w:r>
        <w:rPr>
          <w:spacing w:val="-2"/>
        </w:rPr>
        <w:t xml:space="preserve"> demolición.</w:t>
      </w:r>
    </w:p>
    <w:p w14:paraId="552AA15D" w14:textId="77777777" w:rsidR="00F531A6" w:rsidRDefault="00F531A6">
      <w:pPr>
        <w:pStyle w:val="Textoindependiente"/>
        <w:spacing w:before="61"/>
      </w:pPr>
    </w:p>
    <w:p w14:paraId="5F7D4B91" w14:textId="77777777" w:rsidR="00F531A6" w:rsidRDefault="00000000">
      <w:pPr>
        <w:pStyle w:val="Prrafodelista"/>
        <w:numPr>
          <w:ilvl w:val="0"/>
          <w:numId w:val="3"/>
        </w:numPr>
        <w:tabs>
          <w:tab w:val="left" w:pos="645"/>
        </w:tabs>
        <w:spacing w:line="292" w:lineRule="auto"/>
        <w:ind w:firstLine="0"/>
        <w:rPr>
          <w:sz w:val="20"/>
        </w:rPr>
      </w:pPr>
      <w:r>
        <w:rPr>
          <w:sz w:val="20"/>
        </w:rPr>
        <w:t xml:space="preserve">En este sentido se debe advertir al promotor del proyecto que no se acredite documentalmente que la gestión de los RCD se ha realizado correctamente,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w:t>
      </w:r>
      <w:proofErr w:type="spellStart"/>
      <w:r>
        <w:rPr>
          <w:sz w:val="20"/>
        </w:rPr>
        <w:t>RCDs</w:t>
      </w:r>
      <w:proofErr w:type="spellEnd"/>
      <w:r>
        <w:rPr>
          <w:sz w:val="20"/>
        </w:rPr>
        <w:t xml:space="preserve"> en la Comunidad de Madrid.</w:t>
      </w:r>
    </w:p>
    <w:p w14:paraId="64C8F142" w14:textId="77777777" w:rsidR="00F531A6" w:rsidRDefault="00F531A6">
      <w:pPr>
        <w:pStyle w:val="Textoindependiente"/>
        <w:spacing w:before="9"/>
      </w:pPr>
    </w:p>
    <w:p w14:paraId="0BDC6D49" w14:textId="77777777" w:rsidR="00F531A6" w:rsidRDefault="00000000">
      <w:pPr>
        <w:pStyle w:val="Prrafodelista"/>
        <w:numPr>
          <w:ilvl w:val="0"/>
          <w:numId w:val="3"/>
        </w:numPr>
        <w:tabs>
          <w:tab w:val="left" w:pos="748"/>
        </w:tabs>
        <w:spacing w:before="1" w:line="292" w:lineRule="auto"/>
        <w:ind w:firstLine="0"/>
        <w:rPr>
          <w:sz w:val="20"/>
        </w:rPr>
      </w:pPr>
      <w:proofErr w:type="spellStart"/>
      <w:r>
        <w:rPr>
          <w:sz w:val="20"/>
        </w:rPr>
        <w:t>Contenerización</w:t>
      </w:r>
      <w:proofErr w:type="spellEnd"/>
      <w:r>
        <w:rPr>
          <w:sz w:val="20"/>
        </w:rPr>
        <w:t xml:space="preserve">. Tal y como establece el artículo 65 de la Ordenanza sobre la Protección de los Espacios Públicos en relación con su Limpieza y la Gestión de Residuos, las viviendas unifamiliares tienen la obligación de adquirir sus propios contenedores normalizados para la recogida de RSU, siendo condición indispensable para la concesión de la licencia de primera ocupación. Teniendo en cuenta </w:t>
      </w:r>
      <w:proofErr w:type="gramStart"/>
      <w:r>
        <w:rPr>
          <w:sz w:val="20"/>
        </w:rPr>
        <w:t>que</w:t>
      </w:r>
      <w:proofErr w:type="gramEnd"/>
      <w:r>
        <w:rPr>
          <w:sz w:val="20"/>
        </w:rPr>
        <w:t xml:space="preserve"> en la zona del proyecto, el sistema de recogida de basuras es trasera individual, en este caso el interesado debe adquirir un contenedor de 120 litros para la facción </w:t>
      </w:r>
      <w:r>
        <w:rPr>
          <w:spacing w:val="-2"/>
          <w:sz w:val="20"/>
        </w:rPr>
        <w:t>RESTO.</w:t>
      </w:r>
    </w:p>
    <w:p w14:paraId="22594A1C" w14:textId="77777777" w:rsidR="00F531A6" w:rsidRDefault="00F531A6">
      <w:pPr>
        <w:pStyle w:val="Prrafodelista"/>
        <w:spacing w:line="292" w:lineRule="auto"/>
        <w:rPr>
          <w:sz w:val="20"/>
        </w:rPr>
        <w:sectPr w:rsidR="00F531A6">
          <w:pgSz w:w="11910" w:h="16840"/>
          <w:pgMar w:top="1340" w:right="1417" w:bottom="1260" w:left="1275" w:header="225" w:footer="1060" w:gutter="0"/>
          <w:cols w:space="720"/>
        </w:sectPr>
      </w:pPr>
    </w:p>
    <w:p w14:paraId="567CDDAD" w14:textId="1660A24F" w:rsidR="00F531A6" w:rsidRDefault="00000000">
      <w:pPr>
        <w:pStyle w:val="Prrafodelista"/>
        <w:numPr>
          <w:ilvl w:val="0"/>
          <w:numId w:val="3"/>
        </w:numPr>
        <w:tabs>
          <w:tab w:val="left" w:pos="702"/>
        </w:tabs>
        <w:spacing w:before="88" w:line="292" w:lineRule="auto"/>
        <w:ind w:firstLine="0"/>
        <w:rPr>
          <w:sz w:val="20"/>
        </w:rPr>
      </w:pPr>
      <w:r>
        <w:rPr>
          <w:noProof/>
          <w:sz w:val="20"/>
        </w:rPr>
        <w:lastRenderedPageBreak/>
        <mc:AlternateContent>
          <mc:Choice Requires="wps">
            <w:drawing>
              <wp:anchor distT="0" distB="0" distL="0" distR="0" simplePos="0" relativeHeight="15817728" behindDoc="0" locked="0" layoutInCell="1" allowOverlap="1" wp14:anchorId="4CA85565" wp14:editId="70E0DF67">
                <wp:simplePos x="0" y="0"/>
                <wp:positionH relativeFrom="page">
                  <wp:posOffset>6807090</wp:posOffset>
                </wp:positionH>
                <wp:positionV relativeFrom="page">
                  <wp:posOffset>2818730</wp:posOffset>
                </wp:positionV>
                <wp:extent cx="419734" cy="3187065"/>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E50E52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741BA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CA85565" id="Textbox 186" o:spid="_x0000_s1115" type="#_x0000_t202" style="position:absolute;left:0;text-align:left;margin-left:536pt;margin-top:221.95pt;width:33.05pt;height:250.95pt;z-index:1581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VxpowEAADI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edXG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E50E52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741BA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Con el objeto de informar a la Policía Local, en el ejercicio de sus funciones de vigilancia de la legalidad, se pone en su conocimiento, que se ha informado favorablemente la Licencia de</w:t>
      </w:r>
      <w:r>
        <w:rPr>
          <w:spacing w:val="80"/>
          <w:sz w:val="20"/>
        </w:rPr>
        <w:t xml:space="preserve"> </w:t>
      </w:r>
      <w:r>
        <w:rPr>
          <w:sz w:val="20"/>
        </w:rPr>
        <w:t>Trasplante de 2 árboles PROTEGIDOS, a saber:</w:t>
      </w:r>
    </w:p>
    <w:p w14:paraId="0F5116F5" w14:textId="77777777" w:rsidR="00F531A6" w:rsidRDefault="00F531A6">
      <w:pPr>
        <w:pStyle w:val="Textoindependiente"/>
        <w:spacing w:before="10"/>
      </w:pPr>
    </w:p>
    <w:p w14:paraId="34EA7811" w14:textId="77777777" w:rsidR="00F531A6" w:rsidRDefault="00000000">
      <w:pPr>
        <w:pStyle w:val="Textoindependiente"/>
        <w:spacing w:line="542" w:lineRule="auto"/>
        <w:ind w:left="142" w:right="2718"/>
        <w:jc w:val="both"/>
      </w:pPr>
      <w:r>
        <w:t>Nº1</w:t>
      </w:r>
      <w:r>
        <w:rPr>
          <w:spacing w:val="-2"/>
        </w:rPr>
        <w:t xml:space="preserve"> </w:t>
      </w:r>
      <w:r>
        <w:t>Quercus</w:t>
      </w:r>
      <w:r>
        <w:rPr>
          <w:spacing w:val="-2"/>
        </w:rPr>
        <w:t xml:space="preserve"> </w:t>
      </w:r>
      <w:proofErr w:type="spellStart"/>
      <w:r>
        <w:t>ilex</w:t>
      </w:r>
      <w:proofErr w:type="spellEnd"/>
      <w:r>
        <w:rPr>
          <w:spacing w:val="-2"/>
        </w:rPr>
        <w:t xml:space="preserve"> </w:t>
      </w:r>
      <w:r>
        <w:t>(encina)</w:t>
      </w:r>
      <w:r>
        <w:rPr>
          <w:spacing w:val="-2"/>
        </w:rPr>
        <w:t xml:space="preserve"> </w:t>
      </w:r>
      <w:r>
        <w:t>de</w:t>
      </w:r>
      <w:r>
        <w:rPr>
          <w:spacing w:val="-2"/>
        </w:rPr>
        <w:t xml:space="preserve"> </w:t>
      </w:r>
      <w:r>
        <w:t>18</w:t>
      </w:r>
      <w:r>
        <w:rPr>
          <w:spacing w:val="-2"/>
        </w:rPr>
        <w:t xml:space="preserve"> </w:t>
      </w:r>
      <w:r>
        <w:t>cm.</w:t>
      </w:r>
      <w:r>
        <w:rPr>
          <w:spacing w:val="-2"/>
        </w:rPr>
        <w:t xml:space="preserve"> </w:t>
      </w:r>
      <w:r>
        <w:t>de</w:t>
      </w:r>
      <w:r>
        <w:rPr>
          <w:spacing w:val="-2"/>
        </w:rPr>
        <w:t xml:space="preserve"> </w:t>
      </w:r>
      <w:r>
        <w:t>Ø</w:t>
      </w:r>
      <w:r>
        <w:rPr>
          <w:spacing w:val="-2"/>
        </w:rPr>
        <w:t xml:space="preserve"> </w:t>
      </w:r>
      <w:r>
        <w:t>de</w:t>
      </w:r>
      <w:r>
        <w:rPr>
          <w:spacing w:val="-2"/>
        </w:rPr>
        <w:t xml:space="preserve"> </w:t>
      </w:r>
      <w:r>
        <w:t>tronco</w:t>
      </w:r>
      <w:r>
        <w:rPr>
          <w:spacing w:val="-2"/>
        </w:rPr>
        <w:t xml:space="preserve"> </w:t>
      </w:r>
      <w:r>
        <w:t>y</w:t>
      </w:r>
      <w:r>
        <w:rPr>
          <w:spacing w:val="-2"/>
        </w:rPr>
        <w:t xml:space="preserve"> </w:t>
      </w:r>
      <w:r>
        <w:t>60</w:t>
      </w:r>
      <w:r>
        <w:rPr>
          <w:spacing w:val="-2"/>
        </w:rPr>
        <w:t xml:space="preserve"> </w:t>
      </w:r>
      <w:proofErr w:type="gramStart"/>
      <w:r>
        <w:t>años</w:t>
      </w:r>
      <w:r>
        <w:rPr>
          <w:spacing w:val="-2"/>
        </w:rPr>
        <w:t xml:space="preserve"> </w:t>
      </w:r>
      <w:r>
        <w:t>de</w:t>
      </w:r>
      <w:r>
        <w:rPr>
          <w:spacing w:val="-2"/>
        </w:rPr>
        <w:t xml:space="preserve"> </w:t>
      </w:r>
      <w:r>
        <w:t>edad</w:t>
      </w:r>
      <w:proofErr w:type="gramEnd"/>
      <w:r>
        <w:t>. Nº2</w:t>
      </w:r>
      <w:r>
        <w:rPr>
          <w:spacing w:val="-1"/>
        </w:rPr>
        <w:t xml:space="preserve"> </w:t>
      </w:r>
      <w:r>
        <w:t>Quercus</w:t>
      </w:r>
      <w:r>
        <w:rPr>
          <w:spacing w:val="-1"/>
        </w:rPr>
        <w:t xml:space="preserve"> </w:t>
      </w:r>
      <w:proofErr w:type="spellStart"/>
      <w:r>
        <w:t>ilex</w:t>
      </w:r>
      <w:proofErr w:type="spellEnd"/>
      <w:r>
        <w:rPr>
          <w:spacing w:val="-1"/>
        </w:rPr>
        <w:t xml:space="preserve"> </w:t>
      </w:r>
      <w:r>
        <w:t>(encina)</w:t>
      </w:r>
      <w:r>
        <w:rPr>
          <w:spacing w:val="-1"/>
        </w:rPr>
        <w:t xml:space="preserve"> </w:t>
      </w:r>
      <w:r>
        <w:t>de</w:t>
      </w:r>
      <w:r>
        <w:rPr>
          <w:spacing w:val="-1"/>
        </w:rPr>
        <w:t xml:space="preserve"> </w:t>
      </w:r>
      <w:r>
        <w:t>18</w:t>
      </w:r>
      <w:r>
        <w:rPr>
          <w:spacing w:val="-1"/>
        </w:rPr>
        <w:t xml:space="preserve"> </w:t>
      </w:r>
      <w:r>
        <w:t>cm.</w:t>
      </w:r>
      <w:r>
        <w:rPr>
          <w:spacing w:val="-1"/>
        </w:rPr>
        <w:t xml:space="preserve"> </w:t>
      </w:r>
      <w:r>
        <w:t>de Ø</w:t>
      </w:r>
      <w:r>
        <w:rPr>
          <w:spacing w:val="-1"/>
        </w:rPr>
        <w:t xml:space="preserve"> </w:t>
      </w:r>
      <w:r>
        <w:t>de</w:t>
      </w:r>
      <w:r>
        <w:rPr>
          <w:spacing w:val="-1"/>
        </w:rPr>
        <w:t xml:space="preserve"> </w:t>
      </w:r>
      <w:r>
        <w:t>tronco</w:t>
      </w:r>
      <w:r>
        <w:rPr>
          <w:spacing w:val="-1"/>
        </w:rPr>
        <w:t xml:space="preserve"> </w:t>
      </w:r>
      <w:r>
        <w:t>y</w:t>
      </w:r>
      <w:r>
        <w:rPr>
          <w:spacing w:val="-1"/>
        </w:rPr>
        <w:t xml:space="preserve"> </w:t>
      </w:r>
      <w:r>
        <w:t>60</w:t>
      </w:r>
      <w:r>
        <w:rPr>
          <w:spacing w:val="-1"/>
        </w:rPr>
        <w:t xml:space="preserve"> </w:t>
      </w:r>
      <w:proofErr w:type="gramStart"/>
      <w:r>
        <w:t>años</w:t>
      </w:r>
      <w:r>
        <w:rPr>
          <w:spacing w:val="-1"/>
        </w:rPr>
        <w:t xml:space="preserve"> </w:t>
      </w:r>
      <w:r>
        <w:t xml:space="preserve">de </w:t>
      </w:r>
      <w:r>
        <w:rPr>
          <w:spacing w:val="-2"/>
        </w:rPr>
        <w:t>edad</w:t>
      </w:r>
      <w:proofErr w:type="gramEnd"/>
      <w:r>
        <w:rPr>
          <w:spacing w:val="-2"/>
        </w:rPr>
        <w:t>.</w:t>
      </w:r>
    </w:p>
    <w:p w14:paraId="220CED75" w14:textId="77777777" w:rsidR="00F531A6" w:rsidRDefault="00000000">
      <w:pPr>
        <w:pStyle w:val="Prrafodelista"/>
        <w:numPr>
          <w:ilvl w:val="0"/>
          <w:numId w:val="3"/>
        </w:numPr>
        <w:tabs>
          <w:tab w:val="left" w:pos="750"/>
        </w:tabs>
        <w:spacing w:before="1" w:line="292" w:lineRule="auto"/>
        <w:ind w:firstLine="0"/>
        <w:rPr>
          <w:sz w:val="20"/>
        </w:rPr>
      </w:pPr>
      <w:r>
        <w:rPr>
          <w:sz w:val="20"/>
        </w:rPr>
        <w:t>El trasplante se llevará a cabo en la misma parcela donde se llevarán a cabo las obras de edificación. En ningún caso la Licencia que se conceda amparará la tala o derribo de ningún árbol de la parcela.</w:t>
      </w:r>
    </w:p>
    <w:p w14:paraId="64FE6DB4" w14:textId="77777777" w:rsidR="00F531A6" w:rsidRDefault="00F531A6">
      <w:pPr>
        <w:pStyle w:val="Textoindependiente"/>
        <w:spacing w:before="10"/>
      </w:pPr>
    </w:p>
    <w:p w14:paraId="0FC3882E" w14:textId="77777777" w:rsidR="00F531A6" w:rsidRDefault="00000000">
      <w:pPr>
        <w:pStyle w:val="Textoindependiente"/>
        <w:spacing w:line="292" w:lineRule="auto"/>
        <w:ind w:left="142" w:right="1"/>
        <w:jc w:val="both"/>
      </w:pPr>
      <w:proofErr w:type="gramStart"/>
      <w:r>
        <w:t>CUARTO.-</w:t>
      </w:r>
      <w:proofErr w:type="gramEnd"/>
      <w:r>
        <w:t xml:space="preserve"> Notificar el presente acuerdo al interesado con el régimen de recursos que sean </w:t>
      </w:r>
      <w:r>
        <w:rPr>
          <w:spacing w:val="-2"/>
        </w:rPr>
        <w:t>pertinentes.</w:t>
      </w:r>
    </w:p>
    <w:p w14:paraId="5B4C14DE" w14:textId="77777777" w:rsidR="00F531A6" w:rsidRDefault="00F531A6">
      <w:pPr>
        <w:pStyle w:val="Textoindependiente"/>
        <w:spacing w:before="2"/>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185E4C63" w14:textId="77777777">
        <w:trPr>
          <w:trHeight w:val="972"/>
        </w:trPr>
        <w:tc>
          <w:tcPr>
            <w:tcW w:w="9062" w:type="dxa"/>
            <w:gridSpan w:val="2"/>
            <w:tcBorders>
              <w:left w:val="single" w:sz="4" w:space="0" w:color="CCCCCC"/>
              <w:right w:val="single" w:sz="4" w:space="0" w:color="CCCCCC"/>
            </w:tcBorders>
            <w:shd w:val="clear" w:color="auto" w:fill="F3F3F3"/>
          </w:tcPr>
          <w:p w14:paraId="10C95F6B" w14:textId="1A082D0F" w:rsidR="00F531A6" w:rsidRDefault="00000000">
            <w:pPr>
              <w:pStyle w:val="TableParagraph"/>
              <w:spacing w:line="297" w:lineRule="auto"/>
              <w:ind w:right="52"/>
              <w:jc w:val="both"/>
              <w:rPr>
                <w:b/>
                <w:sz w:val="20"/>
              </w:rPr>
            </w:pPr>
            <w:r>
              <w:rPr>
                <w:b/>
                <w:sz w:val="20"/>
              </w:rPr>
              <w:t>Concesión</w:t>
            </w:r>
            <w:r>
              <w:rPr>
                <w:b/>
                <w:spacing w:val="40"/>
                <w:sz w:val="20"/>
              </w:rPr>
              <w:t xml:space="preserve"> </w:t>
            </w:r>
            <w:r>
              <w:rPr>
                <w:b/>
                <w:sz w:val="20"/>
              </w:rPr>
              <w:t>alineación</w:t>
            </w:r>
            <w:r>
              <w:rPr>
                <w:b/>
                <w:spacing w:val="40"/>
                <w:sz w:val="20"/>
              </w:rPr>
              <w:t xml:space="preserve"> </w:t>
            </w:r>
            <w:r>
              <w:rPr>
                <w:b/>
                <w:sz w:val="20"/>
              </w:rPr>
              <w:t>oficial</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parcela</w:t>
            </w:r>
            <w:r>
              <w:rPr>
                <w:b/>
                <w:spacing w:val="40"/>
                <w:sz w:val="20"/>
              </w:rPr>
              <w:t xml:space="preserve"> </w:t>
            </w:r>
            <w:r>
              <w:rPr>
                <w:b/>
                <w:sz w:val="20"/>
              </w:rPr>
              <w:t>sita</w:t>
            </w:r>
            <w:r>
              <w:rPr>
                <w:b/>
                <w:spacing w:val="40"/>
                <w:sz w:val="20"/>
              </w:rPr>
              <w:t xml:space="preserve"> </w:t>
            </w:r>
            <w:r>
              <w:rPr>
                <w:b/>
                <w:sz w:val="20"/>
              </w:rPr>
              <w:t>en</w:t>
            </w:r>
            <w:r>
              <w:rPr>
                <w:b/>
                <w:spacing w:val="40"/>
                <w:sz w:val="20"/>
              </w:rPr>
              <w:t xml:space="preserve"> </w:t>
            </w:r>
            <w:r>
              <w:rPr>
                <w:b/>
                <w:sz w:val="20"/>
              </w:rPr>
              <w:t>la</w:t>
            </w:r>
            <w:r>
              <w:rPr>
                <w:b/>
                <w:spacing w:val="40"/>
                <w:sz w:val="20"/>
              </w:rPr>
              <w:t xml:space="preserve"> </w:t>
            </w:r>
            <w:r>
              <w:rPr>
                <w:b/>
                <w:sz w:val="20"/>
              </w:rPr>
              <w:t>Avenida</w:t>
            </w:r>
            <w:r>
              <w:rPr>
                <w:b/>
                <w:spacing w:val="40"/>
                <w:sz w:val="20"/>
              </w:rPr>
              <w:t xml:space="preserve"> </w:t>
            </w:r>
            <w:r w:rsidR="00334FD9">
              <w:rPr>
                <w:b/>
                <w:sz w:val="20"/>
              </w:rPr>
              <w:t>**********</w:t>
            </w:r>
            <w:r>
              <w:rPr>
                <w:b/>
                <w:sz w:val="20"/>
              </w:rPr>
              <w:t>,</w:t>
            </w:r>
            <w:r>
              <w:rPr>
                <w:b/>
                <w:spacing w:val="40"/>
                <w:sz w:val="20"/>
              </w:rPr>
              <w:t xml:space="preserve"> </w:t>
            </w:r>
            <w:r w:rsidRPr="00334FD9">
              <w:rPr>
                <w:b/>
                <w:i/>
                <w:iCs/>
                <w:sz w:val="20"/>
              </w:rPr>
              <w:t>“Urbanización Club de Golf”</w:t>
            </w:r>
            <w:r>
              <w:rPr>
                <w:b/>
                <w:sz w:val="20"/>
              </w:rPr>
              <w:t>, Las Rozas de Madrid, según informe y plano elaborados al efecto por los técnicos municipales con la escala gráfica que figura en el mismo. Expediente 9730/2025.</w:t>
            </w:r>
          </w:p>
        </w:tc>
      </w:tr>
      <w:tr w:rsidR="00F531A6" w14:paraId="11BB83B3" w14:textId="77777777">
        <w:trPr>
          <w:trHeight w:val="403"/>
        </w:trPr>
        <w:tc>
          <w:tcPr>
            <w:tcW w:w="1877" w:type="dxa"/>
            <w:tcBorders>
              <w:left w:val="single" w:sz="4" w:space="0" w:color="CCCCCC"/>
              <w:bottom w:val="single" w:sz="6" w:space="0" w:color="CCCCCC"/>
              <w:right w:val="single" w:sz="6" w:space="0" w:color="CCCCCC"/>
            </w:tcBorders>
          </w:tcPr>
          <w:p w14:paraId="74A53480" w14:textId="77777777" w:rsidR="00F531A6"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00DBF7BB"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1B8176F" w14:textId="77777777" w:rsidR="00F531A6" w:rsidRDefault="00F531A6">
      <w:pPr>
        <w:pStyle w:val="Textoindependiente"/>
        <w:spacing w:before="143"/>
      </w:pPr>
    </w:p>
    <w:p w14:paraId="6E67E582"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2DCAF34" w14:textId="77777777" w:rsidR="00F531A6" w:rsidRDefault="00F531A6">
      <w:pPr>
        <w:pStyle w:val="Textoindependiente"/>
        <w:spacing w:before="61"/>
        <w:rPr>
          <w:b/>
        </w:rPr>
      </w:pPr>
    </w:p>
    <w:p w14:paraId="073A24DA" w14:textId="39038703" w:rsidR="00F531A6" w:rsidRDefault="00000000">
      <w:pPr>
        <w:pStyle w:val="Textoindependiente"/>
        <w:spacing w:before="1" w:line="292" w:lineRule="auto"/>
        <w:ind w:left="142" w:right="1"/>
        <w:jc w:val="both"/>
      </w:pPr>
      <w:r>
        <w:t xml:space="preserve">A la vista de la solicitud de Alineación oficial de parcela sita en calle </w:t>
      </w:r>
      <w:r w:rsidR="00334FD9">
        <w:t>***************</w:t>
      </w:r>
      <w:r>
        <w:t xml:space="preserve">, formulada por D. </w:t>
      </w:r>
      <w:r w:rsidR="00334FD9">
        <w:t xml:space="preserve">J.M.R.H. </w:t>
      </w:r>
    </w:p>
    <w:p w14:paraId="5CA47332" w14:textId="77777777" w:rsidR="00F531A6" w:rsidRDefault="00F531A6">
      <w:pPr>
        <w:pStyle w:val="Textoindependiente"/>
        <w:spacing w:before="9"/>
      </w:pPr>
    </w:p>
    <w:p w14:paraId="2BE42141" w14:textId="188B6033" w:rsidR="00F531A6" w:rsidRDefault="00000000">
      <w:pPr>
        <w:pStyle w:val="Textoindependiente"/>
        <w:spacing w:before="1" w:line="292" w:lineRule="auto"/>
        <w:ind w:left="142" w:right="1"/>
        <w:jc w:val="both"/>
      </w:pPr>
      <w:r>
        <w:t xml:space="preserve">Instruido el expediente y realizada la tramitación establecida en la normativa aplicable, a la vista del contenido de los informes obrantes al mismo emitidos por el Arquitecto Municipal, </w:t>
      </w:r>
      <w:proofErr w:type="gramStart"/>
      <w:r w:rsidR="00334FD9">
        <w:t>D.ª</w:t>
      </w:r>
      <w:proofErr w:type="gramEnd"/>
      <w:r>
        <w:t xml:space="preserve"> Ana Venegas de fecha 26/03/2025 y por el Técnico Urbanista D. Tomás Puente Fuentes de fecha 04/04/2025, ambos de contenido favorable</w:t>
      </w:r>
    </w:p>
    <w:p w14:paraId="69DC7727" w14:textId="77777777" w:rsidR="00F531A6" w:rsidRDefault="00F531A6">
      <w:pPr>
        <w:pStyle w:val="Textoindependiente"/>
        <w:spacing w:before="9"/>
      </w:pPr>
    </w:p>
    <w:p w14:paraId="49D40A61" w14:textId="77777777" w:rsidR="00F531A6" w:rsidRDefault="00000000">
      <w:pPr>
        <w:pStyle w:val="Textoindependiente"/>
        <w:ind w:left="142"/>
      </w:pPr>
      <w:r>
        <w:t>El</w:t>
      </w:r>
      <w:r>
        <w:rPr>
          <w:spacing w:val="-4"/>
        </w:rPr>
        <w:t xml:space="preserve"> </w:t>
      </w:r>
      <w:r>
        <w:t>informe</w:t>
      </w:r>
      <w:r>
        <w:rPr>
          <w:spacing w:val="-3"/>
        </w:rPr>
        <w:t xml:space="preserve"> </w:t>
      </w:r>
      <w:r>
        <w:t>del</w:t>
      </w:r>
      <w:r>
        <w:rPr>
          <w:spacing w:val="-3"/>
        </w:rPr>
        <w:t xml:space="preserve"> </w:t>
      </w:r>
      <w:r>
        <w:t>técnico</w:t>
      </w:r>
      <w:r>
        <w:rPr>
          <w:spacing w:val="-3"/>
        </w:rPr>
        <w:t xml:space="preserve"> </w:t>
      </w:r>
      <w:r>
        <w:t>urbanista</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669F04B3" w14:textId="77777777" w:rsidR="00F531A6" w:rsidRDefault="00F531A6">
      <w:pPr>
        <w:pStyle w:val="Textoindependiente"/>
        <w:spacing w:before="61"/>
      </w:pPr>
    </w:p>
    <w:p w14:paraId="7D844295" w14:textId="77777777" w:rsidR="00F531A6" w:rsidRDefault="00000000">
      <w:pPr>
        <w:tabs>
          <w:tab w:val="left" w:pos="2041"/>
        </w:tabs>
        <w:ind w:left="142"/>
        <w:rPr>
          <w:sz w:val="20"/>
        </w:rPr>
      </w:pPr>
      <w:r>
        <w:rPr>
          <w:b/>
          <w:sz w:val="20"/>
        </w:rPr>
        <w:t>“</w:t>
      </w:r>
      <w:proofErr w:type="spellStart"/>
      <w:r>
        <w:rPr>
          <w:i/>
          <w:sz w:val="20"/>
        </w:rPr>
        <w:t>Nº</w:t>
      </w:r>
      <w:proofErr w:type="spellEnd"/>
      <w:r>
        <w:rPr>
          <w:i/>
          <w:spacing w:val="-1"/>
          <w:sz w:val="20"/>
        </w:rPr>
        <w:t xml:space="preserve"> </w:t>
      </w:r>
      <w:r>
        <w:rPr>
          <w:i/>
          <w:spacing w:val="-2"/>
          <w:sz w:val="20"/>
        </w:rPr>
        <w:t>Expediente</w:t>
      </w:r>
      <w:r>
        <w:rPr>
          <w:spacing w:val="-2"/>
          <w:sz w:val="20"/>
        </w:rPr>
        <w:t>*:</w:t>
      </w:r>
      <w:r>
        <w:rPr>
          <w:sz w:val="20"/>
        </w:rPr>
        <w:tab/>
      </w:r>
      <w:r>
        <w:rPr>
          <w:spacing w:val="-2"/>
          <w:sz w:val="20"/>
        </w:rPr>
        <w:t>9730/2025</w:t>
      </w:r>
    </w:p>
    <w:p w14:paraId="55FB3C1F" w14:textId="77777777" w:rsidR="00F531A6" w:rsidRDefault="00F531A6">
      <w:pPr>
        <w:pStyle w:val="Textoindependiente"/>
        <w:spacing w:before="64"/>
      </w:pPr>
    </w:p>
    <w:p w14:paraId="223E63FB" w14:textId="56D64D27" w:rsidR="00F531A6" w:rsidRDefault="00000000">
      <w:pPr>
        <w:tabs>
          <w:tab w:val="left" w:pos="1956"/>
        </w:tabs>
        <w:ind w:left="142"/>
        <w:rPr>
          <w:i/>
          <w:sz w:val="20"/>
        </w:rPr>
      </w:pPr>
      <w:r>
        <w:rPr>
          <w:b/>
          <w:i/>
          <w:spacing w:val="-2"/>
          <w:sz w:val="20"/>
        </w:rPr>
        <w:t>Solicitante:</w:t>
      </w:r>
      <w:r>
        <w:rPr>
          <w:b/>
          <w:i/>
          <w:sz w:val="20"/>
        </w:rPr>
        <w:tab/>
      </w:r>
      <w:r>
        <w:rPr>
          <w:i/>
          <w:sz w:val="20"/>
        </w:rPr>
        <w:t>D.</w:t>
      </w:r>
      <w:r>
        <w:rPr>
          <w:i/>
          <w:spacing w:val="-4"/>
          <w:sz w:val="20"/>
        </w:rPr>
        <w:t xml:space="preserve"> </w:t>
      </w:r>
      <w:r w:rsidR="00334FD9">
        <w:rPr>
          <w:i/>
          <w:spacing w:val="-4"/>
          <w:sz w:val="20"/>
        </w:rPr>
        <w:t xml:space="preserve">J.M.R.H. </w:t>
      </w:r>
    </w:p>
    <w:p w14:paraId="4E8E4B2E" w14:textId="77777777" w:rsidR="00F531A6" w:rsidRDefault="00F531A6">
      <w:pPr>
        <w:pStyle w:val="Textoindependiente"/>
        <w:spacing w:before="60"/>
        <w:rPr>
          <w:i/>
        </w:rPr>
      </w:pPr>
    </w:p>
    <w:p w14:paraId="43E709FD" w14:textId="28314923" w:rsidR="00F531A6" w:rsidRDefault="00000000">
      <w:pPr>
        <w:tabs>
          <w:tab w:val="left" w:pos="2370"/>
        </w:tabs>
        <w:spacing w:before="1"/>
        <w:ind w:left="142"/>
        <w:rPr>
          <w:i/>
          <w:sz w:val="20"/>
        </w:rPr>
      </w:pPr>
      <w:r>
        <w:rPr>
          <w:b/>
          <w:i/>
          <w:spacing w:val="-2"/>
          <w:sz w:val="20"/>
        </w:rPr>
        <w:t>Asunto:</w:t>
      </w:r>
      <w:r>
        <w:rPr>
          <w:b/>
          <w:i/>
          <w:sz w:val="20"/>
        </w:rPr>
        <w:tab/>
      </w:r>
      <w:r>
        <w:rPr>
          <w:i/>
          <w:sz w:val="20"/>
        </w:rPr>
        <w:t>Alineación</w:t>
      </w:r>
      <w:r>
        <w:rPr>
          <w:i/>
          <w:spacing w:val="15"/>
          <w:sz w:val="20"/>
        </w:rPr>
        <w:t xml:space="preserve"> </w:t>
      </w:r>
      <w:r>
        <w:rPr>
          <w:i/>
          <w:sz w:val="20"/>
        </w:rPr>
        <w:t>Oficial</w:t>
      </w:r>
      <w:r>
        <w:rPr>
          <w:i/>
          <w:spacing w:val="16"/>
          <w:sz w:val="20"/>
        </w:rPr>
        <w:t xml:space="preserve"> </w:t>
      </w:r>
      <w:r>
        <w:rPr>
          <w:i/>
          <w:sz w:val="20"/>
        </w:rPr>
        <w:t>de</w:t>
      </w:r>
      <w:r>
        <w:rPr>
          <w:i/>
          <w:spacing w:val="16"/>
          <w:sz w:val="20"/>
        </w:rPr>
        <w:t xml:space="preserve"> </w:t>
      </w:r>
      <w:r>
        <w:rPr>
          <w:i/>
          <w:sz w:val="20"/>
        </w:rPr>
        <w:t>la</w:t>
      </w:r>
      <w:r>
        <w:rPr>
          <w:i/>
          <w:spacing w:val="15"/>
          <w:sz w:val="20"/>
        </w:rPr>
        <w:t xml:space="preserve"> </w:t>
      </w:r>
      <w:r>
        <w:rPr>
          <w:i/>
          <w:sz w:val="20"/>
        </w:rPr>
        <w:t>parcela</w:t>
      </w:r>
      <w:r>
        <w:rPr>
          <w:i/>
          <w:spacing w:val="16"/>
          <w:sz w:val="20"/>
        </w:rPr>
        <w:t xml:space="preserve"> </w:t>
      </w:r>
      <w:r>
        <w:rPr>
          <w:i/>
          <w:sz w:val="20"/>
        </w:rPr>
        <w:t>sita</w:t>
      </w:r>
      <w:r>
        <w:rPr>
          <w:i/>
          <w:spacing w:val="16"/>
          <w:sz w:val="20"/>
        </w:rPr>
        <w:t xml:space="preserve"> </w:t>
      </w:r>
      <w:r>
        <w:rPr>
          <w:i/>
          <w:sz w:val="20"/>
        </w:rPr>
        <w:t>en</w:t>
      </w:r>
      <w:r>
        <w:rPr>
          <w:i/>
          <w:spacing w:val="16"/>
          <w:sz w:val="20"/>
        </w:rPr>
        <w:t xml:space="preserve"> </w:t>
      </w:r>
      <w:r>
        <w:rPr>
          <w:i/>
          <w:sz w:val="20"/>
        </w:rPr>
        <w:t>avenida</w:t>
      </w:r>
      <w:r>
        <w:rPr>
          <w:i/>
          <w:spacing w:val="15"/>
          <w:sz w:val="20"/>
        </w:rPr>
        <w:t xml:space="preserve"> </w:t>
      </w:r>
      <w:r w:rsidR="00334FD9">
        <w:rPr>
          <w:i/>
          <w:sz w:val="20"/>
        </w:rPr>
        <w:t>*********</w:t>
      </w:r>
      <w:r>
        <w:rPr>
          <w:i/>
          <w:sz w:val="20"/>
        </w:rPr>
        <w:t>,</w:t>
      </w:r>
      <w:r>
        <w:rPr>
          <w:i/>
          <w:spacing w:val="16"/>
          <w:sz w:val="20"/>
        </w:rPr>
        <w:t xml:space="preserve"> </w:t>
      </w:r>
      <w:r>
        <w:rPr>
          <w:i/>
          <w:spacing w:val="-2"/>
          <w:sz w:val="20"/>
        </w:rPr>
        <w:t>“Urbanización</w:t>
      </w:r>
    </w:p>
    <w:p w14:paraId="1177066E" w14:textId="77777777" w:rsidR="00F531A6" w:rsidRDefault="00000000">
      <w:pPr>
        <w:spacing w:before="50"/>
        <w:ind w:left="142"/>
        <w:rPr>
          <w:i/>
          <w:sz w:val="20"/>
        </w:rPr>
      </w:pPr>
      <w:r>
        <w:rPr>
          <w:i/>
          <w:sz w:val="20"/>
        </w:rPr>
        <w:t>Club</w:t>
      </w:r>
      <w:r>
        <w:rPr>
          <w:i/>
          <w:spacing w:val="-5"/>
          <w:sz w:val="20"/>
        </w:rPr>
        <w:t xml:space="preserve"> </w:t>
      </w:r>
      <w:r>
        <w:rPr>
          <w:i/>
          <w:sz w:val="20"/>
        </w:rPr>
        <w:t>de</w:t>
      </w:r>
      <w:r>
        <w:rPr>
          <w:i/>
          <w:spacing w:val="-2"/>
          <w:sz w:val="20"/>
        </w:rPr>
        <w:t xml:space="preserve"> </w:t>
      </w:r>
      <w:r>
        <w:rPr>
          <w:i/>
          <w:sz w:val="20"/>
        </w:rPr>
        <w:t>Golf”,</w:t>
      </w:r>
      <w:r>
        <w:rPr>
          <w:i/>
          <w:spacing w:val="-2"/>
          <w:sz w:val="20"/>
        </w:rPr>
        <w:t xml:space="preserve"> </w:t>
      </w:r>
      <w:r>
        <w:rPr>
          <w:i/>
          <w:sz w:val="20"/>
        </w:rPr>
        <w:t>de</w:t>
      </w:r>
      <w:r>
        <w:rPr>
          <w:i/>
          <w:spacing w:val="-2"/>
          <w:sz w:val="20"/>
        </w:rPr>
        <w:t xml:space="preserve"> </w:t>
      </w:r>
      <w:r>
        <w:rPr>
          <w:i/>
          <w:sz w:val="20"/>
        </w:rPr>
        <w:t>este</w:t>
      </w:r>
      <w:r>
        <w:rPr>
          <w:i/>
          <w:spacing w:val="-2"/>
          <w:sz w:val="20"/>
        </w:rPr>
        <w:t xml:space="preserve"> </w:t>
      </w:r>
      <w:r>
        <w:rPr>
          <w:i/>
          <w:sz w:val="20"/>
        </w:rPr>
        <w:t>término</w:t>
      </w:r>
      <w:r>
        <w:rPr>
          <w:i/>
          <w:spacing w:val="-3"/>
          <w:sz w:val="20"/>
        </w:rPr>
        <w:t xml:space="preserve"> </w:t>
      </w:r>
      <w:r>
        <w:rPr>
          <w:i/>
          <w:sz w:val="20"/>
        </w:rPr>
        <w:t>municipal</w:t>
      </w:r>
      <w:r>
        <w:rPr>
          <w:i/>
          <w:spacing w:val="-2"/>
          <w:sz w:val="20"/>
        </w:rPr>
        <w:t xml:space="preserve"> </w:t>
      </w:r>
      <w:r>
        <w:rPr>
          <w:i/>
          <w:sz w:val="20"/>
        </w:rPr>
        <w:t>de</w:t>
      </w:r>
      <w:r>
        <w:rPr>
          <w:i/>
          <w:spacing w:val="-2"/>
          <w:sz w:val="20"/>
        </w:rPr>
        <w:t xml:space="preserve"> </w:t>
      </w:r>
      <w:r>
        <w:rPr>
          <w:i/>
          <w:sz w:val="20"/>
        </w:rPr>
        <w:t>Las</w:t>
      </w:r>
      <w:r>
        <w:rPr>
          <w:i/>
          <w:spacing w:val="-2"/>
          <w:sz w:val="20"/>
        </w:rPr>
        <w:t xml:space="preserve"> </w:t>
      </w:r>
      <w:r>
        <w:rPr>
          <w:i/>
          <w:sz w:val="20"/>
        </w:rPr>
        <w:t>Rozas</w:t>
      </w:r>
      <w:r>
        <w:rPr>
          <w:i/>
          <w:spacing w:val="-2"/>
          <w:sz w:val="20"/>
        </w:rPr>
        <w:t xml:space="preserve"> </w:t>
      </w:r>
      <w:r>
        <w:rPr>
          <w:i/>
          <w:sz w:val="20"/>
        </w:rPr>
        <w:t>de</w:t>
      </w:r>
      <w:r>
        <w:rPr>
          <w:i/>
          <w:spacing w:val="-2"/>
          <w:sz w:val="20"/>
        </w:rPr>
        <w:t xml:space="preserve"> Madrid.</w:t>
      </w:r>
    </w:p>
    <w:p w14:paraId="1E3E636F" w14:textId="77777777" w:rsidR="00F531A6" w:rsidRDefault="00F531A6">
      <w:pPr>
        <w:pStyle w:val="Textoindependiente"/>
        <w:spacing w:before="60"/>
        <w:rPr>
          <w:i/>
        </w:rPr>
      </w:pPr>
    </w:p>
    <w:p w14:paraId="5A795903" w14:textId="790D82D2" w:rsidR="00F531A6" w:rsidRDefault="00000000">
      <w:pPr>
        <w:tabs>
          <w:tab w:val="left" w:pos="1923"/>
        </w:tabs>
        <w:spacing w:before="1"/>
        <w:ind w:left="142"/>
        <w:rPr>
          <w:i/>
          <w:sz w:val="20"/>
        </w:rPr>
      </w:pPr>
      <w:r>
        <w:rPr>
          <w:b/>
          <w:i/>
          <w:sz w:val="20"/>
        </w:rPr>
        <w:t>Ref.</w:t>
      </w:r>
      <w:r>
        <w:rPr>
          <w:b/>
          <w:i/>
          <w:spacing w:val="-12"/>
          <w:sz w:val="20"/>
        </w:rPr>
        <w:t xml:space="preserve"> </w:t>
      </w:r>
      <w:r>
        <w:rPr>
          <w:b/>
          <w:i/>
          <w:spacing w:val="-2"/>
          <w:sz w:val="20"/>
        </w:rPr>
        <w:t>Catastral:</w:t>
      </w:r>
      <w:r>
        <w:rPr>
          <w:b/>
          <w:i/>
          <w:sz w:val="20"/>
        </w:rPr>
        <w:tab/>
      </w:r>
      <w:r w:rsidR="00334FD9">
        <w:rPr>
          <w:i/>
          <w:spacing w:val="-2"/>
          <w:sz w:val="20"/>
        </w:rPr>
        <w:t>***********************</w:t>
      </w:r>
    </w:p>
    <w:p w14:paraId="7C58B110" w14:textId="77777777" w:rsidR="00F531A6" w:rsidRDefault="00F531A6">
      <w:pPr>
        <w:pStyle w:val="Textoindependiente"/>
        <w:spacing w:before="60"/>
        <w:rPr>
          <w:i/>
        </w:rPr>
      </w:pPr>
    </w:p>
    <w:p w14:paraId="718D9F02" w14:textId="77777777" w:rsidR="00F531A6" w:rsidRDefault="00000000">
      <w:pPr>
        <w:ind w:left="142" w:right="2"/>
        <w:jc w:val="center"/>
        <w:rPr>
          <w:b/>
          <w:i/>
          <w:sz w:val="20"/>
        </w:rPr>
      </w:pPr>
      <w:r>
        <w:rPr>
          <w:b/>
          <w:i/>
          <w:spacing w:val="-2"/>
          <w:sz w:val="20"/>
        </w:rPr>
        <w:t>INFORME</w:t>
      </w:r>
      <w:r>
        <w:rPr>
          <w:b/>
          <w:i/>
          <w:spacing w:val="-3"/>
          <w:sz w:val="20"/>
        </w:rPr>
        <w:t xml:space="preserve"> </w:t>
      </w:r>
      <w:r>
        <w:rPr>
          <w:b/>
          <w:i/>
          <w:spacing w:val="-2"/>
          <w:sz w:val="20"/>
        </w:rPr>
        <w:t>JURIDICO SOBRE EMISIÓN</w:t>
      </w:r>
      <w:r>
        <w:rPr>
          <w:b/>
          <w:i/>
          <w:spacing w:val="-3"/>
          <w:sz w:val="20"/>
        </w:rPr>
        <w:t xml:space="preserve"> </w:t>
      </w:r>
      <w:r>
        <w:rPr>
          <w:b/>
          <w:i/>
          <w:spacing w:val="-2"/>
          <w:sz w:val="20"/>
        </w:rPr>
        <w:t>ALINEACIÓN OFICIAL.</w:t>
      </w:r>
    </w:p>
    <w:p w14:paraId="6119F4A7" w14:textId="77777777" w:rsidR="00F531A6" w:rsidRDefault="00F531A6">
      <w:pPr>
        <w:pStyle w:val="Textoindependiente"/>
        <w:spacing w:before="61"/>
        <w:rPr>
          <w:b/>
          <w:i/>
        </w:rPr>
      </w:pPr>
    </w:p>
    <w:p w14:paraId="3BCB9E48" w14:textId="5F59378E" w:rsidR="00F531A6" w:rsidRDefault="00000000">
      <w:pPr>
        <w:spacing w:line="292" w:lineRule="auto"/>
        <w:ind w:left="142" w:right="1"/>
        <w:jc w:val="both"/>
        <w:rPr>
          <w:i/>
          <w:sz w:val="20"/>
        </w:rPr>
      </w:pPr>
      <w:r>
        <w:rPr>
          <w:i/>
          <w:sz w:val="20"/>
        </w:rPr>
        <w:t>Se examina el expediente tramitado con número de registro de entrada 2025-E-RE- 5854</w:t>
      </w:r>
      <w:r>
        <w:rPr>
          <w:i/>
          <w:spacing w:val="80"/>
          <w:sz w:val="20"/>
        </w:rPr>
        <w:t xml:space="preserve"> </w:t>
      </w:r>
      <w:r>
        <w:rPr>
          <w:i/>
          <w:sz w:val="20"/>
        </w:rPr>
        <w:t xml:space="preserve">(Expediente 9730/2025) de alineación oficial de la parcela sita en la Avenida </w:t>
      </w:r>
      <w:r w:rsidR="00334FD9">
        <w:rPr>
          <w:i/>
          <w:sz w:val="20"/>
        </w:rPr>
        <w:t>*********</w:t>
      </w:r>
      <w:r>
        <w:rPr>
          <w:i/>
          <w:sz w:val="20"/>
        </w:rPr>
        <w:t>, “Urbanización Club de Golf”, Las Rozas de Madrid.</w:t>
      </w:r>
    </w:p>
    <w:p w14:paraId="0D84146A" w14:textId="77777777" w:rsidR="00F531A6" w:rsidRDefault="00F531A6">
      <w:pPr>
        <w:pStyle w:val="Textoindependiente"/>
        <w:spacing w:before="9"/>
        <w:rPr>
          <w:i/>
        </w:rPr>
      </w:pPr>
    </w:p>
    <w:p w14:paraId="1F0FDB56" w14:textId="77777777" w:rsidR="00F531A6" w:rsidRDefault="00000000">
      <w:pPr>
        <w:spacing w:before="1"/>
        <w:ind w:left="142"/>
        <w:jc w:val="both"/>
        <w:rPr>
          <w:b/>
          <w:i/>
          <w:sz w:val="20"/>
        </w:rPr>
      </w:pPr>
      <w:r>
        <w:rPr>
          <w:b/>
          <w:i/>
          <w:sz w:val="20"/>
        </w:rPr>
        <w:t>ANTECEDENTES</w:t>
      </w:r>
      <w:r>
        <w:rPr>
          <w:b/>
          <w:i/>
          <w:spacing w:val="-9"/>
          <w:sz w:val="20"/>
        </w:rPr>
        <w:t xml:space="preserve"> </w:t>
      </w:r>
      <w:r>
        <w:rPr>
          <w:b/>
          <w:i/>
          <w:sz w:val="20"/>
        </w:rPr>
        <w:t>DE</w:t>
      </w:r>
      <w:r>
        <w:rPr>
          <w:b/>
          <w:i/>
          <w:spacing w:val="-8"/>
          <w:sz w:val="20"/>
        </w:rPr>
        <w:t xml:space="preserve"> </w:t>
      </w:r>
      <w:r>
        <w:rPr>
          <w:b/>
          <w:i/>
          <w:spacing w:val="-2"/>
          <w:sz w:val="20"/>
        </w:rPr>
        <w:t>HECHO:</w:t>
      </w:r>
    </w:p>
    <w:p w14:paraId="3E5E27E4" w14:textId="77777777" w:rsidR="00F531A6" w:rsidRDefault="00F531A6">
      <w:pPr>
        <w:jc w:val="both"/>
        <w:rPr>
          <w:b/>
          <w:i/>
          <w:sz w:val="20"/>
        </w:rPr>
        <w:sectPr w:rsidR="00F531A6">
          <w:pgSz w:w="11910" w:h="16840"/>
          <w:pgMar w:top="1340" w:right="1417" w:bottom="1260" w:left="1275" w:header="225" w:footer="1060" w:gutter="0"/>
          <w:cols w:space="720"/>
        </w:sectPr>
      </w:pPr>
    </w:p>
    <w:p w14:paraId="3D2D31C4" w14:textId="23BFDE7B" w:rsidR="00F531A6"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818752" behindDoc="0" locked="0" layoutInCell="1" allowOverlap="1" wp14:anchorId="01328446" wp14:editId="0A0934B8">
                <wp:simplePos x="0" y="0"/>
                <wp:positionH relativeFrom="page">
                  <wp:posOffset>6807090</wp:posOffset>
                </wp:positionH>
                <wp:positionV relativeFrom="page">
                  <wp:posOffset>2818730</wp:posOffset>
                </wp:positionV>
                <wp:extent cx="419734" cy="318706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E7483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CA146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1328446" id="Textbox 188" o:spid="_x0000_s1116" type="#_x0000_t202" style="position:absolute;left:0;text-align:left;margin-left:536pt;margin-top:221.95pt;width:33.05pt;height:250.95pt;z-index:1581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AjXowEAADI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A4CN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0E7483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CA146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i/>
          <w:sz w:val="20"/>
        </w:rPr>
        <w:t xml:space="preserve">1º.- Mediante solicitud de fecha 4 de marzo de 2.025, con Registro de Entrada número 2025-E-RE- 5854, D. </w:t>
      </w:r>
      <w:r w:rsidR="00334FD9">
        <w:rPr>
          <w:i/>
          <w:sz w:val="20"/>
        </w:rPr>
        <w:t>J.M.R.H.</w:t>
      </w:r>
      <w:r>
        <w:rPr>
          <w:i/>
          <w:sz w:val="20"/>
        </w:rPr>
        <w:t xml:space="preserve">, solicita se emita, por esta Administración alineación oficial de la parcela sita en la Avenida </w:t>
      </w:r>
      <w:r w:rsidR="00334FD9">
        <w:rPr>
          <w:i/>
          <w:sz w:val="20"/>
        </w:rPr>
        <w:t>**********</w:t>
      </w:r>
      <w:r>
        <w:rPr>
          <w:i/>
          <w:sz w:val="20"/>
        </w:rPr>
        <w:t>, “Urbanización Club de Golf”, Las Rozas de Madrid.</w:t>
      </w:r>
    </w:p>
    <w:p w14:paraId="09DB012D" w14:textId="77777777" w:rsidR="00F531A6" w:rsidRDefault="00F531A6">
      <w:pPr>
        <w:pStyle w:val="Textoindependiente"/>
        <w:spacing w:before="10"/>
        <w:rPr>
          <w:i/>
        </w:rPr>
      </w:pPr>
    </w:p>
    <w:p w14:paraId="31C8CE13" w14:textId="77777777" w:rsidR="00F531A6" w:rsidRDefault="00000000">
      <w:pPr>
        <w:spacing w:line="292" w:lineRule="auto"/>
        <w:ind w:left="142" w:right="1"/>
        <w:jc w:val="both"/>
        <w:rPr>
          <w:i/>
          <w:sz w:val="20"/>
        </w:rPr>
      </w:pPr>
      <w:r>
        <w:rPr>
          <w:i/>
          <w:sz w:val="20"/>
        </w:rPr>
        <w:t xml:space="preserve">2º.- Analizada la documentación presentada, con fecha 26 de marzo de 2025, Dña. Ana </w:t>
      </w:r>
      <w:proofErr w:type="spellStart"/>
      <w:r>
        <w:rPr>
          <w:i/>
          <w:sz w:val="20"/>
        </w:rPr>
        <w:t>Mª</w:t>
      </w:r>
      <w:proofErr w:type="spellEnd"/>
      <w:r>
        <w:rPr>
          <w:i/>
          <w:sz w:val="20"/>
        </w:rPr>
        <w:t xml:space="preserve"> Venegas Valladares, Arquitecta Municipal emite el siguiente:</w:t>
      </w:r>
    </w:p>
    <w:p w14:paraId="7F96879D" w14:textId="77777777" w:rsidR="00F531A6" w:rsidRDefault="00F531A6">
      <w:pPr>
        <w:pStyle w:val="Textoindependiente"/>
        <w:spacing w:before="10"/>
        <w:rPr>
          <w:i/>
        </w:rPr>
      </w:pPr>
    </w:p>
    <w:p w14:paraId="4CDD94A2" w14:textId="77777777" w:rsidR="00F531A6" w:rsidRDefault="00000000">
      <w:pPr>
        <w:ind w:left="142"/>
        <w:rPr>
          <w:b/>
          <w:i/>
          <w:sz w:val="20"/>
        </w:rPr>
      </w:pPr>
      <w:r>
        <w:rPr>
          <w:i/>
          <w:spacing w:val="-2"/>
          <w:sz w:val="20"/>
        </w:rPr>
        <w:t>“</w:t>
      </w:r>
      <w:r>
        <w:rPr>
          <w:b/>
          <w:i/>
          <w:spacing w:val="-2"/>
          <w:sz w:val="20"/>
        </w:rPr>
        <w:t>INFORME</w:t>
      </w:r>
    </w:p>
    <w:p w14:paraId="6B9BFBC4" w14:textId="77777777" w:rsidR="00F531A6" w:rsidRDefault="00F531A6">
      <w:pPr>
        <w:pStyle w:val="Textoindependiente"/>
        <w:spacing w:before="60"/>
        <w:rPr>
          <w:b/>
          <w:i/>
        </w:rPr>
      </w:pPr>
    </w:p>
    <w:p w14:paraId="5A168424" w14:textId="77777777" w:rsidR="00F531A6" w:rsidRDefault="00000000">
      <w:pPr>
        <w:spacing w:before="1" w:line="292" w:lineRule="auto"/>
        <w:ind w:left="142" w:right="1"/>
        <w:jc w:val="both"/>
        <w:rPr>
          <w:i/>
          <w:sz w:val="20"/>
        </w:rPr>
      </w:pPr>
      <w:r>
        <w:rPr>
          <w:i/>
          <w:sz w:val="20"/>
        </w:rPr>
        <w:t>La “Urbanización del Golf” es un ámbito que fue desarrollado mediante el Plan Parcial de Ordenación Urbana “Las Matas Grande”, aprobado definitivamente por la COPLACO en fecha 15 de octubre de 1969 (BOE 11/12/69).</w:t>
      </w:r>
    </w:p>
    <w:p w14:paraId="2CD82F52" w14:textId="77777777" w:rsidR="00F531A6" w:rsidRDefault="00F531A6">
      <w:pPr>
        <w:pStyle w:val="Textoindependiente"/>
        <w:spacing w:before="9"/>
        <w:rPr>
          <w:i/>
        </w:rPr>
      </w:pPr>
    </w:p>
    <w:p w14:paraId="7C9C393F" w14:textId="276088D1" w:rsidR="00F531A6" w:rsidRDefault="00000000">
      <w:pPr>
        <w:spacing w:line="292" w:lineRule="auto"/>
        <w:ind w:left="142" w:right="1"/>
        <w:jc w:val="both"/>
        <w:rPr>
          <w:i/>
          <w:sz w:val="20"/>
        </w:rPr>
      </w:pPr>
      <w:r>
        <w:rPr>
          <w:i/>
          <w:sz w:val="20"/>
        </w:rPr>
        <w:t>De acuerdo con la documentación registral aportada, y según el Proyecto de Parcelación de la “Urbanización del Golf”, finca “Las Matas Grande”, aprobado en su día, los terrenos objeto de</w:t>
      </w:r>
      <w:r>
        <w:rPr>
          <w:i/>
          <w:spacing w:val="40"/>
          <w:sz w:val="20"/>
        </w:rPr>
        <w:t xml:space="preserve"> </w:t>
      </w:r>
      <w:r>
        <w:rPr>
          <w:i/>
          <w:sz w:val="20"/>
        </w:rPr>
        <w:t xml:space="preserve">consulta corresponden con la Parcela 1 del Polígono 10, finca registral número </w:t>
      </w:r>
      <w:r w:rsidR="00334FD9">
        <w:rPr>
          <w:i/>
          <w:sz w:val="20"/>
        </w:rPr>
        <w:t>*******</w:t>
      </w:r>
      <w:r>
        <w:rPr>
          <w:i/>
          <w:sz w:val="20"/>
        </w:rPr>
        <w:t>, que cuenta con una superficie aproximada de 4.126m2, y tiene los siguientes linderos:</w:t>
      </w:r>
    </w:p>
    <w:p w14:paraId="104D2BA3" w14:textId="77777777" w:rsidR="00F531A6" w:rsidRDefault="00F531A6">
      <w:pPr>
        <w:pStyle w:val="Textoindependiente"/>
        <w:spacing w:before="10"/>
        <w:rPr>
          <w:i/>
        </w:rPr>
      </w:pPr>
    </w:p>
    <w:p w14:paraId="7B8FC887" w14:textId="77777777" w:rsidR="00F531A6" w:rsidRDefault="00000000">
      <w:pPr>
        <w:spacing w:line="292" w:lineRule="auto"/>
        <w:ind w:left="142" w:right="1"/>
        <w:jc w:val="both"/>
        <w:rPr>
          <w:i/>
          <w:sz w:val="20"/>
        </w:rPr>
      </w:pPr>
      <w:r>
        <w:rPr>
          <w:i/>
          <w:sz w:val="20"/>
        </w:rPr>
        <w:t>Norte:</w:t>
      </w:r>
      <w:r>
        <w:rPr>
          <w:i/>
          <w:spacing w:val="80"/>
          <w:sz w:val="20"/>
        </w:rPr>
        <w:t xml:space="preserve"> </w:t>
      </w:r>
      <w:r>
        <w:rPr>
          <w:i/>
          <w:sz w:val="20"/>
        </w:rPr>
        <w:t>En línea quebrada de 68,76m con Zona Verde Privada, actualmente Equipamiento Deportivo Privado (campo de golf).</w:t>
      </w:r>
    </w:p>
    <w:p w14:paraId="560CEBB6" w14:textId="77777777" w:rsidR="00F531A6" w:rsidRDefault="00F531A6">
      <w:pPr>
        <w:pStyle w:val="Textoindependiente"/>
        <w:spacing w:before="10"/>
        <w:rPr>
          <w:i/>
        </w:rPr>
      </w:pPr>
    </w:p>
    <w:p w14:paraId="48BB8AF2" w14:textId="77777777" w:rsidR="00F531A6" w:rsidRDefault="00000000">
      <w:pPr>
        <w:ind w:left="142"/>
        <w:jc w:val="both"/>
        <w:rPr>
          <w:i/>
          <w:sz w:val="20"/>
        </w:rPr>
      </w:pPr>
      <w:r>
        <w:rPr>
          <w:i/>
          <w:sz w:val="20"/>
        </w:rPr>
        <w:t>Sur:</w:t>
      </w:r>
      <w:r>
        <w:rPr>
          <w:i/>
          <w:spacing w:val="60"/>
          <w:w w:val="150"/>
          <w:sz w:val="20"/>
        </w:rPr>
        <w:t xml:space="preserve">   </w:t>
      </w:r>
      <w:r>
        <w:rPr>
          <w:i/>
          <w:sz w:val="20"/>
        </w:rPr>
        <w:t>En</w:t>
      </w:r>
      <w:r>
        <w:rPr>
          <w:i/>
          <w:spacing w:val="-2"/>
          <w:sz w:val="20"/>
        </w:rPr>
        <w:t xml:space="preserve"> </w:t>
      </w:r>
      <w:r>
        <w:rPr>
          <w:i/>
          <w:sz w:val="20"/>
        </w:rPr>
        <w:t>línea</w:t>
      </w:r>
      <w:r>
        <w:rPr>
          <w:i/>
          <w:spacing w:val="-1"/>
          <w:sz w:val="20"/>
        </w:rPr>
        <w:t xml:space="preserve"> </w:t>
      </w:r>
      <w:r>
        <w:rPr>
          <w:i/>
          <w:sz w:val="20"/>
        </w:rPr>
        <w:t>recta</w:t>
      </w:r>
      <w:r>
        <w:rPr>
          <w:i/>
          <w:spacing w:val="-2"/>
          <w:sz w:val="20"/>
        </w:rPr>
        <w:t xml:space="preserve"> </w:t>
      </w:r>
      <w:r>
        <w:rPr>
          <w:i/>
          <w:sz w:val="20"/>
        </w:rPr>
        <w:t>de</w:t>
      </w:r>
      <w:r>
        <w:rPr>
          <w:i/>
          <w:spacing w:val="-2"/>
          <w:sz w:val="20"/>
        </w:rPr>
        <w:t xml:space="preserve"> </w:t>
      </w:r>
      <w:r>
        <w:rPr>
          <w:i/>
          <w:sz w:val="20"/>
        </w:rPr>
        <w:t>83,78m</w:t>
      </w:r>
      <w:r>
        <w:rPr>
          <w:i/>
          <w:spacing w:val="-2"/>
          <w:sz w:val="20"/>
        </w:rPr>
        <w:t xml:space="preserve"> </w:t>
      </w:r>
      <w:r>
        <w:rPr>
          <w:i/>
          <w:sz w:val="20"/>
        </w:rPr>
        <w:t>con</w:t>
      </w:r>
      <w:r>
        <w:rPr>
          <w:i/>
          <w:spacing w:val="-1"/>
          <w:sz w:val="20"/>
        </w:rPr>
        <w:t xml:space="preserve"> </w:t>
      </w:r>
      <w:r>
        <w:rPr>
          <w:i/>
          <w:sz w:val="20"/>
        </w:rPr>
        <w:t>calle</w:t>
      </w:r>
      <w:r>
        <w:rPr>
          <w:i/>
          <w:spacing w:val="-2"/>
          <w:sz w:val="20"/>
        </w:rPr>
        <w:t xml:space="preserve"> </w:t>
      </w:r>
      <w:r>
        <w:rPr>
          <w:i/>
          <w:sz w:val="20"/>
        </w:rPr>
        <w:t>I,</w:t>
      </w:r>
      <w:r>
        <w:rPr>
          <w:i/>
          <w:spacing w:val="-2"/>
          <w:sz w:val="20"/>
        </w:rPr>
        <w:t xml:space="preserve"> </w:t>
      </w:r>
      <w:r>
        <w:rPr>
          <w:i/>
          <w:sz w:val="20"/>
        </w:rPr>
        <w:t>actualmente</w:t>
      </w:r>
      <w:r>
        <w:rPr>
          <w:i/>
          <w:spacing w:val="-2"/>
          <w:sz w:val="20"/>
        </w:rPr>
        <w:t xml:space="preserve"> </w:t>
      </w:r>
      <w:r>
        <w:rPr>
          <w:i/>
          <w:sz w:val="20"/>
        </w:rPr>
        <w:t>avenida</w:t>
      </w:r>
      <w:r>
        <w:rPr>
          <w:i/>
          <w:spacing w:val="-1"/>
          <w:sz w:val="20"/>
        </w:rPr>
        <w:t xml:space="preserve"> </w:t>
      </w:r>
      <w:r>
        <w:rPr>
          <w:i/>
          <w:sz w:val="20"/>
        </w:rPr>
        <w:t>de</w:t>
      </w:r>
      <w:r>
        <w:rPr>
          <w:i/>
          <w:spacing w:val="-2"/>
          <w:sz w:val="20"/>
        </w:rPr>
        <w:t xml:space="preserve"> </w:t>
      </w:r>
      <w:proofErr w:type="spellStart"/>
      <w:r>
        <w:rPr>
          <w:i/>
          <w:spacing w:val="-2"/>
          <w:sz w:val="20"/>
        </w:rPr>
        <w:t>Marsil</w:t>
      </w:r>
      <w:proofErr w:type="spellEnd"/>
      <w:r>
        <w:rPr>
          <w:i/>
          <w:spacing w:val="-2"/>
          <w:sz w:val="20"/>
        </w:rPr>
        <w:t>.</w:t>
      </w:r>
    </w:p>
    <w:p w14:paraId="5DCE39FB" w14:textId="77777777" w:rsidR="00F531A6" w:rsidRDefault="00F531A6">
      <w:pPr>
        <w:pStyle w:val="Textoindependiente"/>
        <w:spacing w:before="60"/>
        <w:rPr>
          <w:i/>
        </w:rPr>
      </w:pPr>
    </w:p>
    <w:p w14:paraId="4B934ABE" w14:textId="77777777" w:rsidR="00F531A6" w:rsidRDefault="00000000">
      <w:pPr>
        <w:spacing w:before="1" w:line="292" w:lineRule="auto"/>
        <w:ind w:left="142" w:right="1"/>
        <w:jc w:val="both"/>
        <w:rPr>
          <w:i/>
          <w:sz w:val="20"/>
        </w:rPr>
      </w:pPr>
      <w:r>
        <w:rPr>
          <w:i/>
          <w:sz w:val="20"/>
        </w:rPr>
        <w:t>Este:</w:t>
      </w:r>
      <w:r>
        <w:rPr>
          <w:i/>
          <w:spacing w:val="80"/>
          <w:sz w:val="20"/>
        </w:rPr>
        <w:t xml:space="preserve">  </w:t>
      </w:r>
      <w:r>
        <w:rPr>
          <w:i/>
          <w:sz w:val="20"/>
        </w:rPr>
        <w:t>En línea recta de 85,08m con Zona Verde Privada, actualmente Equipamiento Deportivo Privado (campo de golf).</w:t>
      </w:r>
    </w:p>
    <w:p w14:paraId="6CA73ED3" w14:textId="77777777" w:rsidR="00F531A6" w:rsidRDefault="00F531A6">
      <w:pPr>
        <w:pStyle w:val="Textoindependiente"/>
        <w:spacing w:before="9"/>
        <w:rPr>
          <w:i/>
        </w:rPr>
      </w:pPr>
    </w:p>
    <w:p w14:paraId="672222C1" w14:textId="77777777" w:rsidR="00F531A6" w:rsidRDefault="00000000">
      <w:pPr>
        <w:ind w:left="142"/>
        <w:jc w:val="both"/>
        <w:rPr>
          <w:i/>
          <w:sz w:val="20"/>
        </w:rPr>
      </w:pPr>
      <w:r>
        <w:rPr>
          <w:i/>
          <w:sz w:val="20"/>
        </w:rPr>
        <w:t>Oeste:</w:t>
      </w:r>
      <w:r>
        <w:rPr>
          <w:i/>
          <w:spacing w:val="77"/>
          <w:w w:val="150"/>
          <w:sz w:val="20"/>
        </w:rPr>
        <w:t xml:space="preserve"> </w:t>
      </w:r>
      <w:r>
        <w:rPr>
          <w:i/>
          <w:sz w:val="20"/>
        </w:rPr>
        <w:t>En</w:t>
      </w:r>
      <w:r>
        <w:rPr>
          <w:i/>
          <w:spacing w:val="-2"/>
          <w:sz w:val="20"/>
        </w:rPr>
        <w:t xml:space="preserve"> </w:t>
      </w:r>
      <w:r>
        <w:rPr>
          <w:i/>
          <w:sz w:val="20"/>
        </w:rPr>
        <w:t>línea</w:t>
      </w:r>
      <w:r>
        <w:rPr>
          <w:i/>
          <w:spacing w:val="-2"/>
          <w:sz w:val="20"/>
        </w:rPr>
        <w:t xml:space="preserve"> </w:t>
      </w:r>
      <w:r>
        <w:rPr>
          <w:i/>
          <w:sz w:val="20"/>
        </w:rPr>
        <w:t>recta</w:t>
      </w:r>
      <w:r>
        <w:rPr>
          <w:i/>
          <w:spacing w:val="-2"/>
          <w:sz w:val="20"/>
        </w:rPr>
        <w:t xml:space="preserve"> </w:t>
      </w:r>
      <w:r>
        <w:rPr>
          <w:i/>
          <w:sz w:val="20"/>
        </w:rPr>
        <w:t>de</w:t>
      </w:r>
      <w:r>
        <w:rPr>
          <w:i/>
          <w:spacing w:val="-2"/>
          <w:sz w:val="20"/>
        </w:rPr>
        <w:t xml:space="preserve"> </w:t>
      </w:r>
      <w:r>
        <w:rPr>
          <w:i/>
          <w:sz w:val="20"/>
        </w:rPr>
        <w:t>64,77m</w:t>
      </w:r>
      <w:r>
        <w:rPr>
          <w:i/>
          <w:spacing w:val="-2"/>
          <w:sz w:val="20"/>
        </w:rPr>
        <w:t xml:space="preserve"> </w:t>
      </w:r>
      <w:r>
        <w:rPr>
          <w:i/>
          <w:sz w:val="20"/>
        </w:rPr>
        <w:t>con</w:t>
      </w:r>
      <w:r>
        <w:rPr>
          <w:i/>
          <w:spacing w:val="-2"/>
          <w:sz w:val="20"/>
        </w:rPr>
        <w:t xml:space="preserve"> </w:t>
      </w:r>
      <w:r>
        <w:rPr>
          <w:i/>
          <w:sz w:val="20"/>
        </w:rPr>
        <w:t>la</w:t>
      </w:r>
      <w:r>
        <w:rPr>
          <w:i/>
          <w:spacing w:val="-2"/>
          <w:sz w:val="20"/>
        </w:rPr>
        <w:t xml:space="preserve"> </w:t>
      </w:r>
      <w:r>
        <w:rPr>
          <w:i/>
          <w:sz w:val="20"/>
        </w:rPr>
        <w:t>Parcela</w:t>
      </w:r>
      <w:r>
        <w:rPr>
          <w:i/>
          <w:spacing w:val="-2"/>
          <w:sz w:val="20"/>
        </w:rPr>
        <w:t xml:space="preserve"> </w:t>
      </w:r>
      <w:r>
        <w:rPr>
          <w:i/>
          <w:sz w:val="20"/>
        </w:rPr>
        <w:t>2</w:t>
      </w:r>
      <w:r>
        <w:rPr>
          <w:i/>
          <w:spacing w:val="-2"/>
          <w:sz w:val="20"/>
        </w:rPr>
        <w:t xml:space="preserve"> </w:t>
      </w:r>
      <w:r>
        <w:rPr>
          <w:i/>
          <w:sz w:val="20"/>
        </w:rPr>
        <w:t>del</w:t>
      </w:r>
      <w:r>
        <w:rPr>
          <w:i/>
          <w:spacing w:val="-2"/>
          <w:sz w:val="20"/>
        </w:rPr>
        <w:t xml:space="preserve"> </w:t>
      </w:r>
      <w:r>
        <w:rPr>
          <w:i/>
          <w:sz w:val="20"/>
        </w:rPr>
        <w:t>Polígono</w:t>
      </w:r>
      <w:r>
        <w:rPr>
          <w:i/>
          <w:spacing w:val="-2"/>
          <w:sz w:val="20"/>
        </w:rPr>
        <w:t xml:space="preserve"> </w:t>
      </w:r>
      <w:r>
        <w:rPr>
          <w:i/>
          <w:spacing w:val="-5"/>
          <w:sz w:val="20"/>
        </w:rPr>
        <w:t>10.</w:t>
      </w:r>
    </w:p>
    <w:p w14:paraId="239C3AEE" w14:textId="77777777" w:rsidR="00F531A6" w:rsidRDefault="00F531A6">
      <w:pPr>
        <w:pStyle w:val="Textoindependiente"/>
        <w:spacing w:before="61"/>
        <w:rPr>
          <w:i/>
        </w:rPr>
      </w:pPr>
    </w:p>
    <w:p w14:paraId="3B8D76C1" w14:textId="6D7B06C6" w:rsidR="00F531A6" w:rsidRDefault="00000000">
      <w:pPr>
        <w:spacing w:line="292" w:lineRule="auto"/>
        <w:ind w:left="142" w:right="1"/>
        <w:jc w:val="both"/>
        <w:rPr>
          <w:i/>
          <w:sz w:val="20"/>
        </w:rPr>
      </w:pPr>
      <w:r>
        <w:rPr>
          <w:i/>
          <w:sz w:val="20"/>
        </w:rPr>
        <w:t xml:space="preserve">En la Sede Electrónica del Catastro la parcela figura con referencia catastral </w:t>
      </w:r>
      <w:r w:rsidR="00334FD9">
        <w:rPr>
          <w:i/>
          <w:sz w:val="20"/>
        </w:rPr>
        <w:t xml:space="preserve">**************************** </w:t>
      </w:r>
      <w:r>
        <w:rPr>
          <w:i/>
          <w:sz w:val="20"/>
        </w:rPr>
        <w:t>y una superficie gráfica de 4.158m2, suelo sin edificar.</w:t>
      </w:r>
    </w:p>
    <w:p w14:paraId="3D11B017" w14:textId="77777777" w:rsidR="00F531A6" w:rsidRDefault="00F531A6">
      <w:pPr>
        <w:pStyle w:val="Textoindependiente"/>
        <w:spacing w:before="10"/>
        <w:rPr>
          <w:i/>
        </w:rPr>
      </w:pPr>
    </w:p>
    <w:p w14:paraId="6A9D445C" w14:textId="77777777" w:rsidR="00F531A6" w:rsidRDefault="00000000">
      <w:pPr>
        <w:spacing w:line="292" w:lineRule="auto"/>
        <w:ind w:left="142" w:right="1"/>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2E546DBE" w14:textId="77777777" w:rsidR="00F531A6" w:rsidRDefault="00F531A6">
      <w:pPr>
        <w:pStyle w:val="Textoindependiente"/>
        <w:spacing w:before="9"/>
        <w:rPr>
          <w:i/>
        </w:rPr>
      </w:pPr>
    </w:p>
    <w:p w14:paraId="7802D036" w14:textId="77777777" w:rsidR="00F531A6" w:rsidRDefault="00000000">
      <w:pPr>
        <w:spacing w:before="1" w:line="292" w:lineRule="auto"/>
        <w:ind w:left="142" w:right="1"/>
        <w:jc w:val="both"/>
        <w:rPr>
          <w:i/>
          <w:sz w:val="20"/>
        </w:rPr>
      </w:pPr>
      <w:r>
        <w:rPr>
          <w:i/>
          <w:sz w:val="20"/>
        </w:rPr>
        <w:t>Las alineaciones y rasantes vienen determinadas en los planos de la serie 5 del Plan General, denominados "Ordenación del Suelo Urbano. Alineaciones y Rasantes", que se corresponden con la señalada en la cédula urbanística de la Parcela 1 del Polígono 10 del Proyecto de Parcelación de la “Urbanización del Golf”, de la que se adjunta copia.</w:t>
      </w:r>
    </w:p>
    <w:p w14:paraId="1EFA9EAE" w14:textId="77777777" w:rsidR="00F531A6" w:rsidRDefault="00F531A6">
      <w:pPr>
        <w:pStyle w:val="Textoindependiente"/>
        <w:spacing w:before="9"/>
        <w:rPr>
          <w:i/>
        </w:rPr>
      </w:pPr>
    </w:p>
    <w:p w14:paraId="0FA644D1" w14:textId="77777777" w:rsidR="00F531A6" w:rsidRDefault="00000000">
      <w:pPr>
        <w:spacing w:line="292" w:lineRule="auto"/>
        <w:ind w:left="141" w:right="1"/>
        <w:jc w:val="both"/>
        <w:rPr>
          <w:i/>
          <w:sz w:val="20"/>
        </w:rPr>
      </w:pPr>
      <w:r>
        <w:rPr>
          <w:i/>
          <w:sz w:val="20"/>
        </w:rPr>
        <w:t>Dichas alineaciones han sido concretadas en el documento de Alineación Oficial o Tira de Cuerda</w:t>
      </w:r>
      <w:r>
        <w:rPr>
          <w:i/>
          <w:spacing w:val="40"/>
          <w:sz w:val="20"/>
        </w:rPr>
        <w:t xml:space="preserve"> </w:t>
      </w:r>
      <w:r>
        <w:rPr>
          <w:i/>
          <w:sz w:val="20"/>
        </w:rPr>
        <w:t xml:space="preserve">que se adjunta, en el que se grafía en la cartografía municipal, a escala gráfica georreferenciada con coordenadas UTM ETRS-89, según la documentación y topográfico aportado, los antecedentes urbanísticos y comprobación “in situ” realizada por estos Servicios Técnicos, mediante Dispositivo móvil Leica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xml:space="preserve">, de la que se deduce que coincide con el lindero de la parcela a la avenida de </w:t>
      </w:r>
      <w:proofErr w:type="spellStart"/>
      <w:r>
        <w:rPr>
          <w:i/>
          <w:sz w:val="20"/>
        </w:rPr>
        <w:t>Marsil</w:t>
      </w:r>
      <w:proofErr w:type="spellEnd"/>
      <w:r>
        <w:rPr>
          <w:i/>
          <w:sz w:val="20"/>
        </w:rPr>
        <w:t>.”</w:t>
      </w:r>
    </w:p>
    <w:p w14:paraId="78AAC3F7" w14:textId="77777777" w:rsidR="00F531A6" w:rsidRDefault="00F531A6">
      <w:pPr>
        <w:pStyle w:val="Textoindependiente"/>
        <w:spacing w:before="10"/>
        <w:rPr>
          <w:i/>
        </w:rPr>
      </w:pPr>
    </w:p>
    <w:p w14:paraId="4A2CC3DB" w14:textId="77777777" w:rsidR="00F531A6" w:rsidRDefault="00000000">
      <w:pPr>
        <w:spacing w:line="542" w:lineRule="auto"/>
        <w:ind w:left="141" w:right="3337"/>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32627C68" w14:textId="77777777" w:rsidR="00F531A6" w:rsidRDefault="00F531A6">
      <w:pPr>
        <w:spacing w:line="542" w:lineRule="auto"/>
        <w:jc w:val="both"/>
        <w:rPr>
          <w:b/>
          <w:i/>
          <w:sz w:val="20"/>
        </w:rPr>
        <w:sectPr w:rsidR="00F531A6">
          <w:pgSz w:w="11910" w:h="16840"/>
          <w:pgMar w:top="1340" w:right="1417" w:bottom="1260" w:left="1275" w:header="225" w:footer="1060" w:gutter="0"/>
          <w:cols w:space="720"/>
        </w:sectPr>
      </w:pPr>
    </w:p>
    <w:p w14:paraId="074B5F14" w14:textId="12C6D49A" w:rsidR="00F531A6"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819776" behindDoc="0" locked="0" layoutInCell="1" allowOverlap="1" wp14:anchorId="32078B11" wp14:editId="666EC94A">
                <wp:simplePos x="0" y="0"/>
                <wp:positionH relativeFrom="page">
                  <wp:posOffset>6807090</wp:posOffset>
                </wp:positionH>
                <wp:positionV relativeFrom="page">
                  <wp:posOffset>2818730</wp:posOffset>
                </wp:positionV>
                <wp:extent cx="419734" cy="3187065"/>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53A21B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2B6010"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2078B11" id="Textbox 190" o:spid="_x0000_s1117" type="#_x0000_t202" style="position:absolute;left:0;text-align:left;margin-left:536pt;margin-top:221.95pt;width:33.05pt;height:250.95pt;z-index:1581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Inog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VQ89EW2iOJoXkksBwXSyI2UHsbjr/2MmrO+s+e&#10;/MuzcE7iOdmek5j6D1AmJkv08G6fwNhC6PrNRIgaUyRNQ5Q7/+e+VF1H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rGySJ6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753A21B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2B6010"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i/>
          <w:sz w:val="20"/>
        </w:rPr>
        <w:t>I.- El artículo 5 c) del Texto Refundido de la Ley de Suelo y Rehabilitación Urbana, aprobado</w:t>
      </w:r>
      <w:r>
        <w:rPr>
          <w:i/>
          <w:spacing w:val="40"/>
          <w:sz w:val="20"/>
        </w:rPr>
        <w:t xml:space="preserve"> </w:t>
      </w:r>
      <w:r>
        <w:rPr>
          <w:i/>
          <w:sz w:val="20"/>
        </w:rPr>
        <w:t xml:space="preserve">mediante Real Decreto Legislativo 7/2.015 de 30 de octubre, dispone que los ciudadanos tienen derecho a ser informados por la Administración competente de forma completa y por escrito y en 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718B25B4" w14:textId="77777777" w:rsidR="00F531A6" w:rsidRDefault="00F531A6">
      <w:pPr>
        <w:pStyle w:val="Textoindependiente"/>
        <w:spacing w:before="10"/>
        <w:rPr>
          <w:i/>
        </w:rPr>
      </w:pPr>
    </w:p>
    <w:p w14:paraId="02326760" w14:textId="77777777" w:rsidR="00F531A6" w:rsidRDefault="00000000">
      <w:pPr>
        <w:spacing w:line="292" w:lineRule="auto"/>
        <w:ind w:left="142" w:right="1"/>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w:t>
      </w:r>
      <w:r>
        <w:rPr>
          <w:i/>
          <w:spacing w:val="40"/>
          <w:sz w:val="20"/>
        </w:rPr>
        <w:t xml:space="preserve"> </w:t>
      </w:r>
      <w:r>
        <w:rPr>
          <w:i/>
          <w:sz w:val="20"/>
        </w:rPr>
        <w:t>de</w:t>
      </w:r>
      <w:r>
        <w:rPr>
          <w:i/>
          <w:spacing w:val="40"/>
          <w:sz w:val="20"/>
        </w:rPr>
        <w:t xml:space="preserve"> </w:t>
      </w:r>
      <w:r>
        <w:rPr>
          <w:i/>
          <w:sz w:val="20"/>
        </w:rPr>
        <w:t>Ordenación</w:t>
      </w:r>
      <w:r>
        <w:rPr>
          <w:i/>
          <w:spacing w:val="40"/>
          <w:sz w:val="20"/>
        </w:rPr>
        <w:t xml:space="preserve"> </w:t>
      </w:r>
      <w:proofErr w:type="gramStart"/>
      <w:r>
        <w:rPr>
          <w:i/>
          <w:sz w:val="20"/>
        </w:rPr>
        <w:t>Urbanística,</w:t>
      </w:r>
      <w:proofErr w:type="gramEnd"/>
      <w:r>
        <w:rPr>
          <w:i/>
          <w:spacing w:val="40"/>
          <w:sz w:val="20"/>
        </w:rPr>
        <w:t xml:space="preserve"> </w:t>
      </w:r>
      <w:r>
        <w:rPr>
          <w:i/>
          <w:sz w:val="20"/>
        </w:rPr>
        <w:t>produce</w:t>
      </w:r>
      <w:r>
        <w:rPr>
          <w:i/>
          <w:spacing w:val="40"/>
          <w:sz w:val="20"/>
        </w:rPr>
        <w:t xml:space="preserve"> </w:t>
      </w:r>
      <w:r>
        <w:rPr>
          <w:i/>
          <w:sz w:val="20"/>
        </w:rPr>
        <w:t>entre</w:t>
      </w:r>
      <w:r>
        <w:rPr>
          <w:i/>
          <w:spacing w:val="40"/>
          <w:sz w:val="20"/>
        </w:rPr>
        <w:t xml:space="preserve"> </w:t>
      </w:r>
      <w:r>
        <w:rPr>
          <w:i/>
          <w:sz w:val="20"/>
        </w:rPr>
        <w:t>sus</w:t>
      </w:r>
      <w:r>
        <w:rPr>
          <w:i/>
          <w:spacing w:val="40"/>
          <w:sz w:val="20"/>
        </w:rPr>
        <w:t xml:space="preserve"> </w:t>
      </w:r>
      <w:r>
        <w:rPr>
          <w:i/>
          <w:sz w:val="20"/>
        </w:rPr>
        <w:t>efectos,</w:t>
      </w:r>
      <w:r>
        <w:rPr>
          <w:i/>
          <w:spacing w:val="40"/>
          <w:sz w:val="20"/>
        </w:rPr>
        <w:t xml:space="preserve"> </w:t>
      </w:r>
      <w:r>
        <w:rPr>
          <w:i/>
          <w:sz w:val="20"/>
        </w:rPr>
        <w:t>la</w:t>
      </w:r>
      <w:r>
        <w:rPr>
          <w:i/>
          <w:spacing w:val="40"/>
          <w:sz w:val="20"/>
        </w:rPr>
        <w:t xml:space="preserve"> </w:t>
      </w:r>
      <w:r>
        <w:rPr>
          <w:i/>
          <w:sz w:val="20"/>
        </w:rPr>
        <w:t>publicidad</w:t>
      </w:r>
      <w:r>
        <w:rPr>
          <w:i/>
          <w:spacing w:val="40"/>
          <w:sz w:val="20"/>
        </w:rPr>
        <w:t xml:space="preserve"> </w:t>
      </w:r>
      <w:r>
        <w:rPr>
          <w:i/>
          <w:sz w:val="20"/>
        </w:rPr>
        <w:t>de</w:t>
      </w:r>
      <w:r>
        <w:rPr>
          <w:i/>
          <w:spacing w:val="40"/>
          <w:sz w:val="20"/>
        </w:rPr>
        <w:t xml:space="preserve"> </w:t>
      </w:r>
      <w:r>
        <w:rPr>
          <w:i/>
          <w:sz w:val="20"/>
        </w:rPr>
        <w:t>su</w:t>
      </w:r>
      <w:r>
        <w:rPr>
          <w:i/>
          <w:spacing w:val="40"/>
          <w:sz w:val="20"/>
        </w:rPr>
        <w:t xml:space="preserve"> </w:t>
      </w:r>
      <w:r>
        <w:rPr>
          <w:i/>
          <w:sz w:val="20"/>
        </w:rPr>
        <w:t>contenido, teniendo derecho cualquier persona a consultarlo y a obtener certificaciones o cédulas urbanísticas respecto de los mismos.</w:t>
      </w:r>
    </w:p>
    <w:p w14:paraId="62B48073" w14:textId="77777777" w:rsidR="00F531A6" w:rsidRDefault="00F531A6">
      <w:pPr>
        <w:pStyle w:val="Textoindependiente"/>
        <w:spacing w:before="9"/>
        <w:rPr>
          <w:i/>
        </w:rPr>
      </w:pPr>
    </w:p>
    <w:p w14:paraId="41B0ACEC" w14:textId="77777777" w:rsidR="00F531A6" w:rsidRDefault="00000000">
      <w:pPr>
        <w:spacing w:before="1" w:line="292" w:lineRule="auto"/>
        <w:ind w:left="142" w:right="1"/>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31E6AEDB" w14:textId="77777777" w:rsidR="00F531A6" w:rsidRDefault="00F531A6">
      <w:pPr>
        <w:pStyle w:val="Textoindependiente"/>
        <w:spacing w:before="9"/>
        <w:rPr>
          <w:i/>
        </w:rPr>
      </w:pPr>
    </w:p>
    <w:p w14:paraId="79CEC838" w14:textId="77777777" w:rsidR="00F531A6" w:rsidRDefault="00000000">
      <w:pPr>
        <w:spacing w:line="292" w:lineRule="auto"/>
        <w:ind w:left="142" w:right="1"/>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0CE4032F" w14:textId="77777777" w:rsidR="00F531A6" w:rsidRDefault="00F531A6">
      <w:pPr>
        <w:pStyle w:val="Textoindependiente"/>
        <w:spacing w:before="10"/>
        <w:rPr>
          <w:i/>
        </w:rPr>
      </w:pPr>
    </w:p>
    <w:p w14:paraId="225AD8D9" w14:textId="77777777" w:rsidR="00F531A6" w:rsidRDefault="00000000">
      <w:pPr>
        <w:spacing w:line="292" w:lineRule="auto"/>
        <w:ind w:left="142" w:right="1"/>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7"/>
          <w:sz w:val="20"/>
        </w:rPr>
        <w:t xml:space="preserve"> </w:t>
      </w:r>
      <w:r>
        <w:rPr>
          <w:i/>
          <w:sz w:val="20"/>
        </w:rPr>
        <w:t>tira</w:t>
      </w:r>
      <w:r>
        <w:rPr>
          <w:i/>
          <w:spacing w:val="27"/>
          <w:sz w:val="20"/>
        </w:rPr>
        <w:t xml:space="preserve"> </w:t>
      </w:r>
      <w:r>
        <w:rPr>
          <w:i/>
          <w:sz w:val="20"/>
        </w:rPr>
        <w:t>de</w:t>
      </w:r>
      <w:r>
        <w:rPr>
          <w:i/>
          <w:spacing w:val="27"/>
          <w:sz w:val="20"/>
        </w:rPr>
        <w:t xml:space="preserve"> </w:t>
      </w:r>
      <w:r>
        <w:rPr>
          <w:i/>
          <w:sz w:val="20"/>
        </w:rPr>
        <w:t>cuerdas,</w:t>
      </w:r>
      <w:r>
        <w:rPr>
          <w:i/>
          <w:spacing w:val="27"/>
          <w:sz w:val="20"/>
        </w:rPr>
        <w:t xml:space="preserve"> </w:t>
      </w:r>
      <w:r>
        <w:rPr>
          <w:i/>
          <w:sz w:val="20"/>
        </w:rPr>
        <w:t>de</w:t>
      </w:r>
      <w:r>
        <w:rPr>
          <w:i/>
          <w:spacing w:val="27"/>
          <w:sz w:val="20"/>
        </w:rPr>
        <w:t xml:space="preserve"> </w:t>
      </w:r>
      <w:r>
        <w:rPr>
          <w:i/>
          <w:sz w:val="20"/>
        </w:rPr>
        <w:t>un</w:t>
      </w:r>
      <w:r>
        <w:rPr>
          <w:i/>
          <w:spacing w:val="27"/>
          <w:sz w:val="20"/>
        </w:rPr>
        <w:t xml:space="preserve"> </w:t>
      </w:r>
      <w:r>
        <w:rPr>
          <w:i/>
          <w:sz w:val="20"/>
        </w:rPr>
        <w:t>plano</w:t>
      </w:r>
      <w:r>
        <w:rPr>
          <w:i/>
          <w:spacing w:val="27"/>
          <w:sz w:val="20"/>
        </w:rPr>
        <w:t xml:space="preserve"> </w:t>
      </w:r>
      <w:r>
        <w:rPr>
          <w:i/>
          <w:sz w:val="20"/>
        </w:rPr>
        <w:t>de</w:t>
      </w:r>
      <w:r>
        <w:rPr>
          <w:i/>
          <w:spacing w:val="27"/>
          <w:sz w:val="20"/>
        </w:rPr>
        <w:t xml:space="preserve"> </w:t>
      </w:r>
      <w:r>
        <w:rPr>
          <w:i/>
          <w:sz w:val="20"/>
        </w:rPr>
        <w:t>alineación</w:t>
      </w:r>
      <w:r>
        <w:rPr>
          <w:i/>
          <w:spacing w:val="27"/>
          <w:sz w:val="20"/>
        </w:rPr>
        <w:t xml:space="preserve"> </w:t>
      </w:r>
      <w:r>
        <w:rPr>
          <w:i/>
          <w:sz w:val="20"/>
        </w:rPr>
        <w:t>y</w:t>
      </w:r>
      <w:r>
        <w:rPr>
          <w:i/>
          <w:spacing w:val="27"/>
          <w:sz w:val="20"/>
        </w:rPr>
        <w:t xml:space="preserve"> </w:t>
      </w:r>
      <w:r>
        <w:rPr>
          <w:i/>
          <w:sz w:val="20"/>
        </w:rPr>
        <w:t>rasantes</w:t>
      </w:r>
      <w:r>
        <w:rPr>
          <w:i/>
          <w:spacing w:val="27"/>
          <w:sz w:val="20"/>
        </w:rPr>
        <w:t xml:space="preserve"> </w:t>
      </w:r>
      <w:r>
        <w:rPr>
          <w:i/>
          <w:sz w:val="20"/>
        </w:rPr>
        <w:t>oficiales</w:t>
      </w:r>
      <w:r>
        <w:rPr>
          <w:i/>
          <w:spacing w:val="27"/>
          <w:sz w:val="20"/>
        </w:rPr>
        <w:t xml:space="preserve"> </w:t>
      </w:r>
      <w:r>
        <w:rPr>
          <w:i/>
          <w:sz w:val="20"/>
        </w:rPr>
        <w:t>del</w:t>
      </w:r>
      <w:r>
        <w:rPr>
          <w:i/>
          <w:spacing w:val="27"/>
          <w:sz w:val="20"/>
        </w:rPr>
        <w:t xml:space="preserve"> </w:t>
      </w:r>
      <w:r>
        <w:rPr>
          <w:i/>
          <w:sz w:val="20"/>
        </w:rPr>
        <w:t>terreno,</w:t>
      </w:r>
      <w:r>
        <w:rPr>
          <w:i/>
          <w:spacing w:val="27"/>
          <w:sz w:val="20"/>
        </w:rPr>
        <w:t xml:space="preserve"> </w:t>
      </w:r>
      <w:r>
        <w:rPr>
          <w:i/>
          <w:sz w:val="20"/>
        </w:rPr>
        <w:t>con</w:t>
      </w:r>
      <w:r>
        <w:rPr>
          <w:i/>
          <w:spacing w:val="27"/>
          <w:sz w:val="20"/>
        </w:rPr>
        <w:t xml:space="preserve"> </w:t>
      </w:r>
      <w:r>
        <w:rPr>
          <w:i/>
          <w:sz w:val="20"/>
        </w:rPr>
        <w:t>lo que se facilita al interesado la confección del proyecto técnico que habrá de servir de base para la obtención, en su caso, de la licencia de edificación".</w:t>
      </w:r>
    </w:p>
    <w:p w14:paraId="123DCE35" w14:textId="77777777" w:rsidR="00F531A6" w:rsidRDefault="00F531A6">
      <w:pPr>
        <w:pStyle w:val="Textoindependiente"/>
        <w:spacing w:before="9"/>
        <w:rPr>
          <w:i/>
        </w:rPr>
      </w:pPr>
    </w:p>
    <w:p w14:paraId="681C84C5" w14:textId="77777777" w:rsidR="00F531A6" w:rsidRDefault="00000000">
      <w:pPr>
        <w:spacing w:line="292" w:lineRule="auto"/>
        <w:ind w:left="142" w:right="1"/>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291E5847" w14:textId="77777777" w:rsidR="00F531A6" w:rsidRDefault="00F531A6">
      <w:pPr>
        <w:pStyle w:val="Textoindependiente"/>
        <w:spacing w:before="10"/>
        <w:rPr>
          <w:i/>
        </w:rPr>
      </w:pPr>
    </w:p>
    <w:p w14:paraId="0C2D660D" w14:textId="77777777" w:rsidR="00F531A6" w:rsidRDefault="00000000">
      <w:pPr>
        <w:ind w:left="141"/>
        <w:rPr>
          <w:b/>
          <w:i/>
          <w:sz w:val="20"/>
        </w:rPr>
      </w:pPr>
      <w:r>
        <w:rPr>
          <w:b/>
          <w:i/>
          <w:spacing w:val="-2"/>
          <w:sz w:val="20"/>
        </w:rPr>
        <w:t>CONCLUSIÓN</w:t>
      </w:r>
    </w:p>
    <w:p w14:paraId="44B0B46C" w14:textId="77777777" w:rsidR="00F531A6" w:rsidRDefault="00F531A6">
      <w:pPr>
        <w:pStyle w:val="Textoindependiente"/>
        <w:spacing w:before="60"/>
        <w:rPr>
          <w:b/>
          <w:i/>
        </w:rPr>
      </w:pPr>
    </w:p>
    <w:p w14:paraId="4A0679D0" w14:textId="70D6C918" w:rsidR="00F531A6" w:rsidRDefault="00000000">
      <w:pPr>
        <w:spacing w:line="292" w:lineRule="auto"/>
        <w:ind w:left="141"/>
        <w:jc w:val="both"/>
        <w:rPr>
          <w:i/>
          <w:sz w:val="20"/>
        </w:rPr>
      </w:pPr>
      <w:r>
        <w:rPr>
          <w:i/>
          <w:sz w:val="20"/>
        </w:rPr>
        <w:t xml:space="preserve">A la vista de lo anterior se informa Favorablemente la emisión de la Alineación Oficial marcada por la Técnico Municipal, Dña. Ana </w:t>
      </w:r>
      <w:proofErr w:type="spellStart"/>
      <w:r>
        <w:rPr>
          <w:i/>
          <w:sz w:val="20"/>
        </w:rPr>
        <w:t>Mª</w:t>
      </w:r>
      <w:proofErr w:type="spellEnd"/>
      <w:r>
        <w:rPr>
          <w:i/>
          <w:sz w:val="20"/>
        </w:rPr>
        <w:t xml:space="preserve"> Venegas Valladares en fecha 26 de marzo de 2025…”</w:t>
      </w:r>
      <w:r w:rsidR="00334FD9">
        <w:rPr>
          <w:i/>
          <w:sz w:val="20"/>
        </w:rPr>
        <w:t>.</w:t>
      </w:r>
    </w:p>
    <w:p w14:paraId="757BED96" w14:textId="77777777" w:rsidR="00F531A6" w:rsidRDefault="00F531A6">
      <w:pPr>
        <w:pStyle w:val="Textoindependiente"/>
        <w:spacing w:before="11"/>
        <w:rPr>
          <w:i/>
        </w:rPr>
      </w:pPr>
    </w:p>
    <w:p w14:paraId="2E568935" w14:textId="09B62E24"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PR/2025/1988</w:t>
      </w:r>
      <w:r>
        <w:rPr>
          <w:spacing w:val="-4"/>
        </w:rPr>
        <w:t xml:space="preserve"> </w:t>
      </w:r>
      <w:r>
        <w:t>de</w:t>
      </w:r>
      <w:r>
        <w:rPr>
          <w:spacing w:val="-4"/>
        </w:rPr>
        <w:t xml:space="preserve"> </w:t>
      </w:r>
      <w:r>
        <w:t>8</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334FD9">
        <w:rPr>
          <w:spacing w:val="-2"/>
        </w:rPr>
        <w:t>,</w:t>
      </w:r>
    </w:p>
    <w:p w14:paraId="48DA7784" w14:textId="77777777" w:rsidR="00F531A6" w:rsidRDefault="00F531A6">
      <w:pPr>
        <w:pStyle w:val="Textoindependiente"/>
        <w:spacing w:before="60"/>
      </w:pPr>
    </w:p>
    <w:p w14:paraId="0027E4D0" w14:textId="77777777" w:rsidR="00F531A6" w:rsidRDefault="00000000">
      <w:pPr>
        <w:ind w:left="142"/>
        <w:rPr>
          <w:b/>
          <w:sz w:val="20"/>
        </w:rPr>
      </w:pPr>
      <w:r>
        <w:rPr>
          <w:b/>
          <w:spacing w:val="-2"/>
          <w:sz w:val="20"/>
        </w:rPr>
        <w:t>Resolución:</w:t>
      </w:r>
    </w:p>
    <w:p w14:paraId="1581BB95" w14:textId="77777777" w:rsidR="00F531A6" w:rsidRDefault="00F531A6">
      <w:pPr>
        <w:pStyle w:val="Textoindependiente"/>
        <w:spacing w:before="61"/>
        <w:rPr>
          <w:b/>
        </w:rPr>
      </w:pPr>
    </w:p>
    <w:p w14:paraId="2D060990" w14:textId="678BE4C4" w:rsidR="00F531A6" w:rsidRDefault="00000000">
      <w:pPr>
        <w:pStyle w:val="Textoindependiente"/>
        <w:spacing w:line="292" w:lineRule="auto"/>
        <w:ind w:left="142" w:right="1"/>
        <w:jc w:val="both"/>
      </w:pPr>
      <w:r>
        <w:t xml:space="preserve">1º.- Conceder a D. </w:t>
      </w:r>
      <w:r w:rsidR="00334FD9">
        <w:t>J.M.R.H.</w:t>
      </w:r>
      <w:r>
        <w:t xml:space="preserve">, alineación oficial de la parcela sita en la Avenida </w:t>
      </w:r>
      <w:r w:rsidR="00334FD9">
        <w:t>*****************</w:t>
      </w:r>
      <w:r>
        <w:t>,</w:t>
      </w:r>
      <w:r>
        <w:rPr>
          <w:spacing w:val="58"/>
        </w:rPr>
        <w:t xml:space="preserve"> </w:t>
      </w:r>
      <w:r w:rsidRPr="00334FD9">
        <w:rPr>
          <w:i/>
          <w:iCs/>
        </w:rPr>
        <w:t>“Urbanización</w:t>
      </w:r>
      <w:r w:rsidRPr="00334FD9">
        <w:rPr>
          <w:i/>
          <w:iCs/>
          <w:spacing w:val="57"/>
        </w:rPr>
        <w:t xml:space="preserve"> </w:t>
      </w:r>
      <w:r w:rsidRPr="00334FD9">
        <w:rPr>
          <w:i/>
          <w:iCs/>
        </w:rPr>
        <w:t>Club</w:t>
      </w:r>
      <w:r w:rsidRPr="00334FD9">
        <w:rPr>
          <w:i/>
          <w:iCs/>
          <w:spacing w:val="58"/>
        </w:rPr>
        <w:t xml:space="preserve"> </w:t>
      </w:r>
      <w:r w:rsidRPr="00334FD9">
        <w:rPr>
          <w:i/>
          <w:iCs/>
        </w:rPr>
        <w:t>de</w:t>
      </w:r>
      <w:r w:rsidRPr="00334FD9">
        <w:rPr>
          <w:i/>
          <w:iCs/>
          <w:spacing w:val="57"/>
        </w:rPr>
        <w:t xml:space="preserve"> </w:t>
      </w:r>
      <w:r w:rsidRPr="00334FD9">
        <w:rPr>
          <w:i/>
          <w:iCs/>
        </w:rPr>
        <w:t>Golf”,</w:t>
      </w:r>
      <w:r>
        <w:rPr>
          <w:spacing w:val="58"/>
        </w:rPr>
        <w:t xml:space="preserve"> </w:t>
      </w:r>
      <w:r>
        <w:t>Las</w:t>
      </w:r>
      <w:r>
        <w:rPr>
          <w:spacing w:val="57"/>
        </w:rPr>
        <w:t xml:space="preserve"> </w:t>
      </w:r>
      <w:r>
        <w:t>Rozas</w:t>
      </w:r>
      <w:r>
        <w:rPr>
          <w:spacing w:val="57"/>
        </w:rPr>
        <w:t xml:space="preserve"> </w:t>
      </w:r>
      <w:r>
        <w:t>de</w:t>
      </w:r>
      <w:r>
        <w:rPr>
          <w:spacing w:val="58"/>
        </w:rPr>
        <w:t xml:space="preserve"> </w:t>
      </w:r>
      <w:r>
        <w:t>Madrid,</w:t>
      </w:r>
      <w:r>
        <w:rPr>
          <w:spacing w:val="57"/>
        </w:rPr>
        <w:t xml:space="preserve"> </w:t>
      </w:r>
      <w:r>
        <w:t>tramitada</w:t>
      </w:r>
      <w:r>
        <w:rPr>
          <w:spacing w:val="58"/>
        </w:rPr>
        <w:t xml:space="preserve"> </w:t>
      </w:r>
      <w:r>
        <w:t>con</w:t>
      </w:r>
      <w:r>
        <w:rPr>
          <w:spacing w:val="57"/>
        </w:rPr>
        <w:t xml:space="preserve"> </w:t>
      </w:r>
      <w:r>
        <w:t>número</w:t>
      </w:r>
      <w:r>
        <w:rPr>
          <w:spacing w:val="58"/>
        </w:rPr>
        <w:t xml:space="preserve"> </w:t>
      </w:r>
      <w:r>
        <w:rPr>
          <w:spacing w:val="-5"/>
        </w:rPr>
        <w:t>de</w:t>
      </w:r>
    </w:p>
    <w:p w14:paraId="5BA9B7A1"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18F67122" w14:textId="7907994C"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20800" behindDoc="0" locked="0" layoutInCell="1" allowOverlap="1" wp14:anchorId="2742E9A8" wp14:editId="4D0A9C6F">
                <wp:simplePos x="0" y="0"/>
                <wp:positionH relativeFrom="page">
                  <wp:posOffset>6807090</wp:posOffset>
                </wp:positionH>
                <wp:positionV relativeFrom="page">
                  <wp:posOffset>2818730</wp:posOffset>
                </wp:positionV>
                <wp:extent cx="419734" cy="318706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2662C9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C9C5A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742E9A8" id="Textbox 192" o:spid="_x0000_s1118" type="#_x0000_t202" style="position:absolute;left:0;text-align:left;margin-left:536pt;margin-top:221.95pt;width:33.05pt;height:250.95pt;z-index:1582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03towEAADI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mXTe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2662C9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C9C5A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expediente 9730/2025, según el informe que se transcribe y plano elaborado al efecto por los</w:t>
      </w:r>
      <w:r>
        <w:rPr>
          <w:spacing w:val="80"/>
        </w:rPr>
        <w:t xml:space="preserve"> </w:t>
      </w:r>
      <w:r>
        <w:t>técnicos municipales con la escala gráfica que figura en el mismo.</w:t>
      </w:r>
    </w:p>
    <w:p w14:paraId="415EF06E" w14:textId="77777777" w:rsidR="00F531A6" w:rsidRDefault="00F531A6">
      <w:pPr>
        <w:pStyle w:val="Textoindependiente"/>
        <w:spacing w:before="10"/>
      </w:pPr>
    </w:p>
    <w:p w14:paraId="723A85F2" w14:textId="77777777" w:rsidR="00F531A6" w:rsidRDefault="00000000">
      <w:pPr>
        <w:pStyle w:val="Textoindependiente"/>
        <w:spacing w:line="292" w:lineRule="auto"/>
        <w:ind w:left="142" w:right="1"/>
        <w:jc w:val="both"/>
      </w:pPr>
      <w:r>
        <w:t>2º.- 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4A319AE3" w14:textId="77777777" w:rsidR="00F531A6" w:rsidRDefault="00F531A6">
      <w:pPr>
        <w:pStyle w:val="Textoindependiente"/>
        <w:spacing w:before="9"/>
      </w:pPr>
    </w:p>
    <w:p w14:paraId="6C0FC79C" w14:textId="77777777" w:rsidR="00F531A6" w:rsidRDefault="00000000">
      <w:pPr>
        <w:ind w:left="142"/>
        <w:jc w:val="both"/>
        <w:rPr>
          <w:b/>
          <w:sz w:val="20"/>
        </w:rPr>
      </w:pPr>
      <w:r>
        <w:rPr>
          <w:b/>
          <w:sz w:val="20"/>
        </w:rPr>
        <w:t>Documentos</w:t>
      </w:r>
      <w:r>
        <w:rPr>
          <w:b/>
          <w:spacing w:val="-9"/>
          <w:sz w:val="20"/>
        </w:rPr>
        <w:t xml:space="preserve"> </w:t>
      </w:r>
      <w:r>
        <w:rPr>
          <w:b/>
          <w:spacing w:val="-2"/>
          <w:sz w:val="20"/>
        </w:rPr>
        <w:t>anexos:</w:t>
      </w:r>
    </w:p>
    <w:p w14:paraId="3469A103" w14:textId="77777777" w:rsidR="00F531A6" w:rsidRDefault="00F531A6">
      <w:pPr>
        <w:pStyle w:val="Textoindependiente"/>
        <w:spacing w:before="61"/>
        <w:rPr>
          <w:b/>
        </w:rPr>
      </w:pPr>
    </w:p>
    <w:p w14:paraId="5352B4F3" w14:textId="7CD42EE8" w:rsidR="00F531A6" w:rsidRDefault="00000000">
      <w:pPr>
        <w:pStyle w:val="Textoindependiente"/>
        <w:ind w:left="370"/>
      </w:pPr>
      <w:r>
        <w:rPr>
          <w:noProof/>
          <w:position w:val="2"/>
        </w:rPr>
        <w:drawing>
          <wp:inline distT="0" distB="0" distL="0" distR="0" wp14:anchorId="230D4530" wp14:editId="4F240ABE">
            <wp:extent cx="57619" cy="57632"/>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22"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1.</w:t>
      </w:r>
      <w:r>
        <w:rPr>
          <w:spacing w:val="23"/>
        </w:rPr>
        <w:t xml:space="preserve"> </w:t>
      </w:r>
      <w:r>
        <w:rPr>
          <w:spacing w:val="-2"/>
        </w:rPr>
        <w:t>20250319_PLA_ALINEACION_9739-2025</w:t>
      </w:r>
      <w:r w:rsidR="00334FD9">
        <w:rPr>
          <w:spacing w:val="-2"/>
        </w:rPr>
        <w:t>.</w:t>
      </w:r>
    </w:p>
    <w:p w14:paraId="26F4A559" w14:textId="77777777" w:rsidR="00F531A6" w:rsidRDefault="00F531A6">
      <w:pPr>
        <w:pStyle w:val="Textoindependiente"/>
        <w:spacing w:before="61"/>
      </w:pPr>
    </w:p>
    <w:p w14:paraId="1277FD5C" w14:textId="73187636" w:rsidR="00F531A6" w:rsidRDefault="00000000">
      <w:pPr>
        <w:pStyle w:val="Textoindependiente"/>
        <w:ind w:left="370"/>
      </w:pPr>
      <w:r>
        <w:rPr>
          <w:noProof/>
          <w:position w:val="2"/>
        </w:rPr>
        <w:drawing>
          <wp:inline distT="0" distB="0" distL="0" distR="0" wp14:anchorId="34BCFFBA" wp14:editId="51AB6134">
            <wp:extent cx="57619" cy="57632"/>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23"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1"/>
        </w:rPr>
        <w:t xml:space="preserve"> </w:t>
      </w:r>
      <w:r>
        <w:rPr>
          <w:spacing w:val="-2"/>
        </w:rPr>
        <w:t>2.</w:t>
      </w:r>
      <w:r>
        <w:rPr>
          <w:spacing w:val="21"/>
        </w:rPr>
        <w:t xml:space="preserve"> </w:t>
      </w:r>
      <w:r>
        <w:rPr>
          <w:spacing w:val="-2"/>
        </w:rPr>
        <w:t>20250319_DOC_CEDULA_9739-2025</w:t>
      </w:r>
      <w:r w:rsidR="00334FD9">
        <w:rPr>
          <w:spacing w:val="-2"/>
        </w:rPr>
        <w:t>.</w:t>
      </w:r>
    </w:p>
    <w:p w14:paraId="203F647A" w14:textId="77777777" w:rsidR="00F531A6" w:rsidRDefault="00F531A6">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531A6" w14:paraId="4B368089"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3AFE5CAF" w14:textId="49F900DA" w:rsidR="00F531A6" w:rsidRDefault="00000000">
            <w:pPr>
              <w:pStyle w:val="TableParagraph"/>
              <w:spacing w:before="83" w:line="297" w:lineRule="auto"/>
              <w:ind w:right="52"/>
              <w:jc w:val="both"/>
              <w:rPr>
                <w:b/>
                <w:sz w:val="20"/>
              </w:rPr>
            </w:pPr>
            <w:r>
              <w:rPr>
                <w:b/>
                <w:sz w:val="20"/>
              </w:rPr>
              <w:t xml:space="preserve">Concesión de licencia urbanística para ejecución de vivienda unifamiliar, en Paseo </w:t>
            </w:r>
            <w:r w:rsidR="00334FD9">
              <w:rPr>
                <w:b/>
                <w:sz w:val="20"/>
              </w:rPr>
              <w:t>****************************************</w:t>
            </w:r>
            <w:r>
              <w:rPr>
                <w:b/>
                <w:sz w:val="20"/>
              </w:rPr>
              <w:t>, parcela núm. 42 del Plan Especial de</w:t>
            </w:r>
            <w:r>
              <w:rPr>
                <w:b/>
                <w:spacing w:val="80"/>
                <w:sz w:val="20"/>
              </w:rPr>
              <w:t xml:space="preserve"> </w:t>
            </w:r>
            <w:r>
              <w:rPr>
                <w:b/>
                <w:sz w:val="20"/>
              </w:rPr>
              <w:t>Reforma Interior "Los Alemanes" de Las Rozas de Madrid, de acuerdo con el Proyecto</w:t>
            </w:r>
            <w:r>
              <w:rPr>
                <w:b/>
                <w:spacing w:val="80"/>
                <w:sz w:val="20"/>
              </w:rPr>
              <w:t xml:space="preserve"> </w:t>
            </w:r>
            <w:r>
              <w:rPr>
                <w:b/>
                <w:sz w:val="20"/>
              </w:rPr>
              <w:t>Básico redactado por el técnico colegiado núm. 420.247 del COVN. Expediente 24593/2024.</w:t>
            </w:r>
          </w:p>
        </w:tc>
      </w:tr>
      <w:tr w:rsidR="00F531A6" w14:paraId="0F9F3BB7" w14:textId="77777777">
        <w:trPr>
          <w:trHeight w:val="399"/>
        </w:trPr>
        <w:tc>
          <w:tcPr>
            <w:tcW w:w="1877" w:type="dxa"/>
            <w:tcBorders>
              <w:top w:val="single" w:sz="8" w:space="0" w:color="CCCCCC"/>
              <w:left w:val="single" w:sz="4" w:space="0" w:color="CCCCCC"/>
              <w:bottom w:val="single" w:sz="8" w:space="0" w:color="CCCCCC"/>
            </w:tcBorders>
          </w:tcPr>
          <w:p w14:paraId="04EDF53E" w14:textId="77777777" w:rsidR="00F531A6"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37E60D76"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AC298C5" w14:textId="77777777" w:rsidR="00F531A6" w:rsidRDefault="00F531A6">
      <w:pPr>
        <w:pStyle w:val="Textoindependiente"/>
        <w:spacing w:before="145"/>
      </w:pPr>
    </w:p>
    <w:p w14:paraId="466BADBC" w14:textId="77777777" w:rsidR="00F531A6"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BF4DBEA" w14:textId="77777777" w:rsidR="00F531A6" w:rsidRDefault="00F531A6">
      <w:pPr>
        <w:pStyle w:val="Textoindependiente"/>
        <w:spacing w:before="61"/>
        <w:rPr>
          <w:b/>
        </w:rPr>
      </w:pPr>
    </w:p>
    <w:p w14:paraId="6BA578F2" w14:textId="2E8F00DD" w:rsidR="00F531A6" w:rsidRDefault="00000000">
      <w:pPr>
        <w:pStyle w:val="Textoindependiente"/>
        <w:spacing w:line="292" w:lineRule="auto"/>
        <w:ind w:left="142" w:right="1"/>
        <w:jc w:val="both"/>
      </w:pPr>
      <w:r>
        <w:t xml:space="preserve">Visto que con fecha 24 de junio de 2024, presenta </w:t>
      </w:r>
      <w:proofErr w:type="gramStart"/>
      <w:r w:rsidR="00334FD9">
        <w:t>D.ª</w:t>
      </w:r>
      <w:proofErr w:type="gramEnd"/>
      <w:r>
        <w:t xml:space="preserve"> Ainhoa </w:t>
      </w:r>
      <w:proofErr w:type="spellStart"/>
      <w:r>
        <w:t>Navalpotro</w:t>
      </w:r>
      <w:proofErr w:type="spellEnd"/>
      <w:r>
        <w:t xml:space="preserve"> </w:t>
      </w:r>
      <w:proofErr w:type="spellStart"/>
      <w:r>
        <w:t>Malcorra</w:t>
      </w:r>
      <w:proofErr w:type="spellEnd"/>
      <w:r>
        <w:t xml:space="preserve">, con DNI </w:t>
      </w:r>
      <w:r w:rsidR="00334FD9">
        <w:t>***</w:t>
      </w:r>
      <w:r>
        <w:t>4478</w:t>
      </w:r>
      <w:r w:rsidR="00334FD9">
        <w:t>**</w:t>
      </w:r>
      <w:r>
        <w:t xml:space="preserve">, en representación de </w:t>
      </w:r>
      <w:r w:rsidR="00334FD9">
        <w:t xml:space="preserve">D.ª S.N.P., </w:t>
      </w:r>
      <w:r>
        <w:t xml:space="preserve">con DNI </w:t>
      </w:r>
      <w:r w:rsidR="00334FD9">
        <w:t>***</w:t>
      </w:r>
      <w:r>
        <w:t>2545</w:t>
      </w:r>
      <w:r w:rsidR="00334FD9">
        <w:t>**</w:t>
      </w:r>
      <w:r>
        <w:t>, solicitud de licencia urbanística de obra, tramitada con número de expediente G-24593/2024, relativa a una ejecución de vivienda unifamiliar</w:t>
      </w:r>
      <w:r>
        <w:rPr>
          <w:spacing w:val="40"/>
        </w:rPr>
        <w:t xml:space="preserve"> </w:t>
      </w:r>
      <w:r>
        <w:t xml:space="preserve">en Paseo </w:t>
      </w:r>
      <w:r w:rsidR="00334FD9">
        <w:t>*********************************</w:t>
      </w:r>
      <w:r>
        <w:t>, parcela núm. 42 de Las Rozas de Madrid (Madrid), relacionado con expediente 52331/2024 de recepción de la urbanización.</w:t>
      </w:r>
    </w:p>
    <w:p w14:paraId="461DCD0E" w14:textId="77777777" w:rsidR="00F531A6" w:rsidRDefault="00F531A6">
      <w:pPr>
        <w:pStyle w:val="Textoindependiente"/>
        <w:spacing w:before="10"/>
      </w:pPr>
    </w:p>
    <w:p w14:paraId="005076B8" w14:textId="77777777" w:rsidR="00F531A6" w:rsidRDefault="00000000" w:rsidP="007C603E">
      <w:pPr>
        <w:pStyle w:val="Textoindependiente"/>
        <w:spacing w:line="295" w:lineRule="auto"/>
        <w:ind w:left="142" w:right="1"/>
        <w:jc w:val="both"/>
      </w:pPr>
      <w:r>
        <w:t xml:space="preserve">Instruido el expediente y tras un proceso se subsanación de deficiencias en la solicitud, se emiten los siguientes informes técnicos y jurídicos en sentido favorable a su concesión: el </w:t>
      </w:r>
      <w:r>
        <w:rPr>
          <w:b/>
        </w:rPr>
        <w:t>Acta de Recepción</w:t>
      </w:r>
      <w:r>
        <w:rPr>
          <w:b/>
          <w:spacing w:val="40"/>
        </w:rPr>
        <w:t xml:space="preserve"> </w:t>
      </w:r>
      <w:r>
        <w:rPr>
          <w:b/>
        </w:rPr>
        <w:t xml:space="preserve">de la Urbanización </w:t>
      </w:r>
      <w:r>
        <w:t xml:space="preserve">que comprende la Unidad de Ejecución UE XV-2 del Plan Especial de Reforma Interior </w:t>
      </w:r>
      <w:r w:rsidRPr="007C603E">
        <w:rPr>
          <w:i/>
          <w:iCs/>
        </w:rPr>
        <w:t>“Los Alemanes”</w:t>
      </w:r>
      <w:r>
        <w:t xml:space="preserve"> UE XV-2 de fecha 11 de febrero de 2025; el </w:t>
      </w:r>
      <w:r>
        <w:rPr>
          <w:b/>
        </w:rPr>
        <w:t>informe favorable del técnico de</w:t>
      </w:r>
      <w:r>
        <w:rPr>
          <w:b/>
          <w:spacing w:val="76"/>
          <w:w w:val="150"/>
        </w:rPr>
        <w:t xml:space="preserve"> </w:t>
      </w:r>
      <w:r>
        <w:rPr>
          <w:b/>
        </w:rPr>
        <w:t>medio</w:t>
      </w:r>
      <w:r>
        <w:rPr>
          <w:b/>
          <w:spacing w:val="76"/>
          <w:w w:val="150"/>
        </w:rPr>
        <w:t xml:space="preserve"> </w:t>
      </w:r>
      <w:r>
        <w:rPr>
          <w:b/>
        </w:rPr>
        <w:t>ambiente</w:t>
      </w:r>
      <w:r>
        <w:t>,</w:t>
      </w:r>
      <w:r>
        <w:rPr>
          <w:spacing w:val="76"/>
          <w:w w:val="150"/>
        </w:rPr>
        <w:t xml:space="preserve"> </w:t>
      </w:r>
      <w:r>
        <w:t>de</w:t>
      </w:r>
      <w:r>
        <w:rPr>
          <w:spacing w:val="76"/>
          <w:w w:val="150"/>
        </w:rPr>
        <w:t xml:space="preserve"> </w:t>
      </w:r>
      <w:r>
        <w:t>fecha</w:t>
      </w:r>
      <w:r>
        <w:rPr>
          <w:spacing w:val="76"/>
          <w:w w:val="150"/>
        </w:rPr>
        <w:t xml:space="preserve"> </w:t>
      </w:r>
      <w:r>
        <w:t>7</w:t>
      </w:r>
      <w:r>
        <w:rPr>
          <w:spacing w:val="76"/>
          <w:w w:val="150"/>
        </w:rPr>
        <w:t xml:space="preserve"> </w:t>
      </w:r>
      <w:r>
        <w:t>de</w:t>
      </w:r>
      <w:r>
        <w:rPr>
          <w:spacing w:val="76"/>
          <w:w w:val="150"/>
        </w:rPr>
        <w:t xml:space="preserve"> </w:t>
      </w:r>
      <w:r>
        <w:t>febrero</w:t>
      </w:r>
      <w:r>
        <w:rPr>
          <w:spacing w:val="76"/>
          <w:w w:val="150"/>
        </w:rPr>
        <w:t xml:space="preserve"> </w:t>
      </w:r>
      <w:r>
        <w:t>de</w:t>
      </w:r>
      <w:r>
        <w:rPr>
          <w:spacing w:val="76"/>
          <w:w w:val="150"/>
        </w:rPr>
        <w:t xml:space="preserve"> </w:t>
      </w:r>
      <w:r>
        <w:t>2025</w:t>
      </w:r>
      <w:r>
        <w:rPr>
          <w:spacing w:val="76"/>
          <w:w w:val="150"/>
        </w:rPr>
        <w:t xml:space="preserve"> </w:t>
      </w:r>
      <w:r>
        <w:t>respecto</w:t>
      </w:r>
      <w:r>
        <w:rPr>
          <w:spacing w:val="76"/>
          <w:w w:val="150"/>
        </w:rPr>
        <w:t xml:space="preserve"> </w:t>
      </w:r>
      <w:r>
        <w:t>a</w:t>
      </w:r>
      <w:r>
        <w:rPr>
          <w:spacing w:val="76"/>
          <w:w w:val="150"/>
        </w:rPr>
        <w:t xml:space="preserve"> </w:t>
      </w:r>
      <w:r>
        <w:t>la</w:t>
      </w:r>
      <w:r>
        <w:rPr>
          <w:spacing w:val="76"/>
          <w:w w:val="150"/>
        </w:rPr>
        <w:t xml:space="preserve"> </w:t>
      </w:r>
      <w:r>
        <w:t>normativa</w:t>
      </w:r>
      <w:r>
        <w:rPr>
          <w:spacing w:val="76"/>
          <w:w w:val="150"/>
        </w:rPr>
        <w:t xml:space="preserve"> </w:t>
      </w:r>
      <w:r>
        <w:t>aplicable medioambiental;</w:t>
      </w:r>
      <w:r>
        <w:rPr>
          <w:spacing w:val="31"/>
        </w:rPr>
        <w:t xml:space="preserve"> </w:t>
      </w:r>
      <w:r>
        <w:t>el</w:t>
      </w:r>
      <w:r>
        <w:rPr>
          <w:spacing w:val="31"/>
        </w:rPr>
        <w:t xml:space="preserve"> </w:t>
      </w:r>
      <w:r>
        <w:rPr>
          <w:b/>
        </w:rPr>
        <w:t>informe</w:t>
      </w:r>
      <w:r>
        <w:rPr>
          <w:b/>
          <w:spacing w:val="31"/>
        </w:rPr>
        <w:t xml:space="preserve"> </w:t>
      </w:r>
      <w:r>
        <w:rPr>
          <w:b/>
        </w:rPr>
        <w:t>favorable</w:t>
      </w:r>
      <w:r>
        <w:rPr>
          <w:b/>
          <w:spacing w:val="32"/>
        </w:rPr>
        <w:t xml:space="preserve"> </w:t>
      </w:r>
      <w:r>
        <w:t>de</w:t>
      </w:r>
      <w:r>
        <w:rPr>
          <w:spacing w:val="31"/>
        </w:rPr>
        <w:t xml:space="preserve"> </w:t>
      </w:r>
      <w:r>
        <w:t>fecha</w:t>
      </w:r>
      <w:r>
        <w:rPr>
          <w:spacing w:val="31"/>
        </w:rPr>
        <w:t xml:space="preserve"> </w:t>
      </w:r>
      <w:r>
        <w:t>12</w:t>
      </w:r>
      <w:r>
        <w:rPr>
          <w:spacing w:val="31"/>
        </w:rPr>
        <w:t xml:space="preserve"> </w:t>
      </w:r>
      <w:r>
        <w:t>de</w:t>
      </w:r>
      <w:r>
        <w:rPr>
          <w:spacing w:val="31"/>
        </w:rPr>
        <w:t xml:space="preserve"> </w:t>
      </w:r>
      <w:r>
        <w:t>febrero</w:t>
      </w:r>
      <w:r>
        <w:rPr>
          <w:spacing w:val="31"/>
        </w:rPr>
        <w:t xml:space="preserve"> </w:t>
      </w:r>
      <w:r>
        <w:t>de</w:t>
      </w:r>
      <w:r>
        <w:rPr>
          <w:spacing w:val="31"/>
        </w:rPr>
        <w:t xml:space="preserve"> </w:t>
      </w:r>
      <w:r>
        <w:t>2025</w:t>
      </w:r>
      <w:r>
        <w:rPr>
          <w:spacing w:val="31"/>
        </w:rPr>
        <w:t xml:space="preserve"> </w:t>
      </w:r>
      <w:r>
        <w:t>del</w:t>
      </w:r>
      <w:r>
        <w:rPr>
          <w:spacing w:val="31"/>
        </w:rPr>
        <w:t xml:space="preserve"> </w:t>
      </w:r>
      <w:r>
        <w:t>Ingeniero</w:t>
      </w:r>
      <w:r>
        <w:rPr>
          <w:spacing w:val="31"/>
        </w:rPr>
        <w:t xml:space="preserve"> </w:t>
      </w:r>
      <w:r>
        <w:t>de</w:t>
      </w:r>
      <w:r>
        <w:rPr>
          <w:spacing w:val="31"/>
        </w:rPr>
        <w:t xml:space="preserve"> </w:t>
      </w:r>
      <w:r>
        <w:t xml:space="preserve">Caminos Municipal, en materia de acceso de vehículos, acometidas generales y afecciones a la vía pública; el </w:t>
      </w:r>
      <w:r>
        <w:rPr>
          <w:b/>
        </w:rPr>
        <w:t>informe</w:t>
      </w:r>
      <w:r>
        <w:rPr>
          <w:b/>
          <w:spacing w:val="16"/>
        </w:rPr>
        <w:t xml:space="preserve"> </w:t>
      </w:r>
      <w:r>
        <w:rPr>
          <w:b/>
        </w:rPr>
        <w:t>técnico</w:t>
      </w:r>
      <w:r>
        <w:rPr>
          <w:b/>
          <w:spacing w:val="16"/>
        </w:rPr>
        <w:t xml:space="preserve"> </w:t>
      </w:r>
      <w:r>
        <w:rPr>
          <w:b/>
        </w:rPr>
        <w:t>favorable</w:t>
      </w:r>
      <w:r>
        <w:rPr>
          <w:b/>
          <w:spacing w:val="17"/>
        </w:rPr>
        <w:t xml:space="preserve"> </w:t>
      </w:r>
      <w:r>
        <w:t>de</w:t>
      </w:r>
      <w:r>
        <w:rPr>
          <w:spacing w:val="16"/>
        </w:rPr>
        <w:t xml:space="preserve"> </w:t>
      </w:r>
      <w:r>
        <w:t>fecha</w:t>
      </w:r>
      <w:r>
        <w:rPr>
          <w:spacing w:val="16"/>
        </w:rPr>
        <w:t xml:space="preserve"> </w:t>
      </w:r>
      <w:r>
        <w:t>18</w:t>
      </w:r>
      <w:r>
        <w:rPr>
          <w:spacing w:val="16"/>
        </w:rPr>
        <w:t xml:space="preserve"> </w:t>
      </w:r>
      <w:r>
        <w:t>de</w:t>
      </w:r>
      <w:r>
        <w:rPr>
          <w:spacing w:val="16"/>
        </w:rPr>
        <w:t xml:space="preserve"> </w:t>
      </w:r>
      <w:r>
        <w:t>marzo</w:t>
      </w:r>
      <w:r>
        <w:rPr>
          <w:spacing w:val="16"/>
        </w:rPr>
        <w:t xml:space="preserve"> </w:t>
      </w:r>
      <w:r>
        <w:t>de</w:t>
      </w:r>
      <w:r>
        <w:rPr>
          <w:spacing w:val="16"/>
        </w:rPr>
        <w:t xml:space="preserve"> </w:t>
      </w:r>
      <w:r>
        <w:t>2025,</w:t>
      </w:r>
      <w:r>
        <w:rPr>
          <w:spacing w:val="16"/>
        </w:rPr>
        <w:t xml:space="preserve"> </w:t>
      </w:r>
      <w:r>
        <w:t>del</w:t>
      </w:r>
      <w:r>
        <w:rPr>
          <w:spacing w:val="16"/>
        </w:rPr>
        <w:t xml:space="preserve"> </w:t>
      </w:r>
      <w:r>
        <w:t>Arquitecto</w:t>
      </w:r>
      <w:r>
        <w:rPr>
          <w:spacing w:val="16"/>
        </w:rPr>
        <w:t xml:space="preserve"> </w:t>
      </w:r>
      <w:r>
        <w:t>Técnico</w:t>
      </w:r>
      <w:r>
        <w:rPr>
          <w:spacing w:val="16"/>
        </w:rPr>
        <w:t xml:space="preserve"> </w:t>
      </w:r>
      <w:r>
        <w:t>Municipal,</w:t>
      </w:r>
      <w:r>
        <w:rPr>
          <w:spacing w:val="16"/>
        </w:rPr>
        <w:t xml:space="preserve"> </w:t>
      </w:r>
      <w:r>
        <w:t>sobre la</w:t>
      </w:r>
      <w:r>
        <w:rPr>
          <w:spacing w:val="40"/>
        </w:rPr>
        <w:t xml:space="preserve"> </w:t>
      </w:r>
      <w:r>
        <w:t>conformidad</w:t>
      </w:r>
      <w:r>
        <w:rPr>
          <w:spacing w:val="40"/>
        </w:rPr>
        <w:t xml:space="preserve"> </w:t>
      </w:r>
      <w:r>
        <w:t>con</w:t>
      </w:r>
      <w:r>
        <w:rPr>
          <w:spacing w:val="40"/>
        </w:rPr>
        <w:t xml:space="preserve"> </w:t>
      </w:r>
      <w:r>
        <w:t>la</w:t>
      </w:r>
      <w:r>
        <w:rPr>
          <w:spacing w:val="40"/>
        </w:rPr>
        <w:t xml:space="preserve"> </w:t>
      </w:r>
      <w:r>
        <w:t>normativa</w:t>
      </w:r>
      <w:r>
        <w:rPr>
          <w:spacing w:val="40"/>
        </w:rPr>
        <w:t xml:space="preserve"> </w:t>
      </w:r>
      <w:r>
        <w:t>urbanística</w:t>
      </w:r>
      <w:r>
        <w:rPr>
          <w:spacing w:val="40"/>
        </w:rPr>
        <w:t xml:space="preserve"> </w:t>
      </w:r>
      <w:r>
        <w:t>aplicable,</w:t>
      </w:r>
      <w:r>
        <w:rPr>
          <w:spacing w:val="40"/>
        </w:rPr>
        <w:t xml:space="preserve"> </w:t>
      </w:r>
      <w:r>
        <w:t>la</w:t>
      </w:r>
      <w:r>
        <w:rPr>
          <w:spacing w:val="40"/>
        </w:rPr>
        <w:t xml:space="preserve"> </w:t>
      </w:r>
      <w:r>
        <w:t>integridad</w:t>
      </w:r>
      <w:r>
        <w:rPr>
          <w:spacing w:val="40"/>
        </w:rPr>
        <w:t xml:space="preserve"> </w:t>
      </w:r>
      <w:r>
        <w:t>formal</w:t>
      </w:r>
      <w:r>
        <w:rPr>
          <w:spacing w:val="40"/>
        </w:rPr>
        <w:t xml:space="preserve"> </w:t>
      </w:r>
      <w:r>
        <w:t>de</w:t>
      </w:r>
      <w:r>
        <w:rPr>
          <w:spacing w:val="40"/>
        </w:rPr>
        <w:t xml:space="preserve"> </w:t>
      </w:r>
      <w:r>
        <w:t>la</w:t>
      </w:r>
      <w:r>
        <w:rPr>
          <w:spacing w:val="40"/>
        </w:rPr>
        <w:t xml:space="preserve"> </w:t>
      </w:r>
      <w:r>
        <w:t>documentación técnica,</w:t>
      </w:r>
      <w:r>
        <w:rPr>
          <w:spacing w:val="40"/>
        </w:rPr>
        <w:t xml:space="preserve"> </w:t>
      </w:r>
      <w:r>
        <w:t>la</w:t>
      </w:r>
      <w:r>
        <w:rPr>
          <w:spacing w:val="40"/>
        </w:rPr>
        <w:t xml:space="preserve"> </w:t>
      </w:r>
      <w:r>
        <w:t>suficiencia</w:t>
      </w:r>
      <w:r>
        <w:rPr>
          <w:spacing w:val="40"/>
        </w:rPr>
        <w:t xml:space="preserve"> </w:t>
      </w:r>
      <w:r>
        <w:t>del</w:t>
      </w:r>
      <w:r>
        <w:rPr>
          <w:spacing w:val="40"/>
        </w:rPr>
        <w:t xml:space="preserve"> </w:t>
      </w:r>
      <w:r>
        <w:t>proyecto</w:t>
      </w:r>
      <w:r>
        <w:rPr>
          <w:spacing w:val="40"/>
        </w:rPr>
        <w:t xml:space="preserve"> </w:t>
      </w:r>
      <w:r>
        <w:t>técnico</w:t>
      </w:r>
      <w:r>
        <w:rPr>
          <w:spacing w:val="40"/>
        </w:rPr>
        <w:t xml:space="preserve"> </w:t>
      </w:r>
      <w:r>
        <w:t>y</w:t>
      </w:r>
      <w:r>
        <w:rPr>
          <w:spacing w:val="40"/>
        </w:rPr>
        <w:t xml:space="preserve"> </w:t>
      </w:r>
      <w:r>
        <w:t>la</w:t>
      </w:r>
      <w:r>
        <w:rPr>
          <w:spacing w:val="40"/>
        </w:rPr>
        <w:t xml:space="preserve"> </w:t>
      </w:r>
      <w:r>
        <w:t>habilitación</w:t>
      </w:r>
      <w:r>
        <w:rPr>
          <w:spacing w:val="40"/>
        </w:rPr>
        <w:t xml:space="preserve"> </w:t>
      </w:r>
      <w:r>
        <w:t>de</w:t>
      </w:r>
      <w:r>
        <w:rPr>
          <w:spacing w:val="40"/>
        </w:rPr>
        <w:t xml:space="preserve"> </w:t>
      </w:r>
      <w:r>
        <w:t>los</w:t>
      </w:r>
      <w:r>
        <w:rPr>
          <w:spacing w:val="40"/>
        </w:rPr>
        <w:t xml:space="preserve"> </w:t>
      </w:r>
      <w:r>
        <w:t>proyectistas;</w:t>
      </w:r>
      <w:r>
        <w:rPr>
          <w:spacing w:val="40"/>
        </w:rPr>
        <w:t xml:space="preserve"> </w:t>
      </w:r>
      <w:r>
        <w:t>y</w:t>
      </w:r>
      <w:r>
        <w:rPr>
          <w:spacing w:val="40"/>
        </w:rPr>
        <w:t xml:space="preserve"> </w:t>
      </w:r>
      <w:r>
        <w:t>finalmente,</w:t>
      </w:r>
      <w:r>
        <w:rPr>
          <w:spacing w:val="40"/>
        </w:rPr>
        <w:t xml:space="preserve"> </w:t>
      </w:r>
      <w:r>
        <w:t>el</w:t>
      </w:r>
    </w:p>
    <w:p w14:paraId="29E72226" w14:textId="77777777" w:rsidR="00F531A6" w:rsidRDefault="00000000" w:rsidP="007C603E">
      <w:pPr>
        <w:spacing w:line="229" w:lineRule="exact"/>
        <w:ind w:left="142"/>
        <w:jc w:val="both"/>
        <w:rPr>
          <w:sz w:val="20"/>
        </w:rPr>
      </w:pPr>
      <w:r>
        <w:rPr>
          <w:b/>
          <w:sz w:val="20"/>
        </w:rPr>
        <w:t>informe</w:t>
      </w:r>
      <w:r>
        <w:rPr>
          <w:b/>
          <w:spacing w:val="52"/>
          <w:sz w:val="20"/>
        </w:rPr>
        <w:t xml:space="preserve"> </w:t>
      </w:r>
      <w:r>
        <w:rPr>
          <w:b/>
          <w:sz w:val="20"/>
        </w:rPr>
        <w:t>jurídico</w:t>
      </w:r>
      <w:r>
        <w:rPr>
          <w:b/>
          <w:spacing w:val="52"/>
          <w:sz w:val="20"/>
        </w:rPr>
        <w:t xml:space="preserve"> </w:t>
      </w:r>
      <w:r>
        <w:rPr>
          <w:b/>
          <w:sz w:val="20"/>
        </w:rPr>
        <w:t>favorable</w:t>
      </w:r>
      <w:r>
        <w:rPr>
          <w:b/>
          <w:spacing w:val="55"/>
          <w:sz w:val="20"/>
        </w:rPr>
        <w:t xml:space="preserve"> </w:t>
      </w:r>
      <w:r>
        <w:rPr>
          <w:sz w:val="20"/>
        </w:rPr>
        <w:t>y</w:t>
      </w:r>
      <w:r>
        <w:rPr>
          <w:spacing w:val="52"/>
          <w:sz w:val="20"/>
        </w:rPr>
        <w:t xml:space="preserve"> </w:t>
      </w:r>
      <w:r>
        <w:rPr>
          <w:sz w:val="20"/>
        </w:rPr>
        <w:t>Propuesta</w:t>
      </w:r>
      <w:r>
        <w:rPr>
          <w:spacing w:val="52"/>
          <w:sz w:val="20"/>
        </w:rPr>
        <w:t xml:space="preserve"> </w:t>
      </w:r>
      <w:r>
        <w:rPr>
          <w:sz w:val="20"/>
        </w:rPr>
        <w:t>de</w:t>
      </w:r>
      <w:r>
        <w:rPr>
          <w:spacing w:val="53"/>
          <w:sz w:val="20"/>
        </w:rPr>
        <w:t xml:space="preserve"> </w:t>
      </w:r>
      <w:r>
        <w:rPr>
          <w:sz w:val="20"/>
        </w:rPr>
        <w:t>Acuerdo</w:t>
      </w:r>
      <w:r>
        <w:rPr>
          <w:spacing w:val="52"/>
          <w:sz w:val="20"/>
        </w:rPr>
        <w:t xml:space="preserve"> </w:t>
      </w:r>
      <w:r>
        <w:rPr>
          <w:sz w:val="20"/>
        </w:rPr>
        <w:t>de</w:t>
      </w:r>
      <w:r>
        <w:rPr>
          <w:spacing w:val="52"/>
          <w:sz w:val="20"/>
        </w:rPr>
        <w:t xml:space="preserve"> </w:t>
      </w:r>
      <w:r>
        <w:rPr>
          <w:sz w:val="20"/>
        </w:rPr>
        <w:t>29</w:t>
      </w:r>
      <w:r>
        <w:rPr>
          <w:spacing w:val="53"/>
          <w:sz w:val="20"/>
        </w:rPr>
        <w:t xml:space="preserve"> </w:t>
      </w:r>
      <w:r>
        <w:rPr>
          <w:sz w:val="20"/>
        </w:rPr>
        <w:t>de</w:t>
      </w:r>
      <w:r>
        <w:rPr>
          <w:spacing w:val="52"/>
          <w:sz w:val="20"/>
        </w:rPr>
        <w:t xml:space="preserve"> </w:t>
      </w:r>
      <w:r>
        <w:rPr>
          <w:sz w:val="20"/>
        </w:rPr>
        <w:t>marzo</w:t>
      </w:r>
      <w:r>
        <w:rPr>
          <w:spacing w:val="52"/>
          <w:sz w:val="20"/>
        </w:rPr>
        <w:t xml:space="preserve"> </w:t>
      </w:r>
      <w:r>
        <w:rPr>
          <w:sz w:val="20"/>
        </w:rPr>
        <w:t>de</w:t>
      </w:r>
      <w:r>
        <w:rPr>
          <w:spacing w:val="53"/>
          <w:sz w:val="20"/>
        </w:rPr>
        <w:t xml:space="preserve"> </w:t>
      </w:r>
      <w:r>
        <w:rPr>
          <w:sz w:val="20"/>
        </w:rPr>
        <w:t>2025</w:t>
      </w:r>
      <w:r>
        <w:rPr>
          <w:spacing w:val="52"/>
          <w:sz w:val="20"/>
        </w:rPr>
        <w:t xml:space="preserve"> </w:t>
      </w:r>
      <w:r>
        <w:rPr>
          <w:sz w:val="20"/>
        </w:rPr>
        <w:t>del</w:t>
      </w:r>
      <w:r>
        <w:rPr>
          <w:spacing w:val="52"/>
          <w:sz w:val="20"/>
        </w:rPr>
        <w:t xml:space="preserve"> </w:t>
      </w:r>
      <w:r>
        <w:rPr>
          <w:sz w:val="20"/>
        </w:rPr>
        <w:t>Técnico</w:t>
      </w:r>
      <w:r>
        <w:rPr>
          <w:spacing w:val="53"/>
          <w:sz w:val="20"/>
        </w:rPr>
        <w:t xml:space="preserve"> </w:t>
      </w:r>
      <w:r>
        <w:rPr>
          <w:spacing w:val="-5"/>
          <w:sz w:val="20"/>
        </w:rPr>
        <w:t>de</w:t>
      </w:r>
    </w:p>
    <w:p w14:paraId="2315D337" w14:textId="77777777" w:rsidR="00F531A6" w:rsidRDefault="00000000" w:rsidP="007C603E">
      <w:pPr>
        <w:pStyle w:val="Textoindependiente"/>
        <w:spacing w:before="54" w:line="292" w:lineRule="auto"/>
        <w:ind w:left="142" w:right="1"/>
        <w:jc w:val="both"/>
      </w:pPr>
      <w:r>
        <w:t>Administración General Urbanístico, de conformidad con la tramitación prevista en la Ley 9/2001 del Suelo de la Comunidad de Madrid.</w:t>
      </w:r>
    </w:p>
    <w:p w14:paraId="1754AAD1" w14:textId="77777777" w:rsidR="00F531A6" w:rsidRDefault="00F531A6">
      <w:pPr>
        <w:pStyle w:val="Textoindependiente"/>
        <w:spacing w:before="10"/>
      </w:pPr>
    </w:p>
    <w:p w14:paraId="2629D27E" w14:textId="77777777" w:rsidR="00F531A6" w:rsidRDefault="00000000">
      <w:pPr>
        <w:pStyle w:val="Textoindependiente"/>
        <w:spacing w:line="292" w:lineRule="auto"/>
        <w:ind w:left="142" w:right="1"/>
        <w:jc w:val="both"/>
      </w:pPr>
      <w:r>
        <w:t>De acuerdo con los artículos 152 y 154 de la Ley 9/2001, de17 de julio, del Suelo de la Comunidad</w:t>
      </w:r>
      <w:r>
        <w:rPr>
          <w:spacing w:val="80"/>
        </w:rPr>
        <w:t xml:space="preserve"> </w:t>
      </w:r>
      <w:r>
        <w:t xml:space="preserve">de Madrid; los artículos 20, 21, 47 y Anexo I de la Ordenanza de Tramitación de Licencias y Declaraciones Responsables de Las Rozas de Madrid; los artículos 3.4.12 y 3.5.8 de las Normas Urbanísticas del Plan General de Las Rozas de Madrid; el Acta de Recepción de la Urbanización que comprende la Unidad de Ejecución UE XV-2 del Plan Especial de Reforma Interior </w:t>
      </w:r>
      <w:r w:rsidRPr="007C603E">
        <w:rPr>
          <w:i/>
          <w:iCs/>
        </w:rPr>
        <w:t>“Los Alemanes”</w:t>
      </w:r>
      <w:r>
        <w:rPr>
          <w:spacing w:val="40"/>
        </w:rPr>
        <w:t xml:space="preserve"> </w:t>
      </w:r>
      <w:r>
        <w:t>UE</w:t>
      </w:r>
      <w:r>
        <w:rPr>
          <w:spacing w:val="12"/>
        </w:rPr>
        <w:t xml:space="preserve"> </w:t>
      </w:r>
      <w:r>
        <w:t>XV-2</w:t>
      </w:r>
      <w:r>
        <w:rPr>
          <w:spacing w:val="12"/>
        </w:rPr>
        <w:t xml:space="preserve"> </w:t>
      </w:r>
      <w:r>
        <w:t>de</w:t>
      </w:r>
      <w:r>
        <w:rPr>
          <w:spacing w:val="12"/>
        </w:rPr>
        <w:t xml:space="preserve"> </w:t>
      </w:r>
      <w:r>
        <w:t>fecha</w:t>
      </w:r>
      <w:r>
        <w:rPr>
          <w:spacing w:val="12"/>
        </w:rPr>
        <w:t xml:space="preserve"> </w:t>
      </w:r>
      <w:r>
        <w:t>11</w:t>
      </w:r>
      <w:r>
        <w:rPr>
          <w:spacing w:val="12"/>
        </w:rPr>
        <w:t xml:space="preserve"> </w:t>
      </w:r>
      <w:r>
        <w:t>de</w:t>
      </w:r>
      <w:r>
        <w:rPr>
          <w:spacing w:val="12"/>
        </w:rPr>
        <w:t xml:space="preserve"> </w:t>
      </w:r>
      <w:r>
        <w:t>febrero</w:t>
      </w:r>
      <w:r>
        <w:rPr>
          <w:spacing w:val="12"/>
        </w:rPr>
        <w:t xml:space="preserve"> </w:t>
      </w:r>
      <w:r>
        <w:t>de</w:t>
      </w:r>
      <w:r>
        <w:rPr>
          <w:spacing w:val="12"/>
        </w:rPr>
        <w:t xml:space="preserve"> </w:t>
      </w:r>
      <w:r>
        <w:t>2025</w:t>
      </w:r>
      <w:r>
        <w:rPr>
          <w:spacing w:val="12"/>
        </w:rPr>
        <w:t xml:space="preserve"> </w:t>
      </w:r>
      <w:r>
        <w:t>y,</w:t>
      </w:r>
      <w:r>
        <w:rPr>
          <w:spacing w:val="12"/>
        </w:rPr>
        <w:t xml:space="preserve"> </w:t>
      </w:r>
      <w:r>
        <w:t>por</w:t>
      </w:r>
      <w:r>
        <w:rPr>
          <w:spacing w:val="12"/>
        </w:rPr>
        <w:t xml:space="preserve"> </w:t>
      </w:r>
      <w:r>
        <w:t>su</w:t>
      </w:r>
      <w:r>
        <w:rPr>
          <w:spacing w:val="12"/>
        </w:rPr>
        <w:t xml:space="preserve"> </w:t>
      </w:r>
      <w:r>
        <w:t>ubicación,</w:t>
      </w:r>
      <w:r>
        <w:rPr>
          <w:spacing w:val="12"/>
        </w:rPr>
        <w:t xml:space="preserve"> </w:t>
      </w:r>
      <w:r>
        <w:t>a</w:t>
      </w:r>
      <w:r>
        <w:rPr>
          <w:spacing w:val="12"/>
        </w:rPr>
        <w:t xml:space="preserve"> </w:t>
      </w:r>
      <w:r>
        <w:t>las</w:t>
      </w:r>
      <w:r>
        <w:rPr>
          <w:spacing w:val="12"/>
        </w:rPr>
        <w:t xml:space="preserve"> </w:t>
      </w:r>
      <w:r>
        <w:t>determinaciones</w:t>
      </w:r>
      <w:r>
        <w:rPr>
          <w:spacing w:val="12"/>
        </w:rPr>
        <w:t xml:space="preserve"> </w:t>
      </w:r>
      <w:r>
        <w:t>urbanísticas</w:t>
      </w:r>
      <w:r>
        <w:rPr>
          <w:spacing w:val="12"/>
        </w:rPr>
        <w:t xml:space="preserve"> </w:t>
      </w:r>
      <w:r>
        <w:t>de la</w:t>
      </w:r>
      <w:r>
        <w:rPr>
          <w:spacing w:val="3"/>
        </w:rPr>
        <w:t xml:space="preserve"> </w:t>
      </w:r>
      <w:r>
        <w:t>Ordenanza</w:t>
      </w:r>
      <w:r>
        <w:rPr>
          <w:spacing w:val="3"/>
        </w:rPr>
        <w:t xml:space="preserve"> </w:t>
      </w:r>
      <w:r>
        <w:t>Zonal</w:t>
      </w:r>
      <w:r>
        <w:rPr>
          <w:spacing w:val="3"/>
        </w:rPr>
        <w:t xml:space="preserve"> </w:t>
      </w:r>
      <w:r>
        <w:t>3,</w:t>
      </w:r>
      <w:r>
        <w:rPr>
          <w:spacing w:val="3"/>
        </w:rPr>
        <w:t xml:space="preserve"> </w:t>
      </w:r>
      <w:r>
        <w:t>en</w:t>
      </w:r>
      <w:r>
        <w:rPr>
          <w:spacing w:val="3"/>
        </w:rPr>
        <w:t xml:space="preserve"> </w:t>
      </w:r>
      <w:r>
        <w:t>Grado</w:t>
      </w:r>
      <w:r>
        <w:rPr>
          <w:spacing w:val="3"/>
        </w:rPr>
        <w:t xml:space="preserve"> </w:t>
      </w:r>
      <w:r>
        <w:t>4º,</w:t>
      </w:r>
      <w:r>
        <w:rPr>
          <w:spacing w:val="3"/>
        </w:rPr>
        <w:t xml:space="preserve"> </w:t>
      </w:r>
      <w:r>
        <w:t>incluida</w:t>
      </w:r>
      <w:r>
        <w:rPr>
          <w:spacing w:val="3"/>
        </w:rPr>
        <w:t xml:space="preserve"> </w:t>
      </w:r>
      <w:r>
        <w:t>en</w:t>
      </w:r>
      <w:r>
        <w:rPr>
          <w:spacing w:val="3"/>
        </w:rPr>
        <w:t xml:space="preserve"> </w:t>
      </w:r>
      <w:r>
        <w:t>la</w:t>
      </w:r>
      <w:r>
        <w:rPr>
          <w:spacing w:val="3"/>
        </w:rPr>
        <w:t xml:space="preserve"> </w:t>
      </w:r>
      <w:r>
        <w:t>Unidad</w:t>
      </w:r>
      <w:r>
        <w:rPr>
          <w:spacing w:val="3"/>
        </w:rPr>
        <w:t xml:space="preserve"> </w:t>
      </w:r>
      <w:r>
        <w:t>de</w:t>
      </w:r>
      <w:r>
        <w:rPr>
          <w:spacing w:val="3"/>
        </w:rPr>
        <w:t xml:space="preserve"> </w:t>
      </w:r>
      <w:r>
        <w:t>Ejecución</w:t>
      </w:r>
      <w:r>
        <w:rPr>
          <w:spacing w:val="3"/>
        </w:rPr>
        <w:t xml:space="preserve"> </w:t>
      </w:r>
      <w:r>
        <w:t>UE</w:t>
      </w:r>
      <w:r>
        <w:rPr>
          <w:spacing w:val="3"/>
        </w:rPr>
        <w:t xml:space="preserve"> </w:t>
      </w:r>
      <w:r>
        <w:t>XV-2</w:t>
      </w:r>
      <w:r>
        <w:rPr>
          <w:spacing w:val="3"/>
        </w:rPr>
        <w:t xml:space="preserve"> </w:t>
      </w:r>
      <w:r>
        <w:t>del</w:t>
      </w:r>
      <w:r>
        <w:rPr>
          <w:spacing w:val="3"/>
        </w:rPr>
        <w:t xml:space="preserve"> </w:t>
      </w:r>
      <w:r>
        <w:t>Plan</w:t>
      </w:r>
      <w:r>
        <w:rPr>
          <w:spacing w:val="3"/>
        </w:rPr>
        <w:t xml:space="preserve"> </w:t>
      </w:r>
      <w:r>
        <w:t>Especial</w:t>
      </w:r>
      <w:r>
        <w:rPr>
          <w:spacing w:val="3"/>
        </w:rPr>
        <w:t xml:space="preserve"> </w:t>
      </w:r>
      <w:r>
        <w:rPr>
          <w:spacing w:val="-5"/>
        </w:rPr>
        <w:t>de</w:t>
      </w:r>
    </w:p>
    <w:p w14:paraId="2D7CF8F3"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2E675F91" w14:textId="77777777" w:rsidR="00F531A6" w:rsidRDefault="00000000">
      <w:pPr>
        <w:pStyle w:val="Textoindependiente"/>
        <w:spacing w:before="88" w:line="292" w:lineRule="auto"/>
        <w:ind w:left="142" w:right="1"/>
        <w:jc w:val="both"/>
      </w:pPr>
      <w:r>
        <w:lastRenderedPageBreak/>
        <w:t xml:space="preserve">Reforma Interior </w:t>
      </w:r>
      <w:r w:rsidRPr="007C603E">
        <w:rPr>
          <w:i/>
          <w:iCs/>
        </w:rPr>
        <w:t>“Los Alemanes”</w:t>
      </w:r>
      <w:r>
        <w:t xml:space="preserve"> UE XV-2; no estando incluida en el ámbito de suspensión de la realización de actuaciones urbanísticas que ordena el acuerdo de Pleno de fecha 21 de noviembre</w:t>
      </w:r>
      <w:r>
        <w:rPr>
          <w:spacing w:val="80"/>
        </w:rPr>
        <w:t xml:space="preserve"> </w:t>
      </w:r>
      <w:r>
        <w:t>de 2024, de aprobación inicial del Plan General de Las Rozas de Madrid (Madrid).</w:t>
      </w:r>
    </w:p>
    <w:p w14:paraId="4EC9F69F" w14:textId="77777777" w:rsidR="00F531A6" w:rsidRDefault="00F531A6">
      <w:pPr>
        <w:pStyle w:val="Textoindependiente"/>
        <w:spacing w:before="10"/>
      </w:pPr>
    </w:p>
    <w:p w14:paraId="35070D66" w14:textId="3390E4E2" w:rsidR="00F531A6" w:rsidRDefault="00000000">
      <w:pPr>
        <w:pStyle w:val="Textoindependiente"/>
        <w:spacing w:line="292" w:lineRule="auto"/>
        <w:ind w:left="142" w:right="1"/>
        <w:jc w:val="both"/>
      </w:pPr>
      <w:r>
        <w:t xml:space="preserve">Conforme al artículo 127.1.e) de la Ley 7/1.985, de 2 de abril, Reguladora de las Bases de Régimen, por el que corresponde a la Junta de Gobierno Local de aquellos municipios bajo el régimen de organización de los municipios de gran población la concesión de cualquier tipo de licencia, no habiéndose delegado esta competencia para esta tipología de actuación urbanística; y conforme a la Propuesta de Acuerdo presentada de la </w:t>
      </w:r>
      <w:proofErr w:type="gramStart"/>
      <w:r>
        <w:t>Concejal</w:t>
      </w:r>
      <w:proofErr w:type="gramEnd"/>
      <w:r>
        <w:t xml:space="preserve"> de Urbanismo</w:t>
      </w:r>
      <w:r w:rsidR="007C603E">
        <w:t>.</w:t>
      </w:r>
    </w:p>
    <w:p w14:paraId="6A99E183" w14:textId="77777777" w:rsidR="00F531A6" w:rsidRDefault="00F531A6">
      <w:pPr>
        <w:pStyle w:val="Textoindependiente"/>
        <w:spacing w:before="9"/>
      </w:pPr>
    </w:p>
    <w:p w14:paraId="2C6D482A" w14:textId="78625123" w:rsidR="00F531A6"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PR/2025/1885</w:t>
      </w:r>
      <w:r>
        <w:rPr>
          <w:spacing w:val="-4"/>
        </w:rPr>
        <w:t xml:space="preserve"> </w:t>
      </w:r>
      <w:r>
        <w:t>de</w:t>
      </w:r>
      <w:r>
        <w:rPr>
          <w:spacing w:val="-4"/>
        </w:rPr>
        <w:t xml:space="preserve"> </w:t>
      </w:r>
      <w:r>
        <w:t>2</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7C603E">
        <w:rPr>
          <w:spacing w:val="-2"/>
        </w:rPr>
        <w:t>,</w:t>
      </w:r>
    </w:p>
    <w:p w14:paraId="77764A79" w14:textId="77777777" w:rsidR="00F531A6" w:rsidRDefault="00F531A6">
      <w:pPr>
        <w:pStyle w:val="Textoindependiente"/>
        <w:spacing w:before="59"/>
      </w:pPr>
    </w:p>
    <w:p w14:paraId="1013EE49" w14:textId="77777777" w:rsidR="00F531A6" w:rsidRDefault="00000000">
      <w:pPr>
        <w:ind w:left="142"/>
        <w:rPr>
          <w:b/>
          <w:sz w:val="20"/>
        </w:rPr>
      </w:pPr>
      <w:r>
        <w:rPr>
          <w:b/>
          <w:spacing w:val="-2"/>
          <w:sz w:val="20"/>
        </w:rPr>
        <w:t>Resolución:</w:t>
      </w:r>
    </w:p>
    <w:p w14:paraId="67A91067" w14:textId="77777777" w:rsidR="00F531A6" w:rsidRDefault="00F531A6">
      <w:pPr>
        <w:pStyle w:val="Textoindependiente"/>
        <w:spacing w:before="61"/>
        <w:rPr>
          <w:b/>
        </w:rPr>
      </w:pPr>
    </w:p>
    <w:p w14:paraId="5BE72DDC" w14:textId="4DA891C5" w:rsidR="00F531A6" w:rsidRDefault="00000000">
      <w:pPr>
        <w:pStyle w:val="Textoindependiente"/>
        <w:spacing w:before="1" w:line="292" w:lineRule="auto"/>
        <w:ind w:left="142" w:right="1"/>
        <w:jc w:val="both"/>
      </w:pPr>
      <w:r>
        <w:t>PRIMERO. Conceder licencia urbanística para ejecución de vivienda unifamiliar</w:t>
      </w:r>
      <w:r>
        <w:rPr>
          <w:spacing w:val="40"/>
        </w:rPr>
        <w:t xml:space="preserve"> </w:t>
      </w:r>
      <w:r>
        <w:t xml:space="preserve">presentada por </w:t>
      </w:r>
      <w:r w:rsidR="007C603E">
        <w:t>D.ª</w:t>
      </w:r>
      <w:r>
        <w:t xml:space="preserve"> Ainhoa </w:t>
      </w:r>
      <w:proofErr w:type="spellStart"/>
      <w:r>
        <w:t>Navalpotro</w:t>
      </w:r>
      <w:proofErr w:type="spellEnd"/>
      <w:r>
        <w:t xml:space="preserve"> </w:t>
      </w:r>
      <w:proofErr w:type="spellStart"/>
      <w:r>
        <w:t>Malcorra</w:t>
      </w:r>
      <w:proofErr w:type="spellEnd"/>
      <w:r>
        <w:t xml:space="preserve">, con DNI </w:t>
      </w:r>
      <w:r w:rsidR="007C603E">
        <w:t>***</w:t>
      </w:r>
      <w:r>
        <w:t>4478</w:t>
      </w:r>
      <w:r w:rsidR="007C603E">
        <w:t>**</w:t>
      </w:r>
      <w:r>
        <w:t xml:space="preserve">, en representación de </w:t>
      </w:r>
      <w:r w:rsidR="007C603E">
        <w:t xml:space="preserve">D.ª S.N.P., </w:t>
      </w:r>
      <w:r>
        <w:t xml:space="preserve">con DNI </w:t>
      </w:r>
      <w:r w:rsidR="007C603E">
        <w:t>***</w:t>
      </w:r>
      <w:r>
        <w:t>2545</w:t>
      </w:r>
      <w:r w:rsidR="007C603E">
        <w:t>**</w:t>
      </w:r>
      <w:r>
        <w:t xml:space="preserve">, en Paseo </w:t>
      </w:r>
      <w:r w:rsidR="007C603E">
        <w:t>*****************************</w:t>
      </w:r>
      <w:r>
        <w:t xml:space="preserve">, parcela núm. 42 de Las Rozas de Madrid (Madrid), con Referencia Catastral </w:t>
      </w:r>
      <w:r w:rsidR="007C603E">
        <w:t>**********************</w:t>
      </w:r>
      <w:r>
        <w:t>, bajo un presupuesto de ejecución material de 206.209,71 € a efectos tributarios,</w:t>
      </w:r>
      <w:r>
        <w:rPr>
          <w:spacing w:val="40"/>
        </w:rPr>
        <w:t xml:space="preserve"> </w:t>
      </w:r>
      <w:r>
        <w:t>sin</w:t>
      </w:r>
      <w:r>
        <w:rPr>
          <w:spacing w:val="40"/>
        </w:rPr>
        <w:t xml:space="preserve"> </w:t>
      </w:r>
      <w:r>
        <w:t>considerar</w:t>
      </w:r>
      <w:r>
        <w:rPr>
          <w:spacing w:val="40"/>
        </w:rPr>
        <w:t xml:space="preserve"> </w:t>
      </w:r>
      <w:r>
        <w:t>Control</w:t>
      </w:r>
      <w:r>
        <w:rPr>
          <w:spacing w:val="40"/>
        </w:rPr>
        <w:t xml:space="preserve"> </w:t>
      </w:r>
      <w:r>
        <w:t>de</w:t>
      </w:r>
      <w:r>
        <w:rPr>
          <w:spacing w:val="40"/>
        </w:rPr>
        <w:t xml:space="preserve"> </w:t>
      </w:r>
      <w:r>
        <w:t>Calidad,</w:t>
      </w:r>
      <w:r>
        <w:rPr>
          <w:spacing w:val="40"/>
        </w:rPr>
        <w:t xml:space="preserve"> </w:t>
      </w:r>
      <w:r>
        <w:t>Gestión</w:t>
      </w:r>
      <w:r>
        <w:rPr>
          <w:spacing w:val="40"/>
        </w:rPr>
        <w:t xml:space="preserve"> </w:t>
      </w:r>
      <w:r>
        <w:t>de</w:t>
      </w:r>
      <w:r>
        <w:rPr>
          <w:spacing w:val="40"/>
        </w:rPr>
        <w:t xml:space="preserve"> </w:t>
      </w:r>
      <w:r>
        <w:t>Residuos</w:t>
      </w:r>
      <w:r>
        <w:rPr>
          <w:spacing w:val="40"/>
        </w:rPr>
        <w:t xml:space="preserve"> </w:t>
      </w:r>
      <w:r>
        <w:t>y</w:t>
      </w:r>
      <w:r>
        <w:rPr>
          <w:spacing w:val="40"/>
        </w:rPr>
        <w:t xml:space="preserve"> </w:t>
      </w:r>
      <w:r>
        <w:t>Seguridad</w:t>
      </w:r>
      <w:r>
        <w:rPr>
          <w:spacing w:val="40"/>
        </w:rPr>
        <w:t xml:space="preserve"> </w:t>
      </w:r>
      <w:r>
        <w:t>y</w:t>
      </w:r>
      <w:r>
        <w:rPr>
          <w:spacing w:val="40"/>
        </w:rPr>
        <w:t xml:space="preserve"> </w:t>
      </w:r>
      <w:r>
        <w:t>Salud;</w:t>
      </w:r>
      <w:r>
        <w:rPr>
          <w:spacing w:val="40"/>
        </w:rPr>
        <w:t xml:space="preserve"> </w:t>
      </w:r>
      <w:r>
        <w:t>y</w:t>
      </w:r>
      <w:r>
        <w:rPr>
          <w:spacing w:val="40"/>
        </w:rPr>
        <w:t xml:space="preserve"> </w:t>
      </w:r>
      <w:r>
        <w:t>de acuerdo con el Proyecto Básico redactado por el técnico colegiado núm. 420.247 del COVN y resto</w:t>
      </w:r>
      <w:r>
        <w:rPr>
          <w:spacing w:val="40"/>
        </w:rPr>
        <w:t xml:space="preserve"> </w:t>
      </w:r>
      <w:r>
        <w:t>de documentación técnica que consta en el expediente núm. G-24593/2024, quedando incorporados como parte inseparable de esta licencia.</w:t>
      </w:r>
    </w:p>
    <w:p w14:paraId="4ED74715" w14:textId="77777777" w:rsidR="00F531A6" w:rsidRDefault="00F531A6">
      <w:pPr>
        <w:pStyle w:val="Textoindependiente"/>
        <w:spacing w:before="9"/>
      </w:pPr>
    </w:p>
    <w:p w14:paraId="33CEDBA1" w14:textId="77777777" w:rsidR="00F531A6" w:rsidRDefault="00000000">
      <w:pPr>
        <w:pStyle w:val="Textoindependiente"/>
        <w:spacing w:line="292" w:lineRule="auto"/>
        <w:ind w:left="142" w:right="1"/>
        <w:jc w:val="both"/>
      </w:pPr>
      <w:proofErr w:type="gramStart"/>
      <w:r>
        <w:t>SEGUNDO.-</w:t>
      </w:r>
      <w:proofErr w:type="gramEnd"/>
      <w:r>
        <w:t xml:space="preserve"> La efectividad de la licencia se supedita al cumplimiento de las siguientes condiciones generales establecidas en el </w:t>
      </w:r>
      <w:r>
        <w:rPr>
          <w:u w:val="single"/>
        </w:rPr>
        <w:t>Anexo XI de la Ordenanza de Tramitación de Licencias y Declaraciones</w:t>
      </w:r>
      <w:r>
        <w:t xml:space="preserve"> </w:t>
      </w:r>
      <w:r>
        <w:rPr>
          <w:u w:val="single"/>
        </w:rPr>
        <w:t>Responsables Urbanísticas</w:t>
      </w:r>
      <w:r>
        <w:t>, así como las establecidas en los informes técnicos que constan en el presente expediente:</w:t>
      </w:r>
    </w:p>
    <w:p w14:paraId="21CC71A7" w14:textId="77777777" w:rsidR="00F531A6" w:rsidRDefault="00F531A6">
      <w:pPr>
        <w:pStyle w:val="Textoindependiente"/>
        <w:spacing w:before="9"/>
      </w:pPr>
    </w:p>
    <w:p w14:paraId="3B30D60E" w14:textId="77777777" w:rsidR="00F531A6" w:rsidRDefault="00000000">
      <w:pPr>
        <w:ind w:left="142"/>
        <w:rPr>
          <w:b/>
          <w:sz w:val="20"/>
        </w:rPr>
      </w:pPr>
      <w:r>
        <w:rPr>
          <w:b/>
          <w:sz w:val="20"/>
        </w:rPr>
        <w:t>Condiciones</w:t>
      </w:r>
      <w:r>
        <w:rPr>
          <w:b/>
          <w:spacing w:val="-3"/>
          <w:sz w:val="20"/>
        </w:rPr>
        <w:t xml:space="preserve"> </w:t>
      </w:r>
      <w:r>
        <w:rPr>
          <w:b/>
          <w:sz w:val="20"/>
        </w:rPr>
        <w:t>del</w:t>
      </w:r>
      <w:r>
        <w:rPr>
          <w:b/>
          <w:spacing w:val="-3"/>
          <w:sz w:val="20"/>
        </w:rPr>
        <w:t xml:space="preserve"> </w:t>
      </w:r>
      <w:r>
        <w:rPr>
          <w:b/>
          <w:sz w:val="20"/>
        </w:rPr>
        <w:t>Servicio</w:t>
      </w:r>
      <w:r>
        <w:rPr>
          <w:b/>
          <w:spacing w:val="-3"/>
          <w:sz w:val="20"/>
        </w:rPr>
        <w:t xml:space="preserve"> </w:t>
      </w:r>
      <w:r>
        <w:rPr>
          <w:b/>
          <w:sz w:val="20"/>
        </w:rPr>
        <w:t>de</w:t>
      </w:r>
      <w:r>
        <w:rPr>
          <w:b/>
          <w:spacing w:val="-3"/>
          <w:sz w:val="20"/>
        </w:rPr>
        <w:t xml:space="preserve"> </w:t>
      </w:r>
      <w:r>
        <w:rPr>
          <w:b/>
          <w:sz w:val="20"/>
        </w:rPr>
        <w:t>licencias</w:t>
      </w:r>
      <w:r>
        <w:rPr>
          <w:b/>
          <w:spacing w:val="-3"/>
          <w:sz w:val="20"/>
        </w:rPr>
        <w:t xml:space="preserve"> </w:t>
      </w:r>
      <w:r>
        <w:rPr>
          <w:b/>
          <w:sz w:val="20"/>
        </w:rPr>
        <w:t>y</w:t>
      </w:r>
      <w:r>
        <w:rPr>
          <w:b/>
          <w:spacing w:val="-3"/>
          <w:sz w:val="20"/>
        </w:rPr>
        <w:t xml:space="preserve"> </w:t>
      </w:r>
      <w:r>
        <w:rPr>
          <w:b/>
          <w:sz w:val="20"/>
        </w:rPr>
        <w:t>de</w:t>
      </w:r>
      <w:r>
        <w:rPr>
          <w:b/>
          <w:spacing w:val="-3"/>
          <w:sz w:val="20"/>
        </w:rPr>
        <w:t xml:space="preserve"> </w:t>
      </w:r>
      <w:r>
        <w:rPr>
          <w:b/>
          <w:sz w:val="20"/>
        </w:rPr>
        <w:t>afecciones</w:t>
      </w:r>
      <w:r>
        <w:rPr>
          <w:b/>
          <w:spacing w:val="-3"/>
          <w:sz w:val="20"/>
        </w:rPr>
        <w:t xml:space="preserve"> </w:t>
      </w:r>
      <w:r>
        <w:rPr>
          <w:b/>
          <w:sz w:val="20"/>
        </w:rPr>
        <w:t>a</w:t>
      </w:r>
      <w:r>
        <w:rPr>
          <w:b/>
          <w:spacing w:val="-3"/>
          <w:sz w:val="20"/>
        </w:rPr>
        <w:t xml:space="preserve"> </w:t>
      </w:r>
      <w:r>
        <w:rPr>
          <w:b/>
          <w:sz w:val="20"/>
        </w:rPr>
        <w:t>la</w:t>
      </w:r>
      <w:r>
        <w:rPr>
          <w:b/>
          <w:spacing w:val="-3"/>
          <w:sz w:val="20"/>
        </w:rPr>
        <w:t xml:space="preserve"> </w:t>
      </w:r>
      <w:r>
        <w:rPr>
          <w:b/>
          <w:sz w:val="20"/>
        </w:rPr>
        <w:t>vía</w:t>
      </w:r>
      <w:r>
        <w:rPr>
          <w:b/>
          <w:spacing w:val="-2"/>
          <w:sz w:val="20"/>
        </w:rPr>
        <w:t xml:space="preserve"> pública.</w:t>
      </w:r>
    </w:p>
    <w:p w14:paraId="5B90AE60" w14:textId="77777777" w:rsidR="00F531A6" w:rsidRDefault="00F531A6">
      <w:pPr>
        <w:pStyle w:val="Textoindependiente"/>
        <w:spacing w:before="61"/>
        <w:rPr>
          <w:b/>
        </w:rPr>
      </w:pPr>
    </w:p>
    <w:p w14:paraId="587E8A2A" w14:textId="77777777" w:rsidR="00F531A6" w:rsidRDefault="00000000" w:rsidP="007C603E">
      <w:pPr>
        <w:pStyle w:val="Prrafodelista"/>
        <w:numPr>
          <w:ilvl w:val="0"/>
          <w:numId w:val="23"/>
        </w:numPr>
        <w:tabs>
          <w:tab w:val="left" w:pos="668"/>
        </w:tabs>
        <w:spacing w:line="292" w:lineRule="auto"/>
        <w:ind w:right="0" w:firstLine="0"/>
        <w:rPr>
          <w:sz w:val="20"/>
        </w:rPr>
      </w:pPr>
      <w:r>
        <w:rPr>
          <w:sz w:val="20"/>
        </w:rPr>
        <w:t xml:space="preserve">Las obras </w:t>
      </w:r>
      <w:r>
        <w:rPr>
          <w:b/>
          <w:sz w:val="20"/>
        </w:rPr>
        <w:t>deberán iniciarse en el plazo de seis meses</w:t>
      </w:r>
      <w:r>
        <w:rPr>
          <w:sz w:val="20"/>
        </w:rPr>
        <w:t>. Para el inicio de la ejecución de las obras el interesado deberá presentar previamente comunicación que determine la fecha de inicio de</w:t>
      </w:r>
      <w:r>
        <w:rPr>
          <w:spacing w:val="40"/>
          <w:sz w:val="20"/>
        </w:rPr>
        <w:t xml:space="preserve"> </w:t>
      </w:r>
      <w:r>
        <w:rPr>
          <w:sz w:val="20"/>
        </w:rPr>
        <w:t>la actuación y que incluya una declaración responsable en la que se manifieste que el proyecto de ejecución</w:t>
      </w:r>
      <w:r>
        <w:rPr>
          <w:spacing w:val="40"/>
          <w:sz w:val="20"/>
        </w:rPr>
        <w:t xml:space="preserve"> </w:t>
      </w:r>
      <w:r>
        <w:rPr>
          <w:sz w:val="20"/>
        </w:rPr>
        <w:t>desarrolla</w:t>
      </w:r>
      <w:r>
        <w:rPr>
          <w:spacing w:val="40"/>
          <w:sz w:val="20"/>
        </w:rPr>
        <w:t xml:space="preserve"> </w:t>
      </w:r>
      <w:r>
        <w:rPr>
          <w:sz w:val="20"/>
        </w:rPr>
        <w:t>al</w:t>
      </w:r>
      <w:r>
        <w:rPr>
          <w:spacing w:val="40"/>
          <w:sz w:val="20"/>
        </w:rPr>
        <w:t xml:space="preserve"> </w:t>
      </w:r>
      <w:r>
        <w:rPr>
          <w:sz w:val="20"/>
        </w:rPr>
        <w:t>básico</w:t>
      </w:r>
      <w:r>
        <w:rPr>
          <w:spacing w:val="40"/>
          <w:sz w:val="20"/>
        </w:rPr>
        <w:t xml:space="preserve"> </w:t>
      </w:r>
      <w:r>
        <w:rPr>
          <w:sz w:val="20"/>
        </w:rPr>
        <w:t>y</w:t>
      </w:r>
      <w:r>
        <w:rPr>
          <w:spacing w:val="40"/>
          <w:sz w:val="20"/>
        </w:rPr>
        <w:t xml:space="preserve"> </w:t>
      </w:r>
      <w:r>
        <w:rPr>
          <w:sz w:val="20"/>
        </w:rPr>
        <w:t>no</w:t>
      </w:r>
      <w:r>
        <w:rPr>
          <w:spacing w:val="40"/>
          <w:sz w:val="20"/>
        </w:rPr>
        <w:t xml:space="preserve"> </w:t>
      </w:r>
      <w:r>
        <w:rPr>
          <w:sz w:val="20"/>
        </w:rPr>
        <w:t>introduce</w:t>
      </w:r>
      <w:r>
        <w:rPr>
          <w:spacing w:val="40"/>
          <w:sz w:val="20"/>
        </w:rPr>
        <w:t xml:space="preserve"> </w:t>
      </w:r>
      <w:r>
        <w:rPr>
          <w:sz w:val="20"/>
        </w:rPr>
        <w:t>modificaciones</w:t>
      </w:r>
      <w:r>
        <w:rPr>
          <w:spacing w:val="40"/>
          <w:sz w:val="20"/>
        </w:rPr>
        <w:t xml:space="preserve"> </w:t>
      </w:r>
      <w:r>
        <w:rPr>
          <w:sz w:val="20"/>
        </w:rPr>
        <w:t>sustanciales</w:t>
      </w:r>
      <w:r>
        <w:rPr>
          <w:spacing w:val="40"/>
          <w:sz w:val="20"/>
        </w:rPr>
        <w:t xml:space="preserve"> </w:t>
      </w:r>
      <w:r>
        <w:rPr>
          <w:sz w:val="20"/>
        </w:rPr>
        <w:t>que</w:t>
      </w:r>
      <w:r>
        <w:rPr>
          <w:spacing w:val="40"/>
          <w:sz w:val="20"/>
        </w:rPr>
        <w:t xml:space="preserve"> </w:t>
      </w:r>
      <w:r>
        <w:rPr>
          <w:sz w:val="20"/>
        </w:rPr>
        <w:t>supongan</w:t>
      </w:r>
      <w:r>
        <w:rPr>
          <w:spacing w:val="40"/>
          <w:sz w:val="20"/>
        </w:rPr>
        <w:t xml:space="preserve"> </w:t>
      </w:r>
      <w:r>
        <w:rPr>
          <w:sz w:val="20"/>
        </w:rPr>
        <w:t>la realización</w:t>
      </w:r>
      <w:r>
        <w:rPr>
          <w:spacing w:val="80"/>
          <w:w w:val="150"/>
          <w:sz w:val="20"/>
        </w:rPr>
        <w:t xml:space="preserve"> </w:t>
      </w:r>
      <w:r>
        <w:rPr>
          <w:sz w:val="20"/>
        </w:rPr>
        <w:t>de</w:t>
      </w:r>
      <w:r>
        <w:rPr>
          <w:spacing w:val="80"/>
          <w:w w:val="150"/>
          <w:sz w:val="20"/>
        </w:rPr>
        <w:t xml:space="preserve"> </w:t>
      </w:r>
      <w:r>
        <w:rPr>
          <w:sz w:val="20"/>
        </w:rPr>
        <w:t>un</w:t>
      </w:r>
      <w:r>
        <w:rPr>
          <w:spacing w:val="80"/>
          <w:w w:val="150"/>
          <w:sz w:val="20"/>
        </w:rPr>
        <w:t xml:space="preserve"> </w:t>
      </w:r>
      <w:r>
        <w:rPr>
          <w:sz w:val="20"/>
        </w:rPr>
        <w:t>proyecto</w:t>
      </w:r>
      <w:r>
        <w:rPr>
          <w:spacing w:val="80"/>
          <w:w w:val="150"/>
          <w:sz w:val="20"/>
        </w:rPr>
        <w:t xml:space="preserve"> </w:t>
      </w:r>
      <w:r>
        <w:rPr>
          <w:sz w:val="20"/>
        </w:rPr>
        <w:t>diferente</w:t>
      </w:r>
      <w:r>
        <w:rPr>
          <w:spacing w:val="80"/>
          <w:w w:val="150"/>
          <w:sz w:val="20"/>
        </w:rPr>
        <w:t xml:space="preserve"> </w:t>
      </w:r>
      <w:r>
        <w:rPr>
          <w:sz w:val="20"/>
        </w:rPr>
        <w:t>al</w:t>
      </w:r>
      <w:r>
        <w:rPr>
          <w:spacing w:val="80"/>
          <w:w w:val="150"/>
          <w:sz w:val="20"/>
        </w:rPr>
        <w:t xml:space="preserve"> </w:t>
      </w:r>
      <w:r>
        <w:rPr>
          <w:sz w:val="20"/>
        </w:rPr>
        <w:t>inicialmente</w:t>
      </w:r>
      <w:r>
        <w:rPr>
          <w:spacing w:val="80"/>
          <w:w w:val="150"/>
          <w:sz w:val="20"/>
        </w:rPr>
        <w:t xml:space="preserve"> </w:t>
      </w:r>
      <w:r>
        <w:rPr>
          <w:sz w:val="20"/>
        </w:rPr>
        <w:t>autorizado,</w:t>
      </w:r>
      <w:r>
        <w:rPr>
          <w:spacing w:val="80"/>
          <w:w w:val="150"/>
          <w:sz w:val="20"/>
        </w:rPr>
        <w:t xml:space="preserve"> </w:t>
      </w:r>
      <w:r>
        <w:rPr>
          <w:sz w:val="20"/>
        </w:rPr>
        <w:t>junto</w:t>
      </w:r>
      <w:r>
        <w:rPr>
          <w:spacing w:val="80"/>
          <w:w w:val="150"/>
          <w:sz w:val="20"/>
        </w:rPr>
        <w:t xml:space="preserve"> </w:t>
      </w:r>
      <w:r>
        <w:rPr>
          <w:sz w:val="20"/>
        </w:rPr>
        <w:t>con</w:t>
      </w:r>
      <w:r>
        <w:rPr>
          <w:spacing w:val="80"/>
          <w:w w:val="150"/>
          <w:sz w:val="20"/>
        </w:rPr>
        <w:t xml:space="preserve"> </w:t>
      </w:r>
      <w:r>
        <w:rPr>
          <w:sz w:val="20"/>
        </w:rPr>
        <w:t>el</w:t>
      </w:r>
      <w:r>
        <w:rPr>
          <w:spacing w:val="80"/>
          <w:w w:val="150"/>
          <w:sz w:val="20"/>
        </w:rPr>
        <w:t xml:space="preserve"> </w:t>
      </w:r>
      <w:r>
        <w:rPr>
          <w:sz w:val="20"/>
        </w:rPr>
        <w:t>resto</w:t>
      </w:r>
      <w:r>
        <w:rPr>
          <w:spacing w:val="80"/>
          <w:w w:val="150"/>
          <w:sz w:val="20"/>
        </w:rPr>
        <w:t xml:space="preserve"> </w:t>
      </w:r>
      <w:r>
        <w:rPr>
          <w:sz w:val="20"/>
        </w:rPr>
        <w:t>de</w:t>
      </w:r>
    </w:p>
    <w:p w14:paraId="09875FAD" w14:textId="77777777" w:rsidR="00F531A6" w:rsidRDefault="00F531A6" w:rsidP="007C603E">
      <w:pPr>
        <w:pStyle w:val="Prrafodelista"/>
        <w:spacing w:line="292" w:lineRule="auto"/>
        <w:rPr>
          <w:sz w:val="20"/>
        </w:rPr>
        <w:sectPr w:rsidR="00F531A6">
          <w:pgSz w:w="11910" w:h="16840"/>
          <w:pgMar w:top="1340" w:right="1417" w:bottom="1260" w:left="1275" w:header="225" w:footer="1060" w:gutter="0"/>
          <w:cols w:space="720"/>
        </w:sectPr>
      </w:pPr>
    </w:p>
    <w:p w14:paraId="296E3156" w14:textId="07AE8018" w:rsidR="00F531A6" w:rsidRPr="007C603E" w:rsidRDefault="007C603E" w:rsidP="007C603E">
      <w:pPr>
        <w:spacing w:before="4"/>
        <w:ind w:left="142"/>
        <w:jc w:val="both"/>
        <w:rPr>
          <w:b/>
          <w:i/>
          <w:iCs/>
          <w:sz w:val="20"/>
        </w:rPr>
      </w:pPr>
      <w:r w:rsidRPr="007C603E">
        <w:rPr>
          <w:b/>
          <w:i/>
          <w:iCs/>
          <w:sz w:val="20"/>
        </w:rPr>
        <w:t>“</w:t>
      </w:r>
      <w:r w:rsidR="00000000" w:rsidRPr="007C603E">
        <w:rPr>
          <w:b/>
          <w:i/>
          <w:iCs/>
          <w:sz w:val="20"/>
        </w:rPr>
        <w:t>documentación</w:t>
      </w:r>
      <w:r w:rsidR="00000000" w:rsidRPr="007C603E">
        <w:rPr>
          <w:b/>
          <w:i/>
          <w:iCs/>
          <w:spacing w:val="62"/>
          <w:sz w:val="20"/>
        </w:rPr>
        <w:t xml:space="preserve"> </w:t>
      </w:r>
      <w:r w:rsidR="00000000" w:rsidRPr="007C603E">
        <w:rPr>
          <w:b/>
          <w:i/>
          <w:iCs/>
          <w:sz w:val="20"/>
        </w:rPr>
        <w:t>para</w:t>
      </w:r>
      <w:r w:rsidR="00000000" w:rsidRPr="007C603E">
        <w:rPr>
          <w:b/>
          <w:i/>
          <w:iCs/>
          <w:spacing w:val="62"/>
          <w:sz w:val="20"/>
        </w:rPr>
        <w:t xml:space="preserve"> </w:t>
      </w:r>
      <w:r w:rsidR="00000000" w:rsidRPr="007C603E">
        <w:rPr>
          <w:b/>
          <w:i/>
          <w:iCs/>
          <w:sz w:val="20"/>
        </w:rPr>
        <w:t>el</w:t>
      </w:r>
      <w:r w:rsidR="00000000" w:rsidRPr="007C603E">
        <w:rPr>
          <w:b/>
          <w:i/>
          <w:iCs/>
          <w:spacing w:val="62"/>
          <w:sz w:val="20"/>
        </w:rPr>
        <w:t xml:space="preserve"> </w:t>
      </w:r>
      <w:r w:rsidR="00000000" w:rsidRPr="007C603E">
        <w:rPr>
          <w:b/>
          <w:i/>
          <w:iCs/>
          <w:sz w:val="20"/>
        </w:rPr>
        <w:t>inicio</w:t>
      </w:r>
      <w:r w:rsidR="00000000" w:rsidRPr="007C603E">
        <w:rPr>
          <w:b/>
          <w:i/>
          <w:iCs/>
          <w:spacing w:val="62"/>
          <w:sz w:val="20"/>
        </w:rPr>
        <w:t xml:space="preserve"> </w:t>
      </w:r>
      <w:r w:rsidR="00000000" w:rsidRPr="007C603E">
        <w:rPr>
          <w:b/>
          <w:i/>
          <w:iCs/>
          <w:sz w:val="20"/>
        </w:rPr>
        <w:t>de</w:t>
      </w:r>
      <w:r w:rsidR="00000000" w:rsidRPr="007C603E">
        <w:rPr>
          <w:b/>
          <w:i/>
          <w:iCs/>
          <w:spacing w:val="63"/>
          <w:sz w:val="20"/>
        </w:rPr>
        <w:t xml:space="preserve"> </w:t>
      </w:r>
      <w:r w:rsidR="00000000" w:rsidRPr="007C603E">
        <w:rPr>
          <w:b/>
          <w:i/>
          <w:iCs/>
          <w:spacing w:val="-2"/>
          <w:sz w:val="20"/>
        </w:rPr>
        <w:t>obras</w:t>
      </w:r>
      <w:r w:rsidRPr="007C603E">
        <w:rPr>
          <w:b/>
          <w:i/>
          <w:iCs/>
          <w:spacing w:val="-2"/>
          <w:sz w:val="20"/>
        </w:rPr>
        <w:t>”</w:t>
      </w:r>
    </w:p>
    <w:p w14:paraId="036780A5" w14:textId="77777777" w:rsidR="00F531A6" w:rsidRDefault="00000000" w:rsidP="007C603E">
      <w:pPr>
        <w:pStyle w:val="Textoindependiente"/>
        <w:spacing w:before="4"/>
        <w:ind w:left="71"/>
        <w:jc w:val="both"/>
      </w:pPr>
      <w:r>
        <w:br w:type="column"/>
      </w:r>
      <w:r>
        <w:t>que</w:t>
      </w:r>
      <w:r>
        <w:rPr>
          <w:spacing w:val="58"/>
        </w:rPr>
        <w:t xml:space="preserve"> </w:t>
      </w:r>
      <w:r>
        <w:t>recoge</w:t>
      </w:r>
      <w:r>
        <w:rPr>
          <w:spacing w:val="58"/>
        </w:rPr>
        <w:t xml:space="preserve"> </w:t>
      </w:r>
      <w:r>
        <w:t>en</w:t>
      </w:r>
      <w:r>
        <w:rPr>
          <w:spacing w:val="59"/>
        </w:rPr>
        <w:t xml:space="preserve"> </w:t>
      </w:r>
      <w:r>
        <w:rPr>
          <w:spacing w:val="-5"/>
        </w:rPr>
        <w:t>el</w:t>
      </w:r>
    </w:p>
    <w:p w14:paraId="34BEE999" w14:textId="77777777" w:rsidR="00F531A6" w:rsidRDefault="00000000" w:rsidP="007C603E">
      <w:pPr>
        <w:pStyle w:val="Textoindependiente"/>
        <w:spacing w:before="4"/>
        <w:ind w:left="72"/>
        <w:jc w:val="both"/>
      </w:pPr>
      <w:r>
        <w:br w:type="column"/>
      </w:r>
      <w:r>
        <w:rPr>
          <w:u w:val="single"/>
        </w:rPr>
        <w:t>Anexo</w:t>
      </w:r>
      <w:r>
        <w:rPr>
          <w:spacing w:val="59"/>
          <w:u w:val="single"/>
        </w:rPr>
        <w:t xml:space="preserve"> </w:t>
      </w:r>
      <w:r>
        <w:rPr>
          <w:u w:val="single"/>
        </w:rPr>
        <w:t>IV</w:t>
      </w:r>
      <w:r>
        <w:rPr>
          <w:spacing w:val="59"/>
          <w:u w:val="single"/>
        </w:rPr>
        <w:t xml:space="preserve"> </w:t>
      </w:r>
      <w:r>
        <w:rPr>
          <w:u w:val="single"/>
        </w:rPr>
        <w:t>de</w:t>
      </w:r>
      <w:r>
        <w:rPr>
          <w:spacing w:val="59"/>
          <w:u w:val="single"/>
        </w:rPr>
        <w:t xml:space="preserve"> </w:t>
      </w:r>
      <w:r>
        <w:rPr>
          <w:u w:val="single"/>
        </w:rPr>
        <w:t>la</w:t>
      </w:r>
      <w:r>
        <w:rPr>
          <w:spacing w:val="59"/>
          <w:u w:val="single"/>
        </w:rPr>
        <w:t xml:space="preserve"> </w:t>
      </w:r>
      <w:r>
        <w:rPr>
          <w:u w:val="single"/>
        </w:rPr>
        <w:t>Ordenanza</w:t>
      </w:r>
      <w:r>
        <w:rPr>
          <w:spacing w:val="59"/>
          <w:u w:val="single"/>
        </w:rPr>
        <w:t xml:space="preserve"> </w:t>
      </w:r>
      <w:r>
        <w:rPr>
          <w:spacing w:val="-5"/>
          <w:u w:val="single"/>
        </w:rPr>
        <w:t>de</w:t>
      </w:r>
    </w:p>
    <w:p w14:paraId="1B145A24" w14:textId="77777777" w:rsidR="00F531A6" w:rsidRDefault="00F531A6" w:rsidP="007C603E">
      <w:pPr>
        <w:pStyle w:val="Textoindependiente"/>
        <w:jc w:val="both"/>
        <w:sectPr w:rsidR="00F531A6">
          <w:type w:val="continuous"/>
          <w:pgSz w:w="11910" w:h="16840"/>
          <w:pgMar w:top="1340" w:right="1417" w:bottom="1260" w:left="1275" w:header="225" w:footer="1060" w:gutter="0"/>
          <w:cols w:num="3" w:space="720" w:equalWidth="0">
            <w:col w:w="4366" w:space="40"/>
            <w:col w:w="1752" w:space="39"/>
            <w:col w:w="3021"/>
          </w:cols>
        </w:sectPr>
      </w:pPr>
    </w:p>
    <w:p w14:paraId="76D2DC75" w14:textId="3A4E4EDE" w:rsidR="00F531A6" w:rsidRDefault="00000000" w:rsidP="007C603E">
      <w:pPr>
        <w:pStyle w:val="Textoindependiente"/>
        <w:spacing w:before="54" w:line="292" w:lineRule="auto"/>
        <w:ind w:left="142"/>
        <w:jc w:val="both"/>
      </w:pPr>
      <w:r>
        <w:rPr>
          <w:noProof/>
        </w:rPr>
        <mc:AlternateContent>
          <mc:Choice Requires="wps">
            <w:drawing>
              <wp:anchor distT="0" distB="0" distL="0" distR="0" simplePos="0" relativeHeight="251634688" behindDoc="0" locked="0" layoutInCell="1" allowOverlap="1" wp14:anchorId="36BCF18A" wp14:editId="098B1952">
                <wp:simplePos x="0" y="0"/>
                <wp:positionH relativeFrom="page">
                  <wp:posOffset>6807090</wp:posOffset>
                </wp:positionH>
                <wp:positionV relativeFrom="page">
                  <wp:posOffset>2818730</wp:posOffset>
                </wp:positionV>
                <wp:extent cx="419734" cy="3187065"/>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5D9626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A1CCF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6BCF18A" id="Textbox 196" o:spid="_x0000_s1119" type="#_x0000_t202" style="position:absolute;left:0;text-align:left;margin-left:536pt;margin-top:221.95pt;width:33.05pt;height:250.95pt;z-index:25163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9cd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M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XD1x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5D9626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A1CCF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u w:val="single"/>
        </w:rPr>
        <w:t>Tramitación de Licencias y Declaraciones Responsables Urbanísticas</w:t>
      </w:r>
      <w:r>
        <w:t>, en el que se incluya la acreditación del pago del Impuesto de Construcciones, Instalaciones y Obras (ICIO) y el depósito de las siguientes garantías:</w:t>
      </w:r>
    </w:p>
    <w:p w14:paraId="12607C5A" w14:textId="77777777" w:rsidR="00F531A6" w:rsidRDefault="00F531A6">
      <w:pPr>
        <w:pStyle w:val="Textoindependiente"/>
        <w:spacing w:before="10"/>
      </w:pPr>
    </w:p>
    <w:p w14:paraId="1A8F4850" w14:textId="77777777" w:rsidR="00F531A6" w:rsidRDefault="00000000">
      <w:pPr>
        <w:pStyle w:val="Prrafodelista"/>
        <w:numPr>
          <w:ilvl w:val="0"/>
          <w:numId w:val="22"/>
        </w:numPr>
        <w:tabs>
          <w:tab w:val="left" w:pos="697"/>
        </w:tabs>
        <w:ind w:left="697" w:right="0" w:hanging="555"/>
        <w:rPr>
          <w:b/>
          <w:sz w:val="20"/>
        </w:rPr>
      </w:pPr>
      <w:r>
        <w:rPr>
          <w:sz w:val="20"/>
        </w:rPr>
        <w:t>Garantía</w:t>
      </w:r>
      <w:r>
        <w:rPr>
          <w:spacing w:val="-6"/>
          <w:sz w:val="20"/>
        </w:rPr>
        <w:t xml:space="preserve"> </w:t>
      </w:r>
      <w:r>
        <w:rPr>
          <w:sz w:val="20"/>
        </w:rPr>
        <w:t>para</w:t>
      </w:r>
      <w:r>
        <w:rPr>
          <w:spacing w:val="-3"/>
          <w:sz w:val="20"/>
        </w:rPr>
        <w:t xml:space="preserve"> </w:t>
      </w:r>
      <w:r>
        <w:rPr>
          <w:sz w:val="20"/>
        </w:rPr>
        <w:t>la</w:t>
      </w:r>
      <w:r>
        <w:rPr>
          <w:spacing w:val="-4"/>
          <w:sz w:val="20"/>
        </w:rPr>
        <w:t xml:space="preserve"> </w:t>
      </w:r>
      <w:r>
        <w:rPr>
          <w:sz w:val="20"/>
        </w:rPr>
        <w:t>correcta</w:t>
      </w:r>
      <w:r>
        <w:rPr>
          <w:spacing w:val="-3"/>
          <w:sz w:val="20"/>
        </w:rPr>
        <w:t xml:space="preserve"> </w:t>
      </w:r>
      <w:r>
        <w:rPr>
          <w:sz w:val="20"/>
        </w:rPr>
        <w:t>gestión</w:t>
      </w:r>
      <w:r>
        <w:rPr>
          <w:spacing w:val="-3"/>
          <w:sz w:val="20"/>
        </w:rPr>
        <w:t xml:space="preserve"> </w:t>
      </w:r>
      <w:r>
        <w:rPr>
          <w:sz w:val="20"/>
        </w:rPr>
        <w:t>de</w:t>
      </w:r>
      <w:r>
        <w:rPr>
          <w:spacing w:val="-4"/>
          <w:sz w:val="20"/>
        </w:rPr>
        <w:t xml:space="preserve"> </w:t>
      </w:r>
      <w:r>
        <w:rPr>
          <w:sz w:val="20"/>
        </w:rPr>
        <w:t>residuos</w:t>
      </w:r>
      <w:r>
        <w:rPr>
          <w:spacing w:val="-3"/>
          <w:sz w:val="20"/>
        </w:rPr>
        <w:t xml:space="preserve"> </w:t>
      </w:r>
      <w:r>
        <w:rPr>
          <w:sz w:val="20"/>
        </w:rPr>
        <w:t>de</w:t>
      </w:r>
      <w:r>
        <w:rPr>
          <w:spacing w:val="-4"/>
          <w:sz w:val="20"/>
        </w:rPr>
        <w:t xml:space="preserve"> </w:t>
      </w:r>
      <w:r>
        <w:rPr>
          <w:sz w:val="20"/>
        </w:rPr>
        <w:t>construcción</w:t>
      </w:r>
      <w:r>
        <w:rPr>
          <w:spacing w:val="-3"/>
          <w:sz w:val="20"/>
        </w:rPr>
        <w:t xml:space="preserve"> </w:t>
      </w:r>
      <w:r>
        <w:rPr>
          <w:sz w:val="20"/>
        </w:rPr>
        <w:t>y</w:t>
      </w:r>
      <w:r>
        <w:rPr>
          <w:spacing w:val="-3"/>
          <w:sz w:val="20"/>
        </w:rPr>
        <w:t xml:space="preserve"> </w:t>
      </w:r>
      <w:r>
        <w:rPr>
          <w:sz w:val="20"/>
        </w:rPr>
        <w:t xml:space="preserve">demolición: </w:t>
      </w:r>
      <w:r>
        <w:rPr>
          <w:b/>
          <w:sz w:val="20"/>
        </w:rPr>
        <w:t>1.250</w:t>
      </w:r>
      <w:r>
        <w:rPr>
          <w:b/>
          <w:spacing w:val="-3"/>
          <w:sz w:val="20"/>
        </w:rPr>
        <w:t xml:space="preserve"> </w:t>
      </w:r>
      <w:r>
        <w:rPr>
          <w:b/>
          <w:spacing w:val="-5"/>
          <w:sz w:val="20"/>
        </w:rPr>
        <w:t>€.</w:t>
      </w:r>
    </w:p>
    <w:p w14:paraId="05D5E0B6" w14:textId="77777777" w:rsidR="00F531A6" w:rsidRDefault="00F531A6">
      <w:pPr>
        <w:pStyle w:val="Textoindependiente"/>
        <w:spacing w:before="64"/>
        <w:rPr>
          <w:b/>
        </w:rPr>
      </w:pPr>
    </w:p>
    <w:p w14:paraId="791A49B4" w14:textId="77777777" w:rsidR="00F531A6" w:rsidRDefault="00000000">
      <w:pPr>
        <w:pStyle w:val="Prrafodelista"/>
        <w:numPr>
          <w:ilvl w:val="0"/>
          <w:numId w:val="22"/>
        </w:numPr>
        <w:tabs>
          <w:tab w:val="left" w:pos="697"/>
        </w:tabs>
        <w:ind w:left="697" w:right="0" w:hanging="555"/>
        <w:rPr>
          <w:b/>
          <w:sz w:val="20"/>
        </w:rPr>
      </w:pPr>
      <w:r>
        <w:rPr>
          <w:sz w:val="20"/>
        </w:rPr>
        <w:t>Garantía</w:t>
      </w:r>
      <w:r>
        <w:rPr>
          <w:spacing w:val="-7"/>
          <w:sz w:val="20"/>
        </w:rPr>
        <w:t xml:space="preserve"> </w:t>
      </w:r>
      <w:r>
        <w:rPr>
          <w:sz w:val="20"/>
        </w:rPr>
        <w:t>para</w:t>
      </w:r>
      <w:r>
        <w:rPr>
          <w:spacing w:val="-5"/>
          <w:sz w:val="20"/>
        </w:rPr>
        <w:t xml:space="preserve"> </w:t>
      </w:r>
      <w:r>
        <w:rPr>
          <w:sz w:val="20"/>
        </w:rPr>
        <w:t>la</w:t>
      </w:r>
      <w:r>
        <w:rPr>
          <w:spacing w:val="-4"/>
          <w:sz w:val="20"/>
        </w:rPr>
        <w:t xml:space="preserve"> </w:t>
      </w:r>
      <w:r>
        <w:rPr>
          <w:sz w:val="20"/>
        </w:rPr>
        <w:t>correcta</w:t>
      </w:r>
      <w:r>
        <w:rPr>
          <w:spacing w:val="-5"/>
          <w:sz w:val="20"/>
        </w:rPr>
        <w:t xml:space="preserve"> </w:t>
      </w:r>
      <w:r>
        <w:rPr>
          <w:sz w:val="20"/>
        </w:rPr>
        <w:t>conservación</w:t>
      </w:r>
      <w:r>
        <w:rPr>
          <w:spacing w:val="-4"/>
          <w:sz w:val="20"/>
        </w:rPr>
        <w:t xml:space="preserve"> </w:t>
      </w:r>
      <w:r>
        <w:rPr>
          <w:sz w:val="20"/>
        </w:rPr>
        <w:t>y</w:t>
      </w:r>
      <w:r>
        <w:rPr>
          <w:spacing w:val="-5"/>
          <w:sz w:val="20"/>
        </w:rPr>
        <w:t xml:space="preserve"> </w:t>
      </w:r>
      <w:r>
        <w:rPr>
          <w:sz w:val="20"/>
        </w:rPr>
        <w:t>mantenimiento</w:t>
      </w:r>
      <w:r>
        <w:rPr>
          <w:spacing w:val="-5"/>
          <w:sz w:val="20"/>
        </w:rPr>
        <w:t xml:space="preserve"> </w:t>
      </w:r>
      <w:r>
        <w:rPr>
          <w:sz w:val="20"/>
        </w:rPr>
        <w:t>del</w:t>
      </w:r>
      <w:r>
        <w:rPr>
          <w:spacing w:val="-4"/>
          <w:sz w:val="20"/>
        </w:rPr>
        <w:t xml:space="preserve"> </w:t>
      </w:r>
      <w:r>
        <w:rPr>
          <w:sz w:val="20"/>
        </w:rPr>
        <w:t>espacio</w:t>
      </w:r>
      <w:r>
        <w:rPr>
          <w:spacing w:val="-5"/>
          <w:sz w:val="20"/>
        </w:rPr>
        <w:t xml:space="preserve"> </w:t>
      </w:r>
      <w:r>
        <w:rPr>
          <w:sz w:val="20"/>
        </w:rPr>
        <w:t xml:space="preserve">público: </w:t>
      </w:r>
      <w:r>
        <w:rPr>
          <w:b/>
          <w:sz w:val="20"/>
        </w:rPr>
        <w:t>600</w:t>
      </w:r>
      <w:r>
        <w:rPr>
          <w:b/>
          <w:spacing w:val="-4"/>
          <w:sz w:val="20"/>
        </w:rPr>
        <w:t xml:space="preserve"> </w:t>
      </w:r>
      <w:r>
        <w:rPr>
          <w:b/>
          <w:spacing w:val="-5"/>
          <w:sz w:val="20"/>
        </w:rPr>
        <w:t>€.</w:t>
      </w:r>
    </w:p>
    <w:p w14:paraId="008A8950" w14:textId="77777777" w:rsidR="00F531A6" w:rsidRDefault="00F531A6">
      <w:pPr>
        <w:pStyle w:val="Textoindependiente"/>
        <w:spacing w:before="64"/>
        <w:rPr>
          <w:b/>
        </w:rPr>
      </w:pPr>
    </w:p>
    <w:p w14:paraId="5DC26C8C" w14:textId="77777777" w:rsidR="00F531A6" w:rsidRDefault="00000000">
      <w:pPr>
        <w:pStyle w:val="Prrafodelista"/>
        <w:numPr>
          <w:ilvl w:val="0"/>
          <w:numId w:val="23"/>
        </w:numPr>
        <w:tabs>
          <w:tab w:val="left" w:pos="743"/>
        </w:tabs>
        <w:spacing w:line="292" w:lineRule="auto"/>
        <w:ind w:firstLine="0"/>
        <w:rPr>
          <w:sz w:val="20"/>
        </w:rPr>
      </w:pPr>
      <w:r>
        <w:rPr>
          <w:sz w:val="20"/>
        </w:rPr>
        <w:t xml:space="preserve">Las obras </w:t>
      </w:r>
      <w:r>
        <w:rPr>
          <w:b/>
          <w:sz w:val="20"/>
        </w:rPr>
        <w:t xml:space="preserve">deberán quedar terminadas dentro de los tres años siguientes </w:t>
      </w:r>
      <w:r>
        <w:rPr>
          <w:sz w:val="20"/>
        </w:rPr>
        <w:t>a la fecha de notificación de la presente licencia. A la terminación de las obras y en todo caso antes de la presentación</w:t>
      </w:r>
      <w:r>
        <w:rPr>
          <w:spacing w:val="28"/>
          <w:sz w:val="20"/>
        </w:rPr>
        <w:t xml:space="preserve"> </w:t>
      </w:r>
      <w:r>
        <w:rPr>
          <w:sz w:val="20"/>
        </w:rPr>
        <w:t>de</w:t>
      </w:r>
      <w:r>
        <w:rPr>
          <w:spacing w:val="28"/>
          <w:sz w:val="20"/>
        </w:rPr>
        <w:t xml:space="preserve"> </w:t>
      </w:r>
      <w:r>
        <w:rPr>
          <w:sz w:val="20"/>
        </w:rPr>
        <w:t>la</w:t>
      </w:r>
      <w:r>
        <w:rPr>
          <w:spacing w:val="28"/>
          <w:sz w:val="20"/>
        </w:rPr>
        <w:t xml:space="preserve"> </w:t>
      </w:r>
      <w:r>
        <w:rPr>
          <w:sz w:val="20"/>
        </w:rPr>
        <w:t>Declaración</w:t>
      </w:r>
      <w:r>
        <w:rPr>
          <w:spacing w:val="28"/>
          <w:sz w:val="20"/>
        </w:rPr>
        <w:t xml:space="preserve"> </w:t>
      </w:r>
      <w:r>
        <w:rPr>
          <w:sz w:val="20"/>
        </w:rPr>
        <w:t>Responsable</w:t>
      </w:r>
      <w:r>
        <w:rPr>
          <w:spacing w:val="28"/>
          <w:sz w:val="20"/>
        </w:rPr>
        <w:t xml:space="preserve"> </w:t>
      </w:r>
      <w:r>
        <w:rPr>
          <w:sz w:val="20"/>
        </w:rPr>
        <w:t>urbanística</w:t>
      </w:r>
      <w:r>
        <w:rPr>
          <w:spacing w:val="28"/>
          <w:sz w:val="20"/>
        </w:rPr>
        <w:t xml:space="preserve"> </w:t>
      </w:r>
      <w:r>
        <w:rPr>
          <w:sz w:val="20"/>
        </w:rPr>
        <w:t>de</w:t>
      </w:r>
      <w:r>
        <w:rPr>
          <w:spacing w:val="28"/>
          <w:sz w:val="20"/>
        </w:rPr>
        <w:t xml:space="preserve"> </w:t>
      </w:r>
      <w:r>
        <w:rPr>
          <w:sz w:val="20"/>
        </w:rPr>
        <w:t>primera</w:t>
      </w:r>
      <w:r>
        <w:rPr>
          <w:spacing w:val="28"/>
          <w:sz w:val="20"/>
        </w:rPr>
        <w:t xml:space="preserve"> </w:t>
      </w:r>
      <w:r>
        <w:rPr>
          <w:sz w:val="20"/>
        </w:rPr>
        <w:t>ocupación</w:t>
      </w:r>
      <w:r>
        <w:rPr>
          <w:spacing w:val="28"/>
          <w:sz w:val="20"/>
        </w:rPr>
        <w:t xml:space="preserve"> </w:t>
      </w:r>
      <w:r>
        <w:rPr>
          <w:sz w:val="20"/>
        </w:rPr>
        <w:t>deberán</w:t>
      </w:r>
      <w:r>
        <w:rPr>
          <w:spacing w:val="28"/>
          <w:sz w:val="20"/>
        </w:rPr>
        <w:t xml:space="preserve"> </w:t>
      </w:r>
      <w:r>
        <w:rPr>
          <w:sz w:val="20"/>
        </w:rPr>
        <w:t>comunicar de forma fehaciente la finalización de estas a los efectos de que por los Servicios de Inspección se gire</w:t>
      </w:r>
      <w:r>
        <w:rPr>
          <w:spacing w:val="4"/>
          <w:sz w:val="20"/>
        </w:rPr>
        <w:t xml:space="preserve"> </w:t>
      </w:r>
      <w:r>
        <w:rPr>
          <w:sz w:val="20"/>
        </w:rPr>
        <w:t>la</w:t>
      </w:r>
      <w:r>
        <w:rPr>
          <w:spacing w:val="4"/>
          <w:sz w:val="20"/>
        </w:rPr>
        <w:t xml:space="preserve"> </w:t>
      </w:r>
      <w:r>
        <w:rPr>
          <w:sz w:val="20"/>
        </w:rPr>
        <w:t>correspondiente</w:t>
      </w:r>
      <w:r>
        <w:rPr>
          <w:spacing w:val="4"/>
          <w:sz w:val="20"/>
        </w:rPr>
        <w:t xml:space="preserve"> </w:t>
      </w:r>
      <w:r>
        <w:rPr>
          <w:sz w:val="20"/>
        </w:rPr>
        <w:t>visita</w:t>
      </w:r>
      <w:r>
        <w:rPr>
          <w:spacing w:val="4"/>
          <w:sz w:val="20"/>
        </w:rPr>
        <w:t xml:space="preserve"> </w:t>
      </w:r>
      <w:r>
        <w:rPr>
          <w:sz w:val="20"/>
        </w:rPr>
        <w:t>de</w:t>
      </w:r>
      <w:r>
        <w:rPr>
          <w:spacing w:val="4"/>
          <w:sz w:val="20"/>
        </w:rPr>
        <w:t xml:space="preserve"> </w:t>
      </w:r>
      <w:r>
        <w:rPr>
          <w:sz w:val="20"/>
        </w:rPr>
        <w:t>inspección,</w:t>
      </w:r>
      <w:r>
        <w:rPr>
          <w:spacing w:val="4"/>
          <w:sz w:val="20"/>
        </w:rPr>
        <w:t xml:space="preserve"> </w:t>
      </w:r>
      <w:r>
        <w:rPr>
          <w:sz w:val="20"/>
        </w:rPr>
        <w:t>de</w:t>
      </w:r>
      <w:r>
        <w:rPr>
          <w:spacing w:val="4"/>
          <w:sz w:val="20"/>
        </w:rPr>
        <w:t xml:space="preserve"> </w:t>
      </w:r>
      <w:r>
        <w:rPr>
          <w:sz w:val="20"/>
        </w:rPr>
        <w:t>la</w:t>
      </w:r>
      <w:r>
        <w:rPr>
          <w:spacing w:val="4"/>
          <w:sz w:val="20"/>
        </w:rPr>
        <w:t xml:space="preserve"> </w:t>
      </w:r>
      <w:r>
        <w:rPr>
          <w:sz w:val="20"/>
        </w:rPr>
        <w:t>que</w:t>
      </w:r>
      <w:r>
        <w:rPr>
          <w:spacing w:val="4"/>
          <w:sz w:val="20"/>
        </w:rPr>
        <w:t xml:space="preserve"> </w:t>
      </w:r>
      <w:r>
        <w:rPr>
          <w:sz w:val="20"/>
        </w:rPr>
        <w:t>se</w:t>
      </w:r>
      <w:r>
        <w:rPr>
          <w:spacing w:val="4"/>
          <w:sz w:val="20"/>
        </w:rPr>
        <w:t xml:space="preserve"> </w:t>
      </w:r>
      <w:r>
        <w:rPr>
          <w:sz w:val="20"/>
        </w:rPr>
        <w:t>levantará</w:t>
      </w:r>
      <w:r>
        <w:rPr>
          <w:spacing w:val="4"/>
          <w:sz w:val="20"/>
        </w:rPr>
        <w:t xml:space="preserve"> </w:t>
      </w:r>
      <w:r>
        <w:rPr>
          <w:sz w:val="20"/>
        </w:rPr>
        <w:t>acta,</w:t>
      </w:r>
      <w:r>
        <w:rPr>
          <w:spacing w:val="4"/>
          <w:sz w:val="20"/>
        </w:rPr>
        <w:t xml:space="preserve"> </w:t>
      </w:r>
      <w:r>
        <w:rPr>
          <w:sz w:val="20"/>
        </w:rPr>
        <w:t>a</w:t>
      </w:r>
      <w:r>
        <w:rPr>
          <w:spacing w:val="4"/>
          <w:sz w:val="20"/>
        </w:rPr>
        <w:t xml:space="preserve"> </w:t>
      </w:r>
      <w:r>
        <w:rPr>
          <w:sz w:val="20"/>
        </w:rPr>
        <w:t>la</w:t>
      </w:r>
      <w:r>
        <w:rPr>
          <w:spacing w:val="4"/>
          <w:sz w:val="20"/>
        </w:rPr>
        <w:t xml:space="preserve"> </w:t>
      </w:r>
      <w:r>
        <w:rPr>
          <w:sz w:val="20"/>
        </w:rPr>
        <w:t>que</w:t>
      </w:r>
      <w:r>
        <w:rPr>
          <w:spacing w:val="4"/>
          <w:sz w:val="20"/>
        </w:rPr>
        <w:t xml:space="preserve"> </w:t>
      </w:r>
      <w:r>
        <w:rPr>
          <w:sz w:val="20"/>
        </w:rPr>
        <w:t>se</w:t>
      </w:r>
      <w:r>
        <w:rPr>
          <w:spacing w:val="4"/>
          <w:sz w:val="20"/>
        </w:rPr>
        <w:t xml:space="preserve"> </w:t>
      </w:r>
      <w:r>
        <w:rPr>
          <w:sz w:val="20"/>
        </w:rPr>
        <w:t>refiere</w:t>
      </w:r>
      <w:r>
        <w:rPr>
          <w:spacing w:val="4"/>
          <w:sz w:val="20"/>
        </w:rPr>
        <w:t xml:space="preserve"> </w:t>
      </w:r>
      <w:r>
        <w:rPr>
          <w:sz w:val="20"/>
        </w:rPr>
        <w:t>el</w:t>
      </w:r>
      <w:r>
        <w:rPr>
          <w:spacing w:val="4"/>
          <w:sz w:val="20"/>
        </w:rPr>
        <w:t xml:space="preserve"> </w:t>
      </w:r>
      <w:r>
        <w:rPr>
          <w:spacing w:val="-2"/>
          <w:sz w:val="20"/>
        </w:rPr>
        <w:t>artículo</w:t>
      </w:r>
    </w:p>
    <w:p w14:paraId="06CB1054" w14:textId="77777777" w:rsidR="00F531A6" w:rsidRDefault="00000000">
      <w:pPr>
        <w:pStyle w:val="Textoindependiente"/>
        <w:spacing w:before="4"/>
        <w:ind w:left="142"/>
        <w:jc w:val="both"/>
      </w:pPr>
      <w:r>
        <w:t>192.1</w:t>
      </w:r>
      <w:r>
        <w:rPr>
          <w:spacing w:val="-2"/>
        </w:rPr>
        <w:t xml:space="preserve"> </w:t>
      </w:r>
      <w:r>
        <w:t>de</w:t>
      </w:r>
      <w:r>
        <w:rPr>
          <w:spacing w:val="-2"/>
        </w:rPr>
        <w:t xml:space="preserve"> </w:t>
      </w:r>
      <w:r>
        <w:t>la</w:t>
      </w:r>
      <w:r>
        <w:rPr>
          <w:spacing w:val="-2"/>
        </w:rPr>
        <w:t xml:space="preserve"> </w:t>
      </w:r>
      <w:r>
        <w:t>Ley</w:t>
      </w:r>
      <w:r>
        <w:rPr>
          <w:spacing w:val="-2"/>
        </w:rPr>
        <w:t xml:space="preserve"> </w:t>
      </w:r>
      <w:r>
        <w:t>del</w:t>
      </w:r>
      <w:r>
        <w:rPr>
          <w:spacing w:val="-2"/>
        </w:rPr>
        <w:t xml:space="preserve"> </w:t>
      </w:r>
      <w:r>
        <w:t>Suelo</w:t>
      </w:r>
      <w:r>
        <w:rPr>
          <w:spacing w:val="-2"/>
        </w:rPr>
        <w:t xml:space="preserve"> </w:t>
      </w:r>
      <w:r>
        <w:t>de</w:t>
      </w:r>
      <w:r>
        <w:rPr>
          <w:spacing w:val="-1"/>
        </w:rPr>
        <w:t xml:space="preserve"> </w:t>
      </w:r>
      <w:r>
        <w:rPr>
          <w:spacing w:val="-2"/>
        </w:rPr>
        <w:t>Madrid.</w:t>
      </w:r>
    </w:p>
    <w:p w14:paraId="373E20D0" w14:textId="77777777" w:rsidR="00F531A6" w:rsidRDefault="00F531A6">
      <w:pPr>
        <w:pStyle w:val="Textoindependiente"/>
        <w:jc w:val="both"/>
        <w:sectPr w:rsidR="00F531A6">
          <w:type w:val="continuous"/>
          <w:pgSz w:w="11910" w:h="16840"/>
          <w:pgMar w:top="1340" w:right="1417" w:bottom="1260" w:left="1275" w:header="225" w:footer="1060" w:gutter="0"/>
          <w:cols w:space="720"/>
        </w:sectPr>
      </w:pPr>
    </w:p>
    <w:p w14:paraId="657D8B2D" w14:textId="693471A3" w:rsidR="00F531A6" w:rsidRDefault="00000000">
      <w:pPr>
        <w:pStyle w:val="Textoindependiente"/>
        <w:spacing w:before="15"/>
      </w:pPr>
      <w:r>
        <w:rPr>
          <w:noProof/>
        </w:rPr>
        <w:lastRenderedPageBreak/>
        <mc:AlternateContent>
          <mc:Choice Requires="wps">
            <w:drawing>
              <wp:anchor distT="0" distB="0" distL="0" distR="0" simplePos="0" relativeHeight="15822848" behindDoc="0" locked="0" layoutInCell="1" allowOverlap="1" wp14:anchorId="62CC5839" wp14:editId="54616863">
                <wp:simplePos x="0" y="0"/>
                <wp:positionH relativeFrom="page">
                  <wp:posOffset>6807090</wp:posOffset>
                </wp:positionH>
                <wp:positionV relativeFrom="page">
                  <wp:posOffset>2818730</wp:posOffset>
                </wp:positionV>
                <wp:extent cx="419734" cy="3187065"/>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490655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8C532E"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2CC5839" id="Textbox 198" o:spid="_x0000_s1120" type="#_x0000_t202" style="position:absolute;margin-left:536pt;margin-top:221.95pt;width:33.05pt;height:250.95pt;z-index:1582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pV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balU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490655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8C532E"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1C511F5B" w14:textId="77777777" w:rsidR="00F531A6" w:rsidRDefault="00000000">
      <w:pPr>
        <w:pStyle w:val="Prrafodelista"/>
        <w:numPr>
          <w:ilvl w:val="0"/>
          <w:numId w:val="21"/>
        </w:numPr>
        <w:tabs>
          <w:tab w:val="left" w:pos="723"/>
        </w:tabs>
        <w:spacing w:line="292" w:lineRule="auto"/>
        <w:ind w:firstLine="0"/>
        <w:rPr>
          <w:sz w:val="20"/>
        </w:rPr>
      </w:pPr>
      <w:r>
        <w:rPr>
          <w:sz w:val="20"/>
        </w:rPr>
        <w:t>Para el inicio de las obras una vez obtenida la licencia conforme a un proyecto básico, será suficiente</w:t>
      </w:r>
      <w:r>
        <w:rPr>
          <w:spacing w:val="40"/>
          <w:sz w:val="20"/>
        </w:rPr>
        <w:t xml:space="preserve"> </w:t>
      </w:r>
      <w:r>
        <w:rPr>
          <w:sz w:val="20"/>
        </w:rPr>
        <w:t>con</w:t>
      </w:r>
      <w:r>
        <w:rPr>
          <w:spacing w:val="40"/>
          <w:sz w:val="20"/>
        </w:rPr>
        <w:t xml:space="preserve"> </w:t>
      </w:r>
      <w:r>
        <w:rPr>
          <w:sz w:val="20"/>
        </w:rPr>
        <w:t>la</w:t>
      </w:r>
      <w:r>
        <w:rPr>
          <w:spacing w:val="40"/>
          <w:sz w:val="20"/>
        </w:rPr>
        <w:t xml:space="preserve"> </w:t>
      </w:r>
      <w:r>
        <w:rPr>
          <w:sz w:val="20"/>
        </w:rPr>
        <w:t>presentación</w:t>
      </w:r>
      <w:r>
        <w:rPr>
          <w:spacing w:val="40"/>
          <w:sz w:val="20"/>
        </w:rPr>
        <w:t xml:space="preserve"> </w:t>
      </w:r>
      <w:r>
        <w:rPr>
          <w:sz w:val="20"/>
        </w:rPr>
        <w:t>por</w:t>
      </w:r>
      <w:r>
        <w:rPr>
          <w:spacing w:val="40"/>
          <w:sz w:val="20"/>
        </w:rPr>
        <w:t xml:space="preserve"> </w:t>
      </w:r>
      <w:r>
        <w:rPr>
          <w:sz w:val="20"/>
        </w:rPr>
        <w:t>el</w:t>
      </w:r>
      <w:r>
        <w:rPr>
          <w:spacing w:val="40"/>
          <w:sz w:val="20"/>
        </w:rPr>
        <w:t xml:space="preserve"> </w:t>
      </w:r>
      <w:r>
        <w:rPr>
          <w:sz w:val="20"/>
        </w:rPr>
        <w:t>interesado</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declaración</w:t>
      </w:r>
      <w:r>
        <w:rPr>
          <w:spacing w:val="40"/>
          <w:sz w:val="20"/>
        </w:rPr>
        <w:t xml:space="preserve"> </w:t>
      </w:r>
      <w:r>
        <w:rPr>
          <w:sz w:val="20"/>
        </w:rPr>
        <w:t>responsable</w:t>
      </w:r>
      <w:r>
        <w:rPr>
          <w:spacing w:val="40"/>
          <w:sz w:val="20"/>
        </w:rPr>
        <w:t xml:space="preserve"> </w:t>
      </w:r>
      <w:r>
        <w:rPr>
          <w:sz w:val="20"/>
        </w:rPr>
        <w:t>en</w:t>
      </w:r>
      <w:r>
        <w:rPr>
          <w:spacing w:val="40"/>
          <w:sz w:val="20"/>
        </w:rPr>
        <w:t xml:space="preserve"> </w:t>
      </w:r>
      <w:r>
        <w:rPr>
          <w:sz w:val="20"/>
        </w:rPr>
        <w:t>la</w:t>
      </w:r>
      <w:r>
        <w:rPr>
          <w:spacing w:val="40"/>
          <w:sz w:val="20"/>
        </w:rPr>
        <w:t xml:space="preserve"> </w:t>
      </w:r>
      <w:r>
        <w:rPr>
          <w:sz w:val="20"/>
        </w:rPr>
        <w:t>que</w:t>
      </w:r>
      <w:r>
        <w:rPr>
          <w:spacing w:val="40"/>
          <w:sz w:val="20"/>
        </w:rPr>
        <w:t xml:space="preserve"> </w:t>
      </w:r>
      <w:r>
        <w:rPr>
          <w:sz w:val="20"/>
        </w:rPr>
        <w:t>se manifieste que se presenta proyecto de ejecución en el Ayuntamiento de Las Rozas de Madrid y de que el proyecto de ejecución desarrolla al básico y no introduce modificaciones sustanciales que supongan la realización de un proyecto diferente al inicialmente autorizado. Y la presentación del Proyecto de Ejecución.</w:t>
      </w:r>
    </w:p>
    <w:p w14:paraId="6F2CB003" w14:textId="77777777" w:rsidR="00F531A6" w:rsidRDefault="00F531A6">
      <w:pPr>
        <w:pStyle w:val="Textoindependiente"/>
        <w:spacing w:before="9"/>
      </w:pPr>
    </w:p>
    <w:p w14:paraId="206947A5" w14:textId="77777777" w:rsidR="00F531A6" w:rsidRDefault="00000000">
      <w:pPr>
        <w:pStyle w:val="Prrafodelista"/>
        <w:numPr>
          <w:ilvl w:val="0"/>
          <w:numId w:val="21"/>
        </w:numPr>
        <w:tabs>
          <w:tab w:val="left" w:pos="634"/>
        </w:tabs>
        <w:spacing w:line="292" w:lineRule="auto"/>
        <w:ind w:firstLine="0"/>
        <w:rPr>
          <w:sz w:val="20"/>
        </w:rPr>
      </w:pPr>
      <w:r>
        <w:rPr>
          <w:sz w:val="20"/>
        </w:rPr>
        <w:t>Si bien el Estudio Básico de Seguridad y Salud del proyecto no dispone el montaje de una grúa para la realización de las obras, en caso de resultar finamente necesario, con carácter previo a su instalación deberá obtener la pertinencia licencia urbanística municipal aportando los documentos preceptivos que garanticen su funcionamiento con seguridad.</w:t>
      </w:r>
    </w:p>
    <w:p w14:paraId="01EE55CB" w14:textId="77777777" w:rsidR="00F531A6" w:rsidRDefault="00F531A6">
      <w:pPr>
        <w:pStyle w:val="Textoindependiente"/>
        <w:spacing w:before="10"/>
      </w:pPr>
    </w:p>
    <w:p w14:paraId="2F5DFFD9" w14:textId="77777777" w:rsidR="00F531A6" w:rsidRDefault="00000000">
      <w:pPr>
        <w:pStyle w:val="Prrafodelista"/>
        <w:numPr>
          <w:ilvl w:val="0"/>
          <w:numId w:val="21"/>
        </w:numPr>
        <w:tabs>
          <w:tab w:val="left" w:pos="669"/>
        </w:tabs>
        <w:spacing w:line="292" w:lineRule="auto"/>
        <w:ind w:firstLine="0"/>
        <w:rPr>
          <w:sz w:val="20"/>
        </w:rPr>
      </w:pPr>
      <w:r>
        <w:rPr>
          <w:sz w:val="20"/>
        </w:rPr>
        <w:t>El acabado exterior de la edificación tenderá a aminorar el impacto visual de las mismas en el entorno, debiendo emplearse tonalidades acordes con el entorno en que se ubican y tratamientos adecuados, tendentes a evitar brillos o reflejos.</w:t>
      </w:r>
    </w:p>
    <w:p w14:paraId="442CFD07" w14:textId="77777777" w:rsidR="00F531A6" w:rsidRDefault="00F531A6">
      <w:pPr>
        <w:pStyle w:val="Textoindependiente"/>
        <w:spacing w:before="10"/>
      </w:pPr>
    </w:p>
    <w:p w14:paraId="0CF3D42E" w14:textId="77777777" w:rsidR="00F531A6" w:rsidRDefault="00000000">
      <w:pPr>
        <w:pStyle w:val="Prrafodelista"/>
        <w:numPr>
          <w:ilvl w:val="0"/>
          <w:numId w:val="21"/>
        </w:numPr>
        <w:tabs>
          <w:tab w:val="left" w:pos="819"/>
        </w:tabs>
        <w:spacing w:line="292" w:lineRule="auto"/>
        <w:ind w:firstLine="0"/>
        <w:rPr>
          <w:sz w:val="20"/>
        </w:rPr>
      </w:pPr>
      <w:r>
        <w:rPr>
          <w:sz w:val="20"/>
        </w:rPr>
        <w:t>Durante la ejecución de las obras se velará por el estricto cumplimiento de las áreas de movimiento, rasantes y relación de colindancia entre parcelas, respetando la relación entre la topografía del terreno y los viales.</w:t>
      </w:r>
    </w:p>
    <w:p w14:paraId="011FAC00" w14:textId="77777777" w:rsidR="00F531A6" w:rsidRDefault="00F531A6">
      <w:pPr>
        <w:pStyle w:val="Textoindependiente"/>
        <w:spacing w:before="10"/>
      </w:pPr>
    </w:p>
    <w:p w14:paraId="371633D3" w14:textId="77777777" w:rsidR="00F531A6" w:rsidRDefault="00000000">
      <w:pPr>
        <w:pStyle w:val="Prrafodelista"/>
        <w:numPr>
          <w:ilvl w:val="0"/>
          <w:numId w:val="21"/>
        </w:numPr>
        <w:tabs>
          <w:tab w:val="left" w:pos="779"/>
        </w:tabs>
        <w:spacing w:line="292" w:lineRule="auto"/>
        <w:ind w:firstLine="0"/>
        <w:rPr>
          <w:sz w:val="20"/>
        </w:rPr>
      </w:pPr>
      <w:r>
        <w:rPr>
          <w:sz w:val="20"/>
        </w:rPr>
        <w:t>Deberá procurarse la adecuada protección de la vía pública tomando las correspondientes medidas de seguridad, señalización y limpieza, con objeto de evitar perjuicios a terceros.</w:t>
      </w:r>
    </w:p>
    <w:p w14:paraId="69CEE57D" w14:textId="77777777" w:rsidR="00F531A6" w:rsidRDefault="00F531A6">
      <w:pPr>
        <w:pStyle w:val="Textoindependiente"/>
        <w:spacing w:before="9"/>
      </w:pPr>
    </w:p>
    <w:p w14:paraId="4146EEC9" w14:textId="77777777" w:rsidR="00F531A6" w:rsidRDefault="00000000">
      <w:pPr>
        <w:pStyle w:val="Prrafodelista"/>
        <w:numPr>
          <w:ilvl w:val="0"/>
          <w:numId w:val="21"/>
        </w:numPr>
        <w:tabs>
          <w:tab w:val="left" w:pos="640"/>
        </w:tabs>
        <w:spacing w:before="1" w:line="292" w:lineRule="auto"/>
        <w:ind w:firstLine="0"/>
        <w:rPr>
          <w:sz w:val="20"/>
        </w:rPr>
      </w:pPr>
      <w:r>
        <w:rPr>
          <w:sz w:val="20"/>
        </w:rPr>
        <w:t>El vallado de la obra deberá afectar la mínima superficie de la vía pública, y producirá el menor impacto sobre el tráfico diario normal de vehículos y personas.</w:t>
      </w:r>
    </w:p>
    <w:p w14:paraId="594370F5" w14:textId="77777777" w:rsidR="00F531A6" w:rsidRDefault="00F531A6">
      <w:pPr>
        <w:pStyle w:val="Textoindependiente"/>
        <w:spacing w:before="9"/>
      </w:pPr>
    </w:p>
    <w:p w14:paraId="0B513BFA" w14:textId="77777777" w:rsidR="00F531A6" w:rsidRDefault="00000000">
      <w:pPr>
        <w:pStyle w:val="Prrafodelista"/>
        <w:numPr>
          <w:ilvl w:val="0"/>
          <w:numId w:val="21"/>
        </w:numPr>
        <w:tabs>
          <w:tab w:val="left" w:pos="756"/>
        </w:tabs>
        <w:spacing w:before="1" w:line="292" w:lineRule="auto"/>
        <w:ind w:firstLine="0"/>
        <w:rPr>
          <w:sz w:val="20"/>
        </w:rPr>
      </w:pPr>
      <w:r>
        <w:rPr>
          <w:sz w:val="20"/>
        </w:rPr>
        <w:t xml:space="preserve">De conformidad con la </w:t>
      </w:r>
      <w:r w:rsidRPr="007C603E">
        <w:rPr>
          <w:i/>
          <w:iCs/>
          <w:sz w:val="20"/>
        </w:rPr>
        <w:t>“Ordenanza Municipal sobre Protección de los espacios públicos en relación con su limpieza y de la gestión de residuos”,</w:t>
      </w:r>
      <w:r>
        <w:rPr>
          <w:sz w:val="20"/>
        </w:rPr>
        <w:t xml:space="preserve"> en todo momento se mantendrá limpia la calzada de todo aquel material procedente de las obras, barro, </w:t>
      </w:r>
      <w:proofErr w:type="spellStart"/>
      <w:r>
        <w:rPr>
          <w:sz w:val="20"/>
        </w:rPr>
        <w:t>etc</w:t>
      </w:r>
      <w:proofErr w:type="spellEnd"/>
      <w:r>
        <w:rPr>
          <w:sz w:val="20"/>
        </w:rPr>
        <w:t>…, que pueda ser desperdigado</w:t>
      </w:r>
      <w:r>
        <w:rPr>
          <w:spacing w:val="40"/>
          <w:sz w:val="20"/>
        </w:rPr>
        <w:t xml:space="preserve"> </w:t>
      </w:r>
      <w:r>
        <w:rPr>
          <w:sz w:val="20"/>
        </w:rPr>
        <w:t>por los camiones.</w:t>
      </w:r>
    </w:p>
    <w:p w14:paraId="4676988C" w14:textId="77777777" w:rsidR="00F531A6" w:rsidRDefault="00F531A6">
      <w:pPr>
        <w:pStyle w:val="Textoindependiente"/>
        <w:spacing w:before="9"/>
      </w:pPr>
    </w:p>
    <w:p w14:paraId="4EC70B93" w14:textId="77777777" w:rsidR="00F531A6" w:rsidRDefault="00000000">
      <w:pPr>
        <w:pStyle w:val="Prrafodelista"/>
        <w:numPr>
          <w:ilvl w:val="0"/>
          <w:numId w:val="21"/>
        </w:numPr>
        <w:tabs>
          <w:tab w:val="left" w:pos="663"/>
        </w:tabs>
        <w:spacing w:line="292" w:lineRule="auto"/>
        <w:ind w:firstLine="0"/>
        <w:rPr>
          <w:sz w:val="20"/>
        </w:rPr>
      </w:pPr>
      <w:r>
        <w:rPr>
          <w:sz w:val="20"/>
        </w:rPr>
        <w:t xml:space="preserve">En ningún caso se permitirá la modificación de la rasante natural de la parcela en la superficie de retranqueo o separación a linderos si ello supone superar la cota de la rasante natural del terreno </w:t>
      </w:r>
      <w:r>
        <w:rPr>
          <w:spacing w:val="-2"/>
          <w:sz w:val="20"/>
        </w:rPr>
        <w:t>colindante.</w:t>
      </w:r>
    </w:p>
    <w:p w14:paraId="4513E2A4" w14:textId="77777777" w:rsidR="00F531A6" w:rsidRDefault="00F531A6">
      <w:pPr>
        <w:pStyle w:val="Textoindependiente"/>
        <w:spacing w:before="10"/>
      </w:pPr>
    </w:p>
    <w:p w14:paraId="26EA780F" w14:textId="77777777" w:rsidR="00F531A6" w:rsidRDefault="00000000">
      <w:pPr>
        <w:pStyle w:val="Prrafodelista"/>
        <w:numPr>
          <w:ilvl w:val="0"/>
          <w:numId w:val="21"/>
        </w:numPr>
        <w:tabs>
          <w:tab w:val="left" w:pos="930"/>
        </w:tabs>
        <w:spacing w:line="292" w:lineRule="auto"/>
        <w:ind w:firstLine="0"/>
        <w:rPr>
          <w:sz w:val="20"/>
        </w:rPr>
      </w:pPr>
      <w:r>
        <w:rPr>
          <w:sz w:val="20"/>
        </w:rPr>
        <w:t>Con carácter previo a la utilización de las edificaciones deberá presentar Declaración Responsable de Primera Ocupación que deberá acompañarse de toda la documentación necesaria.</w:t>
      </w:r>
    </w:p>
    <w:p w14:paraId="0C0CA00F" w14:textId="77777777" w:rsidR="00F531A6" w:rsidRDefault="00F531A6">
      <w:pPr>
        <w:pStyle w:val="Textoindependiente"/>
        <w:spacing w:before="10"/>
      </w:pPr>
    </w:p>
    <w:p w14:paraId="5B65134C" w14:textId="77777777" w:rsidR="00F531A6" w:rsidRDefault="00000000">
      <w:pPr>
        <w:pStyle w:val="Prrafodelista"/>
        <w:numPr>
          <w:ilvl w:val="0"/>
          <w:numId w:val="21"/>
        </w:numPr>
        <w:tabs>
          <w:tab w:val="left" w:pos="652"/>
        </w:tabs>
        <w:spacing w:line="292" w:lineRule="auto"/>
        <w:ind w:firstLine="0"/>
        <w:rPr>
          <w:sz w:val="20"/>
        </w:rPr>
      </w:pPr>
      <w:r>
        <w:rPr>
          <w:sz w:val="20"/>
        </w:rPr>
        <w:t>Junto a la Declaración responsable de Primera Ocupación o, en su defecto, en el plazo de dos meses desde el día siguiente a la fecha de finalización de las obras que refleje el Certificado Final de Obra, debe presentar el modelo 902 de nueva construcción, ampliación, reforma o rehabilitación de bienes inmuebles.</w:t>
      </w:r>
    </w:p>
    <w:p w14:paraId="4FA23F1F" w14:textId="77777777" w:rsidR="00F531A6" w:rsidRDefault="00F531A6">
      <w:pPr>
        <w:pStyle w:val="Textoindependiente"/>
        <w:spacing w:before="9"/>
      </w:pPr>
    </w:p>
    <w:p w14:paraId="1E5C7369" w14:textId="77777777" w:rsidR="00F531A6" w:rsidRDefault="00000000">
      <w:pPr>
        <w:pStyle w:val="Prrafodelista"/>
        <w:numPr>
          <w:ilvl w:val="0"/>
          <w:numId w:val="21"/>
        </w:numPr>
        <w:tabs>
          <w:tab w:val="left" w:pos="801"/>
        </w:tabs>
        <w:spacing w:before="1" w:line="292" w:lineRule="auto"/>
        <w:ind w:firstLine="0"/>
        <w:rPr>
          <w:sz w:val="20"/>
        </w:rPr>
      </w:pPr>
      <w:r>
        <w:rPr>
          <w:sz w:val="20"/>
        </w:rPr>
        <w:t>De conformidad con lo dispuesto en el Art.7.c) de la Ley 8/2005, de 26 de diciembre, de Protección y Fomento del Arbolado Urbano de la Comunidad de Madrid, en los nuevos</w:t>
      </w:r>
      <w:r>
        <w:rPr>
          <w:spacing w:val="80"/>
          <w:sz w:val="20"/>
        </w:rPr>
        <w:t xml:space="preserve"> </w:t>
      </w:r>
      <w:r>
        <w:rPr>
          <w:sz w:val="20"/>
        </w:rPr>
        <w:t>aparcamientos</w:t>
      </w:r>
      <w:r>
        <w:rPr>
          <w:spacing w:val="22"/>
          <w:sz w:val="20"/>
        </w:rPr>
        <w:t xml:space="preserve"> </w:t>
      </w:r>
      <w:r>
        <w:rPr>
          <w:sz w:val="20"/>
        </w:rPr>
        <w:t>en</w:t>
      </w:r>
      <w:r>
        <w:rPr>
          <w:spacing w:val="22"/>
          <w:sz w:val="20"/>
        </w:rPr>
        <w:t xml:space="preserve"> </w:t>
      </w:r>
      <w:r>
        <w:rPr>
          <w:sz w:val="20"/>
        </w:rPr>
        <w:t>superficie</w:t>
      </w:r>
      <w:r>
        <w:rPr>
          <w:spacing w:val="22"/>
          <w:sz w:val="20"/>
        </w:rPr>
        <w:t xml:space="preserve"> </w:t>
      </w:r>
      <w:r>
        <w:rPr>
          <w:sz w:val="20"/>
        </w:rPr>
        <w:t>se</w:t>
      </w:r>
      <w:r>
        <w:rPr>
          <w:spacing w:val="22"/>
          <w:sz w:val="20"/>
        </w:rPr>
        <w:t xml:space="preserve"> </w:t>
      </w:r>
      <w:r>
        <w:rPr>
          <w:sz w:val="20"/>
        </w:rPr>
        <w:t>plantará</w:t>
      </w:r>
      <w:r>
        <w:rPr>
          <w:spacing w:val="22"/>
          <w:sz w:val="20"/>
        </w:rPr>
        <w:t xml:space="preserve"> </w:t>
      </w:r>
      <w:r>
        <w:rPr>
          <w:sz w:val="20"/>
        </w:rPr>
        <w:t>un</w:t>
      </w:r>
      <w:r>
        <w:rPr>
          <w:spacing w:val="22"/>
          <w:sz w:val="20"/>
        </w:rPr>
        <w:t xml:space="preserve"> </w:t>
      </w:r>
      <w:r>
        <w:rPr>
          <w:sz w:val="20"/>
        </w:rPr>
        <w:t>árbol,</w:t>
      </w:r>
      <w:r>
        <w:rPr>
          <w:spacing w:val="22"/>
          <w:sz w:val="20"/>
        </w:rPr>
        <w:t xml:space="preserve"> </w:t>
      </w:r>
      <w:r>
        <w:rPr>
          <w:sz w:val="20"/>
        </w:rPr>
        <w:t>preferentemente</w:t>
      </w:r>
      <w:r>
        <w:rPr>
          <w:spacing w:val="22"/>
          <w:sz w:val="20"/>
        </w:rPr>
        <w:t xml:space="preserve"> </w:t>
      </w:r>
      <w:r>
        <w:rPr>
          <w:sz w:val="20"/>
        </w:rPr>
        <w:t>de</w:t>
      </w:r>
      <w:r>
        <w:rPr>
          <w:spacing w:val="22"/>
          <w:sz w:val="20"/>
        </w:rPr>
        <w:t xml:space="preserve"> </w:t>
      </w:r>
      <w:r>
        <w:rPr>
          <w:sz w:val="20"/>
        </w:rPr>
        <w:t>hoja</w:t>
      </w:r>
      <w:r>
        <w:rPr>
          <w:spacing w:val="22"/>
          <w:sz w:val="20"/>
        </w:rPr>
        <w:t xml:space="preserve"> </w:t>
      </w:r>
      <w:r>
        <w:rPr>
          <w:sz w:val="20"/>
        </w:rPr>
        <w:t>caduca,</w:t>
      </w:r>
      <w:r>
        <w:rPr>
          <w:spacing w:val="22"/>
          <w:sz w:val="20"/>
        </w:rPr>
        <w:t xml:space="preserve"> </w:t>
      </w:r>
      <w:r>
        <w:rPr>
          <w:sz w:val="20"/>
        </w:rPr>
        <w:t>por</w:t>
      </w:r>
      <w:r>
        <w:rPr>
          <w:spacing w:val="22"/>
          <w:sz w:val="20"/>
        </w:rPr>
        <w:t xml:space="preserve"> </w:t>
      </w:r>
      <w:r>
        <w:rPr>
          <w:sz w:val="20"/>
        </w:rPr>
        <w:t>cada</w:t>
      </w:r>
      <w:r>
        <w:rPr>
          <w:spacing w:val="22"/>
          <w:sz w:val="20"/>
        </w:rPr>
        <w:t xml:space="preserve"> </w:t>
      </w:r>
      <w:r>
        <w:rPr>
          <w:sz w:val="20"/>
        </w:rPr>
        <w:t>plaza de estacionamiento proyectada. Además, las nuevas plantaciones dispondrán de sistemas de riego eficiente que favorezcan el ahorro de agua.</w:t>
      </w:r>
    </w:p>
    <w:p w14:paraId="5BC4533E" w14:textId="77777777" w:rsidR="00F531A6" w:rsidRDefault="00F531A6">
      <w:pPr>
        <w:pStyle w:val="Prrafodelista"/>
        <w:spacing w:line="292" w:lineRule="auto"/>
        <w:rPr>
          <w:sz w:val="20"/>
        </w:rPr>
        <w:sectPr w:rsidR="00F531A6">
          <w:pgSz w:w="11910" w:h="16840"/>
          <w:pgMar w:top="1340" w:right="1417" w:bottom="1260" w:left="1275" w:header="225" w:footer="1060" w:gutter="0"/>
          <w:cols w:space="720"/>
        </w:sectPr>
      </w:pPr>
    </w:p>
    <w:p w14:paraId="15BA5209" w14:textId="4A5CA3A8" w:rsidR="00F531A6" w:rsidRDefault="00000000">
      <w:pPr>
        <w:pStyle w:val="Prrafodelista"/>
        <w:numPr>
          <w:ilvl w:val="0"/>
          <w:numId w:val="21"/>
        </w:numPr>
        <w:tabs>
          <w:tab w:val="left" w:pos="682"/>
        </w:tabs>
        <w:spacing w:before="88" w:line="292" w:lineRule="auto"/>
        <w:ind w:firstLine="0"/>
        <w:rPr>
          <w:sz w:val="20"/>
        </w:rPr>
      </w:pPr>
      <w:r>
        <w:rPr>
          <w:noProof/>
          <w:sz w:val="20"/>
        </w:rPr>
        <w:lastRenderedPageBreak/>
        <mc:AlternateContent>
          <mc:Choice Requires="wps">
            <w:drawing>
              <wp:anchor distT="0" distB="0" distL="0" distR="0" simplePos="0" relativeHeight="15823872" behindDoc="0" locked="0" layoutInCell="1" allowOverlap="1" wp14:anchorId="54F433A4" wp14:editId="376E0C52">
                <wp:simplePos x="0" y="0"/>
                <wp:positionH relativeFrom="page">
                  <wp:posOffset>6807090</wp:posOffset>
                </wp:positionH>
                <wp:positionV relativeFrom="page">
                  <wp:posOffset>2818730</wp:posOffset>
                </wp:positionV>
                <wp:extent cx="419734" cy="3187065"/>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E6B3837"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5873A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54F433A4" id="Textbox 200" o:spid="_x0000_s1121" type="#_x0000_t202" style="position:absolute;left:0;text-align:left;margin-left:536pt;margin-top:221.95pt;width:33.05pt;height:250.95pt;z-index:1582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6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fHWf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qOD7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E6B3837"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5873A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 xml:space="preserve">Los troncos de los ejemplares arbóreos, públicos o privados, que puedan verse afectados por las obras, quedarán protegidos durante el transcurso de </w:t>
      </w:r>
      <w:proofErr w:type="gramStart"/>
      <w:r>
        <w:rPr>
          <w:sz w:val="20"/>
        </w:rPr>
        <w:t>las mismas</w:t>
      </w:r>
      <w:proofErr w:type="gramEnd"/>
      <w:r>
        <w:rPr>
          <w:sz w:val="20"/>
        </w:rPr>
        <w:t xml:space="preserve"> de las operaciones de las obras</w:t>
      </w:r>
      <w:r>
        <w:rPr>
          <w:spacing w:val="80"/>
          <w:sz w:val="20"/>
        </w:rPr>
        <w:t xml:space="preserve"> </w:t>
      </w:r>
      <w:r>
        <w:rPr>
          <w:sz w:val="20"/>
        </w:rPr>
        <w:t>o paso de vehículos, en una altura no inferior a los 3 metros desde el suelo, por un adecuado recubrimiento rígido que impida su lesión o deterioro. Estas protecciones se retirarán una vez terminada la obra (Artículo 14 OZV)</w:t>
      </w:r>
      <w:r w:rsidR="007C603E">
        <w:rPr>
          <w:sz w:val="20"/>
        </w:rPr>
        <w:t>.</w:t>
      </w:r>
    </w:p>
    <w:p w14:paraId="27E9D4F3" w14:textId="77777777" w:rsidR="00F531A6" w:rsidRDefault="00F531A6">
      <w:pPr>
        <w:pStyle w:val="Textoindependiente"/>
        <w:spacing w:before="10"/>
      </w:pPr>
    </w:p>
    <w:p w14:paraId="509B3229" w14:textId="2945BBBA" w:rsidR="00F531A6" w:rsidRDefault="00000000">
      <w:pPr>
        <w:pStyle w:val="Prrafodelista"/>
        <w:numPr>
          <w:ilvl w:val="0"/>
          <w:numId w:val="21"/>
        </w:numPr>
        <w:tabs>
          <w:tab w:val="left" w:pos="799"/>
        </w:tabs>
        <w:spacing w:line="292" w:lineRule="auto"/>
        <w:ind w:firstLine="0"/>
        <w:rPr>
          <w:sz w:val="20"/>
        </w:rPr>
      </w:pPr>
      <w:r>
        <w:rPr>
          <w:sz w:val="20"/>
        </w:rPr>
        <w:t xml:space="preserve">Las obras realizadas en la vía pública, tales como zanjas, construcción de bordillos y, en general, las derivadas de la realización de redes de </w:t>
      </w:r>
      <w:proofErr w:type="gramStart"/>
      <w:r>
        <w:rPr>
          <w:sz w:val="20"/>
        </w:rPr>
        <w:t>servicio,</w:t>
      </w:r>
      <w:proofErr w:type="gramEnd"/>
      <w:r>
        <w:rPr>
          <w:sz w:val="20"/>
        </w:rPr>
        <w:t xml:space="preserve"> se realizarán de manera que ocasionen los menores daños posibles a las plantaciones de la vía pública (Artículo 12 OZV)</w:t>
      </w:r>
      <w:r w:rsidR="007C603E">
        <w:rPr>
          <w:sz w:val="20"/>
        </w:rPr>
        <w:t>.</w:t>
      </w:r>
    </w:p>
    <w:p w14:paraId="6CE03E76" w14:textId="77777777" w:rsidR="00F531A6" w:rsidRDefault="00F531A6">
      <w:pPr>
        <w:pStyle w:val="Textoindependiente"/>
        <w:spacing w:before="9"/>
      </w:pPr>
    </w:p>
    <w:p w14:paraId="71C92076" w14:textId="6C747295" w:rsidR="00F531A6" w:rsidRDefault="00000000">
      <w:pPr>
        <w:pStyle w:val="Prrafodelista"/>
        <w:numPr>
          <w:ilvl w:val="0"/>
          <w:numId w:val="21"/>
        </w:numPr>
        <w:tabs>
          <w:tab w:val="left" w:pos="666"/>
        </w:tabs>
        <w:spacing w:before="1" w:line="292" w:lineRule="auto"/>
        <w:ind w:firstLine="0"/>
        <w:rPr>
          <w:sz w:val="20"/>
        </w:rPr>
      </w:pPr>
      <w:r>
        <w:rPr>
          <w:sz w:val="20"/>
        </w:rPr>
        <w:t xml:space="preserve">Cuando se abran hoyos o zanjas próximas a las plantaciones de arbolado en la vía pública, la excavación no deberá aproximarse al pie </w:t>
      </w:r>
      <w:proofErr w:type="gramStart"/>
      <w:r>
        <w:rPr>
          <w:sz w:val="20"/>
        </w:rPr>
        <w:t>del mismo</w:t>
      </w:r>
      <w:proofErr w:type="gramEnd"/>
      <w:r>
        <w:rPr>
          <w:sz w:val="20"/>
        </w:rPr>
        <w:t xml:space="preserve"> más de una distancia igual a 5 veces el diámetro del árbol a la altura de 1 metro y, en cualquier caso, esta distancia será siempre superior a 0,5</w:t>
      </w:r>
      <w:r>
        <w:rPr>
          <w:spacing w:val="40"/>
          <w:sz w:val="20"/>
        </w:rPr>
        <w:t xml:space="preserve"> </w:t>
      </w:r>
      <w:r>
        <w:rPr>
          <w:sz w:val="20"/>
        </w:rPr>
        <w:t>metros (Artículo 15 OZV)</w:t>
      </w:r>
      <w:r w:rsidR="007C603E">
        <w:rPr>
          <w:sz w:val="20"/>
        </w:rPr>
        <w:t>.</w:t>
      </w:r>
    </w:p>
    <w:p w14:paraId="4BEF48C6" w14:textId="77777777" w:rsidR="00F531A6" w:rsidRDefault="00F531A6">
      <w:pPr>
        <w:pStyle w:val="Textoindependiente"/>
        <w:spacing w:before="9"/>
      </w:pPr>
    </w:p>
    <w:p w14:paraId="35C7C226" w14:textId="77777777" w:rsidR="00F531A6" w:rsidRDefault="00000000">
      <w:pPr>
        <w:pStyle w:val="Textoindependiente"/>
        <w:spacing w:line="297" w:lineRule="auto"/>
        <w:ind w:left="142" w:right="1"/>
        <w:jc w:val="both"/>
      </w:pPr>
      <w:r>
        <w:t xml:space="preserve">Se redactan también las siguientes </w:t>
      </w:r>
      <w:r>
        <w:rPr>
          <w:b/>
        </w:rPr>
        <w:t xml:space="preserve">condiciones especiales </w:t>
      </w:r>
      <w:proofErr w:type="gramStart"/>
      <w:r>
        <w:t>a</w:t>
      </w:r>
      <w:proofErr w:type="gramEnd"/>
      <w:r>
        <w:t xml:space="preserve"> tener en cuenta durante y después de la ejecución de las obras:</w:t>
      </w:r>
    </w:p>
    <w:p w14:paraId="4B700D10" w14:textId="77777777" w:rsidR="00F531A6" w:rsidRDefault="00F531A6">
      <w:pPr>
        <w:pStyle w:val="Textoindependiente"/>
        <w:spacing w:before="5"/>
      </w:pPr>
    </w:p>
    <w:p w14:paraId="24B1EFD0" w14:textId="77777777" w:rsidR="00F531A6" w:rsidRDefault="00000000">
      <w:pPr>
        <w:pStyle w:val="Prrafodelista"/>
        <w:numPr>
          <w:ilvl w:val="0"/>
          <w:numId w:val="21"/>
        </w:numPr>
        <w:tabs>
          <w:tab w:val="left" w:pos="598"/>
        </w:tabs>
        <w:ind w:left="598" w:right="0" w:hanging="456"/>
        <w:jc w:val="left"/>
        <w:rPr>
          <w:sz w:val="20"/>
        </w:rPr>
      </w:pPr>
      <w:r>
        <w:rPr>
          <w:sz w:val="20"/>
        </w:rPr>
        <w:t>Se</w:t>
      </w:r>
      <w:r>
        <w:rPr>
          <w:spacing w:val="-2"/>
          <w:sz w:val="20"/>
        </w:rPr>
        <w:t xml:space="preserve"> </w:t>
      </w:r>
      <w:r>
        <w:rPr>
          <w:sz w:val="20"/>
        </w:rPr>
        <w:t>deben</w:t>
      </w:r>
      <w:r>
        <w:rPr>
          <w:spacing w:val="-2"/>
          <w:sz w:val="20"/>
        </w:rPr>
        <w:t xml:space="preserve"> </w:t>
      </w:r>
      <w:r>
        <w:rPr>
          <w:sz w:val="20"/>
        </w:rPr>
        <w:t>establecer</w:t>
      </w:r>
      <w:r>
        <w:rPr>
          <w:spacing w:val="-2"/>
          <w:sz w:val="20"/>
        </w:rPr>
        <w:t xml:space="preserve"> </w:t>
      </w:r>
      <w:r>
        <w:rPr>
          <w:sz w:val="20"/>
        </w:rPr>
        <w:t>3</w:t>
      </w:r>
      <w:r>
        <w:rPr>
          <w:spacing w:val="-2"/>
          <w:sz w:val="20"/>
        </w:rPr>
        <w:t xml:space="preserve"> </w:t>
      </w:r>
      <w:r>
        <w:rPr>
          <w:sz w:val="20"/>
        </w:rPr>
        <w:t>plazas</w:t>
      </w:r>
      <w:r>
        <w:rPr>
          <w:spacing w:val="-1"/>
          <w:sz w:val="20"/>
        </w:rPr>
        <w:t xml:space="preserve"> </w:t>
      </w:r>
      <w:r>
        <w:rPr>
          <w:sz w:val="20"/>
        </w:rPr>
        <w:t>de</w:t>
      </w:r>
      <w:r>
        <w:rPr>
          <w:spacing w:val="-2"/>
          <w:sz w:val="20"/>
        </w:rPr>
        <w:t xml:space="preserve"> </w:t>
      </w:r>
      <w:r>
        <w:rPr>
          <w:sz w:val="20"/>
        </w:rPr>
        <w:t>aparcamiento,</w:t>
      </w:r>
      <w:r>
        <w:rPr>
          <w:spacing w:val="-2"/>
          <w:sz w:val="20"/>
        </w:rPr>
        <w:t xml:space="preserve"> </w:t>
      </w:r>
      <w:r>
        <w:rPr>
          <w:sz w:val="20"/>
        </w:rPr>
        <w:t>de</w:t>
      </w:r>
      <w:r>
        <w:rPr>
          <w:spacing w:val="-2"/>
          <w:sz w:val="20"/>
        </w:rPr>
        <w:t xml:space="preserve"> </w:t>
      </w:r>
      <w:r>
        <w:rPr>
          <w:sz w:val="20"/>
        </w:rPr>
        <w:t>acuerdo</w:t>
      </w:r>
      <w:r>
        <w:rPr>
          <w:spacing w:val="-2"/>
          <w:sz w:val="20"/>
        </w:rPr>
        <w:t xml:space="preserve"> </w:t>
      </w:r>
      <w:r>
        <w:rPr>
          <w:sz w:val="20"/>
        </w:rPr>
        <w:t>con</w:t>
      </w:r>
      <w:r>
        <w:rPr>
          <w:spacing w:val="-1"/>
          <w:sz w:val="20"/>
        </w:rPr>
        <w:t xml:space="preserve"> </w:t>
      </w:r>
      <w:r>
        <w:rPr>
          <w:sz w:val="20"/>
        </w:rPr>
        <w:t>el</w:t>
      </w:r>
      <w:r>
        <w:rPr>
          <w:spacing w:val="-2"/>
          <w:sz w:val="20"/>
        </w:rPr>
        <w:t xml:space="preserve"> </w:t>
      </w:r>
      <w:r>
        <w:rPr>
          <w:sz w:val="20"/>
        </w:rPr>
        <w:t>artículo</w:t>
      </w:r>
      <w:r>
        <w:rPr>
          <w:spacing w:val="-2"/>
          <w:sz w:val="20"/>
        </w:rPr>
        <w:t xml:space="preserve"> </w:t>
      </w:r>
      <w:r>
        <w:rPr>
          <w:sz w:val="20"/>
        </w:rPr>
        <w:t>4.3.7.</w:t>
      </w:r>
      <w:r>
        <w:rPr>
          <w:spacing w:val="-2"/>
          <w:sz w:val="20"/>
        </w:rPr>
        <w:t xml:space="preserve"> </w:t>
      </w:r>
      <w:r>
        <w:rPr>
          <w:sz w:val="20"/>
        </w:rPr>
        <w:t>del</w:t>
      </w:r>
      <w:r>
        <w:rPr>
          <w:spacing w:val="-1"/>
          <w:sz w:val="20"/>
        </w:rPr>
        <w:t xml:space="preserve"> </w:t>
      </w:r>
      <w:r>
        <w:rPr>
          <w:spacing w:val="-2"/>
          <w:sz w:val="20"/>
        </w:rPr>
        <w:t>PGOU.</w:t>
      </w:r>
    </w:p>
    <w:p w14:paraId="5949BF99" w14:textId="77777777" w:rsidR="00F531A6" w:rsidRDefault="00F531A6">
      <w:pPr>
        <w:pStyle w:val="Textoindependiente"/>
        <w:spacing w:before="60"/>
      </w:pPr>
    </w:p>
    <w:p w14:paraId="7D4843E5" w14:textId="77777777" w:rsidR="00F531A6" w:rsidRDefault="00000000">
      <w:pPr>
        <w:pStyle w:val="Prrafodelista"/>
        <w:numPr>
          <w:ilvl w:val="0"/>
          <w:numId w:val="21"/>
        </w:numPr>
        <w:tabs>
          <w:tab w:val="left" w:pos="660"/>
        </w:tabs>
        <w:spacing w:line="292" w:lineRule="auto"/>
        <w:ind w:firstLine="0"/>
        <w:rPr>
          <w:sz w:val="20"/>
        </w:rPr>
      </w:pPr>
      <w:r>
        <w:rPr>
          <w:sz w:val="20"/>
        </w:rPr>
        <w:t>No podrán cubrirse ni edificar sobre las plazas de aparcamiento que se encuentra en la banda de retranqueo.</w:t>
      </w:r>
    </w:p>
    <w:p w14:paraId="586196EF" w14:textId="77777777" w:rsidR="00F531A6" w:rsidRDefault="00F531A6">
      <w:pPr>
        <w:pStyle w:val="Textoindependiente"/>
        <w:spacing w:before="9"/>
      </w:pPr>
    </w:p>
    <w:p w14:paraId="32E83AA6" w14:textId="77777777" w:rsidR="00F531A6" w:rsidRDefault="00000000">
      <w:pPr>
        <w:ind w:left="142"/>
        <w:rPr>
          <w:b/>
          <w:sz w:val="20"/>
        </w:rPr>
      </w:pPr>
      <w:r>
        <w:rPr>
          <w:b/>
          <w:sz w:val="20"/>
        </w:rPr>
        <w:t>Condiciones</w:t>
      </w:r>
      <w:r>
        <w:rPr>
          <w:b/>
          <w:spacing w:val="-4"/>
          <w:sz w:val="20"/>
        </w:rPr>
        <w:t xml:space="preserve"> </w:t>
      </w:r>
      <w:r>
        <w:rPr>
          <w:b/>
          <w:sz w:val="20"/>
        </w:rPr>
        <w:t>en</w:t>
      </w:r>
      <w:r>
        <w:rPr>
          <w:b/>
          <w:spacing w:val="-4"/>
          <w:sz w:val="20"/>
        </w:rPr>
        <w:t xml:space="preserve"> </w:t>
      </w:r>
      <w:r>
        <w:rPr>
          <w:b/>
          <w:sz w:val="20"/>
        </w:rPr>
        <w:t>materia</w:t>
      </w:r>
      <w:r>
        <w:rPr>
          <w:b/>
          <w:spacing w:val="-3"/>
          <w:sz w:val="20"/>
        </w:rPr>
        <w:t xml:space="preserve"> </w:t>
      </w:r>
      <w:r>
        <w:rPr>
          <w:b/>
          <w:sz w:val="20"/>
        </w:rPr>
        <w:t>de</w:t>
      </w:r>
      <w:r>
        <w:rPr>
          <w:b/>
          <w:spacing w:val="-4"/>
          <w:sz w:val="20"/>
        </w:rPr>
        <w:t xml:space="preserve"> </w:t>
      </w:r>
      <w:r>
        <w:rPr>
          <w:b/>
          <w:sz w:val="20"/>
        </w:rPr>
        <w:t>afecciones</w:t>
      </w:r>
      <w:r>
        <w:rPr>
          <w:b/>
          <w:spacing w:val="-4"/>
          <w:sz w:val="20"/>
        </w:rPr>
        <w:t xml:space="preserve"> </w:t>
      </w:r>
      <w:r>
        <w:rPr>
          <w:b/>
          <w:sz w:val="20"/>
        </w:rPr>
        <w:t>a</w:t>
      </w:r>
      <w:r>
        <w:rPr>
          <w:b/>
          <w:spacing w:val="-3"/>
          <w:sz w:val="20"/>
        </w:rPr>
        <w:t xml:space="preserve"> </w:t>
      </w:r>
      <w:r>
        <w:rPr>
          <w:b/>
          <w:sz w:val="20"/>
        </w:rPr>
        <w:t>la</w:t>
      </w:r>
      <w:r>
        <w:rPr>
          <w:b/>
          <w:spacing w:val="-4"/>
          <w:sz w:val="20"/>
        </w:rPr>
        <w:t xml:space="preserve"> </w:t>
      </w:r>
      <w:r>
        <w:rPr>
          <w:b/>
          <w:sz w:val="20"/>
        </w:rPr>
        <w:t>vía</w:t>
      </w:r>
      <w:r>
        <w:rPr>
          <w:b/>
          <w:spacing w:val="-3"/>
          <w:sz w:val="20"/>
        </w:rPr>
        <w:t xml:space="preserve"> </w:t>
      </w:r>
      <w:r>
        <w:rPr>
          <w:b/>
          <w:spacing w:val="-2"/>
          <w:sz w:val="20"/>
        </w:rPr>
        <w:t>pública</w:t>
      </w:r>
    </w:p>
    <w:p w14:paraId="121EB465" w14:textId="77777777" w:rsidR="00F531A6" w:rsidRDefault="00F531A6">
      <w:pPr>
        <w:pStyle w:val="Textoindependiente"/>
        <w:spacing w:before="62"/>
        <w:rPr>
          <w:b/>
        </w:rPr>
      </w:pPr>
    </w:p>
    <w:p w14:paraId="3EFB421C" w14:textId="77777777" w:rsidR="00F531A6" w:rsidRDefault="00000000">
      <w:pPr>
        <w:pStyle w:val="Prrafodelista"/>
        <w:numPr>
          <w:ilvl w:val="0"/>
          <w:numId w:val="21"/>
        </w:numPr>
        <w:tabs>
          <w:tab w:val="left" w:pos="617"/>
        </w:tabs>
        <w:spacing w:line="292" w:lineRule="auto"/>
        <w:ind w:firstLine="0"/>
        <w:rPr>
          <w:sz w:val="20"/>
        </w:rPr>
      </w:pPr>
      <w:r>
        <w:rPr>
          <w:sz w:val="20"/>
        </w:rPr>
        <w:t>Con carácter previo a la solicitud de la licencia de primera ocupación se entregará el documento de aceptación e idoneidad por parte de CYII de las acometidas de saneamiento realizadas, o, en su caso, el documento de legalización de las acometidas existentes a utilizar.</w:t>
      </w:r>
    </w:p>
    <w:p w14:paraId="48240796" w14:textId="77777777" w:rsidR="00F531A6" w:rsidRDefault="00F531A6">
      <w:pPr>
        <w:pStyle w:val="Textoindependiente"/>
        <w:spacing w:before="9"/>
      </w:pPr>
    </w:p>
    <w:p w14:paraId="2943D00C" w14:textId="77777777" w:rsidR="00F531A6" w:rsidRDefault="00000000">
      <w:pPr>
        <w:pStyle w:val="Textoindependiente"/>
        <w:ind w:left="142"/>
      </w:pPr>
      <w:r>
        <w:t>Enlace</w:t>
      </w:r>
      <w:r>
        <w:rPr>
          <w:spacing w:val="-6"/>
        </w:rPr>
        <w:t xml:space="preserve"> </w:t>
      </w:r>
      <w:r>
        <w:t>disponible</w:t>
      </w:r>
      <w:r>
        <w:rPr>
          <w:spacing w:val="-3"/>
        </w:rPr>
        <w:t xml:space="preserve"> </w:t>
      </w:r>
      <w:r>
        <w:t>a</w:t>
      </w:r>
      <w:r>
        <w:rPr>
          <w:spacing w:val="-3"/>
        </w:rPr>
        <w:t xml:space="preserve"> </w:t>
      </w:r>
      <w:r>
        <w:t>la</w:t>
      </w:r>
      <w:r>
        <w:rPr>
          <w:spacing w:val="-3"/>
        </w:rPr>
        <w:t xml:space="preserve"> </w:t>
      </w:r>
      <w:r>
        <w:t>Oficina</w:t>
      </w:r>
      <w:r>
        <w:rPr>
          <w:spacing w:val="-4"/>
        </w:rPr>
        <w:t xml:space="preserve"> </w:t>
      </w:r>
      <w:r>
        <w:t>Virtual</w:t>
      </w:r>
      <w:r>
        <w:rPr>
          <w:spacing w:val="-3"/>
        </w:rPr>
        <w:t xml:space="preserve"> </w:t>
      </w:r>
      <w:r>
        <w:t>del</w:t>
      </w:r>
      <w:r>
        <w:rPr>
          <w:spacing w:val="-3"/>
        </w:rPr>
        <w:t xml:space="preserve"> </w:t>
      </w:r>
      <w:r>
        <w:t>CYII</w:t>
      </w:r>
      <w:r>
        <w:rPr>
          <w:spacing w:val="-3"/>
        </w:rPr>
        <w:t xml:space="preserve"> </w:t>
      </w:r>
      <w:r>
        <w:t>para</w:t>
      </w:r>
      <w:r>
        <w:rPr>
          <w:spacing w:val="-3"/>
        </w:rPr>
        <w:t xml:space="preserve"> </w:t>
      </w:r>
      <w:r>
        <w:t>la</w:t>
      </w:r>
      <w:r>
        <w:rPr>
          <w:spacing w:val="-4"/>
        </w:rPr>
        <w:t xml:space="preserve"> </w:t>
      </w:r>
      <w:r>
        <w:t>tramitación</w:t>
      </w:r>
      <w:r>
        <w:rPr>
          <w:spacing w:val="-3"/>
        </w:rPr>
        <w:t xml:space="preserve"> </w:t>
      </w:r>
      <w:r>
        <w:t>de</w:t>
      </w:r>
      <w:r>
        <w:rPr>
          <w:spacing w:val="-3"/>
        </w:rPr>
        <w:t xml:space="preserve"> </w:t>
      </w:r>
      <w:r>
        <w:t>acometidas</w:t>
      </w:r>
      <w:r>
        <w:rPr>
          <w:spacing w:val="-3"/>
        </w:rPr>
        <w:t xml:space="preserve"> </w:t>
      </w:r>
      <w:r>
        <w:t>de</w:t>
      </w:r>
      <w:r>
        <w:rPr>
          <w:spacing w:val="-3"/>
        </w:rPr>
        <w:t xml:space="preserve"> </w:t>
      </w:r>
      <w:r>
        <w:rPr>
          <w:spacing w:val="-2"/>
        </w:rPr>
        <w:t>alcantarillado:</w:t>
      </w:r>
    </w:p>
    <w:p w14:paraId="29912BEF" w14:textId="77777777" w:rsidR="00F531A6" w:rsidRDefault="00F531A6">
      <w:pPr>
        <w:pStyle w:val="Textoindependiente"/>
        <w:spacing w:before="61"/>
      </w:pPr>
    </w:p>
    <w:p w14:paraId="414F45EB" w14:textId="77777777" w:rsidR="00F531A6" w:rsidRDefault="00000000">
      <w:pPr>
        <w:pStyle w:val="Textoindependiente"/>
        <w:spacing w:line="292" w:lineRule="auto"/>
        <w:ind w:left="142"/>
      </w:pPr>
      <w:r>
        <w:rPr>
          <w:spacing w:val="-2"/>
          <w:u w:val="single"/>
        </w:rPr>
        <w:t>https://oficinavirtual.canaldeisabelsegunda.es/gestiones-on-line/gestiones-de-alcantarillado-y-</w:t>
      </w:r>
      <w:r>
        <w:rPr>
          <w:spacing w:val="80"/>
          <w:w w:val="150"/>
        </w:rPr>
        <w:t xml:space="preserve">     </w:t>
      </w:r>
      <w:r>
        <w:rPr>
          <w:spacing w:val="-2"/>
          <w:u w:val="single"/>
        </w:rPr>
        <w:t>saneamiento</w:t>
      </w:r>
    </w:p>
    <w:p w14:paraId="193A16E6" w14:textId="77777777" w:rsidR="00F531A6" w:rsidRDefault="00F531A6">
      <w:pPr>
        <w:pStyle w:val="Textoindependiente"/>
        <w:spacing w:before="10"/>
      </w:pPr>
    </w:p>
    <w:p w14:paraId="648D36D1" w14:textId="77777777" w:rsidR="00F531A6" w:rsidRDefault="00000000">
      <w:pPr>
        <w:pStyle w:val="Prrafodelista"/>
        <w:numPr>
          <w:ilvl w:val="0"/>
          <w:numId w:val="21"/>
        </w:numPr>
        <w:tabs>
          <w:tab w:val="left" w:pos="730"/>
        </w:tabs>
        <w:spacing w:line="292" w:lineRule="auto"/>
        <w:ind w:firstLine="0"/>
        <w:jc w:val="left"/>
        <w:rPr>
          <w:sz w:val="20"/>
        </w:rPr>
      </w:pPr>
      <w:r>
        <w:rPr>
          <w:sz w:val="20"/>
        </w:rPr>
        <w:t>Se</w:t>
      </w:r>
      <w:r>
        <w:rPr>
          <w:spacing w:val="23"/>
          <w:sz w:val="20"/>
        </w:rPr>
        <w:t xml:space="preserve"> </w:t>
      </w:r>
      <w:r>
        <w:rPr>
          <w:sz w:val="20"/>
        </w:rPr>
        <w:t>informa</w:t>
      </w:r>
      <w:r>
        <w:rPr>
          <w:spacing w:val="23"/>
          <w:sz w:val="20"/>
        </w:rPr>
        <w:t xml:space="preserve"> </w:t>
      </w:r>
      <w:r>
        <w:rPr>
          <w:sz w:val="20"/>
        </w:rPr>
        <w:t>que</w:t>
      </w:r>
      <w:r>
        <w:rPr>
          <w:spacing w:val="23"/>
          <w:sz w:val="20"/>
        </w:rPr>
        <w:t xml:space="preserve"> </w:t>
      </w:r>
      <w:r>
        <w:rPr>
          <w:sz w:val="20"/>
        </w:rPr>
        <w:t>previamente</w:t>
      </w:r>
      <w:r>
        <w:rPr>
          <w:spacing w:val="23"/>
          <w:sz w:val="20"/>
        </w:rPr>
        <w:t xml:space="preserve"> </w:t>
      </w:r>
      <w:r>
        <w:rPr>
          <w:sz w:val="20"/>
        </w:rPr>
        <w:t>a</w:t>
      </w:r>
      <w:r>
        <w:rPr>
          <w:spacing w:val="23"/>
          <w:sz w:val="20"/>
        </w:rPr>
        <w:t xml:space="preserve"> </w:t>
      </w:r>
      <w:r>
        <w:rPr>
          <w:sz w:val="20"/>
        </w:rPr>
        <w:t>la</w:t>
      </w:r>
      <w:r>
        <w:rPr>
          <w:spacing w:val="23"/>
          <w:sz w:val="20"/>
        </w:rPr>
        <w:t xml:space="preserve"> </w:t>
      </w:r>
      <w:r>
        <w:rPr>
          <w:sz w:val="20"/>
        </w:rPr>
        <w:t>solicitud</w:t>
      </w:r>
      <w:r>
        <w:rPr>
          <w:spacing w:val="23"/>
          <w:sz w:val="20"/>
        </w:rPr>
        <w:t xml:space="preserve"> </w:t>
      </w:r>
      <w:r>
        <w:rPr>
          <w:sz w:val="20"/>
        </w:rPr>
        <w:t>de</w:t>
      </w:r>
      <w:r>
        <w:rPr>
          <w:spacing w:val="23"/>
          <w:sz w:val="20"/>
        </w:rPr>
        <w:t xml:space="preserve"> </w:t>
      </w:r>
      <w:r>
        <w:rPr>
          <w:sz w:val="20"/>
        </w:rPr>
        <w:t>la</w:t>
      </w:r>
      <w:r>
        <w:rPr>
          <w:spacing w:val="23"/>
          <w:sz w:val="20"/>
        </w:rPr>
        <w:t xml:space="preserve"> </w:t>
      </w:r>
      <w:r>
        <w:rPr>
          <w:sz w:val="20"/>
        </w:rPr>
        <w:t>licencia</w:t>
      </w:r>
      <w:r>
        <w:rPr>
          <w:spacing w:val="23"/>
          <w:sz w:val="20"/>
        </w:rPr>
        <w:t xml:space="preserve"> </w:t>
      </w:r>
      <w:r>
        <w:rPr>
          <w:sz w:val="20"/>
        </w:rPr>
        <w:t>de</w:t>
      </w:r>
      <w:r>
        <w:rPr>
          <w:spacing w:val="23"/>
          <w:sz w:val="20"/>
        </w:rPr>
        <w:t xml:space="preserve"> </w:t>
      </w:r>
      <w:r>
        <w:rPr>
          <w:sz w:val="20"/>
        </w:rPr>
        <w:t>primera</w:t>
      </w:r>
      <w:r>
        <w:rPr>
          <w:spacing w:val="23"/>
          <w:sz w:val="20"/>
        </w:rPr>
        <w:t xml:space="preserve"> </w:t>
      </w:r>
      <w:r>
        <w:rPr>
          <w:sz w:val="20"/>
        </w:rPr>
        <w:t>ocupación,</w:t>
      </w:r>
      <w:r>
        <w:rPr>
          <w:spacing w:val="24"/>
          <w:sz w:val="20"/>
        </w:rPr>
        <w:t xml:space="preserve"> </w:t>
      </w:r>
      <w:r>
        <w:rPr>
          <w:sz w:val="20"/>
        </w:rPr>
        <w:t>el</w:t>
      </w:r>
      <w:r>
        <w:rPr>
          <w:spacing w:val="23"/>
          <w:sz w:val="20"/>
        </w:rPr>
        <w:t xml:space="preserve"> </w:t>
      </w:r>
      <w:r>
        <w:rPr>
          <w:sz w:val="20"/>
        </w:rPr>
        <w:t>interesado deberá solicitar de forma independiente y tener legalizado el vado para el acceso de vehículos.</w:t>
      </w:r>
    </w:p>
    <w:p w14:paraId="187CD1C9" w14:textId="77777777" w:rsidR="00F531A6" w:rsidRDefault="00F531A6">
      <w:pPr>
        <w:pStyle w:val="Textoindependiente"/>
        <w:spacing w:before="10"/>
      </w:pPr>
    </w:p>
    <w:p w14:paraId="0788C80A" w14:textId="77777777" w:rsidR="00F531A6" w:rsidRDefault="00000000" w:rsidP="007C603E">
      <w:pPr>
        <w:pStyle w:val="Prrafodelista"/>
        <w:numPr>
          <w:ilvl w:val="0"/>
          <w:numId w:val="21"/>
        </w:numPr>
        <w:tabs>
          <w:tab w:val="left" w:pos="787"/>
        </w:tabs>
        <w:ind w:left="787" w:right="0" w:hanging="645"/>
        <w:rPr>
          <w:sz w:val="20"/>
        </w:rPr>
      </w:pPr>
      <w:r>
        <w:rPr>
          <w:b/>
          <w:sz w:val="20"/>
        </w:rPr>
        <w:t>AVALES:</w:t>
      </w:r>
      <w:r>
        <w:rPr>
          <w:b/>
          <w:spacing w:val="33"/>
          <w:sz w:val="20"/>
        </w:rPr>
        <w:t xml:space="preserve"> </w:t>
      </w:r>
      <w:r>
        <w:rPr>
          <w:sz w:val="20"/>
        </w:rPr>
        <w:t>Para</w:t>
      </w:r>
      <w:r>
        <w:rPr>
          <w:spacing w:val="33"/>
          <w:sz w:val="20"/>
        </w:rPr>
        <w:t xml:space="preserve"> </w:t>
      </w:r>
      <w:r>
        <w:rPr>
          <w:sz w:val="20"/>
        </w:rPr>
        <w:t>garantizar</w:t>
      </w:r>
      <w:r>
        <w:rPr>
          <w:spacing w:val="33"/>
          <w:sz w:val="20"/>
        </w:rPr>
        <w:t xml:space="preserve"> </w:t>
      </w:r>
      <w:r>
        <w:rPr>
          <w:sz w:val="20"/>
        </w:rPr>
        <w:t>la</w:t>
      </w:r>
      <w:r>
        <w:rPr>
          <w:spacing w:val="33"/>
          <w:sz w:val="20"/>
        </w:rPr>
        <w:t xml:space="preserve"> </w:t>
      </w:r>
      <w:r>
        <w:rPr>
          <w:sz w:val="20"/>
        </w:rPr>
        <w:t>debida</w:t>
      </w:r>
      <w:r>
        <w:rPr>
          <w:spacing w:val="33"/>
          <w:sz w:val="20"/>
        </w:rPr>
        <w:t xml:space="preserve"> </w:t>
      </w:r>
      <w:r>
        <w:rPr>
          <w:sz w:val="20"/>
        </w:rPr>
        <w:t>restitución</w:t>
      </w:r>
      <w:r>
        <w:rPr>
          <w:spacing w:val="32"/>
          <w:sz w:val="20"/>
        </w:rPr>
        <w:t xml:space="preserve"> </w:t>
      </w:r>
      <w:r>
        <w:rPr>
          <w:sz w:val="20"/>
        </w:rPr>
        <w:t>de</w:t>
      </w:r>
      <w:r>
        <w:rPr>
          <w:spacing w:val="33"/>
          <w:sz w:val="20"/>
        </w:rPr>
        <w:t xml:space="preserve"> </w:t>
      </w:r>
      <w:r>
        <w:rPr>
          <w:sz w:val="20"/>
        </w:rPr>
        <w:t>posibles</w:t>
      </w:r>
      <w:r>
        <w:rPr>
          <w:spacing w:val="33"/>
          <w:sz w:val="20"/>
        </w:rPr>
        <w:t xml:space="preserve"> </w:t>
      </w:r>
      <w:r>
        <w:rPr>
          <w:sz w:val="20"/>
        </w:rPr>
        <w:t>deterioros</w:t>
      </w:r>
      <w:r>
        <w:rPr>
          <w:spacing w:val="33"/>
          <w:sz w:val="20"/>
        </w:rPr>
        <w:t xml:space="preserve"> </w:t>
      </w:r>
      <w:r>
        <w:rPr>
          <w:sz w:val="20"/>
        </w:rPr>
        <w:t>causados</w:t>
      </w:r>
      <w:r>
        <w:rPr>
          <w:spacing w:val="33"/>
          <w:sz w:val="20"/>
        </w:rPr>
        <w:t xml:space="preserve"> </w:t>
      </w:r>
      <w:r>
        <w:rPr>
          <w:sz w:val="20"/>
        </w:rPr>
        <w:t>durante</w:t>
      </w:r>
      <w:r>
        <w:rPr>
          <w:spacing w:val="33"/>
          <w:sz w:val="20"/>
        </w:rPr>
        <w:t xml:space="preserve"> </w:t>
      </w:r>
      <w:r>
        <w:rPr>
          <w:spacing w:val="-5"/>
          <w:sz w:val="20"/>
        </w:rPr>
        <w:t>la</w:t>
      </w:r>
    </w:p>
    <w:p w14:paraId="256EEE11" w14:textId="77777777" w:rsidR="00F531A6" w:rsidRDefault="00000000" w:rsidP="007C603E">
      <w:pPr>
        <w:pStyle w:val="Textoindependiente"/>
        <w:spacing w:before="54" w:line="292" w:lineRule="auto"/>
        <w:ind w:left="142" w:right="2"/>
        <w:jc w:val="both"/>
      </w:pPr>
      <w:r>
        <w:t>edificación en pavimentación y servicios exteriores a la actuación, proponemos la exigencia de un</w:t>
      </w:r>
      <w:r>
        <w:rPr>
          <w:spacing w:val="80"/>
        </w:rPr>
        <w:t xml:space="preserve"> </w:t>
      </w:r>
      <w:r>
        <w:rPr>
          <w:b/>
        </w:rPr>
        <w:t xml:space="preserve">aval </w:t>
      </w:r>
      <w:r>
        <w:t xml:space="preserve">al promotor del proyecto por un importe de </w:t>
      </w:r>
      <w:r>
        <w:rPr>
          <w:b/>
        </w:rPr>
        <w:t xml:space="preserve">600 €, </w:t>
      </w:r>
      <w:r>
        <w:t>que deberá presentar antes del comienzo de las obras. Este aval podrá ser ejecutado tan pronto como se constate por parte de los servicios de</w:t>
      </w:r>
      <w:r>
        <w:rPr>
          <w:spacing w:val="80"/>
          <w:w w:val="150"/>
        </w:rPr>
        <w:t xml:space="preserve"> </w:t>
      </w:r>
      <w:r>
        <w:t>inspección</w:t>
      </w:r>
      <w:r>
        <w:rPr>
          <w:spacing w:val="32"/>
        </w:rPr>
        <w:t xml:space="preserve"> </w:t>
      </w:r>
      <w:r>
        <w:t>municipales</w:t>
      </w:r>
      <w:r>
        <w:rPr>
          <w:spacing w:val="32"/>
        </w:rPr>
        <w:t xml:space="preserve"> </w:t>
      </w:r>
      <w:r>
        <w:t>la</w:t>
      </w:r>
      <w:r>
        <w:rPr>
          <w:spacing w:val="32"/>
        </w:rPr>
        <w:t xml:space="preserve"> </w:t>
      </w:r>
      <w:r>
        <w:t>producción</w:t>
      </w:r>
      <w:r>
        <w:rPr>
          <w:spacing w:val="32"/>
        </w:rPr>
        <w:t xml:space="preserve"> </w:t>
      </w:r>
      <w:r>
        <w:t>de</w:t>
      </w:r>
      <w:r>
        <w:rPr>
          <w:spacing w:val="32"/>
        </w:rPr>
        <w:t xml:space="preserve"> </w:t>
      </w:r>
      <w:r>
        <w:t>un</w:t>
      </w:r>
      <w:r>
        <w:rPr>
          <w:spacing w:val="32"/>
        </w:rPr>
        <w:t xml:space="preserve"> </w:t>
      </w:r>
      <w:r>
        <w:t>daño</w:t>
      </w:r>
      <w:r>
        <w:rPr>
          <w:spacing w:val="32"/>
        </w:rPr>
        <w:t xml:space="preserve"> </w:t>
      </w:r>
      <w:r>
        <w:t>en</w:t>
      </w:r>
      <w:r>
        <w:rPr>
          <w:spacing w:val="32"/>
        </w:rPr>
        <w:t xml:space="preserve"> </w:t>
      </w:r>
      <w:r>
        <w:t>cualquiera</w:t>
      </w:r>
      <w:r>
        <w:rPr>
          <w:spacing w:val="32"/>
        </w:rPr>
        <w:t xml:space="preserve"> </w:t>
      </w:r>
      <w:r>
        <w:t>de</w:t>
      </w:r>
      <w:r>
        <w:rPr>
          <w:spacing w:val="32"/>
        </w:rPr>
        <w:t xml:space="preserve"> </w:t>
      </w:r>
      <w:r>
        <w:t>los</w:t>
      </w:r>
      <w:r>
        <w:rPr>
          <w:spacing w:val="32"/>
        </w:rPr>
        <w:t xml:space="preserve"> </w:t>
      </w:r>
      <w:r>
        <w:t>elementos</w:t>
      </w:r>
      <w:r>
        <w:rPr>
          <w:spacing w:val="32"/>
        </w:rPr>
        <w:t xml:space="preserve"> </w:t>
      </w:r>
      <w:r>
        <w:t>de</w:t>
      </w:r>
      <w:r>
        <w:rPr>
          <w:spacing w:val="32"/>
        </w:rPr>
        <w:t xml:space="preserve"> </w:t>
      </w:r>
      <w:r>
        <w:t>la</w:t>
      </w:r>
      <w:r>
        <w:rPr>
          <w:spacing w:val="32"/>
        </w:rPr>
        <w:t xml:space="preserve"> </w:t>
      </w:r>
      <w:r>
        <w:t>red</w:t>
      </w:r>
      <w:r>
        <w:rPr>
          <w:spacing w:val="32"/>
        </w:rPr>
        <w:t xml:space="preserve"> </w:t>
      </w:r>
      <w:r>
        <w:t>viaria titularidad</w:t>
      </w:r>
      <w:r>
        <w:rPr>
          <w:spacing w:val="33"/>
        </w:rPr>
        <w:t xml:space="preserve"> </w:t>
      </w:r>
      <w:r>
        <w:t>de</w:t>
      </w:r>
      <w:r>
        <w:rPr>
          <w:spacing w:val="33"/>
        </w:rPr>
        <w:t xml:space="preserve"> </w:t>
      </w:r>
      <w:r>
        <w:t>este</w:t>
      </w:r>
      <w:r>
        <w:rPr>
          <w:spacing w:val="33"/>
        </w:rPr>
        <w:t xml:space="preserve"> </w:t>
      </w:r>
      <w:r>
        <w:t>Ayuntamiento.</w:t>
      </w:r>
      <w:r>
        <w:rPr>
          <w:spacing w:val="33"/>
        </w:rPr>
        <w:t xml:space="preserve"> </w:t>
      </w:r>
      <w:r>
        <w:t>Para</w:t>
      </w:r>
      <w:r>
        <w:rPr>
          <w:spacing w:val="33"/>
        </w:rPr>
        <w:t xml:space="preserve"> </w:t>
      </w:r>
      <w:r>
        <w:t>la</w:t>
      </w:r>
      <w:r>
        <w:rPr>
          <w:spacing w:val="33"/>
        </w:rPr>
        <w:t xml:space="preserve"> </w:t>
      </w:r>
      <w:r>
        <w:t>devolución</w:t>
      </w:r>
      <w:r>
        <w:rPr>
          <w:spacing w:val="33"/>
        </w:rPr>
        <w:t xml:space="preserve"> </w:t>
      </w:r>
      <w:r>
        <w:t>de</w:t>
      </w:r>
      <w:r>
        <w:rPr>
          <w:spacing w:val="33"/>
        </w:rPr>
        <w:t xml:space="preserve"> </w:t>
      </w:r>
      <w:r>
        <w:t>la</w:t>
      </w:r>
      <w:r>
        <w:rPr>
          <w:spacing w:val="33"/>
        </w:rPr>
        <w:t xml:space="preserve"> </w:t>
      </w:r>
      <w:r>
        <w:t>fianza</w:t>
      </w:r>
      <w:r>
        <w:rPr>
          <w:spacing w:val="33"/>
        </w:rPr>
        <w:t xml:space="preserve"> </w:t>
      </w:r>
      <w:r>
        <w:t>o</w:t>
      </w:r>
      <w:r>
        <w:rPr>
          <w:spacing w:val="33"/>
        </w:rPr>
        <w:t xml:space="preserve"> </w:t>
      </w:r>
      <w:r>
        <w:t>aval</w:t>
      </w:r>
      <w:r>
        <w:rPr>
          <w:spacing w:val="33"/>
        </w:rPr>
        <w:t xml:space="preserve"> </w:t>
      </w:r>
      <w:r>
        <w:t>que</w:t>
      </w:r>
      <w:r>
        <w:rPr>
          <w:spacing w:val="33"/>
        </w:rPr>
        <w:t xml:space="preserve"> </w:t>
      </w:r>
      <w:r>
        <w:t>garantiza</w:t>
      </w:r>
      <w:r>
        <w:rPr>
          <w:spacing w:val="33"/>
        </w:rPr>
        <w:t xml:space="preserve"> </w:t>
      </w:r>
      <w:r>
        <w:t>la</w:t>
      </w:r>
      <w:r>
        <w:rPr>
          <w:spacing w:val="33"/>
        </w:rPr>
        <w:t xml:space="preserve"> </w:t>
      </w:r>
      <w:r>
        <w:t>correcta ejecución,</w:t>
      </w:r>
      <w:r>
        <w:rPr>
          <w:spacing w:val="79"/>
        </w:rPr>
        <w:t xml:space="preserve"> </w:t>
      </w:r>
      <w:r>
        <w:t>conservación</w:t>
      </w:r>
      <w:r>
        <w:rPr>
          <w:spacing w:val="79"/>
        </w:rPr>
        <w:t xml:space="preserve"> </w:t>
      </w:r>
      <w:r>
        <w:t>y</w:t>
      </w:r>
      <w:r>
        <w:rPr>
          <w:spacing w:val="79"/>
        </w:rPr>
        <w:t xml:space="preserve"> </w:t>
      </w:r>
      <w:r>
        <w:t>mantenimiento</w:t>
      </w:r>
      <w:r>
        <w:rPr>
          <w:spacing w:val="79"/>
        </w:rPr>
        <w:t xml:space="preserve"> </w:t>
      </w:r>
      <w:r>
        <w:t>del</w:t>
      </w:r>
      <w:r>
        <w:rPr>
          <w:spacing w:val="79"/>
        </w:rPr>
        <w:t xml:space="preserve"> </w:t>
      </w:r>
      <w:r>
        <w:t>espacio</w:t>
      </w:r>
      <w:r>
        <w:rPr>
          <w:spacing w:val="79"/>
        </w:rPr>
        <w:t xml:space="preserve"> </w:t>
      </w:r>
      <w:r>
        <w:t>público,</w:t>
      </w:r>
      <w:r>
        <w:rPr>
          <w:spacing w:val="79"/>
        </w:rPr>
        <w:t xml:space="preserve"> </w:t>
      </w:r>
      <w:r>
        <w:t>el</w:t>
      </w:r>
      <w:r>
        <w:rPr>
          <w:spacing w:val="79"/>
        </w:rPr>
        <w:t xml:space="preserve"> </w:t>
      </w:r>
      <w:r>
        <w:t>interesado</w:t>
      </w:r>
      <w:r>
        <w:rPr>
          <w:spacing w:val="79"/>
        </w:rPr>
        <w:t xml:space="preserve"> </w:t>
      </w:r>
      <w:r>
        <w:t>deberá,</w:t>
      </w:r>
      <w:r>
        <w:rPr>
          <w:spacing w:val="79"/>
        </w:rPr>
        <w:t xml:space="preserve"> </w:t>
      </w:r>
      <w:r>
        <w:t>una</w:t>
      </w:r>
      <w:r>
        <w:rPr>
          <w:spacing w:val="79"/>
        </w:rPr>
        <w:t xml:space="preserve"> </w:t>
      </w:r>
      <w:r>
        <w:t>vez terminada</w:t>
      </w:r>
      <w:r>
        <w:rPr>
          <w:spacing w:val="40"/>
        </w:rPr>
        <w:t xml:space="preserve"> </w:t>
      </w:r>
      <w:r>
        <w:t>la</w:t>
      </w:r>
      <w:r>
        <w:rPr>
          <w:spacing w:val="40"/>
        </w:rPr>
        <w:t xml:space="preserve"> </w:t>
      </w:r>
      <w:r>
        <w:t>obra,</w:t>
      </w:r>
      <w:r>
        <w:rPr>
          <w:spacing w:val="40"/>
        </w:rPr>
        <w:t xml:space="preserve"> </w:t>
      </w:r>
      <w:r>
        <w:t>solicitar</w:t>
      </w:r>
      <w:r>
        <w:rPr>
          <w:spacing w:val="40"/>
        </w:rPr>
        <w:t xml:space="preserve"> </w:t>
      </w:r>
      <w:r>
        <w:t>su</w:t>
      </w:r>
      <w:r>
        <w:rPr>
          <w:spacing w:val="40"/>
        </w:rPr>
        <w:t xml:space="preserve"> </w:t>
      </w:r>
      <w:r>
        <w:t>devolución</w:t>
      </w:r>
      <w:r>
        <w:rPr>
          <w:spacing w:val="40"/>
        </w:rPr>
        <w:t xml:space="preserve"> </w:t>
      </w:r>
      <w:r>
        <w:t>aportando</w:t>
      </w:r>
      <w:r>
        <w:rPr>
          <w:spacing w:val="40"/>
        </w:rPr>
        <w:t xml:space="preserve"> </w:t>
      </w:r>
      <w:r>
        <w:t>la</w:t>
      </w:r>
      <w:r>
        <w:rPr>
          <w:spacing w:val="40"/>
        </w:rPr>
        <w:t xml:space="preserve"> </w:t>
      </w:r>
      <w:r>
        <w:t>documentación</w:t>
      </w:r>
      <w:r>
        <w:rPr>
          <w:spacing w:val="40"/>
        </w:rPr>
        <w:t xml:space="preserve"> </w:t>
      </w:r>
      <w:r>
        <w:t>necesaria</w:t>
      </w:r>
      <w:r>
        <w:rPr>
          <w:spacing w:val="40"/>
        </w:rPr>
        <w:t xml:space="preserve"> </w:t>
      </w:r>
      <w:r>
        <w:t>descrita</w:t>
      </w:r>
      <w:r>
        <w:rPr>
          <w:spacing w:val="40"/>
        </w:rPr>
        <w:t xml:space="preserve"> </w:t>
      </w:r>
      <w:r>
        <w:t>en</w:t>
      </w:r>
      <w:r>
        <w:rPr>
          <w:spacing w:val="40"/>
        </w:rPr>
        <w:t xml:space="preserve"> </w:t>
      </w:r>
      <w:r>
        <w:t>la Ordenanza de tramitación de Licencias y Declaraciones Responsables de Actuaciones Urbanísticas.</w:t>
      </w:r>
    </w:p>
    <w:p w14:paraId="2BAFD220" w14:textId="77777777" w:rsidR="00F531A6" w:rsidRDefault="00F531A6">
      <w:pPr>
        <w:pStyle w:val="Textoindependiente"/>
        <w:spacing w:before="12"/>
      </w:pPr>
    </w:p>
    <w:p w14:paraId="131CE833" w14:textId="77777777" w:rsidR="00F531A6" w:rsidRDefault="00000000">
      <w:pPr>
        <w:ind w:left="142"/>
        <w:rPr>
          <w:b/>
          <w:sz w:val="20"/>
        </w:rPr>
      </w:pPr>
      <w:r>
        <w:rPr>
          <w:b/>
          <w:sz w:val="20"/>
        </w:rPr>
        <w:t>Condiciones</w:t>
      </w:r>
      <w:r>
        <w:rPr>
          <w:b/>
          <w:spacing w:val="-3"/>
          <w:sz w:val="20"/>
        </w:rPr>
        <w:t xml:space="preserve"> </w:t>
      </w:r>
      <w:r>
        <w:rPr>
          <w:b/>
          <w:sz w:val="20"/>
        </w:rPr>
        <w:t>del</w:t>
      </w:r>
      <w:r>
        <w:rPr>
          <w:b/>
          <w:spacing w:val="-2"/>
          <w:sz w:val="20"/>
        </w:rPr>
        <w:t xml:space="preserve"> </w:t>
      </w:r>
      <w:r>
        <w:rPr>
          <w:b/>
          <w:sz w:val="20"/>
        </w:rPr>
        <w:t>Servicio</w:t>
      </w:r>
      <w:r>
        <w:rPr>
          <w:b/>
          <w:spacing w:val="-2"/>
          <w:sz w:val="20"/>
        </w:rPr>
        <w:t xml:space="preserve"> </w:t>
      </w:r>
      <w:r>
        <w:rPr>
          <w:b/>
          <w:sz w:val="20"/>
        </w:rPr>
        <w:t>de</w:t>
      </w:r>
      <w:r>
        <w:rPr>
          <w:b/>
          <w:spacing w:val="-2"/>
          <w:sz w:val="20"/>
        </w:rPr>
        <w:t xml:space="preserve"> </w:t>
      </w:r>
      <w:r>
        <w:rPr>
          <w:b/>
          <w:sz w:val="20"/>
        </w:rPr>
        <w:t>Medio</w:t>
      </w:r>
      <w:r>
        <w:rPr>
          <w:b/>
          <w:spacing w:val="-2"/>
          <w:sz w:val="20"/>
        </w:rPr>
        <w:t xml:space="preserve"> Ambiente.</w:t>
      </w:r>
    </w:p>
    <w:p w14:paraId="5704A672" w14:textId="77777777" w:rsidR="00F531A6" w:rsidRDefault="00F531A6">
      <w:pPr>
        <w:pStyle w:val="Textoindependiente"/>
        <w:spacing w:before="62"/>
        <w:rPr>
          <w:b/>
        </w:rPr>
      </w:pPr>
    </w:p>
    <w:p w14:paraId="68724CE9" w14:textId="77777777" w:rsidR="00F531A6" w:rsidRDefault="00000000">
      <w:pPr>
        <w:pStyle w:val="Prrafodelista"/>
        <w:numPr>
          <w:ilvl w:val="0"/>
          <w:numId w:val="21"/>
        </w:numPr>
        <w:tabs>
          <w:tab w:val="left" w:pos="862"/>
        </w:tabs>
        <w:spacing w:line="292" w:lineRule="auto"/>
        <w:ind w:firstLine="0"/>
        <w:jc w:val="left"/>
        <w:rPr>
          <w:sz w:val="20"/>
        </w:rPr>
      </w:pPr>
      <w:r>
        <w:rPr>
          <w:sz w:val="20"/>
        </w:rPr>
        <w:t>La</w:t>
      </w:r>
      <w:r>
        <w:rPr>
          <w:spacing w:val="40"/>
          <w:sz w:val="20"/>
        </w:rPr>
        <w:t xml:space="preserve"> </w:t>
      </w:r>
      <w:r>
        <w:rPr>
          <w:sz w:val="20"/>
        </w:rPr>
        <w:t>efectividad</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licencia</w:t>
      </w:r>
      <w:r>
        <w:rPr>
          <w:spacing w:val="40"/>
          <w:sz w:val="20"/>
        </w:rPr>
        <w:t xml:space="preserve"> </w:t>
      </w:r>
      <w:r>
        <w:rPr>
          <w:sz w:val="20"/>
        </w:rPr>
        <w:t>debe</w:t>
      </w:r>
      <w:r>
        <w:rPr>
          <w:spacing w:val="40"/>
          <w:sz w:val="20"/>
        </w:rPr>
        <w:t xml:space="preserve"> </w:t>
      </w:r>
      <w:r>
        <w:rPr>
          <w:sz w:val="20"/>
        </w:rPr>
        <w:t>quedar</w:t>
      </w:r>
      <w:r>
        <w:rPr>
          <w:spacing w:val="40"/>
          <w:sz w:val="20"/>
        </w:rPr>
        <w:t xml:space="preserve"> </w:t>
      </w:r>
      <w:r>
        <w:rPr>
          <w:sz w:val="20"/>
        </w:rPr>
        <w:t>condicionada</w:t>
      </w:r>
      <w:r>
        <w:rPr>
          <w:spacing w:val="40"/>
          <w:sz w:val="20"/>
        </w:rPr>
        <w:t xml:space="preserve"> </w:t>
      </w:r>
      <w:r>
        <w:rPr>
          <w:sz w:val="20"/>
        </w:rPr>
        <w:t>a</w:t>
      </w:r>
      <w:r>
        <w:rPr>
          <w:spacing w:val="40"/>
          <w:sz w:val="20"/>
        </w:rPr>
        <w:t xml:space="preserve"> </w:t>
      </w:r>
      <w:r>
        <w:rPr>
          <w:sz w:val="20"/>
        </w:rPr>
        <w:t>la</w:t>
      </w:r>
      <w:r>
        <w:rPr>
          <w:spacing w:val="40"/>
          <w:sz w:val="20"/>
        </w:rPr>
        <w:t xml:space="preserve"> </w:t>
      </w:r>
      <w:r>
        <w:rPr>
          <w:sz w:val="20"/>
        </w:rPr>
        <w:t>presentación,</w:t>
      </w:r>
      <w:r>
        <w:rPr>
          <w:spacing w:val="40"/>
          <w:sz w:val="20"/>
        </w:rPr>
        <w:t xml:space="preserve"> </w:t>
      </w:r>
      <w:r>
        <w:rPr>
          <w:sz w:val="20"/>
        </w:rPr>
        <w:t>por</w:t>
      </w:r>
      <w:r>
        <w:rPr>
          <w:spacing w:val="40"/>
          <w:sz w:val="20"/>
        </w:rPr>
        <w:t xml:space="preserve"> </w:t>
      </w:r>
      <w:r>
        <w:rPr>
          <w:sz w:val="20"/>
        </w:rPr>
        <w:t>parte</w:t>
      </w:r>
      <w:r>
        <w:rPr>
          <w:spacing w:val="40"/>
          <w:sz w:val="20"/>
        </w:rPr>
        <w:t xml:space="preserve"> </w:t>
      </w:r>
      <w:r>
        <w:rPr>
          <w:sz w:val="20"/>
        </w:rPr>
        <w:t>del promotor,</w:t>
      </w:r>
      <w:r>
        <w:rPr>
          <w:spacing w:val="37"/>
          <w:sz w:val="20"/>
        </w:rPr>
        <w:t xml:space="preserve"> </w:t>
      </w:r>
      <w:r>
        <w:rPr>
          <w:sz w:val="20"/>
        </w:rPr>
        <w:t>de</w:t>
      </w:r>
      <w:r>
        <w:rPr>
          <w:spacing w:val="37"/>
          <w:sz w:val="20"/>
        </w:rPr>
        <w:t xml:space="preserve"> </w:t>
      </w:r>
      <w:r>
        <w:rPr>
          <w:sz w:val="20"/>
        </w:rPr>
        <w:t>un</w:t>
      </w:r>
      <w:r>
        <w:rPr>
          <w:spacing w:val="37"/>
          <w:sz w:val="20"/>
        </w:rPr>
        <w:t xml:space="preserve"> </w:t>
      </w:r>
      <w:r>
        <w:rPr>
          <w:sz w:val="20"/>
        </w:rPr>
        <w:t>aval</w:t>
      </w:r>
      <w:r>
        <w:rPr>
          <w:spacing w:val="37"/>
          <w:sz w:val="20"/>
        </w:rPr>
        <w:t xml:space="preserve"> </w:t>
      </w:r>
      <w:r>
        <w:rPr>
          <w:sz w:val="20"/>
        </w:rPr>
        <w:t>o</w:t>
      </w:r>
      <w:r>
        <w:rPr>
          <w:spacing w:val="37"/>
          <w:sz w:val="20"/>
        </w:rPr>
        <w:t xml:space="preserve"> </w:t>
      </w:r>
      <w:r>
        <w:rPr>
          <w:sz w:val="20"/>
        </w:rPr>
        <w:t>fianza</w:t>
      </w:r>
      <w:r>
        <w:rPr>
          <w:spacing w:val="37"/>
          <w:sz w:val="20"/>
        </w:rPr>
        <w:t xml:space="preserve"> </w:t>
      </w:r>
      <w:r>
        <w:rPr>
          <w:sz w:val="20"/>
        </w:rPr>
        <w:t>por</w:t>
      </w:r>
      <w:r>
        <w:rPr>
          <w:spacing w:val="37"/>
          <w:sz w:val="20"/>
        </w:rPr>
        <w:t xml:space="preserve"> </w:t>
      </w:r>
      <w:r>
        <w:rPr>
          <w:sz w:val="20"/>
        </w:rPr>
        <w:t>importe</w:t>
      </w:r>
      <w:r>
        <w:rPr>
          <w:spacing w:val="37"/>
          <w:sz w:val="20"/>
        </w:rPr>
        <w:t xml:space="preserve"> </w:t>
      </w:r>
      <w:r>
        <w:rPr>
          <w:sz w:val="20"/>
        </w:rPr>
        <w:t>de</w:t>
      </w:r>
      <w:r>
        <w:rPr>
          <w:spacing w:val="40"/>
          <w:sz w:val="20"/>
        </w:rPr>
        <w:t xml:space="preserve"> </w:t>
      </w:r>
      <w:r>
        <w:rPr>
          <w:b/>
          <w:sz w:val="20"/>
        </w:rPr>
        <w:t>1.250</w:t>
      </w:r>
      <w:r>
        <w:rPr>
          <w:b/>
          <w:spacing w:val="37"/>
          <w:sz w:val="20"/>
        </w:rPr>
        <w:t xml:space="preserve"> </w:t>
      </w:r>
      <w:r>
        <w:rPr>
          <w:b/>
          <w:sz w:val="20"/>
        </w:rPr>
        <w:t>€</w:t>
      </w:r>
      <w:r>
        <w:rPr>
          <w:sz w:val="20"/>
        </w:rPr>
        <w:t>,</w:t>
      </w:r>
      <w:r>
        <w:rPr>
          <w:spacing w:val="37"/>
          <w:sz w:val="20"/>
        </w:rPr>
        <w:t xml:space="preserve"> </w:t>
      </w:r>
      <w:r>
        <w:rPr>
          <w:sz w:val="20"/>
        </w:rPr>
        <w:t>para</w:t>
      </w:r>
      <w:r>
        <w:rPr>
          <w:spacing w:val="37"/>
          <w:sz w:val="20"/>
        </w:rPr>
        <w:t xml:space="preserve"> </w:t>
      </w:r>
      <w:r>
        <w:rPr>
          <w:sz w:val="20"/>
        </w:rPr>
        <w:t>garantizar</w:t>
      </w:r>
      <w:r>
        <w:rPr>
          <w:spacing w:val="37"/>
          <w:sz w:val="20"/>
        </w:rPr>
        <w:t xml:space="preserve"> </w:t>
      </w:r>
      <w:r>
        <w:rPr>
          <w:sz w:val="20"/>
        </w:rPr>
        <w:t>la</w:t>
      </w:r>
      <w:r>
        <w:rPr>
          <w:spacing w:val="37"/>
          <w:sz w:val="20"/>
        </w:rPr>
        <w:t xml:space="preserve"> </w:t>
      </w:r>
      <w:r>
        <w:rPr>
          <w:sz w:val="20"/>
        </w:rPr>
        <w:t>correcta</w:t>
      </w:r>
      <w:r>
        <w:rPr>
          <w:spacing w:val="37"/>
          <w:sz w:val="20"/>
        </w:rPr>
        <w:t xml:space="preserve"> </w:t>
      </w:r>
      <w:r>
        <w:rPr>
          <w:sz w:val="20"/>
        </w:rPr>
        <w:t>gestión</w:t>
      </w:r>
      <w:r>
        <w:rPr>
          <w:spacing w:val="37"/>
          <w:sz w:val="20"/>
        </w:rPr>
        <w:t xml:space="preserve"> </w:t>
      </w:r>
      <w:r>
        <w:rPr>
          <w:sz w:val="20"/>
        </w:rPr>
        <w:t>de</w:t>
      </w:r>
      <w:r>
        <w:rPr>
          <w:spacing w:val="37"/>
          <w:sz w:val="20"/>
        </w:rPr>
        <w:t xml:space="preserve"> </w:t>
      </w:r>
      <w:r>
        <w:rPr>
          <w:sz w:val="20"/>
        </w:rPr>
        <w:t>los</w:t>
      </w:r>
    </w:p>
    <w:p w14:paraId="03FD7D43" w14:textId="77777777" w:rsidR="00F531A6" w:rsidRDefault="00F531A6">
      <w:pPr>
        <w:pStyle w:val="Prrafodelista"/>
        <w:spacing w:line="292" w:lineRule="auto"/>
        <w:jc w:val="left"/>
        <w:rPr>
          <w:sz w:val="20"/>
        </w:rPr>
        <w:sectPr w:rsidR="00F531A6">
          <w:pgSz w:w="11910" w:h="16840"/>
          <w:pgMar w:top="1340" w:right="1417" w:bottom="1260" w:left="1275" w:header="225" w:footer="1060" w:gutter="0"/>
          <w:cols w:space="720"/>
        </w:sectPr>
      </w:pPr>
    </w:p>
    <w:p w14:paraId="2EBB150F" w14:textId="77777777" w:rsidR="00F531A6" w:rsidRDefault="00000000">
      <w:pPr>
        <w:pStyle w:val="Textoindependiente"/>
        <w:spacing w:before="88" w:line="292" w:lineRule="auto"/>
        <w:ind w:left="142" w:right="1"/>
        <w:jc w:val="both"/>
      </w:pPr>
      <w:r>
        <w:lastRenderedPageBreak/>
        <w:t xml:space="preserve">residuos de la construcción y demolición. En este sentido se debe advertir al promotor del proyecto que, en caso de que no se acredite documentalmente que la gestión de los RCD se ha realizado correctamente,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w:t>
      </w:r>
      <w:proofErr w:type="spellStart"/>
      <w:r>
        <w:t>RCDs</w:t>
      </w:r>
      <w:proofErr w:type="spellEnd"/>
      <w:r>
        <w:t xml:space="preserve"> en la Comunidad de </w:t>
      </w:r>
      <w:r>
        <w:rPr>
          <w:spacing w:val="-2"/>
        </w:rPr>
        <w:t>Madrid.</w:t>
      </w:r>
    </w:p>
    <w:p w14:paraId="5A23B03F" w14:textId="77777777" w:rsidR="00F531A6" w:rsidRDefault="00F531A6">
      <w:pPr>
        <w:pStyle w:val="Textoindependiente"/>
        <w:spacing w:before="9"/>
      </w:pPr>
    </w:p>
    <w:p w14:paraId="262D4BE3" w14:textId="77777777" w:rsidR="00F531A6" w:rsidRDefault="00000000">
      <w:pPr>
        <w:pStyle w:val="Prrafodelista"/>
        <w:numPr>
          <w:ilvl w:val="0"/>
          <w:numId w:val="21"/>
        </w:numPr>
        <w:tabs>
          <w:tab w:val="left" w:pos="789"/>
        </w:tabs>
        <w:spacing w:before="1" w:line="292" w:lineRule="auto"/>
        <w:ind w:firstLine="0"/>
        <w:rPr>
          <w:sz w:val="20"/>
        </w:rPr>
      </w:pPr>
      <w:proofErr w:type="spellStart"/>
      <w:r>
        <w:rPr>
          <w:sz w:val="20"/>
        </w:rPr>
        <w:t>Contenerización</w:t>
      </w:r>
      <w:proofErr w:type="spellEnd"/>
      <w:r>
        <w:rPr>
          <w:sz w:val="20"/>
        </w:rPr>
        <w:t xml:space="preserve">. En cuanto a la </w:t>
      </w:r>
      <w:proofErr w:type="spellStart"/>
      <w:r>
        <w:rPr>
          <w:sz w:val="20"/>
        </w:rPr>
        <w:t>contenerización</w:t>
      </w:r>
      <w:proofErr w:type="spellEnd"/>
      <w:r>
        <w:rPr>
          <w:sz w:val="20"/>
        </w:rPr>
        <w:t>, con carácter previo a la concesión de la licencia de primera ocupación, se emitirá informe por el técnico del Área de residuos en el que se indicará, teniendo en cuenta la producción de residuos generados en el municipio en el año anterior, la necesidad o no, de aportación de contenedores para depositar sus residuos.</w:t>
      </w:r>
    </w:p>
    <w:p w14:paraId="32C505A1" w14:textId="77777777" w:rsidR="00F531A6" w:rsidRDefault="00F531A6">
      <w:pPr>
        <w:pStyle w:val="Textoindependiente"/>
        <w:spacing w:before="9"/>
      </w:pPr>
    </w:p>
    <w:p w14:paraId="4B75B3E0" w14:textId="77777777" w:rsidR="00F531A6" w:rsidRDefault="00000000">
      <w:pPr>
        <w:pStyle w:val="Textoindependiente"/>
        <w:spacing w:line="292" w:lineRule="auto"/>
        <w:ind w:left="142" w:right="1"/>
        <w:jc w:val="both"/>
      </w:pPr>
      <w:proofErr w:type="gramStart"/>
      <w:r>
        <w:t>TERCERO.-</w:t>
      </w:r>
      <w:proofErr w:type="gramEnd"/>
      <w:r>
        <w:t xml:space="preserve"> Notificar el presente acuerdo al interesado con el régimen de recursos que sean </w:t>
      </w:r>
      <w:r>
        <w:rPr>
          <w:spacing w:val="-2"/>
        </w:rPr>
        <w:t>pertinentes.</w:t>
      </w:r>
    </w:p>
    <w:p w14:paraId="7D826FAA" w14:textId="77777777" w:rsidR="00F531A6" w:rsidRDefault="00F531A6">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531A6" w14:paraId="5441C4C6"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1002BE0D" w14:textId="49680FEA" w:rsidR="00F531A6" w:rsidRDefault="00000000">
            <w:pPr>
              <w:pStyle w:val="TableParagraph"/>
              <w:spacing w:before="83" w:line="297" w:lineRule="auto"/>
              <w:ind w:right="52"/>
              <w:jc w:val="both"/>
              <w:rPr>
                <w:b/>
                <w:sz w:val="20"/>
              </w:rPr>
            </w:pPr>
            <w:r>
              <w:rPr>
                <w:b/>
                <w:sz w:val="20"/>
              </w:rPr>
              <w:t xml:space="preserve">Concesión de alineación oficial de la parcela sita en calle </w:t>
            </w:r>
            <w:r w:rsidR="007C603E">
              <w:rPr>
                <w:b/>
                <w:sz w:val="20"/>
              </w:rPr>
              <w:t>***************************</w:t>
            </w:r>
            <w:r>
              <w:rPr>
                <w:b/>
                <w:sz w:val="20"/>
              </w:rPr>
              <w:t>, según el informe y plano elaborados al efecto por los técnicos municipales con la escala gráfica que figura en el mismo. Expediente 12780/2025.</w:t>
            </w:r>
          </w:p>
        </w:tc>
      </w:tr>
      <w:tr w:rsidR="00F531A6" w14:paraId="55CD332D" w14:textId="77777777">
        <w:trPr>
          <w:trHeight w:val="399"/>
        </w:trPr>
        <w:tc>
          <w:tcPr>
            <w:tcW w:w="1877" w:type="dxa"/>
            <w:tcBorders>
              <w:top w:val="single" w:sz="8" w:space="0" w:color="CCCCCC"/>
              <w:left w:val="single" w:sz="4" w:space="0" w:color="CCCCCC"/>
              <w:bottom w:val="single" w:sz="8" w:space="0" w:color="CCCCCC"/>
            </w:tcBorders>
          </w:tcPr>
          <w:p w14:paraId="7A26C7C7" w14:textId="77777777" w:rsidR="00F531A6"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3CCB140E"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C313A3D" w14:textId="77777777" w:rsidR="00F531A6" w:rsidRDefault="00F531A6">
      <w:pPr>
        <w:pStyle w:val="Textoindependiente"/>
        <w:spacing w:before="145"/>
      </w:pPr>
    </w:p>
    <w:p w14:paraId="4793F76C"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287CC18" w14:textId="77777777" w:rsidR="00F531A6" w:rsidRDefault="00F531A6">
      <w:pPr>
        <w:pStyle w:val="Textoindependiente"/>
        <w:spacing w:before="61"/>
        <w:rPr>
          <w:b/>
        </w:rPr>
      </w:pPr>
    </w:p>
    <w:p w14:paraId="7EAD70BC" w14:textId="77777777" w:rsidR="00F531A6" w:rsidRDefault="00000000">
      <w:pPr>
        <w:pStyle w:val="Textoindependiente"/>
        <w:spacing w:before="1"/>
        <w:ind w:left="142"/>
      </w:pPr>
      <w:r>
        <w:t>A</w:t>
      </w:r>
      <w:r>
        <w:rPr>
          <w:spacing w:val="11"/>
        </w:rPr>
        <w:t xml:space="preserve"> </w:t>
      </w:r>
      <w:r>
        <w:t>la</w:t>
      </w:r>
      <w:r>
        <w:rPr>
          <w:spacing w:val="11"/>
        </w:rPr>
        <w:t xml:space="preserve"> </w:t>
      </w:r>
      <w:r>
        <w:t>vista</w:t>
      </w:r>
      <w:r>
        <w:rPr>
          <w:spacing w:val="11"/>
        </w:rPr>
        <w:t xml:space="preserve"> </w:t>
      </w:r>
      <w:r>
        <w:t>de</w:t>
      </w:r>
      <w:r>
        <w:rPr>
          <w:spacing w:val="11"/>
        </w:rPr>
        <w:t xml:space="preserve"> </w:t>
      </w:r>
      <w:r>
        <w:t>la</w:t>
      </w:r>
      <w:r>
        <w:rPr>
          <w:spacing w:val="11"/>
        </w:rPr>
        <w:t xml:space="preserve"> </w:t>
      </w:r>
      <w:r>
        <w:t>solicitud</w:t>
      </w:r>
      <w:r>
        <w:rPr>
          <w:spacing w:val="11"/>
        </w:rPr>
        <w:t xml:space="preserve"> </w:t>
      </w:r>
      <w:r>
        <w:t>de</w:t>
      </w:r>
      <w:r>
        <w:rPr>
          <w:spacing w:val="11"/>
        </w:rPr>
        <w:t xml:space="preserve"> </w:t>
      </w:r>
      <w:r>
        <w:t>Alineación</w:t>
      </w:r>
      <w:r>
        <w:rPr>
          <w:spacing w:val="11"/>
        </w:rPr>
        <w:t xml:space="preserve"> </w:t>
      </w:r>
      <w:r>
        <w:t>oficial</w:t>
      </w:r>
      <w:r>
        <w:rPr>
          <w:spacing w:val="11"/>
        </w:rPr>
        <w:t xml:space="preserve"> </w:t>
      </w:r>
      <w:r>
        <w:t>de</w:t>
      </w:r>
      <w:r>
        <w:rPr>
          <w:spacing w:val="11"/>
        </w:rPr>
        <w:t xml:space="preserve"> </w:t>
      </w:r>
      <w:r>
        <w:t>parcela</w:t>
      </w:r>
      <w:r>
        <w:rPr>
          <w:spacing w:val="11"/>
        </w:rPr>
        <w:t xml:space="preserve"> </w:t>
      </w:r>
      <w:r>
        <w:t>sita</w:t>
      </w:r>
      <w:r>
        <w:rPr>
          <w:spacing w:val="11"/>
        </w:rPr>
        <w:t xml:space="preserve"> </w:t>
      </w:r>
      <w:r>
        <w:t>en</w:t>
      </w:r>
      <w:r>
        <w:rPr>
          <w:spacing w:val="11"/>
        </w:rPr>
        <w:t xml:space="preserve"> </w:t>
      </w:r>
      <w:r>
        <w:t>Las</w:t>
      </w:r>
      <w:r>
        <w:rPr>
          <w:spacing w:val="11"/>
        </w:rPr>
        <w:t xml:space="preserve"> </w:t>
      </w:r>
      <w:r>
        <w:t>Rozas</w:t>
      </w:r>
      <w:r>
        <w:rPr>
          <w:spacing w:val="11"/>
        </w:rPr>
        <w:t xml:space="preserve"> </w:t>
      </w:r>
      <w:r>
        <w:t>de</w:t>
      </w:r>
      <w:r>
        <w:rPr>
          <w:spacing w:val="11"/>
        </w:rPr>
        <w:t xml:space="preserve"> </w:t>
      </w:r>
      <w:r>
        <w:t>Madrid,</w:t>
      </w:r>
      <w:r>
        <w:rPr>
          <w:spacing w:val="11"/>
        </w:rPr>
        <w:t xml:space="preserve"> </w:t>
      </w:r>
      <w:r>
        <w:t>formulada</w:t>
      </w:r>
      <w:r>
        <w:rPr>
          <w:spacing w:val="11"/>
        </w:rPr>
        <w:t xml:space="preserve"> </w:t>
      </w:r>
      <w:r>
        <w:rPr>
          <w:spacing w:val="-5"/>
        </w:rPr>
        <w:t>por</w:t>
      </w:r>
    </w:p>
    <w:p w14:paraId="5ECAC917" w14:textId="3CD9395F" w:rsidR="00F531A6" w:rsidRDefault="00000000">
      <w:pPr>
        <w:pStyle w:val="Textoindependiente"/>
        <w:spacing w:before="50"/>
        <w:ind w:left="142"/>
      </w:pPr>
      <w:r>
        <w:t>D.</w:t>
      </w:r>
      <w:r>
        <w:rPr>
          <w:spacing w:val="-2"/>
        </w:rPr>
        <w:t xml:space="preserve"> </w:t>
      </w:r>
      <w:r>
        <w:t>ALFREDO</w:t>
      </w:r>
      <w:r>
        <w:rPr>
          <w:spacing w:val="-1"/>
        </w:rPr>
        <w:t xml:space="preserve"> </w:t>
      </w:r>
      <w:r>
        <w:t>LAFFITTE</w:t>
      </w:r>
      <w:r>
        <w:rPr>
          <w:spacing w:val="-2"/>
        </w:rPr>
        <w:t xml:space="preserve"> </w:t>
      </w:r>
      <w:r>
        <w:t>ORTI</w:t>
      </w:r>
      <w:r>
        <w:rPr>
          <w:spacing w:val="-1"/>
        </w:rPr>
        <w:t xml:space="preserve"> </w:t>
      </w:r>
      <w:r>
        <w:t>en</w:t>
      </w:r>
      <w:r>
        <w:rPr>
          <w:spacing w:val="-2"/>
        </w:rPr>
        <w:t xml:space="preserve"> </w:t>
      </w:r>
      <w:r>
        <w:t>representación</w:t>
      </w:r>
      <w:r>
        <w:rPr>
          <w:spacing w:val="-1"/>
        </w:rPr>
        <w:t xml:space="preserve"> </w:t>
      </w:r>
      <w:r>
        <w:t>de</w:t>
      </w:r>
      <w:r>
        <w:rPr>
          <w:spacing w:val="-2"/>
        </w:rPr>
        <w:t xml:space="preserve"> </w:t>
      </w:r>
      <w:r>
        <w:t>DOSPUNTOS</w:t>
      </w:r>
      <w:r>
        <w:rPr>
          <w:spacing w:val="-1"/>
        </w:rPr>
        <w:t xml:space="preserve"> </w:t>
      </w:r>
      <w:r>
        <w:t>ASSET</w:t>
      </w:r>
      <w:r>
        <w:rPr>
          <w:spacing w:val="-2"/>
        </w:rPr>
        <w:t xml:space="preserve"> </w:t>
      </w:r>
      <w:r>
        <w:t>MANAGEMENT</w:t>
      </w:r>
      <w:r w:rsidR="007C603E">
        <w:t>,</w:t>
      </w:r>
      <w:r>
        <w:rPr>
          <w:spacing w:val="-1"/>
        </w:rPr>
        <w:t xml:space="preserve"> </w:t>
      </w:r>
      <w:r>
        <w:rPr>
          <w:spacing w:val="-5"/>
        </w:rPr>
        <w:t>S</w:t>
      </w:r>
      <w:r w:rsidR="007C603E">
        <w:rPr>
          <w:spacing w:val="-5"/>
        </w:rPr>
        <w:t>.</w:t>
      </w:r>
      <w:r>
        <w:rPr>
          <w:spacing w:val="-5"/>
        </w:rPr>
        <w:t>L.</w:t>
      </w:r>
    </w:p>
    <w:p w14:paraId="24916DAB" w14:textId="77777777" w:rsidR="00F531A6" w:rsidRDefault="00F531A6">
      <w:pPr>
        <w:pStyle w:val="Textoindependiente"/>
        <w:spacing w:before="61"/>
      </w:pPr>
    </w:p>
    <w:p w14:paraId="7A290BB0" w14:textId="6422ED9C" w:rsidR="00F531A6" w:rsidRDefault="00000000">
      <w:pPr>
        <w:pStyle w:val="Textoindependiente"/>
        <w:spacing w:line="292" w:lineRule="auto"/>
        <w:ind w:left="142" w:right="1"/>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proofErr w:type="gramStart"/>
      <w:r w:rsidR="007C603E">
        <w:t>D.ª</w:t>
      </w:r>
      <w:proofErr w:type="gramEnd"/>
      <w:r>
        <w:rPr>
          <w:spacing w:val="40"/>
        </w:rPr>
        <w:t xml:space="preserve"> </w:t>
      </w:r>
      <w:r>
        <w:t>Ana Venegas</w:t>
      </w:r>
      <w:r>
        <w:rPr>
          <w:spacing w:val="14"/>
        </w:rPr>
        <w:t xml:space="preserve"> </w:t>
      </w:r>
      <w:r>
        <w:t>de</w:t>
      </w:r>
      <w:r>
        <w:rPr>
          <w:spacing w:val="14"/>
        </w:rPr>
        <w:t xml:space="preserve"> </w:t>
      </w:r>
      <w:r>
        <w:t>fecha</w:t>
      </w:r>
      <w:r>
        <w:rPr>
          <w:spacing w:val="14"/>
        </w:rPr>
        <w:t xml:space="preserve"> </w:t>
      </w:r>
      <w:r>
        <w:t>07/02/2025</w:t>
      </w:r>
      <w:r>
        <w:rPr>
          <w:spacing w:val="14"/>
        </w:rPr>
        <w:t xml:space="preserve"> </w:t>
      </w:r>
      <w:r>
        <w:t>y</w:t>
      </w:r>
      <w:r>
        <w:rPr>
          <w:spacing w:val="14"/>
        </w:rPr>
        <w:t xml:space="preserve"> </w:t>
      </w:r>
      <w:r>
        <w:t>por</w:t>
      </w:r>
      <w:r>
        <w:rPr>
          <w:spacing w:val="14"/>
        </w:rPr>
        <w:t xml:space="preserve"> </w:t>
      </w:r>
      <w:r>
        <w:t>el</w:t>
      </w:r>
      <w:r>
        <w:rPr>
          <w:spacing w:val="14"/>
        </w:rPr>
        <w:t xml:space="preserve"> </w:t>
      </w:r>
      <w:r>
        <w:t>Técnico</w:t>
      </w:r>
      <w:r>
        <w:rPr>
          <w:spacing w:val="14"/>
        </w:rPr>
        <w:t xml:space="preserve"> </w:t>
      </w:r>
      <w:r>
        <w:t>Urbanista</w:t>
      </w:r>
      <w:r>
        <w:rPr>
          <w:spacing w:val="14"/>
        </w:rPr>
        <w:t xml:space="preserve"> </w:t>
      </w:r>
      <w:r>
        <w:t>D.</w:t>
      </w:r>
      <w:r>
        <w:rPr>
          <w:spacing w:val="14"/>
        </w:rPr>
        <w:t xml:space="preserve"> </w:t>
      </w:r>
      <w:r>
        <w:t>Tomás</w:t>
      </w:r>
      <w:r>
        <w:rPr>
          <w:spacing w:val="14"/>
        </w:rPr>
        <w:t xml:space="preserve"> </w:t>
      </w:r>
      <w:r>
        <w:t>Puente</w:t>
      </w:r>
      <w:r>
        <w:rPr>
          <w:spacing w:val="14"/>
        </w:rPr>
        <w:t xml:space="preserve"> </w:t>
      </w:r>
      <w:r>
        <w:t>Fuentes</w:t>
      </w:r>
      <w:r>
        <w:rPr>
          <w:spacing w:val="14"/>
        </w:rPr>
        <w:t xml:space="preserve"> </w:t>
      </w:r>
      <w:r>
        <w:t>de</w:t>
      </w:r>
      <w:r>
        <w:rPr>
          <w:spacing w:val="14"/>
        </w:rPr>
        <w:t xml:space="preserve"> </w:t>
      </w:r>
      <w:r>
        <w:t>fecha</w:t>
      </w:r>
      <w:r>
        <w:rPr>
          <w:spacing w:val="14"/>
        </w:rPr>
        <w:t xml:space="preserve"> </w:t>
      </w:r>
      <w:r>
        <w:t>08/04</w:t>
      </w:r>
    </w:p>
    <w:p w14:paraId="13B26596" w14:textId="2B02638C" w:rsidR="00F531A6" w:rsidRDefault="00000000">
      <w:pPr>
        <w:pStyle w:val="Textoindependiente"/>
        <w:spacing w:line="230" w:lineRule="exact"/>
        <w:ind w:left="142"/>
        <w:jc w:val="both"/>
      </w:pPr>
      <w:r>
        <w:t>/2025,</w:t>
      </w:r>
      <w:r>
        <w:rPr>
          <w:spacing w:val="-3"/>
        </w:rPr>
        <w:t xml:space="preserve"> </w:t>
      </w:r>
      <w:r>
        <w:t>ambos</w:t>
      </w:r>
      <w:r>
        <w:rPr>
          <w:spacing w:val="-2"/>
        </w:rPr>
        <w:t xml:space="preserve"> </w:t>
      </w:r>
      <w:r>
        <w:t>de</w:t>
      </w:r>
      <w:r>
        <w:rPr>
          <w:spacing w:val="-3"/>
        </w:rPr>
        <w:t xml:space="preserve"> </w:t>
      </w:r>
      <w:r>
        <w:t>contenido</w:t>
      </w:r>
      <w:r>
        <w:rPr>
          <w:spacing w:val="-2"/>
        </w:rPr>
        <w:t xml:space="preserve"> favorable.</w:t>
      </w:r>
    </w:p>
    <w:p w14:paraId="3DEFEEB4" w14:textId="77777777" w:rsidR="00F531A6" w:rsidRDefault="00F531A6">
      <w:pPr>
        <w:pStyle w:val="Textoindependiente"/>
        <w:spacing w:before="60"/>
      </w:pPr>
    </w:p>
    <w:p w14:paraId="38A5469C" w14:textId="77777777" w:rsidR="00F531A6" w:rsidRDefault="00000000">
      <w:pPr>
        <w:pStyle w:val="Textoindependiente"/>
        <w:ind w:left="142"/>
      </w:pPr>
      <w:r>
        <w:t>El</w:t>
      </w:r>
      <w:r>
        <w:rPr>
          <w:spacing w:val="-5"/>
        </w:rPr>
        <w:t xml:space="preserve"> </w:t>
      </w:r>
      <w:r>
        <w:t>informe</w:t>
      </w:r>
      <w:r>
        <w:rPr>
          <w:spacing w:val="-2"/>
        </w:rPr>
        <w:t xml:space="preserve"> </w:t>
      </w:r>
      <w:r>
        <w:t>del</w:t>
      </w:r>
      <w:r>
        <w:rPr>
          <w:spacing w:val="-3"/>
        </w:rPr>
        <w:t xml:space="preserve"> </w:t>
      </w:r>
      <w:r>
        <w:t>Técnico</w:t>
      </w:r>
      <w:r>
        <w:rPr>
          <w:spacing w:val="-2"/>
        </w:rPr>
        <w:t xml:space="preserve"> </w:t>
      </w:r>
      <w:proofErr w:type="gramStart"/>
      <w:r>
        <w:t>Urbanista,</w:t>
      </w:r>
      <w:proofErr w:type="gramEnd"/>
      <w:r>
        <w:rPr>
          <w:spacing w:val="-2"/>
        </w:rPr>
        <w:t xml:space="preserve"> </w:t>
      </w:r>
      <w:r>
        <w:t>es</w:t>
      </w:r>
      <w:r>
        <w:rPr>
          <w:spacing w:val="-3"/>
        </w:rPr>
        <w:t xml:space="preserve"> </w:t>
      </w:r>
      <w:r>
        <w:t>del</w:t>
      </w:r>
      <w:r>
        <w:rPr>
          <w:spacing w:val="-2"/>
        </w:rPr>
        <w:t xml:space="preserve"> </w:t>
      </w:r>
      <w:r>
        <w:t>tenor</w:t>
      </w:r>
      <w:r>
        <w:rPr>
          <w:spacing w:val="-3"/>
        </w:rPr>
        <w:t xml:space="preserve"> </w:t>
      </w:r>
      <w:r>
        <w:t>literal</w:t>
      </w:r>
      <w:r>
        <w:rPr>
          <w:spacing w:val="-2"/>
        </w:rPr>
        <w:t xml:space="preserve"> </w:t>
      </w:r>
      <w:r>
        <w:t>el</w:t>
      </w:r>
      <w:r>
        <w:rPr>
          <w:spacing w:val="-2"/>
        </w:rPr>
        <w:t xml:space="preserve"> siguiente:</w:t>
      </w:r>
    </w:p>
    <w:p w14:paraId="379292A2" w14:textId="77777777" w:rsidR="00F531A6" w:rsidRDefault="00F531A6">
      <w:pPr>
        <w:pStyle w:val="Textoindependiente"/>
        <w:spacing w:before="61"/>
      </w:pPr>
    </w:p>
    <w:p w14:paraId="0D102107" w14:textId="77777777" w:rsidR="00F531A6" w:rsidRDefault="00000000">
      <w:pPr>
        <w:tabs>
          <w:tab w:val="left" w:pos="2410"/>
        </w:tabs>
        <w:ind w:left="142"/>
        <w:rPr>
          <w:i/>
          <w:sz w:val="20"/>
        </w:rPr>
      </w:pPr>
      <w:r>
        <w:rPr>
          <w:b/>
          <w:sz w:val="20"/>
        </w:rPr>
        <w:t>“</w:t>
      </w:r>
      <w:proofErr w:type="spellStart"/>
      <w:r>
        <w:rPr>
          <w:i/>
          <w:sz w:val="20"/>
        </w:rPr>
        <w:t>Nº</w:t>
      </w:r>
      <w:proofErr w:type="spellEnd"/>
      <w:r>
        <w:rPr>
          <w:i/>
          <w:spacing w:val="-1"/>
          <w:sz w:val="20"/>
        </w:rPr>
        <w:t xml:space="preserve"> </w:t>
      </w:r>
      <w:r>
        <w:rPr>
          <w:i/>
          <w:spacing w:val="-2"/>
          <w:sz w:val="20"/>
        </w:rPr>
        <w:t>Expediente:</w:t>
      </w:r>
      <w:r>
        <w:rPr>
          <w:i/>
          <w:sz w:val="20"/>
        </w:rPr>
        <w:tab/>
      </w:r>
      <w:r>
        <w:rPr>
          <w:i/>
          <w:spacing w:val="-2"/>
          <w:sz w:val="20"/>
        </w:rPr>
        <w:t>12.780/2025</w:t>
      </w:r>
    </w:p>
    <w:p w14:paraId="3ECFCAA8" w14:textId="77777777" w:rsidR="00F531A6" w:rsidRDefault="00F531A6">
      <w:pPr>
        <w:pStyle w:val="Textoindependiente"/>
        <w:spacing w:before="1"/>
        <w:rPr>
          <w:i/>
          <w:sz w:val="17"/>
        </w:rPr>
      </w:pPr>
    </w:p>
    <w:p w14:paraId="449E62F3" w14:textId="77777777" w:rsidR="00F531A6" w:rsidRDefault="00F531A6">
      <w:pPr>
        <w:pStyle w:val="Textoindependiente"/>
        <w:rPr>
          <w:i/>
          <w:sz w:val="17"/>
        </w:rPr>
        <w:sectPr w:rsidR="00F531A6">
          <w:pgSz w:w="11910" w:h="16840"/>
          <w:pgMar w:top="1340" w:right="1417" w:bottom="1260" w:left="1275" w:header="225" w:footer="1060" w:gutter="0"/>
          <w:cols w:space="720"/>
        </w:sectPr>
      </w:pPr>
    </w:p>
    <w:p w14:paraId="0B46EEE7" w14:textId="77777777" w:rsidR="00F531A6" w:rsidRDefault="00000000">
      <w:pPr>
        <w:spacing w:before="98" w:line="292" w:lineRule="auto"/>
        <w:ind w:left="142" w:right="38"/>
        <w:rPr>
          <w:i/>
          <w:sz w:val="20"/>
        </w:rPr>
      </w:pPr>
      <w:r>
        <w:rPr>
          <w:b/>
          <w:i/>
          <w:spacing w:val="-2"/>
          <w:sz w:val="20"/>
        </w:rPr>
        <w:t xml:space="preserve">Solicitante: </w:t>
      </w:r>
      <w:r>
        <w:rPr>
          <w:i/>
          <w:sz w:val="20"/>
        </w:rPr>
        <w:t>MANAGEMENT,</w:t>
      </w:r>
      <w:r>
        <w:rPr>
          <w:i/>
          <w:spacing w:val="-14"/>
          <w:sz w:val="20"/>
        </w:rPr>
        <w:t xml:space="preserve"> </w:t>
      </w:r>
      <w:r>
        <w:rPr>
          <w:i/>
          <w:sz w:val="20"/>
        </w:rPr>
        <w:t>S.L.</w:t>
      </w:r>
    </w:p>
    <w:p w14:paraId="3B47D99A" w14:textId="77777777" w:rsidR="00F531A6" w:rsidRDefault="00000000">
      <w:pPr>
        <w:spacing w:before="98"/>
        <w:ind w:left="142"/>
        <w:rPr>
          <w:i/>
          <w:sz w:val="20"/>
        </w:rPr>
      </w:pPr>
      <w:r>
        <w:br w:type="column"/>
      </w:r>
      <w:r>
        <w:rPr>
          <w:i/>
          <w:sz w:val="20"/>
        </w:rPr>
        <w:t>D.</w:t>
      </w:r>
      <w:r>
        <w:rPr>
          <w:i/>
          <w:spacing w:val="28"/>
          <w:sz w:val="20"/>
        </w:rPr>
        <w:t xml:space="preserve"> </w:t>
      </w:r>
      <w:r>
        <w:rPr>
          <w:i/>
          <w:sz w:val="20"/>
        </w:rPr>
        <w:t>Alfredo</w:t>
      </w:r>
      <w:r>
        <w:rPr>
          <w:i/>
          <w:spacing w:val="30"/>
          <w:sz w:val="20"/>
        </w:rPr>
        <w:t xml:space="preserve"> </w:t>
      </w:r>
      <w:proofErr w:type="spellStart"/>
      <w:r>
        <w:rPr>
          <w:i/>
          <w:sz w:val="20"/>
        </w:rPr>
        <w:t>Laffitte</w:t>
      </w:r>
      <w:proofErr w:type="spellEnd"/>
      <w:r>
        <w:rPr>
          <w:i/>
          <w:spacing w:val="30"/>
          <w:sz w:val="20"/>
        </w:rPr>
        <w:t xml:space="preserve"> </w:t>
      </w:r>
      <w:proofErr w:type="spellStart"/>
      <w:r>
        <w:rPr>
          <w:i/>
          <w:sz w:val="20"/>
        </w:rPr>
        <w:t>Orti</w:t>
      </w:r>
      <w:proofErr w:type="spellEnd"/>
      <w:r>
        <w:rPr>
          <w:i/>
          <w:spacing w:val="29"/>
          <w:sz w:val="20"/>
        </w:rPr>
        <w:t xml:space="preserve"> </w:t>
      </w:r>
      <w:r>
        <w:rPr>
          <w:i/>
          <w:sz w:val="20"/>
        </w:rPr>
        <w:t>en</w:t>
      </w:r>
      <w:r>
        <w:rPr>
          <w:i/>
          <w:spacing w:val="30"/>
          <w:sz w:val="20"/>
        </w:rPr>
        <w:t xml:space="preserve"> </w:t>
      </w:r>
      <w:r>
        <w:rPr>
          <w:i/>
          <w:sz w:val="20"/>
        </w:rPr>
        <w:t>representación</w:t>
      </w:r>
      <w:r>
        <w:rPr>
          <w:i/>
          <w:spacing w:val="29"/>
          <w:sz w:val="20"/>
        </w:rPr>
        <w:t xml:space="preserve"> </w:t>
      </w:r>
      <w:r>
        <w:rPr>
          <w:i/>
          <w:sz w:val="20"/>
        </w:rPr>
        <w:t>de</w:t>
      </w:r>
      <w:r>
        <w:rPr>
          <w:i/>
          <w:spacing w:val="30"/>
          <w:sz w:val="20"/>
        </w:rPr>
        <w:t xml:space="preserve"> </w:t>
      </w:r>
      <w:r>
        <w:rPr>
          <w:i/>
          <w:sz w:val="20"/>
        </w:rPr>
        <w:t>DOS</w:t>
      </w:r>
      <w:r>
        <w:rPr>
          <w:i/>
          <w:spacing w:val="31"/>
          <w:sz w:val="20"/>
        </w:rPr>
        <w:t xml:space="preserve"> </w:t>
      </w:r>
      <w:r>
        <w:rPr>
          <w:i/>
          <w:sz w:val="20"/>
        </w:rPr>
        <w:t>PUNTOS</w:t>
      </w:r>
      <w:r>
        <w:rPr>
          <w:i/>
          <w:spacing w:val="31"/>
          <w:sz w:val="20"/>
        </w:rPr>
        <w:t xml:space="preserve"> </w:t>
      </w:r>
      <w:r>
        <w:rPr>
          <w:i/>
          <w:spacing w:val="-2"/>
          <w:sz w:val="20"/>
        </w:rPr>
        <w:t>ASSET</w:t>
      </w:r>
    </w:p>
    <w:p w14:paraId="4E73BFF0" w14:textId="77777777" w:rsidR="00F531A6" w:rsidRDefault="00F531A6">
      <w:pPr>
        <w:rPr>
          <w:i/>
          <w:sz w:val="20"/>
        </w:rPr>
        <w:sectPr w:rsidR="00F531A6">
          <w:type w:val="continuous"/>
          <w:pgSz w:w="11910" w:h="16840"/>
          <w:pgMar w:top="1340" w:right="1417" w:bottom="1260" w:left="1275" w:header="225" w:footer="1060" w:gutter="0"/>
          <w:cols w:num="2" w:space="720" w:equalWidth="0">
            <w:col w:w="2086" w:space="725"/>
            <w:col w:w="6407"/>
          </w:cols>
        </w:sectPr>
      </w:pPr>
    </w:p>
    <w:p w14:paraId="49972F9B" w14:textId="3A9A12E8" w:rsidR="00F531A6" w:rsidRDefault="00000000">
      <w:pPr>
        <w:pStyle w:val="Textoindependiente"/>
        <w:spacing w:before="9"/>
        <w:rPr>
          <w:i/>
        </w:rPr>
      </w:pPr>
      <w:r>
        <w:rPr>
          <w:i/>
          <w:noProof/>
        </w:rPr>
        <mc:AlternateContent>
          <mc:Choice Requires="wps">
            <w:drawing>
              <wp:anchor distT="0" distB="0" distL="0" distR="0" simplePos="0" relativeHeight="15824896" behindDoc="0" locked="0" layoutInCell="1" allowOverlap="1" wp14:anchorId="668F8A5F" wp14:editId="2BBC45C4">
                <wp:simplePos x="0" y="0"/>
                <wp:positionH relativeFrom="page">
                  <wp:posOffset>6807090</wp:posOffset>
                </wp:positionH>
                <wp:positionV relativeFrom="page">
                  <wp:posOffset>2818730</wp:posOffset>
                </wp:positionV>
                <wp:extent cx="419734" cy="318706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79DDDAA"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4D8179"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68F8A5F" id="Textbox 202" o:spid="_x0000_s1122" type="#_x0000_t202" style="position:absolute;margin-left:536pt;margin-top:221.95pt;width:33.05pt;height:250.95pt;z-index:1582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xN8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vSxny0gfZAYmgeCSzHxZKIDdTehuPvnYyas/6r&#10;J//yLJySeEo2pySm/hOUickSPXzYJTC2ELp8MxGixhRJ0xDlzv+9L1WXUV//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UTE3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79DDDAA"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4D8179"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480A29D8" w14:textId="3A5D7739" w:rsidR="00F531A6" w:rsidRDefault="00000000">
      <w:pPr>
        <w:tabs>
          <w:tab w:val="left" w:pos="2732"/>
        </w:tabs>
        <w:ind w:left="142"/>
        <w:rPr>
          <w:i/>
          <w:sz w:val="20"/>
        </w:rPr>
      </w:pPr>
      <w:r>
        <w:rPr>
          <w:b/>
          <w:i/>
          <w:spacing w:val="-2"/>
          <w:sz w:val="20"/>
        </w:rPr>
        <w:t>Asunto:</w:t>
      </w:r>
      <w:r>
        <w:rPr>
          <w:b/>
          <w:i/>
          <w:sz w:val="20"/>
        </w:rPr>
        <w:tab/>
      </w:r>
      <w:r>
        <w:rPr>
          <w:i/>
          <w:sz w:val="20"/>
        </w:rPr>
        <w:t>Alineación</w:t>
      </w:r>
      <w:r>
        <w:rPr>
          <w:i/>
          <w:spacing w:val="6"/>
          <w:sz w:val="20"/>
        </w:rPr>
        <w:t xml:space="preserve"> </w:t>
      </w:r>
      <w:r>
        <w:rPr>
          <w:i/>
          <w:sz w:val="20"/>
        </w:rPr>
        <w:t>Oficial</w:t>
      </w:r>
      <w:r>
        <w:rPr>
          <w:i/>
          <w:spacing w:val="6"/>
          <w:sz w:val="20"/>
        </w:rPr>
        <w:t xml:space="preserve"> </w:t>
      </w:r>
      <w:r>
        <w:rPr>
          <w:i/>
          <w:sz w:val="20"/>
        </w:rPr>
        <w:t>de</w:t>
      </w:r>
      <w:r>
        <w:rPr>
          <w:i/>
          <w:spacing w:val="6"/>
          <w:sz w:val="20"/>
        </w:rPr>
        <w:t xml:space="preserve"> </w:t>
      </w:r>
      <w:r>
        <w:rPr>
          <w:i/>
          <w:sz w:val="20"/>
        </w:rPr>
        <w:t>la</w:t>
      </w:r>
      <w:r>
        <w:rPr>
          <w:i/>
          <w:spacing w:val="6"/>
          <w:sz w:val="20"/>
        </w:rPr>
        <w:t xml:space="preserve"> </w:t>
      </w:r>
      <w:r>
        <w:rPr>
          <w:i/>
          <w:sz w:val="20"/>
        </w:rPr>
        <w:t>parcela</w:t>
      </w:r>
      <w:r>
        <w:rPr>
          <w:i/>
          <w:spacing w:val="6"/>
          <w:sz w:val="20"/>
        </w:rPr>
        <w:t xml:space="preserve"> </w:t>
      </w:r>
      <w:r>
        <w:rPr>
          <w:i/>
          <w:sz w:val="20"/>
        </w:rPr>
        <w:t>sita</w:t>
      </w:r>
      <w:r>
        <w:rPr>
          <w:i/>
          <w:spacing w:val="6"/>
          <w:sz w:val="20"/>
        </w:rPr>
        <w:t xml:space="preserve"> </w:t>
      </w:r>
      <w:r>
        <w:rPr>
          <w:i/>
          <w:sz w:val="20"/>
        </w:rPr>
        <w:t>en</w:t>
      </w:r>
      <w:r>
        <w:rPr>
          <w:i/>
          <w:spacing w:val="6"/>
          <w:sz w:val="20"/>
        </w:rPr>
        <w:t xml:space="preserve"> </w:t>
      </w:r>
      <w:r>
        <w:rPr>
          <w:i/>
          <w:sz w:val="20"/>
        </w:rPr>
        <w:t>calle</w:t>
      </w:r>
      <w:r>
        <w:rPr>
          <w:i/>
          <w:spacing w:val="6"/>
          <w:sz w:val="20"/>
        </w:rPr>
        <w:t xml:space="preserve"> </w:t>
      </w:r>
      <w:r w:rsidR="007C603E">
        <w:rPr>
          <w:i/>
          <w:sz w:val="20"/>
        </w:rPr>
        <w:t>**************</w:t>
      </w:r>
      <w:r>
        <w:rPr>
          <w:i/>
          <w:sz w:val="20"/>
        </w:rPr>
        <w:t>,</w:t>
      </w:r>
      <w:r>
        <w:rPr>
          <w:i/>
          <w:spacing w:val="6"/>
          <w:sz w:val="20"/>
        </w:rPr>
        <w:t xml:space="preserve"> </w:t>
      </w:r>
      <w:r>
        <w:rPr>
          <w:i/>
          <w:sz w:val="20"/>
        </w:rPr>
        <w:t>de</w:t>
      </w:r>
      <w:r>
        <w:rPr>
          <w:i/>
          <w:spacing w:val="6"/>
          <w:sz w:val="20"/>
        </w:rPr>
        <w:t xml:space="preserve"> </w:t>
      </w:r>
      <w:r>
        <w:rPr>
          <w:i/>
          <w:spacing w:val="-4"/>
          <w:sz w:val="20"/>
        </w:rPr>
        <w:t>este</w:t>
      </w:r>
    </w:p>
    <w:p w14:paraId="48F429D2" w14:textId="77777777" w:rsidR="00F531A6" w:rsidRDefault="00000000">
      <w:pPr>
        <w:spacing w:before="51"/>
        <w:ind w:left="142"/>
        <w:rPr>
          <w:i/>
          <w:sz w:val="20"/>
        </w:rPr>
      </w:pPr>
      <w:r>
        <w:rPr>
          <w:i/>
          <w:sz w:val="20"/>
        </w:rPr>
        <w:t>término</w:t>
      </w:r>
      <w:r>
        <w:rPr>
          <w:i/>
          <w:spacing w:val="-3"/>
          <w:sz w:val="20"/>
        </w:rPr>
        <w:t xml:space="preserve"> </w:t>
      </w:r>
      <w:r>
        <w:rPr>
          <w:i/>
          <w:sz w:val="20"/>
        </w:rPr>
        <w:t>municipal</w:t>
      </w:r>
      <w:r>
        <w:rPr>
          <w:i/>
          <w:spacing w:val="-3"/>
          <w:sz w:val="20"/>
        </w:rPr>
        <w:t xml:space="preserve"> </w:t>
      </w:r>
      <w:r>
        <w:rPr>
          <w:i/>
          <w:sz w:val="20"/>
        </w:rPr>
        <w:t>de</w:t>
      </w:r>
      <w:r>
        <w:rPr>
          <w:i/>
          <w:spacing w:val="-2"/>
          <w:sz w:val="20"/>
        </w:rPr>
        <w:t xml:space="preserve"> </w:t>
      </w:r>
      <w:r>
        <w:rPr>
          <w:i/>
          <w:sz w:val="20"/>
        </w:rPr>
        <w:t>Las</w:t>
      </w:r>
      <w:r>
        <w:rPr>
          <w:i/>
          <w:spacing w:val="-3"/>
          <w:sz w:val="20"/>
        </w:rPr>
        <w:t xml:space="preserve"> </w:t>
      </w:r>
      <w:r>
        <w:rPr>
          <w:i/>
          <w:sz w:val="20"/>
        </w:rPr>
        <w:t>Rozas</w:t>
      </w:r>
      <w:r>
        <w:rPr>
          <w:i/>
          <w:spacing w:val="-3"/>
          <w:sz w:val="20"/>
        </w:rPr>
        <w:t xml:space="preserve"> </w:t>
      </w:r>
      <w:r>
        <w:rPr>
          <w:i/>
          <w:sz w:val="20"/>
        </w:rPr>
        <w:t>de</w:t>
      </w:r>
      <w:r>
        <w:rPr>
          <w:i/>
          <w:spacing w:val="-2"/>
          <w:sz w:val="20"/>
        </w:rPr>
        <w:t xml:space="preserve"> Madrid.</w:t>
      </w:r>
    </w:p>
    <w:p w14:paraId="59F53BC6" w14:textId="77777777" w:rsidR="00F531A6" w:rsidRDefault="00F531A6">
      <w:pPr>
        <w:pStyle w:val="Textoindependiente"/>
        <w:spacing w:before="60"/>
        <w:rPr>
          <w:i/>
        </w:rPr>
      </w:pPr>
    </w:p>
    <w:p w14:paraId="3002F6A5" w14:textId="447794F3" w:rsidR="00F531A6" w:rsidRDefault="00000000">
      <w:pPr>
        <w:tabs>
          <w:tab w:val="left" w:pos="2313"/>
        </w:tabs>
        <w:spacing w:before="1"/>
        <w:ind w:left="142"/>
        <w:rPr>
          <w:i/>
          <w:sz w:val="20"/>
        </w:rPr>
      </w:pPr>
      <w:r>
        <w:rPr>
          <w:b/>
          <w:i/>
          <w:spacing w:val="-7"/>
          <w:sz w:val="20"/>
        </w:rPr>
        <w:t>Referencia</w:t>
      </w:r>
      <w:r>
        <w:rPr>
          <w:b/>
          <w:i/>
          <w:spacing w:val="-1"/>
          <w:sz w:val="20"/>
        </w:rPr>
        <w:t xml:space="preserve"> </w:t>
      </w:r>
      <w:r>
        <w:rPr>
          <w:b/>
          <w:i/>
          <w:spacing w:val="-2"/>
          <w:sz w:val="20"/>
        </w:rPr>
        <w:t>catastral:</w:t>
      </w:r>
      <w:r>
        <w:rPr>
          <w:b/>
          <w:i/>
          <w:sz w:val="20"/>
        </w:rPr>
        <w:tab/>
      </w:r>
      <w:r w:rsidR="007C603E">
        <w:rPr>
          <w:i/>
          <w:spacing w:val="-2"/>
          <w:sz w:val="20"/>
        </w:rPr>
        <w:t>********************</w:t>
      </w:r>
      <w:r>
        <w:rPr>
          <w:i/>
          <w:spacing w:val="21"/>
          <w:sz w:val="20"/>
        </w:rPr>
        <w:t xml:space="preserve"> </w:t>
      </w:r>
      <w:r w:rsidR="007C603E">
        <w:rPr>
          <w:i/>
          <w:spacing w:val="-2"/>
          <w:sz w:val="20"/>
        </w:rPr>
        <w:t>*************************</w:t>
      </w:r>
    </w:p>
    <w:p w14:paraId="7CBCD800" w14:textId="77777777" w:rsidR="00F531A6" w:rsidRDefault="00F531A6">
      <w:pPr>
        <w:pStyle w:val="Textoindependiente"/>
        <w:spacing w:before="60"/>
        <w:rPr>
          <w:i/>
        </w:rPr>
      </w:pPr>
    </w:p>
    <w:p w14:paraId="73B783D0" w14:textId="77777777" w:rsidR="00F531A6" w:rsidRDefault="00000000">
      <w:pPr>
        <w:ind w:left="142" w:right="2"/>
        <w:jc w:val="center"/>
        <w:rPr>
          <w:b/>
          <w:i/>
          <w:sz w:val="20"/>
        </w:rPr>
      </w:pPr>
      <w:r>
        <w:rPr>
          <w:b/>
          <w:i/>
          <w:spacing w:val="-2"/>
          <w:sz w:val="20"/>
        </w:rPr>
        <w:t>INFORME</w:t>
      </w:r>
      <w:r>
        <w:rPr>
          <w:b/>
          <w:i/>
          <w:spacing w:val="-3"/>
          <w:sz w:val="20"/>
        </w:rPr>
        <w:t xml:space="preserve"> </w:t>
      </w:r>
      <w:r>
        <w:rPr>
          <w:b/>
          <w:i/>
          <w:spacing w:val="-2"/>
          <w:sz w:val="20"/>
        </w:rPr>
        <w:t>JURIDICO SOBRE EMISIÓN</w:t>
      </w:r>
      <w:r>
        <w:rPr>
          <w:b/>
          <w:i/>
          <w:spacing w:val="-3"/>
          <w:sz w:val="20"/>
        </w:rPr>
        <w:t xml:space="preserve"> </w:t>
      </w:r>
      <w:r>
        <w:rPr>
          <w:b/>
          <w:i/>
          <w:spacing w:val="-2"/>
          <w:sz w:val="20"/>
        </w:rPr>
        <w:t>ALINEACIÓN OFICIAL.</w:t>
      </w:r>
    </w:p>
    <w:p w14:paraId="6248C0AA" w14:textId="77777777" w:rsidR="00F531A6" w:rsidRDefault="00F531A6">
      <w:pPr>
        <w:pStyle w:val="Textoindependiente"/>
        <w:spacing w:before="60"/>
        <w:rPr>
          <w:b/>
          <w:i/>
        </w:rPr>
      </w:pPr>
    </w:p>
    <w:p w14:paraId="1C142E93" w14:textId="09FFEC9D" w:rsidR="00F531A6" w:rsidRDefault="00000000">
      <w:pPr>
        <w:spacing w:before="1" w:line="292" w:lineRule="auto"/>
        <w:ind w:left="142" w:right="1"/>
        <w:jc w:val="both"/>
        <w:rPr>
          <w:i/>
          <w:sz w:val="20"/>
        </w:rPr>
      </w:pPr>
      <w:r>
        <w:rPr>
          <w:i/>
          <w:sz w:val="20"/>
        </w:rPr>
        <w:t xml:space="preserve">Se examina el expediente tramitado con número de registro de entrada 2025E-RE- 9260 (Expediente 12.780/2025) de alineación oficial de la parcela sita en la calle </w:t>
      </w:r>
      <w:r w:rsidR="007C603E">
        <w:rPr>
          <w:i/>
          <w:sz w:val="20"/>
        </w:rPr>
        <w:t>*******************</w:t>
      </w:r>
      <w:r>
        <w:rPr>
          <w:i/>
          <w:sz w:val="20"/>
        </w:rPr>
        <w:t xml:space="preserve">, Las Rozas de </w:t>
      </w:r>
      <w:r>
        <w:rPr>
          <w:i/>
          <w:spacing w:val="-2"/>
          <w:sz w:val="20"/>
        </w:rPr>
        <w:t>Madrid.</w:t>
      </w:r>
    </w:p>
    <w:p w14:paraId="4D4B77B2" w14:textId="77777777" w:rsidR="00F531A6" w:rsidRDefault="00F531A6">
      <w:pPr>
        <w:pStyle w:val="Textoindependiente"/>
        <w:spacing w:before="9"/>
        <w:rPr>
          <w:i/>
        </w:rPr>
      </w:pPr>
    </w:p>
    <w:p w14:paraId="633BCDA4" w14:textId="77777777" w:rsidR="00F531A6" w:rsidRDefault="00000000">
      <w:pPr>
        <w:ind w:left="142"/>
        <w:jc w:val="both"/>
        <w:rPr>
          <w:b/>
          <w:i/>
          <w:sz w:val="20"/>
        </w:rPr>
      </w:pPr>
      <w:r>
        <w:rPr>
          <w:b/>
          <w:i/>
          <w:sz w:val="20"/>
        </w:rPr>
        <w:t>ANTECEDENTES</w:t>
      </w:r>
      <w:r>
        <w:rPr>
          <w:b/>
          <w:i/>
          <w:spacing w:val="-9"/>
          <w:sz w:val="20"/>
        </w:rPr>
        <w:t xml:space="preserve"> </w:t>
      </w:r>
      <w:r>
        <w:rPr>
          <w:b/>
          <w:i/>
          <w:sz w:val="20"/>
        </w:rPr>
        <w:t>DE</w:t>
      </w:r>
      <w:r>
        <w:rPr>
          <w:b/>
          <w:i/>
          <w:spacing w:val="-8"/>
          <w:sz w:val="20"/>
        </w:rPr>
        <w:t xml:space="preserve"> </w:t>
      </w:r>
      <w:r>
        <w:rPr>
          <w:b/>
          <w:i/>
          <w:spacing w:val="-2"/>
          <w:sz w:val="20"/>
        </w:rPr>
        <w:t>HECHO:</w:t>
      </w:r>
    </w:p>
    <w:p w14:paraId="084CEE97" w14:textId="77777777" w:rsidR="00F531A6" w:rsidRDefault="00F531A6">
      <w:pPr>
        <w:jc w:val="both"/>
        <w:rPr>
          <w:b/>
          <w:i/>
          <w:sz w:val="20"/>
        </w:rPr>
        <w:sectPr w:rsidR="00F531A6">
          <w:type w:val="continuous"/>
          <w:pgSz w:w="11910" w:h="16840"/>
          <w:pgMar w:top="1340" w:right="1417" w:bottom="1260" w:left="1275" w:header="225" w:footer="1060" w:gutter="0"/>
          <w:cols w:space="720"/>
        </w:sectPr>
      </w:pPr>
    </w:p>
    <w:p w14:paraId="0A69BA73" w14:textId="5DD33265" w:rsidR="00F531A6" w:rsidRDefault="00000000">
      <w:pPr>
        <w:spacing w:before="198"/>
        <w:ind w:left="142"/>
        <w:jc w:val="both"/>
        <w:rPr>
          <w:i/>
          <w:sz w:val="20"/>
        </w:rPr>
      </w:pPr>
      <w:r>
        <w:rPr>
          <w:i/>
          <w:noProof/>
          <w:sz w:val="20"/>
        </w:rPr>
        <w:lastRenderedPageBreak/>
        <mc:AlternateContent>
          <mc:Choice Requires="wps">
            <w:drawing>
              <wp:anchor distT="0" distB="0" distL="0" distR="0" simplePos="0" relativeHeight="15825920" behindDoc="0" locked="0" layoutInCell="1" allowOverlap="1" wp14:anchorId="356AB9A7" wp14:editId="5A611D39">
                <wp:simplePos x="0" y="0"/>
                <wp:positionH relativeFrom="page">
                  <wp:posOffset>6807090</wp:posOffset>
                </wp:positionH>
                <wp:positionV relativeFrom="page">
                  <wp:posOffset>2818730</wp:posOffset>
                </wp:positionV>
                <wp:extent cx="419734" cy="3187065"/>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E82276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2F350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56AB9A7" id="Textbox 204" o:spid="_x0000_s1123" type="#_x0000_t202" style="position:absolute;left:0;text-align:left;margin-left:536pt;margin-top:221.95pt;width:33.05pt;height:250.95pt;z-index:1582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4mMpAEAADI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G35XJdR0tIZ2T2JoHgksxfmCiA3U3obj760IirP+&#10;myP/0iwck3BM1sckxP4z5IlJEh08bCNokwmdv5kIUWOypGmIUuf/3ueq86iv/g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JR4mM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1E82276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2F350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i/>
          <w:sz w:val="20"/>
        </w:rPr>
        <w:t>1º.-</w:t>
      </w:r>
      <w:r>
        <w:rPr>
          <w:i/>
          <w:spacing w:val="4"/>
          <w:sz w:val="20"/>
        </w:rPr>
        <w:t xml:space="preserve"> </w:t>
      </w:r>
      <w:r>
        <w:rPr>
          <w:i/>
          <w:sz w:val="20"/>
        </w:rPr>
        <w:t>Mediante</w:t>
      </w:r>
      <w:r>
        <w:rPr>
          <w:i/>
          <w:spacing w:val="4"/>
          <w:sz w:val="20"/>
        </w:rPr>
        <w:t xml:space="preserve"> </w:t>
      </w:r>
      <w:r>
        <w:rPr>
          <w:i/>
          <w:sz w:val="20"/>
        </w:rPr>
        <w:t>solicitud</w:t>
      </w:r>
      <w:r>
        <w:rPr>
          <w:i/>
          <w:spacing w:val="4"/>
          <w:sz w:val="20"/>
        </w:rPr>
        <w:t xml:space="preserve"> </w:t>
      </w:r>
      <w:r>
        <w:rPr>
          <w:i/>
          <w:sz w:val="20"/>
        </w:rPr>
        <w:t>de</w:t>
      </w:r>
      <w:r>
        <w:rPr>
          <w:i/>
          <w:spacing w:val="4"/>
          <w:sz w:val="20"/>
        </w:rPr>
        <w:t xml:space="preserve"> </w:t>
      </w:r>
      <w:r>
        <w:rPr>
          <w:i/>
          <w:sz w:val="20"/>
        </w:rPr>
        <w:t>fecha</w:t>
      </w:r>
      <w:r>
        <w:rPr>
          <w:i/>
          <w:spacing w:val="4"/>
          <w:sz w:val="20"/>
        </w:rPr>
        <w:t xml:space="preserve"> </w:t>
      </w:r>
      <w:r>
        <w:rPr>
          <w:i/>
          <w:sz w:val="20"/>
        </w:rPr>
        <w:t>1</w:t>
      </w:r>
      <w:r>
        <w:rPr>
          <w:i/>
          <w:spacing w:val="4"/>
          <w:sz w:val="20"/>
        </w:rPr>
        <w:t xml:space="preserve"> </w:t>
      </w:r>
      <w:r>
        <w:rPr>
          <w:i/>
          <w:sz w:val="20"/>
        </w:rPr>
        <w:t>de</w:t>
      </w:r>
      <w:r>
        <w:rPr>
          <w:i/>
          <w:spacing w:val="4"/>
          <w:sz w:val="20"/>
        </w:rPr>
        <w:t xml:space="preserve"> </w:t>
      </w:r>
      <w:r>
        <w:rPr>
          <w:i/>
          <w:sz w:val="20"/>
        </w:rPr>
        <w:t>abril</w:t>
      </w:r>
      <w:r>
        <w:rPr>
          <w:i/>
          <w:spacing w:val="4"/>
          <w:sz w:val="20"/>
        </w:rPr>
        <w:t xml:space="preserve"> </w:t>
      </w:r>
      <w:r>
        <w:rPr>
          <w:i/>
          <w:sz w:val="20"/>
        </w:rPr>
        <w:t>de</w:t>
      </w:r>
      <w:r>
        <w:rPr>
          <w:i/>
          <w:spacing w:val="4"/>
          <w:sz w:val="20"/>
        </w:rPr>
        <w:t xml:space="preserve"> </w:t>
      </w:r>
      <w:r>
        <w:rPr>
          <w:i/>
          <w:sz w:val="20"/>
        </w:rPr>
        <w:t>2025,</w:t>
      </w:r>
      <w:r>
        <w:rPr>
          <w:i/>
          <w:spacing w:val="4"/>
          <w:sz w:val="20"/>
        </w:rPr>
        <w:t xml:space="preserve"> </w:t>
      </w:r>
      <w:r>
        <w:rPr>
          <w:i/>
          <w:sz w:val="20"/>
        </w:rPr>
        <w:t>con</w:t>
      </w:r>
      <w:r>
        <w:rPr>
          <w:i/>
          <w:spacing w:val="4"/>
          <w:sz w:val="20"/>
        </w:rPr>
        <w:t xml:space="preserve"> </w:t>
      </w:r>
      <w:r>
        <w:rPr>
          <w:i/>
          <w:sz w:val="20"/>
        </w:rPr>
        <w:t>Registro</w:t>
      </w:r>
      <w:r>
        <w:rPr>
          <w:i/>
          <w:spacing w:val="4"/>
          <w:sz w:val="20"/>
        </w:rPr>
        <w:t xml:space="preserve"> </w:t>
      </w:r>
      <w:r>
        <w:rPr>
          <w:i/>
          <w:sz w:val="20"/>
        </w:rPr>
        <w:t>de</w:t>
      </w:r>
      <w:r>
        <w:rPr>
          <w:i/>
          <w:spacing w:val="4"/>
          <w:sz w:val="20"/>
        </w:rPr>
        <w:t xml:space="preserve"> </w:t>
      </w:r>
      <w:r>
        <w:rPr>
          <w:i/>
          <w:sz w:val="20"/>
        </w:rPr>
        <w:t>Entrada</w:t>
      </w:r>
      <w:r>
        <w:rPr>
          <w:i/>
          <w:spacing w:val="4"/>
          <w:sz w:val="20"/>
        </w:rPr>
        <w:t xml:space="preserve"> </w:t>
      </w:r>
      <w:r>
        <w:rPr>
          <w:i/>
          <w:sz w:val="20"/>
        </w:rPr>
        <w:t>número</w:t>
      </w:r>
      <w:r>
        <w:rPr>
          <w:i/>
          <w:spacing w:val="4"/>
          <w:sz w:val="20"/>
        </w:rPr>
        <w:t xml:space="preserve"> </w:t>
      </w:r>
      <w:r>
        <w:rPr>
          <w:i/>
          <w:sz w:val="20"/>
        </w:rPr>
        <w:t>2025E-RE-</w:t>
      </w:r>
      <w:r>
        <w:rPr>
          <w:i/>
          <w:spacing w:val="-2"/>
          <w:sz w:val="20"/>
        </w:rPr>
        <w:t>9260,</w:t>
      </w:r>
    </w:p>
    <w:p w14:paraId="15228BF9" w14:textId="7136B9E0" w:rsidR="00F531A6" w:rsidRDefault="00000000">
      <w:pPr>
        <w:spacing w:before="51" w:line="292" w:lineRule="auto"/>
        <w:ind w:left="142" w:right="1"/>
        <w:jc w:val="both"/>
        <w:rPr>
          <w:i/>
          <w:sz w:val="20"/>
        </w:rPr>
      </w:pPr>
      <w:r>
        <w:rPr>
          <w:i/>
          <w:sz w:val="20"/>
        </w:rPr>
        <w:t xml:space="preserve">D. Alfredo </w:t>
      </w:r>
      <w:proofErr w:type="spellStart"/>
      <w:r>
        <w:rPr>
          <w:i/>
          <w:sz w:val="20"/>
        </w:rPr>
        <w:t>Laffitte</w:t>
      </w:r>
      <w:proofErr w:type="spellEnd"/>
      <w:r>
        <w:rPr>
          <w:i/>
          <w:sz w:val="20"/>
        </w:rPr>
        <w:t xml:space="preserve"> </w:t>
      </w:r>
      <w:proofErr w:type="spellStart"/>
      <w:r>
        <w:rPr>
          <w:i/>
          <w:sz w:val="20"/>
        </w:rPr>
        <w:t>Orti</w:t>
      </w:r>
      <w:proofErr w:type="spellEnd"/>
      <w:r>
        <w:rPr>
          <w:i/>
          <w:sz w:val="20"/>
        </w:rPr>
        <w:t xml:space="preserve"> en representación de DOS PUNTOS ASSET MANAGEMENT, S.L., solicita se emita, por esta Administración alineación oficial de la parcela sita en la calle </w:t>
      </w:r>
      <w:r w:rsidR="007C603E">
        <w:rPr>
          <w:i/>
          <w:sz w:val="20"/>
        </w:rPr>
        <w:t>****************</w:t>
      </w:r>
      <w:r>
        <w:rPr>
          <w:i/>
          <w:sz w:val="20"/>
        </w:rPr>
        <w:t>, Las Rozas de Madrid.</w:t>
      </w:r>
    </w:p>
    <w:p w14:paraId="696079CA" w14:textId="77777777" w:rsidR="00F531A6" w:rsidRDefault="00F531A6">
      <w:pPr>
        <w:pStyle w:val="Textoindependiente"/>
        <w:spacing w:before="10"/>
        <w:rPr>
          <w:i/>
        </w:rPr>
      </w:pPr>
    </w:p>
    <w:p w14:paraId="352D2C46" w14:textId="77777777" w:rsidR="00F531A6" w:rsidRDefault="00000000">
      <w:pPr>
        <w:spacing w:line="292" w:lineRule="auto"/>
        <w:ind w:left="142" w:right="1"/>
        <w:jc w:val="both"/>
        <w:rPr>
          <w:i/>
          <w:sz w:val="20"/>
        </w:rPr>
      </w:pPr>
      <w:r>
        <w:rPr>
          <w:i/>
          <w:sz w:val="20"/>
        </w:rPr>
        <w:t xml:space="preserve">2º.- Analizada la documentación presentada, con fecha 7 de abril de 2.025, Dña. Ana </w:t>
      </w:r>
      <w:proofErr w:type="spellStart"/>
      <w:r>
        <w:rPr>
          <w:i/>
          <w:sz w:val="20"/>
        </w:rPr>
        <w:t>Mª</w:t>
      </w:r>
      <w:proofErr w:type="spellEnd"/>
      <w:r>
        <w:rPr>
          <w:i/>
          <w:sz w:val="20"/>
        </w:rPr>
        <w:t xml:space="preserve"> Venegas Valladares, Arquitecta Municipal emite el siguiente:</w:t>
      </w:r>
    </w:p>
    <w:p w14:paraId="210856DE" w14:textId="77777777" w:rsidR="00F531A6" w:rsidRDefault="00F531A6">
      <w:pPr>
        <w:pStyle w:val="Textoindependiente"/>
        <w:spacing w:before="9"/>
        <w:rPr>
          <w:i/>
        </w:rPr>
      </w:pPr>
    </w:p>
    <w:p w14:paraId="57F94988" w14:textId="77777777" w:rsidR="00F531A6" w:rsidRDefault="00000000">
      <w:pPr>
        <w:spacing w:before="1"/>
        <w:ind w:left="142" w:right="1"/>
        <w:jc w:val="center"/>
        <w:rPr>
          <w:b/>
          <w:i/>
          <w:sz w:val="20"/>
        </w:rPr>
      </w:pPr>
      <w:r>
        <w:rPr>
          <w:b/>
          <w:i/>
          <w:spacing w:val="-2"/>
          <w:sz w:val="20"/>
        </w:rPr>
        <w:t>“INFORME</w:t>
      </w:r>
    </w:p>
    <w:p w14:paraId="1186B9CE" w14:textId="77777777" w:rsidR="00F531A6" w:rsidRDefault="00F531A6">
      <w:pPr>
        <w:pStyle w:val="Textoindependiente"/>
        <w:spacing w:before="60"/>
        <w:rPr>
          <w:b/>
          <w:i/>
        </w:rPr>
      </w:pPr>
    </w:p>
    <w:p w14:paraId="7892CDAD" w14:textId="77777777" w:rsidR="00F531A6" w:rsidRDefault="00000000">
      <w:pPr>
        <w:spacing w:line="292" w:lineRule="auto"/>
        <w:ind w:left="142" w:right="1"/>
        <w:jc w:val="both"/>
        <w:rPr>
          <w:i/>
          <w:sz w:val="20"/>
        </w:rPr>
      </w:pPr>
      <w:r>
        <w:rPr>
          <w:i/>
          <w:sz w:val="20"/>
        </w:rPr>
        <w:t>De acuerdo con la documentación registral aportada, la parcela objeto de consulta está inscrita en el Registro de la Propiedad bajo el número 23.570, con una superficie de terreno inscrita de 29.000m2,</w:t>
      </w:r>
      <w:r>
        <w:rPr>
          <w:i/>
          <w:spacing w:val="80"/>
          <w:sz w:val="20"/>
        </w:rPr>
        <w:t xml:space="preserve"> </w:t>
      </w:r>
      <w:r>
        <w:rPr>
          <w:i/>
          <w:sz w:val="20"/>
        </w:rPr>
        <w:t>y los siguientes linderos:</w:t>
      </w:r>
    </w:p>
    <w:p w14:paraId="32E96EBE" w14:textId="77777777" w:rsidR="00F531A6" w:rsidRDefault="00F531A6">
      <w:pPr>
        <w:pStyle w:val="Textoindependiente"/>
        <w:spacing w:before="10"/>
        <w:rPr>
          <w:i/>
        </w:rPr>
      </w:pPr>
    </w:p>
    <w:p w14:paraId="404A4378" w14:textId="77777777" w:rsidR="00F531A6" w:rsidRDefault="00000000">
      <w:pPr>
        <w:tabs>
          <w:tab w:val="left" w:pos="966"/>
          <w:tab w:val="left" w:pos="1099"/>
        </w:tabs>
        <w:spacing w:line="542" w:lineRule="auto"/>
        <w:ind w:left="142" w:right="699"/>
        <w:rPr>
          <w:i/>
          <w:sz w:val="20"/>
        </w:rPr>
      </w:pPr>
      <w:r>
        <w:rPr>
          <w:i/>
          <w:spacing w:val="-2"/>
          <w:sz w:val="20"/>
        </w:rPr>
        <w:t>Norte:</w:t>
      </w:r>
      <w:r>
        <w:rPr>
          <w:i/>
          <w:sz w:val="20"/>
        </w:rPr>
        <w:tab/>
        <w:t>Sistemas</w:t>
      </w:r>
      <w:r>
        <w:rPr>
          <w:i/>
          <w:spacing w:val="-3"/>
          <w:sz w:val="20"/>
        </w:rPr>
        <w:t xml:space="preserve"> </w:t>
      </w:r>
      <w:r>
        <w:rPr>
          <w:i/>
          <w:sz w:val="20"/>
        </w:rPr>
        <w:t>Generales</w:t>
      </w:r>
      <w:r>
        <w:rPr>
          <w:i/>
          <w:spacing w:val="-3"/>
          <w:sz w:val="20"/>
        </w:rPr>
        <w:t xml:space="preserve"> </w:t>
      </w:r>
      <w:r>
        <w:rPr>
          <w:i/>
          <w:sz w:val="20"/>
        </w:rPr>
        <w:t>Periféricos</w:t>
      </w:r>
      <w:r>
        <w:rPr>
          <w:i/>
          <w:spacing w:val="-3"/>
          <w:sz w:val="20"/>
        </w:rPr>
        <w:t xml:space="preserve"> </w:t>
      </w:r>
      <w:r>
        <w:rPr>
          <w:i/>
          <w:sz w:val="20"/>
        </w:rPr>
        <w:t>adscritos</w:t>
      </w:r>
      <w:r>
        <w:rPr>
          <w:i/>
          <w:spacing w:val="-3"/>
          <w:sz w:val="20"/>
        </w:rPr>
        <w:t xml:space="preserve"> </w:t>
      </w:r>
      <w:r>
        <w:rPr>
          <w:i/>
          <w:sz w:val="20"/>
        </w:rPr>
        <w:t>al</w:t>
      </w:r>
      <w:r>
        <w:rPr>
          <w:i/>
          <w:spacing w:val="-3"/>
          <w:sz w:val="20"/>
        </w:rPr>
        <w:t xml:space="preserve"> </w:t>
      </w:r>
      <w:r>
        <w:rPr>
          <w:i/>
          <w:sz w:val="20"/>
        </w:rPr>
        <w:t>sector</w:t>
      </w:r>
      <w:r>
        <w:rPr>
          <w:i/>
          <w:spacing w:val="-3"/>
          <w:sz w:val="20"/>
        </w:rPr>
        <w:t xml:space="preserve"> </w:t>
      </w:r>
      <w:r>
        <w:rPr>
          <w:i/>
          <w:sz w:val="20"/>
        </w:rPr>
        <w:t>IX</w:t>
      </w:r>
      <w:r>
        <w:rPr>
          <w:i/>
          <w:spacing w:val="-3"/>
          <w:sz w:val="20"/>
        </w:rPr>
        <w:t xml:space="preserve"> </w:t>
      </w:r>
      <w:r>
        <w:rPr>
          <w:i/>
          <w:sz w:val="20"/>
        </w:rPr>
        <w:t>(suelo</w:t>
      </w:r>
      <w:r>
        <w:rPr>
          <w:i/>
          <w:spacing w:val="-3"/>
          <w:sz w:val="20"/>
        </w:rPr>
        <w:t xml:space="preserve"> </w:t>
      </w:r>
      <w:r>
        <w:rPr>
          <w:i/>
          <w:sz w:val="20"/>
        </w:rPr>
        <w:t>de</w:t>
      </w:r>
      <w:r>
        <w:rPr>
          <w:i/>
          <w:spacing w:val="-3"/>
          <w:sz w:val="20"/>
        </w:rPr>
        <w:t xml:space="preserve"> </w:t>
      </w:r>
      <w:r>
        <w:rPr>
          <w:i/>
          <w:sz w:val="20"/>
        </w:rPr>
        <w:t>titularidad</w:t>
      </w:r>
      <w:r>
        <w:rPr>
          <w:i/>
          <w:spacing w:val="-3"/>
          <w:sz w:val="20"/>
        </w:rPr>
        <w:t xml:space="preserve"> </w:t>
      </w:r>
      <w:r>
        <w:rPr>
          <w:i/>
          <w:sz w:val="20"/>
        </w:rPr>
        <w:t xml:space="preserve">municipal). </w:t>
      </w:r>
      <w:r>
        <w:rPr>
          <w:i/>
          <w:spacing w:val="-2"/>
          <w:sz w:val="20"/>
        </w:rPr>
        <w:t>Este:</w:t>
      </w:r>
      <w:r>
        <w:rPr>
          <w:i/>
          <w:sz w:val="20"/>
        </w:rPr>
        <w:tab/>
      </w:r>
      <w:r>
        <w:rPr>
          <w:i/>
          <w:sz w:val="20"/>
        </w:rPr>
        <w:tab/>
        <w:t>Vía de Servicio de la carretera nacional, A-6.</w:t>
      </w:r>
    </w:p>
    <w:p w14:paraId="7C0B2144" w14:textId="77777777" w:rsidR="00F531A6" w:rsidRDefault="00000000">
      <w:pPr>
        <w:tabs>
          <w:tab w:val="left" w:pos="1087"/>
        </w:tabs>
        <w:spacing w:before="1" w:line="292" w:lineRule="auto"/>
        <w:ind w:left="142" w:right="3"/>
        <w:rPr>
          <w:i/>
          <w:sz w:val="20"/>
        </w:rPr>
      </w:pPr>
      <w:r>
        <w:rPr>
          <w:i/>
          <w:spacing w:val="-4"/>
          <w:sz w:val="20"/>
        </w:rPr>
        <w:t>Sur:</w:t>
      </w:r>
      <w:r>
        <w:rPr>
          <w:i/>
          <w:sz w:val="20"/>
        </w:rPr>
        <w:tab/>
        <w:t>Vía de acceso al Polígono 5 del sector 2, actualmente calle Monte Abantos y Espacio Libre Público (suelo de titularidad municipal).</w:t>
      </w:r>
    </w:p>
    <w:p w14:paraId="52082344" w14:textId="77777777" w:rsidR="00F531A6" w:rsidRDefault="00F531A6">
      <w:pPr>
        <w:pStyle w:val="Textoindependiente"/>
        <w:spacing w:before="10"/>
        <w:rPr>
          <w:i/>
        </w:rPr>
      </w:pPr>
    </w:p>
    <w:p w14:paraId="1D3DC165" w14:textId="77777777" w:rsidR="00F531A6" w:rsidRDefault="00000000">
      <w:pPr>
        <w:tabs>
          <w:tab w:val="left" w:pos="1098"/>
        </w:tabs>
        <w:spacing w:line="292" w:lineRule="auto"/>
        <w:ind w:left="142" w:right="220"/>
        <w:rPr>
          <w:i/>
          <w:sz w:val="20"/>
        </w:rPr>
      </w:pPr>
      <w:r>
        <w:rPr>
          <w:i/>
          <w:spacing w:val="-2"/>
          <w:sz w:val="20"/>
        </w:rPr>
        <w:t>Oeste:</w:t>
      </w:r>
      <w:r>
        <w:rPr>
          <w:i/>
          <w:sz w:val="20"/>
        </w:rPr>
        <w:tab/>
        <w:t>Con Polígono 5 (calles Encinar y Monte Abantos) y Sistemas Generales de la unidad de</w:t>
      </w:r>
      <w:r>
        <w:rPr>
          <w:i/>
          <w:spacing w:val="80"/>
          <w:sz w:val="20"/>
        </w:rPr>
        <w:t xml:space="preserve"> </w:t>
      </w:r>
      <w:r>
        <w:rPr>
          <w:i/>
          <w:sz w:val="20"/>
        </w:rPr>
        <w:t>actuación XVII (suelos de titularidad municipal).</w:t>
      </w:r>
    </w:p>
    <w:p w14:paraId="6531036D" w14:textId="77777777" w:rsidR="00F531A6" w:rsidRDefault="00F531A6">
      <w:pPr>
        <w:pStyle w:val="Textoindependiente"/>
        <w:spacing w:before="10"/>
        <w:rPr>
          <w:i/>
        </w:rPr>
      </w:pPr>
    </w:p>
    <w:p w14:paraId="245D4E3B" w14:textId="49EE80E2" w:rsidR="00F531A6" w:rsidRDefault="00000000">
      <w:pPr>
        <w:spacing w:line="292" w:lineRule="auto"/>
        <w:ind w:left="142" w:right="1"/>
        <w:jc w:val="both"/>
        <w:rPr>
          <w:i/>
          <w:sz w:val="20"/>
        </w:rPr>
      </w:pPr>
      <w:r>
        <w:rPr>
          <w:i/>
          <w:sz w:val="20"/>
        </w:rPr>
        <w:t xml:space="preserve">En la Sede Electrónica del Catastro, la parcela figura con referencias catastrales </w:t>
      </w:r>
      <w:r w:rsidR="007C603E">
        <w:rPr>
          <w:i/>
          <w:sz w:val="20"/>
        </w:rPr>
        <w:t>**************************</w:t>
      </w:r>
      <w:r>
        <w:rPr>
          <w:i/>
          <w:spacing w:val="21"/>
          <w:sz w:val="20"/>
        </w:rPr>
        <w:t xml:space="preserve"> </w:t>
      </w:r>
      <w:r>
        <w:rPr>
          <w:i/>
          <w:sz w:val="20"/>
        </w:rPr>
        <w:t>y</w:t>
      </w:r>
      <w:r>
        <w:rPr>
          <w:i/>
          <w:spacing w:val="21"/>
          <w:sz w:val="20"/>
        </w:rPr>
        <w:t xml:space="preserve"> </w:t>
      </w:r>
      <w:r w:rsidR="007C603E">
        <w:rPr>
          <w:i/>
          <w:sz w:val="20"/>
        </w:rPr>
        <w:t>***********************,</w:t>
      </w:r>
      <w:r>
        <w:rPr>
          <w:i/>
          <w:spacing w:val="21"/>
          <w:sz w:val="20"/>
        </w:rPr>
        <w:t xml:space="preserve"> </w:t>
      </w:r>
      <w:r>
        <w:rPr>
          <w:i/>
          <w:sz w:val="20"/>
        </w:rPr>
        <w:t>con</w:t>
      </w:r>
      <w:r>
        <w:rPr>
          <w:i/>
          <w:spacing w:val="21"/>
          <w:sz w:val="20"/>
        </w:rPr>
        <w:t xml:space="preserve"> </w:t>
      </w:r>
      <w:r>
        <w:rPr>
          <w:i/>
          <w:sz w:val="20"/>
        </w:rPr>
        <w:t>unas</w:t>
      </w:r>
      <w:r>
        <w:rPr>
          <w:i/>
          <w:spacing w:val="21"/>
          <w:sz w:val="20"/>
        </w:rPr>
        <w:t xml:space="preserve"> </w:t>
      </w:r>
      <w:r>
        <w:rPr>
          <w:i/>
          <w:sz w:val="20"/>
        </w:rPr>
        <w:t>superficies</w:t>
      </w:r>
      <w:r>
        <w:rPr>
          <w:i/>
          <w:spacing w:val="21"/>
          <w:sz w:val="20"/>
        </w:rPr>
        <w:t xml:space="preserve"> </w:t>
      </w:r>
      <w:r>
        <w:rPr>
          <w:i/>
          <w:sz w:val="20"/>
        </w:rPr>
        <w:t>gráficas</w:t>
      </w:r>
      <w:r>
        <w:rPr>
          <w:i/>
          <w:spacing w:val="21"/>
          <w:sz w:val="20"/>
        </w:rPr>
        <w:t xml:space="preserve"> </w:t>
      </w:r>
      <w:r>
        <w:rPr>
          <w:i/>
          <w:sz w:val="20"/>
        </w:rPr>
        <w:t>de</w:t>
      </w:r>
      <w:r>
        <w:rPr>
          <w:i/>
          <w:spacing w:val="21"/>
          <w:sz w:val="20"/>
        </w:rPr>
        <w:t xml:space="preserve"> </w:t>
      </w:r>
      <w:r>
        <w:rPr>
          <w:i/>
          <w:sz w:val="20"/>
        </w:rPr>
        <w:t>18.969m2 y 5.388m2, como suelo sin edificar.</w:t>
      </w:r>
    </w:p>
    <w:p w14:paraId="2A8EFAE9" w14:textId="77777777" w:rsidR="00F531A6" w:rsidRDefault="00F531A6">
      <w:pPr>
        <w:pStyle w:val="Textoindependiente"/>
        <w:spacing w:before="10"/>
        <w:rPr>
          <w:i/>
        </w:rPr>
      </w:pPr>
    </w:p>
    <w:p w14:paraId="4A3C8F71" w14:textId="77777777" w:rsidR="00F531A6" w:rsidRDefault="00000000">
      <w:pPr>
        <w:spacing w:line="292" w:lineRule="auto"/>
        <w:ind w:left="142" w:right="1"/>
        <w:jc w:val="both"/>
        <w:rPr>
          <w:i/>
          <w:sz w:val="20"/>
        </w:rPr>
      </w:pPr>
      <w:r>
        <w:rPr>
          <w:i/>
          <w:sz w:val="20"/>
        </w:rPr>
        <w:t>Consultados los archivos municipales, se detectan errores en la delimitación de la parcela que figura grafiada en la Cartografía Catastral, al figurar como dos parcelas catastrales y suponer en alguna zona,</w:t>
      </w:r>
      <w:r>
        <w:rPr>
          <w:i/>
          <w:spacing w:val="21"/>
          <w:sz w:val="20"/>
        </w:rPr>
        <w:t xml:space="preserve"> </w:t>
      </w:r>
      <w:r>
        <w:rPr>
          <w:i/>
          <w:sz w:val="20"/>
        </w:rPr>
        <w:t>la</w:t>
      </w:r>
      <w:r>
        <w:rPr>
          <w:i/>
          <w:spacing w:val="21"/>
          <w:sz w:val="20"/>
        </w:rPr>
        <w:t xml:space="preserve"> </w:t>
      </w:r>
      <w:r>
        <w:rPr>
          <w:i/>
          <w:sz w:val="20"/>
        </w:rPr>
        <w:t>ocupación</w:t>
      </w:r>
      <w:r>
        <w:rPr>
          <w:i/>
          <w:spacing w:val="21"/>
          <w:sz w:val="20"/>
        </w:rPr>
        <w:t xml:space="preserve"> </w:t>
      </w:r>
      <w:r>
        <w:rPr>
          <w:i/>
          <w:sz w:val="20"/>
        </w:rPr>
        <w:t>de</w:t>
      </w:r>
      <w:r>
        <w:rPr>
          <w:i/>
          <w:spacing w:val="21"/>
          <w:sz w:val="20"/>
        </w:rPr>
        <w:t xml:space="preserve"> </w:t>
      </w:r>
      <w:r>
        <w:rPr>
          <w:i/>
          <w:sz w:val="20"/>
        </w:rPr>
        <w:t>suelos</w:t>
      </w:r>
      <w:r>
        <w:rPr>
          <w:i/>
          <w:spacing w:val="21"/>
          <w:sz w:val="20"/>
        </w:rPr>
        <w:t xml:space="preserve"> </w:t>
      </w:r>
      <w:r>
        <w:rPr>
          <w:i/>
          <w:sz w:val="20"/>
        </w:rPr>
        <w:t>de</w:t>
      </w:r>
      <w:r>
        <w:rPr>
          <w:i/>
          <w:spacing w:val="21"/>
          <w:sz w:val="20"/>
        </w:rPr>
        <w:t xml:space="preserve"> </w:t>
      </w:r>
      <w:r>
        <w:rPr>
          <w:i/>
          <w:sz w:val="20"/>
        </w:rPr>
        <w:t>domino</w:t>
      </w:r>
      <w:r>
        <w:rPr>
          <w:i/>
          <w:spacing w:val="21"/>
          <w:sz w:val="20"/>
        </w:rPr>
        <w:t xml:space="preserve"> </w:t>
      </w:r>
      <w:r>
        <w:rPr>
          <w:i/>
          <w:sz w:val="20"/>
        </w:rPr>
        <w:t>público,</w:t>
      </w:r>
      <w:r>
        <w:rPr>
          <w:i/>
          <w:spacing w:val="21"/>
          <w:sz w:val="20"/>
        </w:rPr>
        <w:t xml:space="preserve"> </w:t>
      </w:r>
      <w:r>
        <w:rPr>
          <w:i/>
          <w:sz w:val="20"/>
        </w:rPr>
        <w:t>de</w:t>
      </w:r>
      <w:r>
        <w:rPr>
          <w:i/>
          <w:spacing w:val="21"/>
          <w:sz w:val="20"/>
        </w:rPr>
        <w:t xml:space="preserve"> </w:t>
      </w:r>
      <w:r>
        <w:rPr>
          <w:i/>
          <w:sz w:val="20"/>
        </w:rPr>
        <w:t>titularidad</w:t>
      </w:r>
      <w:r>
        <w:rPr>
          <w:i/>
          <w:spacing w:val="21"/>
          <w:sz w:val="20"/>
        </w:rPr>
        <w:t xml:space="preserve"> </w:t>
      </w:r>
      <w:r>
        <w:rPr>
          <w:i/>
          <w:sz w:val="20"/>
        </w:rPr>
        <w:t>municipal,</w:t>
      </w:r>
      <w:r>
        <w:rPr>
          <w:i/>
          <w:spacing w:val="21"/>
          <w:sz w:val="20"/>
        </w:rPr>
        <w:t xml:space="preserve"> </w:t>
      </w:r>
      <w:r>
        <w:rPr>
          <w:i/>
          <w:sz w:val="20"/>
        </w:rPr>
        <w:t>incluidos</w:t>
      </w:r>
      <w:r>
        <w:rPr>
          <w:i/>
          <w:spacing w:val="21"/>
          <w:sz w:val="20"/>
        </w:rPr>
        <w:t xml:space="preserve"> </w:t>
      </w:r>
      <w:r>
        <w:rPr>
          <w:i/>
          <w:sz w:val="20"/>
        </w:rPr>
        <w:t>en</w:t>
      </w:r>
      <w:r>
        <w:rPr>
          <w:i/>
          <w:spacing w:val="21"/>
          <w:sz w:val="20"/>
        </w:rPr>
        <w:t xml:space="preserve"> </w:t>
      </w:r>
      <w:r>
        <w:rPr>
          <w:i/>
          <w:sz w:val="20"/>
        </w:rPr>
        <w:t>el</w:t>
      </w:r>
      <w:r>
        <w:rPr>
          <w:i/>
          <w:spacing w:val="21"/>
          <w:sz w:val="20"/>
        </w:rPr>
        <w:t xml:space="preserve"> </w:t>
      </w:r>
      <w:r>
        <w:rPr>
          <w:i/>
          <w:sz w:val="20"/>
        </w:rPr>
        <w:t>Inventario de Bienes Municipal, correspondientes con la FINCA.A de la unidad de actuación UA.XVII, la Parcela 42</w:t>
      </w:r>
      <w:r>
        <w:rPr>
          <w:i/>
          <w:spacing w:val="30"/>
          <w:sz w:val="20"/>
        </w:rPr>
        <w:t xml:space="preserve"> </w:t>
      </w:r>
      <w:r>
        <w:rPr>
          <w:i/>
          <w:sz w:val="20"/>
        </w:rPr>
        <w:t>de</w:t>
      </w:r>
      <w:r>
        <w:rPr>
          <w:i/>
          <w:spacing w:val="30"/>
          <w:sz w:val="20"/>
        </w:rPr>
        <w:t xml:space="preserve"> </w:t>
      </w:r>
      <w:r>
        <w:rPr>
          <w:i/>
          <w:sz w:val="20"/>
        </w:rPr>
        <w:t>Sistemas</w:t>
      </w:r>
      <w:r>
        <w:rPr>
          <w:i/>
          <w:spacing w:val="30"/>
          <w:sz w:val="20"/>
        </w:rPr>
        <w:t xml:space="preserve"> </w:t>
      </w:r>
      <w:r>
        <w:rPr>
          <w:i/>
          <w:sz w:val="20"/>
        </w:rPr>
        <w:t>Generales</w:t>
      </w:r>
      <w:r>
        <w:rPr>
          <w:i/>
          <w:spacing w:val="30"/>
          <w:sz w:val="20"/>
        </w:rPr>
        <w:t xml:space="preserve"> </w:t>
      </w:r>
      <w:r>
        <w:rPr>
          <w:i/>
          <w:sz w:val="20"/>
        </w:rPr>
        <w:t>Periféricos</w:t>
      </w:r>
      <w:r>
        <w:rPr>
          <w:i/>
          <w:spacing w:val="30"/>
          <w:sz w:val="20"/>
        </w:rPr>
        <w:t xml:space="preserve"> </w:t>
      </w:r>
      <w:r>
        <w:rPr>
          <w:i/>
          <w:sz w:val="20"/>
        </w:rPr>
        <w:t>adscritos</w:t>
      </w:r>
      <w:r>
        <w:rPr>
          <w:i/>
          <w:spacing w:val="30"/>
          <w:sz w:val="20"/>
        </w:rPr>
        <w:t xml:space="preserve"> </w:t>
      </w:r>
      <w:r>
        <w:rPr>
          <w:i/>
          <w:sz w:val="20"/>
        </w:rPr>
        <w:t>al</w:t>
      </w:r>
      <w:r>
        <w:rPr>
          <w:i/>
          <w:spacing w:val="30"/>
          <w:sz w:val="20"/>
        </w:rPr>
        <w:t xml:space="preserve"> </w:t>
      </w:r>
      <w:r>
        <w:rPr>
          <w:i/>
          <w:sz w:val="20"/>
        </w:rPr>
        <w:t>sector</w:t>
      </w:r>
      <w:r>
        <w:rPr>
          <w:i/>
          <w:spacing w:val="30"/>
          <w:sz w:val="20"/>
        </w:rPr>
        <w:t xml:space="preserve"> </w:t>
      </w:r>
      <w:r>
        <w:rPr>
          <w:i/>
          <w:sz w:val="20"/>
        </w:rPr>
        <w:t>IX,</w:t>
      </w:r>
      <w:r>
        <w:rPr>
          <w:i/>
          <w:spacing w:val="30"/>
          <w:sz w:val="20"/>
        </w:rPr>
        <w:t xml:space="preserve"> </w:t>
      </w:r>
      <w:r>
        <w:rPr>
          <w:i/>
          <w:sz w:val="20"/>
        </w:rPr>
        <w:t>y</w:t>
      </w:r>
      <w:r>
        <w:rPr>
          <w:i/>
          <w:spacing w:val="30"/>
          <w:sz w:val="20"/>
        </w:rPr>
        <w:t xml:space="preserve"> </w:t>
      </w:r>
      <w:r>
        <w:rPr>
          <w:i/>
          <w:sz w:val="20"/>
        </w:rPr>
        <w:t>la</w:t>
      </w:r>
      <w:r>
        <w:rPr>
          <w:i/>
          <w:spacing w:val="30"/>
          <w:sz w:val="20"/>
        </w:rPr>
        <w:t xml:space="preserve"> </w:t>
      </w:r>
      <w:r>
        <w:rPr>
          <w:i/>
          <w:sz w:val="20"/>
        </w:rPr>
        <w:t>Parcela</w:t>
      </w:r>
      <w:r>
        <w:rPr>
          <w:i/>
          <w:spacing w:val="30"/>
          <w:sz w:val="20"/>
        </w:rPr>
        <w:t xml:space="preserve"> </w:t>
      </w:r>
      <w:r>
        <w:rPr>
          <w:i/>
          <w:sz w:val="20"/>
        </w:rPr>
        <w:t>S.I.2</w:t>
      </w:r>
      <w:r>
        <w:rPr>
          <w:i/>
          <w:spacing w:val="30"/>
          <w:sz w:val="20"/>
        </w:rPr>
        <w:t xml:space="preserve"> </w:t>
      </w:r>
      <w:r>
        <w:rPr>
          <w:i/>
          <w:sz w:val="20"/>
        </w:rPr>
        <w:t>del</w:t>
      </w:r>
      <w:r>
        <w:rPr>
          <w:i/>
          <w:spacing w:val="30"/>
          <w:sz w:val="20"/>
        </w:rPr>
        <w:t xml:space="preserve"> </w:t>
      </w:r>
      <w:r>
        <w:rPr>
          <w:i/>
          <w:sz w:val="20"/>
        </w:rPr>
        <w:t>Polígono</w:t>
      </w:r>
      <w:r>
        <w:rPr>
          <w:i/>
          <w:spacing w:val="30"/>
          <w:sz w:val="20"/>
        </w:rPr>
        <w:t xml:space="preserve"> </w:t>
      </w:r>
      <w:r>
        <w:rPr>
          <w:i/>
          <w:sz w:val="20"/>
        </w:rPr>
        <w:t>1</w:t>
      </w:r>
      <w:r>
        <w:rPr>
          <w:i/>
          <w:spacing w:val="30"/>
          <w:sz w:val="20"/>
        </w:rPr>
        <w:t xml:space="preserve"> </w:t>
      </w:r>
      <w:r>
        <w:rPr>
          <w:i/>
          <w:sz w:val="20"/>
        </w:rPr>
        <w:t>del Plan Parcial de Las Matas C, “Polígono Buenos Aires”.</w:t>
      </w:r>
    </w:p>
    <w:p w14:paraId="1057B0E1" w14:textId="77777777" w:rsidR="00F531A6" w:rsidRDefault="00F531A6">
      <w:pPr>
        <w:pStyle w:val="Textoindependiente"/>
        <w:spacing w:before="9"/>
        <w:rPr>
          <w:i/>
        </w:rPr>
      </w:pPr>
    </w:p>
    <w:p w14:paraId="0F295E84" w14:textId="77777777" w:rsidR="00F531A6" w:rsidRDefault="00000000">
      <w:pPr>
        <w:spacing w:before="1" w:line="292" w:lineRule="auto"/>
        <w:ind w:left="142" w:right="1"/>
        <w:jc w:val="both"/>
        <w:rPr>
          <w:i/>
          <w:sz w:val="20"/>
        </w:rPr>
      </w:pPr>
      <w:r>
        <w:rPr>
          <w:i/>
          <w:sz w:val="20"/>
        </w:rPr>
        <w:t>La</w:t>
      </w:r>
      <w:r>
        <w:rPr>
          <w:i/>
          <w:spacing w:val="40"/>
          <w:sz w:val="20"/>
        </w:rPr>
        <w:t xml:space="preserve"> </w:t>
      </w:r>
      <w:r>
        <w:rPr>
          <w:i/>
          <w:sz w:val="20"/>
        </w:rPr>
        <w:t>FINCA.A</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UA.</w:t>
      </w:r>
      <w:r>
        <w:rPr>
          <w:i/>
          <w:spacing w:val="40"/>
          <w:sz w:val="20"/>
        </w:rPr>
        <w:t xml:space="preserve"> </w:t>
      </w:r>
      <w:r>
        <w:rPr>
          <w:i/>
          <w:sz w:val="20"/>
        </w:rPr>
        <w:t>XVII</w:t>
      </w:r>
      <w:r>
        <w:rPr>
          <w:i/>
          <w:spacing w:val="40"/>
          <w:sz w:val="20"/>
        </w:rPr>
        <w:t xml:space="preserve"> </w:t>
      </w:r>
      <w:r>
        <w:rPr>
          <w:i/>
          <w:sz w:val="20"/>
        </w:rPr>
        <w:t>del</w:t>
      </w:r>
      <w:r>
        <w:rPr>
          <w:i/>
          <w:spacing w:val="40"/>
          <w:sz w:val="20"/>
        </w:rPr>
        <w:t xml:space="preserve"> </w:t>
      </w:r>
      <w:r>
        <w:rPr>
          <w:i/>
          <w:sz w:val="20"/>
        </w:rPr>
        <w:t>Plan</w:t>
      </w:r>
      <w:r>
        <w:rPr>
          <w:i/>
          <w:spacing w:val="40"/>
          <w:sz w:val="20"/>
        </w:rPr>
        <w:t xml:space="preserve"> </w:t>
      </w:r>
      <w:r>
        <w:rPr>
          <w:i/>
          <w:sz w:val="20"/>
        </w:rPr>
        <w:t>General</w:t>
      </w:r>
      <w:r>
        <w:rPr>
          <w:i/>
          <w:spacing w:val="40"/>
          <w:sz w:val="20"/>
        </w:rPr>
        <w:t xml:space="preserve"> </w:t>
      </w:r>
      <w:r>
        <w:rPr>
          <w:i/>
          <w:sz w:val="20"/>
        </w:rPr>
        <w:t>anterior</w:t>
      </w:r>
      <w:r>
        <w:rPr>
          <w:i/>
          <w:spacing w:val="40"/>
          <w:sz w:val="20"/>
        </w:rPr>
        <w:t xml:space="preserve"> </w:t>
      </w:r>
      <w:r>
        <w:rPr>
          <w:i/>
          <w:sz w:val="20"/>
        </w:rPr>
        <w:t>de</w:t>
      </w:r>
      <w:r>
        <w:rPr>
          <w:i/>
          <w:spacing w:val="40"/>
          <w:sz w:val="20"/>
        </w:rPr>
        <w:t xml:space="preserve"> </w:t>
      </w:r>
      <w:r>
        <w:rPr>
          <w:i/>
          <w:sz w:val="20"/>
        </w:rPr>
        <w:t>1988,</w:t>
      </w:r>
      <w:r>
        <w:rPr>
          <w:i/>
          <w:spacing w:val="40"/>
          <w:sz w:val="20"/>
        </w:rPr>
        <w:t xml:space="preserve"> </w:t>
      </w:r>
      <w:r>
        <w:rPr>
          <w:i/>
          <w:sz w:val="20"/>
        </w:rPr>
        <w:t>clasificada</w:t>
      </w:r>
      <w:r>
        <w:rPr>
          <w:i/>
          <w:spacing w:val="40"/>
          <w:sz w:val="20"/>
        </w:rPr>
        <w:t xml:space="preserve"> </w:t>
      </w:r>
      <w:r>
        <w:rPr>
          <w:i/>
          <w:sz w:val="20"/>
        </w:rPr>
        <w:t>como</w:t>
      </w:r>
      <w:r>
        <w:rPr>
          <w:i/>
          <w:spacing w:val="40"/>
          <w:sz w:val="20"/>
        </w:rPr>
        <w:t xml:space="preserve"> </w:t>
      </w:r>
      <w:r>
        <w:rPr>
          <w:i/>
          <w:sz w:val="20"/>
        </w:rPr>
        <w:t>Suelo</w:t>
      </w:r>
      <w:r>
        <w:rPr>
          <w:i/>
          <w:spacing w:val="40"/>
          <w:sz w:val="20"/>
        </w:rPr>
        <w:t xml:space="preserve"> </w:t>
      </w:r>
      <w:r>
        <w:rPr>
          <w:i/>
          <w:sz w:val="20"/>
        </w:rPr>
        <w:t>No Urbanizable Protegido por estar incluida en el Parque Regional del Guadarrama y calificada como Zona Verde Pública en el Plan General vigente, fue obtenida por el Ayuntamiento mediante cesión gratuita</w:t>
      </w:r>
      <w:r>
        <w:rPr>
          <w:i/>
          <w:spacing w:val="40"/>
          <w:sz w:val="20"/>
        </w:rPr>
        <w:t xml:space="preserve"> </w:t>
      </w:r>
      <w:r>
        <w:rPr>
          <w:i/>
          <w:sz w:val="20"/>
        </w:rPr>
        <w:t>en</w:t>
      </w:r>
      <w:r>
        <w:rPr>
          <w:i/>
          <w:spacing w:val="40"/>
          <w:sz w:val="20"/>
        </w:rPr>
        <w:t xml:space="preserve"> </w:t>
      </w:r>
      <w:r>
        <w:rPr>
          <w:i/>
          <w:sz w:val="20"/>
        </w:rPr>
        <w:t>cumplimiento</w:t>
      </w:r>
      <w:r>
        <w:rPr>
          <w:i/>
          <w:spacing w:val="40"/>
          <w:sz w:val="20"/>
        </w:rPr>
        <w:t xml:space="preserve"> </w:t>
      </w:r>
      <w:r>
        <w:rPr>
          <w:i/>
          <w:sz w:val="20"/>
        </w:rPr>
        <w:t>de</w:t>
      </w:r>
      <w:r>
        <w:rPr>
          <w:i/>
          <w:spacing w:val="40"/>
          <w:sz w:val="20"/>
        </w:rPr>
        <w:t xml:space="preserve"> </w:t>
      </w:r>
      <w:r>
        <w:rPr>
          <w:i/>
          <w:sz w:val="20"/>
        </w:rPr>
        <w:t>lo</w:t>
      </w:r>
      <w:r>
        <w:rPr>
          <w:i/>
          <w:spacing w:val="40"/>
          <w:sz w:val="20"/>
        </w:rPr>
        <w:t xml:space="preserve"> </w:t>
      </w:r>
      <w:r>
        <w:rPr>
          <w:i/>
          <w:sz w:val="20"/>
        </w:rPr>
        <w:t>establecido</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citado</w:t>
      </w:r>
      <w:r>
        <w:rPr>
          <w:i/>
          <w:spacing w:val="40"/>
          <w:sz w:val="20"/>
        </w:rPr>
        <w:t xml:space="preserve"> </w:t>
      </w:r>
      <w:r>
        <w:rPr>
          <w:i/>
          <w:sz w:val="20"/>
        </w:rPr>
        <w:t>plan,</w:t>
      </w:r>
      <w:r>
        <w:rPr>
          <w:i/>
          <w:spacing w:val="40"/>
          <w:sz w:val="20"/>
        </w:rPr>
        <w:t xml:space="preserve"> </w:t>
      </w:r>
      <w:r>
        <w:rPr>
          <w:i/>
          <w:sz w:val="20"/>
        </w:rPr>
        <w:t>formalizada</w:t>
      </w:r>
      <w:r>
        <w:rPr>
          <w:i/>
          <w:spacing w:val="40"/>
          <w:sz w:val="20"/>
        </w:rPr>
        <w:t xml:space="preserve"> </w:t>
      </w:r>
      <w:r>
        <w:rPr>
          <w:i/>
          <w:sz w:val="20"/>
        </w:rPr>
        <w:t>en</w:t>
      </w:r>
      <w:r>
        <w:rPr>
          <w:i/>
          <w:spacing w:val="40"/>
          <w:sz w:val="20"/>
        </w:rPr>
        <w:t xml:space="preserve"> </w:t>
      </w:r>
      <w:r>
        <w:rPr>
          <w:i/>
          <w:sz w:val="20"/>
        </w:rPr>
        <w:t>escritura</w:t>
      </w:r>
      <w:r>
        <w:rPr>
          <w:i/>
          <w:spacing w:val="40"/>
          <w:sz w:val="20"/>
        </w:rPr>
        <w:t xml:space="preserve"> </w:t>
      </w:r>
      <w:r>
        <w:rPr>
          <w:i/>
          <w:sz w:val="20"/>
        </w:rPr>
        <w:t>pública otorgada el 29 de diciembre de 1988, e inscrita en el Registro de la Propiedad bajo el número 23569. Dicha finca y la que es objeto de consulta, resultan de la segregación de esta última.</w:t>
      </w:r>
    </w:p>
    <w:p w14:paraId="411B98F6" w14:textId="77777777" w:rsidR="00F531A6" w:rsidRDefault="00F531A6">
      <w:pPr>
        <w:pStyle w:val="Textoindependiente"/>
        <w:spacing w:before="9"/>
        <w:rPr>
          <w:i/>
        </w:rPr>
      </w:pPr>
    </w:p>
    <w:p w14:paraId="5AC7F93F" w14:textId="77777777" w:rsidR="00F531A6" w:rsidRDefault="00000000">
      <w:pPr>
        <w:spacing w:line="292" w:lineRule="auto"/>
        <w:ind w:left="141" w:right="1"/>
        <w:jc w:val="both"/>
        <w:rPr>
          <w:i/>
          <w:sz w:val="20"/>
        </w:rPr>
      </w:pPr>
      <w:r>
        <w:rPr>
          <w:i/>
          <w:sz w:val="20"/>
        </w:rPr>
        <w:t>La Parcela S.I-2, en la que se encuentra ejecutado un Parque Infantil, calificada en el vigente Plan General vigente como Zona Verde Pública, fue obtenida por el Ayuntamiento de Las Rozas en el año 1986, como cesión mediante la aprobación del Proyecto de Compensación del Polígono 1 del Plan Parcial de Las Matas C, “Polígono Buenos Aires”, es la finca denominada RESTO en el citado proyecto, que incluye las cesiones de redes públicas del ámbito, entre otras la parcela S.I-2 de Espacio Libre Público y el Sistema Viario Público.</w:t>
      </w:r>
    </w:p>
    <w:p w14:paraId="44B1C499" w14:textId="77777777" w:rsidR="00F531A6" w:rsidRDefault="00F531A6">
      <w:pPr>
        <w:spacing w:line="292" w:lineRule="auto"/>
        <w:jc w:val="both"/>
        <w:rPr>
          <w:i/>
          <w:sz w:val="20"/>
        </w:rPr>
        <w:sectPr w:rsidR="00F531A6">
          <w:pgSz w:w="11910" w:h="16840"/>
          <w:pgMar w:top="1340" w:right="1417" w:bottom="1260" w:left="1275" w:header="225" w:footer="1060" w:gutter="0"/>
          <w:cols w:space="720"/>
        </w:sectPr>
      </w:pPr>
    </w:p>
    <w:p w14:paraId="72CFEBD5" w14:textId="32870C47" w:rsidR="00F531A6"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826944" behindDoc="0" locked="0" layoutInCell="1" allowOverlap="1" wp14:anchorId="18BA7C07" wp14:editId="4534D2EA">
                <wp:simplePos x="0" y="0"/>
                <wp:positionH relativeFrom="page">
                  <wp:posOffset>6807090</wp:posOffset>
                </wp:positionH>
                <wp:positionV relativeFrom="page">
                  <wp:posOffset>2818730</wp:posOffset>
                </wp:positionV>
                <wp:extent cx="419734" cy="318706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32F7E5C"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0F5E3E"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18BA7C07" id="Textbox 206" o:spid="_x0000_s1124" type="#_x0000_t202" style="position:absolute;left:0;text-align:left;margin-left:536pt;margin-top:221.95pt;width:33.05pt;height:250.95pt;z-index:1582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FZG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tF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8vFZG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232F7E5C"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0F5E3E"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i/>
          <w:sz w:val="20"/>
        </w:rPr>
        <w:t>La Parcela 42, Parque Forestal del Área de Sistemas Generales Exteriores del sector IX del Plan General de 1988, fue obtenida por cesión gratuita, mediante la aprobación del Proyecto de Compensación en el año 1990.</w:t>
      </w:r>
    </w:p>
    <w:p w14:paraId="2D974ACF" w14:textId="77777777" w:rsidR="00F531A6" w:rsidRDefault="00F531A6">
      <w:pPr>
        <w:pStyle w:val="Textoindependiente"/>
        <w:spacing w:before="10"/>
        <w:rPr>
          <w:i/>
        </w:rPr>
      </w:pPr>
    </w:p>
    <w:p w14:paraId="201DA791" w14:textId="77777777" w:rsidR="00F531A6" w:rsidRDefault="00000000">
      <w:pPr>
        <w:spacing w:line="292" w:lineRule="auto"/>
        <w:ind w:left="142" w:right="1"/>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2CB21A47" w14:textId="77777777" w:rsidR="00F531A6" w:rsidRDefault="00F531A6">
      <w:pPr>
        <w:pStyle w:val="Textoindependiente"/>
        <w:spacing w:before="10"/>
        <w:rPr>
          <w:i/>
        </w:rPr>
      </w:pPr>
    </w:p>
    <w:p w14:paraId="47A6DCE6" w14:textId="77777777" w:rsidR="00F531A6" w:rsidRDefault="00000000">
      <w:pPr>
        <w:spacing w:line="292" w:lineRule="auto"/>
        <w:ind w:left="142" w:right="1"/>
        <w:jc w:val="both"/>
        <w:rPr>
          <w:i/>
          <w:sz w:val="20"/>
        </w:rPr>
      </w:pPr>
      <w:r>
        <w:rPr>
          <w:i/>
          <w:sz w:val="20"/>
        </w:rPr>
        <w:t>Los terrenos donde se encuentra la parcela de referencia están clasificados en el vigente Plan General como Suelo Urbano Consolidado y calificados en parte como Terciario, Ordenanza Zonal 4 grado 1ºb, y el resto como Espacio Libre Público, Ordenanza Zonal 7.</w:t>
      </w:r>
    </w:p>
    <w:p w14:paraId="67754BDA" w14:textId="77777777" w:rsidR="00F531A6" w:rsidRDefault="00F531A6">
      <w:pPr>
        <w:pStyle w:val="Textoindependiente"/>
        <w:spacing w:before="10"/>
        <w:rPr>
          <w:i/>
        </w:rPr>
      </w:pPr>
    </w:p>
    <w:p w14:paraId="19EBE468" w14:textId="77777777" w:rsidR="00F531A6" w:rsidRDefault="00000000">
      <w:pPr>
        <w:spacing w:line="292" w:lineRule="auto"/>
        <w:ind w:left="142" w:right="1"/>
        <w:jc w:val="both"/>
        <w:rPr>
          <w:i/>
          <w:sz w:val="20"/>
        </w:rPr>
      </w:pPr>
      <w:r>
        <w:rPr>
          <w:i/>
          <w:sz w:val="20"/>
        </w:rPr>
        <w:t>Las alineaciones y rasantes vienen determinadas en los planos de la serie 5 del Plan General, denominados "Ordenación del Suelo Urbano. Alineaciones y Rasantes".</w:t>
      </w:r>
    </w:p>
    <w:p w14:paraId="09A62714" w14:textId="77777777" w:rsidR="00F531A6" w:rsidRDefault="00F531A6">
      <w:pPr>
        <w:pStyle w:val="Textoindependiente"/>
        <w:spacing w:before="9"/>
        <w:rPr>
          <w:i/>
        </w:rPr>
      </w:pPr>
    </w:p>
    <w:p w14:paraId="4635CDB5" w14:textId="77777777" w:rsidR="00F531A6" w:rsidRDefault="00000000">
      <w:pPr>
        <w:spacing w:before="1" w:line="292" w:lineRule="auto"/>
        <w:ind w:left="142" w:right="1"/>
        <w:jc w:val="both"/>
        <w:rPr>
          <w:i/>
          <w:sz w:val="20"/>
        </w:rPr>
      </w:pPr>
      <w:r>
        <w:rPr>
          <w:i/>
          <w:sz w:val="20"/>
        </w:rPr>
        <w:t>Dichas alineaciones se concretan en el documento de Alineación Oficial o Tira de Cuerdas que se adjunta, en el que se grafía en la cartografía municipal y con la base del topográfico adjuntado por el solicitante, a escala gráfica indicada, georreferenciada con coordenadas UTM ETRS-89, según documentación registral</w:t>
      </w:r>
      <w:r>
        <w:rPr>
          <w:i/>
          <w:spacing w:val="40"/>
          <w:sz w:val="20"/>
        </w:rPr>
        <w:t xml:space="preserve"> </w:t>
      </w:r>
      <w:r>
        <w:rPr>
          <w:i/>
          <w:sz w:val="20"/>
        </w:rPr>
        <w:t xml:space="preserve">y antecedentes municipales, y comprobación “in situ” realizada por estos Servicios Técnicos, mediante Dispositivo móvil Leica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del que se</w:t>
      </w:r>
      <w:r>
        <w:rPr>
          <w:i/>
          <w:spacing w:val="40"/>
          <w:sz w:val="20"/>
        </w:rPr>
        <w:t xml:space="preserve"> </w:t>
      </w:r>
      <w:r>
        <w:rPr>
          <w:i/>
          <w:sz w:val="20"/>
        </w:rPr>
        <w:t>deduce que está afectada, por la calificación de Espacio Libre Público en una superficie de 17.528</w:t>
      </w:r>
      <w:r>
        <w:rPr>
          <w:i/>
          <w:spacing w:val="40"/>
          <w:sz w:val="20"/>
        </w:rPr>
        <w:t xml:space="preserve"> </w:t>
      </w:r>
      <w:r>
        <w:rPr>
          <w:i/>
          <w:spacing w:val="-4"/>
          <w:sz w:val="20"/>
        </w:rPr>
        <w:t>m2.</w:t>
      </w:r>
    </w:p>
    <w:p w14:paraId="19216F60" w14:textId="77777777" w:rsidR="00F531A6" w:rsidRDefault="00F531A6">
      <w:pPr>
        <w:pStyle w:val="Textoindependiente"/>
        <w:spacing w:before="9"/>
        <w:rPr>
          <w:i/>
        </w:rPr>
      </w:pPr>
    </w:p>
    <w:p w14:paraId="32BA6874" w14:textId="77777777" w:rsidR="00F531A6" w:rsidRDefault="00000000">
      <w:pPr>
        <w:spacing w:line="292" w:lineRule="auto"/>
        <w:ind w:left="142" w:right="1"/>
        <w:jc w:val="both"/>
        <w:rPr>
          <w:i/>
          <w:sz w:val="20"/>
        </w:rPr>
      </w:pPr>
      <w:r>
        <w:rPr>
          <w:i/>
          <w:sz w:val="20"/>
        </w:rPr>
        <w:t>Cabe advertir, que dicha superficie podrás ser alterada, conforme a la delimitación del dominio</w:t>
      </w:r>
      <w:r>
        <w:rPr>
          <w:i/>
          <w:spacing w:val="80"/>
          <w:sz w:val="20"/>
        </w:rPr>
        <w:t xml:space="preserve"> </w:t>
      </w:r>
      <w:r>
        <w:rPr>
          <w:i/>
          <w:sz w:val="20"/>
        </w:rPr>
        <w:t>público de la vía de servicio de la A-6, situada al este, que en su día considere Carreteras del Estado.</w:t>
      </w:r>
    </w:p>
    <w:p w14:paraId="3445F4EC" w14:textId="77777777" w:rsidR="00F531A6" w:rsidRDefault="00F531A6">
      <w:pPr>
        <w:pStyle w:val="Textoindependiente"/>
        <w:spacing w:before="10"/>
        <w:rPr>
          <w:i/>
        </w:rPr>
      </w:pPr>
    </w:p>
    <w:p w14:paraId="7AD1BFD9" w14:textId="026CCA31" w:rsidR="00F531A6" w:rsidRDefault="00000000">
      <w:pPr>
        <w:spacing w:line="292" w:lineRule="auto"/>
        <w:ind w:left="142" w:right="1"/>
        <w:jc w:val="both"/>
        <w:rPr>
          <w:i/>
          <w:sz w:val="20"/>
        </w:rPr>
      </w:pPr>
      <w:r>
        <w:rPr>
          <w:i/>
          <w:sz w:val="20"/>
        </w:rPr>
        <w:t xml:space="preserve">De acuerdo con lo establecido en las Normas del Plan General los parámetros urbanísticos de la ordenanza </w:t>
      </w:r>
      <w:proofErr w:type="gramStart"/>
      <w:r>
        <w:rPr>
          <w:i/>
          <w:sz w:val="20"/>
        </w:rPr>
        <w:t>4.1º</w:t>
      </w:r>
      <w:proofErr w:type="gramEnd"/>
      <w:r w:rsidR="007C603E">
        <w:rPr>
          <w:i/>
          <w:sz w:val="20"/>
        </w:rPr>
        <w:t>,</w:t>
      </w:r>
      <w:r>
        <w:rPr>
          <w:i/>
          <w:sz w:val="20"/>
        </w:rPr>
        <w:t xml:space="preserve"> se aplicarán sobre la superficie de parcela neta calificada como Terciario, una vez descontados los suelos destinados a redes públicas. En este sentido se comprueba que según el documento de Alineación Oficial elaborado conforme al topográfico aportado por el solicitante, la superficie neta total calificada como Terciario, Ordenanza Zonal </w:t>
      </w:r>
      <w:proofErr w:type="gramStart"/>
      <w:r>
        <w:rPr>
          <w:i/>
          <w:sz w:val="20"/>
        </w:rPr>
        <w:t>4.1º</w:t>
      </w:r>
      <w:proofErr w:type="gramEnd"/>
      <w:r w:rsidR="007C603E">
        <w:rPr>
          <w:i/>
          <w:sz w:val="20"/>
        </w:rPr>
        <w:t>,</w:t>
      </w:r>
      <w:r>
        <w:rPr>
          <w:i/>
          <w:sz w:val="20"/>
        </w:rPr>
        <w:t xml:space="preserve"> resultante es 5.281m2. “</w:t>
      </w:r>
    </w:p>
    <w:p w14:paraId="5BB9D7EC" w14:textId="77777777" w:rsidR="00F531A6" w:rsidRDefault="00F531A6">
      <w:pPr>
        <w:pStyle w:val="Textoindependiente"/>
        <w:spacing w:before="9"/>
        <w:rPr>
          <w:i/>
        </w:rPr>
      </w:pPr>
    </w:p>
    <w:p w14:paraId="039D6EC0" w14:textId="77777777" w:rsidR="00F531A6" w:rsidRDefault="00000000">
      <w:pPr>
        <w:spacing w:before="1" w:line="542" w:lineRule="auto"/>
        <w:ind w:left="142" w:right="3337"/>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49AE7273" w14:textId="77777777" w:rsidR="00F531A6" w:rsidRDefault="00000000">
      <w:pPr>
        <w:spacing w:before="1" w:line="292" w:lineRule="auto"/>
        <w:ind w:left="141" w:right="1"/>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4469702E" w14:textId="77777777" w:rsidR="00F531A6" w:rsidRDefault="00F531A6">
      <w:pPr>
        <w:pStyle w:val="Textoindependiente"/>
        <w:spacing w:before="9"/>
        <w:rPr>
          <w:i/>
        </w:rPr>
      </w:pPr>
    </w:p>
    <w:p w14:paraId="1C017CB7" w14:textId="77777777" w:rsidR="00F531A6" w:rsidRDefault="00000000">
      <w:pPr>
        <w:spacing w:before="1" w:line="292" w:lineRule="auto"/>
        <w:ind w:left="141" w:right="1"/>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 de Ordenación Urbanística produce entre sus efectos, la publicidad de su contenido, teniendo derecho cualquier persona a consultarlo y a obtener certificaciones o cédulas urbanísticas respecto</w:t>
      </w:r>
      <w:r>
        <w:rPr>
          <w:i/>
          <w:spacing w:val="40"/>
          <w:sz w:val="20"/>
        </w:rPr>
        <w:t xml:space="preserve"> </w:t>
      </w:r>
      <w:r>
        <w:rPr>
          <w:i/>
          <w:sz w:val="20"/>
        </w:rPr>
        <w:t xml:space="preserve">de </w:t>
      </w:r>
      <w:proofErr w:type="gramStart"/>
      <w:r>
        <w:rPr>
          <w:i/>
          <w:sz w:val="20"/>
        </w:rPr>
        <w:t>los mismos</w:t>
      </w:r>
      <w:proofErr w:type="gramEnd"/>
      <w:r>
        <w:rPr>
          <w:i/>
          <w:sz w:val="20"/>
        </w:rPr>
        <w:t>.</w:t>
      </w:r>
    </w:p>
    <w:p w14:paraId="001A3075" w14:textId="77777777" w:rsidR="00F531A6" w:rsidRDefault="00F531A6">
      <w:pPr>
        <w:spacing w:line="292" w:lineRule="auto"/>
        <w:jc w:val="both"/>
        <w:rPr>
          <w:i/>
          <w:sz w:val="20"/>
        </w:rPr>
        <w:sectPr w:rsidR="00F531A6">
          <w:pgSz w:w="11910" w:h="16840"/>
          <w:pgMar w:top="1340" w:right="1417" w:bottom="1260" w:left="1275" w:header="225" w:footer="1060" w:gutter="0"/>
          <w:cols w:space="720"/>
        </w:sectPr>
      </w:pPr>
    </w:p>
    <w:p w14:paraId="07C19FEC" w14:textId="5E4696A3" w:rsidR="00F531A6"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828480" behindDoc="0" locked="0" layoutInCell="1" allowOverlap="1" wp14:anchorId="0324F25B" wp14:editId="3B7247BA">
                <wp:simplePos x="0" y="0"/>
                <wp:positionH relativeFrom="page">
                  <wp:posOffset>6807090</wp:posOffset>
                </wp:positionH>
                <wp:positionV relativeFrom="page">
                  <wp:posOffset>2818730</wp:posOffset>
                </wp:positionV>
                <wp:extent cx="419734" cy="3187065"/>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060407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958B1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324F25B" id="Textbox 208" o:spid="_x0000_s1125" type="#_x0000_t202" style="position:absolute;left:0;text-align:left;margin-left:536pt;margin-top:221.95pt;width:33.05pt;height:250.95pt;z-index:1582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My2owEAADI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DozLa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060407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958B1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2A20C2AE" w14:textId="77777777" w:rsidR="00F531A6" w:rsidRDefault="00F531A6">
      <w:pPr>
        <w:pStyle w:val="Textoindependiente"/>
        <w:spacing w:before="10"/>
        <w:rPr>
          <w:i/>
        </w:rPr>
      </w:pPr>
    </w:p>
    <w:p w14:paraId="45D959EE" w14:textId="77777777" w:rsidR="00F531A6" w:rsidRDefault="00000000">
      <w:pPr>
        <w:spacing w:line="292" w:lineRule="auto"/>
        <w:ind w:left="142" w:right="1"/>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3E5BCA0D" w14:textId="77777777" w:rsidR="00F531A6" w:rsidRDefault="00F531A6">
      <w:pPr>
        <w:pStyle w:val="Textoindependiente"/>
        <w:spacing w:before="10"/>
        <w:rPr>
          <w:i/>
        </w:rPr>
      </w:pPr>
    </w:p>
    <w:p w14:paraId="62633AEC" w14:textId="77777777" w:rsidR="00F531A6" w:rsidRDefault="00000000">
      <w:pPr>
        <w:spacing w:line="292" w:lineRule="auto"/>
        <w:ind w:left="142" w:right="1"/>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7"/>
          <w:sz w:val="20"/>
        </w:rPr>
        <w:t xml:space="preserve"> </w:t>
      </w:r>
      <w:r>
        <w:rPr>
          <w:i/>
          <w:sz w:val="20"/>
        </w:rPr>
        <w:t>tira</w:t>
      </w:r>
      <w:r>
        <w:rPr>
          <w:i/>
          <w:spacing w:val="27"/>
          <w:sz w:val="20"/>
        </w:rPr>
        <w:t xml:space="preserve"> </w:t>
      </w:r>
      <w:r>
        <w:rPr>
          <w:i/>
          <w:sz w:val="20"/>
        </w:rPr>
        <w:t>de</w:t>
      </w:r>
      <w:r>
        <w:rPr>
          <w:i/>
          <w:spacing w:val="27"/>
          <w:sz w:val="20"/>
        </w:rPr>
        <w:t xml:space="preserve"> </w:t>
      </w:r>
      <w:r>
        <w:rPr>
          <w:i/>
          <w:sz w:val="20"/>
        </w:rPr>
        <w:t>cuerdas,</w:t>
      </w:r>
      <w:r>
        <w:rPr>
          <w:i/>
          <w:spacing w:val="27"/>
          <w:sz w:val="20"/>
        </w:rPr>
        <w:t xml:space="preserve"> </w:t>
      </w:r>
      <w:r>
        <w:rPr>
          <w:i/>
          <w:sz w:val="20"/>
        </w:rPr>
        <w:t>de</w:t>
      </w:r>
      <w:r>
        <w:rPr>
          <w:i/>
          <w:spacing w:val="27"/>
          <w:sz w:val="20"/>
        </w:rPr>
        <w:t xml:space="preserve"> </w:t>
      </w:r>
      <w:r>
        <w:rPr>
          <w:i/>
          <w:sz w:val="20"/>
        </w:rPr>
        <w:t>un</w:t>
      </w:r>
      <w:r>
        <w:rPr>
          <w:i/>
          <w:spacing w:val="27"/>
          <w:sz w:val="20"/>
        </w:rPr>
        <w:t xml:space="preserve"> </w:t>
      </w:r>
      <w:r>
        <w:rPr>
          <w:i/>
          <w:sz w:val="20"/>
        </w:rPr>
        <w:t>plano</w:t>
      </w:r>
      <w:r>
        <w:rPr>
          <w:i/>
          <w:spacing w:val="27"/>
          <w:sz w:val="20"/>
        </w:rPr>
        <w:t xml:space="preserve"> </w:t>
      </w:r>
      <w:r>
        <w:rPr>
          <w:i/>
          <w:sz w:val="20"/>
        </w:rPr>
        <w:t>de</w:t>
      </w:r>
      <w:r>
        <w:rPr>
          <w:i/>
          <w:spacing w:val="27"/>
          <w:sz w:val="20"/>
        </w:rPr>
        <w:t xml:space="preserve"> </w:t>
      </w:r>
      <w:r>
        <w:rPr>
          <w:i/>
          <w:sz w:val="20"/>
        </w:rPr>
        <w:t>alineación</w:t>
      </w:r>
      <w:r>
        <w:rPr>
          <w:i/>
          <w:spacing w:val="27"/>
          <w:sz w:val="20"/>
        </w:rPr>
        <w:t xml:space="preserve"> </w:t>
      </w:r>
      <w:r>
        <w:rPr>
          <w:i/>
          <w:sz w:val="20"/>
        </w:rPr>
        <w:t>y</w:t>
      </w:r>
      <w:r>
        <w:rPr>
          <w:i/>
          <w:spacing w:val="27"/>
          <w:sz w:val="20"/>
        </w:rPr>
        <w:t xml:space="preserve"> </w:t>
      </w:r>
      <w:r>
        <w:rPr>
          <w:i/>
          <w:sz w:val="20"/>
        </w:rPr>
        <w:t>rasantes</w:t>
      </w:r>
      <w:r>
        <w:rPr>
          <w:i/>
          <w:spacing w:val="27"/>
          <w:sz w:val="20"/>
        </w:rPr>
        <w:t xml:space="preserve"> </w:t>
      </w:r>
      <w:r>
        <w:rPr>
          <w:i/>
          <w:sz w:val="20"/>
        </w:rPr>
        <w:t>oficiales</w:t>
      </w:r>
      <w:r>
        <w:rPr>
          <w:i/>
          <w:spacing w:val="27"/>
          <w:sz w:val="20"/>
        </w:rPr>
        <w:t xml:space="preserve"> </w:t>
      </w:r>
      <w:r>
        <w:rPr>
          <w:i/>
          <w:sz w:val="20"/>
        </w:rPr>
        <w:t>del</w:t>
      </w:r>
      <w:r>
        <w:rPr>
          <w:i/>
          <w:spacing w:val="27"/>
          <w:sz w:val="20"/>
        </w:rPr>
        <w:t xml:space="preserve"> </w:t>
      </w:r>
      <w:r>
        <w:rPr>
          <w:i/>
          <w:sz w:val="20"/>
        </w:rPr>
        <w:t>terreno,</w:t>
      </w:r>
      <w:r>
        <w:rPr>
          <w:i/>
          <w:spacing w:val="27"/>
          <w:sz w:val="20"/>
        </w:rPr>
        <w:t xml:space="preserve"> </w:t>
      </w:r>
      <w:r>
        <w:rPr>
          <w:i/>
          <w:sz w:val="20"/>
        </w:rPr>
        <w:t>con</w:t>
      </w:r>
      <w:r>
        <w:rPr>
          <w:i/>
          <w:spacing w:val="27"/>
          <w:sz w:val="20"/>
        </w:rPr>
        <w:t xml:space="preserve"> </w:t>
      </w:r>
      <w:r>
        <w:rPr>
          <w:i/>
          <w:sz w:val="20"/>
        </w:rPr>
        <w:t>lo que se facilita al interesado la confección del proyecto técnico que habrá de servir de base para la obtención, en su caso, de la licencia de edificación".</w:t>
      </w:r>
    </w:p>
    <w:p w14:paraId="13D866A6" w14:textId="77777777" w:rsidR="00F531A6" w:rsidRDefault="00F531A6">
      <w:pPr>
        <w:pStyle w:val="Textoindependiente"/>
        <w:spacing w:before="9"/>
        <w:rPr>
          <w:i/>
        </w:rPr>
      </w:pPr>
    </w:p>
    <w:p w14:paraId="6FE6ABE5" w14:textId="77777777" w:rsidR="00F531A6" w:rsidRDefault="00000000">
      <w:pPr>
        <w:spacing w:line="292" w:lineRule="auto"/>
        <w:ind w:left="142" w:right="1"/>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7F5D55DE" w14:textId="77777777" w:rsidR="00F531A6" w:rsidRDefault="00F531A6">
      <w:pPr>
        <w:pStyle w:val="Textoindependiente"/>
        <w:spacing w:before="10"/>
        <w:rPr>
          <w:i/>
        </w:rPr>
      </w:pPr>
    </w:p>
    <w:p w14:paraId="3AB41238" w14:textId="77777777" w:rsidR="00F531A6" w:rsidRDefault="00000000">
      <w:pPr>
        <w:ind w:left="142"/>
        <w:rPr>
          <w:b/>
          <w:i/>
          <w:sz w:val="20"/>
        </w:rPr>
      </w:pPr>
      <w:r>
        <w:rPr>
          <w:b/>
          <w:i/>
          <w:spacing w:val="-2"/>
          <w:sz w:val="20"/>
        </w:rPr>
        <w:t>CONCLUSIÓN</w:t>
      </w:r>
    </w:p>
    <w:p w14:paraId="292BCFD4" w14:textId="77777777" w:rsidR="00F531A6" w:rsidRDefault="00F531A6">
      <w:pPr>
        <w:pStyle w:val="Textoindependiente"/>
        <w:spacing w:before="60"/>
        <w:rPr>
          <w:b/>
          <w:i/>
        </w:rPr>
      </w:pPr>
    </w:p>
    <w:p w14:paraId="10D0B78F" w14:textId="01EEC854" w:rsidR="00F531A6" w:rsidRDefault="00000000">
      <w:pPr>
        <w:spacing w:line="292" w:lineRule="auto"/>
        <w:ind w:left="142" w:right="1"/>
        <w:jc w:val="both"/>
        <w:rPr>
          <w:i/>
          <w:sz w:val="20"/>
        </w:rPr>
      </w:pPr>
      <w:r>
        <w:rPr>
          <w:i/>
          <w:sz w:val="20"/>
        </w:rPr>
        <w:t xml:space="preserve">A la vista de lo anterior se informa Favorablemente la emisión de la Alineación Oficial marcada por la Técnico Municipal, Dña. Ana </w:t>
      </w:r>
      <w:proofErr w:type="spellStart"/>
      <w:r>
        <w:rPr>
          <w:i/>
          <w:sz w:val="20"/>
        </w:rPr>
        <w:t>Mª</w:t>
      </w:r>
      <w:proofErr w:type="spellEnd"/>
      <w:r>
        <w:rPr>
          <w:i/>
          <w:sz w:val="20"/>
        </w:rPr>
        <w:t xml:space="preserve"> Venegas Valladares en fecha 7 de abril de </w:t>
      </w:r>
      <w:proofErr w:type="gramStart"/>
      <w:r>
        <w:rPr>
          <w:i/>
          <w:sz w:val="20"/>
        </w:rPr>
        <w:t>2025….</w:t>
      </w:r>
      <w:proofErr w:type="gramEnd"/>
      <w:r>
        <w:rPr>
          <w:i/>
          <w:sz w:val="20"/>
        </w:rPr>
        <w:t>”</w:t>
      </w:r>
      <w:r w:rsidR="007C603E">
        <w:rPr>
          <w:i/>
          <w:sz w:val="20"/>
        </w:rPr>
        <w:t>.</w:t>
      </w:r>
    </w:p>
    <w:p w14:paraId="321E9DA0" w14:textId="77777777" w:rsidR="00F531A6" w:rsidRDefault="00F531A6">
      <w:pPr>
        <w:pStyle w:val="Textoindependiente"/>
        <w:spacing w:before="11"/>
        <w:rPr>
          <w:i/>
        </w:rPr>
      </w:pPr>
    </w:p>
    <w:p w14:paraId="5B91D133" w14:textId="395E7A54"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PR/2025/2035</w:t>
      </w:r>
      <w:r>
        <w:rPr>
          <w:spacing w:val="-4"/>
        </w:rPr>
        <w:t xml:space="preserve"> </w:t>
      </w:r>
      <w:r>
        <w:t>de</w:t>
      </w:r>
      <w:r>
        <w:rPr>
          <w:spacing w:val="-4"/>
        </w:rPr>
        <w:t xml:space="preserve"> </w:t>
      </w:r>
      <w:r>
        <w:t>8</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7C603E">
        <w:rPr>
          <w:spacing w:val="-2"/>
        </w:rPr>
        <w:t>,</w:t>
      </w:r>
    </w:p>
    <w:p w14:paraId="041375B6" w14:textId="77777777" w:rsidR="00F531A6" w:rsidRDefault="00F531A6">
      <w:pPr>
        <w:pStyle w:val="Textoindependiente"/>
        <w:spacing w:before="60"/>
      </w:pPr>
    </w:p>
    <w:p w14:paraId="799774F8" w14:textId="77777777" w:rsidR="00F531A6" w:rsidRDefault="00000000">
      <w:pPr>
        <w:ind w:left="142"/>
        <w:rPr>
          <w:b/>
          <w:sz w:val="20"/>
        </w:rPr>
      </w:pPr>
      <w:r>
        <w:rPr>
          <w:b/>
          <w:spacing w:val="-2"/>
          <w:sz w:val="20"/>
        </w:rPr>
        <w:t>Resolución:</w:t>
      </w:r>
    </w:p>
    <w:p w14:paraId="426F5497" w14:textId="77777777" w:rsidR="00F531A6" w:rsidRDefault="00F531A6">
      <w:pPr>
        <w:pStyle w:val="Textoindependiente"/>
        <w:spacing w:before="61"/>
        <w:rPr>
          <w:b/>
        </w:rPr>
      </w:pPr>
    </w:p>
    <w:p w14:paraId="440D007E" w14:textId="6A33C3C5" w:rsidR="00F531A6" w:rsidRDefault="00000000">
      <w:pPr>
        <w:pStyle w:val="Textoindependiente"/>
        <w:spacing w:line="292" w:lineRule="auto"/>
        <w:ind w:left="142" w:right="1"/>
        <w:jc w:val="both"/>
      </w:pPr>
      <w:r>
        <w:t xml:space="preserve">1º.- Conceder a D. Alfredo </w:t>
      </w:r>
      <w:proofErr w:type="spellStart"/>
      <w:r>
        <w:t>Laffitte</w:t>
      </w:r>
      <w:proofErr w:type="spellEnd"/>
      <w:r>
        <w:t xml:space="preserve"> </w:t>
      </w:r>
      <w:proofErr w:type="spellStart"/>
      <w:r>
        <w:t>Orti</w:t>
      </w:r>
      <w:proofErr w:type="spellEnd"/>
      <w:r>
        <w:t xml:space="preserve"> en representación de DOS PUNTOS ASSET MANAGEMENT, S.L., alineación oficial de la parcela sita en calle </w:t>
      </w:r>
      <w:r w:rsidR="007C603E">
        <w:t>****************</w:t>
      </w:r>
      <w:r>
        <w:t>, de Las Rozas de Madrid, tramitada con número de expediente 12.780/2025, según el informe que se transcribe y plano elaborado al efecto por los técnicos municipales con la escala gráfica que figura en el mismo.</w:t>
      </w:r>
    </w:p>
    <w:p w14:paraId="41D8C13B" w14:textId="77777777" w:rsidR="00F531A6" w:rsidRDefault="00F531A6">
      <w:pPr>
        <w:pStyle w:val="Textoindependiente"/>
        <w:spacing w:before="10"/>
      </w:pPr>
    </w:p>
    <w:p w14:paraId="3379DE02" w14:textId="77777777" w:rsidR="00F531A6" w:rsidRDefault="00000000">
      <w:pPr>
        <w:pStyle w:val="Textoindependiente"/>
        <w:spacing w:line="292" w:lineRule="auto"/>
        <w:ind w:left="142" w:right="1"/>
        <w:jc w:val="both"/>
      </w:pPr>
      <w:r>
        <w:t>2º.- 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6546C9F1" w14:textId="77777777" w:rsidR="00F531A6" w:rsidRDefault="00F531A6">
      <w:pPr>
        <w:pStyle w:val="Textoindependiente"/>
        <w:spacing w:before="9"/>
      </w:pPr>
    </w:p>
    <w:p w14:paraId="67BE0CDF" w14:textId="77777777" w:rsidR="00F531A6" w:rsidRDefault="00000000">
      <w:pPr>
        <w:ind w:left="142"/>
        <w:rPr>
          <w:b/>
          <w:sz w:val="20"/>
        </w:rPr>
      </w:pPr>
      <w:r>
        <w:rPr>
          <w:b/>
          <w:sz w:val="20"/>
        </w:rPr>
        <w:t>Documentos</w:t>
      </w:r>
      <w:r>
        <w:rPr>
          <w:b/>
          <w:spacing w:val="-9"/>
          <w:sz w:val="20"/>
        </w:rPr>
        <w:t xml:space="preserve"> </w:t>
      </w:r>
      <w:r>
        <w:rPr>
          <w:b/>
          <w:spacing w:val="-2"/>
          <w:sz w:val="20"/>
        </w:rPr>
        <w:t>anexos:</w:t>
      </w:r>
    </w:p>
    <w:p w14:paraId="0100BD8D" w14:textId="77777777" w:rsidR="00F531A6" w:rsidRDefault="00F531A6">
      <w:pPr>
        <w:pStyle w:val="Textoindependiente"/>
        <w:spacing w:before="61"/>
        <w:rPr>
          <w:b/>
        </w:rPr>
      </w:pPr>
    </w:p>
    <w:p w14:paraId="14748B57" w14:textId="5EEA5187" w:rsidR="00F531A6" w:rsidRDefault="00000000">
      <w:pPr>
        <w:pStyle w:val="Textoindependiente"/>
        <w:ind w:left="370"/>
      </w:pPr>
      <w:r>
        <w:rPr>
          <w:noProof/>
        </w:rPr>
        <mc:AlternateContent>
          <mc:Choice Requires="wpg">
            <w:drawing>
              <wp:anchor distT="0" distB="0" distL="0" distR="0" simplePos="0" relativeHeight="15827968" behindDoc="0" locked="0" layoutInCell="1" allowOverlap="1" wp14:anchorId="1ECF120A" wp14:editId="08F3DD68">
                <wp:simplePos x="0" y="0"/>
                <wp:positionH relativeFrom="page">
                  <wp:posOffset>900112</wp:posOffset>
                </wp:positionH>
                <wp:positionV relativeFrom="paragraph">
                  <wp:posOffset>310787</wp:posOffset>
                </wp:positionV>
                <wp:extent cx="5760085" cy="476884"/>
                <wp:effectExtent l="0" t="0" r="0" b="0"/>
                <wp:wrapNone/>
                <wp:docPr id="21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476884"/>
                          <a:chOff x="0" y="0"/>
                          <a:chExt cx="5760085" cy="476884"/>
                        </a:xfrm>
                      </wpg:grpSpPr>
                      <wps:wsp>
                        <wps:cNvPr id="211" name="Graphic 211"/>
                        <wps:cNvSpPr/>
                        <wps:spPr>
                          <a:xfrm>
                            <a:off x="4762" y="9524"/>
                            <a:ext cx="5750560" cy="467359"/>
                          </a:xfrm>
                          <a:custGeom>
                            <a:avLst/>
                            <a:gdLst/>
                            <a:ahLst/>
                            <a:cxnLst/>
                            <a:rect l="l" t="t" r="r" b="b"/>
                            <a:pathLst>
                              <a:path w="5750560" h="467359">
                                <a:moveTo>
                                  <a:pt x="5750242" y="0"/>
                                </a:moveTo>
                                <a:lnTo>
                                  <a:pt x="0" y="0"/>
                                </a:lnTo>
                                <a:lnTo>
                                  <a:pt x="0" y="467207"/>
                                </a:lnTo>
                                <a:lnTo>
                                  <a:pt x="5750242" y="467207"/>
                                </a:lnTo>
                                <a:lnTo>
                                  <a:pt x="5750242" y="0"/>
                                </a:lnTo>
                                <a:close/>
                              </a:path>
                            </a:pathLst>
                          </a:custGeom>
                          <a:solidFill>
                            <a:srgbClr val="F3F3F3"/>
                          </a:solidFill>
                        </wps:spPr>
                        <wps:bodyPr wrap="square" lIns="0" tIns="0" rIns="0" bIns="0" rtlCol="0">
                          <a:prstTxWarp prst="textNoShape">
                            <a:avLst/>
                          </a:prstTxWarp>
                          <a:noAutofit/>
                        </wps:bodyPr>
                      </wps:wsp>
                      <wps:wsp>
                        <wps:cNvPr id="212" name="Graphic 212"/>
                        <wps:cNvSpPr/>
                        <wps:spPr>
                          <a:xfrm>
                            <a:off x="0" y="0"/>
                            <a:ext cx="5760085" cy="476884"/>
                          </a:xfrm>
                          <a:custGeom>
                            <a:avLst/>
                            <a:gdLst/>
                            <a:ahLst/>
                            <a:cxnLst/>
                            <a:rect l="l" t="t" r="r" b="b"/>
                            <a:pathLst>
                              <a:path w="5760085" h="476884">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85"/>
                                </a:lnTo>
                                <a:lnTo>
                                  <a:pt x="317" y="5080"/>
                                </a:lnTo>
                                <a:lnTo>
                                  <a:pt x="2222" y="5080"/>
                                </a:lnTo>
                                <a:lnTo>
                                  <a:pt x="2222" y="0"/>
                                </a:lnTo>
                                <a:lnTo>
                                  <a:pt x="0" y="0"/>
                                </a:lnTo>
                                <a:lnTo>
                                  <a:pt x="0" y="4762"/>
                                </a:lnTo>
                                <a:lnTo>
                                  <a:pt x="0" y="5080"/>
                                </a:lnTo>
                                <a:lnTo>
                                  <a:pt x="0" y="476732"/>
                                </a:lnTo>
                                <a:lnTo>
                                  <a:pt x="4762" y="476732"/>
                                </a:lnTo>
                                <a:lnTo>
                                  <a:pt x="4762" y="9525"/>
                                </a:lnTo>
                                <a:lnTo>
                                  <a:pt x="4127" y="8890"/>
                                </a:lnTo>
                                <a:lnTo>
                                  <a:pt x="5755627" y="8890"/>
                                </a:lnTo>
                                <a:lnTo>
                                  <a:pt x="5754992" y="9525"/>
                                </a:lnTo>
                                <a:lnTo>
                                  <a:pt x="5754992" y="476732"/>
                                </a:lnTo>
                                <a:lnTo>
                                  <a:pt x="5759755" y="476732"/>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213" name="Textbox 213"/>
                        <wps:cNvSpPr txBox="1"/>
                        <wps:spPr>
                          <a:xfrm>
                            <a:off x="4762" y="8889"/>
                            <a:ext cx="5750560" cy="467995"/>
                          </a:xfrm>
                          <a:prstGeom prst="rect">
                            <a:avLst/>
                          </a:prstGeom>
                        </wps:spPr>
                        <wps:txbx>
                          <w:txbxContent>
                            <w:p w14:paraId="39EEB2F5" w14:textId="77777777" w:rsidR="00F531A6" w:rsidRDefault="00000000">
                              <w:pPr>
                                <w:spacing w:before="83"/>
                                <w:ind w:left="60"/>
                                <w:rPr>
                                  <w:b/>
                                  <w:sz w:val="20"/>
                                </w:rPr>
                              </w:pPr>
                              <w:r>
                                <w:rPr>
                                  <w:b/>
                                  <w:sz w:val="20"/>
                                </w:rPr>
                                <w:t>Admisión</w:t>
                              </w:r>
                              <w:r>
                                <w:rPr>
                                  <w:b/>
                                  <w:spacing w:val="10"/>
                                  <w:sz w:val="20"/>
                                </w:rPr>
                                <w:t xml:space="preserve"> </w:t>
                              </w:r>
                              <w:r>
                                <w:rPr>
                                  <w:b/>
                                  <w:sz w:val="20"/>
                                </w:rPr>
                                <w:t>a</w:t>
                              </w:r>
                              <w:r>
                                <w:rPr>
                                  <w:b/>
                                  <w:spacing w:val="10"/>
                                  <w:sz w:val="20"/>
                                </w:rPr>
                                <w:t xml:space="preserve"> </w:t>
                              </w:r>
                              <w:r>
                                <w:rPr>
                                  <w:b/>
                                  <w:sz w:val="20"/>
                                </w:rPr>
                                <w:t>trámite</w:t>
                              </w:r>
                              <w:r>
                                <w:rPr>
                                  <w:b/>
                                  <w:spacing w:val="10"/>
                                  <w:sz w:val="20"/>
                                </w:rPr>
                                <w:t xml:space="preserve"> </w:t>
                              </w:r>
                              <w:r>
                                <w:rPr>
                                  <w:b/>
                                  <w:sz w:val="20"/>
                                </w:rPr>
                                <w:t>y</w:t>
                              </w:r>
                              <w:r>
                                <w:rPr>
                                  <w:b/>
                                  <w:spacing w:val="10"/>
                                  <w:sz w:val="20"/>
                                </w:rPr>
                                <w:t xml:space="preserve"> </w:t>
                              </w:r>
                              <w:r>
                                <w:rPr>
                                  <w:b/>
                                  <w:sz w:val="20"/>
                                </w:rPr>
                                <w:t>desestimación</w:t>
                              </w:r>
                              <w:r>
                                <w:rPr>
                                  <w:b/>
                                  <w:spacing w:val="10"/>
                                  <w:sz w:val="20"/>
                                </w:rPr>
                                <w:t xml:space="preserve"> </w:t>
                              </w:r>
                              <w:r>
                                <w:rPr>
                                  <w:b/>
                                  <w:sz w:val="20"/>
                                </w:rPr>
                                <w:t>del</w:t>
                              </w:r>
                              <w:r>
                                <w:rPr>
                                  <w:b/>
                                  <w:spacing w:val="10"/>
                                  <w:sz w:val="20"/>
                                </w:rPr>
                                <w:t xml:space="preserve"> </w:t>
                              </w:r>
                              <w:r>
                                <w:rPr>
                                  <w:b/>
                                  <w:sz w:val="20"/>
                                </w:rPr>
                                <w:t>recurso</w:t>
                              </w:r>
                              <w:r>
                                <w:rPr>
                                  <w:b/>
                                  <w:spacing w:val="10"/>
                                  <w:sz w:val="20"/>
                                </w:rPr>
                                <w:t xml:space="preserve"> </w:t>
                              </w:r>
                              <w:r>
                                <w:rPr>
                                  <w:b/>
                                  <w:sz w:val="20"/>
                                </w:rPr>
                                <w:t>de</w:t>
                              </w:r>
                              <w:r>
                                <w:rPr>
                                  <w:b/>
                                  <w:spacing w:val="10"/>
                                  <w:sz w:val="20"/>
                                </w:rPr>
                                <w:t xml:space="preserve"> </w:t>
                              </w:r>
                              <w:r>
                                <w:rPr>
                                  <w:b/>
                                  <w:sz w:val="20"/>
                                </w:rPr>
                                <w:t>reposición</w:t>
                              </w:r>
                              <w:r>
                                <w:rPr>
                                  <w:b/>
                                  <w:spacing w:val="10"/>
                                  <w:sz w:val="20"/>
                                </w:rPr>
                                <w:t xml:space="preserve"> </w:t>
                              </w:r>
                              <w:r>
                                <w:rPr>
                                  <w:b/>
                                  <w:sz w:val="20"/>
                                </w:rPr>
                                <w:t>interpuesto</w:t>
                              </w:r>
                              <w:r>
                                <w:rPr>
                                  <w:b/>
                                  <w:spacing w:val="10"/>
                                  <w:sz w:val="20"/>
                                </w:rPr>
                                <w:t xml:space="preserve"> </w:t>
                              </w:r>
                              <w:r>
                                <w:rPr>
                                  <w:b/>
                                  <w:sz w:val="20"/>
                                </w:rPr>
                                <w:t>por</w:t>
                              </w:r>
                              <w:r>
                                <w:rPr>
                                  <w:b/>
                                  <w:spacing w:val="10"/>
                                  <w:sz w:val="20"/>
                                </w:rPr>
                                <w:t xml:space="preserve"> </w:t>
                              </w:r>
                              <w:r>
                                <w:rPr>
                                  <w:b/>
                                  <w:sz w:val="20"/>
                                </w:rPr>
                                <w:t>D.</w:t>
                              </w:r>
                              <w:r>
                                <w:rPr>
                                  <w:b/>
                                  <w:spacing w:val="10"/>
                                  <w:sz w:val="20"/>
                                </w:rPr>
                                <w:t xml:space="preserve"> </w:t>
                              </w:r>
                              <w:r>
                                <w:rPr>
                                  <w:b/>
                                  <w:sz w:val="20"/>
                                </w:rPr>
                                <w:t>J.C.F./D.</w:t>
                              </w:r>
                              <w:r>
                                <w:rPr>
                                  <w:b/>
                                  <w:spacing w:val="10"/>
                                  <w:sz w:val="20"/>
                                </w:rPr>
                                <w:t xml:space="preserve"> </w:t>
                              </w:r>
                              <w:r>
                                <w:rPr>
                                  <w:b/>
                                  <w:spacing w:val="-5"/>
                                  <w:sz w:val="20"/>
                                </w:rPr>
                                <w:t>J.</w:t>
                              </w:r>
                            </w:p>
                            <w:p w14:paraId="15544077" w14:textId="550DC8F3" w:rsidR="00F531A6" w:rsidRDefault="00000000">
                              <w:pPr>
                                <w:spacing w:before="56"/>
                                <w:ind w:left="60"/>
                                <w:rPr>
                                  <w:b/>
                                  <w:sz w:val="20"/>
                                </w:rPr>
                              </w:pPr>
                              <w:r>
                                <w:rPr>
                                  <w:b/>
                                  <w:sz w:val="20"/>
                                </w:rPr>
                                <w:t>R.G.</w:t>
                              </w:r>
                              <w:r w:rsidR="007C603E">
                                <w:rPr>
                                  <w:b/>
                                  <w:sz w:val="20"/>
                                </w:rPr>
                                <w:t>,</w:t>
                              </w:r>
                              <w:r>
                                <w:rPr>
                                  <w:b/>
                                  <w:spacing w:val="20"/>
                                  <w:sz w:val="20"/>
                                </w:rPr>
                                <w:t xml:space="preserve"> </w:t>
                              </w:r>
                              <w:r>
                                <w:rPr>
                                  <w:b/>
                                  <w:sz w:val="20"/>
                                </w:rPr>
                                <w:t>en</w:t>
                              </w:r>
                              <w:r>
                                <w:rPr>
                                  <w:b/>
                                  <w:spacing w:val="20"/>
                                  <w:sz w:val="20"/>
                                </w:rPr>
                                <w:t xml:space="preserve"> </w:t>
                              </w:r>
                              <w:r>
                                <w:rPr>
                                  <w:b/>
                                  <w:sz w:val="20"/>
                                </w:rPr>
                                <w:t>representación</w:t>
                              </w:r>
                              <w:r>
                                <w:rPr>
                                  <w:b/>
                                  <w:spacing w:val="20"/>
                                  <w:sz w:val="20"/>
                                </w:rPr>
                                <w:t xml:space="preserve"> </w:t>
                              </w:r>
                              <w:r>
                                <w:rPr>
                                  <w:b/>
                                  <w:sz w:val="20"/>
                                </w:rPr>
                                <w:t>de</w:t>
                              </w:r>
                              <w:r>
                                <w:rPr>
                                  <w:b/>
                                  <w:spacing w:val="20"/>
                                  <w:sz w:val="20"/>
                                </w:rPr>
                                <w:t xml:space="preserve"> </w:t>
                              </w:r>
                              <w:r>
                                <w:rPr>
                                  <w:b/>
                                  <w:sz w:val="20"/>
                                </w:rPr>
                                <w:t>TRI</w:t>
                              </w:r>
                              <w:r>
                                <w:rPr>
                                  <w:b/>
                                  <w:spacing w:val="20"/>
                                  <w:sz w:val="20"/>
                                </w:rPr>
                                <w:t xml:space="preserve"> </w:t>
                              </w:r>
                              <w:r>
                                <w:rPr>
                                  <w:b/>
                                  <w:sz w:val="20"/>
                                </w:rPr>
                                <w:t>OPTI</w:t>
                              </w:r>
                              <w:r>
                                <w:rPr>
                                  <w:b/>
                                  <w:spacing w:val="20"/>
                                  <w:sz w:val="20"/>
                                </w:rPr>
                                <w:t xml:space="preserve"> </w:t>
                              </w:r>
                              <w:r>
                                <w:rPr>
                                  <w:b/>
                                  <w:sz w:val="20"/>
                                </w:rPr>
                                <w:t>SPORTS</w:t>
                              </w:r>
                              <w:r>
                                <w:rPr>
                                  <w:b/>
                                  <w:spacing w:val="20"/>
                                  <w:sz w:val="20"/>
                                </w:rPr>
                                <w:t xml:space="preserve"> </w:t>
                              </w:r>
                              <w:r>
                                <w:rPr>
                                  <w:b/>
                                  <w:sz w:val="20"/>
                                </w:rPr>
                                <w:t>CENTER,</w:t>
                              </w:r>
                              <w:r>
                                <w:rPr>
                                  <w:b/>
                                  <w:spacing w:val="20"/>
                                  <w:sz w:val="20"/>
                                </w:rPr>
                                <w:t xml:space="preserve"> </w:t>
                              </w:r>
                              <w:r>
                                <w:rPr>
                                  <w:b/>
                                  <w:sz w:val="20"/>
                                </w:rPr>
                                <w:t>S.L.,</w:t>
                              </w:r>
                              <w:r>
                                <w:rPr>
                                  <w:b/>
                                  <w:spacing w:val="20"/>
                                  <w:sz w:val="20"/>
                                </w:rPr>
                                <w:t xml:space="preserve"> </w:t>
                              </w:r>
                              <w:r>
                                <w:rPr>
                                  <w:b/>
                                  <w:sz w:val="20"/>
                                </w:rPr>
                                <w:t>contra</w:t>
                              </w:r>
                              <w:r>
                                <w:rPr>
                                  <w:b/>
                                  <w:spacing w:val="20"/>
                                  <w:sz w:val="20"/>
                                </w:rPr>
                                <w:t xml:space="preserve"> </w:t>
                              </w:r>
                              <w:r>
                                <w:rPr>
                                  <w:b/>
                                  <w:sz w:val="20"/>
                                </w:rPr>
                                <w:t>el</w:t>
                              </w:r>
                              <w:r>
                                <w:rPr>
                                  <w:b/>
                                  <w:spacing w:val="20"/>
                                  <w:sz w:val="20"/>
                                </w:rPr>
                                <w:t xml:space="preserve"> </w:t>
                              </w:r>
                              <w:r>
                                <w:rPr>
                                  <w:b/>
                                  <w:sz w:val="20"/>
                                </w:rPr>
                                <w:t>Acuerdo</w:t>
                              </w:r>
                              <w:r>
                                <w:rPr>
                                  <w:b/>
                                  <w:spacing w:val="20"/>
                                  <w:sz w:val="20"/>
                                </w:rPr>
                                <w:t xml:space="preserve"> </w:t>
                              </w:r>
                              <w:r>
                                <w:rPr>
                                  <w:b/>
                                  <w:sz w:val="20"/>
                                </w:rPr>
                                <w:t>de</w:t>
                              </w:r>
                              <w:r>
                                <w:rPr>
                                  <w:b/>
                                  <w:spacing w:val="20"/>
                                  <w:sz w:val="20"/>
                                </w:rPr>
                                <w:t xml:space="preserve"> </w:t>
                              </w:r>
                              <w:r>
                                <w:rPr>
                                  <w:b/>
                                  <w:sz w:val="20"/>
                                </w:rPr>
                                <w:t>Junta</w:t>
                              </w:r>
                              <w:r>
                                <w:rPr>
                                  <w:b/>
                                  <w:spacing w:val="20"/>
                                  <w:sz w:val="20"/>
                                </w:rPr>
                                <w:t xml:space="preserve"> </w:t>
                              </w:r>
                              <w:r>
                                <w:rPr>
                                  <w:b/>
                                  <w:spacing w:val="-5"/>
                                  <w:sz w:val="20"/>
                                </w:rPr>
                                <w:t>de</w:t>
                              </w:r>
                            </w:p>
                          </w:txbxContent>
                        </wps:txbx>
                        <wps:bodyPr wrap="square" lIns="0" tIns="0" rIns="0" bIns="0" rtlCol="0">
                          <a:noAutofit/>
                        </wps:bodyPr>
                      </wps:wsp>
                    </wpg:wgp>
                  </a:graphicData>
                </a:graphic>
              </wp:anchor>
            </w:drawing>
          </mc:Choice>
          <mc:Fallback>
            <w:pict>
              <v:group w14:anchorId="1ECF120A" id="Group 210" o:spid="_x0000_s1126" style="position:absolute;left:0;text-align:left;margin-left:70.85pt;margin-top:24.45pt;width:453.55pt;height:37.55pt;z-index:15827968;mso-wrap-distance-left:0;mso-wrap-distance-right:0;mso-position-horizontal-relative:page;mso-position-vertical-relative:text" coordsize="57600,4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">
                <v:shape id="Graphic 211" o:spid="_x0000_s1127" style="position:absolute;left:47;top:95;width:57506;height:4673;visibility:visible;mso-wrap-style:square;v-text-anchor:top" coordsize="5750560,46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" path="m5750242,l,,,467207r5750242,l5750242,xe" fillcolor="#f3f3f3" stroked="f">
                  <v:path arrowok="t"/>
                </v:shape>
                <v:shape id="Graphic 212" o:spid="_x0000_s1128" style="position:absolute;width:57600;height:4768;visibility:visible;mso-wrap-style:square;v-text-anchor:top" coordsize="5760085,476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" path="m5759767,r-330,l5759437,5080r-1905,1905l5757532,5080r1905,l5759437,,2222,r,5080l2222,6985,317,5080r1905,l2222,,,,,4762r,318l,476732r4762,l4762,9525,4127,8890r5751500,l5754992,9525r,467207l5759755,476732r,-471652l5759767,xe" fillcolor="#ccc" stroked="f">
                  <v:path arrowok="t"/>
                </v:shape>
                <v:shape id="Textbox 213" o:spid="_x0000_s1129" type="#_x0000_t202" style="position:absolute;left:47;top:88;width:57506;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39EEB2F5" w14:textId="77777777" w:rsidR="00F531A6" w:rsidRDefault="00000000">
                        <w:pPr>
                          <w:spacing w:before="83"/>
                          <w:ind w:left="60"/>
                          <w:rPr>
                            <w:b/>
                            <w:sz w:val="20"/>
                          </w:rPr>
                        </w:pPr>
                        <w:r>
                          <w:rPr>
                            <w:b/>
                            <w:sz w:val="20"/>
                          </w:rPr>
                          <w:t>Admisión</w:t>
                        </w:r>
                        <w:r>
                          <w:rPr>
                            <w:b/>
                            <w:spacing w:val="10"/>
                            <w:sz w:val="20"/>
                          </w:rPr>
                          <w:t xml:space="preserve"> </w:t>
                        </w:r>
                        <w:r>
                          <w:rPr>
                            <w:b/>
                            <w:sz w:val="20"/>
                          </w:rPr>
                          <w:t>a</w:t>
                        </w:r>
                        <w:r>
                          <w:rPr>
                            <w:b/>
                            <w:spacing w:val="10"/>
                            <w:sz w:val="20"/>
                          </w:rPr>
                          <w:t xml:space="preserve"> </w:t>
                        </w:r>
                        <w:r>
                          <w:rPr>
                            <w:b/>
                            <w:sz w:val="20"/>
                          </w:rPr>
                          <w:t>trámite</w:t>
                        </w:r>
                        <w:r>
                          <w:rPr>
                            <w:b/>
                            <w:spacing w:val="10"/>
                            <w:sz w:val="20"/>
                          </w:rPr>
                          <w:t xml:space="preserve"> </w:t>
                        </w:r>
                        <w:r>
                          <w:rPr>
                            <w:b/>
                            <w:sz w:val="20"/>
                          </w:rPr>
                          <w:t>y</w:t>
                        </w:r>
                        <w:r>
                          <w:rPr>
                            <w:b/>
                            <w:spacing w:val="10"/>
                            <w:sz w:val="20"/>
                          </w:rPr>
                          <w:t xml:space="preserve"> </w:t>
                        </w:r>
                        <w:r>
                          <w:rPr>
                            <w:b/>
                            <w:sz w:val="20"/>
                          </w:rPr>
                          <w:t>desestimación</w:t>
                        </w:r>
                        <w:r>
                          <w:rPr>
                            <w:b/>
                            <w:spacing w:val="10"/>
                            <w:sz w:val="20"/>
                          </w:rPr>
                          <w:t xml:space="preserve"> </w:t>
                        </w:r>
                        <w:r>
                          <w:rPr>
                            <w:b/>
                            <w:sz w:val="20"/>
                          </w:rPr>
                          <w:t>del</w:t>
                        </w:r>
                        <w:r>
                          <w:rPr>
                            <w:b/>
                            <w:spacing w:val="10"/>
                            <w:sz w:val="20"/>
                          </w:rPr>
                          <w:t xml:space="preserve"> </w:t>
                        </w:r>
                        <w:r>
                          <w:rPr>
                            <w:b/>
                            <w:sz w:val="20"/>
                          </w:rPr>
                          <w:t>recurso</w:t>
                        </w:r>
                        <w:r>
                          <w:rPr>
                            <w:b/>
                            <w:spacing w:val="10"/>
                            <w:sz w:val="20"/>
                          </w:rPr>
                          <w:t xml:space="preserve"> </w:t>
                        </w:r>
                        <w:r>
                          <w:rPr>
                            <w:b/>
                            <w:sz w:val="20"/>
                          </w:rPr>
                          <w:t>de</w:t>
                        </w:r>
                        <w:r>
                          <w:rPr>
                            <w:b/>
                            <w:spacing w:val="10"/>
                            <w:sz w:val="20"/>
                          </w:rPr>
                          <w:t xml:space="preserve"> </w:t>
                        </w:r>
                        <w:r>
                          <w:rPr>
                            <w:b/>
                            <w:sz w:val="20"/>
                          </w:rPr>
                          <w:t>reposición</w:t>
                        </w:r>
                        <w:r>
                          <w:rPr>
                            <w:b/>
                            <w:spacing w:val="10"/>
                            <w:sz w:val="20"/>
                          </w:rPr>
                          <w:t xml:space="preserve"> </w:t>
                        </w:r>
                        <w:r>
                          <w:rPr>
                            <w:b/>
                            <w:sz w:val="20"/>
                          </w:rPr>
                          <w:t>interpuesto</w:t>
                        </w:r>
                        <w:r>
                          <w:rPr>
                            <w:b/>
                            <w:spacing w:val="10"/>
                            <w:sz w:val="20"/>
                          </w:rPr>
                          <w:t xml:space="preserve"> </w:t>
                        </w:r>
                        <w:r>
                          <w:rPr>
                            <w:b/>
                            <w:sz w:val="20"/>
                          </w:rPr>
                          <w:t>por</w:t>
                        </w:r>
                        <w:r>
                          <w:rPr>
                            <w:b/>
                            <w:spacing w:val="10"/>
                            <w:sz w:val="20"/>
                          </w:rPr>
                          <w:t xml:space="preserve"> </w:t>
                        </w:r>
                        <w:r>
                          <w:rPr>
                            <w:b/>
                            <w:sz w:val="20"/>
                          </w:rPr>
                          <w:t>D.</w:t>
                        </w:r>
                        <w:r>
                          <w:rPr>
                            <w:b/>
                            <w:spacing w:val="10"/>
                            <w:sz w:val="20"/>
                          </w:rPr>
                          <w:t xml:space="preserve"> </w:t>
                        </w:r>
                        <w:r>
                          <w:rPr>
                            <w:b/>
                            <w:sz w:val="20"/>
                          </w:rPr>
                          <w:t>J.C.F./D.</w:t>
                        </w:r>
                        <w:r>
                          <w:rPr>
                            <w:b/>
                            <w:spacing w:val="10"/>
                            <w:sz w:val="20"/>
                          </w:rPr>
                          <w:t xml:space="preserve"> </w:t>
                        </w:r>
                        <w:r>
                          <w:rPr>
                            <w:b/>
                            <w:spacing w:val="-5"/>
                            <w:sz w:val="20"/>
                          </w:rPr>
                          <w:t>J.</w:t>
                        </w:r>
                      </w:p>
                      <w:p w14:paraId="15544077" w14:textId="550DC8F3" w:rsidR="00F531A6" w:rsidRDefault="00000000">
                        <w:pPr>
                          <w:spacing w:before="56"/>
                          <w:ind w:left="60"/>
                          <w:rPr>
                            <w:b/>
                            <w:sz w:val="20"/>
                          </w:rPr>
                        </w:pPr>
                        <w:r>
                          <w:rPr>
                            <w:b/>
                            <w:sz w:val="20"/>
                          </w:rPr>
                          <w:t>R.G.</w:t>
                        </w:r>
                        <w:r w:rsidR="007C603E">
                          <w:rPr>
                            <w:b/>
                            <w:sz w:val="20"/>
                          </w:rPr>
                          <w:t>,</w:t>
                        </w:r>
                        <w:r>
                          <w:rPr>
                            <w:b/>
                            <w:spacing w:val="20"/>
                            <w:sz w:val="20"/>
                          </w:rPr>
                          <w:t xml:space="preserve"> </w:t>
                        </w:r>
                        <w:r>
                          <w:rPr>
                            <w:b/>
                            <w:sz w:val="20"/>
                          </w:rPr>
                          <w:t>en</w:t>
                        </w:r>
                        <w:r>
                          <w:rPr>
                            <w:b/>
                            <w:spacing w:val="20"/>
                            <w:sz w:val="20"/>
                          </w:rPr>
                          <w:t xml:space="preserve"> </w:t>
                        </w:r>
                        <w:r>
                          <w:rPr>
                            <w:b/>
                            <w:sz w:val="20"/>
                          </w:rPr>
                          <w:t>representación</w:t>
                        </w:r>
                        <w:r>
                          <w:rPr>
                            <w:b/>
                            <w:spacing w:val="20"/>
                            <w:sz w:val="20"/>
                          </w:rPr>
                          <w:t xml:space="preserve"> </w:t>
                        </w:r>
                        <w:r>
                          <w:rPr>
                            <w:b/>
                            <w:sz w:val="20"/>
                          </w:rPr>
                          <w:t>de</w:t>
                        </w:r>
                        <w:r>
                          <w:rPr>
                            <w:b/>
                            <w:spacing w:val="20"/>
                            <w:sz w:val="20"/>
                          </w:rPr>
                          <w:t xml:space="preserve"> </w:t>
                        </w:r>
                        <w:r>
                          <w:rPr>
                            <w:b/>
                            <w:sz w:val="20"/>
                          </w:rPr>
                          <w:t>TRI</w:t>
                        </w:r>
                        <w:r>
                          <w:rPr>
                            <w:b/>
                            <w:spacing w:val="20"/>
                            <w:sz w:val="20"/>
                          </w:rPr>
                          <w:t xml:space="preserve"> </w:t>
                        </w:r>
                        <w:r>
                          <w:rPr>
                            <w:b/>
                            <w:sz w:val="20"/>
                          </w:rPr>
                          <w:t>OPTI</w:t>
                        </w:r>
                        <w:r>
                          <w:rPr>
                            <w:b/>
                            <w:spacing w:val="20"/>
                            <w:sz w:val="20"/>
                          </w:rPr>
                          <w:t xml:space="preserve"> </w:t>
                        </w:r>
                        <w:r>
                          <w:rPr>
                            <w:b/>
                            <w:sz w:val="20"/>
                          </w:rPr>
                          <w:t>SPORTS</w:t>
                        </w:r>
                        <w:r>
                          <w:rPr>
                            <w:b/>
                            <w:spacing w:val="20"/>
                            <w:sz w:val="20"/>
                          </w:rPr>
                          <w:t xml:space="preserve"> </w:t>
                        </w:r>
                        <w:r>
                          <w:rPr>
                            <w:b/>
                            <w:sz w:val="20"/>
                          </w:rPr>
                          <w:t>CENTER,</w:t>
                        </w:r>
                        <w:r>
                          <w:rPr>
                            <w:b/>
                            <w:spacing w:val="20"/>
                            <w:sz w:val="20"/>
                          </w:rPr>
                          <w:t xml:space="preserve"> </w:t>
                        </w:r>
                        <w:r>
                          <w:rPr>
                            <w:b/>
                            <w:sz w:val="20"/>
                          </w:rPr>
                          <w:t>S.L.,</w:t>
                        </w:r>
                        <w:r>
                          <w:rPr>
                            <w:b/>
                            <w:spacing w:val="20"/>
                            <w:sz w:val="20"/>
                          </w:rPr>
                          <w:t xml:space="preserve"> </w:t>
                        </w:r>
                        <w:r>
                          <w:rPr>
                            <w:b/>
                            <w:sz w:val="20"/>
                          </w:rPr>
                          <w:t>contra</w:t>
                        </w:r>
                        <w:r>
                          <w:rPr>
                            <w:b/>
                            <w:spacing w:val="20"/>
                            <w:sz w:val="20"/>
                          </w:rPr>
                          <w:t xml:space="preserve"> </w:t>
                        </w:r>
                        <w:r>
                          <w:rPr>
                            <w:b/>
                            <w:sz w:val="20"/>
                          </w:rPr>
                          <w:t>el</w:t>
                        </w:r>
                        <w:r>
                          <w:rPr>
                            <w:b/>
                            <w:spacing w:val="20"/>
                            <w:sz w:val="20"/>
                          </w:rPr>
                          <w:t xml:space="preserve"> </w:t>
                        </w:r>
                        <w:r>
                          <w:rPr>
                            <w:b/>
                            <w:sz w:val="20"/>
                          </w:rPr>
                          <w:t>Acuerdo</w:t>
                        </w:r>
                        <w:r>
                          <w:rPr>
                            <w:b/>
                            <w:spacing w:val="20"/>
                            <w:sz w:val="20"/>
                          </w:rPr>
                          <w:t xml:space="preserve"> </w:t>
                        </w:r>
                        <w:r>
                          <w:rPr>
                            <w:b/>
                            <w:sz w:val="20"/>
                          </w:rPr>
                          <w:t>de</w:t>
                        </w:r>
                        <w:r>
                          <w:rPr>
                            <w:b/>
                            <w:spacing w:val="20"/>
                            <w:sz w:val="20"/>
                          </w:rPr>
                          <w:t xml:space="preserve"> </w:t>
                        </w:r>
                        <w:r>
                          <w:rPr>
                            <w:b/>
                            <w:sz w:val="20"/>
                          </w:rPr>
                          <w:t>Junta</w:t>
                        </w:r>
                        <w:r>
                          <w:rPr>
                            <w:b/>
                            <w:spacing w:val="20"/>
                            <w:sz w:val="20"/>
                          </w:rPr>
                          <w:t xml:space="preserve"> </w:t>
                        </w:r>
                        <w:r>
                          <w:rPr>
                            <w:b/>
                            <w:spacing w:val="-5"/>
                            <w:sz w:val="20"/>
                          </w:rPr>
                          <w:t>de</w:t>
                        </w:r>
                      </w:p>
                    </w:txbxContent>
                  </v:textbox>
                </v:shape>
                <w10:wrap anchorx="page"/>
              </v:group>
            </w:pict>
          </mc:Fallback>
        </mc:AlternateContent>
      </w:r>
      <w:r>
        <w:rPr>
          <w:noProof/>
          <w:position w:val="2"/>
        </w:rPr>
        <w:drawing>
          <wp:inline distT="0" distB="0" distL="0" distR="0" wp14:anchorId="0E81951C" wp14:editId="1C41FABD">
            <wp:extent cx="57619" cy="57632"/>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22"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3.</w:t>
      </w:r>
      <w:r>
        <w:rPr>
          <w:spacing w:val="23"/>
        </w:rPr>
        <w:t xml:space="preserve"> </w:t>
      </w:r>
      <w:r>
        <w:rPr>
          <w:spacing w:val="-2"/>
        </w:rPr>
        <w:t>20250407_PLA_ALINEACION_13780-2025</w:t>
      </w:r>
      <w:r w:rsidR="007C603E">
        <w:rPr>
          <w:spacing w:val="-2"/>
        </w:rPr>
        <w:t>.</w:t>
      </w:r>
    </w:p>
    <w:p w14:paraId="56123629" w14:textId="77777777" w:rsidR="00F531A6" w:rsidRDefault="00F531A6">
      <w:pPr>
        <w:pStyle w:val="Textoindependiente"/>
        <w:sectPr w:rsidR="00F531A6">
          <w:pgSz w:w="11910" w:h="16840"/>
          <w:pgMar w:top="1340" w:right="1417" w:bottom="1260" w:left="1275" w:header="225" w:footer="1060" w:gutter="0"/>
          <w:cols w:space="720"/>
        </w:sectPr>
      </w:pPr>
    </w:p>
    <w:p w14:paraId="13B4B906" w14:textId="0CE2F509" w:rsidR="00F531A6" w:rsidRDefault="00000000">
      <w:pPr>
        <w:pStyle w:val="Textoindependiente"/>
        <w:spacing w:before="10"/>
        <w:rPr>
          <w:sz w:val="4"/>
        </w:rPr>
      </w:pPr>
      <w:r>
        <w:rPr>
          <w:noProof/>
          <w:sz w:val="4"/>
        </w:rPr>
        <w:lastRenderedPageBreak/>
        <mc:AlternateContent>
          <mc:Choice Requires="wps">
            <w:drawing>
              <wp:anchor distT="0" distB="0" distL="0" distR="0" simplePos="0" relativeHeight="15829504" behindDoc="0" locked="0" layoutInCell="1" allowOverlap="1" wp14:anchorId="2A3CD48A" wp14:editId="7AB28E97">
                <wp:simplePos x="0" y="0"/>
                <wp:positionH relativeFrom="page">
                  <wp:posOffset>6807090</wp:posOffset>
                </wp:positionH>
                <wp:positionV relativeFrom="page">
                  <wp:posOffset>2818730</wp:posOffset>
                </wp:positionV>
                <wp:extent cx="419734" cy="3187065"/>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2313E4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2EA107"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A3CD48A" id="Textbox 215" o:spid="_x0000_s1130" type="#_x0000_t202" style="position:absolute;margin-left:536pt;margin-top:221.95pt;width:33.05pt;height:250.95pt;z-index:1582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QL4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uCmo820B5IDM0jgeW4WBKxgdrbcPy9k1Fz1n/1&#10;5F+ehVMST8nmlMTUf4IyMVmihw+7BMYWQpdvJkLUmCJpGqLc+b/3peoy6us/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sZAv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2313E4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2EA107"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F531A6" w14:paraId="5F74FE24" w14:textId="77777777">
        <w:trPr>
          <w:trHeight w:val="915"/>
        </w:trPr>
        <w:tc>
          <w:tcPr>
            <w:tcW w:w="9062" w:type="dxa"/>
            <w:gridSpan w:val="2"/>
            <w:tcBorders>
              <w:top w:val="nil"/>
              <w:bottom w:val="single" w:sz="8" w:space="0" w:color="CCCCCC"/>
            </w:tcBorders>
            <w:shd w:val="clear" w:color="auto" w:fill="F3F3F3"/>
          </w:tcPr>
          <w:p w14:paraId="172AC930" w14:textId="77777777" w:rsidR="00F531A6" w:rsidRDefault="00000000">
            <w:pPr>
              <w:pStyle w:val="TableParagraph"/>
              <w:spacing w:before="22" w:line="297" w:lineRule="auto"/>
              <w:ind w:right="52"/>
              <w:jc w:val="both"/>
              <w:rPr>
                <w:b/>
                <w:sz w:val="20"/>
              </w:rPr>
            </w:pPr>
            <w:r>
              <w:rPr>
                <w:b/>
                <w:sz w:val="20"/>
              </w:rPr>
              <w:t xml:space="preserve">Gobierno Local de 24 de febrero de 2.025, de declaración de caducidad del procedimiento de solicitud de licencia de actividad deportiva (club de squash) en la calle Cabo Rufino Lázaro, </w:t>
            </w:r>
            <w:proofErr w:type="spellStart"/>
            <w:r>
              <w:rPr>
                <w:b/>
                <w:sz w:val="20"/>
              </w:rPr>
              <w:t>nº</w:t>
            </w:r>
            <w:proofErr w:type="spellEnd"/>
            <w:r>
              <w:rPr>
                <w:b/>
                <w:sz w:val="20"/>
              </w:rPr>
              <w:t>. 3, de Las Rozas de Madrid. Expediente 36636/2024.</w:t>
            </w:r>
          </w:p>
        </w:tc>
      </w:tr>
      <w:tr w:rsidR="00F531A6" w14:paraId="488F33EB" w14:textId="77777777">
        <w:trPr>
          <w:trHeight w:val="399"/>
        </w:trPr>
        <w:tc>
          <w:tcPr>
            <w:tcW w:w="1877" w:type="dxa"/>
            <w:tcBorders>
              <w:top w:val="single" w:sz="8" w:space="0" w:color="CCCCCC"/>
              <w:bottom w:val="single" w:sz="8" w:space="0" w:color="CCCCCC"/>
              <w:right w:val="single" w:sz="6" w:space="0" w:color="CCCCCC"/>
            </w:tcBorders>
          </w:tcPr>
          <w:p w14:paraId="2646A4C3" w14:textId="77777777" w:rsidR="00F531A6" w:rsidRDefault="00000000">
            <w:pPr>
              <w:pStyle w:val="TableParagraph"/>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7F2BA613"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8C79284" w14:textId="77777777" w:rsidR="00F531A6" w:rsidRDefault="00F531A6">
      <w:pPr>
        <w:pStyle w:val="Textoindependiente"/>
        <w:spacing w:before="153"/>
      </w:pPr>
    </w:p>
    <w:p w14:paraId="5B4CAB1E" w14:textId="77777777" w:rsidR="00F531A6"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74D7D95" w14:textId="77777777" w:rsidR="00F531A6" w:rsidRDefault="00F531A6">
      <w:pPr>
        <w:pStyle w:val="Textoindependiente"/>
        <w:spacing w:before="61"/>
        <w:rPr>
          <w:b/>
        </w:rPr>
      </w:pPr>
    </w:p>
    <w:p w14:paraId="62D7953E" w14:textId="77777777" w:rsidR="00F531A6" w:rsidRDefault="00000000">
      <w:pPr>
        <w:pStyle w:val="Textoindependiente"/>
        <w:spacing w:line="292" w:lineRule="auto"/>
        <w:ind w:left="142" w:right="1"/>
        <w:jc w:val="both"/>
      </w:pPr>
      <w:r>
        <w:t>Visto el recurso de reposición interpuesto por la interesada contra el Acuerdo de Junta de Gobierno Local de fecha 24 de febrero de 2.025, en relación con la solicitud de licencia de actividad formulada en</w:t>
      </w:r>
      <w:r>
        <w:rPr>
          <w:spacing w:val="17"/>
        </w:rPr>
        <w:t xml:space="preserve"> </w:t>
      </w:r>
      <w:r>
        <w:t>su</w:t>
      </w:r>
      <w:r>
        <w:rPr>
          <w:spacing w:val="17"/>
        </w:rPr>
        <w:t xml:space="preserve"> </w:t>
      </w:r>
      <w:r>
        <w:t>día</w:t>
      </w:r>
      <w:r>
        <w:rPr>
          <w:spacing w:val="17"/>
        </w:rPr>
        <w:t xml:space="preserve"> </w:t>
      </w:r>
      <w:r>
        <w:t>para</w:t>
      </w:r>
      <w:r>
        <w:rPr>
          <w:spacing w:val="17"/>
        </w:rPr>
        <w:t xml:space="preserve"> </w:t>
      </w:r>
      <w:r>
        <w:t>instalación</w:t>
      </w:r>
      <w:r>
        <w:rPr>
          <w:spacing w:val="17"/>
        </w:rPr>
        <w:t xml:space="preserve"> </w:t>
      </w:r>
      <w:r>
        <w:t>deportiva</w:t>
      </w:r>
      <w:r>
        <w:rPr>
          <w:spacing w:val="17"/>
        </w:rPr>
        <w:t xml:space="preserve"> </w:t>
      </w:r>
      <w:r>
        <w:t>(club</w:t>
      </w:r>
      <w:r>
        <w:rPr>
          <w:spacing w:val="17"/>
        </w:rPr>
        <w:t xml:space="preserve"> </w:t>
      </w:r>
      <w:r>
        <w:t>de</w:t>
      </w:r>
      <w:r>
        <w:rPr>
          <w:spacing w:val="17"/>
        </w:rPr>
        <w:t xml:space="preserve"> </w:t>
      </w:r>
      <w:r>
        <w:t>squash)</w:t>
      </w:r>
      <w:r>
        <w:rPr>
          <w:spacing w:val="17"/>
        </w:rPr>
        <w:t xml:space="preserve"> </w:t>
      </w:r>
      <w:r>
        <w:t>en</w:t>
      </w:r>
      <w:r>
        <w:rPr>
          <w:spacing w:val="17"/>
        </w:rPr>
        <w:t xml:space="preserve"> </w:t>
      </w:r>
      <w:r>
        <w:t>la</w:t>
      </w:r>
      <w:r>
        <w:rPr>
          <w:spacing w:val="17"/>
        </w:rPr>
        <w:t xml:space="preserve"> </w:t>
      </w:r>
      <w:r>
        <w:t>calle</w:t>
      </w:r>
      <w:r>
        <w:rPr>
          <w:spacing w:val="17"/>
        </w:rPr>
        <w:t xml:space="preserve"> </w:t>
      </w:r>
      <w:r>
        <w:t>Cabo</w:t>
      </w:r>
      <w:r>
        <w:rPr>
          <w:spacing w:val="17"/>
        </w:rPr>
        <w:t xml:space="preserve"> </w:t>
      </w:r>
      <w:r>
        <w:t>Rufino</w:t>
      </w:r>
      <w:r>
        <w:rPr>
          <w:spacing w:val="17"/>
        </w:rPr>
        <w:t xml:space="preserve"> </w:t>
      </w:r>
      <w:r>
        <w:t>Lázaro,</w:t>
      </w:r>
      <w:r>
        <w:rPr>
          <w:spacing w:val="17"/>
        </w:rPr>
        <w:t xml:space="preserve"> </w:t>
      </w:r>
      <w:proofErr w:type="spellStart"/>
      <w:r>
        <w:t>nº</w:t>
      </w:r>
      <w:proofErr w:type="spellEnd"/>
      <w:r>
        <w:t>.</w:t>
      </w:r>
      <w:r>
        <w:rPr>
          <w:spacing w:val="17"/>
        </w:rPr>
        <w:t xml:space="preserve"> </w:t>
      </w:r>
      <w:r>
        <w:t>3,</w:t>
      </w:r>
      <w:r>
        <w:rPr>
          <w:spacing w:val="17"/>
        </w:rPr>
        <w:t xml:space="preserve"> </w:t>
      </w:r>
      <w:r>
        <w:t>de</w:t>
      </w:r>
      <w:r>
        <w:rPr>
          <w:spacing w:val="17"/>
        </w:rPr>
        <w:t xml:space="preserve"> </w:t>
      </w:r>
      <w:r>
        <w:t>Las</w:t>
      </w:r>
    </w:p>
    <w:p w14:paraId="03855CBE" w14:textId="77777777" w:rsidR="00F531A6" w:rsidRDefault="00000000">
      <w:pPr>
        <w:ind w:left="142"/>
        <w:rPr>
          <w:sz w:val="20"/>
        </w:rPr>
      </w:pPr>
      <w:r>
        <w:rPr>
          <w:sz w:val="20"/>
        </w:rPr>
        <w:t>Rozas</w:t>
      </w:r>
      <w:r>
        <w:rPr>
          <w:spacing w:val="68"/>
          <w:sz w:val="20"/>
        </w:rPr>
        <w:t xml:space="preserve"> </w:t>
      </w:r>
      <w:r>
        <w:rPr>
          <w:sz w:val="20"/>
        </w:rPr>
        <w:t>de</w:t>
      </w:r>
      <w:r>
        <w:rPr>
          <w:spacing w:val="69"/>
          <w:sz w:val="20"/>
        </w:rPr>
        <w:t xml:space="preserve"> </w:t>
      </w:r>
      <w:r>
        <w:rPr>
          <w:sz w:val="20"/>
        </w:rPr>
        <w:t>Madrid,</w:t>
      </w:r>
      <w:r>
        <w:rPr>
          <w:spacing w:val="69"/>
          <w:sz w:val="20"/>
        </w:rPr>
        <w:t xml:space="preserve"> </w:t>
      </w:r>
      <w:r>
        <w:rPr>
          <w:sz w:val="20"/>
        </w:rPr>
        <w:t>tramitada</w:t>
      </w:r>
      <w:r>
        <w:rPr>
          <w:spacing w:val="68"/>
          <w:sz w:val="20"/>
        </w:rPr>
        <w:t xml:space="preserve"> </w:t>
      </w:r>
      <w:r>
        <w:rPr>
          <w:sz w:val="20"/>
        </w:rPr>
        <w:t>en</w:t>
      </w:r>
      <w:r>
        <w:rPr>
          <w:spacing w:val="69"/>
          <w:sz w:val="20"/>
        </w:rPr>
        <w:t xml:space="preserve"> </w:t>
      </w:r>
      <w:r>
        <w:rPr>
          <w:sz w:val="20"/>
        </w:rPr>
        <w:t>expediente</w:t>
      </w:r>
      <w:r>
        <w:rPr>
          <w:spacing w:val="69"/>
          <w:sz w:val="20"/>
        </w:rPr>
        <w:t xml:space="preserve"> </w:t>
      </w:r>
      <w:proofErr w:type="spellStart"/>
      <w:r>
        <w:rPr>
          <w:sz w:val="20"/>
        </w:rPr>
        <w:t>nº</w:t>
      </w:r>
      <w:proofErr w:type="spellEnd"/>
      <w:r>
        <w:rPr>
          <w:sz w:val="20"/>
        </w:rPr>
        <w:t>.</w:t>
      </w:r>
      <w:r>
        <w:rPr>
          <w:spacing w:val="73"/>
          <w:sz w:val="20"/>
        </w:rPr>
        <w:t xml:space="preserve"> </w:t>
      </w:r>
      <w:r>
        <w:rPr>
          <w:b/>
          <w:sz w:val="20"/>
        </w:rPr>
        <w:t>34/2013-LC(G-36636/2024),</w:t>
      </w:r>
      <w:r>
        <w:rPr>
          <w:b/>
          <w:spacing w:val="69"/>
          <w:sz w:val="20"/>
        </w:rPr>
        <w:t xml:space="preserve"> </w:t>
      </w:r>
      <w:r>
        <w:rPr>
          <w:sz w:val="20"/>
        </w:rPr>
        <w:t>en</w:t>
      </w:r>
      <w:r>
        <w:rPr>
          <w:spacing w:val="69"/>
          <w:sz w:val="20"/>
        </w:rPr>
        <w:t xml:space="preserve"> </w:t>
      </w:r>
      <w:r>
        <w:rPr>
          <w:sz w:val="20"/>
        </w:rPr>
        <w:t>el</w:t>
      </w:r>
      <w:r>
        <w:rPr>
          <w:spacing w:val="69"/>
          <w:sz w:val="20"/>
        </w:rPr>
        <w:t xml:space="preserve"> </w:t>
      </w:r>
      <w:r>
        <w:rPr>
          <w:sz w:val="20"/>
        </w:rPr>
        <w:t>que</w:t>
      </w:r>
      <w:r>
        <w:rPr>
          <w:spacing w:val="69"/>
          <w:sz w:val="20"/>
        </w:rPr>
        <w:t xml:space="preserve"> </w:t>
      </w:r>
      <w:r>
        <w:rPr>
          <w:spacing w:val="-2"/>
          <w:sz w:val="20"/>
        </w:rPr>
        <w:t>constan</w:t>
      </w:r>
    </w:p>
    <w:p w14:paraId="2E43AA1C" w14:textId="77777777" w:rsidR="00F531A6" w:rsidRDefault="00000000">
      <w:pPr>
        <w:spacing w:before="54"/>
        <w:ind w:left="142"/>
        <w:rPr>
          <w:b/>
          <w:sz w:val="20"/>
        </w:rPr>
      </w:pPr>
      <w:r>
        <w:rPr>
          <w:sz w:val="20"/>
        </w:rPr>
        <w:t>emitidos</w:t>
      </w:r>
      <w:r>
        <w:rPr>
          <w:spacing w:val="-1"/>
          <w:sz w:val="20"/>
        </w:rPr>
        <w:t xml:space="preserve"> </w:t>
      </w:r>
      <w:r>
        <w:rPr>
          <w:sz w:val="20"/>
        </w:rPr>
        <w:t>entre</w:t>
      </w:r>
      <w:r>
        <w:rPr>
          <w:spacing w:val="-1"/>
          <w:sz w:val="20"/>
        </w:rPr>
        <w:t xml:space="preserve"> </w:t>
      </w:r>
      <w:r>
        <w:rPr>
          <w:sz w:val="20"/>
        </w:rPr>
        <w:t>otros los</w:t>
      </w:r>
      <w:r>
        <w:rPr>
          <w:spacing w:val="-1"/>
          <w:sz w:val="20"/>
        </w:rPr>
        <w:t xml:space="preserve"> </w:t>
      </w:r>
      <w:r>
        <w:rPr>
          <w:sz w:val="20"/>
        </w:rPr>
        <w:t>siguientes</w:t>
      </w:r>
      <w:r>
        <w:rPr>
          <w:spacing w:val="-1"/>
          <w:sz w:val="20"/>
        </w:rPr>
        <w:t xml:space="preserve"> </w:t>
      </w:r>
      <w:r>
        <w:rPr>
          <w:sz w:val="20"/>
        </w:rPr>
        <w:t>informes</w:t>
      </w:r>
      <w:r>
        <w:rPr>
          <w:spacing w:val="1"/>
          <w:sz w:val="20"/>
        </w:rPr>
        <w:t xml:space="preserve"> </w:t>
      </w:r>
      <w:r>
        <w:rPr>
          <w:b/>
          <w:spacing w:val="-2"/>
          <w:sz w:val="20"/>
        </w:rPr>
        <w:t>desfavorables:</w:t>
      </w:r>
    </w:p>
    <w:p w14:paraId="74E1B9C7" w14:textId="77777777" w:rsidR="00F531A6" w:rsidRDefault="00F531A6">
      <w:pPr>
        <w:pStyle w:val="Textoindependiente"/>
        <w:spacing w:before="64"/>
        <w:rPr>
          <w:b/>
        </w:rPr>
      </w:pPr>
    </w:p>
    <w:p w14:paraId="12A0FDAF" w14:textId="77777777" w:rsidR="00F531A6" w:rsidRDefault="00000000">
      <w:pPr>
        <w:pStyle w:val="Textoindependiente"/>
        <w:tabs>
          <w:tab w:val="left" w:pos="804"/>
        </w:tabs>
        <w:spacing w:before="1" w:line="292" w:lineRule="auto"/>
        <w:ind w:left="142" w:right="3"/>
      </w:pPr>
      <w:r>
        <w:rPr>
          <w:spacing w:val="-10"/>
        </w:rPr>
        <w:t>-</w:t>
      </w:r>
      <w:r>
        <w:tab/>
        <w:t>Informe</w:t>
      </w:r>
      <w:r>
        <w:rPr>
          <w:spacing w:val="23"/>
        </w:rPr>
        <w:t xml:space="preserve"> </w:t>
      </w:r>
      <w:r>
        <w:t>jurídico</w:t>
      </w:r>
      <w:r>
        <w:rPr>
          <w:spacing w:val="23"/>
        </w:rPr>
        <w:t xml:space="preserve"> </w:t>
      </w:r>
      <w:r>
        <w:t>de</w:t>
      </w:r>
      <w:r>
        <w:rPr>
          <w:spacing w:val="23"/>
        </w:rPr>
        <w:t xml:space="preserve"> </w:t>
      </w:r>
      <w:r>
        <w:t>la</w:t>
      </w:r>
      <w:r>
        <w:rPr>
          <w:spacing w:val="23"/>
        </w:rPr>
        <w:t xml:space="preserve"> </w:t>
      </w:r>
      <w:r>
        <w:t>Técnico</w:t>
      </w:r>
      <w:r>
        <w:rPr>
          <w:spacing w:val="23"/>
        </w:rPr>
        <w:t xml:space="preserve"> </w:t>
      </w:r>
      <w:r>
        <w:t>de</w:t>
      </w:r>
      <w:r>
        <w:rPr>
          <w:spacing w:val="23"/>
        </w:rPr>
        <w:t xml:space="preserve"> </w:t>
      </w:r>
      <w:r>
        <w:t>Administración</w:t>
      </w:r>
      <w:r>
        <w:rPr>
          <w:spacing w:val="23"/>
        </w:rPr>
        <w:t xml:space="preserve"> </w:t>
      </w:r>
      <w:r>
        <w:t>Especial,</w:t>
      </w:r>
      <w:r>
        <w:rPr>
          <w:spacing w:val="23"/>
        </w:rPr>
        <w:t xml:space="preserve"> </w:t>
      </w:r>
      <w:r>
        <w:t>de</w:t>
      </w:r>
      <w:r>
        <w:rPr>
          <w:spacing w:val="23"/>
        </w:rPr>
        <w:t xml:space="preserve"> </w:t>
      </w:r>
      <w:r>
        <w:t>3</w:t>
      </w:r>
      <w:r>
        <w:rPr>
          <w:spacing w:val="23"/>
        </w:rPr>
        <w:t xml:space="preserve"> </w:t>
      </w:r>
      <w:r>
        <w:t>de</w:t>
      </w:r>
      <w:r>
        <w:rPr>
          <w:spacing w:val="23"/>
        </w:rPr>
        <w:t xml:space="preserve"> </w:t>
      </w:r>
      <w:r>
        <w:t>abril</w:t>
      </w:r>
      <w:r>
        <w:rPr>
          <w:spacing w:val="23"/>
        </w:rPr>
        <w:t xml:space="preserve"> </w:t>
      </w:r>
      <w:r>
        <w:t>de</w:t>
      </w:r>
      <w:r>
        <w:rPr>
          <w:spacing w:val="23"/>
        </w:rPr>
        <w:t xml:space="preserve"> </w:t>
      </w:r>
      <w:r>
        <w:t>2.025,</w:t>
      </w:r>
      <w:r>
        <w:rPr>
          <w:spacing w:val="23"/>
        </w:rPr>
        <w:t xml:space="preserve"> </w:t>
      </w:r>
      <w:r>
        <w:t>del</w:t>
      </w:r>
      <w:r>
        <w:rPr>
          <w:spacing w:val="23"/>
        </w:rPr>
        <w:t xml:space="preserve"> </w:t>
      </w:r>
      <w:r>
        <w:t>tenor literal que a continuación se transcribe en parte:</w:t>
      </w:r>
    </w:p>
    <w:p w14:paraId="4530D5C0" w14:textId="77777777" w:rsidR="00F531A6" w:rsidRDefault="00F531A6">
      <w:pPr>
        <w:pStyle w:val="Textoindependiente"/>
        <w:spacing w:before="8"/>
      </w:pPr>
    </w:p>
    <w:p w14:paraId="7D8502E9" w14:textId="77777777" w:rsidR="00F531A6" w:rsidRDefault="00000000">
      <w:pPr>
        <w:spacing w:before="1" w:line="292" w:lineRule="auto"/>
        <w:ind w:left="142" w:right="1"/>
        <w:jc w:val="both"/>
        <w:rPr>
          <w:i/>
          <w:sz w:val="20"/>
        </w:rPr>
      </w:pPr>
      <w:r>
        <w:rPr>
          <w:b/>
          <w:i/>
          <w:sz w:val="20"/>
        </w:rPr>
        <w:t>“</w:t>
      </w:r>
      <w:proofErr w:type="gramStart"/>
      <w:r>
        <w:rPr>
          <w:b/>
          <w:i/>
          <w:sz w:val="20"/>
        </w:rPr>
        <w:t>Segundo.-</w:t>
      </w:r>
      <w:proofErr w:type="gramEnd"/>
      <w:r>
        <w:rPr>
          <w:b/>
          <w:i/>
          <w:spacing w:val="-1"/>
          <w:sz w:val="20"/>
        </w:rPr>
        <w:t xml:space="preserve"> </w:t>
      </w:r>
      <w:r>
        <w:rPr>
          <w:i/>
          <w:sz w:val="20"/>
        </w:rPr>
        <w:t>En</w:t>
      </w:r>
      <w:r>
        <w:rPr>
          <w:i/>
          <w:spacing w:val="-1"/>
          <w:sz w:val="20"/>
        </w:rPr>
        <w:t xml:space="preserve"> </w:t>
      </w:r>
      <w:r>
        <w:rPr>
          <w:i/>
          <w:sz w:val="20"/>
        </w:rPr>
        <w:t>relación</w:t>
      </w:r>
      <w:r>
        <w:rPr>
          <w:i/>
          <w:spacing w:val="-1"/>
          <w:sz w:val="20"/>
        </w:rPr>
        <w:t xml:space="preserve"> </w:t>
      </w:r>
      <w:r>
        <w:rPr>
          <w:i/>
          <w:sz w:val="20"/>
        </w:rPr>
        <w:t>con</w:t>
      </w:r>
      <w:r>
        <w:rPr>
          <w:i/>
          <w:spacing w:val="-1"/>
          <w:sz w:val="20"/>
        </w:rPr>
        <w:t xml:space="preserve"> </w:t>
      </w:r>
      <w:r>
        <w:rPr>
          <w:i/>
          <w:sz w:val="20"/>
        </w:rPr>
        <w:t>las</w:t>
      </w:r>
      <w:r>
        <w:rPr>
          <w:i/>
          <w:spacing w:val="-1"/>
          <w:sz w:val="20"/>
        </w:rPr>
        <w:t xml:space="preserve"> </w:t>
      </w:r>
      <w:r>
        <w:rPr>
          <w:i/>
          <w:sz w:val="20"/>
        </w:rPr>
        <w:t>alegaciones</w:t>
      </w:r>
      <w:r>
        <w:rPr>
          <w:i/>
          <w:spacing w:val="-1"/>
          <w:sz w:val="20"/>
        </w:rPr>
        <w:t xml:space="preserve"> </w:t>
      </w:r>
      <w:r>
        <w:rPr>
          <w:i/>
          <w:sz w:val="20"/>
        </w:rPr>
        <w:t>formuladas</w:t>
      </w:r>
      <w:r>
        <w:rPr>
          <w:i/>
          <w:spacing w:val="-1"/>
          <w:sz w:val="20"/>
        </w:rPr>
        <w:t xml:space="preserve"> </w:t>
      </w:r>
      <w:r>
        <w:rPr>
          <w:i/>
          <w:sz w:val="20"/>
        </w:rPr>
        <w:t>por</w:t>
      </w:r>
      <w:r>
        <w:rPr>
          <w:i/>
          <w:spacing w:val="-1"/>
          <w:sz w:val="20"/>
        </w:rPr>
        <w:t xml:space="preserve"> </w:t>
      </w:r>
      <w:r>
        <w:rPr>
          <w:i/>
          <w:sz w:val="20"/>
        </w:rPr>
        <w:t>la</w:t>
      </w:r>
      <w:r>
        <w:rPr>
          <w:i/>
          <w:spacing w:val="-1"/>
          <w:sz w:val="20"/>
        </w:rPr>
        <w:t xml:space="preserve"> </w:t>
      </w:r>
      <w:r>
        <w:rPr>
          <w:i/>
          <w:sz w:val="20"/>
        </w:rPr>
        <w:t>interesada,</w:t>
      </w:r>
      <w:r>
        <w:rPr>
          <w:i/>
          <w:spacing w:val="-1"/>
          <w:sz w:val="20"/>
        </w:rPr>
        <w:t xml:space="preserve"> </w:t>
      </w:r>
      <w:r>
        <w:rPr>
          <w:i/>
          <w:sz w:val="20"/>
        </w:rPr>
        <w:t>se</w:t>
      </w:r>
      <w:r>
        <w:rPr>
          <w:i/>
          <w:spacing w:val="-1"/>
          <w:sz w:val="20"/>
        </w:rPr>
        <w:t xml:space="preserve"> </w:t>
      </w:r>
      <w:r>
        <w:rPr>
          <w:i/>
          <w:sz w:val="20"/>
        </w:rPr>
        <w:t>ha</w:t>
      </w:r>
      <w:r>
        <w:rPr>
          <w:i/>
          <w:spacing w:val="-1"/>
          <w:sz w:val="20"/>
        </w:rPr>
        <w:t xml:space="preserve"> </w:t>
      </w:r>
      <w:r>
        <w:rPr>
          <w:i/>
          <w:sz w:val="20"/>
        </w:rPr>
        <w:t>efectuado</w:t>
      </w:r>
      <w:r>
        <w:rPr>
          <w:i/>
          <w:spacing w:val="-1"/>
          <w:sz w:val="20"/>
        </w:rPr>
        <w:t xml:space="preserve"> </w:t>
      </w:r>
      <w:r>
        <w:rPr>
          <w:i/>
          <w:sz w:val="20"/>
        </w:rPr>
        <w:t>consulta</w:t>
      </w:r>
      <w:r>
        <w:rPr>
          <w:i/>
          <w:spacing w:val="-1"/>
          <w:sz w:val="20"/>
        </w:rPr>
        <w:t xml:space="preserve"> </w:t>
      </w:r>
      <w:r>
        <w:rPr>
          <w:i/>
          <w:sz w:val="20"/>
        </w:rPr>
        <w:t xml:space="preserve">a la oficina de registro municipal, sin que </w:t>
      </w:r>
      <w:proofErr w:type="spellStart"/>
      <w:r>
        <w:rPr>
          <w:i/>
          <w:sz w:val="20"/>
        </w:rPr>
        <w:t>s.e.u.o</w:t>
      </w:r>
      <w:proofErr w:type="spellEnd"/>
      <w:r>
        <w:rPr>
          <w:i/>
          <w:sz w:val="20"/>
        </w:rPr>
        <w:t>., conste ningún registro presentado al expediente de que aquí se trata durante los días 15 y 16 de noviembre de 2.024.</w:t>
      </w:r>
    </w:p>
    <w:p w14:paraId="72CD8E84" w14:textId="77777777" w:rsidR="00F531A6" w:rsidRDefault="00F531A6">
      <w:pPr>
        <w:pStyle w:val="Textoindependiente"/>
        <w:spacing w:before="9"/>
        <w:rPr>
          <w:i/>
        </w:rPr>
      </w:pPr>
    </w:p>
    <w:p w14:paraId="52E1511E" w14:textId="77777777" w:rsidR="00F531A6" w:rsidRDefault="00000000">
      <w:pPr>
        <w:spacing w:line="292" w:lineRule="auto"/>
        <w:ind w:left="142" w:right="1"/>
        <w:jc w:val="both"/>
        <w:rPr>
          <w:i/>
          <w:sz w:val="20"/>
        </w:rPr>
      </w:pPr>
      <w:r>
        <w:rPr>
          <w:i/>
          <w:sz w:val="20"/>
        </w:rPr>
        <w:t>La interesada sí ha presentado, sin embargo, con posterioridad a la notificación del Acuerdo</w:t>
      </w:r>
      <w:r>
        <w:rPr>
          <w:i/>
          <w:spacing w:val="80"/>
          <w:sz w:val="20"/>
        </w:rPr>
        <w:t xml:space="preserve"> </w:t>
      </w:r>
      <w:r>
        <w:rPr>
          <w:i/>
          <w:sz w:val="20"/>
        </w:rPr>
        <w:t>recurrido, una declaración responsable de funcionamiento que actualmente se encuentra en tramitación bajo el número de expediente G-9782/2025.</w:t>
      </w:r>
    </w:p>
    <w:p w14:paraId="28F1CCC8" w14:textId="77777777" w:rsidR="00F531A6" w:rsidRDefault="00F531A6">
      <w:pPr>
        <w:pStyle w:val="Textoindependiente"/>
        <w:spacing w:before="10"/>
        <w:rPr>
          <w:i/>
        </w:rPr>
      </w:pPr>
    </w:p>
    <w:p w14:paraId="5F49E92C" w14:textId="77777777" w:rsidR="00F531A6" w:rsidRDefault="00000000">
      <w:pPr>
        <w:spacing w:line="292" w:lineRule="auto"/>
        <w:ind w:left="142" w:right="1"/>
        <w:jc w:val="both"/>
        <w:rPr>
          <w:i/>
          <w:sz w:val="20"/>
        </w:rPr>
      </w:pPr>
      <w:r>
        <w:rPr>
          <w:i/>
          <w:sz w:val="20"/>
        </w:rPr>
        <w:t>Al no constar aportados al expediente los documentos que la recurrente manifiesta haber presentado los días 15 y 16 de noviembre de 2.024 y ser el registro de 2 de marzo de 2.025 de fecha incluso posterior a la de la notificación del Acuerdo de 24 de febrero de 2.025 y para distinto expediente, no puede estimarse el recurso interpuesto.</w:t>
      </w:r>
    </w:p>
    <w:p w14:paraId="318338FE" w14:textId="77777777" w:rsidR="00F531A6" w:rsidRDefault="00F531A6">
      <w:pPr>
        <w:pStyle w:val="Textoindependiente"/>
        <w:spacing w:before="10"/>
        <w:rPr>
          <w:i/>
        </w:rPr>
      </w:pPr>
    </w:p>
    <w:p w14:paraId="122E335B" w14:textId="77777777" w:rsidR="00F531A6" w:rsidRDefault="00000000">
      <w:pPr>
        <w:ind w:left="142"/>
        <w:rPr>
          <w:i/>
          <w:sz w:val="20"/>
        </w:rPr>
      </w:pPr>
      <w:proofErr w:type="gramStart"/>
      <w:r>
        <w:rPr>
          <w:b/>
          <w:i/>
          <w:sz w:val="20"/>
        </w:rPr>
        <w:t>Tercero.-</w:t>
      </w:r>
      <w:proofErr w:type="gramEnd"/>
      <w:r>
        <w:rPr>
          <w:b/>
          <w:i/>
          <w:spacing w:val="69"/>
          <w:sz w:val="20"/>
        </w:rPr>
        <w:t xml:space="preserve"> </w:t>
      </w:r>
      <w:r>
        <w:rPr>
          <w:i/>
          <w:sz w:val="20"/>
        </w:rPr>
        <w:t>Respecto</w:t>
      </w:r>
      <w:r>
        <w:rPr>
          <w:i/>
          <w:spacing w:val="69"/>
          <w:sz w:val="20"/>
        </w:rPr>
        <w:t xml:space="preserve"> </w:t>
      </w:r>
      <w:r>
        <w:rPr>
          <w:i/>
          <w:sz w:val="20"/>
        </w:rPr>
        <w:t>de</w:t>
      </w:r>
      <w:r>
        <w:rPr>
          <w:i/>
          <w:spacing w:val="69"/>
          <w:sz w:val="20"/>
        </w:rPr>
        <w:t xml:space="preserve"> </w:t>
      </w:r>
      <w:r>
        <w:rPr>
          <w:i/>
          <w:sz w:val="20"/>
        </w:rPr>
        <w:t>la</w:t>
      </w:r>
      <w:r>
        <w:rPr>
          <w:i/>
          <w:spacing w:val="68"/>
          <w:sz w:val="20"/>
        </w:rPr>
        <w:t xml:space="preserve"> </w:t>
      </w:r>
      <w:r>
        <w:rPr>
          <w:i/>
          <w:sz w:val="20"/>
        </w:rPr>
        <w:t>solicitud</w:t>
      </w:r>
      <w:r>
        <w:rPr>
          <w:i/>
          <w:spacing w:val="69"/>
          <w:sz w:val="20"/>
        </w:rPr>
        <w:t xml:space="preserve"> </w:t>
      </w:r>
      <w:r>
        <w:rPr>
          <w:i/>
          <w:sz w:val="20"/>
        </w:rPr>
        <w:t>de</w:t>
      </w:r>
      <w:r>
        <w:rPr>
          <w:i/>
          <w:spacing w:val="69"/>
          <w:sz w:val="20"/>
        </w:rPr>
        <w:t xml:space="preserve"> </w:t>
      </w:r>
      <w:r>
        <w:rPr>
          <w:i/>
          <w:sz w:val="20"/>
        </w:rPr>
        <w:t>suspensión</w:t>
      </w:r>
      <w:r>
        <w:rPr>
          <w:i/>
          <w:spacing w:val="69"/>
          <w:sz w:val="20"/>
        </w:rPr>
        <w:t xml:space="preserve"> </w:t>
      </w:r>
      <w:r>
        <w:rPr>
          <w:i/>
          <w:sz w:val="20"/>
        </w:rPr>
        <w:t>formulada</w:t>
      </w:r>
      <w:r>
        <w:rPr>
          <w:i/>
          <w:spacing w:val="68"/>
          <w:sz w:val="20"/>
        </w:rPr>
        <w:t xml:space="preserve"> </w:t>
      </w:r>
      <w:r>
        <w:rPr>
          <w:i/>
          <w:sz w:val="20"/>
        </w:rPr>
        <w:t>por</w:t>
      </w:r>
      <w:r>
        <w:rPr>
          <w:i/>
          <w:spacing w:val="69"/>
          <w:sz w:val="20"/>
        </w:rPr>
        <w:t xml:space="preserve"> </w:t>
      </w:r>
      <w:r>
        <w:rPr>
          <w:i/>
          <w:sz w:val="20"/>
        </w:rPr>
        <w:t>la</w:t>
      </w:r>
      <w:r>
        <w:rPr>
          <w:i/>
          <w:spacing w:val="69"/>
          <w:sz w:val="20"/>
        </w:rPr>
        <w:t xml:space="preserve"> </w:t>
      </w:r>
      <w:r>
        <w:rPr>
          <w:i/>
          <w:sz w:val="20"/>
        </w:rPr>
        <w:t>recurrente,</w:t>
      </w:r>
      <w:r>
        <w:rPr>
          <w:i/>
          <w:spacing w:val="68"/>
          <w:sz w:val="20"/>
        </w:rPr>
        <w:t xml:space="preserve"> </w:t>
      </w:r>
      <w:r>
        <w:rPr>
          <w:i/>
          <w:sz w:val="20"/>
        </w:rPr>
        <w:t>habiendo</w:t>
      </w:r>
      <w:r>
        <w:rPr>
          <w:i/>
          <w:spacing w:val="69"/>
          <w:sz w:val="20"/>
        </w:rPr>
        <w:t xml:space="preserve"> </w:t>
      </w:r>
      <w:r>
        <w:rPr>
          <w:i/>
          <w:spacing w:val="-4"/>
          <w:sz w:val="20"/>
        </w:rPr>
        <w:t>sido</w:t>
      </w:r>
    </w:p>
    <w:p w14:paraId="1174DDB0" w14:textId="77777777" w:rsidR="00F531A6" w:rsidRDefault="00000000">
      <w:pPr>
        <w:spacing w:before="51" w:line="292" w:lineRule="auto"/>
        <w:ind w:left="142" w:right="1"/>
        <w:jc w:val="both"/>
        <w:rPr>
          <w:i/>
          <w:sz w:val="20"/>
        </w:rPr>
      </w:pPr>
      <w:r>
        <w:rPr>
          <w:i/>
          <w:sz w:val="20"/>
        </w:rPr>
        <w:t>presentada el 2 de marzo de 2.025 una declaración responsable de funcionamiento del local, resulta de aplicación lo establecido en el párrafo segundo del apdo. 1 de la Disposición Adicional Novena de la Ley 17/1997, de 4 de julio, de Espectáculos Públicos y Actividades Recreativas de la Comunidad</w:t>
      </w:r>
      <w:r>
        <w:rPr>
          <w:i/>
          <w:spacing w:val="40"/>
          <w:sz w:val="20"/>
        </w:rPr>
        <w:t xml:space="preserve"> </w:t>
      </w:r>
      <w:r>
        <w:rPr>
          <w:i/>
          <w:sz w:val="20"/>
        </w:rPr>
        <w:t>de Madrid, que establece que, para desarrollar cualquiera de las actividades contempladas en el ámbito</w:t>
      </w:r>
      <w:r>
        <w:rPr>
          <w:i/>
          <w:spacing w:val="40"/>
          <w:sz w:val="20"/>
        </w:rPr>
        <w:t xml:space="preserve"> </w:t>
      </w:r>
      <w:r>
        <w:rPr>
          <w:i/>
          <w:sz w:val="20"/>
        </w:rPr>
        <w:t>de</w:t>
      </w:r>
      <w:r>
        <w:rPr>
          <w:i/>
          <w:spacing w:val="40"/>
          <w:sz w:val="20"/>
        </w:rPr>
        <w:t xml:space="preserve"> </w:t>
      </w:r>
      <w:r>
        <w:rPr>
          <w:i/>
          <w:sz w:val="20"/>
        </w:rPr>
        <w:t>aplicación</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citada</w:t>
      </w:r>
      <w:r>
        <w:rPr>
          <w:i/>
          <w:spacing w:val="40"/>
          <w:sz w:val="20"/>
        </w:rPr>
        <w:t xml:space="preserve"> </w:t>
      </w:r>
      <w:r>
        <w:rPr>
          <w:i/>
          <w:sz w:val="20"/>
        </w:rPr>
        <w:t>ley,</w:t>
      </w:r>
      <w:r>
        <w:rPr>
          <w:i/>
          <w:spacing w:val="40"/>
          <w:sz w:val="20"/>
        </w:rPr>
        <w:t xml:space="preserve"> </w:t>
      </w:r>
      <w:r>
        <w:rPr>
          <w:i/>
          <w:sz w:val="20"/>
        </w:rPr>
        <w:t>el</w:t>
      </w:r>
      <w:r>
        <w:rPr>
          <w:i/>
          <w:spacing w:val="40"/>
          <w:sz w:val="20"/>
        </w:rPr>
        <w:t xml:space="preserve"> </w:t>
      </w:r>
      <w:r>
        <w:rPr>
          <w:i/>
          <w:sz w:val="20"/>
        </w:rPr>
        <w:t>solicitante</w:t>
      </w:r>
      <w:r>
        <w:rPr>
          <w:i/>
          <w:spacing w:val="40"/>
          <w:sz w:val="20"/>
        </w:rPr>
        <w:t xml:space="preserve"> </w:t>
      </w:r>
      <w:r>
        <w:rPr>
          <w:i/>
          <w:sz w:val="20"/>
        </w:rPr>
        <w:t>podrá</w:t>
      </w:r>
      <w:r>
        <w:rPr>
          <w:i/>
          <w:spacing w:val="40"/>
          <w:sz w:val="20"/>
        </w:rPr>
        <w:t xml:space="preserve"> </w:t>
      </w:r>
      <w:r>
        <w:rPr>
          <w:i/>
          <w:sz w:val="20"/>
        </w:rPr>
        <w:t>presentar</w:t>
      </w:r>
      <w:r>
        <w:rPr>
          <w:i/>
          <w:spacing w:val="40"/>
          <w:sz w:val="20"/>
        </w:rPr>
        <w:t xml:space="preserve"> </w:t>
      </w:r>
      <w:r>
        <w:rPr>
          <w:i/>
          <w:sz w:val="20"/>
        </w:rPr>
        <w:t>ante</w:t>
      </w:r>
      <w:r>
        <w:rPr>
          <w:i/>
          <w:spacing w:val="40"/>
          <w:sz w:val="20"/>
        </w:rPr>
        <w:t xml:space="preserve"> </w:t>
      </w:r>
      <w:r>
        <w:rPr>
          <w:i/>
          <w:sz w:val="20"/>
        </w:rPr>
        <w:t>el</w:t>
      </w:r>
      <w:r>
        <w:rPr>
          <w:i/>
          <w:spacing w:val="40"/>
          <w:sz w:val="20"/>
        </w:rPr>
        <w:t xml:space="preserve"> </w:t>
      </w:r>
      <w:r>
        <w:rPr>
          <w:i/>
          <w:sz w:val="20"/>
        </w:rPr>
        <w:t>ayuntamiento</w:t>
      </w:r>
      <w:r>
        <w:rPr>
          <w:i/>
          <w:spacing w:val="40"/>
          <w:sz w:val="20"/>
        </w:rPr>
        <w:t xml:space="preserve"> </w:t>
      </w:r>
      <w:r>
        <w:rPr>
          <w:i/>
          <w:sz w:val="20"/>
        </w:rPr>
        <w:t>del municipio una declaración responsable</w:t>
      </w:r>
      <w:r>
        <w:rPr>
          <w:i/>
          <w:spacing w:val="80"/>
          <w:sz w:val="20"/>
        </w:rPr>
        <w:t xml:space="preserve"> </w:t>
      </w:r>
      <w:r>
        <w:rPr>
          <w:i/>
          <w:sz w:val="20"/>
        </w:rPr>
        <w:t>en la que, al menos, indique la identidad del titular o prestador, ubicación física del establecimiento público ofertado y manifieste, bajo su exclusiva responsabilidad, que se cumple con todos los requisitos técnicos y administrativos previstos en la normativa vigente para proceder a la apertura del local.</w:t>
      </w:r>
    </w:p>
    <w:p w14:paraId="4B69622F" w14:textId="77777777" w:rsidR="00F531A6" w:rsidRDefault="00F531A6">
      <w:pPr>
        <w:pStyle w:val="Textoindependiente"/>
        <w:spacing w:before="9"/>
        <w:rPr>
          <w:i/>
        </w:rPr>
      </w:pPr>
    </w:p>
    <w:p w14:paraId="24E87639" w14:textId="77777777" w:rsidR="00F531A6" w:rsidRDefault="00000000">
      <w:pPr>
        <w:spacing w:line="292" w:lineRule="auto"/>
        <w:ind w:left="142" w:right="1"/>
        <w:jc w:val="both"/>
        <w:rPr>
          <w:i/>
          <w:sz w:val="20"/>
        </w:rPr>
      </w:pPr>
      <w:r>
        <w:rPr>
          <w:i/>
          <w:sz w:val="20"/>
        </w:rPr>
        <w:t>Ello sin perjuicio de la comprobación que deberá realizarse en el plazo máximo de un mes, desde la fecha de presentación de la declaración responsable, por los servicios técnicos municipales, que se plasmará en una resolución expresa del órgano competente que constituye, en el supuesto de ser positiva, la licencia de funcionamiento.</w:t>
      </w:r>
    </w:p>
    <w:p w14:paraId="050C37AF" w14:textId="77777777" w:rsidR="00F531A6" w:rsidRDefault="00F531A6">
      <w:pPr>
        <w:pStyle w:val="Textoindependiente"/>
        <w:spacing w:before="9"/>
        <w:rPr>
          <w:i/>
        </w:rPr>
      </w:pPr>
    </w:p>
    <w:p w14:paraId="40C0F949" w14:textId="77777777" w:rsidR="00F531A6" w:rsidRDefault="00000000">
      <w:pPr>
        <w:spacing w:before="1"/>
        <w:ind w:left="142"/>
        <w:rPr>
          <w:i/>
          <w:sz w:val="20"/>
        </w:rPr>
      </w:pPr>
      <w:r>
        <w:rPr>
          <w:b/>
          <w:i/>
          <w:spacing w:val="-5"/>
          <w:sz w:val="20"/>
        </w:rPr>
        <w:t>…</w:t>
      </w:r>
      <w:r>
        <w:rPr>
          <w:i/>
          <w:spacing w:val="-5"/>
          <w:sz w:val="20"/>
        </w:rPr>
        <w:t>”</w:t>
      </w:r>
    </w:p>
    <w:p w14:paraId="46282EA6" w14:textId="77777777" w:rsidR="00F531A6" w:rsidRDefault="00F531A6">
      <w:pPr>
        <w:rPr>
          <w:i/>
          <w:sz w:val="20"/>
        </w:rPr>
        <w:sectPr w:rsidR="00F531A6">
          <w:pgSz w:w="11910" w:h="16840"/>
          <w:pgMar w:top="1340" w:right="1417" w:bottom="1260" w:left="1275" w:header="225" w:footer="1060" w:gutter="0"/>
          <w:cols w:space="720"/>
        </w:sectPr>
      </w:pPr>
    </w:p>
    <w:p w14:paraId="0E927AF0" w14:textId="32C68E97"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30528" behindDoc="0" locked="0" layoutInCell="1" allowOverlap="1" wp14:anchorId="36B1566F" wp14:editId="4C4D9FCA">
                <wp:simplePos x="0" y="0"/>
                <wp:positionH relativeFrom="page">
                  <wp:posOffset>6807090</wp:posOffset>
                </wp:positionH>
                <wp:positionV relativeFrom="page">
                  <wp:posOffset>2818730</wp:posOffset>
                </wp:positionV>
                <wp:extent cx="419734" cy="3187065"/>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DDF17A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9BF2C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6B1566F" id="Textbox 217" o:spid="_x0000_s1131" type="#_x0000_t202" style="position:absolute;left:0;text-align:left;margin-left:536pt;margin-top:221.95pt;width:33.05pt;height:250.95pt;z-index:1583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t0y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7i3TK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DDF17A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9BF2C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9.2 de la Ley 40/2015, de 1 de octubre, del Régimen Jurídico de las Administraciones Públicas, en relación con el artículo 127 de la Ley 7/1985, de 2 de abril, reguladora de las Bases del Régimen Local.</w:t>
      </w:r>
    </w:p>
    <w:p w14:paraId="2482FA7E" w14:textId="77777777" w:rsidR="00F531A6" w:rsidRDefault="00F531A6">
      <w:pPr>
        <w:pStyle w:val="Textoindependiente"/>
        <w:spacing w:before="10"/>
      </w:pPr>
    </w:p>
    <w:p w14:paraId="4FD07B2E" w14:textId="7F6F4F6A" w:rsidR="00F531A6" w:rsidRDefault="00000000">
      <w:pPr>
        <w:pStyle w:val="Textoindependiente"/>
        <w:ind w:left="142"/>
      </w:pPr>
      <w:r>
        <w:t>Se</w:t>
      </w:r>
      <w:r>
        <w:rPr>
          <w:spacing w:val="-3"/>
        </w:rPr>
        <w:t xml:space="preserve"> </w:t>
      </w:r>
      <w:r>
        <w:t>propone</w:t>
      </w:r>
      <w:r>
        <w:rPr>
          <w:spacing w:val="-3"/>
        </w:rPr>
        <w:t xml:space="preserve"> </w:t>
      </w:r>
      <w:r>
        <w:t>la</w:t>
      </w:r>
      <w:r>
        <w:rPr>
          <w:spacing w:val="-2"/>
        </w:rPr>
        <w:t xml:space="preserve"> siguiente</w:t>
      </w:r>
      <w:r w:rsidR="007C603E">
        <w:rPr>
          <w:spacing w:val="-2"/>
        </w:rPr>
        <w:t>,</w:t>
      </w:r>
    </w:p>
    <w:p w14:paraId="0C127186" w14:textId="77777777" w:rsidR="00F531A6" w:rsidRDefault="00F531A6">
      <w:pPr>
        <w:pStyle w:val="Textoindependiente"/>
        <w:spacing w:before="60"/>
      </w:pPr>
    </w:p>
    <w:p w14:paraId="3A99E50A" w14:textId="6A1B422C"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PR/2025/1944</w:t>
      </w:r>
      <w:r>
        <w:rPr>
          <w:spacing w:val="-4"/>
        </w:rPr>
        <w:t xml:space="preserve"> </w:t>
      </w:r>
      <w:r>
        <w:t>de</w:t>
      </w:r>
      <w:r>
        <w:rPr>
          <w:spacing w:val="-4"/>
        </w:rPr>
        <w:t xml:space="preserve"> </w:t>
      </w:r>
      <w:r>
        <w:t>3</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7C603E">
        <w:rPr>
          <w:spacing w:val="-2"/>
        </w:rPr>
        <w:t>,</w:t>
      </w:r>
    </w:p>
    <w:p w14:paraId="3CF495C9" w14:textId="77777777" w:rsidR="00F531A6" w:rsidRDefault="00F531A6">
      <w:pPr>
        <w:pStyle w:val="Textoindependiente"/>
        <w:spacing w:before="60"/>
      </w:pPr>
    </w:p>
    <w:p w14:paraId="0E23221B" w14:textId="77777777" w:rsidR="00F531A6" w:rsidRDefault="00000000">
      <w:pPr>
        <w:ind w:left="142"/>
        <w:rPr>
          <w:b/>
          <w:sz w:val="20"/>
        </w:rPr>
      </w:pPr>
      <w:r>
        <w:rPr>
          <w:b/>
          <w:spacing w:val="-2"/>
          <w:sz w:val="20"/>
        </w:rPr>
        <w:t>Resolución:</w:t>
      </w:r>
    </w:p>
    <w:p w14:paraId="74E0105D" w14:textId="77777777" w:rsidR="00F531A6" w:rsidRDefault="00F531A6">
      <w:pPr>
        <w:pStyle w:val="Textoindependiente"/>
        <w:spacing w:before="61"/>
        <w:rPr>
          <w:b/>
        </w:rPr>
      </w:pPr>
    </w:p>
    <w:p w14:paraId="52E0C695" w14:textId="77777777" w:rsidR="00F531A6" w:rsidRDefault="00000000">
      <w:pPr>
        <w:pStyle w:val="Textoindependiente"/>
        <w:spacing w:line="292" w:lineRule="auto"/>
        <w:ind w:left="142" w:right="1"/>
        <w:jc w:val="both"/>
      </w:pPr>
      <w:r>
        <w:t>1º.- Admitir a trámite el recurso de reposición interpuesto contra el Acuerdo de Junta de Gobierno Local de 24 de febrero de 2.025, al haber sido presentado dentro del plazo legal.</w:t>
      </w:r>
    </w:p>
    <w:p w14:paraId="142F1347" w14:textId="77777777" w:rsidR="00F531A6" w:rsidRDefault="00F531A6">
      <w:pPr>
        <w:pStyle w:val="Textoindependiente"/>
        <w:spacing w:before="10"/>
      </w:pPr>
    </w:p>
    <w:p w14:paraId="6D0359C4" w14:textId="77777777" w:rsidR="00F531A6" w:rsidRDefault="00000000">
      <w:pPr>
        <w:pStyle w:val="Textoindependiente"/>
        <w:spacing w:line="295" w:lineRule="auto"/>
        <w:ind w:left="142" w:right="1"/>
        <w:jc w:val="both"/>
      </w:pPr>
      <w:r>
        <w:t>2º.</w:t>
      </w:r>
      <w:r>
        <w:rPr>
          <w:b/>
        </w:rPr>
        <w:t xml:space="preserve">- </w:t>
      </w:r>
      <w:r>
        <w:t>Desestimar el citado recurso con base en los hechos y fundamentos jurídicos anteriormente expuestos, al no constar aportados al expediente los documentos que la recurrente manifiesta haber presentado los días 15 y 16 de noviembre de 2.024 y ser el registro de 2 de marzo de 2.025 de fecha posterior a la del Acuerdo de 24 de febrero de 2.025 y para distinto expediente.</w:t>
      </w:r>
    </w:p>
    <w:p w14:paraId="34979F47" w14:textId="77777777" w:rsidR="00F531A6" w:rsidRDefault="00F531A6">
      <w:pPr>
        <w:pStyle w:val="Textoindependiente"/>
        <w:spacing w:before="4"/>
      </w:pPr>
    </w:p>
    <w:p w14:paraId="37C63000" w14:textId="77777777" w:rsidR="00F531A6" w:rsidRDefault="00000000">
      <w:pPr>
        <w:pStyle w:val="Textoindependiente"/>
        <w:spacing w:before="1"/>
        <w:ind w:left="142"/>
      </w:pPr>
      <w:r>
        <w:t>3º.-</w:t>
      </w:r>
      <w:r>
        <w:rPr>
          <w:spacing w:val="33"/>
        </w:rPr>
        <w:t xml:space="preserve"> </w:t>
      </w:r>
      <w:r>
        <w:t>Confirmar</w:t>
      </w:r>
      <w:r>
        <w:rPr>
          <w:spacing w:val="33"/>
        </w:rPr>
        <w:t xml:space="preserve"> </w:t>
      </w:r>
      <w:r>
        <w:t>en</w:t>
      </w:r>
      <w:r>
        <w:rPr>
          <w:spacing w:val="33"/>
        </w:rPr>
        <w:t xml:space="preserve"> </w:t>
      </w:r>
      <w:r>
        <w:t>consecuencia</w:t>
      </w:r>
      <w:r>
        <w:rPr>
          <w:spacing w:val="33"/>
        </w:rPr>
        <w:t xml:space="preserve"> </w:t>
      </w:r>
      <w:r>
        <w:t>en</w:t>
      </w:r>
      <w:r>
        <w:rPr>
          <w:spacing w:val="33"/>
        </w:rPr>
        <w:t xml:space="preserve"> </w:t>
      </w:r>
      <w:r>
        <w:t>todos</w:t>
      </w:r>
      <w:r>
        <w:rPr>
          <w:spacing w:val="33"/>
        </w:rPr>
        <w:t xml:space="preserve"> </w:t>
      </w:r>
      <w:r>
        <w:t>sus</w:t>
      </w:r>
      <w:r>
        <w:rPr>
          <w:spacing w:val="33"/>
        </w:rPr>
        <w:t xml:space="preserve"> </w:t>
      </w:r>
      <w:r>
        <w:t>términos</w:t>
      </w:r>
      <w:r>
        <w:rPr>
          <w:spacing w:val="33"/>
        </w:rPr>
        <w:t xml:space="preserve"> </w:t>
      </w:r>
      <w:r>
        <w:t>el</w:t>
      </w:r>
      <w:r>
        <w:rPr>
          <w:spacing w:val="33"/>
        </w:rPr>
        <w:t xml:space="preserve"> </w:t>
      </w:r>
      <w:r>
        <w:t>Acuerdo</w:t>
      </w:r>
      <w:r>
        <w:rPr>
          <w:spacing w:val="33"/>
        </w:rPr>
        <w:t xml:space="preserve"> </w:t>
      </w:r>
      <w:r>
        <w:t>alcanzado</w:t>
      </w:r>
      <w:r>
        <w:rPr>
          <w:spacing w:val="33"/>
        </w:rPr>
        <w:t xml:space="preserve"> </w:t>
      </w:r>
      <w:r>
        <w:t>el</w:t>
      </w:r>
      <w:r>
        <w:rPr>
          <w:spacing w:val="33"/>
        </w:rPr>
        <w:t xml:space="preserve"> </w:t>
      </w:r>
      <w:r>
        <w:t>24</w:t>
      </w:r>
      <w:r>
        <w:rPr>
          <w:spacing w:val="33"/>
        </w:rPr>
        <w:t xml:space="preserve"> </w:t>
      </w:r>
      <w:r>
        <w:t>de</w:t>
      </w:r>
      <w:r>
        <w:rPr>
          <w:spacing w:val="33"/>
        </w:rPr>
        <w:t xml:space="preserve"> </w:t>
      </w:r>
      <w:r>
        <w:t>febrero</w:t>
      </w:r>
      <w:r>
        <w:rPr>
          <w:spacing w:val="34"/>
        </w:rPr>
        <w:t xml:space="preserve"> </w:t>
      </w:r>
      <w:r>
        <w:rPr>
          <w:spacing w:val="-5"/>
        </w:rPr>
        <w:t>de</w:t>
      </w:r>
    </w:p>
    <w:p w14:paraId="492C353C" w14:textId="77777777" w:rsidR="00F531A6" w:rsidRDefault="00000000">
      <w:pPr>
        <w:pStyle w:val="Textoindependiente"/>
        <w:spacing w:before="50"/>
        <w:ind w:left="142"/>
      </w:pPr>
      <w:r>
        <w:t>2.025</w:t>
      </w:r>
      <w:r>
        <w:rPr>
          <w:spacing w:val="-3"/>
        </w:rPr>
        <w:t xml:space="preserve"> </w:t>
      </w:r>
      <w:r>
        <w:t>por</w:t>
      </w:r>
      <w:r>
        <w:rPr>
          <w:spacing w:val="-3"/>
        </w:rPr>
        <w:t xml:space="preserve"> </w:t>
      </w:r>
      <w:r>
        <w:t>la</w:t>
      </w:r>
      <w:r>
        <w:rPr>
          <w:spacing w:val="-2"/>
        </w:rPr>
        <w:t xml:space="preserve"> </w:t>
      </w:r>
      <w:r>
        <w:t>Junta</w:t>
      </w:r>
      <w:r>
        <w:rPr>
          <w:spacing w:val="-3"/>
        </w:rPr>
        <w:t xml:space="preserve"> </w:t>
      </w:r>
      <w:r>
        <w:t>de</w:t>
      </w:r>
      <w:r>
        <w:rPr>
          <w:spacing w:val="-2"/>
        </w:rPr>
        <w:t xml:space="preserve"> </w:t>
      </w:r>
      <w:r>
        <w:t>Gobierno</w:t>
      </w:r>
      <w:r>
        <w:rPr>
          <w:spacing w:val="-3"/>
        </w:rPr>
        <w:t xml:space="preserve"> </w:t>
      </w:r>
      <w:r>
        <w:t>Local</w:t>
      </w:r>
      <w:r>
        <w:rPr>
          <w:spacing w:val="-2"/>
        </w:rPr>
        <w:t xml:space="preserve"> </w:t>
      </w:r>
      <w:r>
        <w:t>en</w:t>
      </w:r>
      <w:r>
        <w:rPr>
          <w:spacing w:val="-3"/>
        </w:rPr>
        <w:t xml:space="preserve"> </w:t>
      </w:r>
      <w:r>
        <w:t>el</w:t>
      </w:r>
      <w:r>
        <w:rPr>
          <w:spacing w:val="-3"/>
        </w:rPr>
        <w:t xml:space="preserve"> </w:t>
      </w:r>
      <w:r>
        <w:t>expediente</w:t>
      </w:r>
      <w:r>
        <w:rPr>
          <w:spacing w:val="-2"/>
        </w:rPr>
        <w:t xml:space="preserve"> </w:t>
      </w:r>
      <w:r>
        <w:t>de</w:t>
      </w:r>
      <w:r>
        <w:rPr>
          <w:spacing w:val="-3"/>
        </w:rPr>
        <w:t xml:space="preserve"> </w:t>
      </w:r>
      <w:r>
        <w:t>que</w:t>
      </w:r>
      <w:r>
        <w:rPr>
          <w:spacing w:val="-2"/>
        </w:rPr>
        <w:t xml:space="preserve"> </w:t>
      </w:r>
      <w:r>
        <w:t>aquí</w:t>
      </w:r>
      <w:r>
        <w:rPr>
          <w:spacing w:val="-3"/>
        </w:rPr>
        <w:t xml:space="preserve"> </w:t>
      </w:r>
      <w:r>
        <w:t>se</w:t>
      </w:r>
      <w:r>
        <w:rPr>
          <w:spacing w:val="-2"/>
        </w:rPr>
        <w:t xml:space="preserve"> trata.</w:t>
      </w:r>
    </w:p>
    <w:p w14:paraId="40031258" w14:textId="77777777" w:rsidR="00F531A6" w:rsidRDefault="00F531A6">
      <w:pPr>
        <w:pStyle w:val="Textoindependiente"/>
        <w:spacing w:before="60"/>
      </w:pPr>
    </w:p>
    <w:p w14:paraId="50E381C0" w14:textId="77777777" w:rsidR="00F531A6" w:rsidRDefault="00000000">
      <w:pPr>
        <w:pStyle w:val="Textoindependiente"/>
        <w:spacing w:before="1" w:line="292" w:lineRule="auto"/>
        <w:ind w:left="142" w:right="1"/>
        <w:jc w:val="both"/>
      </w:pPr>
      <w:r>
        <w:t>4º.- Respecto de la suspensión interesada, estese a lo dispuesto en</w:t>
      </w:r>
      <w:r>
        <w:rPr>
          <w:spacing w:val="77"/>
        </w:rPr>
        <w:t xml:space="preserve"> </w:t>
      </w:r>
      <w:r>
        <w:t>el párrafo segundo del apdo. 1 de la Disposición Adicional Novena de la Ley 17/1997, de 4 de julio, de Espectáculos Públicos y Actividades Recreativas de la Comunidad de Madrid, que establece que, para desarrollar cualquiera de las actividades contempladas en el ámbito de aplicación de la citada ley, el solicitante podrá presentar ante el ayuntamiento del municipio una declaración responsable</w:t>
      </w:r>
      <w:r>
        <w:rPr>
          <w:spacing w:val="40"/>
        </w:rPr>
        <w:t xml:space="preserve"> </w:t>
      </w:r>
      <w:r>
        <w:t>en la que, al menos, indique la identidad del titular o prestador, ubicación física del establecimiento público ofertado y manifieste, bajo su exclusiva responsabilidad, que se cumple con todos los requisitos técnicos y administrativos previstos en la normativa vigente para proceder a la apertura del local.</w:t>
      </w:r>
    </w:p>
    <w:p w14:paraId="42F57D0A" w14:textId="77777777" w:rsidR="00F531A6" w:rsidRDefault="00F531A6">
      <w:pPr>
        <w:pStyle w:val="Textoindependiente"/>
        <w:spacing w:before="9"/>
      </w:pPr>
    </w:p>
    <w:p w14:paraId="5ECABDC0" w14:textId="77777777" w:rsidR="00F531A6" w:rsidRDefault="00000000">
      <w:pPr>
        <w:pStyle w:val="Textoindependiente"/>
        <w:spacing w:line="292" w:lineRule="auto"/>
        <w:ind w:left="142" w:right="1"/>
        <w:jc w:val="both"/>
      </w:pPr>
      <w:r>
        <w:t>5º.- Dar traslado de la presente resolución a la interesada, con advertencia expresa de los recursos que contra la misma podría interponer.</w:t>
      </w:r>
    </w:p>
    <w:p w14:paraId="22DE55C7" w14:textId="77777777" w:rsidR="00F531A6" w:rsidRDefault="00F531A6">
      <w:pPr>
        <w:pStyle w:val="Textoindependiente"/>
        <w:spacing w:before="10"/>
      </w:pPr>
    </w:p>
    <w:p w14:paraId="468D83C4" w14:textId="77777777" w:rsidR="00F531A6" w:rsidRDefault="00000000">
      <w:pPr>
        <w:pStyle w:val="Textoindependiente"/>
        <w:spacing w:line="292" w:lineRule="auto"/>
        <w:ind w:left="142" w:right="1"/>
        <w:jc w:val="both"/>
      </w:pPr>
      <w:r>
        <w:t>6º.-</w:t>
      </w:r>
      <w:r>
        <w:rPr>
          <w:spacing w:val="40"/>
        </w:rPr>
        <w:t xml:space="preserve"> </w:t>
      </w:r>
      <w:r>
        <w:t>Dar</w:t>
      </w:r>
      <w:r>
        <w:rPr>
          <w:spacing w:val="40"/>
        </w:rPr>
        <w:t xml:space="preserve"> </w:t>
      </w:r>
      <w:r>
        <w:t>igualmente</w:t>
      </w:r>
      <w:r>
        <w:rPr>
          <w:spacing w:val="40"/>
        </w:rPr>
        <w:t xml:space="preserve"> </w:t>
      </w:r>
      <w:r>
        <w:t>traslado</w:t>
      </w:r>
      <w:r>
        <w:rPr>
          <w:spacing w:val="40"/>
        </w:rPr>
        <w:t xml:space="preserve"> </w:t>
      </w:r>
      <w:r>
        <w:t>de</w:t>
      </w:r>
      <w:r>
        <w:rPr>
          <w:spacing w:val="40"/>
        </w:rPr>
        <w:t xml:space="preserve"> </w:t>
      </w:r>
      <w:r>
        <w:t>la</w:t>
      </w:r>
      <w:r>
        <w:rPr>
          <w:spacing w:val="40"/>
        </w:rPr>
        <w:t xml:space="preserve"> </w:t>
      </w:r>
      <w:r>
        <w:t>presente</w:t>
      </w:r>
      <w:r>
        <w:rPr>
          <w:spacing w:val="40"/>
        </w:rPr>
        <w:t xml:space="preserve"> </w:t>
      </w:r>
      <w:r>
        <w:t>resolución,</w:t>
      </w:r>
      <w:r>
        <w:rPr>
          <w:spacing w:val="40"/>
        </w:rPr>
        <w:t xml:space="preserve"> </w:t>
      </w:r>
      <w:r>
        <w:t>para</w:t>
      </w:r>
      <w:r>
        <w:rPr>
          <w:spacing w:val="40"/>
        </w:rPr>
        <w:t xml:space="preserve"> </w:t>
      </w:r>
      <w:r>
        <w:t>su</w:t>
      </w:r>
      <w:r>
        <w:rPr>
          <w:spacing w:val="40"/>
        </w:rPr>
        <w:t xml:space="preserve"> </w:t>
      </w:r>
      <w:r>
        <w:t>conocimiento,</w:t>
      </w:r>
      <w:r>
        <w:rPr>
          <w:spacing w:val="40"/>
        </w:rPr>
        <w:t xml:space="preserve"> </w:t>
      </w:r>
      <w:r>
        <w:t>al</w:t>
      </w:r>
      <w:r>
        <w:rPr>
          <w:spacing w:val="40"/>
        </w:rPr>
        <w:t xml:space="preserve"> </w:t>
      </w:r>
      <w:r>
        <w:t>Servicio</w:t>
      </w:r>
      <w:r>
        <w:rPr>
          <w:spacing w:val="40"/>
        </w:rPr>
        <w:t xml:space="preserve"> </w:t>
      </w:r>
      <w:r>
        <w:t>de Disciplina Urbanística, así como a la Policía Local.</w:t>
      </w:r>
    </w:p>
    <w:p w14:paraId="3E04D331" w14:textId="77777777" w:rsidR="00F531A6" w:rsidRDefault="00F531A6">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1BF663EC"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5A26C23C" w14:textId="77777777" w:rsidR="00F531A6" w:rsidRDefault="00000000">
            <w:pPr>
              <w:pStyle w:val="TableParagraph"/>
              <w:spacing w:line="297" w:lineRule="auto"/>
              <w:ind w:right="52"/>
              <w:jc w:val="both"/>
              <w:rPr>
                <w:b/>
                <w:sz w:val="20"/>
              </w:rPr>
            </w:pPr>
            <w:r>
              <w:rPr>
                <w:b/>
                <w:sz w:val="20"/>
              </w:rPr>
              <w:t xml:space="preserve">Declaración de la ineficacia de la declaración responsable para acondicionamiento de local y actividad de bar-restaurante, en la calle Santolina, </w:t>
            </w:r>
            <w:proofErr w:type="spellStart"/>
            <w:r>
              <w:rPr>
                <w:b/>
                <w:sz w:val="20"/>
              </w:rPr>
              <w:t>nº</w:t>
            </w:r>
            <w:proofErr w:type="spellEnd"/>
            <w:r>
              <w:rPr>
                <w:b/>
                <w:sz w:val="20"/>
              </w:rPr>
              <w:t>. 2, escalera 1, local 4, de Las Rozas de Madrid, por incumplimiento de la normativa ambiental de aplicación. Expediente 14558/2024.</w:t>
            </w:r>
          </w:p>
        </w:tc>
      </w:tr>
      <w:tr w:rsidR="00F531A6" w14:paraId="63D99D42"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56640C55" w14:textId="77777777" w:rsidR="00F531A6"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5739EA2D" w14:textId="77777777" w:rsidR="00F531A6" w:rsidRDefault="00000000">
            <w:pPr>
              <w:pStyle w:val="TableParagraph"/>
              <w:spacing w:before="82"/>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E72CFCF" w14:textId="77777777" w:rsidR="00F531A6" w:rsidRDefault="00F531A6">
      <w:pPr>
        <w:pStyle w:val="Textoindependiente"/>
        <w:spacing w:before="143"/>
      </w:pPr>
    </w:p>
    <w:p w14:paraId="059B0215"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6AB96DA" w14:textId="77777777" w:rsidR="00F531A6" w:rsidRDefault="00F531A6">
      <w:pPr>
        <w:pStyle w:val="Textoindependiente"/>
        <w:spacing w:before="61"/>
        <w:rPr>
          <w:b/>
        </w:rPr>
      </w:pPr>
    </w:p>
    <w:p w14:paraId="1FC6FE04" w14:textId="77777777" w:rsidR="00F531A6" w:rsidRDefault="00000000">
      <w:pPr>
        <w:pStyle w:val="Textoindependiente"/>
        <w:spacing w:before="1" w:line="292" w:lineRule="auto"/>
        <w:ind w:left="142" w:right="1"/>
        <w:jc w:val="both"/>
        <w:rPr>
          <w:b/>
        </w:rPr>
      </w:pPr>
      <w:r>
        <w:t xml:space="preserve">Vista la declaración responsable presentada para obras de adecuación de local y actividad de bar- restaurante, en la calle Santolina, </w:t>
      </w:r>
      <w:proofErr w:type="spellStart"/>
      <w:r>
        <w:t>nº</w:t>
      </w:r>
      <w:proofErr w:type="spellEnd"/>
      <w:r>
        <w:t xml:space="preserve">. 2, escalera 1, local 4, de Las Rozas de Madrid, tramitada en expediente </w:t>
      </w:r>
      <w:proofErr w:type="spellStart"/>
      <w:r>
        <w:t>nº</w:t>
      </w:r>
      <w:proofErr w:type="spellEnd"/>
      <w:r>
        <w:t xml:space="preserve">. </w:t>
      </w:r>
      <w:r>
        <w:rPr>
          <w:b/>
        </w:rPr>
        <w:t xml:space="preserve">G-14558/2024, </w:t>
      </w:r>
      <w:r>
        <w:t xml:space="preserve">en la que constan emitidos los siguientes informes </w:t>
      </w:r>
      <w:r>
        <w:rPr>
          <w:b/>
        </w:rPr>
        <w:t>desfavorables:</w:t>
      </w:r>
    </w:p>
    <w:p w14:paraId="300BAA9C" w14:textId="77777777" w:rsidR="00F531A6" w:rsidRDefault="00F531A6">
      <w:pPr>
        <w:pStyle w:val="Textoindependiente"/>
        <w:spacing w:before="13"/>
        <w:rPr>
          <w:b/>
        </w:rPr>
      </w:pPr>
    </w:p>
    <w:p w14:paraId="4A9CDD44" w14:textId="77777777" w:rsidR="00F531A6" w:rsidRDefault="00000000">
      <w:pPr>
        <w:pStyle w:val="Textoindependiente"/>
        <w:spacing w:line="292" w:lineRule="auto"/>
        <w:ind w:left="142" w:right="1"/>
        <w:jc w:val="both"/>
      </w:pPr>
      <w:r>
        <w:t>-</w:t>
      </w:r>
      <w:r>
        <w:rPr>
          <w:spacing w:val="80"/>
        </w:rPr>
        <w:t xml:space="preserve">  </w:t>
      </w:r>
      <w:r>
        <w:t>Informe sobre el incumplimiento de la normativa medioambiental de aplicación, del Técnico municipal de Medio Ambiente, el 10 de marzo de 2.025.</w:t>
      </w:r>
    </w:p>
    <w:p w14:paraId="7EE15530"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258E0A53" w14:textId="06591352" w:rsidR="00F531A6" w:rsidRDefault="00000000">
      <w:pPr>
        <w:pStyle w:val="Textoindependiente"/>
        <w:spacing w:before="13"/>
      </w:pPr>
      <w:r>
        <w:rPr>
          <w:noProof/>
        </w:rPr>
        <w:lastRenderedPageBreak/>
        <mc:AlternateContent>
          <mc:Choice Requires="wps">
            <w:drawing>
              <wp:anchor distT="0" distB="0" distL="0" distR="0" simplePos="0" relativeHeight="15831552" behindDoc="0" locked="0" layoutInCell="1" allowOverlap="1" wp14:anchorId="6CD2670B" wp14:editId="5EC80F19">
                <wp:simplePos x="0" y="0"/>
                <wp:positionH relativeFrom="page">
                  <wp:posOffset>6807090</wp:posOffset>
                </wp:positionH>
                <wp:positionV relativeFrom="page">
                  <wp:posOffset>2818730</wp:posOffset>
                </wp:positionV>
                <wp:extent cx="419734" cy="3187065"/>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02371B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CF66F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CD2670B" id="Textbox 219" o:spid="_x0000_s1132" type="#_x0000_t202" style="position:absolute;margin-left:536pt;margin-top:221.95pt;width:33.05pt;height:250.95pt;z-index:1583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fC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tl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itkfC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602371B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CF66F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552EDD9B" w14:textId="77777777" w:rsidR="00F531A6" w:rsidRDefault="00000000">
      <w:pPr>
        <w:pStyle w:val="Textoindependiente"/>
        <w:tabs>
          <w:tab w:val="left" w:pos="750"/>
        </w:tabs>
        <w:spacing w:line="292" w:lineRule="auto"/>
        <w:ind w:left="142" w:right="3"/>
      </w:pPr>
      <w:r>
        <w:rPr>
          <w:spacing w:val="-10"/>
        </w:rPr>
        <w:t>-</w:t>
      </w:r>
      <w:r>
        <w:tab/>
        <w:t>Informe</w:t>
      </w:r>
      <w:r>
        <w:rPr>
          <w:spacing w:val="27"/>
        </w:rPr>
        <w:t xml:space="preserve"> </w:t>
      </w:r>
      <w:r>
        <w:t>jurídico</w:t>
      </w:r>
      <w:r>
        <w:rPr>
          <w:spacing w:val="27"/>
        </w:rPr>
        <w:t xml:space="preserve"> </w:t>
      </w:r>
      <w:r>
        <w:t>de</w:t>
      </w:r>
      <w:r>
        <w:rPr>
          <w:spacing w:val="27"/>
        </w:rPr>
        <w:t xml:space="preserve"> </w:t>
      </w:r>
      <w:r>
        <w:t>la</w:t>
      </w:r>
      <w:r>
        <w:rPr>
          <w:spacing w:val="27"/>
        </w:rPr>
        <w:t xml:space="preserve"> </w:t>
      </w:r>
      <w:r>
        <w:t>Técnico</w:t>
      </w:r>
      <w:r>
        <w:rPr>
          <w:spacing w:val="27"/>
        </w:rPr>
        <w:t xml:space="preserve"> </w:t>
      </w:r>
      <w:r>
        <w:t>de</w:t>
      </w:r>
      <w:r>
        <w:rPr>
          <w:spacing w:val="27"/>
        </w:rPr>
        <w:t xml:space="preserve"> </w:t>
      </w:r>
      <w:r>
        <w:t>Administración</w:t>
      </w:r>
      <w:r>
        <w:rPr>
          <w:spacing w:val="27"/>
        </w:rPr>
        <w:t xml:space="preserve"> </w:t>
      </w:r>
      <w:r>
        <w:t>Especial,</w:t>
      </w:r>
      <w:r>
        <w:rPr>
          <w:spacing w:val="27"/>
        </w:rPr>
        <w:t xml:space="preserve"> </w:t>
      </w:r>
      <w:r>
        <w:t>de</w:t>
      </w:r>
      <w:r>
        <w:rPr>
          <w:spacing w:val="27"/>
        </w:rPr>
        <w:t xml:space="preserve"> </w:t>
      </w:r>
      <w:r>
        <w:t>8</w:t>
      </w:r>
      <w:r>
        <w:rPr>
          <w:spacing w:val="27"/>
        </w:rPr>
        <w:t xml:space="preserve"> </w:t>
      </w:r>
      <w:r>
        <w:t>de</w:t>
      </w:r>
      <w:r>
        <w:rPr>
          <w:spacing w:val="27"/>
        </w:rPr>
        <w:t xml:space="preserve"> </w:t>
      </w:r>
      <w:r>
        <w:t>abril</w:t>
      </w:r>
      <w:r>
        <w:rPr>
          <w:spacing w:val="27"/>
        </w:rPr>
        <w:t xml:space="preserve"> </w:t>
      </w:r>
      <w:r>
        <w:t>de</w:t>
      </w:r>
      <w:r>
        <w:rPr>
          <w:spacing w:val="27"/>
        </w:rPr>
        <w:t xml:space="preserve"> </w:t>
      </w:r>
      <w:r>
        <w:t>2.025,</w:t>
      </w:r>
      <w:r>
        <w:rPr>
          <w:spacing w:val="27"/>
        </w:rPr>
        <w:t xml:space="preserve"> </w:t>
      </w:r>
      <w:r>
        <w:t>del</w:t>
      </w:r>
      <w:r>
        <w:rPr>
          <w:spacing w:val="27"/>
        </w:rPr>
        <w:t xml:space="preserve"> </w:t>
      </w:r>
      <w:r>
        <w:t>tenor literal que a continuación se transcribe en parte:</w:t>
      </w:r>
    </w:p>
    <w:p w14:paraId="01F859C8" w14:textId="77777777" w:rsidR="00F531A6" w:rsidRDefault="00F531A6">
      <w:pPr>
        <w:pStyle w:val="Textoindependiente"/>
        <w:spacing w:before="9"/>
      </w:pPr>
    </w:p>
    <w:p w14:paraId="2F98F24C" w14:textId="77777777" w:rsidR="00F531A6" w:rsidRDefault="00000000">
      <w:pPr>
        <w:ind w:left="142"/>
        <w:rPr>
          <w:i/>
          <w:sz w:val="20"/>
        </w:rPr>
      </w:pPr>
      <w:r>
        <w:rPr>
          <w:b/>
          <w:i/>
          <w:sz w:val="20"/>
        </w:rPr>
        <w:t>“1º.-</w:t>
      </w:r>
      <w:r>
        <w:rPr>
          <w:b/>
          <w:i/>
          <w:spacing w:val="79"/>
          <w:sz w:val="20"/>
        </w:rPr>
        <w:t xml:space="preserve"> </w:t>
      </w:r>
      <w:r>
        <w:rPr>
          <w:i/>
          <w:sz w:val="20"/>
        </w:rPr>
        <w:t>Dispone</w:t>
      </w:r>
      <w:r>
        <w:rPr>
          <w:i/>
          <w:spacing w:val="79"/>
          <w:sz w:val="20"/>
        </w:rPr>
        <w:t xml:space="preserve"> </w:t>
      </w:r>
      <w:r>
        <w:rPr>
          <w:i/>
          <w:sz w:val="20"/>
        </w:rPr>
        <w:t>el</w:t>
      </w:r>
      <w:r>
        <w:rPr>
          <w:i/>
          <w:spacing w:val="78"/>
          <w:sz w:val="20"/>
        </w:rPr>
        <w:t xml:space="preserve"> </w:t>
      </w:r>
      <w:r>
        <w:rPr>
          <w:i/>
          <w:sz w:val="20"/>
        </w:rPr>
        <w:t>artículo</w:t>
      </w:r>
      <w:r>
        <w:rPr>
          <w:i/>
          <w:spacing w:val="79"/>
          <w:sz w:val="20"/>
        </w:rPr>
        <w:t xml:space="preserve"> </w:t>
      </w:r>
      <w:r>
        <w:rPr>
          <w:i/>
          <w:sz w:val="20"/>
        </w:rPr>
        <w:t>37.2</w:t>
      </w:r>
      <w:r>
        <w:rPr>
          <w:i/>
          <w:spacing w:val="79"/>
          <w:sz w:val="20"/>
        </w:rPr>
        <w:t xml:space="preserve"> </w:t>
      </w:r>
      <w:r>
        <w:rPr>
          <w:i/>
          <w:sz w:val="20"/>
        </w:rPr>
        <w:t>de</w:t>
      </w:r>
      <w:r>
        <w:rPr>
          <w:i/>
          <w:spacing w:val="78"/>
          <w:sz w:val="20"/>
        </w:rPr>
        <w:t xml:space="preserve"> </w:t>
      </w:r>
      <w:r>
        <w:rPr>
          <w:i/>
          <w:sz w:val="20"/>
        </w:rPr>
        <w:t>la</w:t>
      </w:r>
      <w:r>
        <w:rPr>
          <w:i/>
          <w:spacing w:val="79"/>
          <w:sz w:val="20"/>
        </w:rPr>
        <w:t xml:space="preserve"> </w:t>
      </w:r>
      <w:r>
        <w:rPr>
          <w:i/>
          <w:sz w:val="20"/>
        </w:rPr>
        <w:t>Ordenanza</w:t>
      </w:r>
      <w:r>
        <w:rPr>
          <w:i/>
          <w:spacing w:val="78"/>
          <w:sz w:val="20"/>
        </w:rPr>
        <w:t xml:space="preserve"> </w:t>
      </w:r>
      <w:r>
        <w:rPr>
          <w:i/>
          <w:sz w:val="20"/>
        </w:rPr>
        <w:t>de</w:t>
      </w:r>
      <w:r>
        <w:rPr>
          <w:i/>
          <w:spacing w:val="79"/>
          <w:sz w:val="20"/>
        </w:rPr>
        <w:t xml:space="preserve"> </w:t>
      </w:r>
      <w:r>
        <w:rPr>
          <w:i/>
          <w:sz w:val="20"/>
        </w:rPr>
        <w:t>tramitación</w:t>
      </w:r>
      <w:r>
        <w:rPr>
          <w:i/>
          <w:spacing w:val="79"/>
          <w:sz w:val="20"/>
        </w:rPr>
        <w:t xml:space="preserve"> </w:t>
      </w:r>
      <w:r>
        <w:rPr>
          <w:i/>
          <w:sz w:val="20"/>
        </w:rPr>
        <w:t>de</w:t>
      </w:r>
      <w:r>
        <w:rPr>
          <w:i/>
          <w:spacing w:val="78"/>
          <w:sz w:val="20"/>
        </w:rPr>
        <w:t xml:space="preserve"> </w:t>
      </w:r>
      <w:r>
        <w:rPr>
          <w:i/>
          <w:sz w:val="20"/>
        </w:rPr>
        <w:t>licencias</w:t>
      </w:r>
      <w:r>
        <w:rPr>
          <w:i/>
          <w:spacing w:val="79"/>
          <w:sz w:val="20"/>
        </w:rPr>
        <w:t xml:space="preserve"> </w:t>
      </w:r>
      <w:r>
        <w:rPr>
          <w:i/>
          <w:sz w:val="20"/>
        </w:rPr>
        <w:t>y</w:t>
      </w:r>
      <w:r>
        <w:rPr>
          <w:i/>
          <w:spacing w:val="79"/>
          <w:sz w:val="20"/>
        </w:rPr>
        <w:t xml:space="preserve"> </w:t>
      </w:r>
      <w:r>
        <w:rPr>
          <w:i/>
          <w:spacing w:val="-2"/>
          <w:sz w:val="20"/>
        </w:rPr>
        <w:t>declaraciones</w:t>
      </w:r>
    </w:p>
    <w:p w14:paraId="199420A3" w14:textId="77777777" w:rsidR="00F531A6" w:rsidRDefault="00000000">
      <w:pPr>
        <w:spacing w:before="50" w:line="292" w:lineRule="auto"/>
        <w:ind w:left="142" w:right="1"/>
        <w:jc w:val="both"/>
        <w:rPr>
          <w:i/>
          <w:sz w:val="20"/>
        </w:rPr>
      </w:pPr>
      <w:r>
        <w:rPr>
          <w:i/>
          <w:sz w:val="20"/>
        </w:rPr>
        <w:t>responsables de actuaciones urbanísticas que la inexactitud, falsedad u omisión, de carácter</w:t>
      </w:r>
      <w:r>
        <w:rPr>
          <w:i/>
          <w:spacing w:val="80"/>
          <w:sz w:val="20"/>
        </w:rPr>
        <w:t xml:space="preserve"> </w:t>
      </w:r>
      <w:r>
        <w:rPr>
          <w:i/>
          <w:sz w:val="20"/>
        </w:rPr>
        <w:t>esencial, en cualquier dato, manifestación o documento que acompañe o se incorpore a una declaración responsable, o su no presentación, así como la inadecuación a la normativa de</w:t>
      </w:r>
      <w:r>
        <w:rPr>
          <w:i/>
          <w:spacing w:val="40"/>
          <w:sz w:val="20"/>
        </w:rPr>
        <w:t xml:space="preserve"> </w:t>
      </w:r>
      <w:r>
        <w:rPr>
          <w:i/>
          <w:sz w:val="20"/>
        </w:rPr>
        <w:t>aplicación, determinará la imposibilidad de iniciar o continuar las obras, la implantación o</w:t>
      </w:r>
      <w:r>
        <w:rPr>
          <w:i/>
          <w:spacing w:val="80"/>
          <w:sz w:val="20"/>
        </w:rPr>
        <w:t xml:space="preserve"> </w:t>
      </w:r>
      <w:r>
        <w:rPr>
          <w:i/>
          <w:sz w:val="20"/>
        </w:rPr>
        <w:t>modificación de la actividad o su ejercicio, desde el momento en que se tenga constancia de tales hechos, sin perjuicio de las responsabilidades penales, civiles o administrativas a que hubiere lugar.</w:t>
      </w:r>
    </w:p>
    <w:p w14:paraId="62B4BB38" w14:textId="77777777" w:rsidR="00F531A6" w:rsidRDefault="00F531A6">
      <w:pPr>
        <w:pStyle w:val="Textoindependiente"/>
        <w:spacing w:before="10"/>
        <w:rPr>
          <w:i/>
        </w:rPr>
      </w:pPr>
    </w:p>
    <w:p w14:paraId="4A7F416A" w14:textId="77777777" w:rsidR="00F531A6" w:rsidRDefault="00000000">
      <w:pPr>
        <w:spacing w:before="1" w:line="292" w:lineRule="auto"/>
        <w:ind w:left="142" w:right="1"/>
        <w:jc w:val="both"/>
        <w:rPr>
          <w:i/>
          <w:sz w:val="20"/>
        </w:rPr>
      </w:pPr>
      <w:r>
        <w:rPr>
          <w:b/>
          <w:sz w:val="20"/>
        </w:rPr>
        <w:t xml:space="preserve">2º.- </w:t>
      </w:r>
      <w:r>
        <w:rPr>
          <w:sz w:val="20"/>
        </w:rPr>
        <w:t xml:space="preserve">Por su parte, el apdo. c) del punto 8 del mismo artículo anteriormente citado indica que el resultado de la comprobación posterior de la declaración responsable podrá ser desfavorable cuando existan deficiencias esenciales, </w:t>
      </w:r>
      <w:r>
        <w:rPr>
          <w:i/>
          <w:sz w:val="20"/>
        </w:rPr>
        <w:t xml:space="preserve">“considerándose como tales, en todo caso, la incompatibilidad de la actuación con el uso admisible, aquellas cuya afección a la seguridad, a la salubridad o al medio ambiente generan un grave riesgo que determina la imposibilidad de iniciar o continuar realizando la actuación o las infracciones tipificadas como graves y muy graves por la normativa autonómica o estatal en materia urbanística, de dinamización de la actividad comercial y en materia </w:t>
      </w:r>
      <w:r>
        <w:rPr>
          <w:i/>
          <w:spacing w:val="-2"/>
          <w:sz w:val="20"/>
        </w:rPr>
        <w:t>medioambiental.”</w:t>
      </w:r>
    </w:p>
    <w:p w14:paraId="0EFD52D5" w14:textId="77777777" w:rsidR="00F531A6" w:rsidRDefault="00F531A6">
      <w:pPr>
        <w:pStyle w:val="Textoindependiente"/>
        <w:spacing w:before="17"/>
        <w:rPr>
          <w:i/>
        </w:rPr>
      </w:pPr>
    </w:p>
    <w:p w14:paraId="275F6842" w14:textId="77777777" w:rsidR="00F531A6" w:rsidRDefault="00000000">
      <w:pPr>
        <w:pStyle w:val="Textoindependiente"/>
        <w:spacing w:line="292" w:lineRule="auto"/>
        <w:ind w:left="142" w:right="1"/>
        <w:jc w:val="both"/>
      </w:pPr>
      <w:r>
        <w:t>El citado artículo añade que, cuando el resultado de la comprobación sea desfavorable, el órgano competente, previa audiencia a los interesados, dictará resolución declarando la ineficacia de la declaración responsable en los términos establecidos en el artículo siguiente.</w:t>
      </w:r>
    </w:p>
    <w:p w14:paraId="122F6C45" w14:textId="77777777" w:rsidR="00F531A6" w:rsidRDefault="00F531A6">
      <w:pPr>
        <w:pStyle w:val="Textoindependiente"/>
        <w:spacing w:before="10"/>
      </w:pPr>
    </w:p>
    <w:p w14:paraId="405940B3" w14:textId="77777777" w:rsidR="00F531A6" w:rsidRDefault="00000000">
      <w:pPr>
        <w:pStyle w:val="Textoindependiente"/>
        <w:ind w:left="142"/>
        <w:jc w:val="both"/>
      </w:pPr>
      <w:r>
        <w:rPr>
          <w:b/>
        </w:rPr>
        <w:t>3º.-</w:t>
      </w:r>
      <w:r>
        <w:rPr>
          <w:b/>
          <w:spacing w:val="25"/>
        </w:rPr>
        <w:t xml:space="preserve"> </w:t>
      </w:r>
      <w:r>
        <w:t>En</w:t>
      </w:r>
      <w:r>
        <w:rPr>
          <w:spacing w:val="27"/>
        </w:rPr>
        <w:t xml:space="preserve"> </w:t>
      </w:r>
      <w:r>
        <w:t>el</w:t>
      </w:r>
      <w:r>
        <w:rPr>
          <w:spacing w:val="27"/>
        </w:rPr>
        <w:t xml:space="preserve"> </w:t>
      </w:r>
      <w:r>
        <w:t>presente</w:t>
      </w:r>
      <w:r>
        <w:rPr>
          <w:spacing w:val="27"/>
        </w:rPr>
        <w:t xml:space="preserve"> </w:t>
      </w:r>
      <w:r>
        <w:t>caso,</w:t>
      </w:r>
      <w:r>
        <w:rPr>
          <w:spacing w:val="27"/>
        </w:rPr>
        <w:t xml:space="preserve"> </w:t>
      </w:r>
      <w:r>
        <w:t>previo</w:t>
      </w:r>
      <w:r>
        <w:rPr>
          <w:spacing w:val="27"/>
        </w:rPr>
        <w:t xml:space="preserve"> </w:t>
      </w:r>
      <w:r>
        <w:t>requerimiento</w:t>
      </w:r>
      <w:r>
        <w:rPr>
          <w:spacing w:val="27"/>
        </w:rPr>
        <w:t xml:space="preserve"> </w:t>
      </w:r>
      <w:r>
        <w:t>y</w:t>
      </w:r>
      <w:r>
        <w:rPr>
          <w:spacing w:val="27"/>
        </w:rPr>
        <w:t xml:space="preserve"> </w:t>
      </w:r>
      <w:r>
        <w:t>posterior</w:t>
      </w:r>
      <w:r>
        <w:rPr>
          <w:spacing w:val="27"/>
        </w:rPr>
        <w:t xml:space="preserve"> </w:t>
      </w:r>
      <w:r>
        <w:t>trámite</w:t>
      </w:r>
      <w:r>
        <w:rPr>
          <w:spacing w:val="27"/>
        </w:rPr>
        <w:t xml:space="preserve"> </w:t>
      </w:r>
      <w:r>
        <w:t>de</w:t>
      </w:r>
      <w:r>
        <w:rPr>
          <w:spacing w:val="27"/>
        </w:rPr>
        <w:t xml:space="preserve"> </w:t>
      </w:r>
      <w:r>
        <w:t>audiencia,</w:t>
      </w:r>
      <w:r>
        <w:rPr>
          <w:spacing w:val="27"/>
        </w:rPr>
        <w:t xml:space="preserve"> </w:t>
      </w:r>
      <w:r>
        <w:t>el</w:t>
      </w:r>
      <w:r>
        <w:rPr>
          <w:spacing w:val="27"/>
        </w:rPr>
        <w:t xml:space="preserve"> </w:t>
      </w:r>
      <w:r>
        <w:t>10</w:t>
      </w:r>
      <w:r>
        <w:rPr>
          <w:spacing w:val="27"/>
        </w:rPr>
        <w:t xml:space="preserve"> </w:t>
      </w:r>
      <w:r>
        <w:t>de</w:t>
      </w:r>
      <w:r>
        <w:rPr>
          <w:spacing w:val="27"/>
        </w:rPr>
        <w:t xml:space="preserve"> </w:t>
      </w:r>
      <w:r>
        <w:t>marzo</w:t>
      </w:r>
      <w:r>
        <w:rPr>
          <w:spacing w:val="27"/>
        </w:rPr>
        <w:t xml:space="preserve"> </w:t>
      </w:r>
      <w:r>
        <w:rPr>
          <w:spacing w:val="-5"/>
        </w:rPr>
        <w:t>de</w:t>
      </w:r>
    </w:p>
    <w:p w14:paraId="3B13DE42" w14:textId="77777777" w:rsidR="00F531A6" w:rsidRDefault="00000000">
      <w:pPr>
        <w:pStyle w:val="Textoindependiente"/>
        <w:spacing w:before="54" w:line="292" w:lineRule="auto"/>
        <w:ind w:left="142"/>
      </w:pPr>
      <w:r>
        <w:t>2.025</w:t>
      </w:r>
      <w:r>
        <w:rPr>
          <w:spacing w:val="40"/>
        </w:rPr>
        <w:t xml:space="preserve"> </w:t>
      </w:r>
      <w:r>
        <w:t>el</w:t>
      </w:r>
      <w:r>
        <w:rPr>
          <w:spacing w:val="40"/>
        </w:rPr>
        <w:t xml:space="preserve"> </w:t>
      </w:r>
      <w:r>
        <w:t>Técnico</w:t>
      </w:r>
      <w:r>
        <w:rPr>
          <w:spacing w:val="40"/>
        </w:rPr>
        <w:t xml:space="preserve"> </w:t>
      </w:r>
      <w:r>
        <w:t>municipal</w:t>
      </w:r>
      <w:r>
        <w:rPr>
          <w:spacing w:val="40"/>
        </w:rPr>
        <w:t xml:space="preserve"> </w:t>
      </w:r>
      <w:r>
        <w:t>de</w:t>
      </w:r>
      <w:r>
        <w:rPr>
          <w:spacing w:val="40"/>
        </w:rPr>
        <w:t xml:space="preserve"> </w:t>
      </w:r>
      <w:r>
        <w:t>Medio</w:t>
      </w:r>
      <w:r>
        <w:rPr>
          <w:spacing w:val="40"/>
        </w:rPr>
        <w:t xml:space="preserve"> </w:t>
      </w:r>
      <w:r>
        <w:t>Ambiente</w:t>
      </w:r>
      <w:r>
        <w:rPr>
          <w:spacing w:val="40"/>
        </w:rPr>
        <w:t xml:space="preserve"> </w:t>
      </w:r>
      <w:r>
        <w:t>ha</w:t>
      </w:r>
      <w:r>
        <w:rPr>
          <w:spacing w:val="40"/>
        </w:rPr>
        <w:t xml:space="preserve"> </w:t>
      </w:r>
      <w:r>
        <w:t>emitido</w:t>
      </w:r>
      <w:r>
        <w:rPr>
          <w:spacing w:val="40"/>
        </w:rPr>
        <w:t xml:space="preserve"> </w:t>
      </w:r>
      <w:r>
        <w:t>informe</w:t>
      </w:r>
      <w:r>
        <w:rPr>
          <w:spacing w:val="40"/>
        </w:rPr>
        <w:t xml:space="preserve"> </w:t>
      </w:r>
      <w:r>
        <w:t>desfavorable</w:t>
      </w:r>
      <w:r>
        <w:rPr>
          <w:spacing w:val="40"/>
        </w:rPr>
        <w:t xml:space="preserve"> </w:t>
      </w:r>
      <w:r>
        <w:t>respecto</w:t>
      </w:r>
      <w:r>
        <w:rPr>
          <w:spacing w:val="40"/>
        </w:rPr>
        <w:t xml:space="preserve"> </w:t>
      </w:r>
      <w:r>
        <w:t>de</w:t>
      </w:r>
      <w:r>
        <w:rPr>
          <w:spacing w:val="40"/>
        </w:rPr>
        <w:t xml:space="preserve"> </w:t>
      </w:r>
      <w:r>
        <w:t>la declaración responsable de que aquí se trata, debido a las siguientes deficiencias detectadas:</w:t>
      </w:r>
    </w:p>
    <w:p w14:paraId="04424B8B" w14:textId="77777777" w:rsidR="00F531A6" w:rsidRDefault="00F531A6">
      <w:pPr>
        <w:pStyle w:val="Textoindependiente"/>
        <w:spacing w:before="9"/>
      </w:pPr>
    </w:p>
    <w:p w14:paraId="7E58C47F" w14:textId="77777777" w:rsidR="00F531A6" w:rsidRDefault="00000000">
      <w:pPr>
        <w:spacing w:line="292" w:lineRule="auto"/>
        <w:ind w:left="142" w:right="1"/>
        <w:jc w:val="both"/>
        <w:rPr>
          <w:i/>
          <w:sz w:val="20"/>
        </w:rPr>
      </w:pPr>
      <w:r>
        <w:rPr>
          <w:i/>
          <w:sz w:val="20"/>
        </w:rPr>
        <w:t>“</w:t>
      </w:r>
      <w:r>
        <w:rPr>
          <w:b/>
          <w:i/>
          <w:sz w:val="20"/>
        </w:rPr>
        <w:t xml:space="preserve">Primero. </w:t>
      </w:r>
      <w:r>
        <w:rPr>
          <w:i/>
          <w:sz w:val="20"/>
        </w:rPr>
        <w:t>En cuanto a la evacuación de aire viciado. La evacuación del aire enrarecido de la unidad de A/A, con un caudal de 0,6m3/</w:t>
      </w:r>
      <w:proofErr w:type="spellStart"/>
      <w:r>
        <w:rPr>
          <w:i/>
          <w:sz w:val="20"/>
        </w:rPr>
        <w:t>sg</w:t>
      </w:r>
      <w:proofErr w:type="spellEnd"/>
      <w:r>
        <w:rPr>
          <w:i/>
          <w:sz w:val="20"/>
        </w:rPr>
        <w:t>, se realiza a 2,70 metros de altura del suelo. Asimismo, se sitúa a 1,92 metros del hueco superior, INCUMPLIENDO el artículo 102 de la Ordenanza municipal de Protección Integral de la Atmósfera.</w:t>
      </w:r>
    </w:p>
    <w:p w14:paraId="2E773466" w14:textId="77777777" w:rsidR="00F531A6" w:rsidRDefault="00F531A6">
      <w:pPr>
        <w:pStyle w:val="Textoindependiente"/>
        <w:spacing w:before="10"/>
        <w:rPr>
          <w:i/>
        </w:rPr>
      </w:pPr>
    </w:p>
    <w:p w14:paraId="2E21F510" w14:textId="77777777" w:rsidR="00F531A6" w:rsidRDefault="00000000">
      <w:pPr>
        <w:spacing w:line="292" w:lineRule="auto"/>
        <w:ind w:left="142" w:right="1"/>
        <w:jc w:val="both"/>
        <w:rPr>
          <w:i/>
          <w:sz w:val="20"/>
        </w:rPr>
      </w:pPr>
      <w:r>
        <w:rPr>
          <w:b/>
          <w:i/>
          <w:sz w:val="20"/>
        </w:rPr>
        <w:t xml:space="preserve">Segundo. </w:t>
      </w:r>
      <w:r>
        <w:rPr>
          <w:i/>
          <w:sz w:val="20"/>
        </w:rPr>
        <w:t>En cuanto al aislamiento a ruido de impactos de la actividad.</w:t>
      </w:r>
      <w:r>
        <w:rPr>
          <w:i/>
          <w:spacing w:val="40"/>
          <w:sz w:val="20"/>
        </w:rPr>
        <w:t xml:space="preserve"> </w:t>
      </w:r>
      <w:r>
        <w:rPr>
          <w:i/>
          <w:sz w:val="20"/>
        </w:rPr>
        <w:t>NO se aporta certificado de Organismo de Control Autorizado por la Comunidad de Madrid o Laboratorio acreditado por ENAC que, con una máquina de impactos normalizada funcionando en el interior del local, en los recintos habitables colindantes con la actividad, se cumplan los valores límite de inmisión establecidos en el apartado B3 del Anexo III, evaluados según se indica en el apartado 5 del artículo 5 de la Ordenanza de Contaminación Acústica.</w:t>
      </w:r>
    </w:p>
    <w:p w14:paraId="67C32FA4" w14:textId="77777777" w:rsidR="00F531A6" w:rsidRDefault="00F531A6">
      <w:pPr>
        <w:pStyle w:val="Textoindependiente"/>
        <w:spacing w:before="10"/>
        <w:rPr>
          <w:i/>
        </w:rPr>
      </w:pPr>
    </w:p>
    <w:p w14:paraId="460795B2" w14:textId="77777777" w:rsidR="00F531A6" w:rsidRDefault="00000000">
      <w:pPr>
        <w:spacing w:line="292" w:lineRule="auto"/>
        <w:ind w:left="142" w:right="1"/>
        <w:jc w:val="both"/>
        <w:rPr>
          <w:i/>
          <w:sz w:val="20"/>
        </w:rPr>
      </w:pPr>
      <w:r>
        <w:rPr>
          <w:b/>
          <w:i/>
          <w:sz w:val="20"/>
        </w:rPr>
        <w:t xml:space="preserve">Tercero. </w:t>
      </w:r>
      <w:r>
        <w:rPr>
          <w:i/>
          <w:sz w:val="20"/>
        </w:rPr>
        <w:t>En cuanto a los niveles de ruido producidos por la actividad. Según</w:t>
      </w:r>
      <w:r>
        <w:rPr>
          <w:i/>
          <w:spacing w:val="40"/>
          <w:sz w:val="20"/>
        </w:rPr>
        <w:t xml:space="preserve"> </w:t>
      </w:r>
      <w:r>
        <w:rPr>
          <w:i/>
          <w:sz w:val="20"/>
        </w:rPr>
        <w:t>Informe de ensayo acústico con ref.: Ref.: LAB24060595 / SPL y fecha 26/06/2024 emitido por la Entidad Acreditada por ENAC (</w:t>
      </w:r>
      <w:proofErr w:type="spellStart"/>
      <w:r>
        <w:rPr>
          <w:i/>
          <w:sz w:val="20"/>
        </w:rPr>
        <w:t>Nº</w:t>
      </w:r>
      <w:proofErr w:type="spellEnd"/>
      <w:r>
        <w:rPr>
          <w:i/>
          <w:sz w:val="20"/>
        </w:rPr>
        <w:t xml:space="preserve"> Acreditación 149/LE367), AUDIOTEC INGENIERÍA ACÚSTICA, S.A., sobre la Evaluación “in situ” de los niveles de inmisión sonora en interior de vivienda, producidos por los focos sonoros de la actividad, CUMPLE los valores límite de inmisión en ambiente interior establecidos para el uso residencial, en la tabla B2 del Anexo III del Real Decreto 1367/2007, de 19 de octubre, por el que se desarrolla la Ley 37/2003, de 17 de noviembre, del Ruido, para los periodos día y tarde; pero INCUMPLEN los valores límite de inmisión en periodo noche.</w:t>
      </w:r>
    </w:p>
    <w:p w14:paraId="2C06B5D1" w14:textId="77777777" w:rsidR="00F531A6" w:rsidRDefault="00F531A6">
      <w:pPr>
        <w:spacing w:line="292" w:lineRule="auto"/>
        <w:jc w:val="both"/>
        <w:rPr>
          <w:i/>
          <w:sz w:val="20"/>
        </w:rPr>
        <w:sectPr w:rsidR="00F531A6">
          <w:pgSz w:w="11910" w:h="16840"/>
          <w:pgMar w:top="1340" w:right="1417" w:bottom="1260" w:left="1275" w:header="225" w:footer="1060" w:gutter="0"/>
          <w:cols w:space="720"/>
        </w:sectPr>
      </w:pPr>
    </w:p>
    <w:p w14:paraId="1879D8D6" w14:textId="6FB82E9D" w:rsidR="00F531A6"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832576" behindDoc="0" locked="0" layoutInCell="1" allowOverlap="1" wp14:anchorId="207C0DD0" wp14:editId="522AA034">
                <wp:simplePos x="0" y="0"/>
                <wp:positionH relativeFrom="page">
                  <wp:posOffset>6807090</wp:posOffset>
                </wp:positionH>
                <wp:positionV relativeFrom="page">
                  <wp:posOffset>2818730</wp:posOffset>
                </wp:positionV>
                <wp:extent cx="419734" cy="3187065"/>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CC1AD6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25B96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07C0DD0" id="Textbox 221" o:spid="_x0000_s1133" type="#_x0000_t202" style="position:absolute;left:0;text-align:left;margin-left:536pt;margin-top:221.95pt;width:33.05pt;height:250.95pt;z-index:1583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wWV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H6V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GvBZ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CC1AD6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25B96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b/>
          <w:i/>
          <w:sz w:val="20"/>
        </w:rPr>
        <w:t xml:space="preserve">Cuarto. </w:t>
      </w:r>
      <w:r>
        <w:rPr>
          <w:i/>
          <w:sz w:val="20"/>
        </w:rPr>
        <w:t xml:space="preserve">La actividad sólo podrá contar con radio, televisión y/o hilo musical, con un nivel de emisión máximo de 70 dB(A). Por lo que, la actividad deberá justificar que cuenta con la instalación de un limitador-controlador de potencia en bandas de frecuencia, dotado de micrófono, que cumple con las características mínimas establecidas en el Anexo IX de la Ordenanza Municipal de Contaminación </w:t>
      </w:r>
      <w:r>
        <w:rPr>
          <w:i/>
          <w:spacing w:val="-2"/>
          <w:sz w:val="20"/>
        </w:rPr>
        <w:t>Acústica.</w:t>
      </w:r>
    </w:p>
    <w:p w14:paraId="15804F47" w14:textId="77777777" w:rsidR="00F531A6" w:rsidRDefault="00F531A6">
      <w:pPr>
        <w:pStyle w:val="Textoindependiente"/>
        <w:spacing w:before="10"/>
        <w:rPr>
          <w:i/>
        </w:rPr>
      </w:pPr>
    </w:p>
    <w:p w14:paraId="766E1FD8" w14:textId="77777777" w:rsidR="00F531A6" w:rsidRDefault="00000000">
      <w:pPr>
        <w:spacing w:line="292" w:lineRule="auto"/>
        <w:ind w:left="142" w:right="1"/>
        <w:jc w:val="both"/>
        <w:rPr>
          <w:i/>
          <w:sz w:val="20"/>
        </w:rPr>
      </w:pPr>
      <w:r>
        <w:rPr>
          <w:i/>
          <w:sz w:val="20"/>
        </w:rPr>
        <w:t>Asimismo, deben presentar certificado acústico expedido por una Entidad Acreditada por ENAC, en</w:t>
      </w:r>
      <w:r>
        <w:rPr>
          <w:i/>
          <w:spacing w:val="80"/>
          <w:sz w:val="20"/>
        </w:rPr>
        <w:t xml:space="preserve"> </w:t>
      </w:r>
      <w:r>
        <w:rPr>
          <w:i/>
          <w:sz w:val="20"/>
        </w:rPr>
        <w:t>el que se garantice que el sistema de reproducción y amplificación del local CUMPLE con los valores máximos de niveles de inmisión sonora exigidos en el Anexo IV del Real Decreto 1367/2007, para un horario de funcionamiento tanto diurno como nocturno. En dicho estudio acústico la medición se ha</w:t>
      </w:r>
      <w:r>
        <w:rPr>
          <w:i/>
          <w:spacing w:val="80"/>
          <w:sz w:val="20"/>
        </w:rPr>
        <w:t xml:space="preserve"> </w:t>
      </w:r>
      <w:r>
        <w:rPr>
          <w:i/>
          <w:sz w:val="20"/>
        </w:rPr>
        <w:t>de realizar con el equipo musical a máximo volumen y limitado según la configuración programada.</w:t>
      </w:r>
      <w:r>
        <w:rPr>
          <w:i/>
          <w:spacing w:val="40"/>
          <w:sz w:val="20"/>
        </w:rPr>
        <w:t xml:space="preserve"> </w:t>
      </w:r>
      <w:r>
        <w:rPr>
          <w:i/>
          <w:sz w:val="20"/>
        </w:rPr>
        <w:t xml:space="preserve">Se deberá </w:t>
      </w:r>
      <w:proofErr w:type="gramStart"/>
      <w:r>
        <w:rPr>
          <w:i/>
          <w:sz w:val="20"/>
        </w:rPr>
        <w:t>aportar</w:t>
      </w:r>
      <w:proofErr w:type="gramEnd"/>
      <w:r>
        <w:rPr>
          <w:i/>
          <w:sz w:val="20"/>
        </w:rPr>
        <w:t xml:space="preserve"> asimismo, certificado del técnico instalador del equipo limitador de sonido.”</w:t>
      </w:r>
    </w:p>
    <w:p w14:paraId="79C8A57D" w14:textId="77777777" w:rsidR="00F531A6" w:rsidRDefault="00F531A6">
      <w:pPr>
        <w:pStyle w:val="Textoindependiente"/>
        <w:spacing w:before="10"/>
        <w:rPr>
          <w:i/>
        </w:rPr>
      </w:pPr>
    </w:p>
    <w:p w14:paraId="2181AEB6" w14:textId="77777777" w:rsidR="00F531A6" w:rsidRDefault="00000000">
      <w:pPr>
        <w:pStyle w:val="Textoindependiente"/>
        <w:spacing w:line="292" w:lineRule="auto"/>
        <w:ind w:left="142" w:right="1"/>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0718512A" w14:textId="77777777" w:rsidR="00F531A6" w:rsidRDefault="00F531A6">
      <w:pPr>
        <w:pStyle w:val="Textoindependiente"/>
        <w:spacing w:before="10"/>
      </w:pPr>
    </w:p>
    <w:p w14:paraId="4AEE71F4" w14:textId="42B9DF4C" w:rsidR="00F531A6" w:rsidRDefault="00000000">
      <w:pPr>
        <w:pStyle w:val="Textoindependiente"/>
        <w:spacing w:line="542" w:lineRule="auto"/>
        <w:ind w:left="142" w:right="2079"/>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w:t>
      </w:r>
      <w:r w:rsidR="007C603E">
        <w:t>,</w:t>
      </w:r>
      <w:r>
        <w:t xml:space="preserve"> Vista la propuesta de resolución PR/2025/2079 de 9 de abril de 2025</w:t>
      </w:r>
      <w:r w:rsidR="007C603E">
        <w:t>,</w:t>
      </w:r>
    </w:p>
    <w:p w14:paraId="3896723C" w14:textId="77777777" w:rsidR="00F531A6" w:rsidRDefault="00000000">
      <w:pPr>
        <w:spacing w:before="1"/>
        <w:ind w:left="142"/>
        <w:rPr>
          <w:b/>
          <w:sz w:val="20"/>
        </w:rPr>
      </w:pPr>
      <w:r>
        <w:rPr>
          <w:b/>
          <w:spacing w:val="-2"/>
          <w:sz w:val="20"/>
        </w:rPr>
        <w:t>Resolución:</w:t>
      </w:r>
    </w:p>
    <w:p w14:paraId="7EA94468" w14:textId="77777777" w:rsidR="00F531A6" w:rsidRDefault="00F531A6">
      <w:pPr>
        <w:pStyle w:val="Textoindependiente"/>
        <w:spacing w:before="61"/>
        <w:rPr>
          <w:b/>
        </w:rPr>
      </w:pPr>
    </w:p>
    <w:p w14:paraId="3EB2371A" w14:textId="77777777" w:rsidR="00F531A6" w:rsidRDefault="00000000">
      <w:pPr>
        <w:pStyle w:val="Textoindependiente"/>
        <w:spacing w:line="292" w:lineRule="auto"/>
        <w:ind w:left="142" w:right="1"/>
        <w:jc w:val="both"/>
      </w:pPr>
      <w:r>
        <w:t xml:space="preserve">Primero. – Declarar la ineficacia de la declaración responsable presentada para obras de acondicionamiento de local y actividad de bar-restaurante, en la calle Santolina, </w:t>
      </w:r>
      <w:proofErr w:type="spellStart"/>
      <w:r>
        <w:t>nº</w:t>
      </w:r>
      <w:proofErr w:type="spellEnd"/>
      <w:r>
        <w:t>. 2, escalera 1,</w:t>
      </w:r>
      <w:r>
        <w:rPr>
          <w:spacing w:val="40"/>
        </w:rPr>
        <w:t xml:space="preserve"> </w:t>
      </w:r>
      <w:r>
        <w:t xml:space="preserve">local 4, de Las Rozas de Madrid, tramitada en expediente </w:t>
      </w:r>
      <w:proofErr w:type="spellStart"/>
      <w:r>
        <w:t>nº</w:t>
      </w:r>
      <w:proofErr w:type="spellEnd"/>
      <w:r>
        <w:t>. G-14558/2024, conforme a lo previsto</w:t>
      </w:r>
      <w:r>
        <w:rPr>
          <w:spacing w:val="40"/>
        </w:rPr>
        <w:t xml:space="preserve"> </w:t>
      </w:r>
      <w:r>
        <w:t>en el apdo. 8 c) del artículo 37 de la Ordenanza de Tramitación de Licencias y Declaraciones Responsables de Actuaciones Urbanísticas de Las Rozas de Madrid, por incumplimiento de la normativa ambiental de aplicación.</w:t>
      </w:r>
    </w:p>
    <w:p w14:paraId="55F8BAE2" w14:textId="77777777" w:rsidR="00F531A6" w:rsidRDefault="00F531A6">
      <w:pPr>
        <w:pStyle w:val="Textoindependiente"/>
        <w:spacing w:before="9"/>
      </w:pPr>
    </w:p>
    <w:p w14:paraId="42265328" w14:textId="77777777" w:rsidR="00F531A6" w:rsidRDefault="00000000">
      <w:pPr>
        <w:pStyle w:val="Textoindependiente"/>
        <w:spacing w:before="1" w:line="292" w:lineRule="auto"/>
        <w:ind w:left="142" w:right="1"/>
        <w:jc w:val="both"/>
      </w:pPr>
      <w:proofErr w:type="gramStart"/>
      <w:r>
        <w:t>Segundo.-</w:t>
      </w:r>
      <w:proofErr w:type="gramEnd"/>
      <w:r>
        <w:rPr>
          <w:spacing w:val="77"/>
        </w:rPr>
        <w:t xml:space="preserve"> </w:t>
      </w:r>
      <w:r>
        <w:t>Conforme a lo previsto en el artículo 38.1.a) de la Ordenanza más arriba citada, ordenar</w:t>
      </w:r>
      <w:r>
        <w:rPr>
          <w:spacing w:val="40"/>
        </w:rPr>
        <w:t xml:space="preserve"> </w:t>
      </w:r>
      <w:r>
        <w:t>el cese de la actividad pretendida, así como, en su caso, la restitución de la situación física y jurídica al momento previo a la realización de la actuación.</w:t>
      </w:r>
    </w:p>
    <w:p w14:paraId="53510451" w14:textId="77777777" w:rsidR="00F531A6" w:rsidRDefault="00F531A6">
      <w:pPr>
        <w:pStyle w:val="Textoindependiente"/>
        <w:spacing w:before="9"/>
      </w:pPr>
    </w:p>
    <w:p w14:paraId="661F68A5" w14:textId="77777777" w:rsidR="00F531A6" w:rsidRDefault="00000000">
      <w:pPr>
        <w:pStyle w:val="Textoindependiente"/>
        <w:spacing w:line="292" w:lineRule="auto"/>
        <w:ind w:left="142" w:right="1"/>
        <w:jc w:val="both"/>
      </w:pPr>
      <w:proofErr w:type="gramStart"/>
      <w:r>
        <w:t>Tercero.-</w:t>
      </w:r>
      <w:proofErr w:type="gramEnd"/>
      <w:r>
        <w:t xml:space="preserve"> Dar traslado de la presente resolución a la Policía Local para que, una vez notificada a la interesada, informe al Servicio de Disciplina Urbanística sobre su cumplimiento efectivo por parte de esta última, a los efectos oportunos.</w:t>
      </w:r>
    </w:p>
    <w:p w14:paraId="5DFE7E3F" w14:textId="77777777" w:rsidR="00F531A6" w:rsidRDefault="00F531A6">
      <w:pPr>
        <w:pStyle w:val="Textoindependiente"/>
        <w:spacing w:before="10"/>
      </w:pPr>
    </w:p>
    <w:p w14:paraId="073E1DD8" w14:textId="77777777" w:rsidR="00F531A6" w:rsidRDefault="00000000">
      <w:pPr>
        <w:pStyle w:val="Textoindependiente"/>
        <w:spacing w:line="292" w:lineRule="auto"/>
        <w:ind w:left="142" w:right="1"/>
        <w:jc w:val="both"/>
      </w:pPr>
      <w:proofErr w:type="gramStart"/>
      <w:r>
        <w:t>Cuarto.-</w:t>
      </w:r>
      <w:proofErr w:type="gramEnd"/>
      <w:r>
        <w:t xml:space="preserve"> Decretar el archivo del expediente, previa notificación de la presente resolución a la interesada, haciéndole saber que la misma pone fin a la vía administrativa, con indicación del</w:t>
      </w:r>
      <w:r>
        <w:rPr>
          <w:spacing w:val="80"/>
        </w:rPr>
        <w:t xml:space="preserve"> </w:t>
      </w:r>
      <w:r>
        <w:t>régimen de recursos que legalmente corresponda.</w:t>
      </w:r>
    </w:p>
    <w:p w14:paraId="750B8A9B" w14:textId="77777777" w:rsidR="00F531A6" w:rsidRDefault="00F531A6">
      <w:pPr>
        <w:pStyle w:val="Textoindependiente"/>
        <w:spacing w:before="10"/>
      </w:pPr>
    </w:p>
    <w:p w14:paraId="56D163C7" w14:textId="7BA31EB6" w:rsidR="00F531A6" w:rsidRDefault="00000000">
      <w:pPr>
        <w:pStyle w:val="Textoindependiente"/>
        <w:spacing w:line="292" w:lineRule="auto"/>
        <w:ind w:left="142" w:right="1"/>
        <w:jc w:val="both"/>
      </w:pPr>
      <w:r>
        <w:t xml:space="preserve">En cumplimiento de lo establecido en el artículo 123 de la ley 39/2015, de 1 de octubre del Procedimiento Administrativo Común de las Administraciones Públicas, advertir al interesado de </w:t>
      </w:r>
      <w:proofErr w:type="gramStart"/>
      <w:r>
        <w:t>que</w:t>
      </w:r>
      <w:proofErr w:type="gramEnd"/>
      <w:r>
        <w:t xml:space="preserve"> contra la presente resolución, que pone fin a la vía administrativa, podrá interponer </w:t>
      </w:r>
      <w:r w:rsidR="007C603E">
        <w:t>r</w:t>
      </w:r>
      <w:r>
        <w:t xml:space="preserve">ecurso de </w:t>
      </w:r>
      <w:r w:rsidR="007C603E">
        <w:t>r</w:t>
      </w:r>
      <w:r>
        <w:t xml:space="preserve">eposición ante el órgano que la dicta, en el plazo de un mes a partir de la recepción de la presente </w:t>
      </w:r>
      <w:r w:rsidR="007C603E">
        <w:rPr>
          <w:spacing w:val="-2"/>
        </w:rPr>
        <w:t>r</w:t>
      </w:r>
      <w:r>
        <w:rPr>
          <w:spacing w:val="-2"/>
        </w:rPr>
        <w:t>esolución.</w:t>
      </w:r>
    </w:p>
    <w:p w14:paraId="39EDB2B8" w14:textId="77777777" w:rsidR="00F531A6" w:rsidRDefault="00F531A6">
      <w:pPr>
        <w:pStyle w:val="Textoindependiente"/>
        <w:spacing w:before="10"/>
      </w:pPr>
    </w:p>
    <w:p w14:paraId="6EEE061F" w14:textId="77777777" w:rsidR="00F531A6" w:rsidRDefault="00000000">
      <w:pPr>
        <w:pStyle w:val="Textoindependiente"/>
        <w:spacing w:line="292" w:lineRule="auto"/>
        <w:ind w:left="142" w:right="1"/>
        <w:jc w:val="both"/>
      </w:pPr>
      <w:r>
        <w:t>En caso de que el interesado rechace interponer el recurso de reposición indicado, podrá acudir directamente a la Jurisdicción Contencioso - Administrativa en el plazo de dos meses.</w:t>
      </w:r>
    </w:p>
    <w:p w14:paraId="3C6DC5D4"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5A4B2583" w14:textId="753996E9" w:rsidR="00F531A6" w:rsidRDefault="00000000">
      <w:pPr>
        <w:pStyle w:val="Textoindependiente"/>
        <w:spacing w:before="186" w:line="292" w:lineRule="auto"/>
        <w:ind w:left="142" w:right="1"/>
        <w:jc w:val="both"/>
      </w:pPr>
      <w:r>
        <w:rPr>
          <w:noProof/>
        </w:rPr>
        <w:lastRenderedPageBreak/>
        <mc:AlternateContent>
          <mc:Choice Requires="wps">
            <w:drawing>
              <wp:anchor distT="0" distB="0" distL="0" distR="0" simplePos="0" relativeHeight="15833600" behindDoc="0" locked="0" layoutInCell="1" allowOverlap="1" wp14:anchorId="678629E5" wp14:editId="21022816">
                <wp:simplePos x="0" y="0"/>
                <wp:positionH relativeFrom="page">
                  <wp:posOffset>6807090</wp:posOffset>
                </wp:positionH>
                <wp:positionV relativeFrom="page">
                  <wp:posOffset>2818730</wp:posOffset>
                </wp:positionV>
                <wp:extent cx="419734" cy="3187065"/>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645E89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F95B6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78629E5" id="Textbox 223" o:spid="_x0000_s1134" type="#_x0000_t202" style="position:absolute;left:0;text-align:left;margin-left:536pt;margin-top:221.95pt;width:33.05pt;height:250.95pt;z-index:1583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9lowEAADIDAAAOAAAAZHJzL2Uyb0RvYy54bWysUlGPEyEQfjfxPxDeLdveeb1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lfLm1vOFF3dzO+X1d3bbLi4vg4R0ycN&#10;juWk4ZH6VRjIwxOmU+m5ZCJz+j8zSeN2ZLZt+GqV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37n2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645E89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F95B6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No se podrá interponer recurso contencioso-administrativo hasta tanto sea resuelto expresamente o se haya producido la desestimación presunta del recurso de reposición interpuesto.</w:t>
      </w:r>
    </w:p>
    <w:p w14:paraId="0FEB0815" w14:textId="77777777" w:rsidR="00F531A6" w:rsidRDefault="00F531A6">
      <w:pPr>
        <w:pStyle w:val="Textoindependiente"/>
        <w:spacing w:before="9"/>
      </w:pPr>
    </w:p>
    <w:p w14:paraId="46A1B9E9" w14:textId="5E7BC4AE" w:rsidR="00F531A6" w:rsidRDefault="00000000">
      <w:pPr>
        <w:pStyle w:val="Textoindependiente"/>
        <w:spacing w:before="1" w:line="292" w:lineRule="auto"/>
        <w:ind w:left="142" w:right="1"/>
        <w:jc w:val="both"/>
      </w:pPr>
      <w:r>
        <w:t xml:space="preserve">Igualmente, contra el Acuerdo se podrá interponer el </w:t>
      </w:r>
      <w:r w:rsidR="007C603E">
        <w:t>r</w:t>
      </w:r>
      <w:r>
        <w:t xml:space="preserve">ecurso </w:t>
      </w:r>
      <w:r w:rsidR="007C603E">
        <w:t>e</w:t>
      </w:r>
      <w:r>
        <w:t xml:space="preserve">xtraordinario de </w:t>
      </w:r>
      <w:r w:rsidR="007C603E">
        <w:t>r</w:t>
      </w:r>
      <w:r>
        <w:t>evisión, si se dan</w:t>
      </w:r>
      <w:r>
        <w:rPr>
          <w:spacing w:val="40"/>
        </w:rPr>
        <w:t xml:space="preserve"> </w:t>
      </w:r>
      <w:r>
        <w:t xml:space="preserve">los supuestos establecidos en el artículo 125 de la ley 39/2015, de 1 de octubre del Procedimiento Administrativo Común de las Administraciones Públicas, y dentro del plazo establecido en dicho </w:t>
      </w:r>
      <w:r>
        <w:rPr>
          <w:spacing w:val="-2"/>
        </w:rPr>
        <w:t>artículo.</w:t>
      </w:r>
    </w:p>
    <w:p w14:paraId="456606E5" w14:textId="77777777" w:rsidR="00F531A6" w:rsidRDefault="00F531A6">
      <w:pPr>
        <w:pStyle w:val="Textoindependiente"/>
        <w:spacing w:before="9"/>
      </w:pPr>
    </w:p>
    <w:p w14:paraId="76236491" w14:textId="77777777" w:rsidR="00F531A6" w:rsidRDefault="00000000">
      <w:pPr>
        <w:pStyle w:val="Textoindependiente"/>
        <w:ind w:left="142"/>
        <w:jc w:val="both"/>
      </w:pPr>
      <w:r>
        <w:t>Todo</w:t>
      </w:r>
      <w:r>
        <w:rPr>
          <w:spacing w:val="-6"/>
        </w:rPr>
        <w:t xml:space="preserve"> </w:t>
      </w:r>
      <w:r>
        <w:t>ello</w:t>
      </w:r>
      <w:r>
        <w:rPr>
          <w:spacing w:val="-3"/>
        </w:rPr>
        <w:t xml:space="preserve"> </w:t>
      </w:r>
      <w:r>
        <w:t>sin</w:t>
      </w:r>
      <w:r>
        <w:rPr>
          <w:spacing w:val="-4"/>
        </w:rPr>
        <w:t xml:space="preserve"> </w:t>
      </w:r>
      <w:r>
        <w:t>perjuicio</w:t>
      </w:r>
      <w:r>
        <w:rPr>
          <w:spacing w:val="-3"/>
        </w:rPr>
        <w:t xml:space="preserve"> </w:t>
      </w:r>
      <w:r>
        <w:t>de</w:t>
      </w:r>
      <w:r>
        <w:rPr>
          <w:spacing w:val="-3"/>
        </w:rPr>
        <w:t xml:space="preserve"> </w:t>
      </w:r>
      <w:r>
        <w:t>que</w:t>
      </w:r>
      <w:r>
        <w:rPr>
          <w:spacing w:val="-4"/>
        </w:rPr>
        <w:t xml:space="preserve"> </w:t>
      </w:r>
      <w:r>
        <w:t>pueda</w:t>
      </w:r>
      <w:r>
        <w:rPr>
          <w:spacing w:val="-3"/>
        </w:rPr>
        <w:t xml:space="preserve"> </w:t>
      </w:r>
      <w:r>
        <w:t>ejercitarse</w:t>
      </w:r>
      <w:r>
        <w:rPr>
          <w:spacing w:val="-4"/>
        </w:rPr>
        <w:t xml:space="preserve"> </w:t>
      </w:r>
      <w:r>
        <w:t>cualquier</w:t>
      </w:r>
      <w:r>
        <w:rPr>
          <w:spacing w:val="-3"/>
        </w:rPr>
        <w:t xml:space="preserve"> </w:t>
      </w:r>
      <w:r>
        <w:t>otro</w:t>
      </w:r>
      <w:r>
        <w:rPr>
          <w:spacing w:val="-3"/>
        </w:rPr>
        <w:t xml:space="preserve"> </w:t>
      </w:r>
      <w:r>
        <w:t>recurso</w:t>
      </w:r>
      <w:r>
        <w:rPr>
          <w:spacing w:val="-4"/>
        </w:rPr>
        <w:t xml:space="preserve"> </w:t>
      </w:r>
      <w:r>
        <w:t>o</w:t>
      </w:r>
      <w:r>
        <w:rPr>
          <w:spacing w:val="-3"/>
        </w:rPr>
        <w:t xml:space="preserve"> </w:t>
      </w:r>
      <w:r>
        <w:t>vía</w:t>
      </w:r>
      <w:r>
        <w:rPr>
          <w:spacing w:val="-3"/>
        </w:rPr>
        <w:t xml:space="preserve"> </w:t>
      </w:r>
      <w:r>
        <w:rPr>
          <w:spacing w:val="-2"/>
        </w:rPr>
        <w:t>impugnatoria.</w:t>
      </w:r>
    </w:p>
    <w:p w14:paraId="46D605A9" w14:textId="77777777" w:rsidR="00F531A6" w:rsidRDefault="00F531A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7FEC77FB" w14:textId="77777777">
        <w:trPr>
          <w:trHeight w:val="1543"/>
        </w:trPr>
        <w:tc>
          <w:tcPr>
            <w:tcW w:w="9062" w:type="dxa"/>
            <w:gridSpan w:val="2"/>
            <w:tcBorders>
              <w:left w:val="single" w:sz="4" w:space="0" w:color="CCCCCC"/>
              <w:right w:val="single" w:sz="4" w:space="0" w:color="CCCCCC"/>
            </w:tcBorders>
            <w:shd w:val="clear" w:color="auto" w:fill="F3F3F3"/>
          </w:tcPr>
          <w:p w14:paraId="1BA40F52" w14:textId="53A459DA" w:rsidR="00F531A6" w:rsidRDefault="00000000">
            <w:pPr>
              <w:pStyle w:val="TableParagraph"/>
              <w:spacing w:line="297" w:lineRule="auto"/>
              <w:ind w:right="52"/>
              <w:jc w:val="both"/>
              <w:rPr>
                <w:b/>
                <w:sz w:val="20"/>
              </w:rPr>
            </w:pPr>
            <w:r>
              <w:rPr>
                <w:b/>
                <w:sz w:val="20"/>
              </w:rPr>
              <w:t>Concesión de modificación de licencia de obra (para la construcción de vivienda unifamiliar</w:t>
            </w:r>
            <w:r>
              <w:rPr>
                <w:b/>
                <w:spacing w:val="40"/>
                <w:sz w:val="20"/>
              </w:rPr>
              <w:t xml:space="preserve"> </w:t>
            </w:r>
            <w:r>
              <w:rPr>
                <w:b/>
                <w:sz w:val="20"/>
              </w:rPr>
              <w:t xml:space="preserve">y piscina en la Calle </w:t>
            </w:r>
            <w:r w:rsidR="007C603E">
              <w:rPr>
                <w:b/>
                <w:sz w:val="20"/>
              </w:rPr>
              <w:t>*****************</w:t>
            </w:r>
            <w:r>
              <w:rPr>
                <w:b/>
                <w:sz w:val="20"/>
              </w:rPr>
              <w:t xml:space="preserve">) Rozas de Madrid, según proyecto de ejecución, visado redactado por </w:t>
            </w:r>
            <w:r w:rsidR="00D91C31">
              <w:rPr>
                <w:b/>
                <w:sz w:val="20"/>
              </w:rPr>
              <w:t>D. D.X.D.L.T.</w:t>
            </w:r>
            <w:r>
              <w:rPr>
                <w:b/>
                <w:sz w:val="20"/>
              </w:rPr>
              <w:t xml:space="preserve">, colegiado </w:t>
            </w:r>
            <w:proofErr w:type="spellStart"/>
            <w:r>
              <w:rPr>
                <w:b/>
                <w:sz w:val="20"/>
              </w:rPr>
              <w:t>nº</w:t>
            </w:r>
            <w:proofErr w:type="spellEnd"/>
            <w:r>
              <w:rPr>
                <w:b/>
                <w:sz w:val="20"/>
              </w:rPr>
              <w:t xml:space="preserve"> 10.786 por el Colegio Oficial de Arquitectos de Castilla-La Mancha; y colegiado </w:t>
            </w:r>
            <w:proofErr w:type="spellStart"/>
            <w:r>
              <w:rPr>
                <w:b/>
                <w:sz w:val="20"/>
              </w:rPr>
              <w:t>nº</w:t>
            </w:r>
            <w:proofErr w:type="spellEnd"/>
            <w:r>
              <w:rPr>
                <w:b/>
                <w:sz w:val="20"/>
              </w:rPr>
              <w:t xml:space="preserve"> 63923 del Colegio de Arquitectos de Madrid. Expediente 57885/2024.</w:t>
            </w:r>
          </w:p>
        </w:tc>
      </w:tr>
      <w:tr w:rsidR="00F531A6" w14:paraId="1943B1B0" w14:textId="77777777">
        <w:trPr>
          <w:trHeight w:val="399"/>
        </w:trPr>
        <w:tc>
          <w:tcPr>
            <w:tcW w:w="1877" w:type="dxa"/>
            <w:tcBorders>
              <w:left w:val="single" w:sz="4" w:space="0" w:color="CCCCCC"/>
              <w:right w:val="single" w:sz="6" w:space="0" w:color="CCCCCC"/>
            </w:tcBorders>
          </w:tcPr>
          <w:p w14:paraId="2DC3C50E" w14:textId="77777777" w:rsidR="00F531A6"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4A6B8114"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504631C" w14:textId="77777777" w:rsidR="00F531A6" w:rsidRDefault="00F531A6">
      <w:pPr>
        <w:pStyle w:val="Textoindependiente"/>
        <w:spacing w:before="143"/>
      </w:pPr>
    </w:p>
    <w:p w14:paraId="245B0F87" w14:textId="77777777" w:rsidR="00F531A6"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46F662A" w14:textId="77777777" w:rsidR="00F531A6" w:rsidRDefault="00F531A6">
      <w:pPr>
        <w:pStyle w:val="Textoindependiente"/>
        <w:spacing w:before="61"/>
        <w:rPr>
          <w:b/>
        </w:rPr>
      </w:pPr>
    </w:p>
    <w:p w14:paraId="6C8FF485" w14:textId="26A34E79" w:rsidR="00F531A6" w:rsidRPr="00D91C31" w:rsidRDefault="00000000" w:rsidP="00D91C31">
      <w:pPr>
        <w:pStyle w:val="Textoindependiente"/>
        <w:spacing w:line="295" w:lineRule="auto"/>
        <w:ind w:left="142" w:right="1"/>
        <w:jc w:val="both"/>
        <w:rPr>
          <w:i/>
          <w:iCs/>
        </w:rPr>
      </w:pPr>
      <w:proofErr w:type="gramStart"/>
      <w:r>
        <w:rPr>
          <w:b/>
        </w:rPr>
        <w:t>Primero.-</w:t>
      </w:r>
      <w:proofErr w:type="gramEnd"/>
      <w:r>
        <w:rPr>
          <w:b/>
        </w:rPr>
        <w:t xml:space="preserve"> </w:t>
      </w:r>
      <w:r>
        <w:t xml:space="preserve">La Junta de Gobierno Local en sesión celebrada el día 24 de febrero de 2023, acordó: </w:t>
      </w:r>
      <w:r w:rsidRPr="00D91C31">
        <w:rPr>
          <w:i/>
          <w:iCs/>
        </w:rPr>
        <w:t xml:space="preserve">“Conceder a D. </w:t>
      </w:r>
      <w:r w:rsidR="00D91C31" w:rsidRPr="00D91C31">
        <w:rPr>
          <w:i/>
          <w:iCs/>
        </w:rPr>
        <w:t>F.C.P.</w:t>
      </w:r>
      <w:r w:rsidRPr="00D91C31">
        <w:rPr>
          <w:i/>
          <w:iCs/>
        </w:rPr>
        <w:t xml:space="preserve">, licencia de obra mayor para la construcción de Vivienda unifamiliar aislada y piscina en C/ </w:t>
      </w:r>
      <w:r w:rsidR="00D91C31" w:rsidRPr="00D91C31">
        <w:rPr>
          <w:i/>
          <w:iCs/>
        </w:rPr>
        <w:t>*************************</w:t>
      </w:r>
      <w:r w:rsidRPr="00D91C31">
        <w:rPr>
          <w:i/>
          <w:iCs/>
        </w:rPr>
        <w:t>, según proyecto técnico de</w:t>
      </w:r>
      <w:r w:rsidRPr="00D91C31">
        <w:rPr>
          <w:i/>
          <w:iCs/>
          <w:spacing w:val="40"/>
        </w:rPr>
        <w:t xml:space="preserve"> </w:t>
      </w:r>
      <w:r w:rsidRPr="00D91C31">
        <w:rPr>
          <w:i/>
          <w:iCs/>
        </w:rPr>
        <w:t>obras</w:t>
      </w:r>
      <w:r w:rsidRPr="00D91C31">
        <w:rPr>
          <w:i/>
          <w:iCs/>
          <w:spacing w:val="40"/>
        </w:rPr>
        <w:t xml:space="preserve"> </w:t>
      </w:r>
      <w:r w:rsidRPr="00D91C31">
        <w:rPr>
          <w:i/>
          <w:iCs/>
        </w:rPr>
        <w:t>de</w:t>
      </w:r>
      <w:r w:rsidRPr="00D91C31">
        <w:rPr>
          <w:i/>
          <w:iCs/>
          <w:spacing w:val="40"/>
        </w:rPr>
        <w:t xml:space="preserve"> </w:t>
      </w:r>
      <w:r w:rsidRPr="00D91C31">
        <w:rPr>
          <w:i/>
          <w:iCs/>
        </w:rPr>
        <w:t>edificación</w:t>
      </w:r>
      <w:r w:rsidRPr="00D91C31">
        <w:rPr>
          <w:i/>
          <w:iCs/>
          <w:spacing w:val="40"/>
        </w:rPr>
        <w:t xml:space="preserve"> </w:t>
      </w:r>
      <w:r w:rsidRPr="00D91C31">
        <w:rPr>
          <w:i/>
          <w:iCs/>
        </w:rPr>
        <w:t>redactado</w:t>
      </w:r>
      <w:r w:rsidRPr="00D91C31">
        <w:rPr>
          <w:i/>
          <w:iCs/>
          <w:spacing w:val="40"/>
        </w:rPr>
        <w:t xml:space="preserve"> </w:t>
      </w:r>
      <w:r w:rsidRPr="00D91C31">
        <w:rPr>
          <w:i/>
          <w:iCs/>
        </w:rPr>
        <w:t>por</w:t>
      </w:r>
      <w:r w:rsidRPr="00D91C31">
        <w:rPr>
          <w:i/>
          <w:iCs/>
          <w:spacing w:val="40"/>
        </w:rPr>
        <w:t xml:space="preserve"> </w:t>
      </w:r>
      <w:r w:rsidRPr="00D91C31">
        <w:rPr>
          <w:i/>
          <w:iCs/>
        </w:rPr>
        <w:t>los</w:t>
      </w:r>
      <w:r w:rsidRPr="00D91C31">
        <w:rPr>
          <w:i/>
          <w:iCs/>
          <w:spacing w:val="40"/>
        </w:rPr>
        <w:t xml:space="preserve"> </w:t>
      </w:r>
      <w:r w:rsidRPr="00D91C31">
        <w:rPr>
          <w:i/>
          <w:iCs/>
        </w:rPr>
        <w:t>arquitectos:</w:t>
      </w:r>
      <w:r w:rsidRPr="00D91C31">
        <w:rPr>
          <w:i/>
          <w:iCs/>
          <w:spacing w:val="40"/>
        </w:rPr>
        <w:t xml:space="preserve"> </w:t>
      </w:r>
      <w:r w:rsidRPr="00D91C31">
        <w:rPr>
          <w:i/>
          <w:iCs/>
        </w:rPr>
        <w:t>colegiado</w:t>
      </w:r>
      <w:r w:rsidRPr="00D91C31">
        <w:rPr>
          <w:i/>
          <w:iCs/>
          <w:spacing w:val="40"/>
        </w:rPr>
        <w:t xml:space="preserve"> </w:t>
      </w:r>
      <w:proofErr w:type="spellStart"/>
      <w:r w:rsidRPr="00D91C31">
        <w:rPr>
          <w:i/>
          <w:iCs/>
        </w:rPr>
        <w:t>nº</w:t>
      </w:r>
      <w:proofErr w:type="spellEnd"/>
      <w:r w:rsidRPr="00D91C31">
        <w:rPr>
          <w:i/>
          <w:iCs/>
          <w:spacing w:val="40"/>
        </w:rPr>
        <w:t xml:space="preserve"> </w:t>
      </w:r>
      <w:r w:rsidRPr="00D91C31">
        <w:rPr>
          <w:i/>
          <w:iCs/>
        </w:rPr>
        <w:t>14.395</w:t>
      </w:r>
      <w:r w:rsidRPr="00D91C31">
        <w:rPr>
          <w:i/>
          <w:iCs/>
          <w:spacing w:val="40"/>
        </w:rPr>
        <w:t xml:space="preserve"> </w:t>
      </w:r>
      <w:r w:rsidRPr="00D91C31">
        <w:rPr>
          <w:i/>
          <w:iCs/>
        </w:rPr>
        <w:t>COAM;</w:t>
      </w:r>
      <w:r w:rsidRPr="00D91C31">
        <w:rPr>
          <w:i/>
          <w:iCs/>
          <w:spacing w:val="40"/>
        </w:rPr>
        <w:t xml:space="preserve"> </w:t>
      </w:r>
      <w:r w:rsidRPr="00D91C31">
        <w:rPr>
          <w:i/>
          <w:iCs/>
        </w:rPr>
        <w:t>colegiado</w:t>
      </w:r>
      <w:r w:rsidRPr="00D91C31">
        <w:rPr>
          <w:i/>
          <w:iCs/>
          <w:spacing w:val="40"/>
        </w:rPr>
        <w:t xml:space="preserve"> </w:t>
      </w:r>
      <w:r w:rsidRPr="00D91C31">
        <w:rPr>
          <w:i/>
          <w:iCs/>
        </w:rPr>
        <w:t>nº14.229</w:t>
      </w:r>
      <w:r w:rsidRPr="00D91C31">
        <w:rPr>
          <w:i/>
          <w:iCs/>
          <w:spacing w:val="-4"/>
        </w:rPr>
        <w:t xml:space="preserve"> </w:t>
      </w:r>
      <w:r w:rsidRPr="00D91C31">
        <w:rPr>
          <w:i/>
          <w:iCs/>
        </w:rPr>
        <w:t>COAM</w:t>
      </w:r>
      <w:r w:rsidRPr="00D91C31">
        <w:rPr>
          <w:i/>
          <w:iCs/>
          <w:spacing w:val="-4"/>
        </w:rPr>
        <w:t xml:space="preserve"> </w:t>
      </w:r>
      <w:r w:rsidRPr="00D91C31">
        <w:rPr>
          <w:i/>
          <w:iCs/>
        </w:rPr>
        <w:t>y</w:t>
      </w:r>
      <w:r w:rsidRPr="00D91C31">
        <w:rPr>
          <w:i/>
          <w:iCs/>
          <w:spacing w:val="-3"/>
        </w:rPr>
        <w:t xml:space="preserve"> </w:t>
      </w:r>
      <w:r w:rsidRPr="00D91C31">
        <w:rPr>
          <w:i/>
          <w:iCs/>
        </w:rPr>
        <w:t>colegiado</w:t>
      </w:r>
      <w:r w:rsidRPr="00D91C31">
        <w:rPr>
          <w:i/>
          <w:iCs/>
          <w:spacing w:val="-4"/>
        </w:rPr>
        <w:t xml:space="preserve"> </w:t>
      </w:r>
      <w:proofErr w:type="spellStart"/>
      <w:r w:rsidRPr="00D91C31">
        <w:rPr>
          <w:i/>
          <w:iCs/>
        </w:rPr>
        <w:t>nº</w:t>
      </w:r>
      <w:proofErr w:type="spellEnd"/>
      <w:r w:rsidRPr="00D91C31">
        <w:rPr>
          <w:i/>
          <w:iCs/>
          <w:spacing w:val="-4"/>
        </w:rPr>
        <w:t xml:space="preserve"> </w:t>
      </w:r>
      <w:r w:rsidRPr="00D91C31">
        <w:rPr>
          <w:i/>
          <w:iCs/>
        </w:rPr>
        <w:t>18.789</w:t>
      </w:r>
      <w:r w:rsidRPr="00D91C31">
        <w:rPr>
          <w:i/>
          <w:iCs/>
          <w:spacing w:val="-3"/>
        </w:rPr>
        <w:t xml:space="preserve"> </w:t>
      </w:r>
      <w:r w:rsidRPr="00D91C31">
        <w:rPr>
          <w:i/>
          <w:iCs/>
        </w:rPr>
        <w:t>COAM,</w:t>
      </w:r>
      <w:r w:rsidRPr="00D91C31">
        <w:rPr>
          <w:i/>
          <w:iCs/>
          <w:spacing w:val="-4"/>
        </w:rPr>
        <w:t xml:space="preserve"> </w:t>
      </w:r>
      <w:r w:rsidRPr="00D91C31">
        <w:rPr>
          <w:i/>
          <w:iCs/>
        </w:rPr>
        <w:t>tramitada</w:t>
      </w:r>
      <w:r w:rsidRPr="00D91C31">
        <w:rPr>
          <w:i/>
          <w:iCs/>
          <w:spacing w:val="-4"/>
        </w:rPr>
        <w:t xml:space="preserve"> </w:t>
      </w:r>
      <w:r w:rsidRPr="00D91C31">
        <w:rPr>
          <w:i/>
          <w:iCs/>
        </w:rPr>
        <w:t>con</w:t>
      </w:r>
      <w:r w:rsidRPr="00D91C31">
        <w:rPr>
          <w:i/>
          <w:iCs/>
          <w:spacing w:val="-3"/>
        </w:rPr>
        <w:t xml:space="preserve"> </w:t>
      </w:r>
      <w:r w:rsidRPr="00D91C31">
        <w:rPr>
          <w:i/>
          <w:iCs/>
        </w:rPr>
        <w:t>número</w:t>
      </w:r>
      <w:r w:rsidRPr="00D91C31">
        <w:rPr>
          <w:i/>
          <w:iCs/>
          <w:spacing w:val="-4"/>
        </w:rPr>
        <w:t xml:space="preserve"> </w:t>
      </w:r>
      <w:r w:rsidRPr="00D91C31">
        <w:rPr>
          <w:i/>
          <w:iCs/>
        </w:rPr>
        <w:t>de</w:t>
      </w:r>
      <w:r w:rsidRPr="00D91C31">
        <w:rPr>
          <w:i/>
          <w:iCs/>
          <w:spacing w:val="-4"/>
        </w:rPr>
        <w:t xml:space="preserve"> </w:t>
      </w:r>
      <w:r w:rsidRPr="00D91C31">
        <w:rPr>
          <w:i/>
          <w:iCs/>
        </w:rPr>
        <w:t>expediente</w:t>
      </w:r>
      <w:r w:rsidRPr="00D91C31">
        <w:rPr>
          <w:i/>
          <w:iCs/>
          <w:spacing w:val="2"/>
        </w:rPr>
        <w:t xml:space="preserve"> </w:t>
      </w:r>
      <w:r w:rsidRPr="00D91C31">
        <w:rPr>
          <w:b/>
          <w:i/>
          <w:iCs/>
        </w:rPr>
        <w:t>141/21-</w:t>
      </w:r>
      <w:r w:rsidRPr="00D91C31">
        <w:rPr>
          <w:b/>
          <w:i/>
          <w:iCs/>
          <w:spacing w:val="-4"/>
        </w:rPr>
        <w:t>01.</w:t>
      </w:r>
      <w:r w:rsidRPr="00D91C31">
        <w:rPr>
          <w:i/>
          <w:iCs/>
          <w:spacing w:val="-4"/>
        </w:rPr>
        <w:t>”</w:t>
      </w:r>
    </w:p>
    <w:p w14:paraId="69A477C4" w14:textId="77777777" w:rsidR="00F531A6" w:rsidRDefault="00F531A6">
      <w:pPr>
        <w:pStyle w:val="Textoindependiente"/>
        <w:spacing w:before="64"/>
      </w:pPr>
    </w:p>
    <w:p w14:paraId="6593984E" w14:textId="6D7B8020" w:rsidR="00F531A6" w:rsidRDefault="00000000">
      <w:pPr>
        <w:pStyle w:val="Textoindependiente"/>
        <w:spacing w:line="295" w:lineRule="auto"/>
        <w:ind w:left="142" w:right="1"/>
        <w:jc w:val="both"/>
      </w:pPr>
      <w:proofErr w:type="gramStart"/>
      <w:r>
        <w:rPr>
          <w:b/>
        </w:rPr>
        <w:t>Segundo.-</w:t>
      </w:r>
      <w:proofErr w:type="gramEnd"/>
      <w:r>
        <w:rPr>
          <w:b/>
        </w:rPr>
        <w:t xml:space="preserve"> </w:t>
      </w:r>
      <w:r>
        <w:t xml:space="preserve">Con fecha 10 de mayo de 2.024, número de registro de entrada 2024-E-RE-12350, D. </w:t>
      </w:r>
      <w:r w:rsidR="00D91C31">
        <w:t>F.C.P.</w:t>
      </w:r>
      <w:r>
        <w:t xml:space="preserve">, presente escrito por el que solicita aprobación Proyecto Modificado de Proyecto Básico y Proyecto de Ejecución de vivienda unifamiliar en la calle </w:t>
      </w:r>
      <w:r w:rsidR="00D91C31">
        <w:t>************************</w:t>
      </w:r>
      <w:r>
        <w:t xml:space="preserve"> (expediente 141/2021-01).</w:t>
      </w:r>
    </w:p>
    <w:p w14:paraId="6A46DD12" w14:textId="77777777" w:rsidR="00F531A6" w:rsidRDefault="00F531A6">
      <w:pPr>
        <w:pStyle w:val="Textoindependiente"/>
        <w:spacing w:before="5"/>
      </w:pPr>
    </w:p>
    <w:p w14:paraId="3B9BFB98" w14:textId="7CA4172A" w:rsidR="00F531A6" w:rsidRDefault="00000000">
      <w:pPr>
        <w:pStyle w:val="Textoindependiente"/>
        <w:spacing w:line="295" w:lineRule="auto"/>
        <w:ind w:left="142" w:right="1"/>
        <w:jc w:val="both"/>
      </w:pPr>
      <w:r>
        <w:t xml:space="preserve">A la solicitud se acompaña proyecto básico y de ejecución de obras de edificación visado redactado por </w:t>
      </w:r>
      <w:r w:rsidR="00D91C31">
        <w:t>D. D.X.D.L.T.</w:t>
      </w:r>
      <w:r>
        <w:t xml:space="preserve">, colegiado nº10.786 por el Colegio Oficial de Arquitectos de Castilla- La Mancha; y colegiado </w:t>
      </w:r>
      <w:proofErr w:type="spellStart"/>
      <w:r>
        <w:t>nº</w:t>
      </w:r>
      <w:proofErr w:type="spellEnd"/>
      <w:r>
        <w:t xml:space="preserve"> 63923 del Colegio de Arquitectos de Madrid, con un </w:t>
      </w:r>
      <w:r>
        <w:rPr>
          <w:b/>
        </w:rPr>
        <w:t xml:space="preserve">presupuesto de ejecución material </w:t>
      </w:r>
      <w:r>
        <w:t xml:space="preserve">del Proyecto de Ejecución Modificado asciende a </w:t>
      </w:r>
      <w:r>
        <w:rPr>
          <w:b/>
        </w:rPr>
        <w:t xml:space="preserve">340.120,00 € </w:t>
      </w:r>
      <w:r>
        <w:t>(sin incluir los capítulos de Seguridad y Salud, Control de Calidad ni Gestión de Residuos).</w:t>
      </w:r>
    </w:p>
    <w:p w14:paraId="6A0FB9F4" w14:textId="77777777" w:rsidR="00F531A6" w:rsidRDefault="00F531A6">
      <w:pPr>
        <w:pStyle w:val="Textoindependiente"/>
        <w:spacing w:before="5"/>
      </w:pPr>
    </w:p>
    <w:p w14:paraId="785DA745" w14:textId="2F1FE24E" w:rsidR="00F531A6" w:rsidRDefault="00000000">
      <w:pPr>
        <w:pStyle w:val="Textoindependiente"/>
        <w:spacing w:line="295" w:lineRule="auto"/>
        <w:ind w:left="142" w:right="1"/>
        <w:jc w:val="both"/>
      </w:pPr>
      <w:proofErr w:type="gramStart"/>
      <w:r>
        <w:rPr>
          <w:b/>
        </w:rPr>
        <w:t>Tercero.-</w:t>
      </w:r>
      <w:proofErr w:type="gramEnd"/>
      <w:r>
        <w:rPr>
          <w:b/>
          <w:spacing w:val="80"/>
        </w:rPr>
        <w:t xml:space="preserve"> </w:t>
      </w:r>
      <w:r>
        <w:t>Analizado</w:t>
      </w:r>
      <w:r>
        <w:rPr>
          <w:spacing w:val="40"/>
        </w:rPr>
        <w:t xml:space="preserve"> </w:t>
      </w:r>
      <w:r>
        <w:t>el</w:t>
      </w:r>
      <w:r>
        <w:rPr>
          <w:spacing w:val="40"/>
        </w:rPr>
        <w:t xml:space="preserve"> </w:t>
      </w:r>
      <w:r>
        <w:t>contenido</w:t>
      </w:r>
      <w:r>
        <w:rPr>
          <w:spacing w:val="40"/>
        </w:rPr>
        <w:t xml:space="preserve"> </w:t>
      </w:r>
      <w:r>
        <w:t>del</w:t>
      </w:r>
      <w:r>
        <w:rPr>
          <w:spacing w:val="40"/>
        </w:rPr>
        <w:t xml:space="preserve"> </w:t>
      </w:r>
      <w:r>
        <w:t>proyecto</w:t>
      </w:r>
      <w:r>
        <w:rPr>
          <w:spacing w:val="40"/>
        </w:rPr>
        <w:t xml:space="preserve"> </w:t>
      </w:r>
      <w:r>
        <w:t>técnico</w:t>
      </w:r>
      <w:r>
        <w:rPr>
          <w:spacing w:val="40"/>
        </w:rPr>
        <w:t xml:space="preserve"> </w:t>
      </w:r>
      <w:r>
        <w:t>aportado,</w:t>
      </w:r>
      <w:r>
        <w:rPr>
          <w:spacing w:val="40"/>
        </w:rPr>
        <w:t xml:space="preserve"> </w:t>
      </w:r>
      <w:r>
        <w:t>con</w:t>
      </w:r>
      <w:r>
        <w:rPr>
          <w:spacing w:val="40"/>
        </w:rPr>
        <w:t xml:space="preserve"> </w:t>
      </w:r>
      <w:r>
        <w:t>fecha</w:t>
      </w:r>
      <w:r>
        <w:rPr>
          <w:spacing w:val="40"/>
        </w:rPr>
        <w:t xml:space="preserve"> </w:t>
      </w:r>
      <w:r>
        <w:t>23</w:t>
      </w:r>
      <w:r>
        <w:rPr>
          <w:spacing w:val="40"/>
        </w:rPr>
        <w:t xml:space="preserve"> </w:t>
      </w:r>
      <w:r>
        <w:t>de</w:t>
      </w:r>
      <w:r>
        <w:rPr>
          <w:spacing w:val="40"/>
        </w:rPr>
        <w:t xml:space="preserve"> </w:t>
      </w:r>
      <w:r>
        <w:t>diciembre</w:t>
      </w:r>
      <w:r>
        <w:rPr>
          <w:spacing w:val="40"/>
        </w:rPr>
        <w:t xml:space="preserve"> </w:t>
      </w:r>
      <w:r>
        <w:t xml:space="preserve">de 2.024, por el Arquitecto Municipal, </w:t>
      </w:r>
      <w:r w:rsidR="00D91C31">
        <w:t xml:space="preserve">D.ª </w:t>
      </w:r>
      <w:r>
        <w:t>María Teresa Esquilas, formula requerimiento de subsanación de deficiencias que es debidamente comunicado al interesado, según consta en el expediente.</w:t>
      </w:r>
    </w:p>
    <w:p w14:paraId="3BE6F5E8" w14:textId="77777777" w:rsidR="00F531A6" w:rsidRDefault="00F531A6">
      <w:pPr>
        <w:pStyle w:val="Textoindependiente"/>
        <w:spacing w:before="7"/>
      </w:pPr>
    </w:p>
    <w:p w14:paraId="2674983B" w14:textId="77777777" w:rsidR="00F531A6" w:rsidRDefault="00000000">
      <w:pPr>
        <w:pStyle w:val="Textoindependiente"/>
        <w:spacing w:line="292" w:lineRule="auto"/>
        <w:ind w:left="142" w:right="1"/>
        <w:jc w:val="both"/>
      </w:pPr>
      <w:r>
        <w:t>En respuesta al requerimiento formulado, por el interesado con fechas 20 de diciembre de 2.024; 8</w:t>
      </w:r>
      <w:r>
        <w:rPr>
          <w:spacing w:val="80"/>
        </w:rPr>
        <w:t xml:space="preserve"> </w:t>
      </w:r>
      <w:r>
        <w:t>de</w:t>
      </w:r>
      <w:r>
        <w:rPr>
          <w:spacing w:val="40"/>
        </w:rPr>
        <w:t xml:space="preserve"> </w:t>
      </w:r>
      <w:r>
        <w:t>enero</w:t>
      </w:r>
      <w:r>
        <w:rPr>
          <w:spacing w:val="40"/>
        </w:rPr>
        <w:t xml:space="preserve"> </w:t>
      </w:r>
      <w:r>
        <w:t>de</w:t>
      </w:r>
      <w:r>
        <w:rPr>
          <w:spacing w:val="40"/>
        </w:rPr>
        <w:t xml:space="preserve"> </w:t>
      </w:r>
      <w:r>
        <w:t>2025;</w:t>
      </w:r>
      <w:r>
        <w:rPr>
          <w:spacing w:val="40"/>
        </w:rPr>
        <w:t xml:space="preserve"> </w:t>
      </w:r>
      <w:r>
        <w:t>25</w:t>
      </w:r>
      <w:r>
        <w:rPr>
          <w:spacing w:val="40"/>
        </w:rPr>
        <w:t xml:space="preserve"> </w:t>
      </w:r>
      <w:r>
        <w:t>de</w:t>
      </w:r>
      <w:r>
        <w:rPr>
          <w:spacing w:val="40"/>
        </w:rPr>
        <w:t xml:space="preserve"> </w:t>
      </w:r>
      <w:r>
        <w:t>febrero</w:t>
      </w:r>
      <w:r>
        <w:rPr>
          <w:spacing w:val="40"/>
        </w:rPr>
        <w:t xml:space="preserve"> </w:t>
      </w:r>
      <w:r>
        <w:t>de</w:t>
      </w:r>
      <w:r>
        <w:rPr>
          <w:spacing w:val="40"/>
        </w:rPr>
        <w:t xml:space="preserve"> </w:t>
      </w:r>
      <w:r>
        <w:t>2025;</w:t>
      </w:r>
      <w:r>
        <w:rPr>
          <w:spacing w:val="40"/>
        </w:rPr>
        <w:t xml:space="preserve"> </w:t>
      </w:r>
      <w:r>
        <w:t>24</w:t>
      </w:r>
      <w:r>
        <w:rPr>
          <w:spacing w:val="40"/>
        </w:rPr>
        <w:t xml:space="preserve"> </w:t>
      </w:r>
      <w:r>
        <w:t>de</w:t>
      </w:r>
      <w:r>
        <w:rPr>
          <w:spacing w:val="40"/>
        </w:rPr>
        <w:t xml:space="preserve"> </w:t>
      </w:r>
      <w:r>
        <w:t>marzo</w:t>
      </w:r>
      <w:r>
        <w:rPr>
          <w:spacing w:val="40"/>
        </w:rPr>
        <w:t xml:space="preserve"> </w:t>
      </w:r>
      <w:r>
        <w:t>de</w:t>
      </w:r>
      <w:r>
        <w:rPr>
          <w:spacing w:val="40"/>
        </w:rPr>
        <w:t xml:space="preserve"> </w:t>
      </w:r>
      <w:r>
        <w:t>2025</w:t>
      </w:r>
      <w:r>
        <w:rPr>
          <w:spacing w:val="40"/>
        </w:rPr>
        <w:t xml:space="preserve"> </w:t>
      </w:r>
      <w:r>
        <w:t>y</w:t>
      </w:r>
      <w:r>
        <w:rPr>
          <w:spacing w:val="40"/>
        </w:rPr>
        <w:t xml:space="preserve"> </w:t>
      </w:r>
      <w:r>
        <w:t>26</w:t>
      </w:r>
      <w:r>
        <w:rPr>
          <w:spacing w:val="40"/>
        </w:rPr>
        <w:t xml:space="preserve"> </w:t>
      </w:r>
      <w:r>
        <w:t>de</w:t>
      </w:r>
      <w:r>
        <w:rPr>
          <w:spacing w:val="40"/>
        </w:rPr>
        <w:t xml:space="preserve"> </w:t>
      </w:r>
      <w:r>
        <w:t>marzo</w:t>
      </w:r>
      <w:r>
        <w:rPr>
          <w:spacing w:val="40"/>
        </w:rPr>
        <w:t xml:space="preserve"> </w:t>
      </w:r>
      <w:r>
        <w:t>de</w:t>
      </w:r>
      <w:r>
        <w:rPr>
          <w:spacing w:val="40"/>
        </w:rPr>
        <w:t xml:space="preserve"> </w:t>
      </w:r>
      <w:r>
        <w:t>2025,</w:t>
      </w:r>
      <w:r>
        <w:rPr>
          <w:spacing w:val="40"/>
        </w:rPr>
        <w:t xml:space="preserve"> </w:t>
      </w:r>
      <w:r>
        <w:t xml:space="preserve">con números de registro de entrada 2024-E-RE-38249; 2025-E-RE-345; 2025-E-RE- 5043; 2025-E-RE- 8295 y 2025-E-RE-8563, presentan documentación justificativa y explicativa para su incorporación al </w:t>
      </w:r>
      <w:r>
        <w:rPr>
          <w:spacing w:val="-2"/>
        </w:rPr>
        <w:t>expediente.</w:t>
      </w:r>
    </w:p>
    <w:p w14:paraId="6200C5D4" w14:textId="77777777" w:rsidR="00F531A6" w:rsidRDefault="00F531A6">
      <w:pPr>
        <w:pStyle w:val="Textoindependiente"/>
        <w:spacing w:before="9"/>
      </w:pPr>
    </w:p>
    <w:p w14:paraId="52B25146" w14:textId="77777777" w:rsidR="00F531A6" w:rsidRDefault="00000000">
      <w:pPr>
        <w:pStyle w:val="Textoindependiente"/>
        <w:spacing w:before="1" w:line="295" w:lineRule="auto"/>
        <w:ind w:left="142" w:right="1"/>
        <w:jc w:val="both"/>
      </w:pPr>
      <w:proofErr w:type="gramStart"/>
      <w:r>
        <w:rPr>
          <w:b/>
        </w:rPr>
        <w:t>Cuarto.-</w:t>
      </w:r>
      <w:proofErr w:type="gramEnd"/>
      <w:r>
        <w:rPr>
          <w:b/>
        </w:rPr>
        <w:t xml:space="preserve"> </w:t>
      </w:r>
      <w:r>
        <w:t>Tras ser analízalo por los Servicios Técnicos Municipales el contenido del expediente y el proyecto técnico presentado y el cumplimiento con le legalidad urbanística aplicable, se han emitido los siguientes informes favorables:</w:t>
      </w:r>
    </w:p>
    <w:p w14:paraId="1DE4BC8E" w14:textId="77777777" w:rsidR="00F531A6" w:rsidRDefault="00F531A6">
      <w:pPr>
        <w:pStyle w:val="Textoindependiente"/>
        <w:spacing w:line="295" w:lineRule="auto"/>
        <w:jc w:val="both"/>
        <w:sectPr w:rsidR="00F531A6">
          <w:pgSz w:w="11910" w:h="16840"/>
          <w:pgMar w:top="1340" w:right="1417" w:bottom="1260" w:left="1275" w:header="225" w:footer="1060" w:gutter="0"/>
          <w:cols w:space="720"/>
        </w:sectPr>
      </w:pPr>
    </w:p>
    <w:p w14:paraId="6B224A0E" w14:textId="18557411" w:rsidR="00F531A6" w:rsidRDefault="00000000">
      <w:pPr>
        <w:pStyle w:val="Prrafodelista"/>
        <w:numPr>
          <w:ilvl w:val="0"/>
          <w:numId w:val="20"/>
        </w:numPr>
        <w:tabs>
          <w:tab w:val="left" w:pos="699"/>
        </w:tabs>
        <w:spacing w:before="210"/>
        <w:ind w:left="699" w:right="0"/>
        <w:jc w:val="left"/>
        <w:rPr>
          <w:sz w:val="20"/>
        </w:rPr>
      </w:pPr>
      <w:r>
        <w:rPr>
          <w:noProof/>
          <w:sz w:val="20"/>
        </w:rPr>
        <w:lastRenderedPageBreak/>
        <mc:AlternateContent>
          <mc:Choice Requires="wps">
            <w:drawing>
              <wp:anchor distT="0" distB="0" distL="0" distR="0" simplePos="0" relativeHeight="15834624" behindDoc="0" locked="0" layoutInCell="1" allowOverlap="1" wp14:anchorId="51065CFE" wp14:editId="7C2A6A6A">
                <wp:simplePos x="0" y="0"/>
                <wp:positionH relativeFrom="page">
                  <wp:posOffset>6807090</wp:posOffset>
                </wp:positionH>
                <wp:positionV relativeFrom="page">
                  <wp:posOffset>2818730</wp:posOffset>
                </wp:positionV>
                <wp:extent cx="419734" cy="3187065"/>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9FA666A"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37B54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51065CFE" id="Textbox 225" o:spid="_x0000_s1135" type="#_x0000_t202" style="position:absolute;left:0;text-align:left;margin-left:536pt;margin-top:221.95pt;width:33.05pt;height:250.95pt;z-index:1583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rtA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vSx3y2gfZAamggCS3HxZKYDdTfhuOvnYyas/6L&#10;JwPzMJySeEo2pySm/iOUkckaPXzYJTC2MLp8MzGizhRN0xTl1v+5L1WXWV//B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8Ku0C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9FA666A"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37B54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Por</w:t>
      </w:r>
      <w:r>
        <w:rPr>
          <w:spacing w:val="-3"/>
          <w:sz w:val="20"/>
        </w:rPr>
        <w:t xml:space="preserve"> </w:t>
      </w:r>
      <w:r>
        <w:rPr>
          <w:sz w:val="20"/>
        </w:rPr>
        <w:t>el</w:t>
      </w:r>
      <w:r>
        <w:rPr>
          <w:spacing w:val="-2"/>
          <w:sz w:val="20"/>
        </w:rPr>
        <w:t xml:space="preserve"> </w:t>
      </w:r>
      <w:r>
        <w:rPr>
          <w:sz w:val="20"/>
        </w:rPr>
        <w:t>Arquitecto</w:t>
      </w:r>
      <w:r>
        <w:rPr>
          <w:spacing w:val="-2"/>
          <w:sz w:val="20"/>
        </w:rPr>
        <w:t xml:space="preserve"> </w:t>
      </w:r>
      <w:r>
        <w:rPr>
          <w:sz w:val="20"/>
        </w:rPr>
        <w:t>Municipal,</w:t>
      </w:r>
      <w:r>
        <w:rPr>
          <w:spacing w:val="-3"/>
          <w:sz w:val="20"/>
        </w:rPr>
        <w:t xml:space="preserve"> </w:t>
      </w:r>
      <w:proofErr w:type="gramStart"/>
      <w:r w:rsidR="00D91C31">
        <w:rPr>
          <w:spacing w:val="-3"/>
          <w:sz w:val="20"/>
        </w:rPr>
        <w:t>D.ª</w:t>
      </w:r>
      <w:proofErr w:type="gramEnd"/>
      <w:r w:rsidR="00D91C31">
        <w:rPr>
          <w:spacing w:val="-3"/>
          <w:sz w:val="20"/>
        </w:rPr>
        <w:t xml:space="preserve"> </w:t>
      </w:r>
      <w:r>
        <w:rPr>
          <w:sz w:val="20"/>
        </w:rPr>
        <w:t>María</w:t>
      </w:r>
      <w:r>
        <w:rPr>
          <w:spacing w:val="-2"/>
          <w:sz w:val="20"/>
        </w:rPr>
        <w:t xml:space="preserve"> </w:t>
      </w:r>
      <w:r>
        <w:rPr>
          <w:sz w:val="20"/>
        </w:rPr>
        <w:t>Teresa</w:t>
      </w:r>
      <w:r>
        <w:rPr>
          <w:spacing w:val="-2"/>
          <w:sz w:val="20"/>
        </w:rPr>
        <w:t xml:space="preserve"> </w:t>
      </w:r>
      <w:r>
        <w:rPr>
          <w:sz w:val="20"/>
        </w:rPr>
        <w:t>Esquilas,</w:t>
      </w:r>
      <w:r>
        <w:rPr>
          <w:spacing w:val="-3"/>
          <w:sz w:val="20"/>
        </w:rPr>
        <w:t xml:space="preserve"> </w:t>
      </w:r>
      <w:r>
        <w:rPr>
          <w:sz w:val="20"/>
        </w:rPr>
        <w:t>de</w:t>
      </w:r>
      <w:r>
        <w:rPr>
          <w:spacing w:val="-2"/>
          <w:sz w:val="20"/>
        </w:rPr>
        <w:t xml:space="preserve"> </w:t>
      </w:r>
      <w:r>
        <w:rPr>
          <w:sz w:val="20"/>
        </w:rPr>
        <w:t>fecha</w:t>
      </w:r>
      <w:r>
        <w:rPr>
          <w:spacing w:val="-2"/>
          <w:sz w:val="20"/>
        </w:rPr>
        <w:t xml:space="preserve"> </w:t>
      </w:r>
      <w:r>
        <w:rPr>
          <w:sz w:val="20"/>
        </w:rPr>
        <w:t>9</w:t>
      </w:r>
      <w:r>
        <w:rPr>
          <w:spacing w:val="-3"/>
          <w:sz w:val="20"/>
        </w:rPr>
        <w:t xml:space="preserve"> </w:t>
      </w:r>
      <w:r>
        <w:rPr>
          <w:sz w:val="20"/>
        </w:rPr>
        <w:t>de</w:t>
      </w:r>
      <w:r>
        <w:rPr>
          <w:spacing w:val="-2"/>
          <w:sz w:val="20"/>
        </w:rPr>
        <w:t xml:space="preserve"> </w:t>
      </w:r>
      <w:r>
        <w:rPr>
          <w:sz w:val="20"/>
        </w:rPr>
        <w:t>abril</w:t>
      </w:r>
      <w:r>
        <w:rPr>
          <w:spacing w:val="-2"/>
          <w:sz w:val="20"/>
        </w:rPr>
        <w:t xml:space="preserve"> </w:t>
      </w:r>
      <w:r>
        <w:rPr>
          <w:sz w:val="20"/>
        </w:rPr>
        <w:t>de</w:t>
      </w:r>
      <w:r>
        <w:rPr>
          <w:spacing w:val="-2"/>
          <w:sz w:val="20"/>
        </w:rPr>
        <w:t xml:space="preserve"> 2.025</w:t>
      </w:r>
    </w:p>
    <w:p w14:paraId="1D7FFD50" w14:textId="77777777" w:rsidR="00F531A6" w:rsidRDefault="00F531A6">
      <w:pPr>
        <w:pStyle w:val="Textoindependiente"/>
        <w:spacing w:before="61"/>
      </w:pPr>
    </w:p>
    <w:p w14:paraId="5225B436" w14:textId="6F643B9D" w:rsidR="00F531A6" w:rsidRDefault="00000000">
      <w:pPr>
        <w:pStyle w:val="Prrafodelista"/>
        <w:numPr>
          <w:ilvl w:val="0"/>
          <w:numId w:val="20"/>
        </w:numPr>
        <w:tabs>
          <w:tab w:val="left" w:pos="699"/>
        </w:tabs>
        <w:ind w:left="699" w:right="0"/>
        <w:jc w:val="left"/>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2"/>
          <w:sz w:val="20"/>
        </w:rPr>
        <w:t xml:space="preserve"> </w:t>
      </w:r>
      <w:r w:rsidR="00D91C31">
        <w:rPr>
          <w:spacing w:val="-2"/>
          <w:sz w:val="20"/>
        </w:rPr>
        <w:t xml:space="preserve">D. </w:t>
      </w:r>
      <w:r>
        <w:rPr>
          <w:sz w:val="20"/>
        </w:rPr>
        <w:t>Miguel</w:t>
      </w:r>
      <w:r>
        <w:rPr>
          <w:spacing w:val="-2"/>
          <w:sz w:val="20"/>
        </w:rPr>
        <w:t xml:space="preserve"> </w:t>
      </w:r>
      <w:r>
        <w:rPr>
          <w:sz w:val="20"/>
        </w:rPr>
        <w:t>Ángel</w:t>
      </w:r>
      <w:r>
        <w:rPr>
          <w:spacing w:val="-3"/>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9</w:t>
      </w:r>
      <w:r>
        <w:rPr>
          <w:spacing w:val="-2"/>
          <w:sz w:val="20"/>
        </w:rPr>
        <w:t xml:space="preserve"> </w:t>
      </w:r>
      <w:r>
        <w:rPr>
          <w:sz w:val="20"/>
        </w:rPr>
        <w:t>de</w:t>
      </w:r>
      <w:r>
        <w:rPr>
          <w:spacing w:val="-2"/>
          <w:sz w:val="20"/>
        </w:rPr>
        <w:t xml:space="preserve"> </w:t>
      </w:r>
      <w:r>
        <w:rPr>
          <w:sz w:val="20"/>
        </w:rPr>
        <w:t>abril</w:t>
      </w:r>
      <w:r>
        <w:rPr>
          <w:spacing w:val="-2"/>
          <w:sz w:val="20"/>
        </w:rPr>
        <w:t xml:space="preserve"> </w:t>
      </w:r>
      <w:r>
        <w:rPr>
          <w:sz w:val="20"/>
        </w:rPr>
        <w:t>de</w:t>
      </w:r>
      <w:r>
        <w:rPr>
          <w:spacing w:val="-2"/>
          <w:sz w:val="20"/>
        </w:rPr>
        <w:t xml:space="preserve"> 2.025.</w:t>
      </w:r>
    </w:p>
    <w:p w14:paraId="0B7F66C5" w14:textId="77777777" w:rsidR="00F531A6" w:rsidRDefault="00F531A6">
      <w:pPr>
        <w:pStyle w:val="Textoindependiente"/>
        <w:spacing w:before="60"/>
      </w:pPr>
    </w:p>
    <w:p w14:paraId="31963D4D" w14:textId="77777777" w:rsidR="00F531A6" w:rsidRDefault="00000000">
      <w:pPr>
        <w:pStyle w:val="Prrafodelista"/>
        <w:numPr>
          <w:ilvl w:val="0"/>
          <w:numId w:val="20"/>
        </w:numPr>
        <w:tabs>
          <w:tab w:val="left" w:pos="699"/>
        </w:tabs>
        <w:spacing w:before="1" w:line="542" w:lineRule="auto"/>
        <w:ind w:right="876" w:firstLine="0"/>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9</w:t>
      </w:r>
      <w:r>
        <w:rPr>
          <w:spacing w:val="-2"/>
          <w:sz w:val="20"/>
        </w:rPr>
        <w:t xml:space="preserve"> </w:t>
      </w:r>
      <w:r>
        <w:rPr>
          <w:sz w:val="20"/>
        </w:rPr>
        <w:t>de</w:t>
      </w:r>
      <w:r>
        <w:rPr>
          <w:spacing w:val="-2"/>
          <w:sz w:val="20"/>
        </w:rPr>
        <w:t xml:space="preserve"> </w:t>
      </w:r>
      <w:r>
        <w:rPr>
          <w:sz w:val="20"/>
        </w:rPr>
        <w:t>abril</w:t>
      </w:r>
      <w:r>
        <w:rPr>
          <w:spacing w:val="-2"/>
          <w:sz w:val="20"/>
        </w:rPr>
        <w:t xml:space="preserve"> </w:t>
      </w:r>
      <w:r>
        <w:rPr>
          <w:sz w:val="20"/>
        </w:rPr>
        <w:t>de</w:t>
      </w:r>
      <w:r>
        <w:rPr>
          <w:spacing w:val="-2"/>
          <w:sz w:val="20"/>
        </w:rPr>
        <w:t xml:space="preserve"> </w:t>
      </w:r>
      <w:r>
        <w:rPr>
          <w:sz w:val="20"/>
        </w:rPr>
        <w:t>2.025. A los anteriores antecedentes de hecho son aplicables los siguientes,</w:t>
      </w:r>
    </w:p>
    <w:p w14:paraId="6BBA937A" w14:textId="77777777" w:rsidR="00F531A6" w:rsidRDefault="00000000">
      <w:pPr>
        <w:ind w:left="142"/>
        <w:rPr>
          <w:b/>
          <w:sz w:val="20"/>
        </w:rPr>
      </w:pPr>
      <w:r>
        <w:rPr>
          <w:b/>
          <w:sz w:val="20"/>
        </w:rPr>
        <w:t xml:space="preserve">FUNDAMENTOS </w:t>
      </w:r>
      <w:r>
        <w:rPr>
          <w:b/>
          <w:spacing w:val="-2"/>
          <w:sz w:val="20"/>
        </w:rPr>
        <w:t>JURÍDICOS.</w:t>
      </w:r>
    </w:p>
    <w:p w14:paraId="6FB8ADB9" w14:textId="77777777" w:rsidR="00F531A6" w:rsidRDefault="00F531A6">
      <w:pPr>
        <w:pStyle w:val="Textoindependiente"/>
        <w:spacing w:before="61"/>
        <w:rPr>
          <w:b/>
        </w:rPr>
      </w:pPr>
    </w:p>
    <w:p w14:paraId="1AED7C88" w14:textId="77777777" w:rsidR="00F531A6" w:rsidRDefault="00000000">
      <w:pPr>
        <w:pStyle w:val="Textoindependiente"/>
        <w:spacing w:before="1" w:line="292" w:lineRule="auto"/>
        <w:ind w:left="142" w:right="1"/>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23CF3DA8" w14:textId="77777777" w:rsidR="00F531A6" w:rsidRDefault="00F531A6">
      <w:pPr>
        <w:pStyle w:val="Textoindependiente"/>
        <w:spacing w:before="13"/>
      </w:pPr>
    </w:p>
    <w:p w14:paraId="607D1E1C" w14:textId="77777777" w:rsidR="00F531A6" w:rsidRDefault="00000000">
      <w:pPr>
        <w:pStyle w:val="Textoindependiente"/>
        <w:spacing w:line="292" w:lineRule="auto"/>
        <w:ind w:left="142" w:right="1"/>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3AF90E56" w14:textId="77777777" w:rsidR="00F531A6" w:rsidRDefault="00F531A6">
      <w:pPr>
        <w:pStyle w:val="Textoindependiente"/>
        <w:spacing w:before="9"/>
      </w:pPr>
    </w:p>
    <w:p w14:paraId="7FA7BDDF" w14:textId="575FD6D4" w:rsidR="00F531A6" w:rsidRDefault="00000000">
      <w:pPr>
        <w:pStyle w:val="Textoindependiente"/>
        <w:spacing w:before="1" w:line="292" w:lineRule="auto"/>
        <w:ind w:left="142" w:right="1"/>
        <w:jc w:val="both"/>
      </w:pPr>
      <w:r>
        <w:rPr>
          <w:b/>
        </w:rPr>
        <w:t xml:space="preserve">2º.- </w:t>
      </w:r>
      <w:r>
        <w:t xml:space="preserve">El objeto de la licencia es la modificación de licencia de obra, </w:t>
      </w:r>
      <w:r>
        <w:rPr>
          <w:b/>
        </w:rPr>
        <w:t xml:space="preserve">141/21-01, </w:t>
      </w:r>
      <w:r>
        <w:t xml:space="preserve">concedida para la construcción de vivienda unifamiliar y piscina en la </w:t>
      </w:r>
      <w:r w:rsidR="00D91C31">
        <w:t>c</w:t>
      </w:r>
      <w:r>
        <w:t xml:space="preserve">alle </w:t>
      </w:r>
      <w:r w:rsidR="00D91C31">
        <w:t>****************</w:t>
      </w:r>
      <w:r>
        <w:t xml:space="preserve">. El proyecto modificado que se somete a informe </w:t>
      </w:r>
      <w:r w:rsidRPr="00D91C31">
        <w:rPr>
          <w:i/>
          <w:iCs/>
        </w:rPr>
        <w:t>“mantiene la huella del edificio: se trata de vivienda unifamiliar aislada en</w:t>
      </w:r>
      <w:r w:rsidRPr="00D91C31">
        <w:rPr>
          <w:i/>
          <w:iCs/>
          <w:spacing w:val="40"/>
        </w:rPr>
        <w:t xml:space="preserve"> </w:t>
      </w:r>
      <w:r w:rsidRPr="00D91C31">
        <w:rPr>
          <w:i/>
          <w:iCs/>
        </w:rPr>
        <w:t>dos plantas sobre rasante, y una piscina. Se modifica el sistema constructivo, elimina el sótano, modifica la distribución interior de la vivienda, se eliminan las pérgolas exteriores y se modifica la forma y situación de la piscina”</w:t>
      </w:r>
      <w:r w:rsidR="00D91C31">
        <w:rPr>
          <w:i/>
          <w:iCs/>
        </w:rPr>
        <w:t>.</w:t>
      </w:r>
    </w:p>
    <w:p w14:paraId="612C22E6" w14:textId="77777777" w:rsidR="00F531A6" w:rsidRDefault="00F531A6">
      <w:pPr>
        <w:pStyle w:val="Textoindependiente"/>
        <w:spacing w:before="13"/>
      </w:pPr>
    </w:p>
    <w:p w14:paraId="7543BA60" w14:textId="77777777" w:rsidR="00F531A6" w:rsidRDefault="00000000">
      <w:pPr>
        <w:pStyle w:val="Textoindependiente"/>
        <w:spacing w:line="292" w:lineRule="auto"/>
        <w:ind w:left="142" w:right="1"/>
        <w:jc w:val="both"/>
      </w:pPr>
      <w:r>
        <w:t>De conformidad con lo dispuesto en el artículo 158 de la Ley del Suelo de Madrid en relación con el artículo 3.5.13 de las Normas Urbanísticas del vigente Plan General de Ordenación Urbana de Las Rozas de Madrid, deberán iniciarse en el plazo de seis meses y deberán quedar terminadas dentro</w:t>
      </w:r>
      <w:r>
        <w:rPr>
          <w:spacing w:val="80"/>
        </w:rPr>
        <w:t xml:space="preserve"> </w:t>
      </w:r>
      <w:r>
        <w:t>de los tres años siguientes a la fecha de la notificación de la presente licencia.</w:t>
      </w:r>
    </w:p>
    <w:p w14:paraId="4251F980" w14:textId="77777777" w:rsidR="00F531A6" w:rsidRDefault="00F531A6">
      <w:pPr>
        <w:pStyle w:val="Textoindependiente"/>
        <w:spacing w:before="9"/>
      </w:pPr>
    </w:p>
    <w:p w14:paraId="5DDD6A75" w14:textId="77777777" w:rsidR="00F531A6" w:rsidRDefault="00000000">
      <w:pPr>
        <w:pStyle w:val="Textoindependiente"/>
        <w:spacing w:before="1" w:line="295" w:lineRule="auto"/>
        <w:ind w:left="142" w:right="1"/>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1249E4DF" w14:textId="77777777" w:rsidR="00F531A6" w:rsidRDefault="00F531A6">
      <w:pPr>
        <w:pStyle w:val="Textoindependiente"/>
        <w:spacing w:before="6"/>
      </w:pPr>
    </w:p>
    <w:p w14:paraId="37DDF4BC" w14:textId="77777777" w:rsidR="00F531A6" w:rsidRDefault="00000000">
      <w:pPr>
        <w:pStyle w:val="Textoindependiente"/>
        <w:spacing w:line="292" w:lineRule="auto"/>
        <w:ind w:left="142" w:right="1"/>
        <w:jc w:val="both"/>
      </w:pPr>
      <w:r>
        <w:rPr>
          <w:b/>
        </w:rPr>
        <w:t xml:space="preserve">4º.- </w:t>
      </w:r>
      <w:r>
        <w:t>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5902B333" w14:textId="77777777" w:rsidR="00F531A6" w:rsidRDefault="00F531A6">
      <w:pPr>
        <w:pStyle w:val="Textoindependiente"/>
        <w:spacing w:before="13"/>
      </w:pPr>
    </w:p>
    <w:p w14:paraId="57A1A2BD" w14:textId="2150157F" w:rsidR="00F531A6"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PR/2025/2118</w:t>
      </w:r>
      <w:r>
        <w:rPr>
          <w:spacing w:val="-4"/>
        </w:rPr>
        <w:t xml:space="preserve"> </w:t>
      </w:r>
      <w:r>
        <w:t>de</w:t>
      </w:r>
      <w:r>
        <w:rPr>
          <w:spacing w:val="-4"/>
        </w:rPr>
        <w:t xml:space="preserve"> </w:t>
      </w:r>
      <w:r>
        <w:t>9</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D91C31">
        <w:rPr>
          <w:spacing w:val="-2"/>
        </w:rPr>
        <w:t>,</w:t>
      </w:r>
    </w:p>
    <w:p w14:paraId="6EED061F" w14:textId="77777777" w:rsidR="00F531A6" w:rsidRDefault="00F531A6">
      <w:pPr>
        <w:pStyle w:val="Textoindependiente"/>
        <w:spacing w:before="59"/>
      </w:pPr>
    </w:p>
    <w:p w14:paraId="1610CED2" w14:textId="77777777" w:rsidR="00F531A6" w:rsidRDefault="00000000">
      <w:pPr>
        <w:ind w:left="142"/>
        <w:rPr>
          <w:b/>
          <w:sz w:val="20"/>
        </w:rPr>
      </w:pPr>
      <w:r>
        <w:rPr>
          <w:b/>
          <w:spacing w:val="-2"/>
          <w:sz w:val="20"/>
        </w:rPr>
        <w:t>Resolución:</w:t>
      </w:r>
    </w:p>
    <w:p w14:paraId="1DDB15FF" w14:textId="77777777" w:rsidR="00F531A6" w:rsidRDefault="00F531A6">
      <w:pPr>
        <w:pStyle w:val="Textoindependiente"/>
        <w:spacing w:before="62"/>
        <w:rPr>
          <w:b/>
        </w:rPr>
      </w:pPr>
    </w:p>
    <w:p w14:paraId="78E7AAF4" w14:textId="1D2E9960" w:rsidR="00F531A6" w:rsidRDefault="00000000">
      <w:pPr>
        <w:pStyle w:val="Textoindependiente"/>
        <w:spacing w:line="292" w:lineRule="auto"/>
        <w:ind w:left="142" w:right="1"/>
        <w:jc w:val="both"/>
      </w:pPr>
      <w:proofErr w:type="gramStart"/>
      <w:r>
        <w:t>PRIMERO.-</w:t>
      </w:r>
      <w:proofErr w:type="gramEnd"/>
      <w:r>
        <w:t xml:space="preserve"> Conceder a D. </w:t>
      </w:r>
      <w:r w:rsidR="00D91C31">
        <w:t xml:space="preserve">F.C.P., </w:t>
      </w:r>
      <w:r>
        <w:t xml:space="preserve">licencia para la modificación de licencia de obra (141/21-01) para la construcción de vivienda unifamiliar y piscina en la </w:t>
      </w:r>
      <w:r w:rsidR="00D91C31">
        <w:t>c</w:t>
      </w:r>
      <w:r>
        <w:t xml:space="preserve">alle </w:t>
      </w:r>
      <w:r w:rsidR="00D91C31">
        <w:t>******************</w:t>
      </w:r>
      <w:r>
        <w:t xml:space="preserve">, según proyecto de ejecución, visado redactado por </w:t>
      </w:r>
      <w:r w:rsidR="00D91C31">
        <w:t>D. D.X.D.L.T.</w:t>
      </w:r>
      <w:r>
        <w:t>, colegiado</w:t>
      </w:r>
      <w:r>
        <w:rPr>
          <w:spacing w:val="40"/>
        </w:rPr>
        <w:t xml:space="preserve"> </w:t>
      </w:r>
      <w:proofErr w:type="spellStart"/>
      <w:r>
        <w:t>nº</w:t>
      </w:r>
      <w:proofErr w:type="spellEnd"/>
      <w:r>
        <w:rPr>
          <w:spacing w:val="40"/>
        </w:rPr>
        <w:t xml:space="preserve"> </w:t>
      </w:r>
      <w:r>
        <w:t>10.786</w:t>
      </w:r>
      <w:r>
        <w:rPr>
          <w:spacing w:val="40"/>
        </w:rPr>
        <w:t xml:space="preserve"> </w:t>
      </w:r>
      <w:r>
        <w:t>por</w:t>
      </w:r>
      <w:r>
        <w:rPr>
          <w:spacing w:val="40"/>
        </w:rPr>
        <w:t xml:space="preserve"> </w:t>
      </w:r>
      <w:r>
        <w:t>el</w:t>
      </w:r>
      <w:r>
        <w:rPr>
          <w:spacing w:val="40"/>
        </w:rPr>
        <w:t xml:space="preserve"> </w:t>
      </w:r>
      <w:r>
        <w:t>Colegio</w:t>
      </w:r>
      <w:r>
        <w:rPr>
          <w:spacing w:val="40"/>
        </w:rPr>
        <w:t xml:space="preserve"> </w:t>
      </w:r>
      <w:r>
        <w:t>Oficial</w:t>
      </w:r>
      <w:r>
        <w:rPr>
          <w:spacing w:val="40"/>
        </w:rPr>
        <w:t xml:space="preserve"> </w:t>
      </w:r>
      <w:r>
        <w:t>de</w:t>
      </w:r>
      <w:r>
        <w:rPr>
          <w:spacing w:val="40"/>
        </w:rPr>
        <w:t xml:space="preserve"> </w:t>
      </w:r>
      <w:r>
        <w:t>Arquitectos</w:t>
      </w:r>
      <w:r>
        <w:rPr>
          <w:spacing w:val="40"/>
        </w:rPr>
        <w:t xml:space="preserve"> </w:t>
      </w:r>
      <w:r>
        <w:t>de</w:t>
      </w:r>
      <w:r>
        <w:rPr>
          <w:spacing w:val="40"/>
        </w:rPr>
        <w:t xml:space="preserve"> </w:t>
      </w:r>
      <w:r>
        <w:t>Castilla-La</w:t>
      </w:r>
      <w:r>
        <w:rPr>
          <w:spacing w:val="40"/>
        </w:rPr>
        <w:t xml:space="preserve"> </w:t>
      </w:r>
      <w:r>
        <w:t>Mancha;</w:t>
      </w:r>
      <w:r>
        <w:rPr>
          <w:spacing w:val="40"/>
        </w:rPr>
        <w:t xml:space="preserve"> </w:t>
      </w:r>
      <w:r>
        <w:t>y</w:t>
      </w:r>
      <w:r>
        <w:rPr>
          <w:spacing w:val="40"/>
        </w:rPr>
        <w:t xml:space="preserve"> </w:t>
      </w:r>
      <w:r>
        <w:t>colegiado</w:t>
      </w:r>
      <w:r>
        <w:rPr>
          <w:spacing w:val="40"/>
        </w:rPr>
        <w:t xml:space="preserve"> </w:t>
      </w:r>
      <w:proofErr w:type="spellStart"/>
      <w:r>
        <w:t>nº</w:t>
      </w:r>
      <w:proofErr w:type="spellEnd"/>
    </w:p>
    <w:p w14:paraId="6A96523E"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23DDFB41" w14:textId="7455641C"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35648" behindDoc="0" locked="0" layoutInCell="1" allowOverlap="1" wp14:anchorId="29FA58FE" wp14:editId="0434C545">
                <wp:simplePos x="0" y="0"/>
                <wp:positionH relativeFrom="page">
                  <wp:posOffset>6807090</wp:posOffset>
                </wp:positionH>
                <wp:positionV relativeFrom="page">
                  <wp:posOffset>2818730</wp:posOffset>
                </wp:positionV>
                <wp:extent cx="419734" cy="3187065"/>
                <wp:effectExtent l="0" t="0" r="0" b="0"/>
                <wp:wrapNone/>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E29EF5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9D021F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9FA58FE" id="Textbox 227" o:spid="_x0000_s1136" type="#_x0000_t202" style="position:absolute;left:0;text-align:left;margin-left:536pt;margin-top:221.95pt;width:33.05pt;height:250.95pt;z-index:1583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iGw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qozbD7bQnckNTSQhJbjckXMRupvy/HnXkbN2fDJ&#10;k4F5GM5JPCfbcxLT8B7KyGSNHt7uExhbGF2/mRlRZ4qmeYpy63/fl6rrrG9+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NeIbC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E29EF5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9D021F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63923 del Colegio de Arquitectos de Madrid, con un presupuesto de ejecución material del Proyecto de Ejecución Modificado asciende a 340.120,00 € (sin incluir los capítulos de Seguridad y Salud, Control de Calidad ni Gestión de Residuos), tramitada con número de expediente 57885/2024</w:t>
      </w:r>
      <w:r w:rsidR="00D91C31">
        <w:t>.</w:t>
      </w:r>
    </w:p>
    <w:p w14:paraId="15FCA137" w14:textId="77777777" w:rsidR="00F531A6" w:rsidRDefault="00F531A6">
      <w:pPr>
        <w:pStyle w:val="Textoindependiente"/>
        <w:spacing w:before="10"/>
      </w:pPr>
    </w:p>
    <w:p w14:paraId="17C18217" w14:textId="77777777" w:rsidR="00F531A6" w:rsidRDefault="00000000">
      <w:pPr>
        <w:pStyle w:val="Textoindependiente"/>
        <w:ind w:left="142"/>
        <w:jc w:val="both"/>
      </w:pPr>
      <w:proofErr w:type="gramStart"/>
      <w:r>
        <w:t>SEGUNDO.-</w:t>
      </w:r>
      <w:proofErr w:type="gramEnd"/>
      <w:r>
        <w:rPr>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75A86E4A" w14:textId="77777777" w:rsidR="00F531A6" w:rsidRDefault="00F531A6">
      <w:pPr>
        <w:pStyle w:val="Textoindependiente"/>
        <w:spacing w:before="60"/>
      </w:pPr>
    </w:p>
    <w:p w14:paraId="599C0717" w14:textId="77777777" w:rsidR="00F531A6" w:rsidRDefault="00000000">
      <w:pPr>
        <w:pStyle w:val="Prrafodelista"/>
        <w:numPr>
          <w:ilvl w:val="0"/>
          <w:numId w:val="19"/>
        </w:numPr>
        <w:tabs>
          <w:tab w:val="left" w:pos="343"/>
        </w:tabs>
        <w:spacing w:before="1" w:line="292" w:lineRule="auto"/>
        <w:ind w:firstLine="0"/>
        <w:rPr>
          <w:sz w:val="20"/>
        </w:rPr>
      </w:pPr>
      <w:r>
        <w:rPr>
          <w:sz w:val="20"/>
        </w:rPr>
        <w:t>Se mantendrán las condiciones relacionadas en el acuerdo de concesión de la licencia concedida con número de expediente 141/2021-01.</w:t>
      </w:r>
    </w:p>
    <w:p w14:paraId="51C8E116" w14:textId="77777777" w:rsidR="00F531A6" w:rsidRDefault="00F531A6">
      <w:pPr>
        <w:pStyle w:val="Textoindependiente"/>
        <w:spacing w:before="9"/>
      </w:pPr>
    </w:p>
    <w:p w14:paraId="226FD9C4" w14:textId="77777777" w:rsidR="00F531A6" w:rsidRDefault="00000000">
      <w:pPr>
        <w:pStyle w:val="Prrafodelista"/>
        <w:numPr>
          <w:ilvl w:val="0"/>
          <w:numId w:val="19"/>
        </w:numPr>
        <w:tabs>
          <w:tab w:val="left" w:pos="402"/>
        </w:tabs>
        <w:ind w:left="402" w:right="0" w:hanging="260"/>
        <w:jc w:val="left"/>
        <w:rPr>
          <w:sz w:val="20"/>
        </w:rPr>
      </w:pPr>
      <w:r>
        <w:rPr>
          <w:b/>
          <w:sz w:val="20"/>
        </w:rPr>
        <w:t>A</w:t>
      </w:r>
      <w:r>
        <w:rPr>
          <w:b/>
          <w:spacing w:val="47"/>
          <w:sz w:val="20"/>
        </w:rPr>
        <w:t xml:space="preserve"> </w:t>
      </w:r>
      <w:r>
        <w:rPr>
          <w:b/>
          <w:sz w:val="20"/>
        </w:rPr>
        <w:t>la</w:t>
      </w:r>
      <w:r>
        <w:rPr>
          <w:b/>
          <w:spacing w:val="47"/>
          <w:sz w:val="20"/>
        </w:rPr>
        <w:t xml:space="preserve"> </w:t>
      </w:r>
      <w:r>
        <w:rPr>
          <w:b/>
          <w:sz w:val="20"/>
        </w:rPr>
        <w:t>terminación</w:t>
      </w:r>
      <w:r>
        <w:rPr>
          <w:b/>
          <w:spacing w:val="48"/>
          <w:sz w:val="20"/>
        </w:rPr>
        <w:t xml:space="preserve"> </w:t>
      </w:r>
      <w:r>
        <w:rPr>
          <w:b/>
          <w:sz w:val="20"/>
        </w:rPr>
        <w:t>de</w:t>
      </w:r>
      <w:r>
        <w:rPr>
          <w:b/>
          <w:spacing w:val="47"/>
          <w:sz w:val="20"/>
        </w:rPr>
        <w:t xml:space="preserve"> </w:t>
      </w:r>
      <w:r>
        <w:rPr>
          <w:b/>
          <w:sz w:val="20"/>
        </w:rPr>
        <w:t>las</w:t>
      </w:r>
      <w:r>
        <w:rPr>
          <w:b/>
          <w:spacing w:val="48"/>
          <w:sz w:val="20"/>
        </w:rPr>
        <w:t xml:space="preserve"> </w:t>
      </w:r>
      <w:r>
        <w:rPr>
          <w:b/>
          <w:sz w:val="20"/>
        </w:rPr>
        <w:t>obras</w:t>
      </w:r>
      <w:r>
        <w:rPr>
          <w:b/>
          <w:spacing w:val="50"/>
          <w:sz w:val="20"/>
        </w:rPr>
        <w:t xml:space="preserve"> </w:t>
      </w:r>
      <w:r>
        <w:rPr>
          <w:sz w:val="20"/>
        </w:rPr>
        <w:t>y</w:t>
      </w:r>
      <w:r>
        <w:rPr>
          <w:spacing w:val="47"/>
          <w:sz w:val="20"/>
        </w:rPr>
        <w:t xml:space="preserve"> </w:t>
      </w:r>
      <w:r>
        <w:rPr>
          <w:sz w:val="20"/>
        </w:rPr>
        <w:t>en</w:t>
      </w:r>
      <w:r>
        <w:rPr>
          <w:spacing w:val="48"/>
          <w:sz w:val="20"/>
        </w:rPr>
        <w:t xml:space="preserve"> </w:t>
      </w:r>
      <w:r>
        <w:rPr>
          <w:sz w:val="20"/>
        </w:rPr>
        <w:t>todo</w:t>
      </w:r>
      <w:r>
        <w:rPr>
          <w:spacing w:val="47"/>
          <w:sz w:val="20"/>
        </w:rPr>
        <w:t xml:space="preserve"> </w:t>
      </w:r>
      <w:r>
        <w:rPr>
          <w:sz w:val="20"/>
        </w:rPr>
        <w:t>caso</w:t>
      </w:r>
      <w:r>
        <w:rPr>
          <w:spacing w:val="48"/>
          <w:sz w:val="20"/>
        </w:rPr>
        <w:t xml:space="preserve"> </w:t>
      </w:r>
      <w:r>
        <w:rPr>
          <w:sz w:val="20"/>
        </w:rPr>
        <w:t>antes</w:t>
      </w:r>
      <w:r>
        <w:rPr>
          <w:spacing w:val="47"/>
          <w:sz w:val="20"/>
        </w:rPr>
        <w:t xml:space="preserve"> </w:t>
      </w:r>
      <w:r>
        <w:rPr>
          <w:sz w:val="20"/>
        </w:rPr>
        <w:t>de</w:t>
      </w:r>
      <w:r>
        <w:rPr>
          <w:spacing w:val="48"/>
          <w:sz w:val="20"/>
        </w:rPr>
        <w:t xml:space="preserve"> </w:t>
      </w:r>
      <w:r>
        <w:rPr>
          <w:sz w:val="20"/>
        </w:rPr>
        <w:t>la</w:t>
      </w:r>
      <w:r>
        <w:rPr>
          <w:spacing w:val="47"/>
          <w:sz w:val="20"/>
        </w:rPr>
        <w:t xml:space="preserve"> </w:t>
      </w:r>
      <w:r>
        <w:rPr>
          <w:sz w:val="20"/>
        </w:rPr>
        <w:t>presentación</w:t>
      </w:r>
      <w:r>
        <w:rPr>
          <w:spacing w:val="48"/>
          <w:sz w:val="20"/>
        </w:rPr>
        <w:t xml:space="preserve"> </w:t>
      </w:r>
      <w:r>
        <w:rPr>
          <w:sz w:val="20"/>
        </w:rPr>
        <w:t>de</w:t>
      </w:r>
      <w:r>
        <w:rPr>
          <w:spacing w:val="47"/>
          <w:sz w:val="20"/>
        </w:rPr>
        <w:t xml:space="preserve"> </w:t>
      </w:r>
      <w:r>
        <w:rPr>
          <w:sz w:val="20"/>
        </w:rPr>
        <w:t>la</w:t>
      </w:r>
      <w:r>
        <w:rPr>
          <w:spacing w:val="48"/>
          <w:sz w:val="20"/>
        </w:rPr>
        <w:t xml:space="preserve"> </w:t>
      </w:r>
      <w:r>
        <w:rPr>
          <w:spacing w:val="-2"/>
          <w:sz w:val="20"/>
        </w:rPr>
        <w:t>Declaración</w:t>
      </w:r>
    </w:p>
    <w:p w14:paraId="380206B3" w14:textId="77777777" w:rsidR="00F531A6" w:rsidRDefault="00000000">
      <w:pPr>
        <w:spacing w:before="55" w:line="297" w:lineRule="auto"/>
        <w:ind w:left="142"/>
        <w:jc w:val="both"/>
        <w:rPr>
          <w:sz w:val="20"/>
        </w:rPr>
      </w:pPr>
      <w:r>
        <w:rPr>
          <w:sz w:val="20"/>
        </w:rPr>
        <w:t xml:space="preserve">Responsable urbanística de primera ocupación </w:t>
      </w:r>
      <w:r>
        <w:rPr>
          <w:b/>
          <w:sz w:val="20"/>
        </w:rPr>
        <w:t>deberán comunicar de forma fehaciente la finalización de estas a los efectos de que por los Servicios de Inspección se gire la correspondiente</w:t>
      </w:r>
      <w:r>
        <w:rPr>
          <w:b/>
          <w:spacing w:val="22"/>
          <w:sz w:val="20"/>
        </w:rPr>
        <w:t xml:space="preserve"> </w:t>
      </w:r>
      <w:r>
        <w:rPr>
          <w:b/>
          <w:sz w:val="20"/>
        </w:rPr>
        <w:t>visita</w:t>
      </w:r>
      <w:r>
        <w:rPr>
          <w:b/>
          <w:spacing w:val="22"/>
          <w:sz w:val="20"/>
        </w:rPr>
        <w:t xml:space="preserve"> </w:t>
      </w:r>
      <w:r>
        <w:rPr>
          <w:b/>
          <w:sz w:val="20"/>
        </w:rPr>
        <w:t>de</w:t>
      </w:r>
      <w:r>
        <w:rPr>
          <w:b/>
          <w:spacing w:val="22"/>
          <w:sz w:val="20"/>
        </w:rPr>
        <w:t xml:space="preserve"> </w:t>
      </w:r>
      <w:r>
        <w:rPr>
          <w:b/>
          <w:sz w:val="20"/>
        </w:rPr>
        <w:t>inspección</w:t>
      </w:r>
      <w:r>
        <w:rPr>
          <w:sz w:val="20"/>
        </w:rPr>
        <w:t>,</w:t>
      </w:r>
      <w:r>
        <w:rPr>
          <w:spacing w:val="22"/>
          <w:sz w:val="20"/>
        </w:rPr>
        <w:t xml:space="preserve"> </w:t>
      </w:r>
      <w:r>
        <w:rPr>
          <w:sz w:val="20"/>
        </w:rPr>
        <w:t>de</w:t>
      </w:r>
      <w:r>
        <w:rPr>
          <w:spacing w:val="22"/>
          <w:sz w:val="20"/>
        </w:rPr>
        <w:t xml:space="preserve"> </w:t>
      </w:r>
      <w:r>
        <w:rPr>
          <w:sz w:val="20"/>
        </w:rPr>
        <w:t>la</w:t>
      </w:r>
      <w:r>
        <w:rPr>
          <w:spacing w:val="22"/>
          <w:sz w:val="20"/>
        </w:rPr>
        <w:t xml:space="preserve"> </w:t>
      </w:r>
      <w:r>
        <w:rPr>
          <w:sz w:val="20"/>
        </w:rPr>
        <w:t>que</w:t>
      </w:r>
      <w:r>
        <w:rPr>
          <w:spacing w:val="22"/>
          <w:sz w:val="20"/>
        </w:rPr>
        <w:t xml:space="preserve"> </w:t>
      </w:r>
      <w:r>
        <w:rPr>
          <w:sz w:val="20"/>
        </w:rPr>
        <w:t>se</w:t>
      </w:r>
      <w:r>
        <w:rPr>
          <w:spacing w:val="22"/>
          <w:sz w:val="20"/>
        </w:rPr>
        <w:t xml:space="preserve"> </w:t>
      </w:r>
      <w:r>
        <w:rPr>
          <w:sz w:val="20"/>
        </w:rPr>
        <w:t>levantará</w:t>
      </w:r>
      <w:r>
        <w:rPr>
          <w:spacing w:val="22"/>
          <w:sz w:val="20"/>
        </w:rPr>
        <w:t xml:space="preserve"> </w:t>
      </w:r>
      <w:r>
        <w:rPr>
          <w:sz w:val="20"/>
        </w:rPr>
        <w:t>acta,</w:t>
      </w:r>
      <w:r>
        <w:rPr>
          <w:spacing w:val="22"/>
          <w:sz w:val="20"/>
        </w:rPr>
        <w:t xml:space="preserve"> </w:t>
      </w:r>
      <w:r>
        <w:rPr>
          <w:sz w:val="20"/>
        </w:rPr>
        <w:t>a</w:t>
      </w:r>
      <w:r>
        <w:rPr>
          <w:spacing w:val="22"/>
          <w:sz w:val="20"/>
        </w:rPr>
        <w:t xml:space="preserve"> </w:t>
      </w:r>
      <w:r>
        <w:rPr>
          <w:sz w:val="20"/>
        </w:rPr>
        <w:t>la</w:t>
      </w:r>
      <w:r>
        <w:rPr>
          <w:spacing w:val="22"/>
          <w:sz w:val="20"/>
        </w:rPr>
        <w:t xml:space="preserve"> </w:t>
      </w:r>
      <w:r>
        <w:rPr>
          <w:sz w:val="20"/>
        </w:rPr>
        <w:t>que</w:t>
      </w:r>
      <w:r>
        <w:rPr>
          <w:spacing w:val="22"/>
          <w:sz w:val="20"/>
        </w:rPr>
        <w:t xml:space="preserve"> </w:t>
      </w:r>
      <w:r>
        <w:rPr>
          <w:sz w:val="20"/>
        </w:rPr>
        <w:t>se</w:t>
      </w:r>
      <w:r>
        <w:rPr>
          <w:spacing w:val="22"/>
          <w:sz w:val="20"/>
        </w:rPr>
        <w:t xml:space="preserve"> </w:t>
      </w:r>
      <w:r>
        <w:rPr>
          <w:sz w:val="20"/>
        </w:rPr>
        <w:t>refiere</w:t>
      </w:r>
      <w:r>
        <w:rPr>
          <w:spacing w:val="22"/>
          <w:sz w:val="20"/>
        </w:rPr>
        <w:t xml:space="preserve"> </w:t>
      </w:r>
      <w:r>
        <w:rPr>
          <w:sz w:val="20"/>
        </w:rPr>
        <w:t>el</w:t>
      </w:r>
      <w:r>
        <w:rPr>
          <w:spacing w:val="22"/>
          <w:sz w:val="20"/>
        </w:rPr>
        <w:t xml:space="preserve"> </w:t>
      </w:r>
      <w:r>
        <w:rPr>
          <w:sz w:val="20"/>
        </w:rPr>
        <w:t>artículo</w:t>
      </w:r>
    </w:p>
    <w:p w14:paraId="40C7DA58" w14:textId="77777777" w:rsidR="00F531A6" w:rsidRDefault="00000000">
      <w:pPr>
        <w:pStyle w:val="Textoindependiente"/>
        <w:spacing w:line="227" w:lineRule="exact"/>
        <w:ind w:left="142"/>
        <w:jc w:val="both"/>
      </w:pPr>
      <w:r>
        <w:t>192.1</w:t>
      </w:r>
      <w:r>
        <w:rPr>
          <w:spacing w:val="-2"/>
        </w:rPr>
        <w:t xml:space="preserve"> </w:t>
      </w:r>
      <w:r>
        <w:t>de</w:t>
      </w:r>
      <w:r>
        <w:rPr>
          <w:spacing w:val="-2"/>
        </w:rPr>
        <w:t xml:space="preserve"> </w:t>
      </w:r>
      <w:r>
        <w:t>la</w:t>
      </w:r>
      <w:r>
        <w:rPr>
          <w:spacing w:val="-2"/>
        </w:rPr>
        <w:t xml:space="preserve"> </w:t>
      </w:r>
      <w:r>
        <w:t>Ley</w:t>
      </w:r>
      <w:r>
        <w:rPr>
          <w:spacing w:val="-2"/>
        </w:rPr>
        <w:t xml:space="preserve"> </w:t>
      </w:r>
      <w:r>
        <w:t>del</w:t>
      </w:r>
      <w:r>
        <w:rPr>
          <w:spacing w:val="-2"/>
        </w:rPr>
        <w:t xml:space="preserve"> </w:t>
      </w:r>
      <w:r>
        <w:t>Suelo</w:t>
      </w:r>
      <w:r>
        <w:rPr>
          <w:spacing w:val="-2"/>
        </w:rPr>
        <w:t xml:space="preserve"> </w:t>
      </w:r>
      <w:r>
        <w:t>de</w:t>
      </w:r>
      <w:r>
        <w:rPr>
          <w:spacing w:val="-1"/>
        </w:rPr>
        <w:t xml:space="preserve"> </w:t>
      </w:r>
      <w:r>
        <w:rPr>
          <w:spacing w:val="-2"/>
        </w:rPr>
        <w:t>Madrid.</w:t>
      </w:r>
    </w:p>
    <w:p w14:paraId="4E10293A" w14:textId="77777777" w:rsidR="00F531A6" w:rsidRDefault="00F531A6">
      <w:pPr>
        <w:pStyle w:val="Textoindependiente"/>
        <w:spacing w:before="60"/>
      </w:pPr>
    </w:p>
    <w:p w14:paraId="5D0A65F1" w14:textId="77777777" w:rsidR="00F531A6" w:rsidRDefault="00000000">
      <w:pPr>
        <w:pStyle w:val="Textoindependiente"/>
        <w:ind w:left="142"/>
        <w:jc w:val="both"/>
      </w:pPr>
      <w:r>
        <w:t>-La</w:t>
      </w:r>
      <w:r>
        <w:rPr>
          <w:spacing w:val="-3"/>
        </w:rPr>
        <w:t xml:space="preserve"> </w:t>
      </w:r>
      <w:r>
        <w:t>licencia</w:t>
      </w:r>
      <w:r>
        <w:rPr>
          <w:spacing w:val="-3"/>
        </w:rPr>
        <w:t xml:space="preserve"> </w:t>
      </w:r>
      <w:r>
        <w:t>no</w:t>
      </w:r>
      <w:r>
        <w:rPr>
          <w:spacing w:val="-3"/>
        </w:rPr>
        <w:t xml:space="preserve"> </w:t>
      </w:r>
      <w:r>
        <w:t>ampara</w:t>
      </w:r>
      <w:r>
        <w:rPr>
          <w:spacing w:val="-3"/>
        </w:rPr>
        <w:t xml:space="preserve"> </w:t>
      </w:r>
      <w:r>
        <w:t>la</w:t>
      </w:r>
      <w:r>
        <w:rPr>
          <w:spacing w:val="-3"/>
        </w:rPr>
        <w:t xml:space="preserve"> </w:t>
      </w:r>
      <w:r>
        <w:t>tala</w:t>
      </w:r>
      <w:r>
        <w:rPr>
          <w:spacing w:val="-2"/>
        </w:rPr>
        <w:t xml:space="preserve"> </w:t>
      </w:r>
      <w:r>
        <w:t>de</w:t>
      </w:r>
      <w:r>
        <w:rPr>
          <w:spacing w:val="-3"/>
        </w:rPr>
        <w:t xml:space="preserve"> </w:t>
      </w:r>
      <w:r>
        <w:t>ningún</w:t>
      </w:r>
      <w:r>
        <w:rPr>
          <w:spacing w:val="-3"/>
        </w:rPr>
        <w:t xml:space="preserve"> </w:t>
      </w:r>
      <w:r>
        <w:t>árbol</w:t>
      </w:r>
      <w:r>
        <w:rPr>
          <w:spacing w:val="-3"/>
        </w:rPr>
        <w:t xml:space="preserve"> </w:t>
      </w:r>
      <w:r>
        <w:t>de</w:t>
      </w:r>
      <w:r>
        <w:rPr>
          <w:spacing w:val="-3"/>
        </w:rPr>
        <w:t xml:space="preserve"> </w:t>
      </w:r>
      <w:r>
        <w:t>la</w:t>
      </w:r>
      <w:r>
        <w:rPr>
          <w:spacing w:val="-2"/>
        </w:rPr>
        <w:t xml:space="preserve"> parcela.</w:t>
      </w:r>
    </w:p>
    <w:p w14:paraId="72F5C084" w14:textId="77777777" w:rsidR="00F531A6" w:rsidRDefault="00F531A6">
      <w:pPr>
        <w:pStyle w:val="Textoindependiente"/>
        <w:spacing w:before="61"/>
      </w:pPr>
    </w:p>
    <w:p w14:paraId="58E76C5B" w14:textId="77777777" w:rsidR="00F531A6" w:rsidRDefault="00000000">
      <w:pPr>
        <w:pStyle w:val="Prrafodelista"/>
        <w:numPr>
          <w:ilvl w:val="0"/>
          <w:numId w:val="2"/>
        </w:numPr>
        <w:tabs>
          <w:tab w:val="left" w:pos="264"/>
        </w:tabs>
        <w:ind w:left="264" w:right="0" w:hanging="122"/>
        <w:rPr>
          <w:sz w:val="20"/>
        </w:rPr>
      </w:pPr>
      <w:r>
        <w:rPr>
          <w:sz w:val="20"/>
        </w:rPr>
        <w:t>No</w:t>
      </w:r>
      <w:r>
        <w:rPr>
          <w:spacing w:val="-3"/>
          <w:sz w:val="20"/>
        </w:rPr>
        <w:t xml:space="preserve"> </w:t>
      </w:r>
      <w:r>
        <w:rPr>
          <w:sz w:val="20"/>
        </w:rPr>
        <w:t>se</w:t>
      </w:r>
      <w:r>
        <w:rPr>
          <w:spacing w:val="-2"/>
          <w:sz w:val="20"/>
        </w:rPr>
        <w:t xml:space="preserve"> </w:t>
      </w:r>
      <w:r>
        <w:rPr>
          <w:sz w:val="20"/>
        </w:rPr>
        <w:t>podrán</w:t>
      </w:r>
      <w:r>
        <w:rPr>
          <w:spacing w:val="-2"/>
          <w:sz w:val="20"/>
        </w:rPr>
        <w:t xml:space="preserve"> </w:t>
      </w:r>
      <w:r>
        <w:rPr>
          <w:sz w:val="20"/>
        </w:rPr>
        <w:t>las</w:t>
      </w:r>
      <w:r>
        <w:rPr>
          <w:spacing w:val="-2"/>
          <w:sz w:val="20"/>
        </w:rPr>
        <w:t xml:space="preserve"> </w:t>
      </w:r>
      <w:r>
        <w:rPr>
          <w:sz w:val="20"/>
        </w:rPr>
        <w:t>plazas</w:t>
      </w:r>
      <w:r>
        <w:rPr>
          <w:spacing w:val="-2"/>
          <w:sz w:val="20"/>
        </w:rPr>
        <w:t xml:space="preserve"> </w:t>
      </w:r>
      <w:r>
        <w:rPr>
          <w:sz w:val="20"/>
        </w:rPr>
        <w:t>de</w:t>
      </w:r>
      <w:r>
        <w:rPr>
          <w:spacing w:val="-2"/>
          <w:sz w:val="20"/>
        </w:rPr>
        <w:t xml:space="preserve"> </w:t>
      </w:r>
      <w:r>
        <w:rPr>
          <w:sz w:val="20"/>
        </w:rPr>
        <w:t>aparcamiento</w:t>
      </w:r>
      <w:r>
        <w:rPr>
          <w:spacing w:val="-2"/>
          <w:sz w:val="20"/>
        </w:rPr>
        <w:t xml:space="preserve"> </w:t>
      </w:r>
      <w:r>
        <w:rPr>
          <w:sz w:val="20"/>
        </w:rPr>
        <w:t>situadas</w:t>
      </w:r>
      <w:r>
        <w:rPr>
          <w:spacing w:val="-2"/>
          <w:sz w:val="20"/>
        </w:rPr>
        <w:t xml:space="preserve"> </w:t>
      </w:r>
      <w:r>
        <w:rPr>
          <w:sz w:val="20"/>
        </w:rPr>
        <w:t>en</w:t>
      </w:r>
      <w:r>
        <w:rPr>
          <w:spacing w:val="-2"/>
          <w:sz w:val="20"/>
        </w:rPr>
        <w:t xml:space="preserve"> </w:t>
      </w:r>
      <w:r>
        <w:rPr>
          <w:sz w:val="20"/>
        </w:rPr>
        <w:t>la</w:t>
      </w:r>
      <w:r>
        <w:rPr>
          <w:spacing w:val="-2"/>
          <w:sz w:val="20"/>
        </w:rPr>
        <w:t xml:space="preserve"> </w:t>
      </w:r>
      <w:r>
        <w:rPr>
          <w:sz w:val="20"/>
        </w:rPr>
        <w:t>zona</w:t>
      </w:r>
      <w:r>
        <w:rPr>
          <w:spacing w:val="-2"/>
          <w:sz w:val="20"/>
        </w:rPr>
        <w:t xml:space="preserve"> </w:t>
      </w:r>
      <w:r>
        <w:rPr>
          <w:sz w:val="20"/>
        </w:rPr>
        <w:t>de</w:t>
      </w:r>
      <w:r>
        <w:rPr>
          <w:spacing w:val="-2"/>
          <w:sz w:val="20"/>
        </w:rPr>
        <w:t xml:space="preserve"> retranqueo.</w:t>
      </w:r>
    </w:p>
    <w:p w14:paraId="4134C82F" w14:textId="77777777" w:rsidR="00F531A6" w:rsidRDefault="00F531A6">
      <w:pPr>
        <w:pStyle w:val="Textoindependiente"/>
        <w:spacing w:before="60"/>
      </w:pPr>
    </w:p>
    <w:p w14:paraId="20F086D9" w14:textId="77777777" w:rsidR="00F531A6" w:rsidRDefault="00000000">
      <w:pPr>
        <w:pStyle w:val="Textoindependiente"/>
        <w:spacing w:line="542" w:lineRule="auto"/>
        <w:ind w:left="142" w:right="1778"/>
        <w:jc w:val="both"/>
      </w:pPr>
      <w:r>
        <w:t>Ø</w:t>
      </w:r>
      <w:r>
        <w:rPr>
          <w:spacing w:val="40"/>
        </w:rPr>
        <w:t xml:space="preserve"> </w:t>
      </w:r>
      <w:r>
        <w:t>Se</w:t>
      </w:r>
      <w:r>
        <w:rPr>
          <w:spacing w:val="-2"/>
        </w:rPr>
        <w:t xml:space="preserve"> </w:t>
      </w:r>
      <w:r>
        <w:t>deberán</w:t>
      </w:r>
      <w:r>
        <w:rPr>
          <w:spacing w:val="-2"/>
        </w:rPr>
        <w:t xml:space="preserve"> </w:t>
      </w:r>
      <w:r>
        <w:t>un</w:t>
      </w:r>
      <w:r>
        <w:rPr>
          <w:spacing w:val="-2"/>
        </w:rPr>
        <w:t xml:space="preserve"> </w:t>
      </w:r>
      <w:r>
        <w:t>árbol</w:t>
      </w:r>
      <w:r>
        <w:rPr>
          <w:spacing w:val="-2"/>
        </w:rPr>
        <w:t xml:space="preserve"> </w:t>
      </w:r>
      <w:r>
        <w:t>por</w:t>
      </w:r>
      <w:r>
        <w:rPr>
          <w:spacing w:val="-2"/>
        </w:rPr>
        <w:t xml:space="preserve"> </w:t>
      </w:r>
      <w:r>
        <w:t>cada</w:t>
      </w:r>
      <w:r>
        <w:rPr>
          <w:spacing w:val="-2"/>
        </w:rPr>
        <w:t xml:space="preserve"> </w:t>
      </w:r>
      <w:r>
        <w:t>plaza</w:t>
      </w:r>
      <w:r>
        <w:rPr>
          <w:spacing w:val="-2"/>
        </w:rPr>
        <w:t xml:space="preserve"> </w:t>
      </w:r>
      <w:r>
        <w:t>de</w:t>
      </w:r>
      <w:r>
        <w:rPr>
          <w:spacing w:val="-2"/>
        </w:rPr>
        <w:t xml:space="preserve"> </w:t>
      </w:r>
      <w:r>
        <w:t>aparcamiento</w:t>
      </w:r>
      <w:r>
        <w:rPr>
          <w:spacing w:val="-2"/>
        </w:rPr>
        <w:t xml:space="preserve"> </w:t>
      </w:r>
      <w:r>
        <w:t>proyectada</w:t>
      </w:r>
      <w:r>
        <w:rPr>
          <w:spacing w:val="-2"/>
        </w:rPr>
        <w:t xml:space="preserve"> </w:t>
      </w:r>
      <w:r>
        <w:t>en</w:t>
      </w:r>
      <w:r>
        <w:rPr>
          <w:spacing w:val="-2"/>
        </w:rPr>
        <w:t xml:space="preserve"> </w:t>
      </w:r>
      <w:r>
        <w:t>superficie. Condiciones servicio de licencias:</w:t>
      </w:r>
    </w:p>
    <w:p w14:paraId="4671E928" w14:textId="77777777" w:rsidR="00F531A6" w:rsidRDefault="00000000">
      <w:pPr>
        <w:pStyle w:val="Prrafodelista"/>
        <w:numPr>
          <w:ilvl w:val="0"/>
          <w:numId w:val="2"/>
        </w:numPr>
        <w:tabs>
          <w:tab w:val="left" w:pos="401"/>
        </w:tabs>
        <w:spacing w:before="2" w:line="292" w:lineRule="auto"/>
        <w:ind w:firstLine="0"/>
        <w:rPr>
          <w:sz w:val="20"/>
        </w:rPr>
      </w:pPr>
      <w:r>
        <w:rPr>
          <w:sz w:val="20"/>
        </w:rPr>
        <w:t xml:space="preserve">En ningún caso se permitirá la modificación de la rasante natural de la parcela en la superficie de retranqueo o separación a linderos si ello supone superar la cota de la rasante natural del terreno </w:t>
      </w:r>
      <w:r>
        <w:rPr>
          <w:spacing w:val="-2"/>
          <w:sz w:val="20"/>
        </w:rPr>
        <w:t>colindante.</w:t>
      </w:r>
    </w:p>
    <w:p w14:paraId="1B0A7176" w14:textId="77777777" w:rsidR="00F531A6" w:rsidRDefault="00F531A6">
      <w:pPr>
        <w:pStyle w:val="Textoindependiente"/>
        <w:spacing w:before="9"/>
      </w:pPr>
    </w:p>
    <w:p w14:paraId="7AAF6BBE" w14:textId="77777777" w:rsidR="00F531A6" w:rsidRDefault="00000000">
      <w:pPr>
        <w:pStyle w:val="Prrafodelista"/>
        <w:numPr>
          <w:ilvl w:val="0"/>
          <w:numId w:val="2"/>
        </w:numPr>
        <w:tabs>
          <w:tab w:val="left" w:pos="428"/>
        </w:tabs>
        <w:spacing w:before="1" w:line="292" w:lineRule="auto"/>
        <w:ind w:firstLine="0"/>
        <w:rPr>
          <w:sz w:val="20"/>
        </w:rPr>
      </w:pPr>
      <w:r>
        <w:rPr>
          <w:sz w:val="20"/>
        </w:rPr>
        <w:t>Durante la ejecución de las obras se velará por el estricto cumplimiento de las áreas de movimiento, rasantes y relación de colindancia entre parcelas, respetando la relación entre la topografía del terreno y los viales.</w:t>
      </w:r>
    </w:p>
    <w:p w14:paraId="36C55AD9" w14:textId="77777777" w:rsidR="00F531A6" w:rsidRDefault="00000000">
      <w:pPr>
        <w:pStyle w:val="Prrafodelista"/>
        <w:numPr>
          <w:ilvl w:val="0"/>
          <w:numId w:val="2"/>
        </w:numPr>
        <w:tabs>
          <w:tab w:val="left" w:pos="591"/>
        </w:tabs>
        <w:spacing w:line="292" w:lineRule="auto"/>
        <w:ind w:firstLine="0"/>
        <w:rPr>
          <w:sz w:val="20"/>
        </w:rPr>
      </w:pPr>
      <w:r>
        <w:rPr>
          <w:sz w:val="20"/>
        </w:rPr>
        <w:t>Deberá procurarse la adecuada protección de la vía pública tomando las correspondientes medidas de seguridad, señalización y limpieza, con objeto de evitar perjuicios a terceros.</w:t>
      </w:r>
    </w:p>
    <w:p w14:paraId="4C3B165D" w14:textId="77777777" w:rsidR="00F531A6" w:rsidRDefault="00F531A6">
      <w:pPr>
        <w:pStyle w:val="Textoindependiente"/>
        <w:spacing w:before="9"/>
      </w:pPr>
    </w:p>
    <w:p w14:paraId="11D5DE55" w14:textId="77777777" w:rsidR="00F531A6" w:rsidRDefault="00000000">
      <w:pPr>
        <w:pStyle w:val="Prrafodelista"/>
        <w:numPr>
          <w:ilvl w:val="0"/>
          <w:numId w:val="2"/>
        </w:numPr>
        <w:tabs>
          <w:tab w:val="left" w:pos="423"/>
        </w:tabs>
        <w:spacing w:line="292" w:lineRule="auto"/>
        <w:ind w:firstLine="0"/>
        <w:rPr>
          <w:sz w:val="20"/>
        </w:rPr>
      </w:pPr>
      <w:r>
        <w:rPr>
          <w:sz w:val="20"/>
        </w:rPr>
        <w:t>El vallado de la obra deberá afectar la mínima superficie de la vía pública, y producirá el menor impacto sobre el tráfico diario normal de vehículos y personas.</w:t>
      </w:r>
    </w:p>
    <w:p w14:paraId="54BF0F9C" w14:textId="77777777" w:rsidR="00F531A6" w:rsidRDefault="00F531A6">
      <w:pPr>
        <w:pStyle w:val="Textoindependiente"/>
        <w:spacing w:before="10"/>
      </w:pPr>
    </w:p>
    <w:p w14:paraId="40C6BE5F" w14:textId="77777777" w:rsidR="00F531A6" w:rsidRDefault="00000000">
      <w:pPr>
        <w:pStyle w:val="Prrafodelista"/>
        <w:numPr>
          <w:ilvl w:val="0"/>
          <w:numId w:val="2"/>
        </w:numPr>
        <w:tabs>
          <w:tab w:val="left" w:pos="400"/>
        </w:tabs>
        <w:spacing w:line="292" w:lineRule="auto"/>
        <w:ind w:firstLine="0"/>
        <w:rPr>
          <w:sz w:val="20"/>
        </w:rPr>
      </w:pPr>
      <w:r>
        <w:rPr>
          <w:sz w:val="20"/>
        </w:rPr>
        <w:t>Las obras realizadas en la vía pública, tales como zanjas, construcción de bordillos y, en general, las derivadas de la realización de redes de servicio se realizarán de manera que ocasionen los menores daños posibles a las plantaciones de la vía pública, artículo 12 Ordenanza Municipal sobre zonas verdes, parques y jardines (OZV).</w:t>
      </w:r>
    </w:p>
    <w:p w14:paraId="23820F2A" w14:textId="77777777" w:rsidR="00F531A6" w:rsidRDefault="00F531A6">
      <w:pPr>
        <w:pStyle w:val="Textoindependiente"/>
        <w:spacing w:before="10"/>
      </w:pPr>
    </w:p>
    <w:p w14:paraId="4F8C9121" w14:textId="77777777" w:rsidR="00F531A6" w:rsidRDefault="00000000">
      <w:pPr>
        <w:pStyle w:val="Prrafodelista"/>
        <w:numPr>
          <w:ilvl w:val="0"/>
          <w:numId w:val="2"/>
        </w:numPr>
        <w:tabs>
          <w:tab w:val="left" w:pos="401"/>
        </w:tabs>
        <w:spacing w:line="292" w:lineRule="auto"/>
        <w:ind w:firstLine="0"/>
        <w:rPr>
          <w:sz w:val="20"/>
        </w:rPr>
      </w:pPr>
      <w:r>
        <w:rPr>
          <w:sz w:val="20"/>
        </w:rPr>
        <w:t>Cuando se realicen huecos o zanjas próximas a las plantaciones de arbolado en la vía pública, la excavación no deberá aproximarse al pie del mismo más de una distancia igual a 5 veces el diámetro del árbol a la altura de 1 metro y, en cualquier caso, esta distancia será siempre superior a 0,5</w:t>
      </w:r>
      <w:r>
        <w:rPr>
          <w:spacing w:val="40"/>
          <w:sz w:val="20"/>
        </w:rPr>
        <w:t xml:space="preserve"> </w:t>
      </w:r>
      <w:r>
        <w:rPr>
          <w:sz w:val="20"/>
        </w:rPr>
        <w:t>metros, en caso de que no fuera posible la ampliación de esta norma, se requerirá la autorización municipal antes del comienzo de las excavaciones, con el fin de arbitrar otras posibles medidas correctoras (artículo 15 OZV).</w:t>
      </w:r>
    </w:p>
    <w:p w14:paraId="5EA874C8" w14:textId="77777777" w:rsidR="00F531A6" w:rsidRDefault="00F531A6">
      <w:pPr>
        <w:pStyle w:val="Prrafodelista"/>
        <w:spacing w:line="292" w:lineRule="auto"/>
        <w:rPr>
          <w:sz w:val="20"/>
        </w:rPr>
        <w:sectPr w:rsidR="00F531A6">
          <w:pgSz w:w="11910" w:h="16840"/>
          <w:pgMar w:top="1340" w:right="1417" w:bottom="1260" w:left="1275" w:header="225" w:footer="1060" w:gutter="0"/>
          <w:cols w:space="720"/>
        </w:sectPr>
      </w:pPr>
    </w:p>
    <w:p w14:paraId="7F94F5AB" w14:textId="0AEE7BAA" w:rsidR="00F531A6" w:rsidRDefault="00000000">
      <w:pPr>
        <w:pStyle w:val="Prrafodelista"/>
        <w:numPr>
          <w:ilvl w:val="0"/>
          <w:numId w:val="2"/>
        </w:numPr>
        <w:tabs>
          <w:tab w:val="left" w:pos="501"/>
        </w:tabs>
        <w:spacing w:before="88" w:line="292" w:lineRule="auto"/>
        <w:ind w:firstLine="0"/>
        <w:rPr>
          <w:sz w:val="20"/>
        </w:rPr>
      </w:pPr>
      <w:r>
        <w:rPr>
          <w:noProof/>
          <w:sz w:val="20"/>
        </w:rPr>
        <w:lastRenderedPageBreak/>
        <mc:AlternateContent>
          <mc:Choice Requires="wps">
            <w:drawing>
              <wp:anchor distT="0" distB="0" distL="0" distR="0" simplePos="0" relativeHeight="15837184" behindDoc="0" locked="0" layoutInCell="1" allowOverlap="1" wp14:anchorId="7FFEB019" wp14:editId="68B6AE4F">
                <wp:simplePos x="0" y="0"/>
                <wp:positionH relativeFrom="page">
                  <wp:posOffset>6807090</wp:posOffset>
                </wp:positionH>
                <wp:positionV relativeFrom="page">
                  <wp:posOffset>2818730</wp:posOffset>
                </wp:positionV>
                <wp:extent cx="419734" cy="3187065"/>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3E3AE0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981BB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7FFEB019" id="Textbox 229" o:spid="_x0000_s1137" type="#_x0000_t202" style="position:absolute;left:0;text-align:left;margin-left:536pt;margin-top:221.95pt;width:33.05pt;height:250.95pt;z-index:1583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f56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tFhs1nG2gPpIYGktByXCyJ2UD9bTj+2smoOeu/&#10;eDIwD8Mpiadkc0pi6j9CGZms0cOHXQJjC6PLNxMj6kzRNE1Rbv2f+1J1mfX1b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Wpf56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3E3AE0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981BB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 xml:space="preserve">De conformidad con la </w:t>
      </w:r>
      <w:r w:rsidRPr="00D91C31">
        <w:rPr>
          <w:i/>
          <w:iCs/>
          <w:sz w:val="20"/>
        </w:rPr>
        <w:t>“Ordenanza Municipal sobre protección de los espacios públicos en relación con su limpieza y de la gestión de residuos”,</w:t>
      </w:r>
      <w:r>
        <w:rPr>
          <w:sz w:val="20"/>
        </w:rPr>
        <w:t xml:space="preserve"> en todo momento se mantendrá limpia la calzada de todo aquel material procedente de las obras, barro, escombros, etc., que pueda ser desperdigado por los camiones.</w:t>
      </w:r>
    </w:p>
    <w:p w14:paraId="10A1993C" w14:textId="77777777" w:rsidR="00F531A6" w:rsidRDefault="00F531A6">
      <w:pPr>
        <w:pStyle w:val="Textoindependiente"/>
        <w:spacing w:before="10"/>
      </w:pPr>
    </w:p>
    <w:p w14:paraId="22804CDE" w14:textId="77777777" w:rsidR="00F531A6" w:rsidRDefault="00000000">
      <w:pPr>
        <w:pStyle w:val="Prrafodelista"/>
        <w:numPr>
          <w:ilvl w:val="0"/>
          <w:numId w:val="2"/>
        </w:numPr>
        <w:tabs>
          <w:tab w:val="left" w:pos="597"/>
        </w:tabs>
        <w:spacing w:line="292" w:lineRule="auto"/>
        <w:ind w:firstLine="0"/>
        <w:rPr>
          <w:sz w:val="20"/>
        </w:rPr>
      </w:pPr>
      <w:r>
        <w:rPr>
          <w:sz w:val="20"/>
        </w:rPr>
        <w:t>Con carácter previo a la utilización de las edificaciones deberá presentar Declaración Responsable de Primera Ocupación que deberá acompañarse de toda la documentación necesaria.</w:t>
      </w:r>
    </w:p>
    <w:p w14:paraId="2F11B1B9" w14:textId="77777777" w:rsidR="00F531A6" w:rsidRDefault="00F531A6">
      <w:pPr>
        <w:pStyle w:val="Textoindependiente"/>
        <w:spacing w:before="10"/>
      </w:pPr>
    </w:p>
    <w:p w14:paraId="54DBCE36" w14:textId="77777777" w:rsidR="00F531A6" w:rsidRDefault="00000000">
      <w:pPr>
        <w:pStyle w:val="Prrafodelista"/>
        <w:numPr>
          <w:ilvl w:val="0"/>
          <w:numId w:val="2"/>
        </w:numPr>
        <w:tabs>
          <w:tab w:val="left" w:pos="431"/>
        </w:tabs>
        <w:spacing w:line="292" w:lineRule="auto"/>
        <w:ind w:firstLine="0"/>
        <w:rPr>
          <w:sz w:val="20"/>
        </w:rPr>
      </w:pPr>
      <w:r>
        <w:rPr>
          <w:sz w:val="20"/>
        </w:rPr>
        <w:t xml:space="preserve">Junto a la Declaración responsable de Primera Ocupación o, en su defecto, en el plazo de dos meses desde el día siguiente a la fecha de finalización de las obras que refleje el Certificado Final de Obra, debe presentar la </w:t>
      </w:r>
      <w:r w:rsidRPr="00D91C31">
        <w:rPr>
          <w:i/>
          <w:iCs/>
          <w:sz w:val="20"/>
        </w:rPr>
        <w:t>“Declaración de alteración catastral de los bienes inmuebles”,</w:t>
      </w:r>
      <w:r>
        <w:rPr>
          <w:sz w:val="20"/>
        </w:rPr>
        <w:t xml:space="preserve"> el modelo </w:t>
      </w:r>
      <w:r>
        <w:rPr>
          <w:spacing w:val="-2"/>
          <w:sz w:val="20"/>
        </w:rPr>
        <w:t>900D.</w:t>
      </w:r>
    </w:p>
    <w:p w14:paraId="0F82DCD0" w14:textId="77777777" w:rsidR="00F531A6" w:rsidRDefault="00F531A6">
      <w:pPr>
        <w:pStyle w:val="Textoindependiente"/>
        <w:spacing w:before="9"/>
      </w:pPr>
    </w:p>
    <w:p w14:paraId="2A5DE052" w14:textId="77777777" w:rsidR="00F531A6" w:rsidRDefault="00000000">
      <w:pPr>
        <w:pStyle w:val="Textoindependiente"/>
        <w:ind w:left="142"/>
        <w:jc w:val="both"/>
      </w:pPr>
      <w:r>
        <w:t>Condiciones</w:t>
      </w:r>
      <w:r>
        <w:rPr>
          <w:spacing w:val="-2"/>
        </w:rPr>
        <w:t xml:space="preserve"> </w:t>
      </w:r>
      <w:r>
        <w:t>servicio</w:t>
      </w:r>
      <w:r>
        <w:rPr>
          <w:spacing w:val="-2"/>
        </w:rPr>
        <w:t xml:space="preserve"> </w:t>
      </w:r>
      <w:r>
        <w:t>de</w:t>
      </w:r>
      <w:r>
        <w:rPr>
          <w:spacing w:val="-2"/>
        </w:rPr>
        <w:t xml:space="preserve"> </w:t>
      </w:r>
      <w:r>
        <w:t>obras</w:t>
      </w:r>
      <w:r>
        <w:rPr>
          <w:spacing w:val="-2"/>
        </w:rPr>
        <w:t xml:space="preserve"> públicas:</w:t>
      </w:r>
    </w:p>
    <w:p w14:paraId="6E736B93" w14:textId="77777777" w:rsidR="00F531A6" w:rsidRDefault="00F531A6">
      <w:pPr>
        <w:pStyle w:val="Textoindependiente"/>
        <w:spacing w:before="61"/>
      </w:pPr>
    </w:p>
    <w:p w14:paraId="5CF2D2AC" w14:textId="77777777" w:rsidR="00F531A6" w:rsidRDefault="00000000">
      <w:pPr>
        <w:pStyle w:val="Textoindependiente"/>
        <w:spacing w:line="292" w:lineRule="auto"/>
        <w:ind w:left="142" w:right="1"/>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6A88FC74" w14:textId="77777777" w:rsidR="00F531A6" w:rsidRDefault="00F531A6">
      <w:pPr>
        <w:pStyle w:val="Textoindependiente"/>
        <w:spacing w:before="10"/>
      </w:pPr>
    </w:p>
    <w:p w14:paraId="2449E488" w14:textId="77777777" w:rsidR="00F531A6" w:rsidRDefault="00000000">
      <w:pPr>
        <w:pStyle w:val="Textoindependiente"/>
        <w:ind w:left="142"/>
      </w:pPr>
      <w:hyperlink r:id="rId24">
        <w:r>
          <w:rPr>
            <w:u w:val="single"/>
          </w:rPr>
          <w:t>https://www.lasrozas.es/sites/default/files/inline-</w:t>
        </w:r>
        <w:r>
          <w:rPr>
            <w:spacing w:val="-2"/>
            <w:u w:val="single"/>
          </w:rPr>
          <w:t>files/CondicionesGeneralesEjecucionObras.pdf</w:t>
        </w:r>
      </w:hyperlink>
    </w:p>
    <w:p w14:paraId="41D0E895" w14:textId="77777777" w:rsidR="00F531A6" w:rsidRDefault="00F531A6">
      <w:pPr>
        <w:pStyle w:val="Textoindependiente"/>
        <w:spacing w:before="60"/>
      </w:pPr>
    </w:p>
    <w:p w14:paraId="0677784B" w14:textId="77777777" w:rsidR="00F531A6" w:rsidRDefault="00000000">
      <w:pPr>
        <w:spacing w:line="295" w:lineRule="auto"/>
        <w:ind w:left="142" w:right="220"/>
        <w:rPr>
          <w:sz w:val="20"/>
        </w:rPr>
      </w:pPr>
      <w:r>
        <w:rPr>
          <w:sz w:val="20"/>
        </w:rPr>
        <w:t xml:space="preserve">Con carácter previo a la solicitud de la licencia de primera ocupación se entregará el documento de </w:t>
      </w:r>
      <w:r>
        <w:rPr>
          <w:b/>
          <w:sz w:val="20"/>
        </w:rPr>
        <w:t>aceptación e idoneidad por parte de CYII de las acometidas de saneamiento realizadas</w:t>
      </w:r>
      <w:r>
        <w:rPr>
          <w:sz w:val="20"/>
        </w:rPr>
        <w:t>, o, en</w:t>
      </w:r>
      <w:r>
        <w:rPr>
          <w:spacing w:val="80"/>
          <w:sz w:val="20"/>
        </w:rPr>
        <w:t xml:space="preserve"> </w:t>
      </w:r>
      <w:r>
        <w:rPr>
          <w:sz w:val="20"/>
        </w:rPr>
        <w:t>su caso, el documento de legalización de las acometidas existentes a utilizar.</w:t>
      </w:r>
    </w:p>
    <w:p w14:paraId="304E98C2" w14:textId="77777777" w:rsidR="00F531A6" w:rsidRDefault="00F531A6">
      <w:pPr>
        <w:pStyle w:val="Textoindependiente"/>
        <w:spacing w:before="7"/>
      </w:pPr>
    </w:p>
    <w:p w14:paraId="52471734" w14:textId="77777777" w:rsidR="00F531A6" w:rsidRDefault="00000000">
      <w:pPr>
        <w:pStyle w:val="Textoindependiente"/>
        <w:ind w:left="142"/>
      </w:pPr>
      <w:r>
        <w:t>Enlace</w:t>
      </w:r>
      <w:r>
        <w:rPr>
          <w:spacing w:val="-6"/>
        </w:rPr>
        <w:t xml:space="preserve"> </w:t>
      </w:r>
      <w:r>
        <w:t>disponible</w:t>
      </w:r>
      <w:r>
        <w:rPr>
          <w:spacing w:val="-3"/>
        </w:rPr>
        <w:t xml:space="preserve"> </w:t>
      </w:r>
      <w:r>
        <w:t>a</w:t>
      </w:r>
      <w:r>
        <w:rPr>
          <w:spacing w:val="-3"/>
        </w:rPr>
        <w:t xml:space="preserve"> </w:t>
      </w:r>
      <w:r>
        <w:t>la</w:t>
      </w:r>
      <w:r>
        <w:rPr>
          <w:spacing w:val="-3"/>
        </w:rPr>
        <w:t xml:space="preserve"> </w:t>
      </w:r>
      <w:r>
        <w:t>Oficina</w:t>
      </w:r>
      <w:r>
        <w:rPr>
          <w:spacing w:val="-4"/>
        </w:rPr>
        <w:t xml:space="preserve"> </w:t>
      </w:r>
      <w:r>
        <w:t>Virtual</w:t>
      </w:r>
      <w:r>
        <w:rPr>
          <w:spacing w:val="-3"/>
        </w:rPr>
        <w:t xml:space="preserve"> </w:t>
      </w:r>
      <w:r>
        <w:t>del</w:t>
      </w:r>
      <w:r>
        <w:rPr>
          <w:spacing w:val="-3"/>
        </w:rPr>
        <w:t xml:space="preserve"> </w:t>
      </w:r>
      <w:r>
        <w:t>CYII</w:t>
      </w:r>
      <w:r>
        <w:rPr>
          <w:spacing w:val="-3"/>
        </w:rPr>
        <w:t xml:space="preserve"> </w:t>
      </w:r>
      <w:r>
        <w:t>para</w:t>
      </w:r>
      <w:r>
        <w:rPr>
          <w:spacing w:val="-3"/>
        </w:rPr>
        <w:t xml:space="preserve"> </w:t>
      </w:r>
      <w:r>
        <w:t>la</w:t>
      </w:r>
      <w:r>
        <w:rPr>
          <w:spacing w:val="-4"/>
        </w:rPr>
        <w:t xml:space="preserve"> </w:t>
      </w:r>
      <w:r>
        <w:t>tramitación</w:t>
      </w:r>
      <w:r>
        <w:rPr>
          <w:spacing w:val="-3"/>
        </w:rPr>
        <w:t xml:space="preserve"> </w:t>
      </w:r>
      <w:r>
        <w:t>de</w:t>
      </w:r>
      <w:r>
        <w:rPr>
          <w:spacing w:val="-3"/>
        </w:rPr>
        <w:t xml:space="preserve"> </w:t>
      </w:r>
      <w:r>
        <w:t>acometidas</w:t>
      </w:r>
      <w:r>
        <w:rPr>
          <w:spacing w:val="-3"/>
        </w:rPr>
        <w:t xml:space="preserve"> </w:t>
      </w:r>
      <w:r>
        <w:t>de</w:t>
      </w:r>
      <w:r>
        <w:rPr>
          <w:spacing w:val="-3"/>
        </w:rPr>
        <w:t xml:space="preserve"> </w:t>
      </w:r>
      <w:r>
        <w:rPr>
          <w:spacing w:val="-2"/>
        </w:rPr>
        <w:t>alcantarillado:</w:t>
      </w:r>
    </w:p>
    <w:p w14:paraId="0C51FFBC" w14:textId="77777777" w:rsidR="00F531A6" w:rsidRDefault="00F531A6">
      <w:pPr>
        <w:pStyle w:val="Textoindependiente"/>
        <w:spacing w:before="60"/>
      </w:pPr>
    </w:p>
    <w:p w14:paraId="40CC7A9B" w14:textId="77777777" w:rsidR="00F531A6" w:rsidRDefault="00000000">
      <w:pPr>
        <w:pStyle w:val="Textoindependiente"/>
        <w:spacing w:line="292" w:lineRule="auto"/>
        <w:ind w:left="4104" w:hanging="3574"/>
      </w:pPr>
      <w:r>
        <w:rPr>
          <w:spacing w:val="-2"/>
          <w:u w:val="single"/>
        </w:rPr>
        <w:t>https://oficinavirtual.canaldeisabelsegunda.es/gestiones-on-line/gestiones-de-alcantarillado-y-</w:t>
      </w:r>
      <w:r>
        <w:rPr>
          <w:spacing w:val="-2"/>
        </w:rPr>
        <w:t xml:space="preserve"> </w:t>
      </w:r>
      <w:r>
        <w:rPr>
          <w:spacing w:val="-2"/>
          <w:u w:val="single"/>
        </w:rPr>
        <w:t>saneamiento</w:t>
      </w:r>
    </w:p>
    <w:p w14:paraId="7F8865B2" w14:textId="77777777" w:rsidR="00F531A6" w:rsidRDefault="00F531A6">
      <w:pPr>
        <w:pStyle w:val="Textoindependiente"/>
        <w:spacing w:before="10"/>
      </w:pPr>
    </w:p>
    <w:p w14:paraId="2EB25241" w14:textId="77777777" w:rsidR="00F531A6" w:rsidRDefault="00000000">
      <w:pPr>
        <w:spacing w:line="295" w:lineRule="auto"/>
        <w:ind w:left="142"/>
        <w:jc w:val="both"/>
        <w:rPr>
          <w:b/>
          <w:sz w:val="20"/>
        </w:rPr>
      </w:pPr>
      <w:r>
        <w:rPr>
          <w:sz w:val="20"/>
        </w:rPr>
        <w:t xml:space="preserve">Se informa que previamente a la solicitud de la licencia de primera ocupación, el interesado deberá solicitar licencia de obra del vado de forma independiente a esta licencia de obra mayor y </w:t>
      </w:r>
      <w:r>
        <w:rPr>
          <w:b/>
          <w:sz w:val="20"/>
        </w:rPr>
        <w:t>tener legalizado el vado para el acceso de vehículos.</w:t>
      </w:r>
    </w:p>
    <w:p w14:paraId="0A0A535F" w14:textId="77777777" w:rsidR="00F531A6" w:rsidRDefault="00F531A6">
      <w:pPr>
        <w:pStyle w:val="Textoindependiente"/>
        <w:spacing w:before="6"/>
        <w:rPr>
          <w:b/>
        </w:rPr>
      </w:pPr>
    </w:p>
    <w:p w14:paraId="492D0920" w14:textId="77777777" w:rsidR="00F531A6" w:rsidRDefault="00000000">
      <w:pPr>
        <w:ind w:left="142"/>
        <w:rPr>
          <w:b/>
          <w:sz w:val="20"/>
        </w:rPr>
      </w:pPr>
      <w:r>
        <w:rPr>
          <w:b/>
          <w:spacing w:val="-2"/>
          <w:sz w:val="20"/>
        </w:rPr>
        <w:t>AVALES:</w:t>
      </w:r>
    </w:p>
    <w:p w14:paraId="5FC3F181" w14:textId="77777777" w:rsidR="00F531A6" w:rsidRDefault="00F531A6">
      <w:pPr>
        <w:pStyle w:val="Textoindependiente"/>
        <w:spacing w:before="61"/>
        <w:rPr>
          <w:b/>
        </w:rPr>
      </w:pPr>
    </w:p>
    <w:p w14:paraId="7B14DCBE" w14:textId="77777777" w:rsidR="00F531A6" w:rsidRDefault="00000000">
      <w:pPr>
        <w:pStyle w:val="Textoindependiente"/>
        <w:spacing w:line="295" w:lineRule="auto"/>
        <w:ind w:left="142"/>
      </w:pPr>
      <w:r>
        <w:t>Para</w:t>
      </w:r>
      <w:r>
        <w:rPr>
          <w:spacing w:val="40"/>
        </w:rPr>
        <w:t xml:space="preserve"> </w:t>
      </w:r>
      <w:r>
        <w:t>garantizar</w:t>
      </w:r>
      <w:r>
        <w:rPr>
          <w:spacing w:val="40"/>
        </w:rPr>
        <w:t xml:space="preserve"> </w:t>
      </w:r>
      <w:r>
        <w:t>la</w:t>
      </w:r>
      <w:r>
        <w:rPr>
          <w:spacing w:val="40"/>
        </w:rPr>
        <w:t xml:space="preserve"> </w:t>
      </w:r>
      <w:r>
        <w:t>debida</w:t>
      </w:r>
      <w:r>
        <w:rPr>
          <w:spacing w:val="40"/>
        </w:rPr>
        <w:t xml:space="preserve"> </w:t>
      </w:r>
      <w:r>
        <w:t>restitución</w:t>
      </w:r>
      <w:r>
        <w:rPr>
          <w:spacing w:val="40"/>
        </w:rPr>
        <w:t xml:space="preserve"> </w:t>
      </w:r>
      <w:r>
        <w:t>de</w:t>
      </w:r>
      <w:r>
        <w:rPr>
          <w:spacing w:val="40"/>
        </w:rPr>
        <w:t xml:space="preserve"> </w:t>
      </w:r>
      <w:r>
        <w:t>posibles</w:t>
      </w:r>
      <w:r>
        <w:rPr>
          <w:spacing w:val="40"/>
        </w:rPr>
        <w:t xml:space="preserve"> </w:t>
      </w:r>
      <w:r>
        <w:t>deterioros</w:t>
      </w:r>
      <w:r>
        <w:rPr>
          <w:spacing w:val="40"/>
        </w:rPr>
        <w:t xml:space="preserve"> </w:t>
      </w:r>
      <w:r>
        <w:t>causados</w:t>
      </w:r>
      <w:r>
        <w:rPr>
          <w:spacing w:val="40"/>
        </w:rPr>
        <w:t xml:space="preserve"> </w:t>
      </w:r>
      <w:r>
        <w:t>durante</w:t>
      </w:r>
      <w:r>
        <w:rPr>
          <w:spacing w:val="40"/>
        </w:rPr>
        <w:t xml:space="preserve"> </w:t>
      </w:r>
      <w:r>
        <w:t>la</w:t>
      </w:r>
      <w:r>
        <w:rPr>
          <w:spacing w:val="40"/>
        </w:rPr>
        <w:t xml:space="preserve"> </w:t>
      </w:r>
      <w:r>
        <w:t>edificación</w:t>
      </w:r>
      <w:r>
        <w:rPr>
          <w:spacing w:val="40"/>
        </w:rPr>
        <w:t xml:space="preserve"> </w:t>
      </w:r>
      <w:r>
        <w:t>en pavimentación</w:t>
      </w:r>
      <w:r>
        <w:rPr>
          <w:spacing w:val="34"/>
        </w:rPr>
        <w:t xml:space="preserve"> </w:t>
      </w:r>
      <w:r>
        <w:t>y</w:t>
      </w:r>
      <w:r>
        <w:rPr>
          <w:spacing w:val="34"/>
        </w:rPr>
        <w:t xml:space="preserve"> </w:t>
      </w:r>
      <w:r>
        <w:t>servicios</w:t>
      </w:r>
      <w:r>
        <w:rPr>
          <w:spacing w:val="34"/>
        </w:rPr>
        <w:t xml:space="preserve"> </w:t>
      </w:r>
      <w:r>
        <w:t>exteriores</w:t>
      </w:r>
      <w:r>
        <w:rPr>
          <w:spacing w:val="34"/>
        </w:rPr>
        <w:t xml:space="preserve"> </w:t>
      </w:r>
      <w:r>
        <w:t>a</w:t>
      </w:r>
      <w:r>
        <w:rPr>
          <w:spacing w:val="34"/>
        </w:rPr>
        <w:t xml:space="preserve"> </w:t>
      </w:r>
      <w:r>
        <w:t>la</w:t>
      </w:r>
      <w:r>
        <w:rPr>
          <w:spacing w:val="34"/>
        </w:rPr>
        <w:t xml:space="preserve"> </w:t>
      </w:r>
      <w:r>
        <w:t>actuación,</w:t>
      </w:r>
      <w:r>
        <w:rPr>
          <w:spacing w:val="34"/>
        </w:rPr>
        <w:t xml:space="preserve"> </w:t>
      </w:r>
      <w:r>
        <w:t>se</w:t>
      </w:r>
      <w:r>
        <w:rPr>
          <w:spacing w:val="34"/>
        </w:rPr>
        <w:t xml:space="preserve"> </w:t>
      </w:r>
      <w:r>
        <w:t>deberá</w:t>
      </w:r>
      <w:r>
        <w:rPr>
          <w:spacing w:val="34"/>
        </w:rPr>
        <w:t xml:space="preserve"> </w:t>
      </w:r>
      <w:r>
        <w:t>aportar</w:t>
      </w:r>
      <w:r>
        <w:rPr>
          <w:spacing w:val="34"/>
        </w:rPr>
        <w:t xml:space="preserve"> </w:t>
      </w:r>
      <w:r>
        <w:t>un</w:t>
      </w:r>
      <w:r>
        <w:rPr>
          <w:spacing w:val="34"/>
        </w:rPr>
        <w:t xml:space="preserve"> </w:t>
      </w:r>
      <w:r>
        <w:t>aval</w:t>
      </w:r>
      <w:r>
        <w:rPr>
          <w:spacing w:val="34"/>
        </w:rPr>
        <w:t xml:space="preserve"> </w:t>
      </w:r>
      <w:r>
        <w:t>por</w:t>
      </w:r>
      <w:r>
        <w:rPr>
          <w:spacing w:val="34"/>
        </w:rPr>
        <w:t xml:space="preserve"> </w:t>
      </w:r>
      <w:r>
        <w:t>un</w:t>
      </w:r>
      <w:r>
        <w:rPr>
          <w:spacing w:val="34"/>
        </w:rPr>
        <w:t xml:space="preserve"> </w:t>
      </w:r>
      <w:r>
        <w:t>importe</w:t>
      </w:r>
      <w:r>
        <w:rPr>
          <w:spacing w:val="34"/>
        </w:rPr>
        <w:t xml:space="preserve"> </w:t>
      </w:r>
      <w:r>
        <w:t xml:space="preserve">de </w:t>
      </w:r>
      <w:r>
        <w:rPr>
          <w:b/>
        </w:rPr>
        <w:t xml:space="preserve">1.200,00 €, </w:t>
      </w:r>
      <w:r>
        <w:t xml:space="preserve">este aval no se propuso en el expediente anterior </w:t>
      </w:r>
      <w:r>
        <w:rPr>
          <w:b/>
        </w:rPr>
        <w:t>141/21-01</w:t>
      </w:r>
      <w:r>
        <w:t>, por lo que se propone que sea incorporado en esta modificación.</w:t>
      </w:r>
    </w:p>
    <w:p w14:paraId="6A656107" w14:textId="77777777" w:rsidR="00F531A6" w:rsidRDefault="00F531A6">
      <w:pPr>
        <w:pStyle w:val="Textoindependiente"/>
        <w:spacing w:before="5"/>
      </w:pPr>
    </w:p>
    <w:p w14:paraId="4E483B0F" w14:textId="77777777" w:rsidR="00F531A6" w:rsidRDefault="00000000">
      <w:pPr>
        <w:pStyle w:val="Textoindependiente"/>
        <w:spacing w:line="292" w:lineRule="auto"/>
        <w:ind w:left="142" w:right="1"/>
        <w:jc w:val="both"/>
      </w:pPr>
      <w:r>
        <w:t>Este aval podrá ser ejecutado tan pronto como se constate por parte de los servicios de inspección municipales la producción de un daño en cualquiera de los elementos de la red viaria titularidad de este Ayuntamiento.</w:t>
      </w:r>
    </w:p>
    <w:p w14:paraId="440E8F68" w14:textId="77777777" w:rsidR="00F531A6" w:rsidRDefault="00F531A6">
      <w:pPr>
        <w:pStyle w:val="Textoindependiente"/>
        <w:spacing w:before="9"/>
      </w:pPr>
    </w:p>
    <w:p w14:paraId="7DA06444" w14:textId="77777777" w:rsidR="00F531A6" w:rsidRDefault="00000000">
      <w:pPr>
        <w:pStyle w:val="Textoindependiente"/>
        <w:spacing w:before="1" w:line="292" w:lineRule="auto"/>
        <w:ind w:left="142" w:right="1"/>
        <w:jc w:val="both"/>
      </w:pPr>
      <w:r>
        <w:rPr>
          <w:noProof/>
        </w:rPr>
        <mc:AlternateContent>
          <mc:Choice Requires="wpg">
            <w:drawing>
              <wp:anchor distT="0" distB="0" distL="0" distR="0" simplePos="0" relativeHeight="15836672" behindDoc="0" locked="0" layoutInCell="1" allowOverlap="1" wp14:anchorId="3187712C" wp14:editId="340D78E8">
                <wp:simplePos x="0" y="0"/>
                <wp:positionH relativeFrom="page">
                  <wp:posOffset>900112</wp:posOffset>
                </wp:positionH>
                <wp:positionV relativeFrom="paragraph">
                  <wp:posOffset>845470</wp:posOffset>
                </wp:positionV>
                <wp:extent cx="5760085" cy="165100"/>
                <wp:effectExtent l="0" t="0" r="0" b="0"/>
                <wp:wrapNone/>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65100"/>
                          <a:chOff x="0" y="0"/>
                          <a:chExt cx="5760085" cy="165100"/>
                        </a:xfrm>
                      </wpg:grpSpPr>
                      <wps:wsp>
                        <wps:cNvPr id="232" name="Graphic 232"/>
                        <wps:cNvSpPr/>
                        <wps:spPr>
                          <a:xfrm>
                            <a:off x="4762" y="9524"/>
                            <a:ext cx="5750560" cy="155575"/>
                          </a:xfrm>
                          <a:custGeom>
                            <a:avLst/>
                            <a:gdLst/>
                            <a:ahLst/>
                            <a:cxnLst/>
                            <a:rect l="l" t="t" r="r" b="b"/>
                            <a:pathLst>
                              <a:path w="5750560" h="155575">
                                <a:moveTo>
                                  <a:pt x="5750242" y="0"/>
                                </a:moveTo>
                                <a:lnTo>
                                  <a:pt x="0" y="0"/>
                                </a:lnTo>
                                <a:lnTo>
                                  <a:pt x="0" y="155263"/>
                                </a:lnTo>
                                <a:lnTo>
                                  <a:pt x="5750242" y="155263"/>
                                </a:lnTo>
                                <a:lnTo>
                                  <a:pt x="5750242" y="0"/>
                                </a:lnTo>
                                <a:close/>
                              </a:path>
                            </a:pathLst>
                          </a:custGeom>
                          <a:solidFill>
                            <a:srgbClr val="F3F3F3"/>
                          </a:solidFill>
                        </wps:spPr>
                        <wps:bodyPr wrap="square" lIns="0" tIns="0" rIns="0" bIns="0" rtlCol="0">
                          <a:prstTxWarp prst="textNoShape">
                            <a:avLst/>
                          </a:prstTxWarp>
                          <a:noAutofit/>
                        </wps:bodyPr>
                      </wps:wsp>
                      <wps:wsp>
                        <wps:cNvPr id="233" name="Graphic 233"/>
                        <wps:cNvSpPr/>
                        <wps:spPr>
                          <a:xfrm>
                            <a:off x="0" y="6"/>
                            <a:ext cx="5760085" cy="165100"/>
                          </a:xfrm>
                          <a:custGeom>
                            <a:avLst/>
                            <a:gdLst/>
                            <a:ahLst/>
                            <a:cxnLst/>
                            <a:rect l="l" t="t" r="r" b="b"/>
                            <a:pathLst>
                              <a:path w="5760085" h="165100">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85"/>
                                </a:lnTo>
                                <a:lnTo>
                                  <a:pt x="317" y="5080"/>
                                </a:lnTo>
                                <a:lnTo>
                                  <a:pt x="2222" y="5080"/>
                                </a:lnTo>
                                <a:lnTo>
                                  <a:pt x="2222" y="0"/>
                                </a:lnTo>
                                <a:lnTo>
                                  <a:pt x="0" y="0"/>
                                </a:lnTo>
                                <a:lnTo>
                                  <a:pt x="0" y="4762"/>
                                </a:lnTo>
                                <a:lnTo>
                                  <a:pt x="0" y="5080"/>
                                </a:lnTo>
                                <a:lnTo>
                                  <a:pt x="0" y="164782"/>
                                </a:lnTo>
                                <a:lnTo>
                                  <a:pt x="4762" y="164782"/>
                                </a:lnTo>
                                <a:lnTo>
                                  <a:pt x="4762" y="9525"/>
                                </a:lnTo>
                                <a:lnTo>
                                  <a:pt x="4127" y="8890"/>
                                </a:lnTo>
                                <a:lnTo>
                                  <a:pt x="5755627" y="8890"/>
                                </a:lnTo>
                                <a:lnTo>
                                  <a:pt x="5754992" y="9525"/>
                                </a:lnTo>
                                <a:lnTo>
                                  <a:pt x="5754992" y="164782"/>
                                </a:lnTo>
                                <a:lnTo>
                                  <a:pt x="5759755" y="164782"/>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533FF92C" id="Group 231" o:spid="_x0000_s1026" style="position:absolute;margin-left:70.85pt;margin-top:66.55pt;width:453.55pt;height:13pt;z-index:15836672;mso-wrap-distance-left:0;mso-wrap-distance-right:0;mso-position-horizontal-relative:page" coordsize="57600,1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">
                <v:shape id="Graphic 232" o:spid="_x0000_s1027" style="position:absolute;left:47;top:95;width:57506;height:1555;visibility:visible;mso-wrap-style:square;v-text-anchor:top" coordsize="575056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" path="m5750242,l,,,155263r5750242,l5750242,xe" fillcolor="#f3f3f3" stroked="f">
                  <v:path arrowok="t"/>
                </v:shape>
                <v:shape id="Graphic 233" o:spid="_x0000_s1028" style="position:absolute;width:57600;height:1651;visibility:visible;mso-wrap-style:square;v-text-anchor:top" coordsize="5760085,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" path="m5759767,r-330,l5759437,5080r-1905,1905l5757532,5080r1905,l5759437,,2222,r,5080l2222,6985,317,5080r1905,l2222,,,,,4762r,318l,164782r4762,l4762,9525,4127,8890r5751500,l5754992,9525r,155257l5759755,164782r,-159702l5759767,xe" fillcolor="#ccc" stroked="f">
                  <v:path arrowok="t"/>
                </v:shape>
                <w10:wrap anchorx="page"/>
              </v:group>
            </w:pict>
          </mc:Fallback>
        </mc:AlternateContent>
      </w:r>
      <w:r>
        <w:t>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0D337C98"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0B3F7850" w14:textId="422E052F" w:rsidR="00F531A6" w:rsidRDefault="00000000">
      <w:pPr>
        <w:pStyle w:val="Textoindependiente"/>
        <w:spacing w:before="10"/>
        <w:rPr>
          <w:sz w:val="4"/>
        </w:rPr>
      </w:pPr>
      <w:r>
        <w:rPr>
          <w:noProof/>
          <w:sz w:val="4"/>
        </w:rPr>
        <w:lastRenderedPageBreak/>
        <mc:AlternateContent>
          <mc:Choice Requires="wps">
            <w:drawing>
              <wp:anchor distT="0" distB="0" distL="0" distR="0" simplePos="0" relativeHeight="15838208" behindDoc="0" locked="0" layoutInCell="1" allowOverlap="1" wp14:anchorId="03E4208B" wp14:editId="61C13A2D">
                <wp:simplePos x="0" y="0"/>
                <wp:positionH relativeFrom="page">
                  <wp:posOffset>6807090</wp:posOffset>
                </wp:positionH>
                <wp:positionV relativeFrom="page">
                  <wp:posOffset>2818730</wp:posOffset>
                </wp:positionV>
                <wp:extent cx="419734" cy="3187065"/>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E58012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1304CC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3E4208B" id="Textbox 234" o:spid="_x0000_s1138" type="#_x0000_t202" style="position:absolute;margin-left:536pt;margin-top:221.95pt;width:33.05pt;height:250.95pt;z-index:1583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WSK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rxZIq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E58012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1304CC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F531A6" w14:paraId="55254DA0" w14:textId="77777777">
        <w:trPr>
          <w:trHeight w:val="915"/>
        </w:trPr>
        <w:tc>
          <w:tcPr>
            <w:tcW w:w="9062" w:type="dxa"/>
            <w:gridSpan w:val="2"/>
            <w:tcBorders>
              <w:top w:val="nil"/>
              <w:bottom w:val="single" w:sz="8" w:space="0" w:color="CCCCCC"/>
            </w:tcBorders>
            <w:shd w:val="clear" w:color="auto" w:fill="F3F3F3"/>
          </w:tcPr>
          <w:p w14:paraId="1CF7452B" w14:textId="53182BFD" w:rsidR="00F531A6" w:rsidRDefault="00000000">
            <w:pPr>
              <w:pStyle w:val="TableParagraph"/>
              <w:spacing w:before="22" w:line="297" w:lineRule="auto"/>
              <w:ind w:right="52"/>
              <w:jc w:val="both"/>
              <w:rPr>
                <w:b/>
                <w:sz w:val="20"/>
              </w:rPr>
            </w:pPr>
            <w:r>
              <w:rPr>
                <w:b/>
                <w:sz w:val="20"/>
              </w:rPr>
              <w:t xml:space="preserve">Concesión de licencia de obra mayor para la construcción de vivienda unifamiliar aislada y piscina en la calle </w:t>
            </w:r>
            <w:r w:rsidR="00D91C31">
              <w:rPr>
                <w:b/>
                <w:sz w:val="20"/>
              </w:rPr>
              <w:t>*********************</w:t>
            </w:r>
            <w:r>
              <w:rPr>
                <w:b/>
                <w:sz w:val="20"/>
              </w:rPr>
              <w:t xml:space="preserve">, según proyecto y de ejecución visado y redactado por colegiado </w:t>
            </w:r>
            <w:proofErr w:type="spellStart"/>
            <w:r>
              <w:rPr>
                <w:b/>
                <w:sz w:val="20"/>
              </w:rPr>
              <w:t>nº</w:t>
            </w:r>
            <w:proofErr w:type="spellEnd"/>
            <w:r>
              <w:rPr>
                <w:b/>
                <w:sz w:val="20"/>
              </w:rPr>
              <w:t xml:space="preserve"> 21961 COAM. Expediente 399/2025.</w:t>
            </w:r>
          </w:p>
        </w:tc>
      </w:tr>
      <w:tr w:rsidR="00F531A6" w14:paraId="606031C1" w14:textId="77777777">
        <w:trPr>
          <w:trHeight w:val="399"/>
        </w:trPr>
        <w:tc>
          <w:tcPr>
            <w:tcW w:w="1877" w:type="dxa"/>
            <w:tcBorders>
              <w:top w:val="single" w:sz="8" w:space="0" w:color="CCCCCC"/>
              <w:bottom w:val="single" w:sz="8" w:space="0" w:color="CCCCCC"/>
              <w:right w:val="single" w:sz="6" w:space="0" w:color="CCCCCC"/>
            </w:tcBorders>
          </w:tcPr>
          <w:p w14:paraId="131FC626" w14:textId="77777777" w:rsidR="00F531A6" w:rsidRDefault="00000000">
            <w:pPr>
              <w:pStyle w:val="TableParagraph"/>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45015D2C"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561B1F8" w14:textId="77777777" w:rsidR="00F531A6" w:rsidRDefault="00F531A6">
      <w:pPr>
        <w:pStyle w:val="Textoindependiente"/>
        <w:spacing w:before="153"/>
      </w:pPr>
    </w:p>
    <w:p w14:paraId="6FF576C5" w14:textId="77777777" w:rsidR="00F531A6"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6DA5130" w14:textId="77777777" w:rsidR="00F531A6" w:rsidRDefault="00F531A6">
      <w:pPr>
        <w:pStyle w:val="Textoindependiente"/>
        <w:spacing w:before="61"/>
        <w:rPr>
          <w:b/>
        </w:rPr>
      </w:pPr>
    </w:p>
    <w:p w14:paraId="70696E62" w14:textId="22B5BB30" w:rsidR="00F531A6" w:rsidRDefault="00000000">
      <w:pPr>
        <w:pStyle w:val="Textoindependiente"/>
        <w:spacing w:line="292" w:lineRule="auto"/>
        <w:ind w:left="142" w:right="1"/>
        <w:jc w:val="both"/>
      </w:pPr>
      <w:proofErr w:type="gramStart"/>
      <w:r>
        <w:rPr>
          <w:b/>
        </w:rPr>
        <w:t>Primero.-</w:t>
      </w:r>
      <w:proofErr w:type="gramEnd"/>
      <w:r>
        <w:rPr>
          <w:b/>
        </w:rPr>
        <w:t xml:space="preserve"> </w:t>
      </w:r>
      <w:r>
        <w:t xml:space="preserve">Con fecha 7 de enero de 2.025, número de registro de entrada 2025-E-RE-231, D. JAVIER ALEJANDRO URRUTIA SANCHEZ, actuando en representación de D. </w:t>
      </w:r>
      <w:r w:rsidR="00D91C31">
        <w:t>R.M.F.</w:t>
      </w:r>
      <w:r>
        <w:t xml:space="preserve">, solicitó licencia de obra mayor para la construcción de vivienda unifamiliar aislada y piscina en la C/ </w:t>
      </w:r>
      <w:r w:rsidR="00D91C31">
        <w:t>*****************</w:t>
      </w:r>
      <w:r>
        <w:t xml:space="preserve">, según proyecto y de ejecución visado (10/!2/2024) redactado por D. Javier Alejandro Urrutia Sánchez, colegiado </w:t>
      </w:r>
      <w:proofErr w:type="spellStart"/>
      <w:r>
        <w:t>nº</w:t>
      </w:r>
      <w:proofErr w:type="spellEnd"/>
      <w:r>
        <w:t xml:space="preserve"> 21961 COAM</w:t>
      </w:r>
      <w:r w:rsidR="00D91C31">
        <w:t>.</w:t>
      </w:r>
    </w:p>
    <w:p w14:paraId="17BC9E8A" w14:textId="77777777" w:rsidR="00F531A6" w:rsidRDefault="00F531A6">
      <w:pPr>
        <w:pStyle w:val="Textoindependiente"/>
        <w:spacing w:before="13"/>
      </w:pPr>
    </w:p>
    <w:p w14:paraId="3A1ACE34" w14:textId="77777777" w:rsidR="00F531A6" w:rsidRDefault="00000000">
      <w:pPr>
        <w:pStyle w:val="Textoindependiente"/>
        <w:spacing w:before="1" w:line="295" w:lineRule="auto"/>
        <w:ind w:left="142"/>
      </w:pPr>
      <w:r>
        <w:t>A</w:t>
      </w:r>
      <w:r>
        <w:rPr>
          <w:spacing w:val="36"/>
        </w:rPr>
        <w:t xml:space="preserve"> </w:t>
      </w:r>
      <w:r>
        <w:t>la</w:t>
      </w:r>
      <w:r>
        <w:rPr>
          <w:spacing w:val="36"/>
        </w:rPr>
        <w:t xml:space="preserve"> </w:t>
      </w:r>
      <w:r>
        <w:t>solicitud</w:t>
      </w:r>
      <w:r>
        <w:rPr>
          <w:spacing w:val="36"/>
        </w:rPr>
        <w:t xml:space="preserve"> </w:t>
      </w:r>
      <w:r>
        <w:t>se</w:t>
      </w:r>
      <w:r>
        <w:rPr>
          <w:spacing w:val="36"/>
        </w:rPr>
        <w:t xml:space="preserve"> </w:t>
      </w:r>
      <w:r>
        <w:t>acompaña</w:t>
      </w:r>
      <w:r>
        <w:rPr>
          <w:spacing w:val="36"/>
        </w:rPr>
        <w:t xml:space="preserve"> </w:t>
      </w:r>
      <w:r>
        <w:t>proyecto</w:t>
      </w:r>
      <w:r>
        <w:rPr>
          <w:spacing w:val="36"/>
        </w:rPr>
        <w:t xml:space="preserve"> </w:t>
      </w:r>
      <w:r>
        <w:t>básico</w:t>
      </w:r>
      <w:r>
        <w:rPr>
          <w:spacing w:val="36"/>
        </w:rPr>
        <w:t xml:space="preserve"> </w:t>
      </w:r>
      <w:r>
        <w:t>y</w:t>
      </w:r>
      <w:r>
        <w:rPr>
          <w:spacing w:val="36"/>
        </w:rPr>
        <w:t xml:space="preserve"> </w:t>
      </w:r>
      <w:r>
        <w:t>de</w:t>
      </w:r>
      <w:r>
        <w:rPr>
          <w:spacing w:val="36"/>
        </w:rPr>
        <w:t xml:space="preserve"> </w:t>
      </w:r>
      <w:r>
        <w:t>ejecución</w:t>
      </w:r>
      <w:r>
        <w:rPr>
          <w:spacing w:val="36"/>
        </w:rPr>
        <w:t xml:space="preserve"> </w:t>
      </w:r>
      <w:r>
        <w:t>de</w:t>
      </w:r>
      <w:r>
        <w:rPr>
          <w:spacing w:val="36"/>
        </w:rPr>
        <w:t xml:space="preserve"> </w:t>
      </w:r>
      <w:r>
        <w:t>obras</w:t>
      </w:r>
      <w:r>
        <w:rPr>
          <w:spacing w:val="36"/>
        </w:rPr>
        <w:t xml:space="preserve"> </w:t>
      </w:r>
      <w:r>
        <w:t>de</w:t>
      </w:r>
      <w:r>
        <w:rPr>
          <w:spacing w:val="36"/>
        </w:rPr>
        <w:t xml:space="preserve"> </w:t>
      </w:r>
      <w:r>
        <w:t>edificación</w:t>
      </w:r>
      <w:r>
        <w:rPr>
          <w:spacing w:val="36"/>
        </w:rPr>
        <w:t xml:space="preserve"> </w:t>
      </w:r>
      <w:r>
        <w:t>redactado</w:t>
      </w:r>
      <w:r>
        <w:rPr>
          <w:spacing w:val="36"/>
        </w:rPr>
        <w:t xml:space="preserve"> </w:t>
      </w:r>
      <w:r>
        <w:t>D. Javier</w:t>
      </w:r>
      <w:r>
        <w:rPr>
          <w:spacing w:val="78"/>
        </w:rPr>
        <w:t xml:space="preserve"> </w:t>
      </w:r>
      <w:r>
        <w:t>Alejandro</w:t>
      </w:r>
      <w:r>
        <w:rPr>
          <w:spacing w:val="78"/>
        </w:rPr>
        <w:t xml:space="preserve"> </w:t>
      </w:r>
      <w:r>
        <w:t>Urrutia</w:t>
      </w:r>
      <w:r>
        <w:rPr>
          <w:spacing w:val="78"/>
        </w:rPr>
        <w:t xml:space="preserve"> </w:t>
      </w:r>
      <w:r>
        <w:t>Sánchez,</w:t>
      </w:r>
      <w:r>
        <w:rPr>
          <w:spacing w:val="78"/>
        </w:rPr>
        <w:t xml:space="preserve"> </w:t>
      </w:r>
      <w:r>
        <w:t>arquitecto</w:t>
      </w:r>
      <w:r>
        <w:rPr>
          <w:spacing w:val="78"/>
        </w:rPr>
        <w:t xml:space="preserve"> </w:t>
      </w:r>
      <w:r>
        <w:t>colegiado</w:t>
      </w:r>
      <w:r>
        <w:rPr>
          <w:spacing w:val="78"/>
        </w:rPr>
        <w:t xml:space="preserve"> </w:t>
      </w:r>
      <w:proofErr w:type="spellStart"/>
      <w:r>
        <w:t>nº</w:t>
      </w:r>
      <w:proofErr w:type="spellEnd"/>
      <w:r>
        <w:rPr>
          <w:spacing w:val="78"/>
        </w:rPr>
        <w:t xml:space="preserve"> </w:t>
      </w:r>
      <w:r>
        <w:t>21961</w:t>
      </w:r>
      <w:r>
        <w:rPr>
          <w:spacing w:val="78"/>
        </w:rPr>
        <w:t xml:space="preserve"> </w:t>
      </w:r>
      <w:r>
        <w:t>COAM,</w:t>
      </w:r>
      <w:r>
        <w:rPr>
          <w:spacing w:val="78"/>
        </w:rPr>
        <w:t xml:space="preserve"> </w:t>
      </w:r>
      <w:r>
        <w:t>que</w:t>
      </w:r>
      <w:r>
        <w:rPr>
          <w:spacing w:val="78"/>
        </w:rPr>
        <w:t xml:space="preserve"> </w:t>
      </w:r>
      <w:r>
        <w:t>cuenta</w:t>
      </w:r>
      <w:r>
        <w:rPr>
          <w:spacing w:val="78"/>
        </w:rPr>
        <w:t xml:space="preserve"> </w:t>
      </w:r>
      <w:r>
        <w:t>con</w:t>
      </w:r>
      <w:r>
        <w:rPr>
          <w:spacing w:val="78"/>
        </w:rPr>
        <w:t xml:space="preserve"> </w:t>
      </w:r>
      <w:r>
        <w:t xml:space="preserve">un </w:t>
      </w:r>
      <w:r>
        <w:rPr>
          <w:b/>
        </w:rPr>
        <w:t xml:space="preserve">presupuesto de ejecución material de 344.149,95 € </w:t>
      </w:r>
      <w:r>
        <w:t>(sin considerar Control de Calidad, Gestión de Residuos y Seguridad y Salud)</w:t>
      </w:r>
    </w:p>
    <w:p w14:paraId="316571F7" w14:textId="77777777" w:rsidR="00F531A6" w:rsidRDefault="00F531A6">
      <w:pPr>
        <w:pStyle w:val="Textoindependiente"/>
        <w:spacing w:before="4"/>
      </w:pPr>
    </w:p>
    <w:p w14:paraId="1BD1D8BD" w14:textId="77777777" w:rsidR="00F531A6" w:rsidRDefault="00000000">
      <w:pPr>
        <w:pStyle w:val="Textoindependiente"/>
        <w:spacing w:line="295" w:lineRule="auto"/>
        <w:ind w:left="142" w:right="1"/>
        <w:jc w:val="both"/>
      </w:pPr>
      <w:proofErr w:type="gramStart"/>
      <w:r>
        <w:rPr>
          <w:b/>
        </w:rPr>
        <w:t>Segundo.-</w:t>
      </w:r>
      <w:proofErr w:type="gramEnd"/>
      <w:r>
        <w:rPr>
          <w:b/>
        </w:rPr>
        <w:t xml:space="preserve"> </w:t>
      </w:r>
      <w:r>
        <w:t>A la vista de la incidencia de la actuación pretendida en las redes de servicios urbanísticos, con fecha 17 de enero de 2.025, por el Ingeniero Municipal de Caminos, Don Manuel Ariño, se emite informe que motiva la formulación de un requerimiento de subsanación de</w:t>
      </w:r>
      <w:r>
        <w:rPr>
          <w:spacing w:val="80"/>
        </w:rPr>
        <w:t xml:space="preserve"> </w:t>
      </w:r>
      <w:r>
        <w:t>deficiencias que es debidamente comunicado al interesado, según consta en el expediente.</w:t>
      </w:r>
    </w:p>
    <w:p w14:paraId="5C74937D" w14:textId="77777777" w:rsidR="00F531A6" w:rsidRDefault="00F531A6">
      <w:pPr>
        <w:pStyle w:val="Textoindependiente"/>
        <w:spacing w:before="4"/>
      </w:pPr>
    </w:p>
    <w:p w14:paraId="7F4B1186" w14:textId="77777777" w:rsidR="00F531A6" w:rsidRDefault="00000000">
      <w:pPr>
        <w:pStyle w:val="Textoindependiente"/>
        <w:spacing w:line="292" w:lineRule="auto"/>
        <w:ind w:left="142" w:right="1"/>
        <w:jc w:val="both"/>
      </w:pPr>
      <w:r>
        <w:t xml:space="preserve">Con fecha 4 de febrero de 2025, número de registro de entrada 2025-E-RE-2958, el </w:t>
      </w:r>
      <w:proofErr w:type="gramStart"/>
      <w:r>
        <w:t>interesado adjunta</w:t>
      </w:r>
      <w:proofErr w:type="gramEnd"/>
      <w:r>
        <w:t>, en respuesta al requerimiento formulado, solicitud de acometida de alcantarillado y detalle</w:t>
      </w:r>
      <w:r>
        <w:rPr>
          <w:spacing w:val="40"/>
        </w:rPr>
        <w:t xml:space="preserve"> </w:t>
      </w:r>
      <w:r>
        <w:t>del vado sin afección a la vía pública.</w:t>
      </w:r>
    </w:p>
    <w:p w14:paraId="7DEC5031" w14:textId="77777777" w:rsidR="00F531A6" w:rsidRDefault="00F531A6">
      <w:pPr>
        <w:pStyle w:val="Textoindependiente"/>
        <w:spacing w:before="10"/>
      </w:pPr>
    </w:p>
    <w:p w14:paraId="6DCD5438" w14:textId="4571CD29" w:rsidR="00F531A6" w:rsidRDefault="00000000">
      <w:pPr>
        <w:pStyle w:val="Textoindependiente"/>
        <w:spacing w:line="295" w:lineRule="auto"/>
        <w:ind w:left="142" w:right="1"/>
        <w:jc w:val="both"/>
      </w:pPr>
      <w:proofErr w:type="gramStart"/>
      <w:r>
        <w:rPr>
          <w:b/>
        </w:rPr>
        <w:t>Tercero.-</w:t>
      </w:r>
      <w:proofErr w:type="gramEnd"/>
      <w:r>
        <w:rPr>
          <w:b/>
          <w:spacing w:val="67"/>
        </w:rPr>
        <w:t xml:space="preserve"> </w:t>
      </w:r>
      <w:r>
        <w:t xml:space="preserve">Analizado el contenido del proyecto técnico aportado, con fecha 29 de enero de 2025, por el Arquitecto Técnico Municipal, </w:t>
      </w:r>
      <w:r w:rsidR="00D91C31">
        <w:t>D.ª</w:t>
      </w:r>
      <w:r>
        <w:t xml:space="preserve"> Balbina Jiménez, formula requerimiento de subsanación de deficiencias que es debidamente comunicado al interesado.</w:t>
      </w:r>
    </w:p>
    <w:p w14:paraId="7924E240" w14:textId="77777777" w:rsidR="00F531A6" w:rsidRDefault="00F531A6">
      <w:pPr>
        <w:pStyle w:val="Textoindependiente"/>
        <w:spacing w:before="6"/>
      </w:pPr>
    </w:p>
    <w:p w14:paraId="17089F79" w14:textId="77777777" w:rsidR="00F531A6" w:rsidRDefault="00000000">
      <w:pPr>
        <w:pStyle w:val="Textoindependiente"/>
        <w:spacing w:before="1" w:line="292" w:lineRule="auto"/>
        <w:ind w:left="142" w:right="1"/>
        <w:jc w:val="both"/>
      </w:pPr>
      <w:r>
        <w:t>En respuesta al requerimiento formulado, por el interesado con fechas 11 y 31 de marzo de 2025, números de registro de entrada 2025-E-RE-6656, y 2025-E-RE-9108 respectivamente, presenta documentación justificativa y explicativa para su incorporación al expediente.</w:t>
      </w:r>
    </w:p>
    <w:p w14:paraId="40DA9FED" w14:textId="77777777" w:rsidR="00F531A6" w:rsidRDefault="00F531A6">
      <w:pPr>
        <w:pStyle w:val="Textoindependiente"/>
        <w:spacing w:before="9"/>
      </w:pPr>
    </w:p>
    <w:p w14:paraId="1E361F11" w14:textId="39D88333" w:rsidR="00F531A6" w:rsidRDefault="00000000">
      <w:pPr>
        <w:pStyle w:val="Textoindependiente"/>
        <w:spacing w:line="292" w:lineRule="auto"/>
        <w:ind w:left="142" w:right="1"/>
        <w:jc w:val="both"/>
      </w:pPr>
      <w:proofErr w:type="gramStart"/>
      <w:r>
        <w:rPr>
          <w:b/>
        </w:rPr>
        <w:t>Cuarto.-</w:t>
      </w:r>
      <w:proofErr w:type="gramEnd"/>
      <w:r>
        <w:rPr>
          <w:b/>
          <w:spacing w:val="36"/>
        </w:rPr>
        <w:t xml:space="preserve"> </w:t>
      </w:r>
      <w:r>
        <w:t>Desde</w:t>
      </w:r>
      <w:r>
        <w:rPr>
          <w:spacing w:val="36"/>
        </w:rPr>
        <w:t xml:space="preserve"> </w:t>
      </w:r>
      <w:r>
        <w:t>el</w:t>
      </w:r>
      <w:r>
        <w:rPr>
          <w:spacing w:val="36"/>
        </w:rPr>
        <w:t xml:space="preserve"> </w:t>
      </w:r>
      <w:r>
        <w:t>punto</w:t>
      </w:r>
      <w:r>
        <w:rPr>
          <w:spacing w:val="36"/>
        </w:rPr>
        <w:t xml:space="preserve"> </w:t>
      </w:r>
      <w:r>
        <w:t>de</w:t>
      </w:r>
      <w:r>
        <w:rPr>
          <w:spacing w:val="36"/>
        </w:rPr>
        <w:t xml:space="preserve"> </w:t>
      </w:r>
      <w:r>
        <w:t>vista</w:t>
      </w:r>
      <w:r>
        <w:rPr>
          <w:spacing w:val="36"/>
        </w:rPr>
        <w:t xml:space="preserve"> </w:t>
      </w:r>
      <w:r>
        <w:t>ambiental,</w:t>
      </w:r>
      <w:r>
        <w:rPr>
          <w:spacing w:val="36"/>
        </w:rPr>
        <w:t xml:space="preserve"> </w:t>
      </w:r>
      <w:r>
        <w:t>con</w:t>
      </w:r>
      <w:r>
        <w:rPr>
          <w:spacing w:val="36"/>
        </w:rPr>
        <w:t xml:space="preserve"> </w:t>
      </w:r>
      <w:r>
        <w:t>fecha</w:t>
      </w:r>
      <w:r>
        <w:rPr>
          <w:spacing w:val="36"/>
        </w:rPr>
        <w:t xml:space="preserve"> </w:t>
      </w:r>
      <w:r>
        <w:t>18</w:t>
      </w:r>
      <w:r>
        <w:rPr>
          <w:spacing w:val="36"/>
        </w:rPr>
        <w:t xml:space="preserve"> </w:t>
      </w:r>
      <w:r>
        <w:t>de</w:t>
      </w:r>
      <w:r>
        <w:rPr>
          <w:spacing w:val="36"/>
        </w:rPr>
        <w:t xml:space="preserve"> </w:t>
      </w:r>
      <w:r>
        <w:t>febrero</w:t>
      </w:r>
      <w:r>
        <w:rPr>
          <w:spacing w:val="36"/>
        </w:rPr>
        <w:t xml:space="preserve"> </w:t>
      </w:r>
      <w:r>
        <w:t>de</w:t>
      </w:r>
      <w:r>
        <w:rPr>
          <w:spacing w:val="36"/>
        </w:rPr>
        <w:t xml:space="preserve"> </w:t>
      </w:r>
      <w:r>
        <w:t>2025,</w:t>
      </w:r>
      <w:r>
        <w:rPr>
          <w:spacing w:val="36"/>
        </w:rPr>
        <w:t xml:space="preserve"> </w:t>
      </w:r>
      <w:r>
        <w:t>por</w:t>
      </w:r>
      <w:r>
        <w:rPr>
          <w:spacing w:val="36"/>
        </w:rPr>
        <w:t xml:space="preserve"> </w:t>
      </w:r>
      <w:r>
        <w:t>el</w:t>
      </w:r>
      <w:r>
        <w:rPr>
          <w:spacing w:val="36"/>
        </w:rPr>
        <w:t xml:space="preserve"> </w:t>
      </w:r>
      <w:r>
        <w:t>técnico</w:t>
      </w:r>
      <w:r>
        <w:rPr>
          <w:spacing w:val="36"/>
        </w:rPr>
        <w:t xml:space="preserve"> </w:t>
      </w:r>
      <w:r>
        <w:t>de Medio Ambiente</w:t>
      </w:r>
      <w:r w:rsidR="00D91C31">
        <w:t>,</w:t>
      </w:r>
      <w:r>
        <w:t xml:space="preserve"> D. Miguel Ángel Sánchez, solicita inventario del arbolado existente en la parcela afectada por las obras e informa que en las nuevas edificaciones el proyecto de obra deberá recoger obligatoriamente la ubicación de los aparatos de aire acondicionado o bombas de frío-calor en </w:t>
      </w:r>
      <w:r>
        <w:rPr>
          <w:spacing w:val="-2"/>
        </w:rPr>
        <w:t>cubierta.</w:t>
      </w:r>
    </w:p>
    <w:p w14:paraId="1D528C18" w14:textId="77777777" w:rsidR="00F531A6" w:rsidRDefault="00F531A6">
      <w:pPr>
        <w:pStyle w:val="Textoindependiente"/>
        <w:spacing w:before="14"/>
      </w:pPr>
    </w:p>
    <w:p w14:paraId="02D5420C" w14:textId="77777777" w:rsidR="00F531A6" w:rsidRDefault="00000000">
      <w:pPr>
        <w:pStyle w:val="Textoindependiente"/>
        <w:spacing w:line="292" w:lineRule="auto"/>
        <w:ind w:left="142"/>
      </w:pPr>
      <w:r>
        <w:t>El</w:t>
      </w:r>
      <w:r>
        <w:rPr>
          <w:spacing w:val="40"/>
        </w:rPr>
        <w:t xml:space="preserve"> </w:t>
      </w:r>
      <w:r>
        <w:t>26</w:t>
      </w:r>
      <w:r>
        <w:rPr>
          <w:spacing w:val="40"/>
        </w:rPr>
        <w:t xml:space="preserve"> </w:t>
      </w:r>
      <w:r>
        <w:t>de</w:t>
      </w:r>
      <w:r>
        <w:rPr>
          <w:spacing w:val="40"/>
        </w:rPr>
        <w:t xml:space="preserve"> </w:t>
      </w:r>
      <w:r>
        <w:t>febrero</w:t>
      </w:r>
      <w:r>
        <w:rPr>
          <w:spacing w:val="40"/>
        </w:rPr>
        <w:t xml:space="preserve"> </w:t>
      </w:r>
      <w:r>
        <w:t>de</w:t>
      </w:r>
      <w:r>
        <w:rPr>
          <w:spacing w:val="40"/>
        </w:rPr>
        <w:t xml:space="preserve"> </w:t>
      </w:r>
      <w:r>
        <w:t>2.025,</w:t>
      </w:r>
      <w:r>
        <w:rPr>
          <w:spacing w:val="40"/>
        </w:rPr>
        <w:t xml:space="preserve"> </w:t>
      </w:r>
      <w:r>
        <w:t>con</w:t>
      </w:r>
      <w:r>
        <w:rPr>
          <w:spacing w:val="40"/>
        </w:rPr>
        <w:t xml:space="preserve"> </w:t>
      </w:r>
      <w:r>
        <w:t>número</w:t>
      </w:r>
      <w:r>
        <w:rPr>
          <w:spacing w:val="40"/>
        </w:rPr>
        <w:t xml:space="preserve"> </w:t>
      </w:r>
      <w:r>
        <w:t>de</w:t>
      </w:r>
      <w:r>
        <w:rPr>
          <w:spacing w:val="40"/>
        </w:rPr>
        <w:t xml:space="preserve"> </w:t>
      </w:r>
      <w:r>
        <w:t>registro</w:t>
      </w:r>
      <w:r>
        <w:rPr>
          <w:spacing w:val="40"/>
        </w:rPr>
        <w:t xml:space="preserve"> </w:t>
      </w:r>
      <w:r>
        <w:t>de</w:t>
      </w:r>
      <w:r>
        <w:rPr>
          <w:spacing w:val="40"/>
        </w:rPr>
        <w:t xml:space="preserve"> </w:t>
      </w:r>
      <w:r>
        <w:t>entrada</w:t>
      </w:r>
      <w:r>
        <w:rPr>
          <w:spacing w:val="40"/>
        </w:rPr>
        <w:t xml:space="preserve"> </w:t>
      </w:r>
      <w:r>
        <w:t>2025-E-RE-5182,</w:t>
      </w:r>
      <w:r>
        <w:rPr>
          <w:spacing w:val="40"/>
        </w:rPr>
        <w:t xml:space="preserve"> </w:t>
      </w:r>
      <w:r>
        <w:t>el</w:t>
      </w:r>
      <w:r>
        <w:rPr>
          <w:spacing w:val="40"/>
        </w:rPr>
        <w:t xml:space="preserve"> </w:t>
      </w:r>
      <w:r>
        <w:t>interesado</w:t>
      </w:r>
      <w:r>
        <w:rPr>
          <w:spacing w:val="40"/>
        </w:rPr>
        <w:t xml:space="preserve"> </w:t>
      </w:r>
      <w:r>
        <w:t>presenta escrito de respuesta al requerimiento ambiental formulado.</w:t>
      </w:r>
    </w:p>
    <w:p w14:paraId="4A538B38" w14:textId="77777777" w:rsidR="00F531A6" w:rsidRDefault="00F531A6">
      <w:pPr>
        <w:pStyle w:val="Textoindependiente"/>
        <w:spacing w:before="9"/>
      </w:pPr>
    </w:p>
    <w:p w14:paraId="0210BA6B" w14:textId="77777777" w:rsidR="00F531A6" w:rsidRDefault="00000000">
      <w:pPr>
        <w:pStyle w:val="Textoindependiente"/>
        <w:spacing w:before="1" w:line="295" w:lineRule="auto"/>
        <w:ind w:left="142" w:right="1"/>
        <w:jc w:val="both"/>
      </w:pPr>
      <w:proofErr w:type="gramStart"/>
      <w:r>
        <w:rPr>
          <w:b/>
        </w:rPr>
        <w:t>Sexto.-</w:t>
      </w:r>
      <w:proofErr w:type="gramEnd"/>
      <w:r>
        <w:rPr>
          <w:b/>
        </w:rPr>
        <w:t xml:space="preserve"> </w:t>
      </w:r>
      <w:r>
        <w:t>Tras ser analízalo por los Servicios Técnicos Municipales el contenido del expediente y el proyecto técnico presentado y el cumplimiento con le legalidad urbanística aplicable, se han emitido los siguientes informes favorables:</w:t>
      </w:r>
    </w:p>
    <w:p w14:paraId="56CC4188" w14:textId="77777777" w:rsidR="00F531A6" w:rsidRDefault="00F531A6">
      <w:pPr>
        <w:pStyle w:val="Textoindependiente"/>
        <w:spacing w:before="6"/>
      </w:pPr>
    </w:p>
    <w:p w14:paraId="74FAF41E" w14:textId="3598BB21" w:rsidR="00F531A6" w:rsidRDefault="00000000">
      <w:pPr>
        <w:pStyle w:val="Textoindependiente"/>
        <w:tabs>
          <w:tab w:val="left" w:pos="699"/>
        </w:tabs>
        <w:ind w:left="142"/>
      </w:pPr>
      <w:r>
        <w:rPr>
          <w:spacing w:val="-10"/>
        </w:rPr>
        <w:t>·</w:t>
      </w:r>
      <w:r>
        <w:tab/>
        <w:t>Por</w:t>
      </w:r>
      <w:r>
        <w:rPr>
          <w:spacing w:val="-3"/>
        </w:rPr>
        <w:t xml:space="preserve"> </w:t>
      </w:r>
      <w:r>
        <w:t>el</w:t>
      </w:r>
      <w:r>
        <w:rPr>
          <w:spacing w:val="-3"/>
        </w:rPr>
        <w:t xml:space="preserve"> </w:t>
      </w:r>
      <w:r>
        <w:t>Arquitecto</w:t>
      </w:r>
      <w:r>
        <w:rPr>
          <w:spacing w:val="-2"/>
        </w:rPr>
        <w:t xml:space="preserve"> </w:t>
      </w:r>
      <w:r>
        <w:t>Técnico</w:t>
      </w:r>
      <w:r>
        <w:rPr>
          <w:spacing w:val="-3"/>
        </w:rPr>
        <w:t xml:space="preserve"> </w:t>
      </w:r>
      <w:r>
        <w:t>Municipal,</w:t>
      </w:r>
      <w:r>
        <w:rPr>
          <w:spacing w:val="-2"/>
        </w:rPr>
        <w:t xml:space="preserve"> </w:t>
      </w:r>
      <w:proofErr w:type="gramStart"/>
      <w:r w:rsidR="00D91C31">
        <w:rPr>
          <w:spacing w:val="-2"/>
        </w:rPr>
        <w:t>D.ª</w:t>
      </w:r>
      <w:proofErr w:type="gramEnd"/>
      <w:r w:rsidR="00D91C31">
        <w:rPr>
          <w:spacing w:val="-2"/>
        </w:rPr>
        <w:t xml:space="preserve"> </w:t>
      </w:r>
      <w:r>
        <w:t>Balbina</w:t>
      </w:r>
      <w:r>
        <w:rPr>
          <w:spacing w:val="-3"/>
        </w:rPr>
        <w:t xml:space="preserve"> </w:t>
      </w:r>
      <w:r>
        <w:t>Jiménez,</w:t>
      </w:r>
      <w:r>
        <w:rPr>
          <w:spacing w:val="-2"/>
        </w:rPr>
        <w:t xml:space="preserve"> </w:t>
      </w:r>
      <w:r>
        <w:t>de</w:t>
      </w:r>
      <w:r>
        <w:rPr>
          <w:spacing w:val="-3"/>
        </w:rPr>
        <w:t xml:space="preserve"> </w:t>
      </w:r>
      <w:r>
        <w:t>fecha</w:t>
      </w:r>
      <w:r>
        <w:rPr>
          <w:spacing w:val="-2"/>
        </w:rPr>
        <w:t xml:space="preserve"> </w:t>
      </w:r>
      <w:r>
        <w:t>3</w:t>
      </w:r>
      <w:r>
        <w:rPr>
          <w:spacing w:val="-3"/>
        </w:rPr>
        <w:t xml:space="preserve"> </w:t>
      </w:r>
      <w:r>
        <w:t>de</w:t>
      </w:r>
      <w:r>
        <w:rPr>
          <w:spacing w:val="-2"/>
        </w:rPr>
        <w:t xml:space="preserve"> </w:t>
      </w:r>
      <w:r>
        <w:t>abril</w:t>
      </w:r>
      <w:r>
        <w:rPr>
          <w:spacing w:val="-3"/>
        </w:rPr>
        <w:t xml:space="preserve"> </w:t>
      </w:r>
      <w:r>
        <w:t>de</w:t>
      </w:r>
      <w:r>
        <w:rPr>
          <w:spacing w:val="-2"/>
        </w:rPr>
        <w:t xml:space="preserve"> 2.025</w:t>
      </w:r>
      <w:r w:rsidR="00D91C31">
        <w:rPr>
          <w:spacing w:val="-2"/>
        </w:rPr>
        <w:t>.</w:t>
      </w:r>
    </w:p>
    <w:p w14:paraId="5A742173" w14:textId="77777777" w:rsidR="00F531A6" w:rsidRDefault="00F531A6">
      <w:pPr>
        <w:pStyle w:val="Textoindependiente"/>
        <w:sectPr w:rsidR="00F531A6">
          <w:pgSz w:w="11910" w:h="16840"/>
          <w:pgMar w:top="1340" w:right="1417" w:bottom="1260" w:left="1275" w:header="225" w:footer="1060" w:gutter="0"/>
          <w:cols w:space="720"/>
        </w:sectPr>
      </w:pPr>
    </w:p>
    <w:p w14:paraId="3434310A" w14:textId="4045B7F8" w:rsidR="00F531A6" w:rsidRDefault="00000000">
      <w:pPr>
        <w:pStyle w:val="Prrafodelista"/>
        <w:numPr>
          <w:ilvl w:val="0"/>
          <w:numId w:val="18"/>
        </w:numPr>
        <w:tabs>
          <w:tab w:val="left" w:pos="699"/>
        </w:tabs>
        <w:spacing w:before="88"/>
        <w:ind w:left="699" w:right="0"/>
        <w:jc w:val="left"/>
        <w:rPr>
          <w:sz w:val="20"/>
        </w:rPr>
      </w:pPr>
      <w:r>
        <w:rPr>
          <w:noProof/>
          <w:sz w:val="20"/>
        </w:rPr>
        <w:lastRenderedPageBreak/>
        <mc:AlternateContent>
          <mc:Choice Requires="wps">
            <w:drawing>
              <wp:anchor distT="0" distB="0" distL="0" distR="0" simplePos="0" relativeHeight="15839232" behindDoc="0" locked="0" layoutInCell="1" allowOverlap="1" wp14:anchorId="65D8ACBC" wp14:editId="44678EA6">
                <wp:simplePos x="0" y="0"/>
                <wp:positionH relativeFrom="page">
                  <wp:posOffset>6807090</wp:posOffset>
                </wp:positionH>
                <wp:positionV relativeFrom="page">
                  <wp:posOffset>2818730</wp:posOffset>
                </wp:positionV>
                <wp:extent cx="419734" cy="3187065"/>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5041DB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F41D9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5D8ACBC" id="Textbox 236" o:spid="_x0000_s1139" type="#_x0000_t202" style="position:absolute;left:0;text-align:left;margin-left:536pt;margin-top:221.95pt;width:33.05pt;height:250.95pt;z-index:1583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DA0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1UMD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5041DB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F41D9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2"/>
          <w:sz w:val="20"/>
        </w:rPr>
        <w:t xml:space="preserve"> </w:t>
      </w:r>
      <w:r w:rsidR="00D91C31">
        <w:rPr>
          <w:spacing w:val="-2"/>
          <w:sz w:val="20"/>
        </w:rPr>
        <w:t xml:space="preserve">D. </w:t>
      </w:r>
      <w:r>
        <w:rPr>
          <w:sz w:val="20"/>
        </w:rPr>
        <w:t>Miguel</w:t>
      </w:r>
      <w:r>
        <w:rPr>
          <w:spacing w:val="-2"/>
          <w:sz w:val="20"/>
        </w:rPr>
        <w:t xml:space="preserve"> </w:t>
      </w:r>
      <w:r>
        <w:rPr>
          <w:sz w:val="20"/>
        </w:rPr>
        <w:t>Ángel</w:t>
      </w:r>
      <w:r>
        <w:rPr>
          <w:spacing w:val="-3"/>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8</w:t>
      </w:r>
      <w:r>
        <w:rPr>
          <w:spacing w:val="-2"/>
          <w:sz w:val="20"/>
        </w:rPr>
        <w:t xml:space="preserve"> </w:t>
      </w:r>
      <w:r>
        <w:rPr>
          <w:sz w:val="20"/>
        </w:rPr>
        <w:t>de</w:t>
      </w:r>
      <w:r>
        <w:rPr>
          <w:spacing w:val="-2"/>
          <w:sz w:val="20"/>
        </w:rPr>
        <w:t xml:space="preserve"> </w:t>
      </w:r>
      <w:r>
        <w:rPr>
          <w:sz w:val="20"/>
        </w:rPr>
        <w:t>abril</w:t>
      </w:r>
      <w:r>
        <w:rPr>
          <w:spacing w:val="-2"/>
          <w:sz w:val="20"/>
        </w:rPr>
        <w:t xml:space="preserve"> </w:t>
      </w:r>
      <w:r>
        <w:rPr>
          <w:sz w:val="20"/>
        </w:rPr>
        <w:t>de</w:t>
      </w:r>
      <w:r>
        <w:rPr>
          <w:spacing w:val="-2"/>
          <w:sz w:val="20"/>
        </w:rPr>
        <w:t xml:space="preserve"> 2.025.</w:t>
      </w:r>
    </w:p>
    <w:p w14:paraId="514A1490" w14:textId="77777777" w:rsidR="00F531A6" w:rsidRDefault="00F531A6">
      <w:pPr>
        <w:pStyle w:val="Textoindependiente"/>
        <w:spacing w:before="61"/>
      </w:pPr>
    </w:p>
    <w:p w14:paraId="2203C08A" w14:textId="77777777" w:rsidR="00F531A6" w:rsidRDefault="00000000">
      <w:pPr>
        <w:pStyle w:val="Prrafodelista"/>
        <w:numPr>
          <w:ilvl w:val="0"/>
          <w:numId w:val="18"/>
        </w:numPr>
        <w:tabs>
          <w:tab w:val="left" w:pos="699"/>
        </w:tabs>
        <w:spacing w:line="542" w:lineRule="auto"/>
        <w:ind w:right="876" w:firstLine="0"/>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8</w:t>
      </w:r>
      <w:r>
        <w:rPr>
          <w:spacing w:val="-2"/>
          <w:sz w:val="20"/>
        </w:rPr>
        <w:t xml:space="preserve"> </w:t>
      </w:r>
      <w:r>
        <w:rPr>
          <w:sz w:val="20"/>
        </w:rPr>
        <w:t>de</w:t>
      </w:r>
      <w:r>
        <w:rPr>
          <w:spacing w:val="-2"/>
          <w:sz w:val="20"/>
        </w:rPr>
        <w:t xml:space="preserve"> </w:t>
      </w:r>
      <w:r>
        <w:rPr>
          <w:sz w:val="20"/>
        </w:rPr>
        <w:t>abril</w:t>
      </w:r>
      <w:r>
        <w:rPr>
          <w:spacing w:val="-2"/>
          <w:sz w:val="20"/>
        </w:rPr>
        <w:t xml:space="preserve"> </w:t>
      </w:r>
      <w:r>
        <w:rPr>
          <w:sz w:val="20"/>
        </w:rPr>
        <w:t>de</w:t>
      </w:r>
      <w:r>
        <w:rPr>
          <w:spacing w:val="-2"/>
          <w:sz w:val="20"/>
        </w:rPr>
        <w:t xml:space="preserve"> </w:t>
      </w:r>
      <w:r>
        <w:rPr>
          <w:sz w:val="20"/>
        </w:rPr>
        <w:t>2.025. A los anteriores antecedentes de hecho son aplicables los siguientes,</w:t>
      </w:r>
    </w:p>
    <w:p w14:paraId="04FE3B03" w14:textId="77777777" w:rsidR="00F531A6" w:rsidRDefault="00000000">
      <w:pPr>
        <w:ind w:left="142"/>
        <w:jc w:val="both"/>
        <w:rPr>
          <w:b/>
          <w:sz w:val="20"/>
        </w:rPr>
      </w:pPr>
      <w:r>
        <w:rPr>
          <w:b/>
          <w:sz w:val="20"/>
        </w:rPr>
        <w:t xml:space="preserve">FUNDAMENTOS </w:t>
      </w:r>
      <w:r>
        <w:rPr>
          <w:b/>
          <w:spacing w:val="-2"/>
          <w:sz w:val="20"/>
        </w:rPr>
        <w:t>JURÍDICOS.</w:t>
      </w:r>
    </w:p>
    <w:p w14:paraId="282AA381" w14:textId="77777777" w:rsidR="00F531A6" w:rsidRDefault="00F531A6">
      <w:pPr>
        <w:pStyle w:val="Textoindependiente"/>
        <w:spacing w:before="62"/>
        <w:rPr>
          <w:b/>
        </w:rPr>
      </w:pPr>
    </w:p>
    <w:p w14:paraId="06CF554C" w14:textId="77777777" w:rsidR="00F531A6" w:rsidRDefault="00000000">
      <w:pPr>
        <w:pStyle w:val="Textoindependiente"/>
        <w:spacing w:line="292" w:lineRule="auto"/>
        <w:ind w:left="142" w:right="1"/>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5B07F862" w14:textId="77777777" w:rsidR="00F531A6" w:rsidRDefault="00F531A6">
      <w:pPr>
        <w:pStyle w:val="Textoindependiente"/>
        <w:spacing w:before="13"/>
      </w:pPr>
    </w:p>
    <w:p w14:paraId="5BD0B525" w14:textId="77777777" w:rsidR="00F531A6" w:rsidRDefault="00000000">
      <w:pPr>
        <w:pStyle w:val="Textoindependiente"/>
        <w:spacing w:line="292" w:lineRule="auto"/>
        <w:ind w:left="142" w:right="1"/>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70C23BB5" w14:textId="77777777" w:rsidR="00F531A6" w:rsidRDefault="00F531A6">
      <w:pPr>
        <w:pStyle w:val="Textoindependiente"/>
        <w:spacing w:before="10"/>
      </w:pPr>
    </w:p>
    <w:p w14:paraId="667984D7" w14:textId="77777777" w:rsidR="00F531A6" w:rsidRDefault="00000000">
      <w:pPr>
        <w:pStyle w:val="Textoindependiente"/>
        <w:spacing w:line="292" w:lineRule="auto"/>
        <w:ind w:left="142" w:right="1"/>
        <w:jc w:val="both"/>
      </w:pPr>
      <w:r>
        <w:rPr>
          <w:b/>
        </w:rPr>
        <w:t xml:space="preserve">2º.- </w:t>
      </w:r>
      <w:r>
        <w:t>El objeto de la licencia es la construcción de vivienda unifamiliar aislada y piscina que, de conformidad con lo dispuesto en el artículo 158 de la Ley del Suelo de Madrid en relación con el artículo 3.5.13 de las Normas Urbanísticas del vigente Plan General de Ordenación Urbana de Las Rozas de Madrid, deberán iniciarse en el plazo de seis meses y deberán quedar terminadas dentro</w:t>
      </w:r>
      <w:r>
        <w:rPr>
          <w:spacing w:val="80"/>
        </w:rPr>
        <w:t xml:space="preserve"> </w:t>
      </w:r>
      <w:r>
        <w:t>de los tres años siguientes a la fecha de la notificación de la presente licencia.</w:t>
      </w:r>
    </w:p>
    <w:p w14:paraId="5EEA1022" w14:textId="77777777" w:rsidR="00F531A6" w:rsidRDefault="00F531A6">
      <w:pPr>
        <w:pStyle w:val="Textoindependiente"/>
        <w:spacing w:before="13"/>
      </w:pPr>
    </w:p>
    <w:p w14:paraId="5479D4FF" w14:textId="77777777" w:rsidR="00F531A6" w:rsidRDefault="00000000">
      <w:pPr>
        <w:pStyle w:val="Textoindependiente"/>
        <w:spacing w:line="295" w:lineRule="auto"/>
        <w:ind w:left="142" w:right="1"/>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60ED2303" w14:textId="77777777" w:rsidR="00F531A6" w:rsidRDefault="00F531A6">
      <w:pPr>
        <w:pStyle w:val="Textoindependiente"/>
        <w:spacing w:before="7"/>
      </w:pPr>
    </w:p>
    <w:p w14:paraId="046504E8" w14:textId="77777777" w:rsidR="00F531A6" w:rsidRDefault="00000000">
      <w:pPr>
        <w:pStyle w:val="Textoindependiente"/>
        <w:spacing w:line="292" w:lineRule="auto"/>
        <w:ind w:left="142" w:right="1"/>
        <w:jc w:val="both"/>
      </w:pPr>
      <w:r>
        <w:rPr>
          <w:b/>
        </w:rPr>
        <w:t xml:space="preserve">4º.- </w:t>
      </w:r>
      <w:r>
        <w:t>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3279F174" w14:textId="77777777" w:rsidR="00F531A6" w:rsidRDefault="00F531A6">
      <w:pPr>
        <w:pStyle w:val="Textoindependiente"/>
        <w:spacing w:before="13"/>
      </w:pPr>
    </w:p>
    <w:p w14:paraId="0B30B953" w14:textId="595EDC10"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PR/2025/2124</w:t>
      </w:r>
      <w:r>
        <w:rPr>
          <w:spacing w:val="-4"/>
        </w:rPr>
        <w:t xml:space="preserve"> </w:t>
      </w:r>
      <w:r>
        <w:t>de</w:t>
      </w:r>
      <w:r>
        <w:rPr>
          <w:spacing w:val="-4"/>
        </w:rPr>
        <w:t xml:space="preserve"> </w:t>
      </w:r>
      <w:r>
        <w:t>9</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D91C31">
        <w:rPr>
          <w:spacing w:val="-2"/>
        </w:rPr>
        <w:t>,</w:t>
      </w:r>
    </w:p>
    <w:p w14:paraId="674251E2" w14:textId="77777777" w:rsidR="00F531A6" w:rsidRDefault="00F531A6">
      <w:pPr>
        <w:pStyle w:val="Textoindependiente"/>
        <w:spacing w:before="60"/>
      </w:pPr>
    </w:p>
    <w:p w14:paraId="764C35CC" w14:textId="77777777" w:rsidR="00F531A6" w:rsidRDefault="00000000">
      <w:pPr>
        <w:ind w:left="142"/>
        <w:rPr>
          <w:b/>
          <w:sz w:val="20"/>
        </w:rPr>
      </w:pPr>
      <w:r>
        <w:rPr>
          <w:b/>
          <w:spacing w:val="-2"/>
          <w:sz w:val="20"/>
        </w:rPr>
        <w:t>Resolución:</w:t>
      </w:r>
    </w:p>
    <w:p w14:paraId="64B8C61F" w14:textId="77777777" w:rsidR="00F531A6" w:rsidRDefault="00F531A6">
      <w:pPr>
        <w:pStyle w:val="Textoindependiente"/>
        <w:spacing w:before="61"/>
        <w:rPr>
          <w:b/>
        </w:rPr>
      </w:pPr>
    </w:p>
    <w:p w14:paraId="1F958C93" w14:textId="645F8A33" w:rsidR="00F531A6" w:rsidRDefault="00000000">
      <w:pPr>
        <w:pStyle w:val="Textoindependiente"/>
        <w:spacing w:line="292" w:lineRule="auto"/>
        <w:ind w:left="142" w:right="1"/>
        <w:jc w:val="both"/>
      </w:pPr>
      <w:proofErr w:type="gramStart"/>
      <w:r>
        <w:t>PRIMERO.-</w:t>
      </w:r>
      <w:proofErr w:type="gramEnd"/>
      <w:r>
        <w:t xml:space="preserve"> Conceder a D. JAVIER ALEJANDRO URRUTIA SANCHEZ, en representación de D. </w:t>
      </w:r>
      <w:r w:rsidR="00D91C31">
        <w:t>R.M.F.</w:t>
      </w:r>
      <w:r>
        <w:t xml:space="preserve">, licencia de obra mayor para la construcción de vivienda unifamiliar aislada y piscina en la calle </w:t>
      </w:r>
      <w:r w:rsidR="00D91C31">
        <w:t>******************</w:t>
      </w:r>
      <w:r>
        <w:t>, según proyecto y de ejecución</w:t>
      </w:r>
      <w:r>
        <w:rPr>
          <w:spacing w:val="40"/>
        </w:rPr>
        <w:t xml:space="preserve"> </w:t>
      </w:r>
      <w:r>
        <w:t>visado</w:t>
      </w:r>
      <w:r>
        <w:rPr>
          <w:spacing w:val="40"/>
        </w:rPr>
        <w:t xml:space="preserve"> </w:t>
      </w:r>
      <w:r>
        <w:t>(10/12/2024)</w:t>
      </w:r>
      <w:r>
        <w:rPr>
          <w:spacing w:val="40"/>
        </w:rPr>
        <w:t xml:space="preserve"> </w:t>
      </w:r>
      <w:r>
        <w:t>redactado</w:t>
      </w:r>
      <w:r>
        <w:rPr>
          <w:spacing w:val="40"/>
        </w:rPr>
        <w:t xml:space="preserve"> </w:t>
      </w:r>
      <w:r>
        <w:t>por</w:t>
      </w:r>
      <w:r>
        <w:rPr>
          <w:spacing w:val="40"/>
        </w:rPr>
        <w:t xml:space="preserve"> </w:t>
      </w:r>
      <w:r>
        <w:t>D.</w:t>
      </w:r>
      <w:r>
        <w:rPr>
          <w:spacing w:val="40"/>
        </w:rPr>
        <w:t xml:space="preserve"> </w:t>
      </w:r>
      <w:r>
        <w:t>Javier</w:t>
      </w:r>
      <w:r>
        <w:rPr>
          <w:spacing w:val="40"/>
        </w:rPr>
        <w:t xml:space="preserve"> </w:t>
      </w:r>
      <w:r>
        <w:t>Alejandro</w:t>
      </w:r>
      <w:r>
        <w:rPr>
          <w:spacing w:val="40"/>
        </w:rPr>
        <w:t xml:space="preserve"> </w:t>
      </w:r>
      <w:r>
        <w:t>Urrutia</w:t>
      </w:r>
      <w:r>
        <w:rPr>
          <w:spacing w:val="40"/>
        </w:rPr>
        <w:t xml:space="preserve"> </w:t>
      </w:r>
      <w:r>
        <w:t>Sánchez,</w:t>
      </w:r>
      <w:r>
        <w:rPr>
          <w:spacing w:val="40"/>
        </w:rPr>
        <w:t xml:space="preserve"> </w:t>
      </w:r>
      <w:r>
        <w:t>colegiado</w:t>
      </w:r>
      <w:r>
        <w:rPr>
          <w:spacing w:val="40"/>
        </w:rPr>
        <w:t xml:space="preserve"> </w:t>
      </w:r>
      <w:proofErr w:type="spellStart"/>
      <w:r>
        <w:t>nº</w:t>
      </w:r>
      <w:proofErr w:type="spellEnd"/>
      <w:r>
        <w:t xml:space="preserve"> 21961 COAM, con un presupuesto de ejecución material de 344.149,95 € (sin considerar Control de Calidad, Gestión de Residuos y Seguridad y Salud), tramitada con número de expediente 399/2025.</w:t>
      </w:r>
    </w:p>
    <w:p w14:paraId="473E99CD" w14:textId="77777777" w:rsidR="00F531A6" w:rsidRDefault="00F531A6">
      <w:pPr>
        <w:pStyle w:val="Textoindependiente"/>
        <w:spacing w:before="10"/>
      </w:pPr>
    </w:p>
    <w:p w14:paraId="479F225E" w14:textId="77777777" w:rsidR="00F531A6" w:rsidRDefault="00000000">
      <w:pPr>
        <w:pStyle w:val="Textoindependiente"/>
        <w:ind w:left="142"/>
      </w:pPr>
      <w:proofErr w:type="gramStart"/>
      <w:r>
        <w:t>SEGUNDO.-</w:t>
      </w:r>
      <w:proofErr w:type="gramEnd"/>
      <w:r>
        <w:rPr>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3EF64245" w14:textId="77777777" w:rsidR="00F531A6" w:rsidRDefault="00F531A6">
      <w:pPr>
        <w:pStyle w:val="Textoindependiente"/>
        <w:spacing w:before="60"/>
      </w:pPr>
    </w:p>
    <w:p w14:paraId="08592DE8" w14:textId="77777777" w:rsidR="00F531A6" w:rsidRDefault="00000000">
      <w:pPr>
        <w:pStyle w:val="Textoindependiente"/>
        <w:spacing w:line="292" w:lineRule="auto"/>
        <w:ind w:left="142" w:right="1"/>
        <w:jc w:val="both"/>
      </w:pPr>
      <w:r>
        <w:t>Las obras deberán iniciarse en el plazo de seis meses y deberán quedar terminadas dentro de los</w:t>
      </w:r>
      <w:r>
        <w:rPr>
          <w:spacing w:val="40"/>
        </w:rPr>
        <w:t xml:space="preserve"> </w:t>
      </w:r>
      <w:r>
        <w:t>tres años siguientes a la fecha de la notificación de la resolución.</w:t>
      </w:r>
    </w:p>
    <w:p w14:paraId="6042D2C7"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7E9D10A7" w14:textId="4DAF7F15" w:rsidR="00F531A6" w:rsidRDefault="00000000">
      <w:pPr>
        <w:spacing w:before="88" w:line="297" w:lineRule="auto"/>
        <w:ind w:left="142"/>
        <w:jc w:val="both"/>
        <w:rPr>
          <w:sz w:val="20"/>
        </w:rPr>
      </w:pPr>
      <w:r>
        <w:rPr>
          <w:noProof/>
          <w:sz w:val="20"/>
        </w:rPr>
        <w:lastRenderedPageBreak/>
        <mc:AlternateContent>
          <mc:Choice Requires="wps">
            <w:drawing>
              <wp:anchor distT="0" distB="0" distL="0" distR="0" simplePos="0" relativeHeight="15840256" behindDoc="0" locked="0" layoutInCell="1" allowOverlap="1" wp14:anchorId="177F7026" wp14:editId="0EFE20E6">
                <wp:simplePos x="0" y="0"/>
                <wp:positionH relativeFrom="page">
                  <wp:posOffset>6807090</wp:posOffset>
                </wp:positionH>
                <wp:positionV relativeFrom="page">
                  <wp:posOffset>2818730</wp:posOffset>
                </wp:positionV>
                <wp:extent cx="419734" cy="3187065"/>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E8378E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C13F8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177F7026" id="Textbox 238" o:spid="_x0000_s1140" type="#_x0000_t202" style="position:absolute;left:0;text-align:left;margin-left:536pt;margin-top:221.95pt;width:33.05pt;height:250.95pt;z-index:1584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KrE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sCm8820B5IDQ0koeW4WBKzgfrbcPy1k1Fz1n/x&#10;ZGAehlMST8nmlMTUf4QyMlmjhw+7BMYWRpdvJkbUmaJpmqLc+j/3peoy6+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EAqs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E8378E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C13F8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b/>
          <w:sz w:val="20"/>
        </w:rPr>
        <w:t xml:space="preserve">A la terminación de las obras </w:t>
      </w:r>
      <w:r>
        <w:rPr>
          <w:sz w:val="20"/>
        </w:rPr>
        <w:t xml:space="preserve">y en todo caso antes de la presentación de la Declaración Responsable urbanística de primera ocupación </w:t>
      </w:r>
      <w:r>
        <w:rPr>
          <w:b/>
          <w:sz w:val="20"/>
        </w:rPr>
        <w:t>deberán comunicar de forma fehaciente la finalización de estas a los efectos de que por los Servicios de Inspección se gire la correspondiente</w:t>
      </w:r>
      <w:r>
        <w:rPr>
          <w:b/>
          <w:spacing w:val="22"/>
          <w:sz w:val="20"/>
        </w:rPr>
        <w:t xml:space="preserve"> </w:t>
      </w:r>
      <w:r>
        <w:rPr>
          <w:b/>
          <w:sz w:val="20"/>
        </w:rPr>
        <w:t>visita</w:t>
      </w:r>
      <w:r>
        <w:rPr>
          <w:b/>
          <w:spacing w:val="22"/>
          <w:sz w:val="20"/>
        </w:rPr>
        <w:t xml:space="preserve"> </w:t>
      </w:r>
      <w:r>
        <w:rPr>
          <w:b/>
          <w:sz w:val="20"/>
        </w:rPr>
        <w:t>de</w:t>
      </w:r>
      <w:r>
        <w:rPr>
          <w:b/>
          <w:spacing w:val="22"/>
          <w:sz w:val="20"/>
        </w:rPr>
        <w:t xml:space="preserve"> </w:t>
      </w:r>
      <w:r>
        <w:rPr>
          <w:b/>
          <w:sz w:val="20"/>
        </w:rPr>
        <w:t>inspección</w:t>
      </w:r>
      <w:r>
        <w:rPr>
          <w:sz w:val="20"/>
        </w:rPr>
        <w:t>,</w:t>
      </w:r>
      <w:r>
        <w:rPr>
          <w:spacing w:val="22"/>
          <w:sz w:val="20"/>
        </w:rPr>
        <w:t xml:space="preserve"> </w:t>
      </w:r>
      <w:r>
        <w:rPr>
          <w:sz w:val="20"/>
        </w:rPr>
        <w:t>de</w:t>
      </w:r>
      <w:r>
        <w:rPr>
          <w:spacing w:val="22"/>
          <w:sz w:val="20"/>
        </w:rPr>
        <w:t xml:space="preserve"> </w:t>
      </w:r>
      <w:r>
        <w:rPr>
          <w:sz w:val="20"/>
        </w:rPr>
        <w:t>la</w:t>
      </w:r>
      <w:r>
        <w:rPr>
          <w:spacing w:val="22"/>
          <w:sz w:val="20"/>
        </w:rPr>
        <w:t xml:space="preserve"> </w:t>
      </w:r>
      <w:r>
        <w:rPr>
          <w:sz w:val="20"/>
        </w:rPr>
        <w:t>que</w:t>
      </w:r>
      <w:r>
        <w:rPr>
          <w:spacing w:val="22"/>
          <w:sz w:val="20"/>
        </w:rPr>
        <w:t xml:space="preserve"> </w:t>
      </w:r>
      <w:r>
        <w:rPr>
          <w:sz w:val="20"/>
        </w:rPr>
        <w:t>se</w:t>
      </w:r>
      <w:r>
        <w:rPr>
          <w:spacing w:val="22"/>
          <w:sz w:val="20"/>
        </w:rPr>
        <w:t xml:space="preserve"> </w:t>
      </w:r>
      <w:r>
        <w:rPr>
          <w:sz w:val="20"/>
        </w:rPr>
        <w:t>levantará</w:t>
      </w:r>
      <w:r>
        <w:rPr>
          <w:spacing w:val="22"/>
          <w:sz w:val="20"/>
        </w:rPr>
        <w:t xml:space="preserve"> </w:t>
      </w:r>
      <w:r>
        <w:rPr>
          <w:sz w:val="20"/>
        </w:rPr>
        <w:t>acta,</w:t>
      </w:r>
      <w:r>
        <w:rPr>
          <w:spacing w:val="22"/>
          <w:sz w:val="20"/>
        </w:rPr>
        <w:t xml:space="preserve"> </w:t>
      </w:r>
      <w:r>
        <w:rPr>
          <w:sz w:val="20"/>
        </w:rPr>
        <w:t>a</w:t>
      </w:r>
      <w:r>
        <w:rPr>
          <w:spacing w:val="22"/>
          <w:sz w:val="20"/>
        </w:rPr>
        <w:t xml:space="preserve"> </w:t>
      </w:r>
      <w:r>
        <w:rPr>
          <w:sz w:val="20"/>
        </w:rPr>
        <w:t>la</w:t>
      </w:r>
      <w:r>
        <w:rPr>
          <w:spacing w:val="22"/>
          <w:sz w:val="20"/>
        </w:rPr>
        <w:t xml:space="preserve"> </w:t>
      </w:r>
      <w:r>
        <w:rPr>
          <w:sz w:val="20"/>
        </w:rPr>
        <w:t>que</w:t>
      </w:r>
      <w:r>
        <w:rPr>
          <w:spacing w:val="22"/>
          <w:sz w:val="20"/>
        </w:rPr>
        <w:t xml:space="preserve"> </w:t>
      </w:r>
      <w:r>
        <w:rPr>
          <w:sz w:val="20"/>
        </w:rPr>
        <w:t>se</w:t>
      </w:r>
      <w:r>
        <w:rPr>
          <w:spacing w:val="22"/>
          <w:sz w:val="20"/>
        </w:rPr>
        <w:t xml:space="preserve"> </w:t>
      </w:r>
      <w:r>
        <w:rPr>
          <w:sz w:val="20"/>
        </w:rPr>
        <w:t>refiere</w:t>
      </w:r>
      <w:r>
        <w:rPr>
          <w:spacing w:val="22"/>
          <w:sz w:val="20"/>
        </w:rPr>
        <w:t xml:space="preserve"> </w:t>
      </w:r>
      <w:r>
        <w:rPr>
          <w:sz w:val="20"/>
        </w:rPr>
        <w:t>el</w:t>
      </w:r>
      <w:r>
        <w:rPr>
          <w:spacing w:val="22"/>
          <w:sz w:val="20"/>
        </w:rPr>
        <w:t xml:space="preserve"> </w:t>
      </w:r>
      <w:r>
        <w:rPr>
          <w:sz w:val="20"/>
        </w:rPr>
        <w:t>artículo</w:t>
      </w:r>
    </w:p>
    <w:p w14:paraId="6A94DA3D" w14:textId="77777777" w:rsidR="00F531A6" w:rsidRDefault="00000000">
      <w:pPr>
        <w:pStyle w:val="Textoindependiente"/>
        <w:spacing w:line="226" w:lineRule="exact"/>
        <w:ind w:left="142"/>
        <w:jc w:val="both"/>
      </w:pPr>
      <w:r>
        <w:t>192.1</w:t>
      </w:r>
      <w:r>
        <w:rPr>
          <w:spacing w:val="-2"/>
        </w:rPr>
        <w:t xml:space="preserve"> </w:t>
      </w:r>
      <w:r>
        <w:t>de</w:t>
      </w:r>
      <w:r>
        <w:rPr>
          <w:spacing w:val="-2"/>
        </w:rPr>
        <w:t xml:space="preserve"> </w:t>
      </w:r>
      <w:r>
        <w:t>la</w:t>
      </w:r>
      <w:r>
        <w:rPr>
          <w:spacing w:val="-2"/>
        </w:rPr>
        <w:t xml:space="preserve"> </w:t>
      </w:r>
      <w:r>
        <w:t>Ley</w:t>
      </w:r>
      <w:r>
        <w:rPr>
          <w:spacing w:val="-2"/>
        </w:rPr>
        <w:t xml:space="preserve"> </w:t>
      </w:r>
      <w:r>
        <w:t>del</w:t>
      </w:r>
      <w:r>
        <w:rPr>
          <w:spacing w:val="-2"/>
        </w:rPr>
        <w:t xml:space="preserve"> </w:t>
      </w:r>
      <w:r>
        <w:t>Suelo</w:t>
      </w:r>
      <w:r>
        <w:rPr>
          <w:spacing w:val="-2"/>
        </w:rPr>
        <w:t xml:space="preserve"> </w:t>
      </w:r>
      <w:r>
        <w:t>de</w:t>
      </w:r>
      <w:r>
        <w:rPr>
          <w:spacing w:val="-1"/>
        </w:rPr>
        <w:t xml:space="preserve"> </w:t>
      </w:r>
      <w:r>
        <w:rPr>
          <w:spacing w:val="-2"/>
        </w:rPr>
        <w:t>Madrid.</w:t>
      </w:r>
    </w:p>
    <w:p w14:paraId="6B8554DD" w14:textId="77777777" w:rsidR="00F531A6" w:rsidRDefault="00F531A6">
      <w:pPr>
        <w:pStyle w:val="Textoindependiente"/>
        <w:spacing w:before="61"/>
      </w:pPr>
    </w:p>
    <w:p w14:paraId="7515820A" w14:textId="77777777" w:rsidR="00F531A6" w:rsidRDefault="00000000">
      <w:pPr>
        <w:pStyle w:val="Textoindependiente"/>
        <w:ind w:left="142"/>
      </w:pPr>
      <w:r>
        <w:t>La</w:t>
      </w:r>
      <w:r>
        <w:rPr>
          <w:spacing w:val="-5"/>
        </w:rPr>
        <w:t xml:space="preserve"> </w:t>
      </w:r>
      <w:r>
        <w:t>licencia</w:t>
      </w:r>
      <w:r>
        <w:rPr>
          <w:spacing w:val="-3"/>
        </w:rPr>
        <w:t xml:space="preserve"> </w:t>
      </w:r>
      <w:r>
        <w:t>No</w:t>
      </w:r>
      <w:r>
        <w:rPr>
          <w:spacing w:val="-3"/>
        </w:rPr>
        <w:t xml:space="preserve"> </w:t>
      </w:r>
      <w:r>
        <w:t>ampara</w:t>
      </w:r>
      <w:r>
        <w:rPr>
          <w:spacing w:val="-2"/>
        </w:rPr>
        <w:t xml:space="preserve"> </w:t>
      </w:r>
      <w:r>
        <w:t>la</w:t>
      </w:r>
      <w:r>
        <w:rPr>
          <w:spacing w:val="-3"/>
        </w:rPr>
        <w:t xml:space="preserve"> </w:t>
      </w:r>
      <w:r>
        <w:t>tala</w:t>
      </w:r>
      <w:r>
        <w:rPr>
          <w:spacing w:val="-3"/>
        </w:rPr>
        <w:t xml:space="preserve"> </w:t>
      </w:r>
      <w:r>
        <w:t>de</w:t>
      </w:r>
      <w:r>
        <w:rPr>
          <w:spacing w:val="-3"/>
        </w:rPr>
        <w:t xml:space="preserve"> </w:t>
      </w:r>
      <w:r>
        <w:t>ningún</w:t>
      </w:r>
      <w:r>
        <w:rPr>
          <w:spacing w:val="-2"/>
        </w:rPr>
        <w:t xml:space="preserve"> </w:t>
      </w:r>
      <w:r>
        <w:t>árbol</w:t>
      </w:r>
      <w:r>
        <w:rPr>
          <w:spacing w:val="-3"/>
        </w:rPr>
        <w:t xml:space="preserve"> </w:t>
      </w:r>
      <w:r>
        <w:t>de</w:t>
      </w:r>
      <w:r>
        <w:rPr>
          <w:spacing w:val="-3"/>
        </w:rPr>
        <w:t xml:space="preserve"> </w:t>
      </w:r>
      <w:r>
        <w:t>la</w:t>
      </w:r>
      <w:r>
        <w:rPr>
          <w:spacing w:val="-2"/>
        </w:rPr>
        <w:t xml:space="preserve"> parcela.</w:t>
      </w:r>
    </w:p>
    <w:p w14:paraId="552ABF3B" w14:textId="77777777" w:rsidR="00F531A6" w:rsidRDefault="00F531A6">
      <w:pPr>
        <w:pStyle w:val="Textoindependiente"/>
        <w:spacing w:before="59"/>
      </w:pPr>
    </w:p>
    <w:p w14:paraId="63F70F2D" w14:textId="77777777" w:rsidR="00F531A6" w:rsidRDefault="00000000">
      <w:pPr>
        <w:ind w:left="142"/>
        <w:rPr>
          <w:b/>
          <w:sz w:val="20"/>
        </w:rPr>
      </w:pPr>
      <w:r>
        <w:rPr>
          <w:b/>
          <w:sz w:val="20"/>
        </w:rPr>
        <w:t>Condiciones</w:t>
      </w:r>
      <w:r>
        <w:rPr>
          <w:b/>
          <w:spacing w:val="-4"/>
          <w:sz w:val="20"/>
        </w:rPr>
        <w:t xml:space="preserve"> </w:t>
      </w:r>
      <w:r>
        <w:rPr>
          <w:b/>
          <w:sz w:val="20"/>
        </w:rPr>
        <w:t>servicio</w:t>
      </w:r>
      <w:r>
        <w:rPr>
          <w:b/>
          <w:spacing w:val="-4"/>
          <w:sz w:val="20"/>
        </w:rPr>
        <w:t xml:space="preserve"> </w:t>
      </w:r>
      <w:r>
        <w:rPr>
          <w:b/>
          <w:sz w:val="20"/>
        </w:rPr>
        <w:t>de</w:t>
      </w:r>
      <w:r>
        <w:rPr>
          <w:b/>
          <w:spacing w:val="-3"/>
          <w:sz w:val="20"/>
        </w:rPr>
        <w:t xml:space="preserve"> </w:t>
      </w:r>
      <w:r>
        <w:rPr>
          <w:b/>
          <w:spacing w:val="-2"/>
          <w:sz w:val="20"/>
        </w:rPr>
        <w:t>licencias.</w:t>
      </w:r>
    </w:p>
    <w:p w14:paraId="180E1BE6" w14:textId="77777777" w:rsidR="00F531A6" w:rsidRDefault="00F531A6">
      <w:pPr>
        <w:pStyle w:val="Textoindependiente"/>
        <w:spacing w:before="62"/>
        <w:rPr>
          <w:b/>
        </w:rPr>
      </w:pPr>
    </w:p>
    <w:p w14:paraId="70510544" w14:textId="77777777" w:rsidR="00F531A6" w:rsidRDefault="00000000">
      <w:pPr>
        <w:pStyle w:val="Textoindependiente"/>
        <w:spacing w:line="292" w:lineRule="auto"/>
        <w:ind w:left="142" w:right="1"/>
        <w:jc w:val="both"/>
      </w:pPr>
      <w:r>
        <w:t>El acabado exterior de la edificación tenderá a aminorar el impacto visual de las mismas en el</w:t>
      </w:r>
      <w:r>
        <w:rPr>
          <w:spacing w:val="40"/>
        </w:rPr>
        <w:t xml:space="preserve"> </w:t>
      </w:r>
      <w:r>
        <w:t>entorno, debiendo emplearse tonalidades acordes con el entorno en que se ubican y tratamientos adecuados, tendentes a evitar brillos o reflejos.</w:t>
      </w:r>
    </w:p>
    <w:p w14:paraId="6F44032D" w14:textId="77777777" w:rsidR="00F531A6" w:rsidRDefault="00F531A6">
      <w:pPr>
        <w:pStyle w:val="Textoindependiente"/>
        <w:spacing w:before="9"/>
      </w:pPr>
    </w:p>
    <w:p w14:paraId="1F3AD0C2" w14:textId="77777777" w:rsidR="00F531A6" w:rsidRDefault="00000000">
      <w:pPr>
        <w:pStyle w:val="Textoindependiente"/>
        <w:spacing w:before="1" w:line="292" w:lineRule="auto"/>
        <w:ind w:left="142" w:right="1"/>
        <w:jc w:val="both"/>
      </w:pPr>
      <w:r>
        <w:t>Durante la ejecución de las obras se velará por el estricto cumplimiento de las áreas de movimiento, rasantes y relación de colindancia entre parcelas, respetando la relación entre la topografía del</w:t>
      </w:r>
      <w:r>
        <w:rPr>
          <w:spacing w:val="40"/>
        </w:rPr>
        <w:t xml:space="preserve"> </w:t>
      </w:r>
      <w:r>
        <w:t>terreno y los viales.</w:t>
      </w:r>
    </w:p>
    <w:p w14:paraId="2E675C3F" w14:textId="77777777" w:rsidR="00F531A6" w:rsidRDefault="00F531A6">
      <w:pPr>
        <w:pStyle w:val="Textoindependiente"/>
        <w:spacing w:before="9"/>
      </w:pPr>
    </w:p>
    <w:p w14:paraId="4E4AB873" w14:textId="77777777" w:rsidR="00F531A6" w:rsidRDefault="00000000">
      <w:pPr>
        <w:pStyle w:val="Textoindependiente"/>
        <w:spacing w:line="292" w:lineRule="auto"/>
        <w:ind w:left="142" w:right="1"/>
        <w:jc w:val="both"/>
      </w:pPr>
      <w:r>
        <w:t>Deberá procurarse la adecuada protección de la vía pública tomando las correspondientes medidas de seguridad, señalización y limpieza, con objeto de evitar perjuicios a terceros.</w:t>
      </w:r>
    </w:p>
    <w:p w14:paraId="2392EC45" w14:textId="77777777" w:rsidR="00F531A6" w:rsidRDefault="00F531A6">
      <w:pPr>
        <w:pStyle w:val="Textoindependiente"/>
        <w:spacing w:before="10"/>
      </w:pPr>
    </w:p>
    <w:p w14:paraId="567EDA66" w14:textId="77777777" w:rsidR="00F531A6" w:rsidRDefault="00000000">
      <w:pPr>
        <w:pStyle w:val="Textoindependiente"/>
        <w:spacing w:line="292" w:lineRule="auto"/>
        <w:ind w:left="142" w:right="1"/>
        <w:jc w:val="both"/>
      </w:pPr>
      <w:r>
        <w:t>El vallado de la obra deberá afectar la mínima superficie de la vía pública, y producirá el menor impacto sobre el tráfico diario normal de vehículos y personas.</w:t>
      </w:r>
    </w:p>
    <w:p w14:paraId="5B8D51E5" w14:textId="77777777" w:rsidR="00F531A6" w:rsidRDefault="00F531A6">
      <w:pPr>
        <w:pStyle w:val="Textoindependiente"/>
        <w:spacing w:before="10"/>
      </w:pPr>
    </w:p>
    <w:p w14:paraId="578BAC09" w14:textId="77777777" w:rsidR="00F531A6" w:rsidRDefault="00000000">
      <w:pPr>
        <w:pStyle w:val="Textoindependiente"/>
        <w:spacing w:line="292" w:lineRule="auto"/>
        <w:ind w:left="142" w:right="1"/>
        <w:jc w:val="both"/>
      </w:pPr>
      <w:r>
        <w:t xml:space="preserve">De conformidad con la </w:t>
      </w:r>
      <w:r w:rsidRPr="00D91C31">
        <w:rPr>
          <w:i/>
          <w:iCs/>
        </w:rPr>
        <w:t>“Ordenanza Municipal sobre Protección de los espacios públicos en relación con su limpieza y de la gestión de residuos”,</w:t>
      </w:r>
      <w:r>
        <w:t xml:space="preserve"> en todo momento se mantendrá limpia la calzada de</w:t>
      </w:r>
      <w:r>
        <w:rPr>
          <w:spacing w:val="40"/>
        </w:rPr>
        <w:t xml:space="preserve"> </w:t>
      </w:r>
      <w:r>
        <w:t xml:space="preserve">todo aquel material procedente de las obras, barro, </w:t>
      </w:r>
      <w:proofErr w:type="spellStart"/>
      <w:r>
        <w:t>etc</w:t>
      </w:r>
      <w:proofErr w:type="spellEnd"/>
      <w:r>
        <w:t xml:space="preserve">…, que pueda ser desperdigado por los </w:t>
      </w:r>
      <w:r>
        <w:rPr>
          <w:spacing w:val="-2"/>
        </w:rPr>
        <w:t>camiones.</w:t>
      </w:r>
    </w:p>
    <w:p w14:paraId="2453BA0D" w14:textId="77777777" w:rsidR="00F531A6" w:rsidRDefault="00F531A6">
      <w:pPr>
        <w:pStyle w:val="Textoindependiente"/>
        <w:spacing w:before="10"/>
      </w:pPr>
    </w:p>
    <w:p w14:paraId="3B1543F6" w14:textId="77777777" w:rsidR="00F531A6" w:rsidRDefault="00000000">
      <w:pPr>
        <w:pStyle w:val="Textoindependiente"/>
        <w:spacing w:line="292" w:lineRule="auto"/>
        <w:ind w:left="142" w:right="1"/>
        <w:jc w:val="both"/>
      </w:pPr>
      <w:r>
        <w:t xml:space="preserve">En ningún caso se permitirá la modificación de la rasante natural de la parcela en la superficie de retranqueo o separación a linderos si ello supone superar la cota de la rasante natural del terreno </w:t>
      </w:r>
      <w:r>
        <w:rPr>
          <w:spacing w:val="-2"/>
        </w:rPr>
        <w:t>colindante.</w:t>
      </w:r>
    </w:p>
    <w:p w14:paraId="39DD19E5" w14:textId="77777777" w:rsidR="00F531A6" w:rsidRDefault="00F531A6">
      <w:pPr>
        <w:pStyle w:val="Textoindependiente"/>
        <w:spacing w:before="9"/>
      </w:pPr>
    </w:p>
    <w:p w14:paraId="723744C0" w14:textId="77777777" w:rsidR="00F531A6" w:rsidRDefault="00000000">
      <w:pPr>
        <w:pStyle w:val="Textoindependiente"/>
        <w:spacing w:before="1" w:line="292" w:lineRule="auto"/>
        <w:ind w:left="142" w:right="1"/>
        <w:jc w:val="both"/>
      </w:pPr>
      <w:r>
        <w:t>Con carácter previo a la utilización de las edificaciones deberá presentar Declaración Responsable</w:t>
      </w:r>
      <w:r>
        <w:rPr>
          <w:spacing w:val="80"/>
        </w:rPr>
        <w:t xml:space="preserve"> </w:t>
      </w:r>
      <w:r>
        <w:t>de Primera Ocupación que deberá acompañarse de toda la documentación necesaria.</w:t>
      </w:r>
    </w:p>
    <w:p w14:paraId="4D555C6E" w14:textId="77777777" w:rsidR="00F531A6" w:rsidRDefault="00F531A6">
      <w:pPr>
        <w:pStyle w:val="Textoindependiente"/>
        <w:spacing w:before="9"/>
      </w:pPr>
    </w:p>
    <w:p w14:paraId="5EC7CA57" w14:textId="77777777" w:rsidR="00F531A6" w:rsidRDefault="00000000">
      <w:pPr>
        <w:pStyle w:val="Textoindependiente"/>
        <w:spacing w:line="292" w:lineRule="auto"/>
        <w:ind w:left="142" w:right="1"/>
        <w:jc w:val="both"/>
      </w:pPr>
      <w:r>
        <w:t>Junto</w:t>
      </w:r>
      <w:r>
        <w:rPr>
          <w:spacing w:val="40"/>
        </w:rPr>
        <w:t xml:space="preserve"> </w:t>
      </w:r>
      <w:r>
        <w:t>a</w:t>
      </w:r>
      <w:r>
        <w:rPr>
          <w:spacing w:val="40"/>
        </w:rPr>
        <w:t xml:space="preserve"> </w:t>
      </w:r>
      <w:r>
        <w:t>la</w:t>
      </w:r>
      <w:r>
        <w:rPr>
          <w:spacing w:val="40"/>
        </w:rPr>
        <w:t xml:space="preserve"> </w:t>
      </w:r>
      <w:r>
        <w:t>Declaración</w:t>
      </w:r>
      <w:r>
        <w:rPr>
          <w:spacing w:val="40"/>
        </w:rPr>
        <w:t xml:space="preserve"> </w:t>
      </w:r>
      <w:r>
        <w:t>responsable</w:t>
      </w:r>
      <w:r>
        <w:rPr>
          <w:spacing w:val="40"/>
        </w:rPr>
        <w:t xml:space="preserve"> </w:t>
      </w:r>
      <w:r>
        <w:t>de</w:t>
      </w:r>
      <w:r>
        <w:rPr>
          <w:spacing w:val="40"/>
        </w:rPr>
        <w:t xml:space="preserve"> </w:t>
      </w:r>
      <w:r>
        <w:t>Primera</w:t>
      </w:r>
      <w:r>
        <w:rPr>
          <w:spacing w:val="40"/>
        </w:rPr>
        <w:t xml:space="preserve"> </w:t>
      </w:r>
      <w:r>
        <w:t>Ocupación</w:t>
      </w:r>
      <w:r>
        <w:rPr>
          <w:spacing w:val="40"/>
        </w:rPr>
        <w:t xml:space="preserve"> </w:t>
      </w:r>
      <w:r>
        <w:t>o,</w:t>
      </w:r>
      <w:r>
        <w:rPr>
          <w:spacing w:val="40"/>
        </w:rPr>
        <w:t xml:space="preserve"> </w:t>
      </w:r>
      <w:r>
        <w:t>en</w:t>
      </w:r>
      <w:r>
        <w:rPr>
          <w:spacing w:val="40"/>
        </w:rPr>
        <w:t xml:space="preserve"> </w:t>
      </w:r>
      <w:r>
        <w:t>su</w:t>
      </w:r>
      <w:r>
        <w:rPr>
          <w:spacing w:val="40"/>
        </w:rPr>
        <w:t xml:space="preserve"> </w:t>
      </w:r>
      <w:r>
        <w:t>defecto,</w:t>
      </w:r>
      <w:r>
        <w:rPr>
          <w:spacing w:val="40"/>
        </w:rPr>
        <w:t xml:space="preserve"> </w:t>
      </w:r>
      <w:r>
        <w:t>en</w:t>
      </w:r>
      <w:r>
        <w:rPr>
          <w:spacing w:val="40"/>
        </w:rPr>
        <w:t xml:space="preserve"> </w:t>
      </w:r>
      <w:r>
        <w:t>el</w:t>
      </w:r>
      <w:r>
        <w:rPr>
          <w:spacing w:val="40"/>
        </w:rPr>
        <w:t xml:space="preserve"> </w:t>
      </w:r>
      <w:r>
        <w:t>plazo</w:t>
      </w:r>
      <w:r>
        <w:rPr>
          <w:spacing w:val="40"/>
        </w:rPr>
        <w:t xml:space="preserve"> </w:t>
      </w:r>
      <w:r>
        <w:t>de</w:t>
      </w:r>
      <w:r>
        <w:rPr>
          <w:spacing w:val="40"/>
        </w:rPr>
        <w:t xml:space="preserve"> </w:t>
      </w:r>
      <w:r>
        <w:t>dos meses desde el día siguiente a la fecha de finalización de las obras que refleje el Certificado Final de Obra, debe presentar el modelo 902 de nueva construcción, ampliación, reforma o rehabilitación de bienes inmuebles.</w:t>
      </w:r>
    </w:p>
    <w:p w14:paraId="31AA5867" w14:textId="77777777" w:rsidR="00F531A6" w:rsidRDefault="00F531A6">
      <w:pPr>
        <w:pStyle w:val="Textoindependiente"/>
        <w:spacing w:before="9"/>
      </w:pPr>
    </w:p>
    <w:p w14:paraId="6F0E375D" w14:textId="77777777" w:rsidR="00F531A6" w:rsidRDefault="00000000">
      <w:pPr>
        <w:ind w:left="142"/>
        <w:rPr>
          <w:b/>
          <w:sz w:val="20"/>
        </w:rPr>
      </w:pPr>
      <w:r>
        <w:rPr>
          <w:b/>
          <w:sz w:val="20"/>
        </w:rPr>
        <w:t>Condiciones</w:t>
      </w:r>
      <w:r>
        <w:rPr>
          <w:b/>
          <w:spacing w:val="-4"/>
          <w:sz w:val="20"/>
        </w:rPr>
        <w:t xml:space="preserve"> </w:t>
      </w:r>
      <w:r>
        <w:rPr>
          <w:b/>
          <w:sz w:val="20"/>
        </w:rPr>
        <w:t>servicio</w:t>
      </w:r>
      <w:r>
        <w:rPr>
          <w:b/>
          <w:spacing w:val="-4"/>
          <w:sz w:val="20"/>
        </w:rPr>
        <w:t xml:space="preserve"> </w:t>
      </w:r>
      <w:r>
        <w:rPr>
          <w:b/>
          <w:sz w:val="20"/>
        </w:rPr>
        <w:t>de</w:t>
      </w:r>
      <w:r>
        <w:rPr>
          <w:b/>
          <w:spacing w:val="-4"/>
          <w:sz w:val="20"/>
        </w:rPr>
        <w:t xml:space="preserve"> </w:t>
      </w:r>
      <w:r>
        <w:rPr>
          <w:b/>
          <w:sz w:val="20"/>
        </w:rPr>
        <w:t>obras</w:t>
      </w:r>
      <w:r>
        <w:rPr>
          <w:b/>
          <w:spacing w:val="-3"/>
          <w:sz w:val="20"/>
        </w:rPr>
        <w:t xml:space="preserve"> </w:t>
      </w:r>
      <w:r>
        <w:rPr>
          <w:b/>
          <w:spacing w:val="-2"/>
          <w:sz w:val="20"/>
        </w:rPr>
        <w:t>públicas.</w:t>
      </w:r>
    </w:p>
    <w:p w14:paraId="0F6EE3B9" w14:textId="77777777" w:rsidR="00F531A6" w:rsidRDefault="00F531A6">
      <w:pPr>
        <w:pStyle w:val="Textoindependiente"/>
        <w:spacing w:before="62"/>
        <w:rPr>
          <w:b/>
        </w:rPr>
      </w:pPr>
    </w:p>
    <w:p w14:paraId="2C22EA47" w14:textId="77777777" w:rsidR="00F531A6" w:rsidRDefault="00000000">
      <w:pPr>
        <w:pStyle w:val="Textoindependiente"/>
        <w:ind w:left="142"/>
      </w:pPr>
      <w:r>
        <w:t>Se</w:t>
      </w:r>
      <w:r>
        <w:rPr>
          <w:spacing w:val="-2"/>
        </w:rPr>
        <w:t xml:space="preserve"> </w:t>
      </w:r>
      <w:r>
        <w:t>adjunta</w:t>
      </w:r>
      <w:r>
        <w:rPr>
          <w:spacing w:val="-1"/>
        </w:rPr>
        <w:t xml:space="preserve"> </w:t>
      </w:r>
      <w:r>
        <w:t>en</w:t>
      </w:r>
      <w:r>
        <w:rPr>
          <w:spacing w:val="-1"/>
        </w:rPr>
        <w:t xml:space="preserve"> </w:t>
      </w:r>
      <w:r>
        <w:t>lace</w:t>
      </w:r>
      <w:r>
        <w:rPr>
          <w:spacing w:val="-2"/>
        </w:rPr>
        <w:t xml:space="preserve"> </w:t>
      </w:r>
      <w:r>
        <w:t>de</w:t>
      </w:r>
      <w:r>
        <w:rPr>
          <w:spacing w:val="-1"/>
        </w:rPr>
        <w:t xml:space="preserve"> </w:t>
      </w:r>
      <w:r>
        <w:t>las</w:t>
      </w:r>
      <w:r>
        <w:rPr>
          <w:spacing w:val="-1"/>
        </w:rPr>
        <w:t xml:space="preserve"> </w:t>
      </w:r>
      <w:r>
        <w:t>condiciones</w:t>
      </w:r>
      <w:r>
        <w:rPr>
          <w:spacing w:val="-2"/>
        </w:rPr>
        <w:t xml:space="preserve"> </w:t>
      </w:r>
      <w:r>
        <w:t>generales</w:t>
      </w:r>
      <w:r>
        <w:rPr>
          <w:spacing w:val="-1"/>
        </w:rPr>
        <w:t xml:space="preserve"> </w:t>
      </w:r>
      <w:r>
        <w:t>que</w:t>
      </w:r>
      <w:r>
        <w:rPr>
          <w:spacing w:val="-1"/>
        </w:rPr>
        <w:t xml:space="preserve"> </w:t>
      </w:r>
      <w:r>
        <w:t>se</w:t>
      </w:r>
      <w:r>
        <w:rPr>
          <w:spacing w:val="-2"/>
        </w:rPr>
        <w:t xml:space="preserve"> </w:t>
      </w:r>
      <w:r>
        <w:t>deben</w:t>
      </w:r>
      <w:r>
        <w:rPr>
          <w:spacing w:val="-1"/>
        </w:rPr>
        <w:t xml:space="preserve"> </w:t>
      </w:r>
      <w:r>
        <w:t>cumplir</w:t>
      </w:r>
      <w:r>
        <w:rPr>
          <w:spacing w:val="-1"/>
        </w:rPr>
        <w:t xml:space="preserve"> </w:t>
      </w:r>
      <w:r>
        <w:t>en</w:t>
      </w:r>
      <w:r>
        <w:rPr>
          <w:spacing w:val="-2"/>
        </w:rPr>
        <w:t xml:space="preserve"> </w:t>
      </w:r>
      <w:r>
        <w:t>todas</w:t>
      </w:r>
      <w:r>
        <w:rPr>
          <w:spacing w:val="-1"/>
        </w:rPr>
        <w:t xml:space="preserve"> </w:t>
      </w:r>
      <w:r>
        <w:t>las</w:t>
      </w:r>
      <w:r>
        <w:rPr>
          <w:spacing w:val="-1"/>
        </w:rPr>
        <w:t xml:space="preserve"> </w:t>
      </w:r>
      <w:r>
        <w:rPr>
          <w:spacing w:val="-2"/>
        </w:rPr>
        <w:t>obras:</w:t>
      </w:r>
    </w:p>
    <w:p w14:paraId="528276DD" w14:textId="77777777" w:rsidR="00F531A6" w:rsidRDefault="00F531A6">
      <w:pPr>
        <w:pStyle w:val="Textoindependiente"/>
        <w:spacing w:before="60"/>
      </w:pPr>
    </w:p>
    <w:p w14:paraId="7216EAA7" w14:textId="77777777" w:rsidR="00F531A6" w:rsidRDefault="00000000">
      <w:pPr>
        <w:pStyle w:val="Textoindependiente"/>
        <w:ind w:left="142"/>
      </w:pPr>
      <w:hyperlink r:id="rId25">
        <w:r>
          <w:rPr>
            <w:u w:val="single"/>
          </w:rPr>
          <w:t>https://www.lasrozas.es/sites/default/files/inline-</w:t>
        </w:r>
        <w:r>
          <w:rPr>
            <w:spacing w:val="-2"/>
            <w:u w:val="single"/>
          </w:rPr>
          <w:t>files/CondicionesGeneralesEjecucionObras.pdf</w:t>
        </w:r>
      </w:hyperlink>
    </w:p>
    <w:p w14:paraId="7434F7DC" w14:textId="77777777" w:rsidR="00F531A6" w:rsidRDefault="00F531A6">
      <w:pPr>
        <w:pStyle w:val="Textoindependiente"/>
        <w:spacing w:before="61"/>
      </w:pPr>
    </w:p>
    <w:p w14:paraId="2F15A20B" w14:textId="77777777" w:rsidR="00F531A6" w:rsidRDefault="00000000">
      <w:pPr>
        <w:pStyle w:val="Textoindependiente"/>
        <w:spacing w:line="292" w:lineRule="auto"/>
        <w:ind w:left="142" w:right="1"/>
        <w:jc w:val="both"/>
      </w:pPr>
      <w:r>
        <w:t>Con carácter previo a la solicitud de la licencia de primera ocupación se entregará el documento de aceptación e idoneidad por parte de CYII de las acometidas de saneamiento realizadas, o, en su</w:t>
      </w:r>
      <w:r>
        <w:rPr>
          <w:spacing w:val="40"/>
        </w:rPr>
        <w:t xml:space="preserve"> </w:t>
      </w:r>
      <w:r>
        <w:t>caso, el documento de legalización de las acometidas existentes a utilizar.</w:t>
      </w:r>
    </w:p>
    <w:p w14:paraId="6BF641DB" w14:textId="77777777" w:rsidR="00F531A6" w:rsidRDefault="00F531A6">
      <w:pPr>
        <w:pStyle w:val="Textoindependiente"/>
        <w:spacing w:before="9"/>
      </w:pPr>
    </w:p>
    <w:p w14:paraId="614961CC" w14:textId="77777777" w:rsidR="00F531A6" w:rsidRDefault="00000000">
      <w:pPr>
        <w:pStyle w:val="Textoindependiente"/>
        <w:spacing w:before="1"/>
        <w:ind w:left="142"/>
      </w:pPr>
      <w:r>
        <w:t>Enlace</w:t>
      </w:r>
      <w:r>
        <w:rPr>
          <w:spacing w:val="-6"/>
        </w:rPr>
        <w:t xml:space="preserve"> </w:t>
      </w:r>
      <w:r>
        <w:t>disponible</w:t>
      </w:r>
      <w:r>
        <w:rPr>
          <w:spacing w:val="-3"/>
        </w:rPr>
        <w:t xml:space="preserve"> </w:t>
      </w:r>
      <w:r>
        <w:t>a</w:t>
      </w:r>
      <w:r>
        <w:rPr>
          <w:spacing w:val="-3"/>
        </w:rPr>
        <w:t xml:space="preserve"> </w:t>
      </w:r>
      <w:r>
        <w:t>la</w:t>
      </w:r>
      <w:r>
        <w:rPr>
          <w:spacing w:val="-3"/>
        </w:rPr>
        <w:t xml:space="preserve"> </w:t>
      </w:r>
      <w:r>
        <w:t>Oficina</w:t>
      </w:r>
      <w:r>
        <w:rPr>
          <w:spacing w:val="-4"/>
        </w:rPr>
        <w:t xml:space="preserve"> </w:t>
      </w:r>
      <w:r>
        <w:t>Virtual</w:t>
      </w:r>
      <w:r>
        <w:rPr>
          <w:spacing w:val="-3"/>
        </w:rPr>
        <w:t xml:space="preserve"> </w:t>
      </w:r>
      <w:r>
        <w:t>del</w:t>
      </w:r>
      <w:r>
        <w:rPr>
          <w:spacing w:val="-3"/>
        </w:rPr>
        <w:t xml:space="preserve"> </w:t>
      </w:r>
      <w:r>
        <w:t>CYII</w:t>
      </w:r>
      <w:r>
        <w:rPr>
          <w:spacing w:val="-3"/>
        </w:rPr>
        <w:t xml:space="preserve"> </w:t>
      </w:r>
      <w:r>
        <w:t>para</w:t>
      </w:r>
      <w:r>
        <w:rPr>
          <w:spacing w:val="-3"/>
        </w:rPr>
        <w:t xml:space="preserve"> </w:t>
      </w:r>
      <w:r>
        <w:t>la</w:t>
      </w:r>
      <w:r>
        <w:rPr>
          <w:spacing w:val="-4"/>
        </w:rPr>
        <w:t xml:space="preserve"> </w:t>
      </w:r>
      <w:r>
        <w:t>tramitación</w:t>
      </w:r>
      <w:r>
        <w:rPr>
          <w:spacing w:val="-3"/>
        </w:rPr>
        <w:t xml:space="preserve"> </w:t>
      </w:r>
      <w:r>
        <w:t>de</w:t>
      </w:r>
      <w:r>
        <w:rPr>
          <w:spacing w:val="-3"/>
        </w:rPr>
        <w:t xml:space="preserve"> </w:t>
      </w:r>
      <w:r>
        <w:t>acometidas</w:t>
      </w:r>
      <w:r>
        <w:rPr>
          <w:spacing w:val="-3"/>
        </w:rPr>
        <w:t xml:space="preserve"> </w:t>
      </w:r>
      <w:r>
        <w:t>de</w:t>
      </w:r>
      <w:r>
        <w:rPr>
          <w:spacing w:val="-3"/>
        </w:rPr>
        <w:t xml:space="preserve"> </w:t>
      </w:r>
      <w:r>
        <w:rPr>
          <w:spacing w:val="-2"/>
        </w:rPr>
        <w:t>alcantarillado:</w:t>
      </w:r>
    </w:p>
    <w:p w14:paraId="5739B709" w14:textId="77777777" w:rsidR="00F531A6" w:rsidRDefault="00F531A6">
      <w:pPr>
        <w:pStyle w:val="Textoindependiente"/>
        <w:sectPr w:rsidR="00F531A6">
          <w:pgSz w:w="11910" w:h="16840"/>
          <w:pgMar w:top="1340" w:right="1417" w:bottom="1260" w:left="1275" w:header="225" w:footer="1060" w:gutter="0"/>
          <w:cols w:space="720"/>
        </w:sectPr>
      </w:pPr>
    </w:p>
    <w:p w14:paraId="5C2FABA2" w14:textId="60AB283C" w:rsidR="00F531A6" w:rsidRDefault="00000000">
      <w:pPr>
        <w:pStyle w:val="Textoindependiente"/>
        <w:spacing w:before="89"/>
      </w:pPr>
      <w:r>
        <w:rPr>
          <w:noProof/>
        </w:rPr>
        <w:lastRenderedPageBreak/>
        <mc:AlternateContent>
          <mc:Choice Requires="wps">
            <w:drawing>
              <wp:anchor distT="0" distB="0" distL="0" distR="0" simplePos="0" relativeHeight="15841280" behindDoc="0" locked="0" layoutInCell="1" allowOverlap="1" wp14:anchorId="0B507570" wp14:editId="28B60CAD">
                <wp:simplePos x="0" y="0"/>
                <wp:positionH relativeFrom="page">
                  <wp:posOffset>6807090</wp:posOffset>
                </wp:positionH>
                <wp:positionV relativeFrom="page">
                  <wp:posOffset>2818730</wp:posOffset>
                </wp:positionV>
                <wp:extent cx="419734" cy="3187065"/>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D1C4507"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910CE3"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B507570" id="Textbox 240" o:spid="_x0000_s1141" type="#_x0000_t202" style="position:absolute;margin-left:536pt;margin-top:221.95pt;width:33.05pt;height:250.95pt;z-index:1584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UOow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T7dQ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D1C4507"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910CE3"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2BD85E1D" w14:textId="77777777" w:rsidR="00F531A6" w:rsidRDefault="00000000">
      <w:pPr>
        <w:pStyle w:val="Textoindependiente"/>
        <w:spacing w:line="292" w:lineRule="auto"/>
        <w:ind w:left="142"/>
      </w:pPr>
      <w:r>
        <w:rPr>
          <w:spacing w:val="8"/>
          <w:u w:val="single"/>
        </w:rPr>
        <w:t>https://oficinavirtual.canaldeisabelsegunda.es/gestiones-on-line/gestiones-de-alcantarillado-</w:t>
      </w:r>
      <w:r>
        <w:rPr>
          <w:spacing w:val="8"/>
        </w:rPr>
        <w:t xml:space="preserve"> </w:t>
      </w:r>
      <w:proofErr w:type="spellStart"/>
      <w:r>
        <w:rPr>
          <w:spacing w:val="-2"/>
          <w:u w:val="single"/>
        </w:rPr>
        <w:t>ysaneamiento</w:t>
      </w:r>
      <w:proofErr w:type="spellEnd"/>
    </w:p>
    <w:p w14:paraId="269F4678" w14:textId="77777777" w:rsidR="00F531A6" w:rsidRDefault="00F531A6">
      <w:pPr>
        <w:pStyle w:val="Textoindependiente"/>
        <w:spacing w:before="10"/>
      </w:pPr>
    </w:p>
    <w:p w14:paraId="475F2B75" w14:textId="77777777" w:rsidR="00F531A6" w:rsidRDefault="00000000">
      <w:pPr>
        <w:pStyle w:val="Textoindependiente"/>
        <w:spacing w:line="292" w:lineRule="auto"/>
        <w:ind w:left="142"/>
      </w:pPr>
      <w:r>
        <w:t>Se informa que previamente a la solicitud de la licencia de primera ocupación, el interesado deberá</w:t>
      </w:r>
      <w:r>
        <w:rPr>
          <w:spacing w:val="40"/>
        </w:rPr>
        <w:t xml:space="preserve"> </w:t>
      </w:r>
      <w:r>
        <w:t>solicitar de forma independiente y tener legalizado el vado para el acceso de vehículos.</w:t>
      </w:r>
    </w:p>
    <w:p w14:paraId="2912F462" w14:textId="77777777" w:rsidR="00F531A6" w:rsidRDefault="00F531A6">
      <w:pPr>
        <w:pStyle w:val="Textoindependiente"/>
        <w:spacing w:before="9"/>
      </w:pPr>
    </w:p>
    <w:p w14:paraId="57361503" w14:textId="77777777" w:rsidR="00F531A6" w:rsidRDefault="00000000">
      <w:pPr>
        <w:ind w:left="142"/>
        <w:rPr>
          <w:b/>
          <w:sz w:val="20"/>
        </w:rPr>
      </w:pPr>
      <w:r>
        <w:rPr>
          <w:b/>
          <w:sz w:val="20"/>
        </w:rPr>
        <w:t>Condiciones</w:t>
      </w:r>
      <w:r>
        <w:rPr>
          <w:b/>
          <w:spacing w:val="-3"/>
          <w:sz w:val="20"/>
        </w:rPr>
        <w:t xml:space="preserve"> </w:t>
      </w:r>
      <w:r>
        <w:rPr>
          <w:b/>
          <w:sz w:val="20"/>
        </w:rPr>
        <w:t>servicio</w:t>
      </w:r>
      <w:r>
        <w:rPr>
          <w:b/>
          <w:spacing w:val="-3"/>
          <w:sz w:val="20"/>
        </w:rPr>
        <w:t xml:space="preserve"> </w:t>
      </w:r>
      <w:r>
        <w:rPr>
          <w:b/>
          <w:sz w:val="20"/>
        </w:rPr>
        <w:t>de</w:t>
      </w:r>
      <w:r>
        <w:rPr>
          <w:b/>
          <w:spacing w:val="-3"/>
          <w:sz w:val="20"/>
        </w:rPr>
        <w:t xml:space="preserve"> </w:t>
      </w:r>
      <w:r>
        <w:rPr>
          <w:b/>
          <w:sz w:val="20"/>
        </w:rPr>
        <w:t>medio</w:t>
      </w:r>
      <w:r>
        <w:rPr>
          <w:b/>
          <w:spacing w:val="-2"/>
          <w:sz w:val="20"/>
        </w:rPr>
        <w:t xml:space="preserve"> ambiente.</w:t>
      </w:r>
    </w:p>
    <w:p w14:paraId="50D103E2" w14:textId="77777777" w:rsidR="00F531A6" w:rsidRDefault="00F531A6">
      <w:pPr>
        <w:pStyle w:val="Textoindependiente"/>
        <w:spacing w:before="61"/>
        <w:rPr>
          <w:b/>
        </w:rPr>
      </w:pPr>
    </w:p>
    <w:p w14:paraId="7D8ECF3D" w14:textId="77777777" w:rsidR="00F531A6" w:rsidRDefault="00000000">
      <w:pPr>
        <w:pStyle w:val="Textoindependiente"/>
        <w:ind w:left="142"/>
      </w:pPr>
      <w:r>
        <w:t>Se</w:t>
      </w:r>
      <w:r>
        <w:rPr>
          <w:spacing w:val="-2"/>
        </w:rPr>
        <w:t xml:space="preserve"> </w:t>
      </w:r>
      <w:r>
        <w:t>concede</w:t>
      </w:r>
      <w:r>
        <w:rPr>
          <w:spacing w:val="-2"/>
        </w:rPr>
        <w:t xml:space="preserve"> </w:t>
      </w:r>
      <w:r>
        <w:t>licencia</w:t>
      </w:r>
      <w:r>
        <w:rPr>
          <w:spacing w:val="-2"/>
        </w:rPr>
        <w:t xml:space="preserve"> </w:t>
      </w:r>
      <w:r>
        <w:t>de</w:t>
      </w:r>
      <w:r>
        <w:rPr>
          <w:spacing w:val="-2"/>
        </w:rPr>
        <w:t xml:space="preserve"> </w:t>
      </w:r>
      <w:r>
        <w:t>Tala</w:t>
      </w:r>
      <w:r>
        <w:rPr>
          <w:spacing w:val="-2"/>
        </w:rPr>
        <w:t xml:space="preserve"> </w:t>
      </w:r>
      <w:r>
        <w:t>de</w:t>
      </w:r>
      <w:r>
        <w:rPr>
          <w:spacing w:val="-2"/>
        </w:rPr>
        <w:t xml:space="preserve"> </w:t>
      </w:r>
      <w:r>
        <w:t>2</w:t>
      </w:r>
      <w:r>
        <w:rPr>
          <w:spacing w:val="-2"/>
        </w:rPr>
        <w:t xml:space="preserve"> </w:t>
      </w:r>
      <w:r>
        <w:t>ejemplares</w:t>
      </w:r>
      <w:r>
        <w:rPr>
          <w:spacing w:val="-2"/>
        </w:rPr>
        <w:t xml:space="preserve"> </w:t>
      </w:r>
      <w:r>
        <w:t>de</w:t>
      </w:r>
      <w:r>
        <w:rPr>
          <w:spacing w:val="-2"/>
        </w:rPr>
        <w:t xml:space="preserve"> </w:t>
      </w:r>
      <w:r>
        <w:t>pino</w:t>
      </w:r>
      <w:r>
        <w:rPr>
          <w:spacing w:val="-2"/>
        </w:rPr>
        <w:t xml:space="preserve"> </w:t>
      </w:r>
      <w:r>
        <w:t>PROTEGIDOS,</w:t>
      </w:r>
      <w:r>
        <w:rPr>
          <w:spacing w:val="-2"/>
        </w:rPr>
        <w:t xml:space="preserve"> </w:t>
      </w:r>
      <w:r>
        <w:t>a</w:t>
      </w:r>
      <w:r>
        <w:rPr>
          <w:spacing w:val="-1"/>
        </w:rPr>
        <w:t xml:space="preserve"> </w:t>
      </w:r>
      <w:r>
        <w:rPr>
          <w:spacing w:val="-2"/>
        </w:rPr>
        <w:t>saber:</w:t>
      </w:r>
    </w:p>
    <w:p w14:paraId="6AB144B4" w14:textId="77777777" w:rsidR="00F531A6" w:rsidRDefault="00F531A6">
      <w:pPr>
        <w:pStyle w:val="Textoindependiente"/>
        <w:spacing w:before="61"/>
      </w:pPr>
    </w:p>
    <w:p w14:paraId="2DA59CCF" w14:textId="77777777" w:rsidR="00F531A6" w:rsidRDefault="00000000">
      <w:pPr>
        <w:pStyle w:val="Textoindependiente"/>
        <w:spacing w:line="292" w:lineRule="auto"/>
        <w:ind w:left="142"/>
      </w:pPr>
      <w:proofErr w:type="spellStart"/>
      <w:r>
        <w:t>Nº</w:t>
      </w:r>
      <w:proofErr w:type="spellEnd"/>
      <w:r>
        <w:t xml:space="preserve"> 12, Un pino piñonero (</w:t>
      </w:r>
      <w:proofErr w:type="spellStart"/>
      <w:r>
        <w:t>Pinus</w:t>
      </w:r>
      <w:proofErr w:type="spellEnd"/>
      <w:r>
        <w:t xml:space="preserve"> pinea) de 30 cm. de diámetro de tronco y 32 </w:t>
      </w:r>
      <w:proofErr w:type="gramStart"/>
      <w:r>
        <w:t>años de edad</w:t>
      </w:r>
      <w:proofErr w:type="gramEnd"/>
      <w:r>
        <w:t xml:space="preserve"> estimada, afectado por las obras de construcción.</w:t>
      </w:r>
    </w:p>
    <w:p w14:paraId="457D8EDC" w14:textId="77777777" w:rsidR="00F531A6" w:rsidRDefault="00F531A6">
      <w:pPr>
        <w:pStyle w:val="Textoindependiente"/>
        <w:spacing w:before="10"/>
      </w:pPr>
    </w:p>
    <w:p w14:paraId="7CDE69B5" w14:textId="77777777" w:rsidR="00F531A6" w:rsidRDefault="00000000">
      <w:pPr>
        <w:pStyle w:val="Textoindependiente"/>
        <w:spacing w:line="292" w:lineRule="auto"/>
        <w:ind w:left="142"/>
      </w:pPr>
      <w:proofErr w:type="spellStart"/>
      <w:r>
        <w:t>Nº</w:t>
      </w:r>
      <w:proofErr w:type="spellEnd"/>
      <w:r>
        <w:t xml:space="preserve"> 13, Un pino piñonero (</w:t>
      </w:r>
      <w:proofErr w:type="spellStart"/>
      <w:r>
        <w:t>Pinus</w:t>
      </w:r>
      <w:proofErr w:type="spellEnd"/>
      <w:r>
        <w:t xml:space="preserve"> pinea) de 30 cm. de diámetro de tronco y 30 </w:t>
      </w:r>
      <w:proofErr w:type="gramStart"/>
      <w:r>
        <w:t>años de edad</w:t>
      </w:r>
      <w:proofErr w:type="gramEnd"/>
      <w:r>
        <w:t xml:space="preserve"> estimada, que se encuentra SECO.</w:t>
      </w:r>
    </w:p>
    <w:p w14:paraId="7B8A3225" w14:textId="77777777" w:rsidR="00F531A6" w:rsidRDefault="00F531A6">
      <w:pPr>
        <w:pStyle w:val="Textoindependiente"/>
        <w:spacing w:before="10"/>
      </w:pPr>
    </w:p>
    <w:p w14:paraId="7FB2BD22" w14:textId="77777777" w:rsidR="00F531A6" w:rsidRDefault="00000000">
      <w:pPr>
        <w:pStyle w:val="Textoindependiente"/>
        <w:spacing w:line="292" w:lineRule="auto"/>
        <w:ind w:left="142" w:right="1"/>
        <w:jc w:val="both"/>
      </w:pPr>
      <w:r>
        <w:t>Reposición del arbolado autorizado para talar. Por la eliminación del árbol protegido en buen estado (</w:t>
      </w:r>
      <w:proofErr w:type="spellStart"/>
      <w:r>
        <w:t>nº</w:t>
      </w:r>
      <w:proofErr w:type="spellEnd"/>
      <w:r>
        <w:t xml:space="preserve"> 12), se deberá plantar un ejemplar adulto de la misma especie por cada </w:t>
      </w:r>
      <w:proofErr w:type="gramStart"/>
      <w:r>
        <w:t>año de edad</w:t>
      </w:r>
      <w:proofErr w:type="gramEnd"/>
      <w:r>
        <w:t xml:space="preserve"> del árbol eliminado, en la parcela en que se encontraban los árboles eliminados, es decir, 32 árboles.</w:t>
      </w:r>
    </w:p>
    <w:p w14:paraId="070EBFC2" w14:textId="77777777" w:rsidR="00F531A6" w:rsidRDefault="00F531A6">
      <w:pPr>
        <w:pStyle w:val="Textoindependiente"/>
        <w:spacing w:before="9"/>
      </w:pPr>
    </w:p>
    <w:p w14:paraId="5BDF396F" w14:textId="77777777" w:rsidR="00F531A6" w:rsidRDefault="00000000">
      <w:pPr>
        <w:pStyle w:val="Textoindependiente"/>
        <w:spacing w:before="1" w:line="292" w:lineRule="auto"/>
        <w:ind w:left="142" w:right="1"/>
        <w:jc w:val="both"/>
      </w:pPr>
      <w:r>
        <w:t>Por</w:t>
      </w:r>
      <w:r>
        <w:rPr>
          <w:spacing w:val="19"/>
        </w:rPr>
        <w:t xml:space="preserve"> </w:t>
      </w:r>
      <w:r>
        <w:t>la</w:t>
      </w:r>
      <w:r>
        <w:rPr>
          <w:spacing w:val="19"/>
        </w:rPr>
        <w:t xml:space="preserve"> </w:t>
      </w:r>
      <w:r>
        <w:t>eliminación</w:t>
      </w:r>
      <w:r>
        <w:rPr>
          <w:spacing w:val="19"/>
        </w:rPr>
        <w:t xml:space="preserve"> </w:t>
      </w:r>
      <w:r>
        <w:t>del</w:t>
      </w:r>
      <w:r>
        <w:rPr>
          <w:spacing w:val="19"/>
        </w:rPr>
        <w:t xml:space="preserve"> </w:t>
      </w:r>
      <w:r>
        <w:t>árbol</w:t>
      </w:r>
      <w:r>
        <w:rPr>
          <w:spacing w:val="19"/>
        </w:rPr>
        <w:t xml:space="preserve"> </w:t>
      </w:r>
      <w:r>
        <w:t>protegido</w:t>
      </w:r>
      <w:r>
        <w:rPr>
          <w:spacing w:val="19"/>
        </w:rPr>
        <w:t xml:space="preserve"> </w:t>
      </w:r>
      <w:r>
        <w:t>que</w:t>
      </w:r>
      <w:r>
        <w:rPr>
          <w:spacing w:val="19"/>
        </w:rPr>
        <w:t xml:space="preserve"> </w:t>
      </w:r>
      <w:r>
        <w:t>se</w:t>
      </w:r>
      <w:r>
        <w:rPr>
          <w:spacing w:val="19"/>
        </w:rPr>
        <w:t xml:space="preserve"> </w:t>
      </w:r>
      <w:r>
        <w:t>encuentra</w:t>
      </w:r>
      <w:r>
        <w:rPr>
          <w:spacing w:val="19"/>
        </w:rPr>
        <w:t xml:space="preserve"> </w:t>
      </w:r>
      <w:r>
        <w:t>seco,</w:t>
      </w:r>
      <w:r>
        <w:rPr>
          <w:spacing w:val="19"/>
        </w:rPr>
        <w:t xml:space="preserve"> </w:t>
      </w:r>
      <w:r>
        <w:t>se</w:t>
      </w:r>
      <w:r>
        <w:rPr>
          <w:spacing w:val="19"/>
        </w:rPr>
        <w:t xml:space="preserve"> </w:t>
      </w:r>
      <w:r>
        <w:t>deberá</w:t>
      </w:r>
      <w:r>
        <w:rPr>
          <w:spacing w:val="19"/>
        </w:rPr>
        <w:t xml:space="preserve"> </w:t>
      </w:r>
      <w:r>
        <w:t>plantar</w:t>
      </w:r>
      <w:r>
        <w:rPr>
          <w:spacing w:val="19"/>
        </w:rPr>
        <w:t xml:space="preserve"> </w:t>
      </w:r>
      <w:r>
        <w:t>un</w:t>
      </w:r>
      <w:r>
        <w:rPr>
          <w:spacing w:val="19"/>
        </w:rPr>
        <w:t xml:space="preserve"> </w:t>
      </w:r>
      <w:r>
        <w:t>ejemplar</w:t>
      </w:r>
      <w:r>
        <w:rPr>
          <w:spacing w:val="19"/>
        </w:rPr>
        <w:t xml:space="preserve"> </w:t>
      </w:r>
      <w:r>
        <w:t>adulto de la misma especie, en la parcela en que se encontraban los árboles eliminados.</w:t>
      </w:r>
    </w:p>
    <w:p w14:paraId="1DAB4DDD" w14:textId="77777777" w:rsidR="00F531A6" w:rsidRDefault="00F531A6">
      <w:pPr>
        <w:pStyle w:val="Textoindependiente"/>
        <w:spacing w:before="9"/>
      </w:pPr>
    </w:p>
    <w:p w14:paraId="4FD6D866" w14:textId="77777777" w:rsidR="00F531A6" w:rsidRDefault="00000000">
      <w:pPr>
        <w:pStyle w:val="Textoindependiente"/>
        <w:spacing w:line="292" w:lineRule="auto"/>
        <w:ind w:left="142" w:right="1"/>
        <w:jc w:val="both"/>
      </w:pPr>
      <w:r>
        <w:t>En este caso,</w:t>
      </w:r>
      <w:r>
        <w:rPr>
          <w:spacing w:val="27"/>
        </w:rPr>
        <w:t xml:space="preserve"> </w:t>
      </w:r>
      <w:r>
        <w:t>se deberán plantar en la parcela en que se encontraban los árboles eliminados,</w:t>
      </w:r>
      <w:r>
        <w:rPr>
          <w:spacing w:val="27"/>
        </w:rPr>
        <w:t xml:space="preserve"> </w:t>
      </w:r>
      <w:r>
        <w:t>un</w:t>
      </w:r>
      <w:r>
        <w:rPr>
          <w:spacing w:val="40"/>
        </w:rPr>
        <w:t xml:space="preserve"> </w:t>
      </w:r>
      <w:r>
        <w:t>total de 33 ejemplares de pino piñonero (</w:t>
      </w:r>
      <w:proofErr w:type="spellStart"/>
      <w:r>
        <w:t>Pinus</w:t>
      </w:r>
      <w:proofErr w:type="spellEnd"/>
      <w:r>
        <w:t xml:space="preserve"> pinea) de, al menos 2 metros de altura.</w:t>
      </w:r>
    </w:p>
    <w:p w14:paraId="003894FB" w14:textId="77777777" w:rsidR="00F531A6" w:rsidRDefault="00F531A6">
      <w:pPr>
        <w:pStyle w:val="Textoindependiente"/>
        <w:spacing w:before="10"/>
      </w:pPr>
    </w:p>
    <w:p w14:paraId="15B7FF15" w14:textId="77777777" w:rsidR="00F531A6" w:rsidRDefault="00000000">
      <w:pPr>
        <w:pStyle w:val="Textoindependiente"/>
        <w:spacing w:line="292" w:lineRule="auto"/>
        <w:ind w:left="142" w:right="1"/>
        <w:jc w:val="both"/>
      </w:pPr>
      <w:r>
        <w:t>Compensación de arbolado autorizado para talar.</w:t>
      </w:r>
      <w:r>
        <w:rPr>
          <w:spacing w:val="67"/>
        </w:rPr>
        <w:t xml:space="preserve"> </w:t>
      </w:r>
      <w:r>
        <w:t xml:space="preserve">En el caso de no poder realizarse la reposición de la totalidad del arbolado en el espacio de los árboles eliminados y dado que, se ha acreditado por informe técnico del responsable de Medio Natural como responsable asimismo del vivero municipal, </w:t>
      </w:r>
      <w:r w:rsidRPr="00D91C31">
        <w:rPr>
          <w:i/>
          <w:iCs/>
        </w:rPr>
        <w:t>“que no se dispone de espacio suficiente para albergar cantidades adicionales de arbolado en las actuales instalaciones provisionales del Vivero Municipal, por lo que se propone que en los casos de entrega</w:t>
      </w:r>
      <w:r w:rsidRPr="00D91C31">
        <w:rPr>
          <w:i/>
          <w:iCs/>
          <w:spacing w:val="40"/>
        </w:rPr>
        <w:t xml:space="preserve"> </w:t>
      </w:r>
      <w:r w:rsidRPr="00D91C31">
        <w:rPr>
          <w:i/>
          <w:iCs/>
        </w:rPr>
        <w:t>de</w:t>
      </w:r>
      <w:r w:rsidRPr="00D91C31">
        <w:rPr>
          <w:i/>
          <w:iCs/>
          <w:spacing w:val="40"/>
        </w:rPr>
        <w:t xml:space="preserve"> </w:t>
      </w:r>
      <w:r w:rsidRPr="00D91C31">
        <w:rPr>
          <w:i/>
          <w:iCs/>
        </w:rPr>
        <w:t>ejemplares</w:t>
      </w:r>
      <w:r w:rsidRPr="00D91C31">
        <w:rPr>
          <w:i/>
          <w:iCs/>
          <w:spacing w:val="40"/>
        </w:rPr>
        <w:t xml:space="preserve"> </w:t>
      </w:r>
      <w:r w:rsidRPr="00D91C31">
        <w:rPr>
          <w:i/>
          <w:iCs/>
        </w:rPr>
        <w:t>en</w:t>
      </w:r>
      <w:r w:rsidRPr="00D91C31">
        <w:rPr>
          <w:i/>
          <w:iCs/>
          <w:spacing w:val="40"/>
        </w:rPr>
        <w:t xml:space="preserve"> </w:t>
      </w:r>
      <w:r w:rsidRPr="00D91C31">
        <w:rPr>
          <w:i/>
          <w:iCs/>
        </w:rPr>
        <w:t>cantidades</w:t>
      </w:r>
      <w:r w:rsidRPr="00D91C31">
        <w:rPr>
          <w:i/>
          <w:iCs/>
          <w:spacing w:val="40"/>
        </w:rPr>
        <w:t xml:space="preserve"> </w:t>
      </w:r>
      <w:r w:rsidRPr="00D91C31">
        <w:rPr>
          <w:i/>
          <w:iCs/>
        </w:rPr>
        <w:t>superiores</w:t>
      </w:r>
      <w:r w:rsidRPr="00D91C31">
        <w:rPr>
          <w:i/>
          <w:iCs/>
          <w:spacing w:val="40"/>
        </w:rPr>
        <w:t xml:space="preserve"> </w:t>
      </w:r>
      <w:r w:rsidRPr="00D91C31">
        <w:rPr>
          <w:i/>
          <w:iCs/>
        </w:rPr>
        <w:t>a</w:t>
      </w:r>
      <w:r w:rsidRPr="00D91C31">
        <w:rPr>
          <w:i/>
          <w:iCs/>
          <w:spacing w:val="40"/>
        </w:rPr>
        <w:t xml:space="preserve"> </w:t>
      </w:r>
      <w:r w:rsidRPr="00D91C31">
        <w:rPr>
          <w:i/>
          <w:iCs/>
        </w:rPr>
        <w:t>25</w:t>
      </w:r>
      <w:r w:rsidRPr="00D91C31">
        <w:rPr>
          <w:i/>
          <w:iCs/>
          <w:spacing w:val="40"/>
        </w:rPr>
        <w:t xml:space="preserve"> </w:t>
      </w:r>
      <w:r w:rsidRPr="00D91C31">
        <w:rPr>
          <w:i/>
          <w:iCs/>
        </w:rPr>
        <w:t>ejemplares</w:t>
      </w:r>
      <w:r w:rsidRPr="00D91C31">
        <w:rPr>
          <w:i/>
          <w:iCs/>
          <w:spacing w:val="40"/>
        </w:rPr>
        <w:t xml:space="preserve"> </w:t>
      </w:r>
      <w:r w:rsidRPr="00D91C31">
        <w:rPr>
          <w:i/>
          <w:iCs/>
        </w:rPr>
        <w:t>por</w:t>
      </w:r>
      <w:r w:rsidRPr="00D91C31">
        <w:rPr>
          <w:i/>
          <w:iCs/>
          <w:spacing w:val="40"/>
        </w:rPr>
        <w:t xml:space="preserve"> </w:t>
      </w:r>
      <w:r w:rsidRPr="00D91C31">
        <w:rPr>
          <w:i/>
          <w:iCs/>
        </w:rPr>
        <w:t>interesado</w:t>
      </w:r>
      <w:r w:rsidRPr="00D91C31">
        <w:rPr>
          <w:i/>
          <w:iCs/>
          <w:spacing w:val="40"/>
        </w:rPr>
        <w:t xml:space="preserve"> </w:t>
      </w:r>
      <w:r w:rsidRPr="00D91C31">
        <w:rPr>
          <w:i/>
          <w:iCs/>
        </w:rPr>
        <w:t>se</w:t>
      </w:r>
      <w:r w:rsidRPr="00D91C31">
        <w:rPr>
          <w:i/>
          <w:iCs/>
          <w:spacing w:val="40"/>
        </w:rPr>
        <w:t xml:space="preserve"> </w:t>
      </w:r>
      <w:r w:rsidRPr="00D91C31">
        <w:rPr>
          <w:i/>
          <w:iCs/>
        </w:rPr>
        <w:t>proceda conforme a los establecido en el propio Art. 13, punto 1.1.2.”,</w:t>
      </w:r>
      <w:r>
        <w:t xml:space="preserve"> se deberá realizar ingreso en una</w:t>
      </w:r>
      <w:r>
        <w:rPr>
          <w:spacing w:val="40"/>
        </w:rPr>
        <w:t xml:space="preserve"> </w:t>
      </w:r>
      <w:r>
        <w:t>cuenta del Ayuntamiento, con destino específico al Fondo Municipal de Medio Ambiente, valorando</w:t>
      </w:r>
      <w:r>
        <w:rPr>
          <w:spacing w:val="40"/>
        </w:rPr>
        <w:t xml:space="preserve"> </w:t>
      </w:r>
      <w:r>
        <w:t xml:space="preserve">los ejemplares eliminados conforme al sistema de valoración establecido en el Anexo I de la Ordenanza Reguladora de Protección, Conservación y Mejora del Arbolado Urbano. </w:t>
      </w:r>
      <w:proofErr w:type="gramStart"/>
      <w:r>
        <w:t>La cantidad a ingresar</w:t>
      </w:r>
      <w:proofErr w:type="gramEnd"/>
      <w:r>
        <w:t xml:space="preserve"> se indicará en el momento que se conozcan los ejemplares plantados como reposición.</w:t>
      </w:r>
    </w:p>
    <w:p w14:paraId="4EC18E50" w14:textId="77777777" w:rsidR="00F531A6" w:rsidRDefault="00F531A6">
      <w:pPr>
        <w:pStyle w:val="Textoindependiente"/>
        <w:spacing w:before="9"/>
      </w:pPr>
    </w:p>
    <w:p w14:paraId="727D786B" w14:textId="77777777" w:rsidR="00F531A6" w:rsidRDefault="00000000">
      <w:pPr>
        <w:pStyle w:val="Textoindependiente"/>
        <w:spacing w:line="292" w:lineRule="auto"/>
        <w:ind w:left="142" w:right="1"/>
        <w:jc w:val="both"/>
      </w:pPr>
      <w:r>
        <w:t xml:space="preserve">El no cumplimiento de las determinaciones en cuanto a la reposición o compensación de </w:t>
      </w:r>
      <w:proofErr w:type="gramStart"/>
      <w:r>
        <w:t>arbolado,</w:t>
      </w:r>
      <w:proofErr w:type="gramEnd"/>
      <w:r>
        <w:t xml:space="preserve"> será motivo de aplicación de lo establecido en el régimen sancionador de la Ley 8/2005, de 26 de diciembre, de Protección y Fomento del Arbolado Urbano de la Comunidad de Madrid, y lo recogido en el artículo 35 de la Ordenanza Reguladora de Protección, Conservación y Mejora del Arbolado Urbano Municipal.</w:t>
      </w:r>
    </w:p>
    <w:p w14:paraId="52819FB9" w14:textId="77777777" w:rsidR="00F531A6" w:rsidRDefault="00F531A6">
      <w:pPr>
        <w:pStyle w:val="Textoindependiente"/>
        <w:spacing w:before="10"/>
      </w:pPr>
    </w:p>
    <w:p w14:paraId="51D969FA" w14:textId="77777777" w:rsidR="00F531A6" w:rsidRDefault="00000000">
      <w:pPr>
        <w:pStyle w:val="Textoindependiente"/>
        <w:spacing w:line="292" w:lineRule="auto"/>
        <w:ind w:left="142" w:right="1"/>
        <w:jc w:val="both"/>
      </w:pPr>
      <w:r>
        <w:t>Por otra parte, con carácter previo a que por parte del Excmo. Ayuntamiento de Las Rozas de Madrid se proceda a conceder la Licencia de Primera Ocupación, se deberán cumplir las medidas incluidas en el proyecto, pero además se deberán adoptar las siguientes medidas correctoras adicionales:</w:t>
      </w:r>
    </w:p>
    <w:p w14:paraId="1CC379A2" w14:textId="77777777" w:rsidR="00F531A6" w:rsidRDefault="00F531A6">
      <w:pPr>
        <w:pStyle w:val="Textoindependiente"/>
        <w:spacing w:before="10"/>
      </w:pPr>
    </w:p>
    <w:p w14:paraId="121DFF37" w14:textId="77777777" w:rsidR="00F531A6" w:rsidRDefault="00000000">
      <w:pPr>
        <w:pStyle w:val="Textoindependiente"/>
        <w:spacing w:line="292" w:lineRule="auto"/>
        <w:ind w:left="142" w:right="1"/>
        <w:jc w:val="both"/>
      </w:pPr>
      <w:r>
        <w:t>Aerotermia. Según establece la Ordenanza municipal de Contaminación Acústica, en las nuevas edificaciones</w:t>
      </w:r>
      <w:r>
        <w:rPr>
          <w:spacing w:val="27"/>
        </w:rPr>
        <w:t xml:space="preserve"> </w:t>
      </w:r>
      <w:r>
        <w:t>el</w:t>
      </w:r>
      <w:r>
        <w:rPr>
          <w:spacing w:val="27"/>
        </w:rPr>
        <w:t xml:space="preserve"> </w:t>
      </w:r>
      <w:r>
        <w:t>proyecto</w:t>
      </w:r>
      <w:r>
        <w:rPr>
          <w:spacing w:val="27"/>
        </w:rPr>
        <w:t xml:space="preserve"> </w:t>
      </w:r>
      <w:r>
        <w:t>de</w:t>
      </w:r>
      <w:r>
        <w:rPr>
          <w:spacing w:val="27"/>
        </w:rPr>
        <w:t xml:space="preserve"> </w:t>
      </w:r>
      <w:r>
        <w:t>obra</w:t>
      </w:r>
      <w:r>
        <w:rPr>
          <w:spacing w:val="27"/>
        </w:rPr>
        <w:t xml:space="preserve"> </w:t>
      </w:r>
      <w:r>
        <w:t>deberá</w:t>
      </w:r>
      <w:r>
        <w:rPr>
          <w:spacing w:val="27"/>
        </w:rPr>
        <w:t xml:space="preserve"> </w:t>
      </w:r>
      <w:r>
        <w:t>recoger</w:t>
      </w:r>
      <w:r>
        <w:rPr>
          <w:spacing w:val="27"/>
        </w:rPr>
        <w:t xml:space="preserve"> </w:t>
      </w:r>
      <w:r>
        <w:t>obligatoriamente</w:t>
      </w:r>
      <w:r>
        <w:rPr>
          <w:spacing w:val="27"/>
        </w:rPr>
        <w:t xml:space="preserve"> </w:t>
      </w:r>
      <w:r>
        <w:t>la</w:t>
      </w:r>
      <w:r>
        <w:rPr>
          <w:spacing w:val="27"/>
        </w:rPr>
        <w:t xml:space="preserve"> </w:t>
      </w:r>
      <w:r>
        <w:t>ubicación</w:t>
      </w:r>
      <w:r>
        <w:rPr>
          <w:spacing w:val="27"/>
        </w:rPr>
        <w:t xml:space="preserve"> </w:t>
      </w:r>
      <w:r>
        <w:t>de</w:t>
      </w:r>
      <w:r>
        <w:rPr>
          <w:spacing w:val="27"/>
        </w:rPr>
        <w:t xml:space="preserve"> </w:t>
      </w:r>
      <w:r>
        <w:t>los</w:t>
      </w:r>
      <w:r>
        <w:rPr>
          <w:spacing w:val="27"/>
        </w:rPr>
        <w:t xml:space="preserve"> </w:t>
      </w:r>
      <w:r>
        <w:t>aparatos</w:t>
      </w:r>
      <w:r>
        <w:rPr>
          <w:spacing w:val="27"/>
        </w:rPr>
        <w:t xml:space="preserve"> </w:t>
      </w:r>
      <w:r>
        <w:t>de</w:t>
      </w:r>
    </w:p>
    <w:p w14:paraId="23D49FC6"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2F022AA6" w14:textId="356D1DE5"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42304" behindDoc="0" locked="0" layoutInCell="1" allowOverlap="1" wp14:anchorId="1BD6D765" wp14:editId="1C12095F">
                <wp:simplePos x="0" y="0"/>
                <wp:positionH relativeFrom="page">
                  <wp:posOffset>6807090</wp:posOffset>
                </wp:positionH>
                <wp:positionV relativeFrom="page">
                  <wp:posOffset>2818730</wp:posOffset>
                </wp:positionV>
                <wp:extent cx="419734" cy="3187065"/>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D283D3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C1733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1BD6D765" id="Textbox 242" o:spid="_x0000_s1142" type="#_x0000_t202" style="position:absolute;left:0;text-align:left;margin-left:536pt;margin-top:221.95pt;width:33.05pt;height:250.95pt;z-index:15842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tlhs1nG2gPpIYGktByXCyJ2UD9bTj+2smoOeu/&#10;eDIwD8Mpiadkc0pi6j9CGZms0cOHXQJjC6PLNxMj6kzRNE1Rbv2f+1J1mfX1b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I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D283D3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C1733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 xml:space="preserve">aire acondicionado o bombas de frío-calor en cubierta, lo que </w:t>
      </w:r>
      <w:proofErr w:type="gramStart"/>
      <w:r>
        <w:t>es de aplicación</w:t>
      </w:r>
      <w:proofErr w:type="gramEnd"/>
      <w:r>
        <w:t xml:space="preserve"> a las unidades exteriores de la instalación de aerotermia y de aire acondicionado previstas. En caso de no poder instalar dicha instalación en la cubierta, por ser esta inclinada, el titular de la instalación deberá realizar de pruebas de comprobación que consideren necesarias, a través de Organismos de Control Autorizados por la Comunidad de Madrid o Laboratorio acreditado por ENAC para la realización de estudios acústicos; de forma que se garantice el cumplimiento de los niveles acústicos establecidos en la Ordenanza Municipal.</w:t>
      </w:r>
    </w:p>
    <w:p w14:paraId="012AF33B" w14:textId="77777777" w:rsidR="00F531A6" w:rsidRDefault="00F531A6">
      <w:pPr>
        <w:pStyle w:val="Textoindependiente"/>
        <w:spacing w:before="9"/>
      </w:pPr>
    </w:p>
    <w:p w14:paraId="67C1D880" w14:textId="77777777" w:rsidR="00F531A6" w:rsidRDefault="00000000">
      <w:pPr>
        <w:pStyle w:val="Textoindependiente"/>
        <w:spacing w:before="1" w:line="292" w:lineRule="auto"/>
        <w:ind w:left="142" w:right="1"/>
        <w:jc w:val="both"/>
      </w:pPr>
      <w:proofErr w:type="spellStart"/>
      <w:r>
        <w:t>Contenerización</w:t>
      </w:r>
      <w:proofErr w:type="spellEnd"/>
      <w:r>
        <w:t xml:space="preserve">. Teniendo en cuenta </w:t>
      </w:r>
      <w:proofErr w:type="gramStart"/>
      <w:r>
        <w:t>que</w:t>
      </w:r>
      <w:proofErr w:type="gramEnd"/>
      <w:r>
        <w:t xml:space="preserve"> en la zona del proyecto, el sistema de recogida de basuras es trasera individual, el interesado deberá adquirir sus propios contenedores normalizados para la recogida de RSU, siendo condición indispensable para la concesión de la licencia de primera ocupación, tal y como establece el artículo 65 de la Ordenanza sobre la Protección de los Espacios Públicos en relación con su Limpieza y la Gestión de Residuos. En este caso el interesado deberá adquirir un contenedor de 120 litros para la facción RESTO.</w:t>
      </w:r>
    </w:p>
    <w:p w14:paraId="129B9DF1" w14:textId="77777777" w:rsidR="00F531A6" w:rsidRDefault="00F531A6">
      <w:pPr>
        <w:pStyle w:val="Textoindependiente"/>
        <w:spacing w:before="8"/>
      </w:pPr>
    </w:p>
    <w:p w14:paraId="7706D3A8" w14:textId="77777777" w:rsidR="00F531A6" w:rsidRDefault="00000000">
      <w:pPr>
        <w:ind w:left="142"/>
        <w:rPr>
          <w:b/>
          <w:sz w:val="20"/>
        </w:rPr>
      </w:pPr>
      <w:r>
        <w:rPr>
          <w:b/>
          <w:spacing w:val="-2"/>
          <w:sz w:val="20"/>
        </w:rPr>
        <w:t>AVALES:</w:t>
      </w:r>
    </w:p>
    <w:p w14:paraId="5BF2BB35" w14:textId="77777777" w:rsidR="00F531A6" w:rsidRDefault="00F531A6">
      <w:pPr>
        <w:pStyle w:val="Textoindependiente"/>
        <w:spacing w:before="62"/>
        <w:rPr>
          <w:b/>
        </w:rPr>
      </w:pPr>
    </w:p>
    <w:p w14:paraId="0A04BEBE" w14:textId="77777777" w:rsidR="00F531A6" w:rsidRDefault="00000000">
      <w:pPr>
        <w:pStyle w:val="Textoindependiente"/>
        <w:spacing w:line="292" w:lineRule="auto"/>
        <w:ind w:left="142" w:right="1"/>
        <w:jc w:val="both"/>
      </w:pPr>
      <w:r>
        <w:t>Para garantizar la debida restitución de posibles deterioros causados durante la edificación en pavimentación y servicios exteriores a la actuación, proponemos la exigencia de un aval al promotor del proyecto por un importe de 1.200,00 € (vado y acometidas), que deberá presentar antes del comienzo de las obras.</w:t>
      </w:r>
    </w:p>
    <w:p w14:paraId="7316345F" w14:textId="77777777" w:rsidR="00F531A6" w:rsidRDefault="00F531A6">
      <w:pPr>
        <w:pStyle w:val="Textoindependiente"/>
        <w:spacing w:before="9"/>
      </w:pPr>
    </w:p>
    <w:p w14:paraId="35E406F1" w14:textId="77777777" w:rsidR="00F531A6" w:rsidRDefault="00000000">
      <w:pPr>
        <w:pStyle w:val="Textoindependiente"/>
        <w:spacing w:line="292" w:lineRule="auto"/>
        <w:ind w:left="142" w:right="1"/>
        <w:jc w:val="both"/>
      </w:pPr>
      <w:r>
        <w:t>Este aval podrá ser ejecutado tan pronto como se constate por parte de los servicios de inspección municipales la producción de un daño en cualquiera de los elementos de la red viaria titularidad de este Ayuntamiento.</w:t>
      </w:r>
    </w:p>
    <w:p w14:paraId="07EB0AB8" w14:textId="77777777" w:rsidR="00F531A6" w:rsidRDefault="00F531A6">
      <w:pPr>
        <w:pStyle w:val="Textoindependiente"/>
        <w:spacing w:before="10"/>
      </w:pPr>
    </w:p>
    <w:p w14:paraId="5F06ED0A" w14:textId="77777777" w:rsidR="00F531A6" w:rsidRDefault="00000000">
      <w:pPr>
        <w:pStyle w:val="Textoindependiente"/>
        <w:spacing w:line="292" w:lineRule="auto"/>
        <w:ind w:left="142" w:right="1"/>
        <w:jc w:val="both"/>
      </w:pPr>
      <w:r>
        <w:t>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27C07B51" w14:textId="77777777" w:rsidR="00F531A6" w:rsidRDefault="00F531A6">
      <w:pPr>
        <w:pStyle w:val="Textoindependiente"/>
        <w:spacing w:before="10"/>
      </w:pPr>
    </w:p>
    <w:p w14:paraId="1E478E5F" w14:textId="77777777" w:rsidR="00F531A6" w:rsidRDefault="00000000">
      <w:pPr>
        <w:pStyle w:val="Textoindependiente"/>
        <w:spacing w:line="292" w:lineRule="auto"/>
        <w:ind w:left="142" w:right="1"/>
        <w:jc w:val="both"/>
      </w:pPr>
      <w:r>
        <w:t>Por otra parte, la efectividad de la licencia debe quedar condicionada a la presentación, por parte del promotor, de:</w:t>
      </w:r>
    </w:p>
    <w:p w14:paraId="3A2D91FA" w14:textId="77777777" w:rsidR="00F531A6" w:rsidRDefault="00F531A6">
      <w:pPr>
        <w:pStyle w:val="Textoindependiente"/>
        <w:spacing w:before="10"/>
      </w:pPr>
    </w:p>
    <w:p w14:paraId="0145F7E5" w14:textId="4F5B0EAC" w:rsidR="00F531A6" w:rsidRDefault="00000000">
      <w:pPr>
        <w:pStyle w:val="Textoindependiente"/>
        <w:spacing w:line="292" w:lineRule="auto"/>
        <w:ind w:left="142" w:right="1"/>
        <w:jc w:val="both"/>
      </w:pPr>
      <w:r>
        <w:t>Un aval o fianza por importe de cinco mil setecientos euros (5.700</w:t>
      </w:r>
      <w:r w:rsidR="00D91C31">
        <w:t xml:space="preserve"> €</w:t>
      </w:r>
      <w:r>
        <w:t>), para garantizar la correcta</w:t>
      </w:r>
      <w:r>
        <w:rPr>
          <w:spacing w:val="80"/>
        </w:rPr>
        <w:t xml:space="preserve"> </w:t>
      </w:r>
      <w:r>
        <w:t>gestión de los residuos de la construcción y demolición.</w:t>
      </w:r>
    </w:p>
    <w:p w14:paraId="7443B806" w14:textId="77777777" w:rsidR="00F531A6" w:rsidRDefault="00F531A6">
      <w:pPr>
        <w:pStyle w:val="Textoindependiente"/>
        <w:spacing w:before="10"/>
      </w:pPr>
    </w:p>
    <w:p w14:paraId="64F7A1FC" w14:textId="304A8215" w:rsidR="00F531A6" w:rsidRDefault="00000000">
      <w:pPr>
        <w:pStyle w:val="Textoindependiente"/>
        <w:spacing w:line="292" w:lineRule="auto"/>
        <w:ind w:left="142" w:right="1"/>
        <w:jc w:val="both"/>
      </w:pPr>
      <w:r>
        <w:t xml:space="preserve">Un aval o fianza por importe de tres mil quinientos once euros con cuatro céntimos (3.511,04 </w:t>
      </w:r>
      <w:r w:rsidR="00D91C31">
        <w:t>€</w:t>
      </w:r>
      <w:r>
        <w:t>), como garantía de compensación de los daños sobre el arbolado protegido a talar.</w:t>
      </w:r>
    </w:p>
    <w:p w14:paraId="0B0E23D5" w14:textId="77777777" w:rsidR="00F531A6" w:rsidRDefault="00F531A6">
      <w:pPr>
        <w:pStyle w:val="Textoindependiente"/>
        <w:spacing w:before="9"/>
      </w:pPr>
    </w:p>
    <w:p w14:paraId="38814958" w14:textId="77777777" w:rsidR="00F531A6" w:rsidRDefault="00000000">
      <w:pPr>
        <w:pStyle w:val="Textoindependiente"/>
        <w:spacing w:before="1" w:line="292" w:lineRule="auto"/>
        <w:ind w:left="142" w:right="1"/>
        <w:jc w:val="both"/>
      </w:pPr>
      <w:r>
        <w:t>En este sentido se debe advertir al promotor del proyecto que, en caso de que no se produzca compensación</w:t>
      </w:r>
      <w:r>
        <w:rPr>
          <w:spacing w:val="21"/>
        </w:rPr>
        <w:t xml:space="preserve"> </w:t>
      </w:r>
      <w:r>
        <w:t>por</w:t>
      </w:r>
      <w:r>
        <w:rPr>
          <w:spacing w:val="21"/>
        </w:rPr>
        <w:t xml:space="preserve"> </w:t>
      </w:r>
      <w:r>
        <w:t>los</w:t>
      </w:r>
      <w:r>
        <w:rPr>
          <w:spacing w:val="21"/>
        </w:rPr>
        <w:t xml:space="preserve"> </w:t>
      </w:r>
      <w:r>
        <w:t>daños</w:t>
      </w:r>
      <w:r>
        <w:rPr>
          <w:spacing w:val="21"/>
        </w:rPr>
        <w:t xml:space="preserve"> </w:t>
      </w:r>
      <w:r>
        <w:t>sobre</w:t>
      </w:r>
      <w:r>
        <w:rPr>
          <w:spacing w:val="21"/>
        </w:rPr>
        <w:t xml:space="preserve"> </w:t>
      </w:r>
      <w:r>
        <w:t>el</w:t>
      </w:r>
      <w:r>
        <w:rPr>
          <w:spacing w:val="21"/>
        </w:rPr>
        <w:t xml:space="preserve"> </w:t>
      </w:r>
      <w:r>
        <w:t>arbolado</w:t>
      </w:r>
      <w:r>
        <w:rPr>
          <w:spacing w:val="21"/>
        </w:rPr>
        <w:t xml:space="preserve"> </w:t>
      </w:r>
      <w:r>
        <w:t>y/o</w:t>
      </w:r>
      <w:r>
        <w:rPr>
          <w:spacing w:val="21"/>
        </w:rPr>
        <w:t xml:space="preserve"> </w:t>
      </w:r>
      <w:r>
        <w:t>no</w:t>
      </w:r>
      <w:r>
        <w:rPr>
          <w:spacing w:val="21"/>
        </w:rPr>
        <w:t xml:space="preserve"> </w:t>
      </w:r>
      <w:r>
        <w:t>se</w:t>
      </w:r>
      <w:r>
        <w:rPr>
          <w:spacing w:val="21"/>
        </w:rPr>
        <w:t xml:space="preserve"> </w:t>
      </w:r>
      <w:r>
        <w:t>acredite</w:t>
      </w:r>
      <w:r>
        <w:rPr>
          <w:spacing w:val="21"/>
        </w:rPr>
        <w:t xml:space="preserve"> </w:t>
      </w:r>
      <w:r>
        <w:t>documentalmente</w:t>
      </w:r>
      <w:r>
        <w:rPr>
          <w:spacing w:val="21"/>
        </w:rPr>
        <w:t xml:space="preserve"> </w:t>
      </w:r>
      <w:r>
        <w:t>que</w:t>
      </w:r>
      <w:r>
        <w:rPr>
          <w:spacing w:val="21"/>
        </w:rPr>
        <w:t xml:space="preserve"> </w:t>
      </w:r>
      <w:r>
        <w:t>la</w:t>
      </w:r>
      <w:r>
        <w:rPr>
          <w:spacing w:val="21"/>
        </w:rPr>
        <w:t xml:space="preserve"> </w:t>
      </w:r>
      <w:r>
        <w:t>gestión de los RCD se ha realizado correctamente, se procederá a la ejecución de la garantía por parte del Ayuntamiento, independientemente de las sanciones que puedan aplicarse, conforme a lo</w:t>
      </w:r>
      <w:r>
        <w:rPr>
          <w:spacing w:val="80"/>
        </w:rPr>
        <w:t xml:space="preserve"> </w:t>
      </w:r>
      <w:r>
        <w:t xml:space="preserve">establecido en el Anexo XV de la citada Ordenanza Municipal sobre Prevención Ambiental, así como en el artículo 10 de la Orden 2726/2009, de 16 de julio, por la que se regula la gestión de los </w:t>
      </w:r>
      <w:proofErr w:type="spellStart"/>
      <w:r>
        <w:t>RCDs</w:t>
      </w:r>
      <w:proofErr w:type="spellEnd"/>
      <w:r>
        <w:rPr>
          <w:spacing w:val="80"/>
        </w:rPr>
        <w:t xml:space="preserve"> </w:t>
      </w:r>
      <w:r>
        <w:t>en la Comunidad de Madrid.</w:t>
      </w:r>
    </w:p>
    <w:p w14:paraId="52E779D4" w14:textId="77777777" w:rsidR="00F531A6" w:rsidRDefault="00F531A6">
      <w:pPr>
        <w:pStyle w:val="Textoindependiente"/>
        <w:spacing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5C7FAF04"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15399116" w14:textId="3620B1DC" w:rsidR="00F531A6" w:rsidRDefault="00000000">
            <w:pPr>
              <w:pStyle w:val="TableParagraph"/>
              <w:spacing w:line="297" w:lineRule="auto"/>
              <w:ind w:right="143"/>
              <w:rPr>
                <w:b/>
                <w:sz w:val="20"/>
              </w:rPr>
            </w:pPr>
            <w:r>
              <w:rPr>
                <w:b/>
                <w:sz w:val="20"/>
              </w:rPr>
              <w:t>Declaración de desistimiento de la reclamación de responsabilidad patrimonial presentada</w:t>
            </w:r>
            <w:r>
              <w:rPr>
                <w:b/>
                <w:spacing w:val="40"/>
                <w:sz w:val="20"/>
              </w:rPr>
              <w:t xml:space="preserve"> </w:t>
            </w:r>
            <w:r>
              <w:rPr>
                <w:b/>
                <w:sz w:val="20"/>
              </w:rPr>
              <w:t xml:space="preserve">por </w:t>
            </w:r>
            <w:proofErr w:type="gramStart"/>
            <w:r>
              <w:rPr>
                <w:b/>
                <w:sz w:val="20"/>
              </w:rPr>
              <w:t>D</w:t>
            </w:r>
            <w:r w:rsidR="00D91C31">
              <w:rPr>
                <w:b/>
                <w:sz w:val="20"/>
              </w:rPr>
              <w:t>.</w:t>
            </w:r>
            <w:r>
              <w:rPr>
                <w:b/>
                <w:sz w:val="20"/>
              </w:rPr>
              <w:t>ª</w:t>
            </w:r>
            <w:proofErr w:type="gramEnd"/>
            <w:r>
              <w:rPr>
                <w:b/>
                <w:sz w:val="20"/>
              </w:rPr>
              <w:t xml:space="preserve"> A.V.P. Expediente 12112/2025.</w:t>
            </w:r>
          </w:p>
        </w:tc>
      </w:tr>
      <w:tr w:rsidR="00F531A6" w14:paraId="1A7400D7" w14:textId="77777777">
        <w:trPr>
          <w:trHeight w:val="228"/>
        </w:trPr>
        <w:tc>
          <w:tcPr>
            <w:tcW w:w="1877" w:type="dxa"/>
            <w:tcBorders>
              <w:top w:val="single" w:sz="6" w:space="0" w:color="CCCCCC"/>
              <w:left w:val="single" w:sz="4" w:space="0" w:color="CCCCCC"/>
              <w:bottom w:val="nil"/>
              <w:right w:val="single" w:sz="6" w:space="0" w:color="CCCCCC"/>
            </w:tcBorders>
          </w:tcPr>
          <w:p w14:paraId="296A04DF" w14:textId="77777777" w:rsidR="00F531A6" w:rsidRDefault="00F531A6">
            <w:pPr>
              <w:pStyle w:val="TableParagraph"/>
              <w:spacing w:before="0"/>
              <w:ind w:left="0"/>
              <w:rPr>
                <w:rFonts w:ascii="Times New Roman"/>
                <w:sz w:val="16"/>
              </w:rPr>
            </w:pPr>
          </w:p>
        </w:tc>
        <w:tc>
          <w:tcPr>
            <w:tcW w:w="7185" w:type="dxa"/>
            <w:tcBorders>
              <w:top w:val="single" w:sz="6" w:space="0" w:color="CCCCCC"/>
              <w:left w:val="single" w:sz="6" w:space="0" w:color="CCCCCC"/>
              <w:bottom w:val="nil"/>
              <w:right w:val="single" w:sz="4" w:space="0" w:color="CCCCCC"/>
            </w:tcBorders>
          </w:tcPr>
          <w:p w14:paraId="63499F60" w14:textId="77777777" w:rsidR="00F531A6" w:rsidRDefault="00F531A6">
            <w:pPr>
              <w:pStyle w:val="TableParagraph"/>
              <w:spacing w:before="0"/>
              <w:ind w:left="0"/>
              <w:rPr>
                <w:rFonts w:ascii="Times New Roman"/>
                <w:sz w:val="16"/>
              </w:rPr>
            </w:pPr>
          </w:p>
        </w:tc>
      </w:tr>
    </w:tbl>
    <w:p w14:paraId="6F50FF36" w14:textId="77777777" w:rsidR="00F531A6" w:rsidRDefault="00F531A6">
      <w:pPr>
        <w:pStyle w:val="TableParagraph"/>
        <w:rPr>
          <w:rFonts w:ascii="Times New Roman"/>
          <w:sz w:val="16"/>
        </w:rPr>
        <w:sectPr w:rsidR="00F531A6">
          <w:pgSz w:w="11910" w:h="16840"/>
          <w:pgMar w:top="1340" w:right="1417" w:bottom="1260" w:left="1275" w:header="225" w:footer="1060" w:gutter="0"/>
          <w:cols w:space="720"/>
        </w:sectPr>
      </w:pPr>
    </w:p>
    <w:p w14:paraId="115BA2EC" w14:textId="4E348FD6" w:rsidR="00F531A6" w:rsidRDefault="00000000">
      <w:pPr>
        <w:pStyle w:val="Textoindependiente"/>
        <w:rPr>
          <w:sz w:val="5"/>
        </w:rPr>
      </w:pPr>
      <w:r>
        <w:rPr>
          <w:noProof/>
          <w:sz w:val="5"/>
        </w:rPr>
        <w:lastRenderedPageBreak/>
        <mc:AlternateContent>
          <mc:Choice Requires="wps">
            <w:drawing>
              <wp:anchor distT="0" distB="0" distL="0" distR="0" simplePos="0" relativeHeight="15843328" behindDoc="0" locked="0" layoutInCell="1" allowOverlap="1" wp14:anchorId="5AAABAEF" wp14:editId="62D23BFD">
                <wp:simplePos x="0" y="0"/>
                <wp:positionH relativeFrom="page">
                  <wp:posOffset>6807090</wp:posOffset>
                </wp:positionH>
                <wp:positionV relativeFrom="page">
                  <wp:posOffset>2818730</wp:posOffset>
                </wp:positionV>
                <wp:extent cx="419734" cy="3187065"/>
                <wp:effectExtent l="0" t="0" r="0" b="0"/>
                <wp:wrapNone/>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0424B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00E5E2"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5AAABAEF" id="Textbox 244" o:spid="_x0000_s1143" type="#_x0000_t202" style="position:absolute;margin-left:536pt;margin-top:221.95pt;width:33.05pt;height:250.95pt;z-index:1584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q2p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WqVYfPZFtojqaGBJLQcF0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u2ram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D0424B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00E5E2"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F531A6" w14:paraId="0DEA0106" w14:textId="77777777">
        <w:trPr>
          <w:trHeight w:val="346"/>
        </w:trPr>
        <w:tc>
          <w:tcPr>
            <w:tcW w:w="1877" w:type="dxa"/>
            <w:tcBorders>
              <w:top w:val="nil"/>
              <w:bottom w:val="single" w:sz="6" w:space="0" w:color="CCCCCC"/>
              <w:right w:val="single" w:sz="6" w:space="0" w:color="CCCCCC"/>
            </w:tcBorders>
          </w:tcPr>
          <w:p w14:paraId="0385E538" w14:textId="77777777" w:rsidR="00F531A6" w:rsidRDefault="00000000">
            <w:pPr>
              <w:pStyle w:val="TableParagraph"/>
              <w:spacing w:before="22"/>
              <w:rPr>
                <w:b/>
                <w:sz w:val="20"/>
              </w:rPr>
            </w:pPr>
            <w:r>
              <w:rPr>
                <w:b/>
                <w:spacing w:val="-2"/>
                <w:sz w:val="20"/>
              </w:rPr>
              <w:t>Favorable</w:t>
            </w:r>
          </w:p>
        </w:tc>
        <w:tc>
          <w:tcPr>
            <w:tcW w:w="7185" w:type="dxa"/>
            <w:tcBorders>
              <w:top w:val="nil"/>
              <w:left w:val="single" w:sz="6" w:space="0" w:color="CCCCCC"/>
              <w:bottom w:val="single" w:sz="6" w:space="0" w:color="CCCCCC"/>
            </w:tcBorders>
          </w:tcPr>
          <w:p w14:paraId="42B752A3" w14:textId="77777777" w:rsidR="00F531A6"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535F36E" w14:textId="77777777" w:rsidR="00F531A6" w:rsidRDefault="00F531A6">
      <w:pPr>
        <w:pStyle w:val="Textoindependiente"/>
        <w:spacing w:before="152"/>
      </w:pPr>
    </w:p>
    <w:p w14:paraId="61C8C243"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DD1757B" w14:textId="77777777" w:rsidR="00F531A6" w:rsidRDefault="00F531A6">
      <w:pPr>
        <w:pStyle w:val="Textoindependiente"/>
        <w:spacing w:before="61"/>
        <w:rPr>
          <w:b/>
        </w:rPr>
      </w:pPr>
    </w:p>
    <w:p w14:paraId="1794D42A" w14:textId="176C0FC8" w:rsidR="00F531A6" w:rsidRDefault="00000000">
      <w:pPr>
        <w:spacing w:line="297" w:lineRule="auto"/>
        <w:ind w:left="142"/>
        <w:jc w:val="both"/>
        <w:rPr>
          <w:sz w:val="20"/>
        </w:rPr>
      </w:pPr>
      <w:r>
        <w:rPr>
          <w:sz w:val="20"/>
        </w:rPr>
        <w:t>Vista la reclamación de responsabilidad patrimonial presentada por</w:t>
      </w:r>
      <w:r>
        <w:rPr>
          <w:spacing w:val="21"/>
          <w:sz w:val="20"/>
        </w:rPr>
        <w:t xml:space="preserve"> </w:t>
      </w:r>
      <w:proofErr w:type="gramStart"/>
      <w:r w:rsidR="00D91C31">
        <w:rPr>
          <w:b/>
          <w:sz w:val="20"/>
        </w:rPr>
        <w:t>D.ª</w:t>
      </w:r>
      <w:proofErr w:type="gramEnd"/>
      <w:r w:rsidR="00D91C31">
        <w:rPr>
          <w:b/>
          <w:sz w:val="20"/>
        </w:rPr>
        <w:t xml:space="preserve"> A.V.D.L.P.</w:t>
      </w:r>
      <w:r>
        <w:rPr>
          <w:sz w:val="20"/>
        </w:rPr>
        <w:t xml:space="preserve">, con fecha de registro de entrada 23 de marzo de 2025 y número 2025-E-RE-8064, por los supuestos daños sufridos debido a: </w:t>
      </w:r>
      <w:r>
        <w:rPr>
          <w:i/>
          <w:sz w:val="20"/>
        </w:rPr>
        <w:t>“(…) SOLICITUD DE PAGO POR PARTE DEL AYUNTAMIENTO DEL COSTE PRODUCIDO POR EL PINCHAZO Y NECESIDAD DE CAMBIO DE RUEDA POR BACHE EN CARRETERA DE LAS ROZAS A MAJADAHONDA EL 18 DE MARZO A LAS 07:20 HORAS,</w:t>
      </w:r>
      <w:r>
        <w:rPr>
          <w:i/>
          <w:spacing w:val="6"/>
          <w:sz w:val="20"/>
        </w:rPr>
        <w:t xml:space="preserve"> </w:t>
      </w:r>
      <w:r>
        <w:rPr>
          <w:i/>
          <w:sz w:val="20"/>
        </w:rPr>
        <w:t>NO</w:t>
      </w:r>
      <w:r>
        <w:rPr>
          <w:i/>
          <w:spacing w:val="6"/>
          <w:sz w:val="20"/>
        </w:rPr>
        <w:t xml:space="preserve"> </w:t>
      </w:r>
      <w:r>
        <w:rPr>
          <w:i/>
          <w:sz w:val="20"/>
        </w:rPr>
        <w:t>ESTANDO</w:t>
      </w:r>
      <w:r>
        <w:rPr>
          <w:i/>
          <w:spacing w:val="7"/>
          <w:sz w:val="20"/>
        </w:rPr>
        <w:t xml:space="preserve"> </w:t>
      </w:r>
      <w:r>
        <w:rPr>
          <w:i/>
          <w:sz w:val="20"/>
        </w:rPr>
        <w:t>SEÑALIZADO</w:t>
      </w:r>
      <w:r>
        <w:rPr>
          <w:i/>
          <w:spacing w:val="6"/>
          <w:sz w:val="20"/>
        </w:rPr>
        <w:t xml:space="preserve"> </w:t>
      </w:r>
      <w:r>
        <w:rPr>
          <w:i/>
          <w:sz w:val="20"/>
        </w:rPr>
        <w:t>EN</w:t>
      </w:r>
      <w:r>
        <w:rPr>
          <w:i/>
          <w:spacing w:val="7"/>
          <w:sz w:val="20"/>
        </w:rPr>
        <w:t xml:space="preserve"> </w:t>
      </w:r>
      <w:r>
        <w:rPr>
          <w:i/>
          <w:sz w:val="20"/>
        </w:rPr>
        <w:t>ESE</w:t>
      </w:r>
      <w:r>
        <w:rPr>
          <w:i/>
          <w:spacing w:val="6"/>
          <w:sz w:val="20"/>
        </w:rPr>
        <w:t xml:space="preserve"> </w:t>
      </w:r>
      <w:r>
        <w:rPr>
          <w:i/>
          <w:sz w:val="20"/>
        </w:rPr>
        <w:t>MOMENTO.</w:t>
      </w:r>
      <w:r>
        <w:rPr>
          <w:i/>
          <w:spacing w:val="6"/>
          <w:sz w:val="20"/>
        </w:rPr>
        <w:t xml:space="preserve"> </w:t>
      </w:r>
      <w:r>
        <w:rPr>
          <w:i/>
          <w:sz w:val="20"/>
        </w:rPr>
        <w:t>COSTE</w:t>
      </w:r>
      <w:r>
        <w:rPr>
          <w:i/>
          <w:spacing w:val="7"/>
          <w:sz w:val="20"/>
        </w:rPr>
        <w:t xml:space="preserve"> </w:t>
      </w:r>
      <w:r>
        <w:rPr>
          <w:i/>
          <w:sz w:val="20"/>
        </w:rPr>
        <w:t>DEL</w:t>
      </w:r>
      <w:r>
        <w:rPr>
          <w:i/>
          <w:spacing w:val="6"/>
          <w:sz w:val="20"/>
        </w:rPr>
        <w:t xml:space="preserve"> </w:t>
      </w:r>
      <w:r>
        <w:rPr>
          <w:i/>
          <w:sz w:val="20"/>
        </w:rPr>
        <w:t>SINIESTRO</w:t>
      </w:r>
      <w:r>
        <w:rPr>
          <w:i/>
          <w:spacing w:val="7"/>
          <w:sz w:val="20"/>
        </w:rPr>
        <w:t xml:space="preserve"> </w:t>
      </w:r>
      <w:r>
        <w:rPr>
          <w:i/>
          <w:sz w:val="20"/>
        </w:rPr>
        <w:t>193</w:t>
      </w:r>
      <w:r w:rsidR="00D91C31">
        <w:rPr>
          <w:i/>
          <w:sz w:val="20"/>
        </w:rPr>
        <w:t xml:space="preserve"> </w:t>
      </w:r>
      <w:r>
        <w:rPr>
          <w:i/>
          <w:sz w:val="20"/>
        </w:rPr>
        <w:t>€</w:t>
      </w:r>
      <w:r>
        <w:rPr>
          <w:i/>
          <w:spacing w:val="6"/>
          <w:sz w:val="20"/>
        </w:rPr>
        <w:t xml:space="preserve"> </w:t>
      </w:r>
      <w:r>
        <w:rPr>
          <w:i/>
          <w:sz w:val="20"/>
        </w:rPr>
        <w:t>(…)”</w:t>
      </w:r>
      <w:r>
        <w:rPr>
          <w:sz w:val="20"/>
        </w:rPr>
        <w:t>,</w:t>
      </w:r>
      <w:r>
        <w:rPr>
          <w:spacing w:val="7"/>
          <w:sz w:val="20"/>
        </w:rPr>
        <w:t xml:space="preserve"> </w:t>
      </w:r>
      <w:r>
        <w:rPr>
          <w:spacing w:val="-5"/>
          <w:sz w:val="20"/>
        </w:rPr>
        <w:t>al</w:t>
      </w:r>
    </w:p>
    <w:p w14:paraId="439C1910" w14:textId="77777777" w:rsidR="00F531A6" w:rsidRDefault="00000000">
      <w:pPr>
        <w:pStyle w:val="Textoindependiente"/>
        <w:spacing w:line="227" w:lineRule="exact"/>
        <w:ind w:left="142"/>
      </w:pPr>
      <w:r>
        <w:t>que</w:t>
      </w:r>
      <w:r>
        <w:rPr>
          <w:spacing w:val="-5"/>
        </w:rPr>
        <w:t xml:space="preserve"> </w:t>
      </w:r>
      <w:r>
        <w:t>corresponden</w:t>
      </w:r>
      <w:r>
        <w:rPr>
          <w:spacing w:val="-4"/>
        </w:rPr>
        <w:t xml:space="preserve"> </w:t>
      </w:r>
      <w:r>
        <w:t>los</w:t>
      </w:r>
      <w:r>
        <w:rPr>
          <w:spacing w:val="-4"/>
        </w:rPr>
        <w:t xml:space="preserve"> </w:t>
      </w:r>
      <w:r>
        <w:rPr>
          <w:spacing w:val="-2"/>
        </w:rPr>
        <w:t>siguientes:</w:t>
      </w:r>
    </w:p>
    <w:p w14:paraId="567A516E" w14:textId="77777777" w:rsidR="00F531A6" w:rsidRDefault="00F531A6">
      <w:pPr>
        <w:pStyle w:val="Textoindependiente"/>
        <w:spacing w:before="60"/>
      </w:pPr>
    </w:p>
    <w:p w14:paraId="2D92C1E7" w14:textId="77777777" w:rsidR="00F531A6" w:rsidRDefault="00000000">
      <w:pPr>
        <w:ind w:left="142"/>
        <w:rPr>
          <w:b/>
          <w:sz w:val="20"/>
        </w:rPr>
      </w:pPr>
      <w:r>
        <w:rPr>
          <w:b/>
          <w:spacing w:val="-2"/>
          <w:sz w:val="20"/>
        </w:rPr>
        <w:t>HECHOS:</w:t>
      </w:r>
    </w:p>
    <w:p w14:paraId="722585B2" w14:textId="77777777" w:rsidR="00F531A6" w:rsidRDefault="00F531A6">
      <w:pPr>
        <w:pStyle w:val="Textoindependiente"/>
        <w:spacing w:before="61"/>
        <w:rPr>
          <w:b/>
        </w:rPr>
      </w:pPr>
    </w:p>
    <w:p w14:paraId="2486E225" w14:textId="02AE155A" w:rsidR="00F531A6" w:rsidRDefault="00000000">
      <w:pPr>
        <w:spacing w:before="1" w:line="295" w:lineRule="auto"/>
        <w:ind w:left="142"/>
        <w:jc w:val="both"/>
        <w:rPr>
          <w:i/>
          <w:sz w:val="20"/>
        </w:rPr>
      </w:pPr>
      <w:r>
        <w:rPr>
          <w:b/>
          <w:sz w:val="20"/>
        </w:rPr>
        <w:t xml:space="preserve">PRIMERO. – </w:t>
      </w:r>
      <w:proofErr w:type="gramStart"/>
      <w:r w:rsidR="00D91C31">
        <w:rPr>
          <w:b/>
          <w:sz w:val="20"/>
        </w:rPr>
        <w:t>D.ª</w:t>
      </w:r>
      <w:proofErr w:type="gramEnd"/>
      <w:r w:rsidR="00D91C31">
        <w:rPr>
          <w:b/>
          <w:sz w:val="20"/>
        </w:rPr>
        <w:t xml:space="preserve"> A.V.D.L.P.</w:t>
      </w:r>
      <w:r>
        <w:rPr>
          <w:sz w:val="20"/>
        </w:rPr>
        <w:t xml:space="preserve">, presenta, en fecha 23 de marzo de 2025 escrito número 2025-E-RE-8064, de reclamación de responsabilidad patrimonial por los supuestos daños sufridos debido a: </w:t>
      </w:r>
      <w:r>
        <w:rPr>
          <w:i/>
          <w:sz w:val="20"/>
        </w:rPr>
        <w:t>“(…) SOLICITUD DE PAGO POR PARTE DEL AYUNTAMIENTO DEL COSTE PRODUCIDO POR EL PINCHAZO Y NECESIDAD DE CAMBIO DE RUEDA POR BACHE</w:t>
      </w:r>
      <w:r>
        <w:rPr>
          <w:i/>
          <w:spacing w:val="40"/>
          <w:sz w:val="20"/>
        </w:rPr>
        <w:t xml:space="preserve"> </w:t>
      </w:r>
      <w:r>
        <w:rPr>
          <w:i/>
          <w:sz w:val="20"/>
        </w:rPr>
        <w:t>EN CARRETERA DE LAS ROZAS A MAJADAHONDA EL 18 DE MARZO A LAS 07:20 HORAS, NO ESTANDO SEÑALIZADO EN ESE MOMENTO. COSTE DEL SINIESTRO 193</w:t>
      </w:r>
      <w:r w:rsidR="00D91C31">
        <w:rPr>
          <w:i/>
          <w:sz w:val="20"/>
        </w:rPr>
        <w:t xml:space="preserve"> </w:t>
      </w:r>
      <w:r>
        <w:rPr>
          <w:i/>
          <w:sz w:val="20"/>
        </w:rPr>
        <w:t>€ (…)”.</w:t>
      </w:r>
    </w:p>
    <w:p w14:paraId="659E6F3E" w14:textId="77777777" w:rsidR="00F531A6" w:rsidRDefault="00F531A6">
      <w:pPr>
        <w:pStyle w:val="Textoindependiente"/>
        <w:spacing w:before="3"/>
        <w:rPr>
          <w:i/>
        </w:rPr>
      </w:pPr>
    </w:p>
    <w:p w14:paraId="0A1E9A82" w14:textId="77777777" w:rsidR="00F531A6" w:rsidRDefault="00000000">
      <w:pPr>
        <w:pStyle w:val="Textoindependiente"/>
        <w:spacing w:before="1" w:line="292" w:lineRule="auto"/>
        <w:ind w:left="142" w:right="1"/>
        <w:jc w:val="both"/>
      </w:pPr>
      <w:r>
        <w:rPr>
          <w:b/>
        </w:rPr>
        <w:t xml:space="preserve">SEGUNDO. - </w:t>
      </w:r>
      <w:r>
        <w:t>Mediante Resolución del Sr. Concejal-Delegado de Hacienda y Fiestas, de fecha 26 de marzo de 2025, se requiere a la reclamante que subsanara la reclamación aportando nueva documentación acreditativa de los extremos que debían ser objeto de estudio durante la instrucción del procedimiento y que ésta fuera original o copia compulsada, conforme a lo señalado por el</w:t>
      </w:r>
      <w:r>
        <w:rPr>
          <w:spacing w:val="80"/>
        </w:rPr>
        <w:t xml:space="preserve"> </w:t>
      </w:r>
      <w:r>
        <w:t xml:space="preserve">artículo 67 de la Ley 39/2015, de 1 de octubre, del procedimiento administrativo común de las administraciones públicas, (en adelante LPACAP), vigente al momento de producirse los daños, confiriéndole un plazo de diez días hábiles, todo ello al amparo de lo establecido en el art. 68 de la </w:t>
      </w:r>
      <w:r>
        <w:rPr>
          <w:spacing w:val="-2"/>
        </w:rPr>
        <w:t>LPACAP.</w:t>
      </w:r>
    </w:p>
    <w:p w14:paraId="531A1FCD" w14:textId="77777777" w:rsidR="00F531A6" w:rsidRDefault="00F531A6">
      <w:pPr>
        <w:pStyle w:val="Textoindependiente"/>
        <w:spacing w:before="13"/>
      </w:pPr>
    </w:p>
    <w:p w14:paraId="2C42EC9E" w14:textId="77777777" w:rsidR="00F531A6" w:rsidRDefault="00000000">
      <w:pPr>
        <w:pStyle w:val="Textoindependiente"/>
        <w:ind w:left="142"/>
      </w:pPr>
      <w:r>
        <w:t>Concretamente</w:t>
      </w:r>
      <w:r>
        <w:rPr>
          <w:spacing w:val="-7"/>
        </w:rPr>
        <w:t xml:space="preserve"> </w:t>
      </w:r>
      <w:r>
        <w:t>se</w:t>
      </w:r>
      <w:r>
        <w:rPr>
          <w:spacing w:val="-6"/>
        </w:rPr>
        <w:t xml:space="preserve"> </w:t>
      </w:r>
      <w:r>
        <w:rPr>
          <w:spacing w:val="-2"/>
        </w:rPr>
        <w:t>solicitaba:</w:t>
      </w:r>
    </w:p>
    <w:p w14:paraId="1E7C2784" w14:textId="77777777" w:rsidR="00F531A6" w:rsidRDefault="00F531A6">
      <w:pPr>
        <w:pStyle w:val="Textoindependiente"/>
        <w:spacing w:before="60"/>
      </w:pPr>
    </w:p>
    <w:p w14:paraId="1C04BCAF" w14:textId="1F99112C" w:rsidR="00F531A6" w:rsidRDefault="00000000">
      <w:pPr>
        <w:pStyle w:val="Prrafodelista"/>
        <w:numPr>
          <w:ilvl w:val="0"/>
          <w:numId w:val="17"/>
        </w:numPr>
        <w:tabs>
          <w:tab w:val="left" w:pos="295"/>
        </w:tabs>
        <w:spacing w:line="292" w:lineRule="auto"/>
        <w:ind w:firstLine="0"/>
        <w:rPr>
          <w:sz w:val="20"/>
        </w:rPr>
      </w:pPr>
      <w:r>
        <w:rPr>
          <w:sz w:val="20"/>
        </w:rPr>
        <w:t>Acreditación de la relación de causalidad entre las lesiones y el servicio público. La relación de causalidad es la relación causa</w:t>
      </w:r>
      <w:r w:rsidR="00D91C31">
        <w:rPr>
          <w:sz w:val="20"/>
        </w:rPr>
        <w:t>-</w:t>
      </w:r>
      <w:r>
        <w:rPr>
          <w:sz w:val="20"/>
        </w:rPr>
        <w:t>efecto entre el funcionamiento de los servicios públicos municipales</w:t>
      </w:r>
      <w:r>
        <w:rPr>
          <w:spacing w:val="80"/>
          <w:sz w:val="20"/>
        </w:rPr>
        <w:t xml:space="preserve"> </w:t>
      </w:r>
      <w:r>
        <w:rPr>
          <w:sz w:val="20"/>
        </w:rPr>
        <w:t>y el daño o lesión supuestamente causada por la que se reclama.</w:t>
      </w:r>
    </w:p>
    <w:p w14:paraId="7CC75538" w14:textId="77777777" w:rsidR="00F531A6" w:rsidRDefault="00F531A6">
      <w:pPr>
        <w:pStyle w:val="Textoindependiente"/>
        <w:spacing w:before="10"/>
      </w:pPr>
    </w:p>
    <w:p w14:paraId="061D48C6" w14:textId="77777777" w:rsidR="00F531A6" w:rsidRDefault="00000000">
      <w:pPr>
        <w:pStyle w:val="Prrafodelista"/>
        <w:numPr>
          <w:ilvl w:val="0"/>
          <w:numId w:val="17"/>
        </w:numPr>
        <w:tabs>
          <w:tab w:val="left" w:pos="212"/>
        </w:tabs>
        <w:spacing w:line="292" w:lineRule="auto"/>
        <w:ind w:firstLine="0"/>
        <w:rPr>
          <w:sz w:val="20"/>
        </w:rPr>
      </w:pPr>
      <w:r>
        <w:rPr>
          <w:sz w:val="20"/>
        </w:rPr>
        <w:t>Vehículos: documento que acredite que el reclamante ostenta la propiedad o el uso y disfrute del vehículo</w:t>
      </w:r>
      <w:r>
        <w:rPr>
          <w:spacing w:val="40"/>
          <w:sz w:val="20"/>
        </w:rPr>
        <w:t xml:space="preserve"> </w:t>
      </w:r>
      <w:r>
        <w:rPr>
          <w:sz w:val="20"/>
        </w:rPr>
        <w:t>a</w:t>
      </w:r>
      <w:r>
        <w:rPr>
          <w:spacing w:val="40"/>
          <w:sz w:val="20"/>
        </w:rPr>
        <w:t xml:space="preserve"> </w:t>
      </w:r>
      <w:r>
        <w:rPr>
          <w:sz w:val="20"/>
        </w:rPr>
        <w:t>fecha</w:t>
      </w:r>
      <w:r>
        <w:rPr>
          <w:spacing w:val="40"/>
          <w:sz w:val="20"/>
        </w:rPr>
        <w:t xml:space="preserve"> </w:t>
      </w:r>
      <w:r>
        <w:rPr>
          <w:sz w:val="20"/>
        </w:rPr>
        <w:t>de</w:t>
      </w:r>
      <w:r>
        <w:rPr>
          <w:spacing w:val="40"/>
          <w:sz w:val="20"/>
        </w:rPr>
        <w:t xml:space="preserve"> </w:t>
      </w:r>
      <w:r>
        <w:rPr>
          <w:sz w:val="20"/>
        </w:rPr>
        <w:t>producción</w:t>
      </w:r>
      <w:r>
        <w:rPr>
          <w:spacing w:val="40"/>
          <w:sz w:val="20"/>
        </w:rPr>
        <w:t xml:space="preserve"> </w:t>
      </w:r>
      <w:r>
        <w:rPr>
          <w:sz w:val="20"/>
        </w:rPr>
        <w:t>de</w:t>
      </w:r>
      <w:r>
        <w:rPr>
          <w:spacing w:val="40"/>
          <w:sz w:val="20"/>
        </w:rPr>
        <w:t xml:space="preserve"> </w:t>
      </w:r>
      <w:r>
        <w:rPr>
          <w:sz w:val="20"/>
        </w:rPr>
        <w:t>los</w:t>
      </w:r>
      <w:r>
        <w:rPr>
          <w:spacing w:val="40"/>
          <w:sz w:val="20"/>
        </w:rPr>
        <w:t xml:space="preserve"> </w:t>
      </w:r>
      <w:r>
        <w:rPr>
          <w:sz w:val="20"/>
        </w:rPr>
        <w:t>daños:</w:t>
      </w:r>
      <w:r>
        <w:rPr>
          <w:spacing w:val="40"/>
          <w:sz w:val="20"/>
        </w:rPr>
        <w:t xml:space="preserve"> </w:t>
      </w:r>
      <w:r>
        <w:rPr>
          <w:sz w:val="20"/>
        </w:rPr>
        <w:t>permiso</w:t>
      </w:r>
      <w:r>
        <w:rPr>
          <w:spacing w:val="40"/>
          <w:sz w:val="20"/>
        </w:rPr>
        <w:t xml:space="preserve"> </w:t>
      </w:r>
      <w:r>
        <w:rPr>
          <w:sz w:val="20"/>
        </w:rPr>
        <w:t>de</w:t>
      </w:r>
      <w:r>
        <w:rPr>
          <w:spacing w:val="40"/>
          <w:sz w:val="20"/>
        </w:rPr>
        <w:t xml:space="preserve"> </w:t>
      </w:r>
      <w:r>
        <w:rPr>
          <w:sz w:val="20"/>
        </w:rPr>
        <w:t>circulación</w:t>
      </w:r>
      <w:r>
        <w:rPr>
          <w:spacing w:val="40"/>
          <w:sz w:val="20"/>
        </w:rPr>
        <w:t xml:space="preserve"> </w:t>
      </w:r>
      <w:r>
        <w:rPr>
          <w:sz w:val="20"/>
        </w:rPr>
        <w:t>del</w:t>
      </w:r>
      <w:r>
        <w:rPr>
          <w:spacing w:val="40"/>
          <w:sz w:val="20"/>
        </w:rPr>
        <w:t xml:space="preserve"> </w:t>
      </w:r>
      <w:r>
        <w:rPr>
          <w:sz w:val="20"/>
        </w:rPr>
        <w:t>vehículo,</w:t>
      </w:r>
      <w:r>
        <w:rPr>
          <w:spacing w:val="40"/>
          <w:sz w:val="20"/>
        </w:rPr>
        <w:t xml:space="preserve"> </w:t>
      </w:r>
      <w:r>
        <w:rPr>
          <w:sz w:val="20"/>
        </w:rPr>
        <w:t>ITV</w:t>
      </w:r>
      <w:r>
        <w:rPr>
          <w:spacing w:val="40"/>
          <w:sz w:val="20"/>
        </w:rPr>
        <w:t xml:space="preserve"> </w:t>
      </w:r>
      <w:r>
        <w:rPr>
          <w:sz w:val="20"/>
        </w:rPr>
        <w:t>en</w:t>
      </w:r>
      <w:r>
        <w:rPr>
          <w:spacing w:val="40"/>
          <w:sz w:val="20"/>
        </w:rPr>
        <w:t xml:space="preserve"> </w:t>
      </w:r>
      <w:r>
        <w:rPr>
          <w:sz w:val="20"/>
        </w:rPr>
        <w:t>vigor, póliza de seguro y abono del pago de la prima correspondiente a dicha fecha, y todo ello a nombre</w:t>
      </w:r>
      <w:r>
        <w:rPr>
          <w:spacing w:val="40"/>
          <w:sz w:val="20"/>
        </w:rPr>
        <w:t xml:space="preserve"> </w:t>
      </w:r>
      <w:r>
        <w:rPr>
          <w:sz w:val="20"/>
        </w:rPr>
        <w:t>del reclamante.</w:t>
      </w:r>
    </w:p>
    <w:p w14:paraId="2C7D781F" w14:textId="77777777" w:rsidR="00F531A6" w:rsidRDefault="00F531A6">
      <w:pPr>
        <w:pStyle w:val="Textoindependiente"/>
        <w:spacing w:before="10"/>
      </w:pPr>
    </w:p>
    <w:p w14:paraId="64760CD5" w14:textId="77777777" w:rsidR="00F531A6" w:rsidRDefault="00000000">
      <w:pPr>
        <w:pStyle w:val="Prrafodelista"/>
        <w:numPr>
          <w:ilvl w:val="0"/>
          <w:numId w:val="17"/>
        </w:numPr>
        <w:tabs>
          <w:tab w:val="left" w:pos="214"/>
        </w:tabs>
        <w:spacing w:line="292" w:lineRule="auto"/>
        <w:ind w:firstLine="0"/>
        <w:rPr>
          <w:sz w:val="20"/>
        </w:rPr>
      </w:pPr>
      <w:r>
        <w:rPr>
          <w:sz w:val="20"/>
        </w:rPr>
        <w:t>Una declaración jurada de si se ha recibido o no indemnización (por ejemplo, por compañía aseguradora) por los mismos hechos y, en su caso, la cuantía.</w:t>
      </w:r>
    </w:p>
    <w:p w14:paraId="1FD743D6" w14:textId="77777777" w:rsidR="00F531A6" w:rsidRDefault="00F531A6">
      <w:pPr>
        <w:pStyle w:val="Textoindependiente"/>
        <w:spacing w:before="9"/>
      </w:pPr>
    </w:p>
    <w:p w14:paraId="20523745" w14:textId="77777777" w:rsidR="00F531A6" w:rsidRDefault="00000000">
      <w:pPr>
        <w:pStyle w:val="Textoindependiente"/>
        <w:spacing w:before="1"/>
        <w:ind w:left="142"/>
      </w:pPr>
      <w:r>
        <w:t>•Una</w:t>
      </w:r>
      <w:r>
        <w:rPr>
          <w:spacing w:val="-5"/>
        </w:rPr>
        <w:t xml:space="preserve"> </w:t>
      </w:r>
      <w:r>
        <w:t>declaración</w:t>
      </w:r>
      <w:r>
        <w:rPr>
          <w:spacing w:val="-3"/>
        </w:rPr>
        <w:t xml:space="preserve"> </w:t>
      </w:r>
      <w:r>
        <w:t>jurada</w:t>
      </w:r>
      <w:r>
        <w:rPr>
          <w:spacing w:val="-3"/>
        </w:rPr>
        <w:t xml:space="preserve"> </w:t>
      </w:r>
      <w:r>
        <w:t>de</w:t>
      </w:r>
      <w:r>
        <w:rPr>
          <w:spacing w:val="-3"/>
        </w:rPr>
        <w:t xml:space="preserve"> </w:t>
      </w:r>
      <w:r>
        <w:t>si</w:t>
      </w:r>
      <w:r>
        <w:rPr>
          <w:spacing w:val="-3"/>
        </w:rPr>
        <w:t xml:space="preserve"> </w:t>
      </w:r>
      <w:r>
        <w:t>ha</w:t>
      </w:r>
      <w:r>
        <w:rPr>
          <w:spacing w:val="-3"/>
        </w:rPr>
        <w:t xml:space="preserve"> </w:t>
      </w:r>
      <w:r>
        <w:t>iniciado</w:t>
      </w:r>
      <w:r>
        <w:rPr>
          <w:spacing w:val="-3"/>
        </w:rPr>
        <w:t xml:space="preserve"> </w:t>
      </w:r>
      <w:r>
        <w:t>o</w:t>
      </w:r>
      <w:r>
        <w:rPr>
          <w:spacing w:val="-2"/>
        </w:rPr>
        <w:t xml:space="preserve"> </w:t>
      </w:r>
      <w:r>
        <w:t>no</w:t>
      </w:r>
      <w:r>
        <w:rPr>
          <w:spacing w:val="-3"/>
        </w:rPr>
        <w:t xml:space="preserve"> </w:t>
      </w:r>
      <w:r>
        <w:t>otro</w:t>
      </w:r>
      <w:r>
        <w:rPr>
          <w:spacing w:val="-3"/>
        </w:rPr>
        <w:t xml:space="preserve"> </w:t>
      </w:r>
      <w:r>
        <w:t>tipo</w:t>
      </w:r>
      <w:r>
        <w:rPr>
          <w:spacing w:val="-3"/>
        </w:rPr>
        <w:t xml:space="preserve"> </w:t>
      </w:r>
      <w:r>
        <w:t>de</w:t>
      </w:r>
      <w:r>
        <w:rPr>
          <w:spacing w:val="-3"/>
        </w:rPr>
        <w:t xml:space="preserve"> </w:t>
      </w:r>
      <w:r>
        <w:t>reclamación</w:t>
      </w:r>
      <w:r>
        <w:rPr>
          <w:spacing w:val="-3"/>
        </w:rPr>
        <w:t xml:space="preserve"> </w:t>
      </w:r>
      <w:r>
        <w:t>por</w:t>
      </w:r>
      <w:r>
        <w:rPr>
          <w:spacing w:val="-3"/>
        </w:rPr>
        <w:t xml:space="preserve"> </w:t>
      </w:r>
      <w:r>
        <w:t>los</w:t>
      </w:r>
      <w:r>
        <w:rPr>
          <w:spacing w:val="-3"/>
        </w:rPr>
        <w:t xml:space="preserve"> </w:t>
      </w:r>
      <w:r>
        <w:t>mismos</w:t>
      </w:r>
      <w:r>
        <w:rPr>
          <w:spacing w:val="-2"/>
        </w:rPr>
        <w:t xml:space="preserve"> hechos.</w:t>
      </w:r>
    </w:p>
    <w:p w14:paraId="0D1F1355" w14:textId="77777777" w:rsidR="00F531A6" w:rsidRDefault="00F531A6">
      <w:pPr>
        <w:pStyle w:val="Textoindependiente"/>
        <w:spacing w:before="60"/>
      </w:pPr>
    </w:p>
    <w:p w14:paraId="7C355F5E" w14:textId="77777777" w:rsidR="00F531A6" w:rsidRDefault="00000000">
      <w:pPr>
        <w:pStyle w:val="Textoindependiente"/>
        <w:spacing w:line="292" w:lineRule="auto"/>
        <w:ind w:left="142" w:right="93"/>
      </w:pPr>
      <w:r>
        <w:t>VISTOS La Ley 39/2015, de Procedimiento Administrativo Común de las Administraciones Públicas;</w:t>
      </w:r>
      <w:r>
        <w:rPr>
          <w:spacing w:val="80"/>
        </w:rPr>
        <w:t xml:space="preserve"> </w:t>
      </w:r>
      <w:r>
        <w:t>y demás disposiciones concordantes y de general aplicación, y de conformidad con los siguientes:</w:t>
      </w:r>
    </w:p>
    <w:p w14:paraId="2698A1E5" w14:textId="77777777" w:rsidR="00F531A6" w:rsidRDefault="00F531A6">
      <w:pPr>
        <w:pStyle w:val="Textoindependiente"/>
        <w:spacing w:before="9"/>
      </w:pPr>
    </w:p>
    <w:p w14:paraId="488794B3" w14:textId="77777777" w:rsidR="00F531A6" w:rsidRDefault="00000000">
      <w:pPr>
        <w:ind w:left="142"/>
        <w:rPr>
          <w:b/>
          <w:sz w:val="20"/>
        </w:rPr>
      </w:pPr>
      <w:r>
        <w:rPr>
          <w:b/>
          <w:sz w:val="20"/>
        </w:rPr>
        <w:t xml:space="preserve">FUNDAMENTOS DE </w:t>
      </w:r>
      <w:r>
        <w:rPr>
          <w:b/>
          <w:spacing w:val="-2"/>
          <w:sz w:val="20"/>
        </w:rPr>
        <w:t>DERECHO:</w:t>
      </w:r>
    </w:p>
    <w:p w14:paraId="14606DF2" w14:textId="77777777" w:rsidR="00F531A6" w:rsidRDefault="00F531A6">
      <w:pPr>
        <w:rPr>
          <w:b/>
          <w:sz w:val="20"/>
        </w:rPr>
        <w:sectPr w:rsidR="00F531A6">
          <w:pgSz w:w="11910" w:h="16840"/>
          <w:pgMar w:top="1340" w:right="1417" w:bottom="1260" w:left="1275" w:header="225" w:footer="1060" w:gutter="0"/>
          <w:cols w:space="720"/>
        </w:sectPr>
      </w:pPr>
    </w:p>
    <w:p w14:paraId="5266AB5D" w14:textId="6F835C3F" w:rsidR="00F531A6" w:rsidRDefault="00000000">
      <w:pPr>
        <w:pStyle w:val="Textoindependiente"/>
        <w:spacing w:before="95"/>
        <w:ind w:left="142"/>
        <w:jc w:val="both"/>
      </w:pPr>
      <w:r>
        <w:rPr>
          <w:noProof/>
        </w:rPr>
        <w:lastRenderedPageBreak/>
        <mc:AlternateContent>
          <mc:Choice Requires="wps">
            <w:drawing>
              <wp:anchor distT="0" distB="0" distL="0" distR="0" simplePos="0" relativeHeight="15844352" behindDoc="0" locked="0" layoutInCell="1" allowOverlap="1" wp14:anchorId="5E1C6918" wp14:editId="02F8A92C">
                <wp:simplePos x="0" y="0"/>
                <wp:positionH relativeFrom="page">
                  <wp:posOffset>6807090</wp:posOffset>
                </wp:positionH>
                <wp:positionV relativeFrom="page">
                  <wp:posOffset>2818730</wp:posOffset>
                </wp:positionV>
                <wp:extent cx="419734" cy="3187065"/>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FDEA1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0A9B8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5E1C6918" id="Textbox 246" o:spid="_x0000_s1144" type="#_x0000_t202" style="position:absolute;left:0;text-align:left;margin-left:536pt;margin-top:221.95pt;width:33.05pt;height:250.95pt;z-index:1584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jdZ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Ku7DJvPNtAeSA0NJKHluFgSs4H623D8vZNRc9Z/&#10;9WRgHoZTEk/J5pTE1H+CMjJZo4cPuwTGFkaXbyZG1JmiaZqi3Pq/96XqMuvrP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H4jdZ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0FDEA1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0A9B8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b/>
        </w:rPr>
        <w:t>PRIMERO.</w:t>
      </w:r>
      <w:r>
        <w:rPr>
          <w:b/>
          <w:spacing w:val="-6"/>
        </w:rPr>
        <w:t xml:space="preserve"> </w:t>
      </w:r>
      <w:r>
        <w:rPr>
          <w:b/>
        </w:rPr>
        <w:t>-</w:t>
      </w:r>
      <w:r>
        <w:rPr>
          <w:b/>
          <w:spacing w:val="-4"/>
        </w:rPr>
        <w:t xml:space="preserve"> </w:t>
      </w:r>
      <w:r>
        <w:t>El</w:t>
      </w:r>
      <w:r>
        <w:rPr>
          <w:spacing w:val="-4"/>
        </w:rPr>
        <w:t xml:space="preserve"> </w:t>
      </w:r>
      <w:r>
        <w:t>artículo</w:t>
      </w:r>
      <w:r>
        <w:rPr>
          <w:spacing w:val="-3"/>
        </w:rPr>
        <w:t xml:space="preserve"> </w:t>
      </w:r>
      <w:r>
        <w:t>106.2</w:t>
      </w:r>
      <w:r>
        <w:rPr>
          <w:spacing w:val="-4"/>
        </w:rPr>
        <w:t xml:space="preserve"> </w:t>
      </w:r>
      <w:r>
        <w:t>de</w:t>
      </w:r>
      <w:r>
        <w:rPr>
          <w:spacing w:val="-4"/>
        </w:rPr>
        <w:t xml:space="preserve"> </w:t>
      </w:r>
      <w:r>
        <w:t>la</w:t>
      </w:r>
      <w:r>
        <w:rPr>
          <w:spacing w:val="-4"/>
        </w:rPr>
        <w:t xml:space="preserve"> </w:t>
      </w:r>
      <w:r>
        <w:t>Constitución</w:t>
      </w:r>
      <w:r>
        <w:rPr>
          <w:spacing w:val="-3"/>
        </w:rPr>
        <w:t xml:space="preserve"> </w:t>
      </w:r>
      <w:r>
        <w:t>Española</w:t>
      </w:r>
      <w:r>
        <w:rPr>
          <w:spacing w:val="-4"/>
        </w:rPr>
        <w:t xml:space="preserve"> </w:t>
      </w:r>
      <w:r>
        <w:t>preceptúa</w:t>
      </w:r>
      <w:r>
        <w:rPr>
          <w:spacing w:val="-4"/>
        </w:rPr>
        <w:t xml:space="preserve"> </w:t>
      </w:r>
      <w:r>
        <w:t>lo</w:t>
      </w:r>
      <w:r>
        <w:rPr>
          <w:spacing w:val="-3"/>
        </w:rPr>
        <w:t xml:space="preserve"> </w:t>
      </w:r>
      <w:r>
        <w:rPr>
          <w:spacing w:val="-2"/>
        </w:rPr>
        <w:t>siguiente:</w:t>
      </w:r>
    </w:p>
    <w:p w14:paraId="47C8EF71" w14:textId="77777777" w:rsidR="00F531A6" w:rsidRDefault="00F531A6">
      <w:pPr>
        <w:pStyle w:val="Textoindependiente"/>
        <w:spacing w:before="64"/>
      </w:pPr>
    </w:p>
    <w:p w14:paraId="0296A808" w14:textId="77777777" w:rsidR="00F531A6" w:rsidRPr="00D91C31" w:rsidRDefault="00000000">
      <w:pPr>
        <w:pStyle w:val="Textoindependiente"/>
        <w:spacing w:line="292" w:lineRule="auto"/>
        <w:ind w:left="142" w:right="1"/>
        <w:jc w:val="both"/>
        <w:rPr>
          <w:i/>
          <w:iCs/>
        </w:rPr>
      </w:pPr>
      <w:r w:rsidRPr="00D91C31">
        <w:rPr>
          <w:i/>
          <w:iCs/>
        </w:rPr>
        <w:t>“Los particulares, en los términos establecidos por la ley, tendrán derecho a ser indemnizados por toda lesión que sufran en cualquiera de sus bienes y derechos, salvo en los casos de fuerza mayor, siempre que la lesión sea consecuencia del funcionamiento de los servicios públicos”.</w:t>
      </w:r>
    </w:p>
    <w:p w14:paraId="68B8F68C" w14:textId="77777777" w:rsidR="00F531A6" w:rsidRDefault="00F531A6">
      <w:pPr>
        <w:pStyle w:val="Textoindependiente"/>
        <w:spacing w:before="10"/>
      </w:pPr>
    </w:p>
    <w:p w14:paraId="1AD7492F" w14:textId="77777777" w:rsidR="00F531A6" w:rsidRPr="00D91C31" w:rsidRDefault="00000000">
      <w:pPr>
        <w:pStyle w:val="Textoindependiente"/>
        <w:spacing w:line="292" w:lineRule="auto"/>
        <w:ind w:left="142" w:right="1"/>
        <w:jc w:val="both"/>
        <w:rPr>
          <w:i/>
          <w:iCs/>
        </w:rPr>
      </w:pPr>
      <w:r>
        <w:t>Por</w:t>
      </w:r>
      <w:r>
        <w:rPr>
          <w:spacing w:val="13"/>
        </w:rPr>
        <w:t xml:space="preserve"> </w:t>
      </w:r>
      <w:r>
        <w:t>su</w:t>
      </w:r>
      <w:r>
        <w:rPr>
          <w:spacing w:val="13"/>
        </w:rPr>
        <w:t xml:space="preserve"> </w:t>
      </w:r>
      <w:r>
        <w:t>parte,</w:t>
      </w:r>
      <w:r>
        <w:rPr>
          <w:spacing w:val="13"/>
        </w:rPr>
        <w:t xml:space="preserve"> </w:t>
      </w:r>
      <w:r>
        <w:t>el</w:t>
      </w:r>
      <w:r>
        <w:rPr>
          <w:spacing w:val="13"/>
        </w:rPr>
        <w:t xml:space="preserve"> </w:t>
      </w:r>
      <w:r>
        <w:t>art.</w:t>
      </w:r>
      <w:r>
        <w:rPr>
          <w:spacing w:val="13"/>
        </w:rPr>
        <w:t xml:space="preserve"> </w:t>
      </w:r>
      <w:r>
        <w:t>54</w:t>
      </w:r>
      <w:r>
        <w:rPr>
          <w:spacing w:val="13"/>
        </w:rPr>
        <w:t xml:space="preserve"> </w:t>
      </w:r>
      <w:r>
        <w:t>de</w:t>
      </w:r>
      <w:r>
        <w:rPr>
          <w:spacing w:val="13"/>
        </w:rPr>
        <w:t xml:space="preserve"> </w:t>
      </w:r>
      <w:r>
        <w:t>la</w:t>
      </w:r>
      <w:r>
        <w:rPr>
          <w:spacing w:val="13"/>
        </w:rPr>
        <w:t xml:space="preserve"> </w:t>
      </w:r>
      <w:r>
        <w:t>Ley</w:t>
      </w:r>
      <w:r>
        <w:rPr>
          <w:spacing w:val="13"/>
        </w:rPr>
        <w:t xml:space="preserve"> </w:t>
      </w:r>
      <w:r>
        <w:t>7/1985,</w:t>
      </w:r>
      <w:r>
        <w:rPr>
          <w:spacing w:val="13"/>
        </w:rPr>
        <w:t xml:space="preserve"> </w:t>
      </w:r>
      <w:r>
        <w:t>de</w:t>
      </w:r>
      <w:r>
        <w:rPr>
          <w:spacing w:val="13"/>
        </w:rPr>
        <w:t xml:space="preserve"> </w:t>
      </w:r>
      <w:r>
        <w:t>2</w:t>
      </w:r>
      <w:r>
        <w:rPr>
          <w:spacing w:val="13"/>
        </w:rPr>
        <w:t xml:space="preserve"> </w:t>
      </w:r>
      <w:r>
        <w:t>de</w:t>
      </w:r>
      <w:r>
        <w:rPr>
          <w:spacing w:val="13"/>
        </w:rPr>
        <w:t xml:space="preserve"> </w:t>
      </w:r>
      <w:r>
        <w:t>abril,</w:t>
      </w:r>
      <w:r>
        <w:rPr>
          <w:spacing w:val="13"/>
        </w:rPr>
        <w:t xml:space="preserve"> </w:t>
      </w:r>
      <w:r>
        <w:t>reguladora</w:t>
      </w:r>
      <w:r>
        <w:rPr>
          <w:spacing w:val="13"/>
        </w:rPr>
        <w:t xml:space="preserve"> </w:t>
      </w:r>
      <w:r>
        <w:t>de</w:t>
      </w:r>
      <w:r>
        <w:rPr>
          <w:spacing w:val="13"/>
        </w:rPr>
        <w:t xml:space="preserve"> </w:t>
      </w:r>
      <w:r>
        <w:t>las</w:t>
      </w:r>
      <w:r>
        <w:rPr>
          <w:spacing w:val="13"/>
        </w:rPr>
        <w:t xml:space="preserve"> </w:t>
      </w:r>
      <w:r>
        <w:t>Bases</w:t>
      </w:r>
      <w:r>
        <w:rPr>
          <w:spacing w:val="13"/>
        </w:rPr>
        <w:t xml:space="preserve"> </w:t>
      </w:r>
      <w:r>
        <w:t>del</w:t>
      </w:r>
      <w:r>
        <w:rPr>
          <w:spacing w:val="13"/>
        </w:rPr>
        <w:t xml:space="preserve"> </w:t>
      </w:r>
      <w:r>
        <w:t>Régimen</w:t>
      </w:r>
      <w:r>
        <w:rPr>
          <w:spacing w:val="13"/>
        </w:rPr>
        <w:t xml:space="preserve"> </w:t>
      </w:r>
      <w:r>
        <w:t xml:space="preserve">Local, se remite a la legislación general de responsabilidad administrativa: </w:t>
      </w:r>
      <w:r w:rsidRPr="00D91C31">
        <w:rPr>
          <w:i/>
          <w:iCs/>
        </w:rPr>
        <w:t>“Las Entidades locales responderán directamente de los daños y perjuicios causados a los particulares en sus bienes y derechos como consecuencia del funcionamiento de los servicios públicos o de la actuación de sus autoridades, funcionarios o agentes, en los términos establecidos en la legislación general sobre responsabilidad administrativa”.</w:t>
      </w:r>
    </w:p>
    <w:p w14:paraId="501F3EE7" w14:textId="77777777" w:rsidR="00F531A6" w:rsidRDefault="00F531A6">
      <w:pPr>
        <w:pStyle w:val="Textoindependiente"/>
        <w:spacing w:before="9"/>
      </w:pPr>
    </w:p>
    <w:p w14:paraId="59BD11E9" w14:textId="77777777" w:rsidR="00F531A6" w:rsidRPr="00D91C31" w:rsidRDefault="00000000">
      <w:pPr>
        <w:pStyle w:val="Textoindependiente"/>
        <w:spacing w:before="1" w:line="292" w:lineRule="auto"/>
        <w:ind w:left="142" w:right="1"/>
        <w:jc w:val="both"/>
        <w:rPr>
          <w:i/>
          <w:iCs/>
        </w:rPr>
      </w:pPr>
      <w:r>
        <w:t xml:space="preserve">Dispone así el artículo 32 de la Ley 40/2015, de Régimen Jurídico del Sector Público que </w:t>
      </w:r>
      <w:r w:rsidRPr="00D91C31">
        <w:rPr>
          <w:i/>
          <w:iCs/>
        </w:rPr>
        <w:t>“Los particulares</w:t>
      </w:r>
      <w:r w:rsidRPr="00D91C31">
        <w:rPr>
          <w:i/>
          <w:iCs/>
          <w:spacing w:val="40"/>
        </w:rPr>
        <w:t xml:space="preserve"> </w:t>
      </w:r>
      <w:r w:rsidRPr="00D91C31">
        <w:rPr>
          <w:i/>
          <w:iCs/>
        </w:rPr>
        <w:t>tendrán</w:t>
      </w:r>
      <w:r w:rsidRPr="00D91C31">
        <w:rPr>
          <w:i/>
          <w:iCs/>
          <w:spacing w:val="40"/>
        </w:rPr>
        <w:t xml:space="preserve"> </w:t>
      </w:r>
      <w:r w:rsidRPr="00D91C31">
        <w:rPr>
          <w:i/>
          <w:iCs/>
        </w:rPr>
        <w:t>derecho</w:t>
      </w:r>
      <w:r w:rsidRPr="00D91C31">
        <w:rPr>
          <w:i/>
          <w:iCs/>
          <w:spacing w:val="40"/>
        </w:rPr>
        <w:t xml:space="preserve"> </w:t>
      </w:r>
      <w:r w:rsidRPr="00D91C31">
        <w:rPr>
          <w:i/>
          <w:iCs/>
        </w:rPr>
        <w:t>a</w:t>
      </w:r>
      <w:r w:rsidRPr="00D91C31">
        <w:rPr>
          <w:i/>
          <w:iCs/>
          <w:spacing w:val="40"/>
        </w:rPr>
        <w:t xml:space="preserve"> </w:t>
      </w:r>
      <w:r w:rsidRPr="00D91C31">
        <w:rPr>
          <w:i/>
          <w:iCs/>
        </w:rPr>
        <w:t>ser</w:t>
      </w:r>
      <w:r w:rsidRPr="00D91C31">
        <w:rPr>
          <w:i/>
          <w:iCs/>
          <w:spacing w:val="40"/>
        </w:rPr>
        <w:t xml:space="preserve"> </w:t>
      </w:r>
      <w:r w:rsidRPr="00D91C31">
        <w:rPr>
          <w:i/>
          <w:iCs/>
        </w:rPr>
        <w:t>indemnizados</w:t>
      </w:r>
      <w:r w:rsidRPr="00D91C31">
        <w:rPr>
          <w:i/>
          <w:iCs/>
          <w:spacing w:val="40"/>
        </w:rPr>
        <w:t xml:space="preserve"> </w:t>
      </w:r>
      <w:r w:rsidRPr="00D91C31">
        <w:rPr>
          <w:i/>
          <w:iCs/>
        </w:rPr>
        <w:t>por</w:t>
      </w:r>
      <w:r w:rsidRPr="00D91C31">
        <w:rPr>
          <w:i/>
          <w:iCs/>
          <w:spacing w:val="40"/>
        </w:rPr>
        <w:t xml:space="preserve"> </w:t>
      </w:r>
      <w:r w:rsidRPr="00D91C31">
        <w:rPr>
          <w:i/>
          <w:iCs/>
        </w:rPr>
        <w:t>las</w:t>
      </w:r>
      <w:r w:rsidRPr="00D91C31">
        <w:rPr>
          <w:i/>
          <w:iCs/>
          <w:spacing w:val="40"/>
        </w:rPr>
        <w:t xml:space="preserve"> </w:t>
      </w:r>
      <w:r w:rsidRPr="00D91C31">
        <w:rPr>
          <w:i/>
          <w:iCs/>
        </w:rPr>
        <w:t>Administraciones</w:t>
      </w:r>
      <w:r w:rsidRPr="00D91C31">
        <w:rPr>
          <w:i/>
          <w:iCs/>
          <w:spacing w:val="40"/>
        </w:rPr>
        <w:t xml:space="preserve"> </w:t>
      </w:r>
      <w:r w:rsidRPr="00D91C31">
        <w:rPr>
          <w:i/>
          <w:iCs/>
        </w:rPr>
        <w:t>Públicas correspondientes, de toda lesión que sufran en cualquiera de sus bienes y derechos, siempre que la lesión sea consecuencia del funcionamiento normal o anormal de los servicios públicos salvo en los casos de fuerza mayor o de daños que el particular tenga el deber jurídico de soportar de acuerdo</w:t>
      </w:r>
      <w:r w:rsidRPr="00D91C31">
        <w:rPr>
          <w:i/>
          <w:iCs/>
          <w:spacing w:val="40"/>
        </w:rPr>
        <w:t xml:space="preserve"> </w:t>
      </w:r>
      <w:r w:rsidRPr="00D91C31">
        <w:rPr>
          <w:i/>
          <w:iCs/>
        </w:rPr>
        <w:t>con la Ley”.</w:t>
      </w:r>
    </w:p>
    <w:p w14:paraId="45650A5C" w14:textId="77777777" w:rsidR="00F531A6" w:rsidRDefault="00F531A6">
      <w:pPr>
        <w:pStyle w:val="Textoindependiente"/>
        <w:spacing w:before="9"/>
      </w:pPr>
    </w:p>
    <w:p w14:paraId="504B48C8" w14:textId="77777777" w:rsidR="00F531A6" w:rsidRDefault="00000000">
      <w:pPr>
        <w:pStyle w:val="Textoindependiente"/>
        <w:spacing w:line="292" w:lineRule="auto"/>
        <w:ind w:left="142" w:right="1"/>
        <w:jc w:val="both"/>
      </w:pPr>
      <w:r>
        <w:t>De acuerdo con lo señalado y sin pretender un análisis exhaustivo, podemos señalar que los requisitos necesarios para que exista responsabilidad patrimonial de una Administración Pública son los siguientes:</w:t>
      </w:r>
    </w:p>
    <w:p w14:paraId="733406EE" w14:textId="77777777" w:rsidR="00F531A6" w:rsidRDefault="00F531A6">
      <w:pPr>
        <w:pStyle w:val="Textoindependiente"/>
        <w:spacing w:before="10"/>
      </w:pPr>
    </w:p>
    <w:p w14:paraId="2DFAD658" w14:textId="77777777" w:rsidR="00F531A6" w:rsidRDefault="00000000">
      <w:pPr>
        <w:pStyle w:val="Prrafodelista"/>
        <w:numPr>
          <w:ilvl w:val="0"/>
          <w:numId w:val="16"/>
        </w:numPr>
        <w:tabs>
          <w:tab w:val="left" w:pos="370"/>
        </w:tabs>
        <w:spacing w:line="292" w:lineRule="auto"/>
        <w:ind w:firstLine="0"/>
        <w:rPr>
          <w:sz w:val="20"/>
        </w:rPr>
      </w:pPr>
      <w:r>
        <w:rPr>
          <w:sz w:val="20"/>
        </w:rPr>
        <w:t xml:space="preserve">Efectiva realidad de un daño o perjuicio evaluable económicamente e individualizado </w:t>
      </w:r>
      <w:proofErr w:type="gramStart"/>
      <w:r>
        <w:rPr>
          <w:sz w:val="20"/>
        </w:rPr>
        <w:t>en relación a</w:t>
      </w:r>
      <w:proofErr w:type="gramEnd"/>
      <w:r>
        <w:rPr>
          <w:sz w:val="20"/>
        </w:rPr>
        <w:t xml:space="preserve"> una persona o grupo de personas, que no tengan la obligación de soportarlo por no existir causa alguna que lo justifique.</w:t>
      </w:r>
    </w:p>
    <w:p w14:paraId="0AFDA771" w14:textId="77777777" w:rsidR="00F531A6" w:rsidRDefault="00F531A6">
      <w:pPr>
        <w:pStyle w:val="Textoindependiente"/>
        <w:spacing w:before="10"/>
      </w:pPr>
    </w:p>
    <w:p w14:paraId="400D59BD" w14:textId="77777777" w:rsidR="00F531A6" w:rsidRDefault="00000000">
      <w:pPr>
        <w:pStyle w:val="Prrafodelista"/>
        <w:numPr>
          <w:ilvl w:val="0"/>
          <w:numId w:val="16"/>
        </w:numPr>
        <w:tabs>
          <w:tab w:val="left" w:pos="380"/>
        </w:tabs>
        <w:spacing w:line="292" w:lineRule="auto"/>
        <w:ind w:firstLine="0"/>
        <w:rPr>
          <w:sz w:val="20"/>
        </w:rPr>
      </w:pPr>
      <w:r>
        <w:rPr>
          <w:sz w:val="20"/>
        </w:rPr>
        <w:t>Que el daño o lesión patrimonial en los bienes o derechos sea consecuencia del funcionamiento normal o anormal de los servicios públicos, salvo en los casos de fuerza mayor.</w:t>
      </w:r>
    </w:p>
    <w:p w14:paraId="5B3890A2" w14:textId="77777777" w:rsidR="00F531A6" w:rsidRDefault="00F531A6">
      <w:pPr>
        <w:pStyle w:val="Textoindependiente"/>
        <w:spacing w:before="9"/>
      </w:pPr>
    </w:p>
    <w:p w14:paraId="2411830D" w14:textId="77777777" w:rsidR="00F531A6" w:rsidRDefault="00000000">
      <w:pPr>
        <w:pStyle w:val="Prrafodelista"/>
        <w:numPr>
          <w:ilvl w:val="0"/>
          <w:numId w:val="16"/>
        </w:numPr>
        <w:tabs>
          <w:tab w:val="left" w:pos="390"/>
        </w:tabs>
        <w:spacing w:before="1" w:line="292" w:lineRule="auto"/>
        <w:ind w:firstLine="0"/>
        <w:rPr>
          <w:sz w:val="20"/>
        </w:rPr>
      </w:pPr>
      <w:r>
        <w:rPr>
          <w:sz w:val="20"/>
        </w:rPr>
        <w:t>Que exista nexo causal, es decir, que exista una relación de causa a efecto entre la actuación administrativa y el resultado dañoso, sin intervención extraña que pudiera influir en el citado nexo.</w:t>
      </w:r>
    </w:p>
    <w:p w14:paraId="4EDD484A" w14:textId="77777777" w:rsidR="00F531A6" w:rsidRDefault="00F531A6">
      <w:pPr>
        <w:pStyle w:val="Textoindependiente"/>
        <w:spacing w:before="9"/>
      </w:pPr>
    </w:p>
    <w:p w14:paraId="7576A39A" w14:textId="554C1AB4" w:rsidR="00F531A6" w:rsidRPr="00D91C31" w:rsidRDefault="00000000" w:rsidP="00D91C31">
      <w:pPr>
        <w:pStyle w:val="Textoindependiente"/>
        <w:spacing w:line="293" w:lineRule="auto"/>
        <w:ind w:left="142"/>
        <w:jc w:val="both"/>
        <w:rPr>
          <w:b/>
        </w:rPr>
      </w:pPr>
      <w:r>
        <w:rPr>
          <w:b/>
        </w:rPr>
        <w:t>SEGUNDO.</w:t>
      </w:r>
      <w:r>
        <w:rPr>
          <w:b/>
          <w:spacing w:val="52"/>
        </w:rPr>
        <w:t xml:space="preserve"> </w:t>
      </w:r>
      <w:r>
        <w:rPr>
          <w:b/>
        </w:rPr>
        <w:t>–</w:t>
      </w:r>
      <w:r>
        <w:rPr>
          <w:b/>
          <w:spacing w:val="53"/>
        </w:rPr>
        <w:t xml:space="preserve"> </w:t>
      </w:r>
      <w:r>
        <w:t>Tal</w:t>
      </w:r>
      <w:r>
        <w:rPr>
          <w:spacing w:val="52"/>
        </w:rPr>
        <w:t xml:space="preserve"> </w:t>
      </w:r>
      <w:r>
        <w:t>y</w:t>
      </w:r>
      <w:r>
        <w:rPr>
          <w:spacing w:val="52"/>
        </w:rPr>
        <w:t xml:space="preserve"> </w:t>
      </w:r>
      <w:r>
        <w:t>como</w:t>
      </w:r>
      <w:r>
        <w:rPr>
          <w:spacing w:val="52"/>
        </w:rPr>
        <w:t xml:space="preserve"> </w:t>
      </w:r>
      <w:r>
        <w:t>se</w:t>
      </w:r>
      <w:r>
        <w:rPr>
          <w:spacing w:val="52"/>
        </w:rPr>
        <w:t xml:space="preserve"> </w:t>
      </w:r>
      <w:r>
        <w:t>ha</w:t>
      </w:r>
      <w:r>
        <w:rPr>
          <w:spacing w:val="52"/>
        </w:rPr>
        <w:t xml:space="preserve"> </w:t>
      </w:r>
      <w:r>
        <w:t>indicado</w:t>
      </w:r>
      <w:r>
        <w:rPr>
          <w:spacing w:val="52"/>
        </w:rPr>
        <w:t xml:space="preserve"> </w:t>
      </w:r>
      <w:r>
        <w:t>en</w:t>
      </w:r>
      <w:r>
        <w:rPr>
          <w:spacing w:val="52"/>
        </w:rPr>
        <w:t xml:space="preserve"> </w:t>
      </w:r>
      <w:r>
        <w:t>el</w:t>
      </w:r>
      <w:r>
        <w:rPr>
          <w:spacing w:val="53"/>
        </w:rPr>
        <w:t xml:space="preserve"> </w:t>
      </w:r>
      <w:r>
        <w:t>relato</w:t>
      </w:r>
      <w:r>
        <w:rPr>
          <w:spacing w:val="52"/>
        </w:rPr>
        <w:t xml:space="preserve"> </w:t>
      </w:r>
      <w:r>
        <w:t>de</w:t>
      </w:r>
      <w:r>
        <w:rPr>
          <w:spacing w:val="52"/>
        </w:rPr>
        <w:t xml:space="preserve"> </w:t>
      </w:r>
      <w:r>
        <w:t>HECHOS</w:t>
      </w:r>
      <w:r>
        <w:rPr>
          <w:spacing w:val="52"/>
        </w:rPr>
        <w:t xml:space="preserve"> </w:t>
      </w:r>
      <w:r>
        <w:t>anterior,</w:t>
      </w:r>
      <w:r>
        <w:rPr>
          <w:spacing w:val="52"/>
        </w:rPr>
        <w:t xml:space="preserve"> </w:t>
      </w:r>
      <w:r>
        <w:t>consta</w:t>
      </w:r>
      <w:r>
        <w:rPr>
          <w:spacing w:val="52"/>
        </w:rPr>
        <w:t xml:space="preserve"> </w:t>
      </w:r>
      <w:r>
        <w:t>que</w:t>
      </w:r>
      <w:r>
        <w:rPr>
          <w:spacing w:val="60"/>
        </w:rPr>
        <w:t xml:space="preserve"> </w:t>
      </w:r>
      <w:proofErr w:type="gramStart"/>
      <w:r w:rsidR="00D91C31">
        <w:rPr>
          <w:b/>
          <w:spacing w:val="-4"/>
        </w:rPr>
        <w:t>D.ª</w:t>
      </w:r>
      <w:proofErr w:type="gramEnd"/>
      <w:r w:rsidR="00D91C31">
        <w:rPr>
          <w:b/>
          <w:spacing w:val="-4"/>
        </w:rPr>
        <w:t xml:space="preserve"> A.V.D.L.P. </w:t>
      </w:r>
      <w:r>
        <w:t>accede,</w:t>
      </w:r>
      <w:r>
        <w:rPr>
          <w:spacing w:val="60"/>
        </w:rPr>
        <w:t xml:space="preserve"> </w:t>
      </w:r>
      <w:r>
        <w:t>el</w:t>
      </w:r>
      <w:r>
        <w:rPr>
          <w:spacing w:val="60"/>
        </w:rPr>
        <w:t xml:space="preserve"> </w:t>
      </w:r>
      <w:r>
        <w:t>día</w:t>
      </w:r>
      <w:r>
        <w:rPr>
          <w:spacing w:val="59"/>
        </w:rPr>
        <w:t xml:space="preserve"> </w:t>
      </w:r>
      <w:r>
        <w:t>26</w:t>
      </w:r>
      <w:r>
        <w:rPr>
          <w:spacing w:val="60"/>
        </w:rPr>
        <w:t xml:space="preserve"> </w:t>
      </w:r>
      <w:r>
        <w:t>de</w:t>
      </w:r>
      <w:r>
        <w:rPr>
          <w:spacing w:val="59"/>
        </w:rPr>
        <w:t xml:space="preserve"> </w:t>
      </w:r>
      <w:r>
        <w:t>marzo</w:t>
      </w:r>
      <w:r>
        <w:rPr>
          <w:spacing w:val="60"/>
        </w:rPr>
        <w:t xml:space="preserve"> </w:t>
      </w:r>
      <w:r>
        <w:t>de</w:t>
      </w:r>
      <w:r>
        <w:rPr>
          <w:spacing w:val="60"/>
        </w:rPr>
        <w:t xml:space="preserve"> </w:t>
      </w:r>
      <w:r>
        <w:t>2025,</w:t>
      </w:r>
      <w:r>
        <w:rPr>
          <w:spacing w:val="59"/>
        </w:rPr>
        <w:t xml:space="preserve"> </w:t>
      </w:r>
      <w:r>
        <w:t>al</w:t>
      </w:r>
      <w:r>
        <w:rPr>
          <w:spacing w:val="60"/>
        </w:rPr>
        <w:t xml:space="preserve"> </w:t>
      </w:r>
      <w:r>
        <w:t>contenido</w:t>
      </w:r>
      <w:r>
        <w:rPr>
          <w:spacing w:val="59"/>
        </w:rPr>
        <w:t xml:space="preserve"> </w:t>
      </w:r>
      <w:r>
        <w:t>de</w:t>
      </w:r>
      <w:r>
        <w:rPr>
          <w:spacing w:val="60"/>
        </w:rPr>
        <w:t xml:space="preserve"> </w:t>
      </w:r>
      <w:r>
        <w:rPr>
          <w:spacing w:val="-5"/>
        </w:rPr>
        <w:t>la</w:t>
      </w:r>
      <w:r w:rsidR="00D91C31">
        <w:rPr>
          <w:b/>
        </w:rPr>
        <w:t xml:space="preserve"> </w:t>
      </w:r>
      <w:r>
        <w:t>Notificación de Requerimiento de Subsanación y mejora de la documentación aportada, con número 2025-S-RE-25916, a través de comparecencia en Sede Electrónica, siendo el último día del plazo concedido para subsanar la reclamación el día 06 de abril de 2025, sin que conste presentada, hasta la fecha, la documentación requerida.</w:t>
      </w:r>
    </w:p>
    <w:p w14:paraId="636F4CF2" w14:textId="77777777" w:rsidR="00F531A6" w:rsidRDefault="00F531A6">
      <w:pPr>
        <w:pStyle w:val="Textoindependiente"/>
        <w:spacing w:before="10"/>
      </w:pPr>
    </w:p>
    <w:p w14:paraId="3FE7CAFD" w14:textId="0FD1686B" w:rsidR="00F531A6" w:rsidRDefault="00000000">
      <w:pPr>
        <w:pStyle w:val="Textoindependiente"/>
        <w:spacing w:line="292" w:lineRule="auto"/>
        <w:ind w:left="142" w:right="1"/>
        <w:jc w:val="both"/>
      </w:pPr>
      <w:r>
        <w:t>En virtud de cuanto antecede y de los razonamientos y fundamentos jurídicos expuestos, se propone que por la Junta de Gobierno Local se acuerde</w:t>
      </w:r>
      <w:r w:rsidR="00D91C31">
        <w:t>.</w:t>
      </w:r>
    </w:p>
    <w:p w14:paraId="3A63150A" w14:textId="77777777" w:rsidR="00F531A6" w:rsidRDefault="00F531A6">
      <w:pPr>
        <w:pStyle w:val="Textoindependiente"/>
        <w:spacing w:before="9"/>
      </w:pPr>
    </w:p>
    <w:p w14:paraId="062B0544" w14:textId="71EA65AC" w:rsidR="00F531A6"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PR/2025/2050</w:t>
      </w:r>
      <w:r>
        <w:rPr>
          <w:spacing w:val="-4"/>
        </w:rPr>
        <w:t xml:space="preserve"> </w:t>
      </w:r>
      <w:r>
        <w:t>de</w:t>
      </w:r>
      <w:r>
        <w:rPr>
          <w:spacing w:val="-4"/>
        </w:rPr>
        <w:t xml:space="preserve"> </w:t>
      </w:r>
      <w:r>
        <w:t>8</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D91C31">
        <w:rPr>
          <w:spacing w:val="-2"/>
        </w:rPr>
        <w:t>,</w:t>
      </w:r>
    </w:p>
    <w:p w14:paraId="3B75B302" w14:textId="77777777" w:rsidR="00F531A6" w:rsidRDefault="00F531A6">
      <w:pPr>
        <w:pStyle w:val="Textoindependiente"/>
        <w:spacing w:before="59"/>
      </w:pPr>
    </w:p>
    <w:p w14:paraId="2D611B22" w14:textId="77777777" w:rsidR="00F531A6" w:rsidRDefault="00000000">
      <w:pPr>
        <w:ind w:left="142"/>
        <w:rPr>
          <w:b/>
          <w:sz w:val="20"/>
        </w:rPr>
      </w:pPr>
      <w:r>
        <w:rPr>
          <w:b/>
          <w:spacing w:val="-2"/>
          <w:sz w:val="20"/>
        </w:rPr>
        <w:t>Resolución:</w:t>
      </w:r>
    </w:p>
    <w:p w14:paraId="015AC52A" w14:textId="77777777" w:rsidR="00F531A6" w:rsidRDefault="00F531A6">
      <w:pPr>
        <w:pStyle w:val="Textoindependiente"/>
        <w:spacing w:before="61"/>
        <w:rPr>
          <w:b/>
        </w:rPr>
      </w:pPr>
    </w:p>
    <w:p w14:paraId="124A9F9F" w14:textId="66F2E423" w:rsidR="00F531A6" w:rsidRDefault="00000000">
      <w:pPr>
        <w:pStyle w:val="Textoindependiente"/>
        <w:spacing w:before="1" w:line="292" w:lineRule="auto"/>
        <w:ind w:left="142" w:right="1"/>
        <w:jc w:val="both"/>
      </w:pPr>
      <w:r>
        <w:t xml:space="preserve">PRIMERO. - Declarar el DESISTIMIENTO de la reclamación de responsabilidad patrimonial presentada por </w:t>
      </w:r>
      <w:proofErr w:type="gramStart"/>
      <w:r w:rsidR="00D91C31">
        <w:t>D.ª</w:t>
      </w:r>
      <w:proofErr w:type="gramEnd"/>
      <w:r w:rsidR="00D91C31">
        <w:t xml:space="preserve"> A.V.D.L.P. </w:t>
      </w:r>
      <w:r>
        <w:t>, en atención a las circunstancias concurrentes y puestas de manifiesto con anterioridad en la presente.</w:t>
      </w:r>
    </w:p>
    <w:p w14:paraId="53DA558D"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7A10EFCD" w14:textId="1B480499" w:rsidR="00F531A6" w:rsidRDefault="00000000">
      <w:pPr>
        <w:pStyle w:val="Textoindependiente"/>
        <w:spacing w:before="163"/>
        <w:ind w:left="142"/>
        <w:jc w:val="both"/>
      </w:pPr>
      <w:r>
        <w:rPr>
          <w:noProof/>
        </w:rPr>
        <w:lastRenderedPageBreak/>
        <mc:AlternateContent>
          <mc:Choice Requires="wps">
            <w:drawing>
              <wp:anchor distT="0" distB="0" distL="0" distR="0" simplePos="0" relativeHeight="15845376" behindDoc="0" locked="0" layoutInCell="1" allowOverlap="1" wp14:anchorId="415AA00C" wp14:editId="4CBABF74">
                <wp:simplePos x="0" y="0"/>
                <wp:positionH relativeFrom="page">
                  <wp:posOffset>6807090</wp:posOffset>
                </wp:positionH>
                <wp:positionV relativeFrom="page">
                  <wp:posOffset>2818730</wp:posOffset>
                </wp:positionV>
                <wp:extent cx="419734" cy="3187065"/>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EAA975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17C2E8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15AA00C" id="Textbox 248" o:spid="_x0000_s1145" type="#_x0000_t202" style="position:absolute;left:0;text-align:left;margin-left:536pt;margin-top:221.95pt;width:33.05pt;height:250.95pt;z-index:1584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yuf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i59zGdb6I6khgaS0HJcrojZSP1tOf7cy6g5Gz55&#10;MjAPwzmJ52R7TmIa3kMZmazRw9t9AmMLo+s3MyPqTNE0T1Fu/e/7UnWd9c0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h/K5+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EAA975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17C2E8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SEGUNDO.</w:t>
      </w:r>
      <w:r>
        <w:rPr>
          <w:spacing w:val="-3"/>
        </w:rPr>
        <w:t xml:space="preserve"> </w:t>
      </w:r>
      <w:r>
        <w:t>- Acordar</w:t>
      </w:r>
      <w:r>
        <w:rPr>
          <w:spacing w:val="-1"/>
        </w:rPr>
        <w:t xml:space="preserve"> </w:t>
      </w:r>
      <w:r>
        <w:t>el ARCHIVO</w:t>
      </w:r>
      <w:r>
        <w:rPr>
          <w:spacing w:val="-1"/>
        </w:rPr>
        <w:t xml:space="preserve"> </w:t>
      </w:r>
      <w:r>
        <w:t xml:space="preserve">del </w:t>
      </w:r>
      <w:r>
        <w:rPr>
          <w:spacing w:val="-2"/>
        </w:rPr>
        <w:t>expediente.</w:t>
      </w:r>
    </w:p>
    <w:p w14:paraId="76CC9171" w14:textId="77777777" w:rsidR="00F531A6" w:rsidRDefault="00F531A6">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531A6" w14:paraId="61CDCA5C"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20F49390" w14:textId="0F270DAD" w:rsidR="00F531A6" w:rsidRDefault="00000000">
            <w:pPr>
              <w:pStyle w:val="TableParagraph"/>
              <w:spacing w:before="83" w:line="297" w:lineRule="auto"/>
              <w:ind w:right="143"/>
              <w:rPr>
                <w:b/>
                <w:sz w:val="20"/>
              </w:rPr>
            </w:pPr>
            <w:r>
              <w:rPr>
                <w:b/>
                <w:sz w:val="20"/>
              </w:rPr>
              <w:t>Declaración de desistimiento de la reclamación de responsabilidad patrimonial presentada</w:t>
            </w:r>
            <w:r>
              <w:rPr>
                <w:b/>
                <w:spacing w:val="40"/>
                <w:sz w:val="20"/>
              </w:rPr>
              <w:t xml:space="preserve"> </w:t>
            </w:r>
            <w:r>
              <w:rPr>
                <w:b/>
                <w:sz w:val="20"/>
              </w:rPr>
              <w:t xml:space="preserve">por </w:t>
            </w:r>
            <w:proofErr w:type="gramStart"/>
            <w:r>
              <w:rPr>
                <w:b/>
                <w:sz w:val="20"/>
              </w:rPr>
              <w:t>D</w:t>
            </w:r>
            <w:r w:rsidR="00D91C31">
              <w:rPr>
                <w:b/>
                <w:sz w:val="20"/>
              </w:rPr>
              <w:t>.</w:t>
            </w:r>
            <w:r>
              <w:rPr>
                <w:b/>
                <w:sz w:val="20"/>
              </w:rPr>
              <w:t>ª</w:t>
            </w:r>
            <w:proofErr w:type="gramEnd"/>
            <w:r>
              <w:rPr>
                <w:b/>
                <w:sz w:val="20"/>
              </w:rPr>
              <w:t xml:space="preserve"> M.C.B.L. Expediente 12018/2025.</w:t>
            </w:r>
          </w:p>
        </w:tc>
      </w:tr>
      <w:tr w:rsidR="00F531A6" w14:paraId="35F0C02A" w14:textId="77777777">
        <w:trPr>
          <w:trHeight w:val="399"/>
        </w:trPr>
        <w:tc>
          <w:tcPr>
            <w:tcW w:w="1877" w:type="dxa"/>
            <w:tcBorders>
              <w:top w:val="single" w:sz="8" w:space="0" w:color="CCCCCC"/>
              <w:left w:val="single" w:sz="4" w:space="0" w:color="CCCCCC"/>
              <w:bottom w:val="single" w:sz="8" w:space="0" w:color="CCCCCC"/>
            </w:tcBorders>
          </w:tcPr>
          <w:p w14:paraId="2ED91D77" w14:textId="77777777" w:rsidR="00F531A6"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5A4C233D"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008DF66" w14:textId="77777777" w:rsidR="00F531A6" w:rsidRDefault="00F531A6">
      <w:pPr>
        <w:pStyle w:val="Textoindependiente"/>
        <w:spacing w:before="144"/>
      </w:pPr>
    </w:p>
    <w:p w14:paraId="1F6F4B96" w14:textId="77777777" w:rsidR="00F531A6" w:rsidRDefault="00000000">
      <w:pPr>
        <w:spacing w:before="1"/>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BB372F7" w14:textId="77777777" w:rsidR="00F531A6" w:rsidRDefault="00F531A6">
      <w:pPr>
        <w:pStyle w:val="Textoindependiente"/>
        <w:spacing w:before="61"/>
        <w:rPr>
          <w:b/>
        </w:rPr>
      </w:pPr>
    </w:p>
    <w:p w14:paraId="7E4E2D6B" w14:textId="5096F80F" w:rsidR="00F531A6" w:rsidRDefault="00000000">
      <w:pPr>
        <w:spacing w:line="297" w:lineRule="auto"/>
        <w:ind w:left="142"/>
        <w:jc w:val="both"/>
        <w:rPr>
          <w:sz w:val="20"/>
        </w:rPr>
      </w:pPr>
      <w:r>
        <w:rPr>
          <w:sz w:val="20"/>
        </w:rPr>
        <w:t xml:space="preserve">Vista la reclamación de responsabilidad patrimonial presentada por </w:t>
      </w:r>
      <w:proofErr w:type="gramStart"/>
      <w:r>
        <w:rPr>
          <w:b/>
          <w:sz w:val="20"/>
        </w:rPr>
        <w:t>D</w:t>
      </w:r>
      <w:r w:rsidR="00D91C31">
        <w:rPr>
          <w:b/>
          <w:sz w:val="20"/>
        </w:rPr>
        <w:t>.</w:t>
      </w:r>
      <w:r>
        <w:rPr>
          <w:b/>
          <w:sz w:val="20"/>
        </w:rPr>
        <w:t>ª</w:t>
      </w:r>
      <w:proofErr w:type="gramEnd"/>
      <w:r w:rsidR="00D91C31">
        <w:rPr>
          <w:b/>
          <w:sz w:val="20"/>
        </w:rPr>
        <w:t xml:space="preserve"> M.C.B.L.</w:t>
      </w:r>
      <w:r>
        <w:rPr>
          <w:sz w:val="20"/>
        </w:rPr>
        <w:t xml:space="preserve">, con fecha de registro de entrada 21 de marzo de 2025 y número 2025-E-RE-7806, por los supuestos daños sufridos debido a: </w:t>
      </w:r>
      <w:r>
        <w:rPr>
          <w:i/>
          <w:sz w:val="20"/>
        </w:rPr>
        <w:t>“(…) lunes 17 de marzo circulando desde las Rozas a Majadahonda por la carretera m-515, me encontré con un bache y me rajé la rueda del coche (…) (el bache estaba a la altura de la Cruz Roja). (…) avisé a la policía municipal (…), me dijeron que este caso es responsabilidad del ayuntamiento y que presentara esta instancia (…). Me tuvieron que cambiar las ruedas delanteras (…). Solicito que el ayuntamiento se haga responsable de esta factura (…)”</w:t>
      </w:r>
      <w:r>
        <w:rPr>
          <w:sz w:val="20"/>
        </w:rPr>
        <w:t>, al que corresponden los siguientes:</w:t>
      </w:r>
    </w:p>
    <w:p w14:paraId="18314AD9" w14:textId="77777777" w:rsidR="00F531A6" w:rsidRDefault="00F531A6">
      <w:pPr>
        <w:pStyle w:val="Textoindependiente"/>
        <w:spacing w:before="6"/>
      </w:pPr>
    </w:p>
    <w:p w14:paraId="36112CBE" w14:textId="77777777" w:rsidR="00F531A6" w:rsidRDefault="00000000">
      <w:pPr>
        <w:ind w:left="142"/>
        <w:rPr>
          <w:b/>
          <w:sz w:val="20"/>
        </w:rPr>
      </w:pPr>
      <w:r>
        <w:rPr>
          <w:b/>
          <w:spacing w:val="-2"/>
          <w:sz w:val="20"/>
        </w:rPr>
        <w:t>HECHOS:</w:t>
      </w:r>
    </w:p>
    <w:p w14:paraId="4BEE3A8E" w14:textId="77777777" w:rsidR="00F531A6" w:rsidRDefault="00F531A6">
      <w:pPr>
        <w:pStyle w:val="Textoindependiente"/>
        <w:spacing w:before="61"/>
        <w:rPr>
          <w:b/>
        </w:rPr>
      </w:pPr>
    </w:p>
    <w:p w14:paraId="0D494902" w14:textId="30B7EE91" w:rsidR="00F531A6" w:rsidRDefault="00000000">
      <w:pPr>
        <w:spacing w:before="1" w:line="297" w:lineRule="auto"/>
        <w:ind w:left="142"/>
        <w:jc w:val="both"/>
        <w:rPr>
          <w:sz w:val="20"/>
        </w:rPr>
      </w:pPr>
      <w:r>
        <w:rPr>
          <w:b/>
          <w:sz w:val="20"/>
        </w:rPr>
        <w:t xml:space="preserve">PRIMERO. – </w:t>
      </w:r>
      <w:proofErr w:type="gramStart"/>
      <w:r>
        <w:rPr>
          <w:b/>
          <w:sz w:val="20"/>
        </w:rPr>
        <w:t>D</w:t>
      </w:r>
      <w:r w:rsidR="00D91C31">
        <w:rPr>
          <w:b/>
          <w:sz w:val="20"/>
        </w:rPr>
        <w:t>.</w:t>
      </w:r>
      <w:r>
        <w:rPr>
          <w:b/>
          <w:sz w:val="20"/>
        </w:rPr>
        <w:t>ª</w:t>
      </w:r>
      <w:proofErr w:type="gramEnd"/>
      <w:r w:rsidR="00D91C31">
        <w:rPr>
          <w:b/>
          <w:sz w:val="20"/>
        </w:rPr>
        <w:t xml:space="preserve"> M.C.B.L.</w:t>
      </w:r>
      <w:r>
        <w:rPr>
          <w:sz w:val="20"/>
        </w:rPr>
        <w:t xml:space="preserve">, presenta, en fecha 21 de marzo de 2025 escrito número 2025-E-RE-7806, de reclamación de responsabilidad patrimonial por los supuestos daños sufridos debido a: </w:t>
      </w:r>
      <w:r>
        <w:rPr>
          <w:i/>
          <w:sz w:val="20"/>
        </w:rPr>
        <w:t>“(…) lunes 17 de marzo circulando desde las Rozas a Majadahonda por la</w:t>
      </w:r>
      <w:r>
        <w:rPr>
          <w:i/>
          <w:spacing w:val="40"/>
          <w:sz w:val="20"/>
        </w:rPr>
        <w:t xml:space="preserve"> </w:t>
      </w:r>
      <w:r>
        <w:rPr>
          <w:i/>
          <w:sz w:val="20"/>
        </w:rPr>
        <w:t>carretera m-515, me encontré con un bache y me rajé la rueda del coche (…) (el bache estaba a la altura de la Cruz Roja). (…) avisé a la policía municipal (…), me dijeron que este caso es responsabilidad del ayuntamiento y que presentara esta instancia (…). Me tuvieron que cambiar las ruedas delanteras (…). Solicito que el ayuntamiento se haga responsable de esta factura (…)”</w:t>
      </w:r>
      <w:r>
        <w:rPr>
          <w:sz w:val="20"/>
        </w:rPr>
        <w:t>.</w:t>
      </w:r>
    </w:p>
    <w:p w14:paraId="4F828906" w14:textId="77777777" w:rsidR="00F531A6" w:rsidRDefault="00F531A6">
      <w:pPr>
        <w:pStyle w:val="Textoindependiente"/>
        <w:spacing w:before="3"/>
      </w:pPr>
    </w:p>
    <w:p w14:paraId="5DCF86F7" w14:textId="77777777" w:rsidR="00F531A6" w:rsidRDefault="00000000">
      <w:pPr>
        <w:pStyle w:val="Textoindependiente"/>
        <w:spacing w:line="292" w:lineRule="auto"/>
        <w:ind w:left="142" w:right="1"/>
        <w:jc w:val="both"/>
      </w:pPr>
      <w:r>
        <w:rPr>
          <w:b/>
        </w:rPr>
        <w:t xml:space="preserve">SEGUNDO. - </w:t>
      </w:r>
      <w:r>
        <w:t>Mediante Resolución del Sr. Concejal-Delegado de Hacienda y Fiestas, de fecha 25 de marzo de 2025, se requiere a la reclamante que subsanara la reclamación aportando nueva documentación acreditativa de los extremos que debían ser objeto de estudio durante la instrucción del procedimiento y que ésta fuera original o copia compulsada, conforme a lo señalado por el</w:t>
      </w:r>
      <w:r>
        <w:rPr>
          <w:spacing w:val="80"/>
        </w:rPr>
        <w:t xml:space="preserve"> </w:t>
      </w:r>
      <w:r>
        <w:t xml:space="preserve">artículo 67 de la Ley 39/2015, de 1 de octubre, del procedimiento administrativo común de las administraciones públicas, (en adelante LPACAP), vigente al momento de producirse los daños, confiriéndole un plazo de diez días hábiles, todo ello al amparo de lo establecido en el art. 68 de la </w:t>
      </w:r>
      <w:r>
        <w:rPr>
          <w:spacing w:val="-2"/>
        </w:rPr>
        <w:t>LPACAP.</w:t>
      </w:r>
    </w:p>
    <w:p w14:paraId="7D799F1F" w14:textId="77777777" w:rsidR="00F531A6" w:rsidRDefault="00F531A6">
      <w:pPr>
        <w:pStyle w:val="Textoindependiente"/>
        <w:spacing w:before="13"/>
      </w:pPr>
    </w:p>
    <w:p w14:paraId="3DDA6FF5" w14:textId="77777777" w:rsidR="00F531A6" w:rsidRDefault="00000000">
      <w:pPr>
        <w:pStyle w:val="Textoindependiente"/>
        <w:ind w:left="142"/>
        <w:jc w:val="both"/>
      </w:pPr>
      <w:r>
        <w:t>Concretamente</w:t>
      </w:r>
      <w:r>
        <w:rPr>
          <w:spacing w:val="-7"/>
        </w:rPr>
        <w:t xml:space="preserve"> </w:t>
      </w:r>
      <w:r>
        <w:t>se</w:t>
      </w:r>
      <w:r>
        <w:rPr>
          <w:spacing w:val="-6"/>
        </w:rPr>
        <w:t xml:space="preserve"> </w:t>
      </w:r>
      <w:r>
        <w:rPr>
          <w:spacing w:val="-2"/>
        </w:rPr>
        <w:t>solicitaba:</w:t>
      </w:r>
    </w:p>
    <w:p w14:paraId="0005E20D" w14:textId="77777777" w:rsidR="00F531A6" w:rsidRDefault="00F531A6">
      <w:pPr>
        <w:pStyle w:val="Textoindependiente"/>
        <w:spacing w:before="61"/>
      </w:pPr>
    </w:p>
    <w:p w14:paraId="7CBDAA3E" w14:textId="77777777" w:rsidR="00F531A6" w:rsidRDefault="00000000">
      <w:pPr>
        <w:pStyle w:val="Prrafodelista"/>
        <w:numPr>
          <w:ilvl w:val="0"/>
          <w:numId w:val="15"/>
        </w:numPr>
        <w:tabs>
          <w:tab w:val="left" w:pos="267"/>
        </w:tabs>
        <w:ind w:left="267" w:right="0" w:hanging="125"/>
        <w:rPr>
          <w:sz w:val="20"/>
        </w:rPr>
      </w:pPr>
      <w:r>
        <w:rPr>
          <w:sz w:val="20"/>
        </w:rPr>
        <w:t>Indicación,</w:t>
      </w:r>
      <w:r>
        <w:rPr>
          <w:spacing w:val="-5"/>
          <w:sz w:val="20"/>
        </w:rPr>
        <w:t xml:space="preserve"> </w:t>
      </w:r>
      <w:r>
        <w:rPr>
          <w:sz w:val="20"/>
        </w:rPr>
        <w:t>en</w:t>
      </w:r>
      <w:r>
        <w:rPr>
          <w:spacing w:val="-3"/>
          <w:sz w:val="20"/>
        </w:rPr>
        <w:t xml:space="preserve"> </w:t>
      </w:r>
      <w:r>
        <w:rPr>
          <w:sz w:val="20"/>
        </w:rPr>
        <w:t>el</w:t>
      </w:r>
      <w:r>
        <w:rPr>
          <w:spacing w:val="-3"/>
          <w:sz w:val="20"/>
        </w:rPr>
        <w:t xml:space="preserve"> </w:t>
      </w:r>
      <w:r>
        <w:rPr>
          <w:sz w:val="20"/>
        </w:rPr>
        <w:t>escrito</w:t>
      </w:r>
      <w:r>
        <w:rPr>
          <w:spacing w:val="-3"/>
          <w:sz w:val="20"/>
        </w:rPr>
        <w:t xml:space="preserve"> </w:t>
      </w:r>
      <w:r>
        <w:rPr>
          <w:sz w:val="20"/>
        </w:rPr>
        <w:t>de</w:t>
      </w:r>
      <w:r>
        <w:rPr>
          <w:spacing w:val="-3"/>
          <w:sz w:val="20"/>
        </w:rPr>
        <w:t xml:space="preserve"> </w:t>
      </w:r>
      <w:r>
        <w:rPr>
          <w:sz w:val="20"/>
        </w:rPr>
        <w:t>reclamación,</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cuantía</w:t>
      </w:r>
      <w:r>
        <w:rPr>
          <w:spacing w:val="-3"/>
          <w:sz w:val="20"/>
        </w:rPr>
        <w:t xml:space="preserve"> </w:t>
      </w:r>
      <w:r>
        <w:rPr>
          <w:sz w:val="20"/>
        </w:rPr>
        <w:t>económica</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indemnización</w:t>
      </w:r>
      <w:r>
        <w:rPr>
          <w:spacing w:val="-3"/>
          <w:sz w:val="20"/>
        </w:rPr>
        <w:t xml:space="preserve"> </w:t>
      </w:r>
      <w:r>
        <w:rPr>
          <w:sz w:val="20"/>
        </w:rPr>
        <w:t>que</w:t>
      </w:r>
      <w:r>
        <w:rPr>
          <w:spacing w:val="-2"/>
          <w:sz w:val="20"/>
        </w:rPr>
        <w:t xml:space="preserve"> solicita.</w:t>
      </w:r>
    </w:p>
    <w:p w14:paraId="1338FC19" w14:textId="77777777" w:rsidR="00F531A6" w:rsidRDefault="00F531A6">
      <w:pPr>
        <w:pStyle w:val="Textoindependiente"/>
        <w:spacing w:before="60"/>
      </w:pPr>
    </w:p>
    <w:p w14:paraId="0C2BF7D1" w14:textId="77777777" w:rsidR="00F531A6" w:rsidRDefault="00000000">
      <w:pPr>
        <w:pStyle w:val="Prrafodelista"/>
        <w:numPr>
          <w:ilvl w:val="0"/>
          <w:numId w:val="15"/>
        </w:numPr>
        <w:tabs>
          <w:tab w:val="left" w:pos="212"/>
        </w:tabs>
        <w:spacing w:line="292" w:lineRule="auto"/>
        <w:ind w:firstLine="0"/>
        <w:rPr>
          <w:sz w:val="20"/>
        </w:rPr>
      </w:pPr>
      <w:r>
        <w:rPr>
          <w:sz w:val="20"/>
        </w:rPr>
        <w:t>Vehículos: documento que acredite que el reclamante ostenta la propiedad o el uso y disfrute del vehículo</w:t>
      </w:r>
      <w:r>
        <w:rPr>
          <w:spacing w:val="40"/>
          <w:sz w:val="20"/>
        </w:rPr>
        <w:t xml:space="preserve"> </w:t>
      </w:r>
      <w:r>
        <w:rPr>
          <w:sz w:val="20"/>
        </w:rPr>
        <w:t>a</w:t>
      </w:r>
      <w:r>
        <w:rPr>
          <w:spacing w:val="40"/>
          <w:sz w:val="20"/>
        </w:rPr>
        <w:t xml:space="preserve"> </w:t>
      </w:r>
      <w:r>
        <w:rPr>
          <w:sz w:val="20"/>
        </w:rPr>
        <w:t>fecha</w:t>
      </w:r>
      <w:r>
        <w:rPr>
          <w:spacing w:val="40"/>
          <w:sz w:val="20"/>
        </w:rPr>
        <w:t xml:space="preserve"> </w:t>
      </w:r>
      <w:r>
        <w:rPr>
          <w:sz w:val="20"/>
        </w:rPr>
        <w:t>de</w:t>
      </w:r>
      <w:r>
        <w:rPr>
          <w:spacing w:val="40"/>
          <w:sz w:val="20"/>
        </w:rPr>
        <w:t xml:space="preserve"> </w:t>
      </w:r>
      <w:r>
        <w:rPr>
          <w:sz w:val="20"/>
        </w:rPr>
        <w:t>producción</w:t>
      </w:r>
      <w:r>
        <w:rPr>
          <w:spacing w:val="40"/>
          <w:sz w:val="20"/>
        </w:rPr>
        <w:t xml:space="preserve"> </w:t>
      </w:r>
      <w:r>
        <w:rPr>
          <w:sz w:val="20"/>
        </w:rPr>
        <w:t>de</w:t>
      </w:r>
      <w:r>
        <w:rPr>
          <w:spacing w:val="40"/>
          <w:sz w:val="20"/>
        </w:rPr>
        <w:t xml:space="preserve"> </w:t>
      </w:r>
      <w:r>
        <w:rPr>
          <w:sz w:val="20"/>
        </w:rPr>
        <w:t>los</w:t>
      </w:r>
      <w:r>
        <w:rPr>
          <w:spacing w:val="40"/>
          <w:sz w:val="20"/>
        </w:rPr>
        <w:t xml:space="preserve"> </w:t>
      </w:r>
      <w:r>
        <w:rPr>
          <w:sz w:val="20"/>
        </w:rPr>
        <w:t>daños:</w:t>
      </w:r>
      <w:r>
        <w:rPr>
          <w:spacing w:val="40"/>
          <w:sz w:val="20"/>
        </w:rPr>
        <w:t xml:space="preserve"> </w:t>
      </w:r>
      <w:r>
        <w:rPr>
          <w:sz w:val="20"/>
        </w:rPr>
        <w:t>permiso</w:t>
      </w:r>
      <w:r>
        <w:rPr>
          <w:spacing w:val="40"/>
          <w:sz w:val="20"/>
        </w:rPr>
        <w:t xml:space="preserve"> </w:t>
      </w:r>
      <w:r>
        <w:rPr>
          <w:sz w:val="20"/>
        </w:rPr>
        <w:t>de</w:t>
      </w:r>
      <w:r>
        <w:rPr>
          <w:spacing w:val="40"/>
          <w:sz w:val="20"/>
        </w:rPr>
        <w:t xml:space="preserve"> </w:t>
      </w:r>
      <w:r>
        <w:rPr>
          <w:sz w:val="20"/>
        </w:rPr>
        <w:t>circulación</w:t>
      </w:r>
      <w:r>
        <w:rPr>
          <w:spacing w:val="40"/>
          <w:sz w:val="20"/>
        </w:rPr>
        <w:t xml:space="preserve"> </w:t>
      </w:r>
      <w:r>
        <w:rPr>
          <w:sz w:val="20"/>
        </w:rPr>
        <w:t>del</w:t>
      </w:r>
      <w:r>
        <w:rPr>
          <w:spacing w:val="40"/>
          <w:sz w:val="20"/>
        </w:rPr>
        <w:t xml:space="preserve"> </w:t>
      </w:r>
      <w:r>
        <w:rPr>
          <w:sz w:val="20"/>
        </w:rPr>
        <w:t>vehículo,</w:t>
      </w:r>
      <w:r>
        <w:rPr>
          <w:spacing w:val="40"/>
          <w:sz w:val="20"/>
        </w:rPr>
        <w:t xml:space="preserve"> </w:t>
      </w:r>
      <w:r>
        <w:rPr>
          <w:sz w:val="20"/>
        </w:rPr>
        <w:t>ITV</w:t>
      </w:r>
      <w:r>
        <w:rPr>
          <w:spacing w:val="40"/>
          <w:sz w:val="20"/>
        </w:rPr>
        <w:t xml:space="preserve"> </w:t>
      </w:r>
      <w:r>
        <w:rPr>
          <w:sz w:val="20"/>
        </w:rPr>
        <w:t>en</w:t>
      </w:r>
      <w:r>
        <w:rPr>
          <w:spacing w:val="40"/>
          <w:sz w:val="20"/>
        </w:rPr>
        <w:t xml:space="preserve"> </w:t>
      </w:r>
      <w:r>
        <w:rPr>
          <w:sz w:val="20"/>
        </w:rPr>
        <w:t>vigor, póliza de seguro y abono del pago de la prima correspondiente a dicha fecha, y todo ello a nombre</w:t>
      </w:r>
      <w:r>
        <w:rPr>
          <w:spacing w:val="40"/>
          <w:sz w:val="20"/>
        </w:rPr>
        <w:t xml:space="preserve"> </w:t>
      </w:r>
      <w:r>
        <w:rPr>
          <w:sz w:val="20"/>
        </w:rPr>
        <w:t>del reclamante.</w:t>
      </w:r>
    </w:p>
    <w:p w14:paraId="0DCED144" w14:textId="77777777" w:rsidR="00F531A6" w:rsidRDefault="00F531A6">
      <w:pPr>
        <w:pStyle w:val="Textoindependiente"/>
        <w:spacing w:before="10"/>
      </w:pPr>
    </w:p>
    <w:p w14:paraId="523EC3FE" w14:textId="77777777" w:rsidR="00F531A6" w:rsidRDefault="00000000">
      <w:pPr>
        <w:pStyle w:val="Prrafodelista"/>
        <w:numPr>
          <w:ilvl w:val="0"/>
          <w:numId w:val="15"/>
        </w:numPr>
        <w:tabs>
          <w:tab w:val="left" w:pos="214"/>
        </w:tabs>
        <w:spacing w:line="292" w:lineRule="auto"/>
        <w:ind w:firstLine="0"/>
        <w:rPr>
          <w:sz w:val="20"/>
        </w:rPr>
      </w:pPr>
      <w:r>
        <w:rPr>
          <w:sz w:val="20"/>
        </w:rPr>
        <w:t>Una declaración jurada de si se ha recibido o no indemnización (por ejemplo, por compañía aseguradora) por los mismos hechos y, en su caso, la cuantía.</w:t>
      </w:r>
    </w:p>
    <w:p w14:paraId="4CF1BA25" w14:textId="77777777" w:rsidR="00F531A6" w:rsidRDefault="00F531A6">
      <w:pPr>
        <w:pStyle w:val="Textoindependiente"/>
        <w:spacing w:before="10"/>
      </w:pPr>
    </w:p>
    <w:p w14:paraId="707EF33B" w14:textId="77777777" w:rsidR="00F531A6" w:rsidRDefault="00000000">
      <w:pPr>
        <w:pStyle w:val="Textoindependiente"/>
        <w:ind w:left="142"/>
        <w:jc w:val="both"/>
      </w:pPr>
      <w:r>
        <w:t>•Una</w:t>
      </w:r>
      <w:r>
        <w:rPr>
          <w:spacing w:val="-5"/>
        </w:rPr>
        <w:t xml:space="preserve"> </w:t>
      </w:r>
      <w:r>
        <w:t>declaración</w:t>
      </w:r>
      <w:r>
        <w:rPr>
          <w:spacing w:val="-3"/>
        </w:rPr>
        <w:t xml:space="preserve"> </w:t>
      </w:r>
      <w:r>
        <w:t>jurada</w:t>
      </w:r>
      <w:r>
        <w:rPr>
          <w:spacing w:val="-3"/>
        </w:rPr>
        <w:t xml:space="preserve"> </w:t>
      </w:r>
      <w:r>
        <w:t>de</w:t>
      </w:r>
      <w:r>
        <w:rPr>
          <w:spacing w:val="-3"/>
        </w:rPr>
        <w:t xml:space="preserve"> </w:t>
      </w:r>
      <w:r>
        <w:t>si</w:t>
      </w:r>
      <w:r>
        <w:rPr>
          <w:spacing w:val="-3"/>
        </w:rPr>
        <w:t xml:space="preserve"> </w:t>
      </w:r>
      <w:r>
        <w:t>ha</w:t>
      </w:r>
      <w:r>
        <w:rPr>
          <w:spacing w:val="-3"/>
        </w:rPr>
        <w:t xml:space="preserve"> </w:t>
      </w:r>
      <w:r>
        <w:t>iniciado</w:t>
      </w:r>
      <w:r>
        <w:rPr>
          <w:spacing w:val="-3"/>
        </w:rPr>
        <w:t xml:space="preserve"> </w:t>
      </w:r>
      <w:r>
        <w:t>o</w:t>
      </w:r>
      <w:r>
        <w:rPr>
          <w:spacing w:val="-2"/>
        </w:rPr>
        <w:t xml:space="preserve"> </w:t>
      </w:r>
      <w:r>
        <w:t>no</w:t>
      </w:r>
      <w:r>
        <w:rPr>
          <w:spacing w:val="-3"/>
        </w:rPr>
        <w:t xml:space="preserve"> </w:t>
      </w:r>
      <w:r>
        <w:t>otro</w:t>
      </w:r>
      <w:r>
        <w:rPr>
          <w:spacing w:val="-3"/>
        </w:rPr>
        <w:t xml:space="preserve"> </w:t>
      </w:r>
      <w:r>
        <w:t>tipo</w:t>
      </w:r>
      <w:r>
        <w:rPr>
          <w:spacing w:val="-3"/>
        </w:rPr>
        <w:t xml:space="preserve"> </w:t>
      </w:r>
      <w:r>
        <w:t>de</w:t>
      </w:r>
      <w:r>
        <w:rPr>
          <w:spacing w:val="-3"/>
        </w:rPr>
        <w:t xml:space="preserve"> </w:t>
      </w:r>
      <w:r>
        <w:t>reclamación</w:t>
      </w:r>
      <w:r>
        <w:rPr>
          <w:spacing w:val="-3"/>
        </w:rPr>
        <w:t xml:space="preserve"> </w:t>
      </w:r>
      <w:r>
        <w:t>por</w:t>
      </w:r>
      <w:r>
        <w:rPr>
          <w:spacing w:val="-3"/>
        </w:rPr>
        <w:t xml:space="preserve"> </w:t>
      </w:r>
      <w:r>
        <w:t>los</w:t>
      </w:r>
      <w:r>
        <w:rPr>
          <w:spacing w:val="-3"/>
        </w:rPr>
        <w:t xml:space="preserve"> </w:t>
      </w:r>
      <w:r>
        <w:t>mismos</w:t>
      </w:r>
      <w:r>
        <w:rPr>
          <w:spacing w:val="-2"/>
        </w:rPr>
        <w:t xml:space="preserve"> hechos.</w:t>
      </w:r>
    </w:p>
    <w:p w14:paraId="51461DD0" w14:textId="77777777" w:rsidR="00F531A6" w:rsidRDefault="00F531A6">
      <w:pPr>
        <w:pStyle w:val="Textoindependiente"/>
        <w:jc w:val="both"/>
        <w:sectPr w:rsidR="00F531A6">
          <w:pgSz w:w="11910" w:h="16840"/>
          <w:pgMar w:top="1340" w:right="1417" w:bottom="1260" w:left="1275" w:header="225" w:footer="1060" w:gutter="0"/>
          <w:cols w:space="720"/>
        </w:sectPr>
      </w:pPr>
    </w:p>
    <w:p w14:paraId="09F28650" w14:textId="402BE8E3" w:rsidR="00F531A6" w:rsidRDefault="00000000">
      <w:pPr>
        <w:pStyle w:val="Textoindependiente"/>
        <w:spacing w:before="170" w:line="292" w:lineRule="auto"/>
        <w:ind w:left="142" w:right="1"/>
        <w:jc w:val="both"/>
      </w:pPr>
      <w:r>
        <w:rPr>
          <w:noProof/>
        </w:rPr>
        <w:lastRenderedPageBreak/>
        <mc:AlternateContent>
          <mc:Choice Requires="wps">
            <w:drawing>
              <wp:anchor distT="0" distB="0" distL="0" distR="0" simplePos="0" relativeHeight="15846400" behindDoc="0" locked="0" layoutInCell="1" allowOverlap="1" wp14:anchorId="57DFC059" wp14:editId="3DE2EC20">
                <wp:simplePos x="0" y="0"/>
                <wp:positionH relativeFrom="page">
                  <wp:posOffset>6807090</wp:posOffset>
                </wp:positionH>
                <wp:positionV relativeFrom="page">
                  <wp:posOffset>2818730</wp:posOffset>
                </wp:positionV>
                <wp:extent cx="419734" cy="3187065"/>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5B295B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268E9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57DFC059" id="Textbox 250" o:spid="_x0000_s1146" type="#_x0000_t202" style="position:absolute;left:0;text-align:left;margin-left:536pt;margin-top:221.95pt;width:33.05pt;height:250.95pt;z-index:1584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7Fv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q4zbD7bQnckNTSQhJbjckXMRupvy/HnXkbN2fDJ&#10;k4F5GM5JPCfbcxLT8B7KyGSNHt7uExhbGF2/mRlRZ4qmeYpy63/fl6rrrG9+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Qrs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5B295B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268E9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VISTOS La Ley 39/2015, de Procedimiento Administrativo Común de las Administraciones Públicas;</w:t>
      </w:r>
      <w:r>
        <w:rPr>
          <w:spacing w:val="80"/>
        </w:rPr>
        <w:t xml:space="preserve"> </w:t>
      </w:r>
      <w:r>
        <w:t>y demás disposiciones concordantes y de general aplicación, y de conformidad con los siguientes:</w:t>
      </w:r>
    </w:p>
    <w:p w14:paraId="3817650F" w14:textId="77777777" w:rsidR="00F531A6" w:rsidRDefault="00F531A6">
      <w:pPr>
        <w:pStyle w:val="Textoindependiente"/>
        <w:spacing w:before="9"/>
      </w:pPr>
    </w:p>
    <w:p w14:paraId="748CBA8D" w14:textId="77777777" w:rsidR="00F531A6" w:rsidRDefault="00000000">
      <w:pPr>
        <w:ind w:left="142"/>
        <w:jc w:val="both"/>
        <w:rPr>
          <w:b/>
          <w:sz w:val="20"/>
        </w:rPr>
      </w:pPr>
      <w:r>
        <w:rPr>
          <w:b/>
          <w:sz w:val="20"/>
        </w:rPr>
        <w:t xml:space="preserve">FUNDAMENTOS DE </w:t>
      </w:r>
      <w:r>
        <w:rPr>
          <w:b/>
          <w:spacing w:val="-2"/>
          <w:sz w:val="20"/>
        </w:rPr>
        <w:t>DERECHO:</w:t>
      </w:r>
    </w:p>
    <w:p w14:paraId="55DDA5B6" w14:textId="77777777" w:rsidR="00F531A6" w:rsidRDefault="00F531A6">
      <w:pPr>
        <w:pStyle w:val="Textoindependiente"/>
        <w:spacing w:before="61"/>
        <w:rPr>
          <w:b/>
        </w:rPr>
      </w:pPr>
    </w:p>
    <w:p w14:paraId="332B25F0" w14:textId="77777777" w:rsidR="00F531A6" w:rsidRDefault="00000000">
      <w:pPr>
        <w:pStyle w:val="Textoindependiente"/>
        <w:ind w:left="142"/>
        <w:jc w:val="both"/>
      </w:pPr>
      <w:r>
        <w:rPr>
          <w:b/>
        </w:rPr>
        <w:t>PRIMERO.</w:t>
      </w:r>
      <w:r>
        <w:rPr>
          <w:b/>
          <w:spacing w:val="-6"/>
        </w:rPr>
        <w:t xml:space="preserve"> </w:t>
      </w:r>
      <w:r>
        <w:rPr>
          <w:b/>
        </w:rPr>
        <w:t>-</w:t>
      </w:r>
      <w:r>
        <w:rPr>
          <w:b/>
          <w:spacing w:val="-4"/>
        </w:rPr>
        <w:t xml:space="preserve"> </w:t>
      </w:r>
      <w:r>
        <w:t>El</w:t>
      </w:r>
      <w:r>
        <w:rPr>
          <w:spacing w:val="-4"/>
        </w:rPr>
        <w:t xml:space="preserve"> </w:t>
      </w:r>
      <w:r>
        <w:t>artículo</w:t>
      </w:r>
      <w:r>
        <w:rPr>
          <w:spacing w:val="-3"/>
        </w:rPr>
        <w:t xml:space="preserve"> </w:t>
      </w:r>
      <w:r>
        <w:t>106.2</w:t>
      </w:r>
      <w:r>
        <w:rPr>
          <w:spacing w:val="-4"/>
        </w:rPr>
        <w:t xml:space="preserve"> </w:t>
      </w:r>
      <w:r>
        <w:t>de</w:t>
      </w:r>
      <w:r>
        <w:rPr>
          <w:spacing w:val="-4"/>
        </w:rPr>
        <w:t xml:space="preserve"> </w:t>
      </w:r>
      <w:r>
        <w:t>la</w:t>
      </w:r>
      <w:r>
        <w:rPr>
          <w:spacing w:val="-4"/>
        </w:rPr>
        <w:t xml:space="preserve"> </w:t>
      </w:r>
      <w:r>
        <w:t>Constitución</w:t>
      </w:r>
      <w:r>
        <w:rPr>
          <w:spacing w:val="-3"/>
        </w:rPr>
        <w:t xml:space="preserve"> </w:t>
      </w:r>
      <w:r>
        <w:t>Española</w:t>
      </w:r>
      <w:r>
        <w:rPr>
          <w:spacing w:val="-4"/>
        </w:rPr>
        <w:t xml:space="preserve"> </w:t>
      </w:r>
      <w:r>
        <w:t>preceptúa</w:t>
      </w:r>
      <w:r>
        <w:rPr>
          <w:spacing w:val="-4"/>
        </w:rPr>
        <w:t xml:space="preserve"> </w:t>
      </w:r>
      <w:r>
        <w:t>lo</w:t>
      </w:r>
      <w:r>
        <w:rPr>
          <w:spacing w:val="-3"/>
        </w:rPr>
        <w:t xml:space="preserve"> </w:t>
      </w:r>
      <w:r>
        <w:rPr>
          <w:spacing w:val="-2"/>
        </w:rPr>
        <w:t>siguiente:</w:t>
      </w:r>
    </w:p>
    <w:p w14:paraId="195B3478" w14:textId="77777777" w:rsidR="00F531A6" w:rsidRDefault="00F531A6">
      <w:pPr>
        <w:pStyle w:val="Textoindependiente"/>
        <w:spacing w:before="64"/>
      </w:pPr>
    </w:p>
    <w:p w14:paraId="5AF88F9F" w14:textId="77777777" w:rsidR="00F531A6" w:rsidRPr="00D91C31" w:rsidRDefault="00000000">
      <w:pPr>
        <w:pStyle w:val="Textoindependiente"/>
        <w:spacing w:before="1" w:line="292" w:lineRule="auto"/>
        <w:ind w:left="142" w:right="1"/>
        <w:jc w:val="both"/>
        <w:rPr>
          <w:i/>
          <w:iCs/>
        </w:rPr>
      </w:pPr>
      <w:r w:rsidRPr="00D91C31">
        <w:rPr>
          <w:i/>
          <w:iCs/>
        </w:rPr>
        <w:t>“Los particulares, en los términos establecidos por la ley, tendrán derecho a ser indemnizados por toda lesión que sufran en cualquiera de sus bienes y derechos, salvo en los casos de fuerza mayor, siempre que la lesión sea consecuencia del funcionamiento de los servicios públicos”.</w:t>
      </w:r>
    </w:p>
    <w:p w14:paraId="0CAAB12A" w14:textId="77777777" w:rsidR="00F531A6" w:rsidRPr="00D91C31" w:rsidRDefault="00F531A6">
      <w:pPr>
        <w:pStyle w:val="Textoindependiente"/>
        <w:spacing w:before="9"/>
        <w:rPr>
          <w:i/>
          <w:iCs/>
        </w:rPr>
      </w:pPr>
    </w:p>
    <w:p w14:paraId="0B5B490A" w14:textId="77777777" w:rsidR="00F531A6" w:rsidRPr="00D91C31" w:rsidRDefault="00000000">
      <w:pPr>
        <w:pStyle w:val="Textoindependiente"/>
        <w:spacing w:line="292" w:lineRule="auto"/>
        <w:ind w:left="142" w:right="1"/>
        <w:jc w:val="both"/>
        <w:rPr>
          <w:i/>
          <w:iCs/>
        </w:rPr>
      </w:pPr>
      <w:r>
        <w:t>Por</w:t>
      </w:r>
      <w:r>
        <w:rPr>
          <w:spacing w:val="13"/>
        </w:rPr>
        <w:t xml:space="preserve"> </w:t>
      </w:r>
      <w:r>
        <w:t>su</w:t>
      </w:r>
      <w:r>
        <w:rPr>
          <w:spacing w:val="13"/>
        </w:rPr>
        <w:t xml:space="preserve"> </w:t>
      </w:r>
      <w:r>
        <w:t>parte,</w:t>
      </w:r>
      <w:r>
        <w:rPr>
          <w:spacing w:val="13"/>
        </w:rPr>
        <w:t xml:space="preserve"> </w:t>
      </w:r>
      <w:r>
        <w:t>el</w:t>
      </w:r>
      <w:r>
        <w:rPr>
          <w:spacing w:val="13"/>
        </w:rPr>
        <w:t xml:space="preserve"> </w:t>
      </w:r>
      <w:r>
        <w:t>art.</w:t>
      </w:r>
      <w:r>
        <w:rPr>
          <w:spacing w:val="13"/>
        </w:rPr>
        <w:t xml:space="preserve"> </w:t>
      </w:r>
      <w:r>
        <w:t>54</w:t>
      </w:r>
      <w:r>
        <w:rPr>
          <w:spacing w:val="13"/>
        </w:rPr>
        <w:t xml:space="preserve"> </w:t>
      </w:r>
      <w:r>
        <w:t>de</w:t>
      </w:r>
      <w:r>
        <w:rPr>
          <w:spacing w:val="13"/>
        </w:rPr>
        <w:t xml:space="preserve"> </w:t>
      </w:r>
      <w:r>
        <w:t>la</w:t>
      </w:r>
      <w:r>
        <w:rPr>
          <w:spacing w:val="13"/>
        </w:rPr>
        <w:t xml:space="preserve"> </w:t>
      </w:r>
      <w:r>
        <w:t>Ley</w:t>
      </w:r>
      <w:r>
        <w:rPr>
          <w:spacing w:val="13"/>
        </w:rPr>
        <w:t xml:space="preserve"> </w:t>
      </w:r>
      <w:r>
        <w:t>7/1985,</w:t>
      </w:r>
      <w:r>
        <w:rPr>
          <w:spacing w:val="13"/>
        </w:rPr>
        <w:t xml:space="preserve"> </w:t>
      </w:r>
      <w:r>
        <w:t>de</w:t>
      </w:r>
      <w:r>
        <w:rPr>
          <w:spacing w:val="13"/>
        </w:rPr>
        <w:t xml:space="preserve"> </w:t>
      </w:r>
      <w:r>
        <w:t>2</w:t>
      </w:r>
      <w:r>
        <w:rPr>
          <w:spacing w:val="13"/>
        </w:rPr>
        <w:t xml:space="preserve"> </w:t>
      </w:r>
      <w:r>
        <w:t>de</w:t>
      </w:r>
      <w:r>
        <w:rPr>
          <w:spacing w:val="13"/>
        </w:rPr>
        <w:t xml:space="preserve"> </w:t>
      </w:r>
      <w:r>
        <w:t>abril,</w:t>
      </w:r>
      <w:r>
        <w:rPr>
          <w:spacing w:val="13"/>
        </w:rPr>
        <w:t xml:space="preserve"> </w:t>
      </w:r>
      <w:r>
        <w:t>reguladora</w:t>
      </w:r>
      <w:r>
        <w:rPr>
          <w:spacing w:val="13"/>
        </w:rPr>
        <w:t xml:space="preserve"> </w:t>
      </w:r>
      <w:r>
        <w:t>de</w:t>
      </w:r>
      <w:r>
        <w:rPr>
          <w:spacing w:val="13"/>
        </w:rPr>
        <w:t xml:space="preserve"> </w:t>
      </w:r>
      <w:r>
        <w:t>las</w:t>
      </w:r>
      <w:r>
        <w:rPr>
          <w:spacing w:val="13"/>
        </w:rPr>
        <w:t xml:space="preserve"> </w:t>
      </w:r>
      <w:r>
        <w:t>Bases</w:t>
      </w:r>
      <w:r>
        <w:rPr>
          <w:spacing w:val="13"/>
        </w:rPr>
        <w:t xml:space="preserve"> </w:t>
      </w:r>
      <w:r>
        <w:t>del</w:t>
      </w:r>
      <w:r>
        <w:rPr>
          <w:spacing w:val="13"/>
        </w:rPr>
        <w:t xml:space="preserve"> </w:t>
      </w:r>
      <w:r>
        <w:t>Régimen</w:t>
      </w:r>
      <w:r>
        <w:rPr>
          <w:spacing w:val="13"/>
        </w:rPr>
        <w:t xml:space="preserve"> </w:t>
      </w:r>
      <w:r>
        <w:t xml:space="preserve">Local, se remite a la legislación general de responsabilidad administrativa: </w:t>
      </w:r>
      <w:r w:rsidRPr="00D91C31">
        <w:rPr>
          <w:i/>
          <w:iCs/>
        </w:rPr>
        <w:t>“Las Entidades locales responderán directamente de los daños y perjuicios causados a los particulares en sus bienes y derechos como consecuencia del funcionamiento de los servicios públicos o de la actuación de sus autoridades, funcionarios o agentes, en los términos establecidos en la legislación general sobre responsabilidad administrativa”.</w:t>
      </w:r>
    </w:p>
    <w:p w14:paraId="480DC1A0" w14:textId="77777777" w:rsidR="00F531A6" w:rsidRPr="00D91C31" w:rsidRDefault="00F531A6">
      <w:pPr>
        <w:pStyle w:val="Textoindependiente"/>
        <w:spacing w:before="10"/>
        <w:rPr>
          <w:i/>
          <w:iCs/>
        </w:rPr>
      </w:pPr>
    </w:p>
    <w:p w14:paraId="52C9EB6B" w14:textId="77777777" w:rsidR="00F531A6" w:rsidRPr="00D91C31" w:rsidRDefault="00000000">
      <w:pPr>
        <w:pStyle w:val="Textoindependiente"/>
        <w:spacing w:line="292" w:lineRule="auto"/>
        <w:ind w:left="142" w:right="1"/>
        <w:jc w:val="both"/>
        <w:rPr>
          <w:i/>
          <w:iCs/>
        </w:rPr>
      </w:pPr>
      <w:r>
        <w:t xml:space="preserve">Dispone así el artículo 32 de la Ley 40/2015, de Régimen Jurídico del Sector Público que </w:t>
      </w:r>
      <w:r w:rsidRPr="00D91C31">
        <w:rPr>
          <w:i/>
          <w:iCs/>
        </w:rPr>
        <w:t>“Los particulares</w:t>
      </w:r>
      <w:r w:rsidRPr="00D91C31">
        <w:rPr>
          <w:i/>
          <w:iCs/>
          <w:spacing w:val="40"/>
        </w:rPr>
        <w:t xml:space="preserve"> </w:t>
      </w:r>
      <w:r w:rsidRPr="00D91C31">
        <w:rPr>
          <w:i/>
          <w:iCs/>
        </w:rPr>
        <w:t>tendrán</w:t>
      </w:r>
      <w:r w:rsidRPr="00D91C31">
        <w:rPr>
          <w:i/>
          <w:iCs/>
          <w:spacing w:val="40"/>
        </w:rPr>
        <w:t xml:space="preserve"> </w:t>
      </w:r>
      <w:r w:rsidRPr="00D91C31">
        <w:rPr>
          <w:i/>
          <w:iCs/>
        </w:rPr>
        <w:t>derecho</w:t>
      </w:r>
      <w:r w:rsidRPr="00D91C31">
        <w:rPr>
          <w:i/>
          <w:iCs/>
          <w:spacing w:val="40"/>
        </w:rPr>
        <w:t xml:space="preserve"> </w:t>
      </w:r>
      <w:r w:rsidRPr="00D91C31">
        <w:rPr>
          <w:i/>
          <w:iCs/>
        </w:rPr>
        <w:t>a</w:t>
      </w:r>
      <w:r w:rsidRPr="00D91C31">
        <w:rPr>
          <w:i/>
          <w:iCs/>
          <w:spacing w:val="40"/>
        </w:rPr>
        <w:t xml:space="preserve"> </w:t>
      </w:r>
      <w:r w:rsidRPr="00D91C31">
        <w:rPr>
          <w:i/>
          <w:iCs/>
        </w:rPr>
        <w:t>ser</w:t>
      </w:r>
      <w:r w:rsidRPr="00D91C31">
        <w:rPr>
          <w:i/>
          <w:iCs/>
          <w:spacing w:val="40"/>
        </w:rPr>
        <w:t xml:space="preserve"> </w:t>
      </w:r>
      <w:r w:rsidRPr="00D91C31">
        <w:rPr>
          <w:i/>
          <w:iCs/>
        </w:rPr>
        <w:t>indemnizados</w:t>
      </w:r>
      <w:r w:rsidRPr="00D91C31">
        <w:rPr>
          <w:i/>
          <w:iCs/>
          <w:spacing w:val="40"/>
        </w:rPr>
        <w:t xml:space="preserve"> </w:t>
      </w:r>
      <w:r w:rsidRPr="00D91C31">
        <w:rPr>
          <w:i/>
          <w:iCs/>
        </w:rPr>
        <w:t>por</w:t>
      </w:r>
      <w:r w:rsidRPr="00D91C31">
        <w:rPr>
          <w:i/>
          <w:iCs/>
          <w:spacing w:val="40"/>
        </w:rPr>
        <w:t xml:space="preserve"> </w:t>
      </w:r>
      <w:r w:rsidRPr="00D91C31">
        <w:rPr>
          <w:i/>
          <w:iCs/>
        </w:rPr>
        <w:t>las</w:t>
      </w:r>
      <w:r w:rsidRPr="00D91C31">
        <w:rPr>
          <w:i/>
          <w:iCs/>
          <w:spacing w:val="40"/>
        </w:rPr>
        <w:t xml:space="preserve"> </w:t>
      </w:r>
      <w:r w:rsidRPr="00D91C31">
        <w:rPr>
          <w:i/>
          <w:iCs/>
        </w:rPr>
        <w:t>Administraciones</w:t>
      </w:r>
      <w:r w:rsidRPr="00D91C31">
        <w:rPr>
          <w:i/>
          <w:iCs/>
          <w:spacing w:val="40"/>
        </w:rPr>
        <w:t xml:space="preserve"> </w:t>
      </w:r>
      <w:r w:rsidRPr="00D91C31">
        <w:rPr>
          <w:i/>
          <w:iCs/>
        </w:rPr>
        <w:t>Públicas correspondientes, de toda lesión que sufran en cualquiera de sus bienes y derechos, siempre que la lesión sea consecuencia del funcionamiento normal o anormal de los servicios públicos salvo en los casos de fuerza mayor o de daños que el particular tenga el deber jurídico de soportar de acuerdo</w:t>
      </w:r>
      <w:r w:rsidRPr="00D91C31">
        <w:rPr>
          <w:i/>
          <w:iCs/>
          <w:spacing w:val="40"/>
        </w:rPr>
        <w:t xml:space="preserve"> </w:t>
      </w:r>
      <w:r w:rsidRPr="00D91C31">
        <w:rPr>
          <w:i/>
          <w:iCs/>
        </w:rPr>
        <w:t>con la Ley”.</w:t>
      </w:r>
    </w:p>
    <w:p w14:paraId="27594EF9" w14:textId="77777777" w:rsidR="00F531A6" w:rsidRPr="00D91C31" w:rsidRDefault="00F531A6">
      <w:pPr>
        <w:pStyle w:val="Textoindependiente"/>
        <w:spacing w:before="9"/>
        <w:rPr>
          <w:i/>
          <w:iCs/>
        </w:rPr>
      </w:pPr>
    </w:p>
    <w:p w14:paraId="28377DE6" w14:textId="77777777" w:rsidR="00F531A6" w:rsidRDefault="00000000">
      <w:pPr>
        <w:pStyle w:val="Textoindependiente"/>
        <w:spacing w:before="1" w:line="292" w:lineRule="auto"/>
        <w:ind w:left="142" w:right="1"/>
        <w:jc w:val="both"/>
      </w:pPr>
      <w:r>
        <w:t>De acuerdo con lo señalado y sin pretender un análisis exhaustivo, podemos señalar que los requisitos necesarios para que exista responsabilidad patrimonial de una Administración Pública son los siguientes:</w:t>
      </w:r>
    </w:p>
    <w:p w14:paraId="73E5B96B" w14:textId="77777777" w:rsidR="00F531A6" w:rsidRDefault="00F531A6">
      <w:pPr>
        <w:pStyle w:val="Textoindependiente"/>
        <w:spacing w:before="9"/>
      </w:pPr>
    </w:p>
    <w:p w14:paraId="4F07280B" w14:textId="77777777" w:rsidR="00F531A6" w:rsidRDefault="00000000">
      <w:pPr>
        <w:pStyle w:val="Prrafodelista"/>
        <w:numPr>
          <w:ilvl w:val="0"/>
          <w:numId w:val="14"/>
        </w:numPr>
        <w:tabs>
          <w:tab w:val="left" w:pos="370"/>
        </w:tabs>
        <w:spacing w:line="292" w:lineRule="auto"/>
        <w:ind w:firstLine="0"/>
        <w:rPr>
          <w:sz w:val="20"/>
        </w:rPr>
      </w:pPr>
      <w:r>
        <w:rPr>
          <w:sz w:val="20"/>
        </w:rPr>
        <w:t xml:space="preserve">Efectiva realidad de un daño o perjuicio evaluable económicamente e individualizado </w:t>
      </w:r>
      <w:proofErr w:type="gramStart"/>
      <w:r>
        <w:rPr>
          <w:sz w:val="20"/>
        </w:rPr>
        <w:t>en relación a</w:t>
      </w:r>
      <w:proofErr w:type="gramEnd"/>
      <w:r>
        <w:rPr>
          <w:sz w:val="20"/>
        </w:rPr>
        <w:t xml:space="preserve"> una persona o grupo de personas, que no tengan la obligación de soportarlo por no existir causa alguna que lo justifique.</w:t>
      </w:r>
    </w:p>
    <w:p w14:paraId="609816AB" w14:textId="77777777" w:rsidR="00F531A6" w:rsidRDefault="00F531A6">
      <w:pPr>
        <w:pStyle w:val="Textoindependiente"/>
        <w:spacing w:before="10"/>
      </w:pPr>
    </w:p>
    <w:p w14:paraId="45AA94CF" w14:textId="77777777" w:rsidR="00F531A6" w:rsidRDefault="00000000">
      <w:pPr>
        <w:pStyle w:val="Prrafodelista"/>
        <w:numPr>
          <w:ilvl w:val="0"/>
          <w:numId w:val="14"/>
        </w:numPr>
        <w:tabs>
          <w:tab w:val="left" w:pos="380"/>
        </w:tabs>
        <w:spacing w:line="292" w:lineRule="auto"/>
        <w:ind w:firstLine="0"/>
        <w:rPr>
          <w:sz w:val="20"/>
        </w:rPr>
      </w:pPr>
      <w:r>
        <w:rPr>
          <w:sz w:val="20"/>
        </w:rPr>
        <w:t>Que el daño o lesión patrimonial en los bienes o derechos sea consecuencia del funcionamiento normal o anormal de los servicios públicos, salvo en los casos de fuerza mayor.</w:t>
      </w:r>
    </w:p>
    <w:p w14:paraId="3C1B9840" w14:textId="77777777" w:rsidR="00F531A6" w:rsidRDefault="00F531A6">
      <w:pPr>
        <w:pStyle w:val="Textoindependiente"/>
        <w:spacing w:before="10"/>
      </w:pPr>
    </w:p>
    <w:p w14:paraId="09AC9AEE" w14:textId="77777777" w:rsidR="00F531A6" w:rsidRDefault="00000000">
      <w:pPr>
        <w:pStyle w:val="Prrafodelista"/>
        <w:numPr>
          <w:ilvl w:val="0"/>
          <w:numId w:val="14"/>
        </w:numPr>
        <w:tabs>
          <w:tab w:val="left" w:pos="390"/>
        </w:tabs>
        <w:spacing w:line="292" w:lineRule="auto"/>
        <w:ind w:firstLine="0"/>
        <w:rPr>
          <w:sz w:val="20"/>
        </w:rPr>
      </w:pPr>
      <w:r>
        <w:rPr>
          <w:sz w:val="20"/>
        </w:rPr>
        <w:t>Que exista nexo causal, es decir, que exista una relación de causa a efecto entre la actuación administrativa y el resultado dañoso, sin intervención extraña que pudiera influir en el citado nexo.</w:t>
      </w:r>
    </w:p>
    <w:p w14:paraId="3DC06178" w14:textId="77777777" w:rsidR="00F531A6" w:rsidRDefault="00F531A6">
      <w:pPr>
        <w:pStyle w:val="Textoindependiente"/>
        <w:spacing w:before="10"/>
      </w:pPr>
    </w:p>
    <w:p w14:paraId="18681D9A" w14:textId="685D580B" w:rsidR="00F531A6" w:rsidRDefault="00000000">
      <w:pPr>
        <w:pStyle w:val="Textoindependiente"/>
        <w:spacing w:line="295" w:lineRule="auto"/>
        <w:ind w:left="142"/>
        <w:jc w:val="both"/>
      </w:pPr>
      <w:r>
        <w:rPr>
          <w:b/>
        </w:rPr>
        <w:t xml:space="preserve">SEGUNDO. – </w:t>
      </w:r>
      <w:r>
        <w:t xml:space="preserve">Tal y como se ha indicado en el relato de HECHOS anterior, consta que </w:t>
      </w:r>
      <w:proofErr w:type="gramStart"/>
      <w:r>
        <w:rPr>
          <w:b/>
        </w:rPr>
        <w:t>D</w:t>
      </w:r>
      <w:r w:rsidR="00D91C31">
        <w:rPr>
          <w:b/>
        </w:rPr>
        <w:t>.</w:t>
      </w:r>
      <w:r>
        <w:rPr>
          <w:b/>
        </w:rPr>
        <w:t>ª</w:t>
      </w:r>
      <w:proofErr w:type="gramEnd"/>
      <w:r w:rsidR="00D91C31">
        <w:rPr>
          <w:b/>
        </w:rPr>
        <w:t xml:space="preserve"> M.C.B.L. </w:t>
      </w:r>
      <w:r>
        <w:t>accede, el día 26 de marzo de 2025, al contenido de la Notificación de Requerimiento de Subsanación y mejora de la documentación aportada, con número 2025-S-RE- 25792,</w:t>
      </w:r>
      <w:r>
        <w:rPr>
          <w:spacing w:val="33"/>
        </w:rPr>
        <w:t xml:space="preserve"> </w:t>
      </w:r>
      <w:r>
        <w:t>a</w:t>
      </w:r>
      <w:r>
        <w:rPr>
          <w:spacing w:val="33"/>
        </w:rPr>
        <w:t xml:space="preserve"> </w:t>
      </w:r>
      <w:r>
        <w:t>través</w:t>
      </w:r>
      <w:r>
        <w:rPr>
          <w:spacing w:val="33"/>
        </w:rPr>
        <w:t xml:space="preserve"> </w:t>
      </w:r>
      <w:r>
        <w:t>de</w:t>
      </w:r>
      <w:r>
        <w:rPr>
          <w:spacing w:val="33"/>
        </w:rPr>
        <w:t xml:space="preserve"> </w:t>
      </w:r>
      <w:r>
        <w:t>comparecencia</w:t>
      </w:r>
      <w:r>
        <w:rPr>
          <w:spacing w:val="33"/>
        </w:rPr>
        <w:t xml:space="preserve"> </w:t>
      </w:r>
      <w:r>
        <w:t>en</w:t>
      </w:r>
      <w:r>
        <w:rPr>
          <w:spacing w:val="33"/>
        </w:rPr>
        <w:t xml:space="preserve"> </w:t>
      </w:r>
      <w:r>
        <w:t>Sede</w:t>
      </w:r>
      <w:r>
        <w:rPr>
          <w:spacing w:val="33"/>
        </w:rPr>
        <w:t xml:space="preserve"> </w:t>
      </w:r>
      <w:r>
        <w:t>Electrónica,</w:t>
      </w:r>
      <w:r>
        <w:rPr>
          <w:spacing w:val="33"/>
        </w:rPr>
        <w:t xml:space="preserve"> </w:t>
      </w:r>
      <w:r>
        <w:t>siendo</w:t>
      </w:r>
      <w:r>
        <w:rPr>
          <w:spacing w:val="33"/>
        </w:rPr>
        <w:t xml:space="preserve"> </w:t>
      </w:r>
      <w:r>
        <w:t>el</w:t>
      </w:r>
      <w:r>
        <w:rPr>
          <w:spacing w:val="33"/>
        </w:rPr>
        <w:t xml:space="preserve"> </w:t>
      </w:r>
      <w:r>
        <w:t>último</w:t>
      </w:r>
      <w:r>
        <w:rPr>
          <w:spacing w:val="33"/>
        </w:rPr>
        <w:t xml:space="preserve"> </w:t>
      </w:r>
      <w:r>
        <w:t>día</w:t>
      </w:r>
      <w:r>
        <w:rPr>
          <w:spacing w:val="33"/>
        </w:rPr>
        <w:t xml:space="preserve"> </w:t>
      </w:r>
      <w:r>
        <w:t>del</w:t>
      </w:r>
      <w:r>
        <w:rPr>
          <w:spacing w:val="33"/>
        </w:rPr>
        <w:t xml:space="preserve"> </w:t>
      </w:r>
      <w:r>
        <w:t>plazo</w:t>
      </w:r>
      <w:r>
        <w:rPr>
          <w:spacing w:val="33"/>
        </w:rPr>
        <w:t xml:space="preserve"> </w:t>
      </w:r>
      <w:r>
        <w:t>concedido para</w:t>
      </w:r>
      <w:r>
        <w:rPr>
          <w:spacing w:val="13"/>
        </w:rPr>
        <w:t xml:space="preserve"> </w:t>
      </w:r>
      <w:r>
        <w:t>subsanar</w:t>
      </w:r>
      <w:r>
        <w:rPr>
          <w:spacing w:val="13"/>
        </w:rPr>
        <w:t xml:space="preserve"> </w:t>
      </w:r>
      <w:r>
        <w:t>la</w:t>
      </w:r>
      <w:r>
        <w:rPr>
          <w:spacing w:val="13"/>
        </w:rPr>
        <w:t xml:space="preserve"> </w:t>
      </w:r>
      <w:r>
        <w:t>reclamación</w:t>
      </w:r>
      <w:r>
        <w:rPr>
          <w:spacing w:val="13"/>
        </w:rPr>
        <w:t xml:space="preserve"> </w:t>
      </w:r>
      <w:r>
        <w:t>el</w:t>
      </w:r>
      <w:r>
        <w:rPr>
          <w:spacing w:val="13"/>
        </w:rPr>
        <w:t xml:space="preserve"> </w:t>
      </w:r>
      <w:r>
        <w:t>día</w:t>
      </w:r>
      <w:r>
        <w:rPr>
          <w:spacing w:val="13"/>
        </w:rPr>
        <w:t xml:space="preserve"> </w:t>
      </w:r>
      <w:r>
        <w:t>06</w:t>
      </w:r>
      <w:r>
        <w:rPr>
          <w:spacing w:val="13"/>
        </w:rPr>
        <w:t xml:space="preserve"> </w:t>
      </w:r>
      <w:r>
        <w:t>de</w:t>
      </w:r>
      <w:r>
        <w:rPr>
          <w:spacing w:val="13"/>
        </w:rPr>
        <w:t xml:space="preserve"> </w:t>
      </w:r>
      <w:r>
        <w:t>abril</w:t>
      </w:r>
      <w:r>
        <w:rPr>
          <w:spacing w:val="13"/>
        </w:rPr>
        <w:t xml:space="preserve"> </w:t>
      </w:r>
      <w:r>
        <w:t>de</w:t>
      </w:r>
      <w:r>
        <w:rPr>
          <w:spacing w:val="13"/>
        </w:rPr>
        <w:t xml:space="preserve"> </w:t>
      </w:r>
      <w:r>
        <w:t>2025,</w:t>
      </w:r>
      <w:r>
        <w:rPr>
          <w:spacing w:val="13"/>
        </w:rPr>
        <w:t xml:space="preserve"> </w:t>
      </w:r>
      <w:r>
        <w:t>sin</w:t>
      </w:r>
      <w:r>
        <w:rPr>
          <w:spacing w:val="13"/>
        </w:rPr>
        <w:t xml:space="preserve"> </w:t>
      </w:r>
      <w:r>
        <w:t>que</w:t>
      </w:r>
      <w:r>
        <w:rPr>
          <w:spacing w:val="13"/>
        </w:rPr>
        <w:t xml:space="preserve"> </w:t>
      </w:r>
      <w:r>
        <w:t>conste</w:t>
      </w:r>
      <w:r>
        <w:rPr>
          <w:spacing w:val="13"/>
        </w:rPr>
        <w:t xml:space="preserve"> </w:t>
      </w:r>
      <w:r>
        <w:t>presentada,</w:t>
      </w:r>
      <w:r>
        <w:rPr>
          <w:spacing w:val="13"/>
        </w:rPr>
        <w:t xml:space="preserve"> </w:t>
      </w:r>
      <w:r>
        <w:t>hasta</w:t>
      </w:r>
      <w:r>
        <w:rPr>
          <w:spacing w:val="13"/>
        </w:rPr>
        <w:t xml:space="preserve"> </w:t>
      </w:r>
      <w:r>
        <w:t>la</w:t>
      </w:r>
      <w:r>
        <w:rPr>
          <w:spacing w:val="13"/>
        </w:rPr>
        <w:t xml:space="preserve"> </w:t>
      </w:r>
      <w:r>
        <w:t>fecha, la documentación requerida.</w:t>
      </w:r>
    </w:p>
    <w:p w14:paraId="6D444AB9" w14:textId="77777777" w:rsidR="00F531A6" w:rsidRDefault="00F531A6">
      <w:pPr>
        <w:pStyle w:val="Textoindependiente"/>
        <w:spacing w:before="3"/>
      </w:pPr>
    </w:p>
    <w:p w14:paraId="6FF39ABB" w14:textId="56865C7B" w:rsidR="00F531A6" w:rsidRDefault="00000000">
      <w:pPr>
        <w:pStyle w:val="Textoindependiente"/>
        <w:spacing w:line="292" w:lineRule="auto"/>
        <w:ind w:left="142" w:right="1"/>
        <w:jc w:val="both"/>
      </w:pPr>
      <w:r>
        <w:t>En virtud de cuanto antecede y de los razonamientos y fundamentos jurídicos expuestos, se propone que por la Junta de Gobierno Local se acuerde</w:t>
      </w:r>
      <w:r w:rsidR="003F2ADB">
        <w:t>.</w:t>
      </w:r>
    </w:p>
    <w:p w14:paraId="6F83FE21" w14:textId="77777777" w:rsidR="00F531A6" w:rsidRDefault="00F531A6">
      <w:pPr>
        <w:pStyle w:val="Textoindependiente"/>
        <w:spacing w:before="10"/>
      </w:pPr>
    </w:p>
    <w:p w14:paraId="35B91E1E" w14:textId="5E45199C" w:rsidR="00F531A6" w:rsidRDefault="00000000">
      <w:pPr>
        <w:pStyle w:val="Textoindependiente"/>
        <w:ind w:left="142"/>
        <w:jc w:val="both"/>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PR/2025/2044</w:t>
      </w:r>
      <w:r>
        <w:rPr>
          <w:spacing w:val="-4"/>
        </w:rPr>
        <w:t xml:space="preserve"> </w:t>
      </w:r>
      <w:r>
        <w:t>de</w:t>
      </w:r>
      <w:r>
        <w:rPr>
          <w:spacing w:val="-4"/>
        </w:rPr>
        <w:t xml:space="preserve"> </w:t>
      </w:r>
      <w:r>
        <w:t>8</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3F2ADB">
        <w:rPr>
          <w:spacing w:val="-2"/>
        </w:rPr>
        <w:t>,</w:t>
      </w:r>
    </w:p>
    <w:p w14:paraId="19C52E8E" w14:textId="77777777" w:rsidR="00F531A6" w:rsidRDefault="00F531A6">
      <w:pPr>
        <w:pStyle w:val="Textoindependiente"/>
        <w:jc w:val="both"/>
        <w:sectPr w:rsidR="00F531A6">
          <w:pgSz w:w="11910" w:h="16840"/>
          <w:pgMar w:top="1340" w:right="1417" w:bottom="1260" w:left="1275" w:header="225" w:footer="1060" w:gutter="0"/>
          <w:cols w:space="720"/>
        </w:sectPr>
      </w:pPr>
    </w:p>
    <w:p w14:paraId="3C97C644" w14:textId="0C36C6A6" w:rsidR="00F531A6" w:rsidRDefault="00000000">
      <w:pPr>
        <w:spacing w:before="87"/>
        <w:ind w:left="142"/>
        <w:rPr>
          <w:b/>
          <w:sz w:val="20"/>
        </w:rPr>
      </w:pPr>
      <w:r>
        <w:rPr>
          <w:b/>
          <w:noProof/>
          <w:sz w:val="20"/>
        </w:rPr>
        <w:lastRenderedPageBreak/>
        <mc:AlternateContent>
          <mc:Choice Requires="wps">
            <w:drawing>
              <wp:anchor distT="0" distB="0" distL="0" distR="0" simplePos="0" relativeHeight="15847424" behindDoc="0" locked="0" layoutInCell="1" allowOverlap="1" wp14:anchorId="29696183" wp14:editId="4ACEA8B2">
                <wp:simplePos x="0" y="0"/>
                <wp:positionH relativeFrom="page">
                  <wp:posOffset>6807090</wp:posOffset>
                </wp:positionH>
                <wp:positionV relativeFrom="page">
                  <wp:posOffset>2818730</wp:posOffset>
                </wp:positionV>
                <wp:extent cx="419734" cy="3187065"/>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E99103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0EE8D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9696183" id="Textbox 252" o:spid="_x0000_s1147" type="#_x0000_t202" style="position:absolute;left:0;text-align:left;margin-left:536pt;margin-top:221.95pt;width:33.05pt;height:250.95pt;z-index:1584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G6l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l5m2Hy2he5IamggCS3H5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HQbq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E99103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0EE8D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b/>
          <w:spacing w:val="-2"/>
          <w:sz w:val="20"/>
        </w:rPr>
        <w:t>Resolución:</w:t>
      </w:r>
    </w:p>
    <w:p w14:paraId="259DFFE3" w14:textId="77777777" w:rsidR="00F531A6" w:rsidRDefault="00F531A6">
      <w:pPr>
        <w:pStyle w:val="Textoindependiente"/>
        <w:spacing w:before="62"/>
        <w:rPr>
          <w:b/>
        </w:rPr>
      </w:pPr>
    </w:p>
    <w:p w14:paraId="396E717F" w14:textId="56899066" w:rsidR="00F531A6" w:rsidRDefault="00000000">
      <w:pPr>
        <w:pStyle w:val="Textoindependiente"/>
        <w:spacing w:line="292" w:lineRule="auto"/>
        <w:ind w:left="142" w:right="1"/>
        <w:jc w:val="both"/>
      </w:pPr>
      <w:r>
        <w:t xml:space="preserve">PRIMERO. - Declarar el DESISTIMIENTO de la reclamación de responsabilidad patrimonial presentada por </w:t>
      </w:r>
      <w:proofErr w:type="gramStart"/>
      <w:r>
        <w:t>D</w:t>
      </w:r>
      <w:r w:rsidR="003F2ADB">
        <w:t>.</w:t>
      </w:r>
      <w:r>
        <w:t>ª</w:t>
      </w:r>
      <w:proofErr w:type="gramEnd"/>
      <w:r w:rsidR="003F2ADB">
        <w:t xml:space="preserve"> M.C.B.L.</w:t>
      </w:r>
      <w:r>
        <w:t>, en atención a las circunstancias concurrentes y puestas de manifiesto con anterioridad en la presente.</w:t>
      </w:r>
    </w:p>
    <w:p w14:paraId="5D04DA4B" w14:textId="77777777" w:rsidR="00F531A6" w:rsidRDefault="00F531A6">
      <w:pPr>
        <w:pStyle w:val="Textoindependiente"/>
        <w:spacing w:before="9"/>
      </w:pPr>
    </w:p>
    <w:p w14:paraId="1E376230" w14:textId="77777777" w:rsidR="00F531A6" w:rsidRDefault="00000000">
      <w:pPr>
        <w:pStyle w:val="Textoindependiente"/>
        <w:ind w:left="142"/>
        <w:jc w:val="both"/>
      </w:pPr>
      <w:r>
        <w:t>SEGUNDO.</w:t>
      </w:r>
      <w:r>
        <w:rPr>
          <w:spacing w:val="-3"/>
        </w:rPr>
        <w:t xml:space="preserve"> </w:t>
      </w:r>
      <w:r>
        <w:t>- Acordar</w:t>
      </w:r>
      <w:r>
        <w:rPr>
          <w:spacing w:val="-1"/>
        </w:rPr>
        <w:t xml:space="preserve"> </w:t>
      </w:r>
      <w:r>
        <w:t>el ARCHIVO</w:t>
      </w:r>
      <w:r>
        <w:rPr>
          <w:spacing w:val="-1"/>
        </w:rPr>
        <w:t xml:space="preserve"> </w:t>
      </w:r>
      <w:r>
        <w:t xml:space="preserve">del </w:t>
      </w:r>
      <w:r>
        <w:rPr>
          <w:spacing w:val="-2"/>
        </w:rPr>
        <w:t>expediente.</w:t>
      </w:r>
    </w:p>
    <w:p w14:paraId="4DBE9757" w14:textId="77777777" w:rsidR="00F531A6" w:rsidRDefault="00F531A6">
      <w:pPr>
        <w:pStyle w:val="Textoindependiente"/>
        <w:spacing w:before="29"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3459CCF5"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23C0BE85" w14:textId="77777777" w:rsidR="00F531A6" w:rsidRDefault="00000000">
            <w:pPr>
              <w:pStyle w:val="TableParagraph"/>
              <w:spacing w:line="297" w:lineRule="auto"/>
              <w:rPr>
                <w:b/>
                <w:sz w:val="20"/>
              </w:rPr>
            </w:pPr>
            <w:r>
              <w:rPr>
                <w:b/>
                <w:sz w:val="20"/>
              </w:rPr>
              <w:t>Otorgamiento</w:t>
            </w:r>
            <w:r>
              <w:rPr>
                <w:b/>
                <w:spacing w:val="40"/>
                <w:sz w:val="20"/>
              </w:rPr>
              <w:t xml:space="preserve"> </w:t>
            </w:r>
            <w:r>
              <w:rPr>
                <w:b/>
                <w:sz w:val="20"/>
              </w:rPr>
              <w:t>de</w:t>
            </w:r>
            <w:r>
              <w:rPr>
                <w:b/>
                <w:spacing w:val="40"/>
                <w:sz w:val="20"/>
              </w:rPr>
              <w:t xml:space="preserve"> </w:t>
            </w:r>
            <w:r>
              <w:rPr>
                <w:b/>
                <w:sz w:val="20"/>
              </w:rPr>
              <w:t>autorizaciones</w:t>
            </w:r>
            <w:r>
              <w:rPr>
                <w:b/>
                <w:spacing w:val="40"/>
                <w:sz w:val="20"/>
              </w:rPr>
              <w:t xml:space="preserve"> </w:t>
            </w:r>
            <w:r>
              <w:rPr>
                <w:b/>
                <w:sz w:val="20"/>
              </w:rPr>
              <w:t>en</w:t>
            </w:r>
            <w:r>
              <w:rPr>
                <w:b/>
                <w:spacing w:val="40"/>
                <w:sz w:val="20"/>
              </w:rPr>
              <w:t xml:space="preserve"> </w:t>
            </w:r>
            <w:r>
              <w:rPr>
                <w:b/>
                <w:sz w:val="20"/>
              </w:rPr>
              <w:t>espacios</w:t>
            </w:r>
            <w:r>
              <w:rPr>
                <w:b/>
                <w:spacing w:val="40"/>
                <w:sz w:val="20"/>
              </w:rPr>
              <w:t xml:space="preserve"> </w:t>
            </w:r>
            <w:r>
              <w:rPr>
                <w:b/>
                <w:sz w:val="20"/>
              </w:rPr>
              <w:t>de</w:t>
            </w:r>
            <w:r>
              <w:rPr>
                <w:b/>
                <w:spacing w:val="40"/>
                <w:sz w:val="20"/>
              </w:rPr>
              <w:t xml:space="preserve"> </w:t>
            </w:r>
            <w:r>
              <w:rPr>
                <w:b/>
                <w:sz w:val="20"/>
              </w:rPr>
              <w:t>dominio</w:t>
            </w:r>
            <w:r>
              <w:rPr>
                <w:b/>
                <w:spacing w:val="40"/>
                <w:sz w:val="20"/>
              </w:rPr>
              <w:t xml:space="preserve"> </w:t>
            </w:r>
            <w:r>
              <w:rPr>
                <w:b/>
                <w:sz w:val="20"/>
              </w:rPr>
              <w:t>público,</w:t>
            </w:r>
            <w:r>
              <w:rPr>
                <w:b/>
                <w:spacing w:val="40"/>
                <w:sz w:val="20"/>
              </w:rPr>
              <w:t xml:space="preserve"> </w:t>
            </w:r>
            <w:r>
              <w:rPr>
                <w:b/>
                <w:sz w:val="20"/>
              </w:rPr>
              <w:t>para</w:t>
            </w:r>
            <w:r>
              <w:rPr>
                <w:b/>
                <w:spacing w:val="40"/>
                <w:sz w:val="20"/>
              </w:rPr>
              <w:t xml:space="preserve"> </w:t>
            </w:r>
            <w:r>
              <w:rPr>
                <w:b/>
                <w:sz w:val="20"/>
              </w:rPr>
              <w:t>la</w:t>
            </w:r>
            <w:r>
              <w:rPr>
                <w:b/>
                <w:spacing w:val="40"/>
                <w:sz w:val="20"/>
              </w:rPr>
              <w:t xml:space="preserve"> </w:t>
            </w:r>
            <w:r>
              <w:rPr>
                <w:b/>
                <w:sz w:val="20"/>
              </w:rPr>
              <w:t>realización</w:t>
            </w:r>
            <w:r>
              <w:rPr>
                <w:b/>
                <w:spacing w:val="40"/>
                <w:sz w:val="20"/>
              </w:rPr>
              <w:t xml:space="preserve"> </w:t>
            </w:r>
            <w:r>
              <w:rPr>
                <w:b/>
                <w:sz w:val="20"/>
              </w:rPr>
              <w:t xml:space="preserve">del evento </w:t>
            </w:r>
            <w:r w:rsidRPr="003F2ADB">
              <w:rPr>
                <w:b/>
                <w:i/>
                <w:iCs/>
                <w:sz w:val="20"/>
              </w:rPr>
              <w:t xml:space="preserve">“V Carrera Chiqui </w:t>
            </w:r>
            <w:proofErr w:type="spellStart"/>
            <w:r w:rsidRPr="003F2ADB">
              <w:rPr>
                <w:b/>
                <w:i/>
                <w:iCs/>
                <w:sz w:val="20"/>
              </w:rPr>
              <w:t>Race</w:t>
            </w:r>
            <w:proofErr w:type="spellEnd"/>
            <w:r w:rsidRPr="003F2ADB">
              <w:rPr>
                <w:b/>
                <w:i/>
                <w:iCs/>
                <w:sz w:val="20"/>
              </w:rPr>
              <w:t>”.</w:t>
            </w:r>
            <w:r>
              <w:rPr>
                <w:b/>
                <w:sz w:val="20"/>
              </w:rPr>
              <w:t xml:space="preserve"> Expediente 12820/2025.</w:t>
            </w:r>
          </w:p>
        </w:tc>
      </w:tr>
      <w:tr w:rsidR="00F531A6" w14:paraId="1B307F37"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7418A845" w14:textId="77777777" w:rsidR="00F531A6"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70FC5407" w14:textId="77777777" w:rsidR="00F531A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E8D1F66" w14:textId="77777777" w:rsidR="00F531A6" w:rsidRDefault="00F531A6">
      <w:pPr>
        <w:pStyle w:val="Textoindependiente"/>
        <w:spacing w:before="143"/>
      </w:pPr>
    </w:p>
    <w:p w14:paraId="76FA4B4B" w14:textId="77777777" w:rsidR="00F531A6"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B2761C5" w14:textId="77777777" w:rsidR="00F531A6" w:rsidRDefault="00F531A6">
      <w:pPr>
        <w:pStyle w:val="Textoindependiente"/>
        <w:spacing w:before="61"/>
        <w:rPr>
          <w:b/>
        </w:rPr>
      </w:pPr>
    </w:p>
    <w:p w14:paraId="30DEC791" w14:textId="77DF9F80" w:rsidR="00F531A6" w:rsidRDefault="00000000">
      <w:pPr>
        <w:pStyle w:val="Textoindependiente"/>
        <w:spacing w:line="292" w:lineRule="auto"/>
        <w:ind w:left="142" w:right="1"/>
        <w:jc w:val="both"/>
      </w:pPr>
      <w:r>
        <w:t xml:space="preserve">1º.- Solicitud efectuada por </w:t>
      </w:r>
      <w:proofErr w:type="gramStart"/>
      <w:r w:rsidR="003F2ADB">
        <w:t>D.ª</w:t>
      </w:r>
      <w:proofErr w:type="gramEnd"/>
      <w:r w:rsidR="003F2ADB">
        <w:t xml:space="preserve"> </w:t>
      </w:r>
      <w:r>
        <w:t>Rocío Merlino Sánchez-Elvira</w:t>
      </w:r>
      <w:r w:rsidR="003F2ADB">
        <w:t>,</w:t>
      </w:r>
      <w:r>
        <w:t xml:space="preserve"> en representación de </w:t>
      </w:r>
      <w:proofErr w:type="spellStart"/>
      <w:r>
        <w:t>Nippon</w:t>
      </w:r>
      <w:proofErr w:type="spellEnd"/>
      <w:r>
        <w:t xml:space="preserve"> Gases</w:t>
      </w:r>
      <w:r w:rsidR="003F2ADB">
        <w:t>,</w:t>
      </w:r>
      <w:r>
        <w:t xml:space="preserve"> S.L</w:t>
      </w:r>
      <w:r w:rsidR="003F2ADB">
        <w:t>.,</w:t>
      </w:r>
      <w:r>
        <w:t xml:space="preserve"> con CIF</w:t>
      </w:r>
      <w:r>
        <w:rPr>
          <w:spacing w:val="40"/>
        </w:rPr>
        <w:t xml:space="preserve"> </w:t>
      </w:r>
      <w:r>
        <w:t>B28062339</w:t>
      </w:r>
      <w:r>
        <w:rPr>
          <w:spacing w:val="40"/>
        </w:rPr>
        <w:t xml:space="preserve"> </w:t>
      </w:r>
      <w:r>
        <w:t xml:space="preserve">de fecha 14 de febrero de 2025, para el desarrollo del evento </w:t>
      </w:r>
      <w:r w:rsidRPr="003F2ADB">
        <w:rPr>
          <w:i/>
          <w:iCs/>
        </w:rPr>
        <w:t xml:space="preserve">“Carrera Chiqui </w:t>
      </w:r>
      <w:proofErr w:type="spellStart"/>
      <w:r w:rsidRPr="003F2ADB">
        <w:rPr>
          <w:i/>
          <w:iCs/>
        </w:rPr>
        <w:t>Race</w:t>
      </w:r>
      <w:proofErr w:type="spellEnd"/>
      <w:r w:rsidRPr="003F2ADB">
        <w:rPr>
          <w:i/>
          <w:iCs/>
        </w:rPr>
        <w:t>”</w:t>
      </w:r>
      <w:r>
        <w:t xml:space="preserve"> que tendrá lugar en la Dehesa de </w:t>
      </w:r>
      <w:proofErr w:type="spellStart"/>
      <w:r>
        <w:t>Navalcarbón</w:t>
      </w:r>
      <w:proofErr w:type="spellEnd"/>
      <w:r>
        <w:t xml:space="preserve"> el día 25 de</w:t>
      </w:r>
      <w:r>
        <w:rPr>
          <w:spacing w:val="40"/>
        </w:rPr>
        <w:t xml:space="preserve"> </w:t>
      </w:r>
      <w:proofErr w:type="spellStart"/>
      <w:r>
        <w:t>de</w:t>
      </w:r>
      <w:proofErr w:type="spellEnd"/>
      <w:r>
        <w:t xml:space="preserve"> 2024, constando en el expediente, entre otra, la siguiente documentación:</w:t>
      </w:r>
    </w:p>
    <w:p w14:paraId="6D9AC909" w14:textId="77777777" w:rsidR="00F531A6" w:rsidRDefault="00F531A6">
      <w:pPr>
        <w:pStyle w:val="Textoindependiente"/>
        <w:spacing w:before="9"/>
      </w:pPr>
    </w:p>
    <w:p w14:paraId="661F436C" w14:textId="77777777" w:rsidR="00F531A6" w:rsidRDefault="00000000">
      <w:pPr>
        <w:pStyle w:val="Prrafodelista"/>
        <w:numPr>
          <w:ilvl w:val="0"/>
          <w:numId w:val="13"/>
        </w:numPr>
        <w:tabs>
          <w:tab w:val="left" w:pos="906"/>
        </w:tabs>
        <w:spacing w:before="1" w:line="292" w:lineRule="auto"/>
        <w:ind w:firstLine="0"/>
        <w:rPr>
          <w:sz w:val="20"/>
        </w:rPr>
      </w:pPr>
      <w:r>
        <w:rPr>
          <w:sz w:val="20"/>
        </w:rPr>
        <w:t>Declaración responsable de cumplir con los requisitos establecidos en la normativa vigente para</w:t>
      </w:r>
      <w:r>
        <w:rPr>
          <w:spacing w:val="40"/>
          <w:sz w:val="20"/>
        </w:rPr>
        <w:t xml:space="preserve"> </w:t>
      </w:r>
      <w:r>
        <w:rPr>
          <w:sz w:val="20"/>
        </w:rPr>
        <w:t>la</w:t>
      </w:r>
      <w:r>
        <w:rPr>
          <w:spacing w:val="40"/>
          <w:sz w:val="20"/>
        </w:rPr>
        <w:t xml:space="preserve"> </w:t>
      </w:r>
      <w:r>
        <w:rPr>
          <w:sz w:val="20"/>
        </w:rPr>
        <w:t>ocupación</w:t>
      </w:r>
      <w:r>
        <w:rPr>
          <w:spacing w:val="40"/>
          <w:sz w:val="20"/>
        </w:rPr>
        <w:t xml:space="preserve"> </w:t>
      </w:r>
      <w:r>
        <w:rPr>
          <w:sz w:val="20"/>
        </w:rPr>
        <w:t>del</w:t>
      </w:r>
      <w:r>
        <w:rPr>
          <w:spacing w:val="40"/>
          <w:sz w:val="20"/>
        </w:rPr>
        <w:t xml:space="preserve"> </w:t>
      </w:r>
      <w:r>
        <w:rPr>
          <w:sz w:val="20"/>
        </w:rPr>
        <w:t>dominio</w:t>
      </w:r>
      <w:r>
        <w:rPr>
          <w:spacing w:val="40"/>
          <w:sz w:val="20"/>
        </w:rPr>
        <w:t xml:space="preserve"> </w:t>
      </w:r>
      <w:r>
        <w:rPr>
          <w:sz w:val="20"/>
        </w:rPr>
        <w:t>público</w:t>
      </w:r>
      <w:r>
        <w:rPr>
          <w:spacing w:val="40"/>
          <w:sz w:val="20"/>
        </w:rPr>
        <w:t xml:space="preserve"> </w:t>
      </w:r>
      <w:r>
        <w:rPr>
          <w:sz w:val="20"/>
        </w:rPr>
        <w:t>solicitado,</w:t>
      </w:r>
      <w:r>
        <w:rPr>
          <w:spacing w:val="40"/>
          <w:sz w:val="20"/>
        </w:rPr>
        <w:t xml:space="preserve"> </w:t>
      </w:r>
      <w:r>
        <w:rPr>
          <w:sz w:val="20"/>
        </w:rPr>
        <w:t>especialmente</w:t>
      </w:r>
      <w:r>
        <w:rPr>
          <w:spacing w:val="40"/>
          <w:sz w:val="20"/>
        </w:rPr>
        <w:t xml:space="preserve"> </w:t>
      </w:r>
      <w:r>
        <w:rPr>
          <w:sz w:val="20"/>
        </w:rPr>
        <w:t>en</w:t>
      </w:r>
      <w:r>
        <w:rPr>
          <w:spacing w:val="40"/>
          <w:sz w:val="20"/>
        </w:rPr>
        <w:t xml:space="preserve"> </w:t>
      </w:r>
      <w:r>
        <w:rPr>
          <w:sz w:val="20"/>
        </w:rPr>
        <w:t>cuanto</w:t>
      </w:r>
      <w:r>
        <w:rPr>
          <w:spacing w:val="40"/>
          <w:sz w:val="20"/>
        </w:rPr>
        <w:t xml:space="preserve"> </w:t>
      </w:r>
      <w:r>
        <w:rPr>
          <w:sz w:val="20"/>
        </w:rPr>
        <w:t>a</w:t>
      </w:r>
      <w:r>
        <w:rPr>
          <w:spacing w:val="40"/>
          <w:sz w:val="20"/>
        </w:rPr>
        <w:t xml:space="preserve"> </w:t>
      </w:r>
      <w:r>
        <w:rPr>
          <w:sz w:val="20"/>
        </w:rPr>
        <w:t>la</w:t>
      </w:r>
      <w:r>
        <w:rPr>
          <w:spacing w:val="40"/>
          <w:sz w:val="20"/>
        </w:rPr>
        <w:t xml:space="preserve"> </w:t>
      </w:r>
      <w:r>
        <w:rPr>
          <w:sz w:val="20"/>
        </w:rPr>
        <w:t>tenencia</w:t>
      </w:r>
      <w:r>
        <w:rPr>
          <w:spacing w:val="40"/>
          <w:sz w:val="20"/>
        </w:rPr>
        <w:t xml:space="preserve"> </w:t>
      </w:r>
      <w:r>
        <w:rPr>
          <w:sz w:val="20"/>
        </w:rPr>
        <w:t xml:space="preserve">de capacidad de obrar, estar al corriente en el pago de sus obligaciones tributarias y con la Seguridad Social, tener contratada y en vigor una póliza de seguro de responsabilidad civil y cuantos requisitos se prevean en la legislación estatal, autonómica y en las bases que regulan el otorgamiento de </w:t>
      </w:r>
      <w:r>
        <w:rPr>
          <w:spacing w:val="-2"/>
          <w:sz w:val="20"/>
        </w:rPr>
        <w:t>autorizaciones</w:t>
      </w:r>
    </w:p>
    <w:p w14:paraId="586A6877" w14:textId="77777777" w:rsidR="00F531A6" w:rsidRDefault="00F531A6">
      <w:pPr>
        <w:pStyle w:val="Textoindependiente"/>
        <w:spacing w:before="9"/>
      </w:pPr>
    </w:p>
    <w:p w14:paraId="05367C18" w14:textId="77777777" w:rsidR="00F531A6" w:rsidRDefault="00000000">
      <w:pPr>
        <w:pStyle w:val="Prrafodelista"/>
        <w:numPr>
          <w:ilvl w:val="0"/>
          <w:numId w:val="13"/>
        </w:numPr>
        <w:tabs>
          <w:tab w:val="left" w:pos="1111"/>
        </w:tabs>
        <w:spacing w:line="292" w:lineRule="auto"/>
        <w:ind w:firstLine="0"/>
        <w:rPr>
          <w:sz w:val="20"/>
        </w:rPr>
      </w:pPr>
      <w:r>
        <w:rPr>
          <w:sz w:val="20"/>
        </w:rPr>
        <w:t>Certificación acreditativa de estar al corriente en el cumplimiento de sus obligaciones tributarias, de fecha 20 de noviembre de 2024.</w:t>
      </w:r>
    </w:p>
    <w:p w14:paraId="1643568D" w14:textId="77777777" w:rsidR="00F531A6" w:rsidRDefault="00F531A6">
      <w:pPr>
        <w:pStyle w:val="Textoindependiente"/>
        <w:spacing w:before="10"/>
      </w:pPr>
    </w:p>
    <w:p w14:paraId="305C0AAF" w14:textId="77777777" w:rsidR="00F531A6" w:rsidRDefault="00000000">
      <w:pPr>
        <w:pStyle w:val="Prrafodelista"/>
        <w:numPr>
          <w:ilvl w:val="0"/>
          <w:numId w:val="13"/>
        </w:numPr>
        <w:tabs>
          <w:tab w:val="left" w:pos="874"/>
        </w:tabs>
        <w:spacing w:line="292" w:lineRule="auto"/>
        <w:ind w:firstLine="0"/>
        <w:rPr>
          <w:sz w:val="20"/>
        </w:rPr>
      </w:pPr>
      <w:r>
        <w:rPr>
          <w:sz w:val="20"/>
        </w:rPr>
        <w:t>Certificación acreditativa de estar al corriente en el cumplimiento de sus obligaciones con la Seguridad Social de 2 de diciembre de 2024</w:t>
      </w:r>
    </w:p>
    <w:p w14:paraId="56129C89" w14:textId="77777777" w:rsidR="00F531A6" w:rsidRDefault="00F531A6">
      <w:pPr>
        <w:pStyle w:val="Textoindependiente"/>
        <w:spacing w:before="10"/>
      </w:pPr>
    </w:p>
    <w:p w14:paraId="230C201E" w14:textId="58F6DAC6" w:rsidR="00F531A6" w:rsidRDefault="00000000">
      <w:pPr>
        <w:pStyle w:val="Prrafodelista"/>
        <w:numPr>
          <w:ilvl w:val="0"/>
          <w:numId w:val="13"/>
        </w:numPr>
        <w:tabs>
          <w:tab w:val="left" w:pos="765"/>
        </w:tabs>
        <w:ind w:left="765" w:right="0" w:hanging="623"/>
        <w:jc w:val="left"/>
        <w:rPr>
          <w:sz w:val="20"/>
        </w:rPr>
      </w:pPr>
      <w:r>
        <w:rPr>
          <w:sz w:val="20"/>
        </w:rPr>
        <w:t>Póliza</w:t>
      </w:r>
      <w:r>
        <w:rPr>
          <w:spacing w:val="-5"/>
          <w:sz w:val="20"/>
        </w:rPr>
        <w:t xml:space="preserve"> </w:t>
      </w:r>
      <w:r>
        <w:rPr>
          <w:sz w:val="20"/>
        </w:rPr>
        <w:t>de</w:t>
      </w:r>
      <w:r>
        <w:rPr>
          <w:spacing w:val="-5"/>
          <w:sz w:val="20"/>
        </w:rPr>
        <w:t xml:space="preserve"> </w:t>
      </w:r>
      <w:r>
        <w:rPr>
          <w:sz w:val="20"/>
        </w:rPr>
        <w:t>seguro</w:t>
      </w:r>
      <w:r>
        <w:rPr>
          <w:spacing w:val="-4"/>
          <w:sz w:val="20"/>
        </w:rPr>
        <w:t xml:space="preserve"> </w:t>
      </w:r>
      <w:r>
        <w:rPr>
          <w:sz w:val="20"/>
        </w:rPr>
        <w:t>de</w:t>
      </w:r>
      <w:r>
        <w:rPr>
          <w:spacing w:val="-5"/>
          <w:sz w:val="20"/>
        </w:rPr>
        <w:t xml:space="preserve"> </w:t>
      </w:r>
      <w:r>
        <w:rPr>
          <w:sz w:val="20"/>
        </w:rPr>
        <w:t>responsabilidad</w:t>
      </w:r>
      <w:r>
        <w:rPr>
          <w:spacing w:val="-4"/>
          <w:sz w:val="20"/>
        </w:rPr>
        <w:t xml:space="preserve"> </w:t>
      </w:r>
      <w:r>
        <w:rPr>
          <w:sz w:val="20"/>
        </w:rPr>
        <w:t>civil</w:t>
      </w:r>
      <w:r>
        <w:rPr>
          <w:spacing w:val="-5"/>
          <w:sz w:val="20"/>
        </w:rPr>
        <w:t xml:space="preserve"> </w:t>
      </w:r>
      <w:r>
        <w:rPr>
          <w:sz w:val="20"/>
        </w:rPr>
        <w:t>expedida</w:t>
      </w:r>
      <w:r>
        <w:rPr>
          <w:spacing w:val="-4"/>
          <w:sz w:val="20"/>
        </w:rPr>
        <w:t xml:space="preserve"> </w:t>
      </w:r>
      <w:r>
        <w:rPr>
          <w:sz w:val="20"/>
        </w:rPr>
        <w:t>de</w:t>
      </w:r>
      <w:r>
        <w:rPr>
          <w:spacing w:val="-5"/>
          <w:sz w:val="20"/>
        </w:rPr>
        <w:t xml:space="preserve"> </w:t>
      </w:r>
      <w:r>
        <w:rPr>
          <w:sz w:val="20"/>
        </w:rPr>
        <w:t>la</w:t>
      </w:r>
      <w:r>
        <w:rPr>
          <w:spacing w:val="-4"/>
          <w:sz w:val="20"/>
        </w:rPr>
        <w:t xml:space="preserve"> </w:t>
      </w:r>
      <w:r>
        <w:rPr>
          <w:sz w:val="20"/>
        </w:rPr>
        <w:t>compañía</w:t>
      </w:r>
      <w:r>
        <w:rPr>
          <w:spacing w:val="-5"/>
          <w:sz w:val="20"/>
        </w:rPr>
        <w:t xml:space="preserve"> </w:t>
      </w:r>
      <w:r>
        <w:rPr>
          <w:sz w:val="20"/>
        </w:rPr>
        <w:t>Tokio</w:t>
      </w:r>
      <w:r>
        <w:rPr>
          <w:spacing w:val="-4"/>
          <w:sz w:val="20"/>
        </w:rPr>
        <w:t xml:space="preserve"> </w:t>
      </w:r>
      <w:r>
        <w:rPr>
          <w:spacing w:val="-2"/>
          <w:sz w:val="20"/>
        </w:rPr>
        <w:t>Marine</w:t>
      </w:r>
      <w:r w:rsidR="003F2ADB">
        <w:rPr>
          <w:spacing w:val="-2"/>
          <w:sz w:val="20"/>
        </w:rPr>
        <w:t>.</w:t>
      </w:r>
    </w:p>
    <w:p w14:paraId="2338EB67" w14:textId="77777777" w:rsidR="00F531A6" w:rsidRDefault="00F531A6">
      <w:pPr>
        <w:pStyle w:val="Textoindependiente"/>
        <w:spacing w:before="60"/>
      </w:pPr>
    </w:p>
    <w:p w14:paraId="59AB935A" w14:textId="77777777" w:rsidR="00F531A6" w:rsidRDefault="00000000">
      <w:pPr>
        <w:pStyle w:val="Prrafodelista"/>
        <w:numPr>
          <w:ilvl w:val="0"/>
          <w:numId w:val="13"/>
        </w:numPr>
        <w:tabs>
          <w:tab w:val="left" w:pos="765"/>
        </w:tabs>
        <w:ind w:left="765" w:right="0" w:hanging="623"/>
        <w:jc w:val="left"/>
        <w:rPr>
          <w:sz w:val="20"/>
        </w:rPr>
      </w:pPr>
      <w:r>
        <w:rPr>
          <w:sz w:val="20"/>
        </w:rPr>
        <w:t>DNI</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persona</w:t>
      </w:r>
      <w:r>
        <w:rPr>
          <w:spacing w:val="-3"/>
          <w:sz w:val="20"/>
        </w:rPr>
        <w:t xml:space="preserve"> </w:t>
      </w:r>
      <w:r>
        <w:rPr>
          <w:sz w:val="20"/>
        </w:rPr>
        <w:t>física</w:t>
      </w:r>
      <w:r>
        <w:rPr>
          <w:spacing w:val="-3"/>
          <w:sz w:val="20"/>
        </w:rPr>
        <w:t xml:space="preserve"> </w:t>
      </w:r>
      <w:r>
        <w:rPr>
          <w:sz w:val="20"/>
        </w:rPr>
        <w:t>que</w:t>
      </w:r>
      <w:r>
        <w:rPr>
          <w:spacing w:val="-3"/>
          <w:sz w:val="20"/>
        </w:rPr>
        <w:t xml:space="preserve"> </w:t>
      </w:r>
      <w:r>
        <w:rPr>
          <w:sz w:val="20"/>
        </w:rPr>
        <w:t>presenta</w:t>
      </w:r>
      <w:r>
        <w:rPr>
          <w:spacing w:val="-3"/>
          <w:sz w:val="20"/>
        </w:rPr>
        <w:t xml:space="preserve"> </w:t>
      </w:r>
      <w:r>
        <w:rPr>
          <w:sz w:val="20"/>
        </w:rPr>
        <w:t>la</w:t>
      </w:r>
      <w:r>
        <w:rPr>
          <w:spacing w:val="-2"/>
          <w:sz w:val="20"/>
        </w:rPr>
        <w:t xml:space="preserve"> instancia.</w:t>
      </w:r>
    </w:p>
    <w:p w14:paraId="2640C1BB" w14:textId="77777777" w:rsidR="00F531A6" w:rsidRDefault="00F531A6">
      <w:pPr>
        <w:pStyle w:val="Textoindependiente"/>
        <w:spacing w:before="61"/>
      </w:pPr>
    </w:p>
    <w:p w14:paraId="1D54FB34" w14:textId="77777777" w:rsidR="00F531A6" w:rsidRDefault="00000000">
      <w:pPr>
        <w:pStyle w:val="Prrafodelista"/>
        <w:numPr>
          <w:ilvl w:val="0"/>
          <w:numId w:val="13"/>
        </w:numPr>
        <w:tabs>
          <w:tab w:val="left" w:pos="765"/>
        </w:tabs>
        <w:ind w:left="765" w:right="0" w:hanging="623"/>
        <w:jc w:val="left"/>
        <w:rPr>
          <w:sz w:val="20"/>
        </w:rPr>
      </w:pPr>
      <w:r>
        <w:rPr>
          <w:sz w:val="20"/>
        </w:rPr>
        <w:t>Escrituras</w:t>
      </w:r>
      <w:r>
        <w:rPr>
          <w:spacing w:val="-3"/>
          <w:sz w:val="20"/>
        </w:rPr>
        <w:t xml:space="preserve"> </w:t>
      </w:r>
      <w:r>
        <w:rPr>
          <w:sz w:val="20"/>
        </w:rPr>
        <w:t>de</w:t>
      </w:r>
      <w:r>
        <w:rPr>
          <w:spacing w:val="-3"/>
          <w:sz w:val="20"/>
        </w:rPr>
        <w:t xml:space="preserve"> </w:t>
      </w:r>
      <w:r>
        <w:rPr>
          <w:sz w:val="20"/>
        </w:rPr>
        <w:t>constitución</w:t>
      </w:r>
      <w:r>
        <w:rPr>
          <w:spacing w:val="-3"/>
          <w:sz w:val="20"/>
        </w:rPr>
        <w:t xml:space="preserve"> </w:t>
      </w:r>
      <w:r>
        <w:rPr>
          <w:sz w:val="20"/>
        </w:rPr>
        <w:t>de</w:t>
      </w:r>
      <w:r>
        <w:rPr>
          <w:spacing w:val="-3"/>
          <w:sz w:val="20"/>
        </w:rPr>
        <w:t xml:space="preserve"> </w:t>
      </w:r>
      <w:r>
        <w:rPr>
          <w:sz w:val="20"/>
        </w:rPr>
        <w:t>la</w:t>
      </w:r>
      <w:r>
        <w:rPr>
          <w:spacing w:val="-2"/>
          <w:sz w:val="20"/>
        </w:rPr>
        <w:t xml:space="preserve"> Sociedad.</w:t>
      </w:r>
    </w:p>
    <w:p w14:paraId="6035AC51" w14:textId="77777777" w:rsidR="00F531A6" w:rsidRDefault="00F531A6">
      <w:pPr>
        <w:pStyle w:val="Textoindependiente"/>
        <w:spacing w:before="60"/>
      </w:pPr>
    </w:p>
    <w:p w14:paraId="062082A2" w14:textId="1133BFB7" w:rsidR="00F531A6" w:rsidRDefault="00000000">
      <w:pPr>
        <w:pStyle w:val="Prrafodelista"/>
        <w:numPr>
          <w:ilvl w:val="0"/>
          <w:numId w:val="13"/>
        </w:numPr>
        <w:tabs>
          <w:tab w:val="left" w:pos="765"/>
        </w:tabs>
        <w:spacing w:before="1"/>
        <w:ind w:left="765" w:right="0" w:hanging="623"/>
        <w:jc w:val="left"/>
        <w:rPr>
          <w:sz w:val="20"/>
        </w:rPr>
      </w:pPr>
      <w:r>
        <w:rPr>
          <w:sz w:val="20"/>
        </w:rPr>
        <w:t>Proyecto</w:t>
      </w:r>
      <w:r>
        <w:rPr>
          <w:spacing w:val="-6"/>
          <w:sz w:val="20"/>
        </w:rPr>
        <w:t xml:space="preserve"> </w:t>
      </w:r>
      <w:r>
        <w:rPr>
          <w:sz w:val="20"/>
        </w:rPr>
        <w:t>o</w:t>
      </w:r>
      <w:r>
        <w:rPr>
          <w:spacing w:val="-4"/>
          <w:sz w:val="20"/>
        </w:rPr>
        <w:t xml:space="preserve"> </w:t>
      </w:r>
      <w:r>
        <w:rPr>
          <w:sz w:val="20"/>
        </w:rPr>
        <w:t>memoria</w:t>
      </w:r>
      <w:r>
        <w:rPr>
          <w:spacing w:val="-4"/>
          <w:sz w:val="20"/>
        </w:rPr>
        <w:t xml:space="preserve"> </w:t>
      </w:r>
      <w:r>
        <w:rPr>
          <w:sz w:val="20"/>
        </w:rPr>
        <w:t>de</w:t>
      </w:r>
      <w:r>
        <w:rPr>
          <w:spacing w:val="-4"/>
          <w:sz w:val="20"/>
        </w:rPr>
        <w:t xml:space="preserve"> </w:t>
      </w:r>
      <w:r>
        <w:rPr>
          <w:sz w:val="20"/>
        </w:rPr>
        <w:t>realización</w:t>
      </w:r>
      <w:r>
        <w:rPr>
          <w:spacing w:val="-4"/>
          <w:sz w:val="20"/>
        </w:rPr>
        <w:t xml:space="preserve"> </w:t>
      </w:r>
      <w:r>
        <w:rPr>
          <w:sz w:val="20"/>
        </w:rPr>
        <w:t>de</w:t>
      </w:r>
      <w:r>
        <w:rPr>
          <w:spacing w:val="-4"/>
          <w:sz w:val="20"/>
        </w:rPr>
        <w:t xml:space="preserve"> </w:t>
      </w:r>
      <w:r>
        <w:rPr>
          <w:sz w:val="20"/>
        </w:rPr>
        <w:t>la</w:t>
      </w:r>
      <w:r>
        <w:rPr>
          <w:spacing w:val="-4"/>
          <w:sz w:val="20"/>
        </w:rPr>
        <w:t xml:space="preserve"> </w:t>
      </w:r>
      <w:r>
        <w:rPr>
          <w:sz w:val="20"/>
        </w:rPr>
        <w:t>prueba</w:t>
      </w:r>
      <w:r>
        <w:rPr>
          <w:spacing w:val="-4"/>
          <w:sz w:val="20"/>
        </w:rPr>
        <w:t xml:space="preserve"> </w:t>
      </w:r>
      <w:r>
        <w:rPr>
          <w:sz w:val="20"/>
        </w:rPr>
        <w:t>con</w:t>
      </w:r>
      <w:r>
        <w:rPr>
          <w:spacing w:val="-4"/>
          <w:sz w:val="20"/>
        </w:rPr>
        <w:t xml:space="preserve"> </w:t>
      </w:r>
      <w:r>
        <w:rPr>
          <w:sz w:val="20"/>
        </w:rPr>
        <w:t>presupuesto</w:t>
      </w:r>
      <w:r>
        <w:rPr>
          <w:spacing w:val="-4"/>
          <w:sz w:val="20"/>
        </w:rPr>
        <w:t xml:space="preserve"> </w:t>
      </w:r>
      <w:r>
        <w:rPr>
          <w:sz w:val="20"/>
        </w:rPr>
        <w:t>y</w:t>
      </w:r>
      <w:r>
        <w:rPr>
          <w:spacing w:val="-3"/>
          <w:sz w:val="20"/>
        </w:rPr>
        <w:t xml:space="preserve"> </w:t>
      </w:r>
      <w:r>
        <w:rPr>
          <w:spacing w:val="-2"/>
          <w:sz w:val="20"/>
        </w:rPr>
        <w:t>planos</w:t>
      </w:r>
      <w:r w:rsidR="003F2ADB">
        <w:rPr>
          <w:spacing w:val="-2"/>
          <w:sz w:val="20"/>
        </w:rPr>
        <w:t>.</w:t>
      </w:r>
    </w:p>
    <w:p w14:paraId="28404736" w14:textId="77777777" w:rsidR="00F531A6" w:rsidRDefault="00F531A6">
      <w:pPr>
        <w:pStyle w:val="Textoindependiente"/>
        <w:spacing w:before="60"/>
      </w:pPr>
    </w:p>
    <w:p w14:paraId="44F8AB99" w14:textId="77777777" w:rsidR="00F531A6" w:rsidRDefault="00000000">
      <w:pPr>
        <w:pStyle w:val="Prrafodelista"/>
        <w:numPr>
          <w:ilvl w:val="0"/>
          <w:numId w:val="13"/>
        </w:numPr>
        <w:tabs>
          <w:tab w:val="left" w:pos="987"/>
        </w:tabs>
        <w:spacing w:line="292" w:lineRule="auto"/>
        <w:ind w:firstLine="0"/>
        <w:rPr>
          <w:sz w:val="20"/>
        </w:rPr>
      </w:pPr>
      <w:r>
        <w:rPr>
          <w:sz w:val="20"/>
        </w:rPr>
        <w:t xml:space="preserve">Solicitud para la realización de actividad organizada en zona verde o en áreas naturales </w:t>
      </w:r>
      <w:r>
        <w:rPr>
          <w:spacing w:val="-2"/>
          <w:sz w:val="20"/>
        </w:rPr>
        <w:t>municipales.</w:t>
      </w:r>
    </w:p>
    <w:p w14:paraId="12DBE347" w14:textId="77777777" w:rsidR="00F531A6" w:rsidRDefault="00F531A6">
      <w:pPr>
        <w:pStyle w:val="Textoindependiente"/>
        <w:spacing w:before="10"/>
      </w:pPr>
    </w:p>
    <w:p w14:paraId="18AAD457" w14:textId="24B9EFF1" w:rsidR="00F531A6" w:rsidRDefault="00000000">
      <w:pPr>
        <w:pStyle w:val="Textoindependiente"/>
        <w:spacing w:line="292" w:lineRule="auto"/>
        <w:ind w:left="142" w:right="1"/>
        <w:jc w:val="both"/>
      </w:pPr>
      <w:r>
        <w:t xml:space="preserve">2º.- Informe técnico de autorización de realización de actividad en zona verde, de fecha 3 de abril de 2025, suscrito por el Técnico </w:t>
      </w:r>
      <w:r w:rsidR="003F2ADB">
        <w:t xml:space="preserve">D. </w:t>
      </w:r>
      <w:r>
        <w:t xml:space="preserve">Mario Cerrada </w:t>
      </w:r>
      <w:proofErr w:type="spellStart"/>
      <w:r>
        <w:t>Cerrada</w:t>
      </w:r>
      <w:proofErr w:type="spellEnd"/>
      <w:r>
        <w:t>, en el que, entre otros extremos, indica que:</w:t>
      </w:r>
    </w:p>
    <w:p w14:paraId="6CA0D443" w14:textId="77777777" w:rsidR="00F531A6" w:rsidRDefault="00F531A6">
      <w:pPr>
        <w:pStyle w:val="Textoindependiente"/>
        <w:spacing w:before="10"/>
      </w:pPr>
    </w:p>
    <w:p w14:paraId="70FBF331" w14:textId="2C6F7678" w:rsidR="00F531A6" w:rsidRDefault="00000000">
      <w:pPr>
        <w:pStyle w:val="Prrafodelista"/>
        <w:numPr>
          <w:ilvl w:val="0"/>
          <w:numId w:val="13"/>
        </w:numPr>
        <w:tabs>
          <w:tab w:val="left" w:pos="1165"/>
        </w:tabs>
        <w:spacing w:line="292" w:lineRule="auto"/>
        <w:ind w:firstLine="0"/>
        <w:rPr>
          <w:sz w:val="20"/>
        </w:rPr>
      </w:pPr>
      <w:r>
        <w:rPr>
          <w:sz w:val="20"/>
        </w:rPr>
        <w:t xml:space="preserve">El desarrollo del evento y la ocupación del dominio tendrán lugar en la Dehesa de </w:t>
      </w:r>
      <w:proofErr w:type="spellStart"/>
      <w:r>
        <w:rPr>
          <w:sz w:val="20"/>
        </w:rPr>
        <w:t>Navalcarbon</w:t>
      </w:r>
      <w:proofErr w:type="spellEnd"/>
      <w:r>
        <w:rPr>
          <w:sz w:val="20"/>
        </w:rPr>
        <w:t xml:space="preserve"> el próximo día 25 de mayo de 2025 de 09:00 a 13:00 horas, con un número de</w:t>
      </w:r>
      <w:r>
        <w:rPr>
          <w:spacing w:val="40"/>
          <w:sz w:val="20"/>
        </w:rPr>
        <w:t xml:space="preserve"> </w:t>
      </w:r>
      <w:r>
        <w:rPr>
          <w:sz w:val="20"/>
        </w:rPr>
        <w:t>asistentes aproximado de 100 personas</w:t>
      </w:r>
      <w:r w:rsidR="003F2ADB">
        <w:rPr>
          <w:sz w:val="20"/>
        </w:rPr>
        <w:t>.</w:t>
      </w:r>
    </w:p>
    <w:p w14:paraId="0CAD8B86" w14:textId="77777777" w:rsidR="00F531A6" w:rsidRDefault="00F531A6">
      <w:pPr>
        <w:pStyle w:val="Prrafodelista"/>
        <w:spacing w:line="292" w:lineRule="auto"/>
        <w:rPr>
          <w:sz w:val="20"/>
        </w:rPr>
        <w:sectPr w:rsidR="00F531A6">
          <w:pgSz w:w="11910" w:h="16840"/>
          <w:pgMar w:top="1340" w:right="1417" w:bottom="1260" w:left="1275" w:header="225" w:footer="1060" w:gutter="0"/>
          <w:cols w:space="720"/>
        </w:sectPr>
      </w:pPr>
    </w:p>
    <w:p w14:paraId="78CE5CBB" w14:textId="3A33A3CD" w:rsidR="00F531A6" w:rsidRDefault="00000000">
      <w:pPr>
        <w:pStyle w:val="Prrafodelista"/>
        <w:numPr>
          <w:ilvl w:val="0"/>
          <w:numId w:val="13"/>
        </w:numPr>
        <w:tabs>
          <w:tab w:val="left" w:pos="869"/>
        </w:tabs>
        <w:spacing w:before="88" w:line="292" w:lineRule="auto"/>
        <w:ind w:firstLine="0"/>
        <w:rPr>
          <w:sz w:val="20"/>
        </w:rPr>
      </w:pPr>
      <w:r>
        <w:rPr>
          <w:noProof/>
          <w:sz w:val="20"/>
        </w:rPr>
        <w:lastRenderedPageBreak/>
        <mc:AlternateContent>
          <mc:Choice Requires="wps">
            <w:drawing>
              <wp:anchor distT="0" distB="0" distL="0" distR="0" simplePos="0" relativeHeight="15848448" behindDoc="0" locked="0" layoutInCell="1" allowOverlap="1" wp14:anchorId="425CFB3E" wp14:editId="041F56F7">
                <wp:simplePos x="0" y="0"/>
                <wp:positionH relativeFrom="page">
                  <wp:posOffset>6807090</wp:posOffset>
                </wp:positionH>
                <wp:positionV relativeFrom="page">
                  <wp:posOffset>2818730</wp:posOffset>
                </wp:positionV>
                <wp:extent cx="419734" cy="3187065"/>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C456807"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B4A683"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25CFB3E" id="Textbox 254" o:spid="_x0000_s1148" type="#_x0000_t202" style="position:absolute;left:0;text-align:left;margin-left:536pt;margin-top:221.95pt;width:33.05pt;height:250.95pt;z-index:1584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PRVpA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RLpaJNh0toH2QGpoIAktxfmSmA3U34bjr50IirP+&#10;syMD0zCcknBKNqckxP4j5JFJGh182EXQJ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thPRV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C456807"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B4A683"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 xml:space="preserve">Según la solicitud presentada se trata de varias </w:t>
      </w:r>
      <w:r w:rsidRPr="003F2ADB">
        <w:rPr>
          <w:i/>
          <w:iCs/>
          <w:sz w:val="20"/>
        </w:rPr>
        <w:t>“mini carreras”</w:t>
      </w:r>
      <w:r>
        <w:rPr>
          <w:sz w:val="20"/>
        </w:rPr>
        <w:t xml:space="preserve"> en función de las edades de los participantes (hijos/as de empleados, hijos/as de familiares y/o hijos/as de amigos de empleados) en</w:t>
      </w:r>
      <w:r>
        <w:rPr>
          <w:spacing w:val="25"/>
          <w:sz w:val="20"/>
        </w:rPr>
        <w:t xml:space="preserve"> </w:t>
      </w:r>
      <w:r>
        <w:rPr>
          <w:sz w:val="20"/>
        </w:rPr>
        <w:t>un</w:t>
      </w:r>
      <w:r>
        <w:rPr>
          <w:spacing w:val="25"/>
          <w:sz w:val="20"/>
        </w:rPr>
        <w:t xml:space="preserve"> </w:t>
      </w:r>
      <w:r>
        <w:rPr>
          <w:sz w:val="20"/>
        </w:rPr>
        <w:t>circuito</w:t>
      </w:r>
      <w:r>
        <w:rPr>
          <w:spacing w:val="25"/>
          <w:sz w:val="20"/>
        </w:rPr>
        <w:t xml:space="preserve"> </w:t>
      </w:r>
      <w:r>
        <w:rPr>
          <w:sz w:val="20"/>
        </w:rPr>
        <w:t>cerrado</w:t>
      </w:r>
      <w:r>
        <w:rPr>
          <w:spacing w:val="25"/>
          <w:sz w:val="20"/>
        </w:rPr>
        <w:t xml:space="preserve"> </w:t>
      </w:r>
      <w:r>
        <w:rPr>
          <w:sz w:val="20"/>
        </w:rPr>
        <w:t>dentro</w:t>
      </w:r>
      <w:r>
        <w:rPr>
          <w:spacing w:val="25"/>
          <w:sz w:val="20"/>
        </w:rPr>
        <w:t xml:space="preserve"> </w:t>
      </w:r>
      <w:r>
        <w:rPr>
          <w:sz w:val="20"/>
        </w:rPr>
        <w:t>de</w:t>
      </w:r>
      <w:r>
        <w:rPr>
          <w:spacing w:val="25"/>
          <w:sz w:val="20"/>
        </w:rPr>
        <w:t xml:space="preserve"> </w:t>
      </w:r>
      <w:r>
        <w:rPr>
          <w:sz w:val="20"/>
        </w:rPr>
        <w:t>la</w:t>
      </w:r>
      <w:r>
        <w:rPr>
          <w:spacing w:val="25"/>
          <w:sz w:val="20"/>
        </w:rPr>
        <w:t xml:space="preserve"> </w:t>
      </w:r>
      <w:r>
        <w:rPr>
          <w:sz w:val="20"/>
        </w:rPr>
        <w:t>Dehesa</w:t>
      </w:r>
      <w:r>
        <w:rPr>
          <w:spacing w:val="25"/>
          <w:sz w:val="20"/>
        </w:rPr>
        <w:t xml:space="preserve"> </w:t>
      </w:r>
      <w:r>
        <w:rPr>
          <w:sz w:val="20"/>
        </w:rPr>
        <w:t>de</w:t>
      </w:r>
      <w:r>
        <w:rPr>
          <w:spacing w:val="25"/>
          <w:sz w:val="20"/>
        </w:rPr>
        <w:t xml:space="preserve"> </w:t>
      </w:r>
      <w:proofErr w:type="spellStart"/>
      <w:r>
        <w:rPr>
          <w:sz w:val="20"/>
        </w:rPr>
        <w:t>Navalcarbón</w:t>
      </w:r>
      <w:proofErr w:type="spellEnd"/>
      <w:r>
        <w:rPr>
          <w:sz w:val="20"/>
        </w:rPr>
        <w:t>.</w:t>
      </w:r>
      <w:r>
        <w:rPr>
          <w:spacing w:val="25"/>
          <w:sz w:val="20"/>
        </w:rPr>
        <w:t xml:space="preserve"> </w:t>
      </w:r>
      <w:r>
        <w:rPr>
          <w:sz w:val="20"/>
        </w:rPr>
        <w:t>La</w:t>
      </w:r>
      <w:r>
        <w:rPr>
          <w:spacing w:val="25"/>
          <w:sz w:val="20"/>
        </w:rPr>
        <w:t xml:space="preserve"> </w:t>
      </w:r>
      <w:r>
        <w:rPr>
          <w:sz w:val="20"/>
        </w:rPr>
        <w:t>salida</w:t>
      </w:r>
      <w:r>
        <w:rPr>
          <w:spacing w:val="25"/>
          <w:sz w:val="20"/>
        </w:rPr>
        <w:t xml:space="preserve"> </w:t>
      </w:r>
      <w:r>
        <w:rPr>
          <w:sz w:val="20"/>
        </w:rPr>
        <w:t>y</w:t>
      </w:r>
      <w:r>
        <w:rPr>
          <w:spacing w:val="25"/>
          <w:sz w:val="20"/>
        </w:rPr>
        <w:t xml:space="preserve"> </w:t>
      </w:r>
      <w:r>
        <w:rPr>
          <w:sz w:val="20"/>
        </w:rPr>
        <w:t>la</w:t>
      </w:r>
      <w:r>
        <w:rPr>
          <w:spacing w:val="25"/>
          <w:sz w:val="20"/>
        </w:rPr>
        <w:t xml:space="preserve"> </w:t>
      </w:r>
      <w:r>
        <w:rPr>
          <w:sz w:val="20"/>
        </w:rPr>
        <w:t>meta</w:t>
      </w:r>
      <w:r>
        <w:rPr>
          <w:spacing w:val="25"/>
          <w:sz w:val="20"/>
        </w:rPr>
        <w:t xml:space="preserve"> </w:t>
      </w:r>
      <w:r>
        <w:rPr>
          <w:sz w:val="20"/>
        </w:rPr>
        <w:t>parten</w:t>
      </w:r>
      <w:r>
        <w:rPr>
          <w:spacing w:val="25"/>
          <w:sz w:val="20"/>
        </w:rPr>
        <w:t xml:space="preserve"> </w:t>
      </w:r>
      <w:r>
        <w:rPr>
          <w:sz w:val="20"/>
        </w:rPr>
        <w:t>del</w:t>
      </w:r>
      <w:r>
        <w:rPr>
          <w:spacing w:val="25"/>
          <w:sz w:val="20"/>
        </w:rPr>
        <w:t xml:space="preserve"> </w:t>
      </w:r>
      <w:r>
        <w:rPr>
          <w:sz w:val="20"/>
        </w:rPr>
        <w:t>mismo sitio y las distancias y los horarios dependen de l</w:t>
      </w:r>
      <w:r w:rsidR="003F2ADB">
        <w:rPr>
          <w:sz w:val="20"/>
        </w:rPr>
        <w:t>a</w:t>
      </w:r>
      <w:r>
        <w:rPr>
          <w:sz w:val="20"/>
        </w:rPr>
        <w:t>s edades siendo la más extensa de 1.200m.</w:t>
      </w:r>
    </w:p>
    <w:p w14:paraId="1FC875F6" w14:textId="77777777" w:rsidR="00F531A6" w:rsidRDefault="00F531A6">
      <w:pPr>
        <w:pStyle w:val="Textoindependiente"/>
        <w:spacing w:before="10"/>
      </w:pPr>
    </w:p>
    <w:p w14:paraId="686213F0" w14:textId="77777777" w:rsidR="00F531A6" w:rsidRDefault="00000000">
      <w:pPr>
        <w:pStyle w:val="Prrafodelista"/>
        <w:numPr>
          <w:ilvl w:val="0"/>
          <w:numId w:val="13"/>
        </w:numPr>
        <w:tabs>
          <w:tab w:val="left" w:pos="797"/>
        </w:tabs>
        <w:spacing w:line="292" w:lineRule="auto"/>
        <w:ind w:firstLine="0"/>
        <w:rPr>
          <w:sz w:val="20"/>
        </w:rPr>
      </w:pPr>
      <w:r>
        <w:rPr>
          <w:sz w:val="20"/>
        </w:rPr>
        <w:t>Que de acuerdo con las actuaciones reflejadas en la propuesta remitida no se observa que se vayan a producir impactos de especial significación sobre el entorno natural de las zonas verdes públicas y los caminos municipales afectados.</w:t>
      </w:r>
    </w:p>
    <w:p w14:paraId="15A3D986" w14:textId="77777777" w:rsidR="00F531A6" w:rsidRDefault="00F531A6">
      <w:pPr>
        <w:pStyle w:val="Textoindependiente"/>
        <w:spacing w:before="9"/>
      </w:pPr>
    </w:p>
    <w:p w14:paraId="49DC9C68" w14:textId="77777777" w:rsidR="00F531A6" w:rsidRDefault="00000000">
      <w:pPr>
        <w:pStyle w:val="Prrafodelista"/>
        <w:numPr>
          <w:ilvl w:val="0"/>
          <w:numId w:val="13"/>
        </w:numPr>
        <w:tabs>
          <w:tab w:val="left" w:pos="1185"/>
        </w:tabs>
        <w:spacing w:before="1" w:line="297" w:lineRule="auto"/>
        <w:ind w:right="0" w:firstLine="0"/>
        <w:rPr>
          <w:sz w:val="20"/>
        </w:rPr>
      </w:pPr>
      <w:r>
        <w:rPr>
          <w:sz w:val="20"/>
        </w:rPr>
        <w:t xml:space="preserve">Propone autorizar la realización del evento </w:t>
      </w:r>
      <w:r>
        <w:rPr>
          <w:b/>
          <w:sz w:val="20"/>
        </w:rPr>
        <w:t>con el cumplimiento de una serie de condiciones que se reflejan en el informe</w:t>
      </w:r>
      <w:r>
        <w:rPr>
          <w:sz w:val="20"/>
        </w:rPr>
        <w:t>.</w:t>
      </w:r>
    </w:p>
    <w:p w14:paraId="2F691A7F" w14:textId="77777777" w:rsidR="00F531A6" w:rsidRDefault="00F531A6">
      <w:pPr>
        <w:pStyle w:val="Textoindependiente"/>
        <w:spacing w:before="8"/>
      </w:pPr>
    </w:p>
    <w:p w14:paraId="6E2A565F" w14:textId="3793B5E4" w:rsidR="00F531A6" w:rsidRDefault="00000000">
      <w:pPr>
        <w:pStyle w:val="Textoindependiente"/>
        <w:spacing w:line="292" w:lineRule="auto"/>
        <w:ind w:left="142" w:right="1"/>
        <w:jc w:val="both"/>
      </w:pPr>
      <w:r>
        <w:t>3º.- Informe de D</w:t>
      </w:r>
      <w:r w:rsidR="003F2ADB">
        <w:t>.</w:t>
      </w:r>
      <w:r>
        <w:t xml:space="preserve">ª Maria Maravillas Cuevas Rodríguez, responsable de programas y eventos de 2 de abril de 2025 donde se indica que la autorización cumple con los objetivos de promoción deportiva ya que dicha actividad promueve la actividad física y el deporte y además añade que para la ocupación de dice 2.500 m2 en el espacio municipal denominado </w:t>
      </w:r>
      <w:r w:rsidRPr="003F2ADB">
        <w:rPr>
          <w:i/>
          <w:iCs/>
        </w:rPr>
        <w:t xml:space="preserve">“Dehesa de </w:t>
      </w:r>
      <w:proofErr w:type="spellStart"/>
      <w:r w:rsidRPr="003F2ADB">
        <w:rPr>
          <w:i/>
          <w:iCs/>
        </w:rPr>
        <w:t>Navalcarbón</w:t>
      </w:r>
      <w:proofErr w:type="spellEnd"/>
      <w:r w:rsidRPr="003F2ADB">
        <w:rPr>
          <w:i/>
          <w:iCs/>
        </w:rPr>
        <w:t>”</w:t>
      </w:r>
      <w:r>
        <w:t xml:space="preserve"> durante el día 25 de mayo de 2025 debe satisfacer el pago de tasas correspondientes, de acuerdo con la ordenanza</w:t>
      </w:r>
      <w:r>
        <w:rPr>
          <w:spacing w:val="80"/>
        </w:rPr>
        <w:t xml:space="preserve"> </w:t>
      </w:r>
      <w:r>
        <w:t xml:space="preserve">fiscal, puesto que no es objeto de ningún beneficio fiscal ni exención contemplada en dicha </w:t>
      </w:r>
      <w:r>
        <w:rPr>
          <w:spacing w:val="-2"/>
        </w:rPr>
        <w:t>ordenanza.</w:t>
      </w:r>
    </w:p>
    <w:p w14:paraId="69406B5A" w14:textId="77777777" w:rsidR="00F531A6" w:rsidRDefault="00F531A6">
      <w:pPr>
        <w:pStyle w:val="Textoindependiente"/>
        <w:spacing w:before="9"/>
      </w:pPr>
    </w:p>
    <w:p w14:paraId="67634AD0" w14:textId="77777777" w:rsidR="00F531A6" w:rsidRDefault="00000000">
      <w:pPr>
        <w:pStyle w:val="Textoindependiente"/>
        <w:spacing w:line="292" w:lineRule="auto"/>
        <w:ind w:left="142" w:right="1"/>
        <w:jc w:val="both"/>
      </w:pPr>
      <w:r>
        <w:t xml:space="preserve">4º.- Bases para el otorgamiento de autorizaciones en espacios de dominio público durante el año 2025, Aprobadas por la Junta de Gobierno y publicadas en el BOCM número 2, de 3 de enero de </w:t>
      </w:r>
      <w:r>
        <w:rPr>
          <w:spacing w:val="-2"/>
        </w:rPr>
        <w:t>2025.</w:t>
      </w:r>
    </w:p>
    <w:p w14:paraId="6739F5B6" w14:textId="77777777" w:rsidR="00F531A6" w:rsidRDefault="00F531A6">
      <w:pPr>
        <w:pStyle w:val="Textoindependiente"/>
        <w:spacing w:before="10"/>
      </w:pPr>
    </w:p>
    <w:p w14:paraId="35943364" w14:textId="77777777" w:rsidR="00F531A6" w:rsidRDefault="00000000">
      <w:pPr>
        <w:pStyle w:val="Textoindependiente"/>
        <w:spacing w:line="292" w:lineRule="auto"/>
        <w:ind w:left="142" w:right="1"/>
        <w:jc w:val="both"/>
      </w:pPr>
      <w:r>
        <w:t xml:space="preserve">5º.- Informe jurídico suscrito por el </w:t>
      </w:r>
      <w:proofErr w:type="gramStart"/>
      <w:r>
        <w:t>Subdirector</w:t>
      </w:r>
      <w:proofErr w:type="gramEnd"/>
      <w:r>
        <w:t xml:space="preserve"> General de la Asesoría Jurídica Municipal, D. Andrés Jaramillo Martín y por el Director General de la Asesoría Jurídica Municipal, D. Felipe Jiménez</w:t>
      </w:r>
      <w:r>
        <w:rPr>
          <w:spacing w:val="40"/>
        </w:rPr>
        <w:t xml:space="preserve"> </w:t>
      </w:r>
      <w:r>
        <w:t>Andrés, con fecha 4 y 6 de abril de 2025, respectivamente.</w:t>
      </w:r>
    </w:p>
    <w:p w14:paraId="118448DD" w14:textId="77777777" w:rsidR="00F531A6" w:rsidRDefault="00F531A6">
      <w:pPr>
        <w:pStyle w:val="Textoindependiente"/>
        <w:spacing w:before="10"/>
      </w:pPr>
    </w:p>
    <w:p w14:paraId="1AEC0F58" w14:textId="2D84844A"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PR/2025/2012</w:t>
      </w:r>
      <w:r>
        <w:rPr>
          <w:spacing w:val="-4"/>
        </w:rPr>
        <w:t xml:space="preserve"> </w:t>
      </w:r>
      <w:r>
        <w:t>de</w:t>
      </w:r>
      <w:r>
        <w:rPr>
          <w:spacing w:val="-4"/>
        </w:rPr>
        <w:t xml:space="preserve"> </w:t>
      </w:r>
      <w:r>
        <w:t>7</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3F2ADB">
        <w:rPr>
          <w:spacing w:val="-2"/>
        </w:rPr>
        <w:t>,</w:t>
      </w:r>
    </w:p>
    <w:p w14:paraId="6D155A43" w14:textId="77777777" w:rsidR="00F531A6" w:rsidRDefault="00F531A6">
      <w:pPr>
        <w:pStyle w:val="Textoindependiente"/>
        <w:spacing w:before="60"/>
      </w:pPr>
    </w:p>
    <w:p w14:paraId="6734BE7D" w14:textId="77777777" w:rsidR="00F531A6" w:rsidRDefault="00000000">
      <w:pPr>
        <w:ind w:left="142"/>
        <w:rPr>
          <w:b/>
          <w:sz w:val="20"/>
        </w:rPr>
      </w:pPr>
      <w:r>
        <w:rPr>
          <w:b/>
          <w:spacing w:val="-2"/>
          <w:sz w:val="20"/>
        </w:rPr>
        <w:t>Resolución:</w:t>
      </w:r>
    </w:p>
    <w:p w14:paraId="6D7CAEE1" w14:textId="77777777" w:rsidR="00F531A6" w:rsidRDefault="00F531A6">
      <w:pPr>
        <w:pStyle w:val="Textoindependiente"/>
        <w:spacing w:before="61"/>
        <w:rPr>
          <w:b/>
        </w:rPr>
      </w:pPr>
    </w:p>
    <w:p w14:paraId="634DD609" w14:textId="220879C1" w:rsidR="00F531A6" w:rsidRDefault="00000000">
      <w:pPr>
        <w:pStyle w:val="Textoindependiente"/>
        <w:spacing w:line="292" w:lineRule="auto"/>
        <w:ind w:left="142" w:right="1"/>
        <w:jc w:val="both"/>
      </w:pPr>
      <w:r>
        <w:t xml:space="preserve">1º.- Otorgar a </w:t>
      </w:r>
      <w:proofErr w:type="gramStart"/>
      <w:r w:rsidR="003F2ADB">
        <w:t>D.ª</w:t>
      </w:r>
      <w:proofErr w:type="gramEnd"/>
      <w:r w:rsidR="003F2ADB">
        <w:t xml:space="preserve"> </w:t>
      </w:r>
      <w:r>
        <w:t>Rocío Merlino Sánchez-Elvira</w:t>
      </w:r>
      <w:r w:rsidR="003F2ADB">
        <w:t>,</w:t>
      </w:r>
      <w:r>
        <w:t xml:space="preserve"> en representación de </w:t>
      </w:r>
      <w:proofErr w:type="spellStart"/>
      <w:r>
        <w:t>Nippon</w:t>
      </w:r>
      <w:proofErr w:type="spellEnd"/>
      <w:r>
        <w:t xml:space="preserve"> Gases</w:t>
      </w:r>
      <w:r w:rsidR="003F2ADB">
        <w:t>,</w:t>
      </w:r>
      <w:r>
        <w:t xml:space="preserve"> S.L</w:t>
      </w:r>
      <w:r w:rsidR="003F2ADB">
        <w:t>.,</w:t>
      </w:r>
      <w:r>
        <w:t xml:space="preserve"> autorización para el desarrollo del evento </w:t>
      </w:r>
      <w:r w:rsidRPr="003F2ADB">
        <w:rPr>
          <w:i/>
          <w:iCs/>
        </w:rPr>
        <w:t xml:space="preserve">“V Carrera Chiqui </w:t>
      </w:r>
      <w:proofErr w:type="spellStart"/>
      <w:r w:rsidRPr="003F2ADB">
        <w:rPr>
          <w:i/>
          <w:iCs/>
        </w:rPr>
        <w:t>Race</w:t>
      </w:r>
      <w:proofErr w:type="spellEnd"/>
      <w:r w:rsidRPr="003F2ADB">
        <w:rPr>
          <w:i/>
          <w:iCs/>
        </w:rPr>
        <w:t>”</w:t>
      </w:r>
      <w:r>
        <w:t xml:space="preserve"> que tendrá lugar en la Dehesa de </w:t>
      </w:r>
      <w:proofErr w:type="spellStart"/>
      <w:r>
        <w:t>Navalcarbón</w:t>
      </w:r>
      <w:proofErr w:type="spellEnd"/>
      <w:r>
        <w:t xml:space="preserve"> el día 25 de mayo de 2025, con una ocupación del dominio público de 2.500m2.</w:t>
      </w:r>
    </w:p>
    <w:p w14:paraId="3C19117A" w14:textId="77777777" w:rsidR="00F531A6" w:rsidRDefault="00F531A6">
      <w:pPr>
        <w:pStyle w:val="Textoindependiente"/>
        <w:spacing w:before="10"/>
      </w:pPr>
    </w:p>
    <w:p w14:paraId="28C058FA" w14:textId="77777777" w:rsidR="00F531A6" w:rsidRDefault="00000000">
      <w:pPr>
        <w:pStyle w:val="Textoindependiente"/>
        <w:spacing w:line="292" w:lineRule="auto"/>
        <w:ind w:left="142" w:right="1"/>
        <w:jc w:val="both"/>
      </w:pPr>
      <w:r>
        <w:t>2º.- El cumplimiento las obligaciones contenidas en las bases de Autorización de Espacios de</w:t>
      </w:r>
      <w:r>
        <w:rPr>
          <w:spacing w:val="40"/>
        </w:rPr>
        <w:t xml:space="preserve"> </w:t>
      </w:r>
      <w:r>
        <w:t>Dominio Público, se comprobará, en cualquier momento, desde el otorgamiento de la autorización demanial y especialmente antes del inicio de la actividad. pudiendo a tal efecto</w:t>
      </w:r>
      <w:r>
        <w:rPr>
          <w:spacing w:val="40"/>
        </w:rPr>
        <w:t xml:space="preserve"> </w:t>
      </w:r>
      <w:r>
        <w:t>inspeccionar las instalaciones; así como pedir al beneficiario toda la documentación que, relacionada con lo dispuesto en la base décima citada, resulte pertinente.</w:t>
      </w:r>
    </w:p>
    <w:p w14:paraId="7622389F" w14:textId="77777777" w:rsidR="00F531A6" w:rsidRDefault="00F531A6">
      <w:pPr>
        <w:pStyle w:val="Textoindependiente"/>
        <w:spacing w:before="9"/>
      </w:pPr>
    </w:p>
    <w:p w14:paraId="19E328BF" w14:textId="77777777" w:rsidR="00F531A6" w:rsidRDefault="00000000">
      <w:pPr>
        <w:pStyle w:val="Textoindependiente"/>
        <w:spacing w:line="295" w:lineRule="auto"/>
        <w:ind w:left="142"/>
        <w:jc w:val="both"/>
      </w:pPr>
      <w:r>
        <w:t xml:space="preserve">3º.- . Deberá estar en posesión de una póliza de seguro </w:t>
      </w:r>
      <w:r>
        <w:rPr>
          <w:b/>
        </w:rPr>
        <w:t xml:space="preserve">vigente </w:t>
      </w:r>
      <w:r>
        <w:t>de responsabilidad civil que cubra el evento, con una cobertura mínima de: 120.202,42 € (para un aforo máximo de 300 personas), para responder de las obligaciones indicadas en la base 10ª, apartado d).</w:t>
      </w:r>
    </w:p>
    <w:p w14:paraId="3A9ED9F7" w14:textId="77777777" w:rsidR="00F531A6" w:rsidRDefault="00F531A6">
      <w:pPr>
        <w:pStyle w:val="Textoindependiente"/>
        <w:spacing w:before="7"/>
      </w:pPr>
    </w:p>
    <w:p w14:paraId="7B1CA381" w14:textId="77777777" w:rsidR="00F531A6" w:rsidRDefault="00000000">
      <w:pPr>
        <w:pStyle w:val="Textoindependiente"/>
        <w:spacing w:line="292" w:lineRule="auto"/>
        <w:ind w:left="142" w:right="1"/>
        <w:jc w:val="both"/>
      </w:pPr>
      <w:r>
        <w:t xml:space="preserve">4º.-Debera cumplir con las condiciones que se reflejan en el informe técnico de fecha 3 de abril de 2025, suscrito por el Técnico de Medio Ambiente D. Mario Cerrada </w:t>
      </w:r>
      <w:proofErr w:type="spellStart"/>
      <w:r>
        <w:t>Cerrada</w:t>
      </w:r>
      <w:proofErr w:type="spellEnd"/>
      <w:r>
        <w:t>.</w:t>
      </w:r>
    </w:p>
    <w:p w14:paraId="14B996B5" w14:textId="77777777" w:rsidR="00F531A6" w:rsidRDefault="00F531A6">
      <w:pPr>
        <w:pStyle w:val="Textoindependiente"/>
        <w:spacing w:before="10"/>
      </w:pPr>
    </w:p>
    <w:p w14:paraId="2ED7678F" w14:textId="77777777" w:rsidR="00F531A6" w:rsidRDefault="00000000">
      <w:pPr>
        <w:pStyle w:val="Textoindependiente"/>
        <w:spacing w:line="292" w:lineRule="auto"/>
        <w:ind w:left="142" w:right="1"/>
        <w:jc w:val="both"/>
      </w:pPr>
      <w:r>
        <w:t>5º.- Deberá presentar, antes de la celebración del evento, la acreditación del pago de las tasas o precios públicos que correspondan.</w:t>
      </w:r>
    </w:p>
    <w:p w14:paraId="18ACAF92"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33D8269E" w14:textId="615237D3" w:rsidR="00F531A6" w:rsidRDefault="00000000">
      <w:pPr>
        <w:pStyle w:val="Textoindependiente"/>
        <w:spacing w:before="156" w:line="292" w:lineRule="auto"/>
        <w:ind w:left="142" w:right="1"/>
        <w:jc w:val="both"/>
      </w:pPr>
      <w:r>
        <w:rPr>
          <w:noProof/>
        </w:rPr>
        <w:lastRenderedPageBreak/>
        <mc:AlternateContent>
          <mc:Choice Requires="wps">
            <w:drawing>
              <wp:anchor distT="0" distB="0" distL="0" distR="0" simplePos="0" relativeHeight="15849472" behindDoc="0" locked="0" layoutInCell="1" allowOverlap="1" wp14:anchorId="13E08E27" wp14:editId="28BA2A56">
                <wp:simplePos x="0" y="0"/>
                <wp:positionH relativeFrom="page">
                  <wp:posOffset>6807090</wp:posOffset>
                </wp:positionH>
                <wp:positionV relativeFrom="page">
                  <wp:posOffset>2818730</wp:posOffset>
                </wp:positionV>
                <wp:extent cx="419734" cy="3187065"/>
                <wp:effectExtent l="0" t="0" r="0" b="0"/>
                <wp:wrapNone/>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C3296D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D1795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13E08E27" id="Textbox 256" o:spid="_x0000_s1149" type="#_x0000_t202" style="position:absolute;left:0;text-align:left;margin-left:536pt;margin-top:221.95pt;width:33.05pt;height:250.95pt;z-index:1584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qIaD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C3296D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D1795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 xml:space="preserve">6º.- Notificar al presente acuerdo a los interesados, así como a las </w:t>
      </w:r>
      <w:proofErr w:type="gramStart"/>
      <w:r>
        <w:t>Concejalías</w:t>
      </w:r>
      <w:proofErr w:type="gramEnd"/>
      <w:r>
        <w:t xml:space="preserve"> de Medio Ambiente y Servicios a la Ciudad, y Seguridad Ciudadana, al objeto de asegurar el cumplimiento de las obligaciones por el beneficiario y al Órgano de Gestión Tributaria para que emita las liquidaciones </w:t>
      </w:r>
      <w:r>
        <w:rPr>
          <w:spacing w:val="-2"/>
        </w:rPr>
        <w:t>correspondientes.</w:t>
      </w:r>
    </w:p>
    <w:p w14:paraId="064E462E" w14:textId="77777777" w:rsidR="00F531A6" w:rsidRDefault="00F531A6">
      <w:pPr>
        <w:pStyle w:val="Textoindependiente"/>
        <w:spacing w:before="2"/>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531A6" w14:paraId="527D5EBF" w14:textId="77777777">
        <w:trPr>
          <w:trHeight w:val="691"/>
        </w:trPr>
        <w:tc>
          <w:tcPr>
            <w:tcW w:w="9062" w:type="dxa"/>
            <w:gridSpan w:val="2"/>
            <w:tcBorders>
              <w:left w:val="single" w:sz="4" w:space="0" w:color="CCCCCC"/>
              <w:right w:val="single" w:sz="4" w:space="0" w:color="CCCCCC"/>
            </w:tcBorders>
            <w:shd w:val="clear" w:color="auto" w:fill="F3F3F3"/>
          </w:tcPr>
          <w:p w14:paraId="03E710D5" w14:textId="6A1FBC46" w:rsidR="00F531A6" w:rsidRDefault="00000000">
            <w:pPr>
              <w:pStyle w:val="TableParagraph"/>
              <w:spacing w:before="83" w:line="297" w:lineRule="auto"/>
              <w:rPr>
                <w:b/>
                <w:sz w:val="20"/>
              </w:rPr>
            </w:pPr>
            <w:r>
              <w:rPr>
                <w:b/>
                <w:sz w:val="20"/>
              </w:rPr>
              <w:t>Otorgamiento</w:t>
            </w:r>
            <w:r>
              <w:rPr>
                <w:b/>
                <w:spacing w:val="32"/>
                <w:sz w:val="20"/>
              </w:rPr>
              <w:t xml:space="preserve"> </w:t>
            </w:r>
            <w:r>
              <w:rPr>
                <w:b/>
                <w:sz w:val="20"/>
              </w:rPr>
              <w:t>de</w:t>
            </w:r>
            <w:r>
              <w:rPr>
                <w:b/>
                <w:spacing w:val="32"/>
                <w:sz w:val="20"/>
              </w:rPr>
              <w:t xml:space="preserve"> </w:t>
            </w:r>
            <w:r>
              <w:rPr>
                <w:b/>
                <w:sz w:val="20"/>
              </w:rPr>
              <w:t>autorización</w:t>
            </w:r>
            <w:r>
              <w:rPr>
                <w:b/>
                <w:spacing w:val="32"/>
                <w:sz w:val="20"/>
              </w:rPr>
              <w:t xml:space="preserve"> </w:t>
            </w:r>
            <w:r>
              <w:rPr>
                <w:b/>
                <w:sz w:val="20"/>
              </w:rPr>
              <w:t>para</w:t>
            </w:r>
            <w:r>
              <w:rPr>
                <w:b/>
                <w:spacing w:val="32"/>
                <w:sz w:val="20"/>
              </w:rPr>
              <w:t xml:space="preserve"> </w:t>
            </w:r>
            <w:r>
              <w:rPr>
                <w:b/>
                <w:sz w:val="20"/>
              </w:rPr>
              <w:t>la</w:t>
            </w:r>
            <w:r>
              <w:rPr>
                <w:b/>
                <w:spacing w:val="32"/>
                <w:sz w:val="20"/>
              </w:rPr>
              <w:t xml:space="preserve"> </w:t>
            </w:r>
            <w:r>
              <w:rPr>
                <w:b/>
                <w:sz w:val="20"/>
              </w:rPr>
              <w:t>ocupación</w:t>
            </w:r>
            <w:r>
              <w:rPr>
                <w:b/>
                <w:spacing w:val="32"/>
                <w:sz w:val="20"/>
              </w:rPr>
              <w:t xml:space="preserve"> </w:t>
            </w:r>
            <w:r>
              <w:rPr>
                <w:b/>
                <w:sz w:val="20"/>
              </w:rPr>
              <w:t>de</w:t>
            </w:r>
            <w:r>
              <w:rPr>
                <w:b/>
                <w:spacing w:val="32"/>
                <w:sz w:val="20"/>
              </w:rPr>
              <w:t xml:space="preserve"> </w:t>
            </w:r>
            <w:r>
              <w:rPr>
                <w:b/>
                <w:sz w:val="20"/>
              </w:rPr>
              <w:t>superficie</w:t>
            </w:r>
            <w:r>
              <w:rPr>
                <w:b/>
                <w:spacing w:val="32"/>
                <w:sz w:val="20"/>
              </w:rPr>
              <w:t xml:space="preserve"> </w:t>
            </w:r>
            <w:r>
              <w:rPr>
                <w:b/>
                <w:sz w:val="20"/>
              </w:rPr>
              <w:t>de</w:t>
            </w:r>
            <w:r>
              <w:rPr>
                <w:b/>
                <w:spacing w:val="32"/>
                <w:sz w:val="20"/>
              </w:rPr>
              <w:t xml:space="preserve"> </w:t>
            </w:r>
            <w:r>
              <w:rPr>
                <w:b/>
                <w:sz w:val="20"/>
              </w:rPr>
              <w:t>16.000</w:t>
            </w:r>
            <w:r>
              <w:rPr>
                <w:b/>
                <w:spacing w:val="32"/>
                <w:sz w:val="20"/>
              </w:rPr>
              <w:t xml:space="preserve"> </w:t>
            </w:r>
            <w:r>
              <w:rPr>
                <w:b/>
                <w:sz w:val="20"/>
              </w:rPr>
              <w:t>m2</w:t>
            </w:r>
            <w:r>
              <w:rPr>
                <w:b/>
                <w:spacing w:val="32"/>
                <w:sz w:val="20"/>
              </w:rPr>
              <w:t xml:space="preserve"> </w:t>
            </w:r>
            <w:r>
              <w:rPr>
                <w:b/>
                <w:sz w:val="20"/>
              </w:rPr>
              <w:t>en</w:t>
            </w:r>
            <w:r>
              <w:rPr>
                <w:b/>
                <w:spacing w:val="32"/>
                <w:sz w:val="20"/>
              </w:rPr>
              <w:t xml:space="preserve"> </w:t>
            </w:r>
            <w:r>
              <w:rPr>
                <w:b/>
                <w:sz w:val="20"/>
              </w:rPr>
              <w:t>el</w:t>
            </w:r>
            <w:r>
              <w:rPr>
                <w:b/>
                <w:spacing w:val="32"/>
                <w:sz w:val="20"/>
              </w:rPr>
              <w:t xml:space="preserve"> </w:t>
            </w:r>
            <w:r>
              <w:rPr>
                <w:b/>
                <w:sz w:val="20"/>
              </w:rPr>
              <w:t>Recinto Ferial</w:t>
            </w:r>
            <w:r w:rsidR="003F2ADB">
              <w:rPr>
                <w:b/>
                <w:sz w:val="20"/>
              </w:rPr>
              <w:t>,</w:t>
            </w:r>
            <w:r>
              <w:rPr>
                <w:b/>
                <w:sz w:val="20"/>
              </w:rPr>
              <w:t xml:space="preserve"> para realización del evento Champions Burger 2025. Expediente 6629/2025.</w:t>
            </w:r>
          </w:p>
        </w:tc>
      </w:tr>
      <w:tr w:rsidR="00F531A6" w14:paraId="4EA52248" w14:textId="77777777">
        <w:trPr>
          <w:trHeight w:val="406"/>
        </w:trPr>
        <w:tc>
          <w:tcPr>
            <w:tcW w:w="1877" w:type="dxa"/>
            <w:tcBorders>
              <w:left w:val="single" w:sz="4" w:space="0" w:color="CCCCCC"/>
            </w:tcBorders>
          </w:tcPr>
          <w:p w14:paraId="2EA89509" w14:textId="77777777" w:rsidR="00F531A6"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146A5755" w14:textId="77777777" w:rsidR="00F531A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0210C28" w14:textId="77777777" w:rsidR="00F531A6" w:rsidRDefault="00F531A6">
      <w:pPr>
        <w:pStyle w:val="Textoindependiente"/>
        <w:spacing w:before="145"/>
      </w:pPr>
    </w:p>
    <w:p w14:paraId="7EDC38DD" w14:textId="77777777" w:rsidR="00F531A6"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17E6A6C" w14:textId="77777777" w:rsidR="00F531A6" w:rsidRDefault="00F531A6">
      <w:pPr>
        <w:pStyle w:val="Textoindependiente"/>
        <w:spacing w:before="61"/>
        <w:rPr>
          <w:b/>
        </w:rPr>
      </w:pPr>
    </w:p>
    <w:p w14:paraId="49C5A00E" w14:textId="567D70E3" w:rsidR="00F531A6" w:rsidRDefault="00000000">
      <w:pPr>
        <w:pStyle w:val="Textoindependiente"/>
        <w:spacing w:line="292" w:lineRule="auto"/>
        <w:ind w:left="142" w:right="1"/>
        <w:jc w:val="both"/>
      </w:pPr>
      <w:r>
        <w:t xml:space="preserve">1º.- Solicitud efectuada por D. Alberto Campuzano Santa Teresa con DNI </w:t>
      </w:r>
      <w:r w:rsidR="003F2ADB">
        <w:t>***</w:t>
      </w:r>
      <w:r>
        <w:t>8002</w:t>
      </w:r>
      <w:r w:rsidR="003F2ADB">
        <w:t>**</w:t>
      </w:r>
      <w:r>
        <w:t>, en representación de GASTROSUEÑOS, S.L.</w:t>
      </w:r>
      <w:r w:rsidR="003F2ADB">
        <w:t>,</w:t>
      </w:r>
      <w:r>
        <w:t xml:space="preserve"> con NIF B 40565798. del día 4 de febrero de 2025, para</w:t>
      </w:r>
      <w:r>
        <w:rPr>
          <w:spacing w:val="80"/>
        </w:rPr>
        <w:t xml:space="preserve"> </w:t>
      </w:r>
      <w:r>
        <w:t xml:space="preserve">el desarrollo del evento Champions Burger, constando en el expediente, entre otra, la siguiente </w:t>
      </w:r>
      <w:r>
        <w:rPr>
          <w:spacing w:val="-2"/>
        </w:rPr>
        <w:t>documentación:</w:t>
      </w:r>
    </w:p>
    <w:p w14:paraId="3D9A055D" w14:textId="77777777" w:rsidR="00F531A6" w:rsidRDefault="00F531A6">
      <w:pPr>
        <w:pStyle w:val="Textoindependiente"/>
        <w:spacing w:before="9"/>
      </w:pPr>
    </w:p>
    <w:p w14:paraId="58CC972D" w14:textId="77777777" w:rsidR="00F531A6" w:rsidRDefault="00000000">
      <w:pPr>
        <w:pStyle w:val="Prrafodelista"/>
        <w:numPr>
          <w:ilvl w:val="0"/>
          <w:numId w:val="13"/>
        </w:numPr>
        <w:tabs>
          <w:tab w:val="left" w:pos="906"/>
        </w:tabs>
        <w:spacing w:before="1" w:line="292" w:lineRule="auto"/>
        <w:ind w:firstLine="0"/>
        <w:rPr>
          <w:sz w:val="20"/>
        </w:rPr>
      </w:pPr>
      <w:r>
        <w:rPr>
          <w:sz w:val="20"/>
        </w:rPr>
        <w:t>Declaración responsable de cumplir con los requisitos establecidos en la normativa vigente para</w:t>
      </w:r>
      <w:r>
        <w:rPr>
          <w:spacing w:val="40"/>
          <w:sz w:val="20"/>
        </w:rPr>
        <w:t xml:space="preserve"> </w:t>
      </w:r>
      <w:r>
        <w:rPr>
          <w:sz w:val="20"/>
        </w:rPr>
        <w:t>la</w:t>
      </w:r>
      <w:r>
        <w:rPr>
          <w:spacing w:val="40"/>
          <w:sz w:val="20"/>
        </w:rPr>
        <w:t xml:space="preserve"> </w:t>
      </w:r>
      <w:r>
        <w:rPr>
          <w:sz w:val="20"/>
        </w:rPr>
        <w:t>ocupación</w:t>
      </w:r>
      <w:r>
        <w:rPr>
          <w:spacing w:val="40"/>
          <w:sz w:val="20"/>
        </w:rPr>
        <w:t xml:space="preserve"> </w:t>
      </w:r>
      <w:r>
        <w:rPr>
          <w:sz w:val="20"/>
        </w:rPr>
        <w:t>del</w:t>
      </w:r>
      <w:r>
        <w:rPr>
          <w:spacing w:val="40"/>
          <w:sz w:val="20"/>
        </w:rPr>
        <w:t xml:space="preserve"> </w:t>
      </w:r>
      <w:r>
        <w:rPr>
          <w:sz w:val="20"/>
        </w:rPr>
        <w:t>dominio</w:t>
      </w:r>
      <w:r>
        <w:rPr>
          <w:spacing w:val="40"/>
          <w:sz w:val="20"/>
        </w:rPr>
        <w:t xml:space="preserve"> </w:t>
      </w:r>
      <w:r>
        <w:rPr>
          <w:sz w:val="20"/>
        </w:rPr>
        <w:t>público</w:t>
      </w:r>
      <w:r>
        <w:rPr>
          <w:spacing w:val="40"/>
          <w:sz w:val="20"/>
        </w:rPr>
        <w:t xml:space="preserve"> </w:t>
      </w:r>
      <w:r>
        <w:rPr>
          <w:sz w:val="20"/>
        </w:rPr>
        <w:t>solicitado,</w:t>
      </w:r>
      <w:r>
        <w:rPr>
          <w:spacing w:val="40"/>
          <w:sz w:val="20"/>
        </w:rPr>
        <w:t xml:space="preserve"> </w:t>
      </w:r>
      <w:r>
        <w:rPr>
          <w:sz w:val="20"/>
        </w:rPr>
        <w:t>especialmente</w:t>
      </w:r>
      <w:r>
        <w:rPr>
          <w:spacing w:val="40"/>
          <w:sz w:val="20"/>
        </w:rPr>
        <w:t xml:space="preserve"> </w:t>
      </w:r>
      <w:r>
        <w:rPr>
          <w:sz w:val="20"/>
        </w:rPr>
        <w:t>en</w:t>
      </w:r>
      <w:r>
        <w:rPr>
          <w:spacing w:val="40"/>
          <w:sz w:val="20"/>
        </w:rPr>
        <w:t xml:space="preserve"> </w:t>
      </w:r>
      <w:r>
        <w:rPr>
          <w:sz w:val="20"/>
        </w:rPr>
        <w:t>cuanto</w:t>
      </w:r>
      <w:r>
        <w:rPr>
          <w:spacing w:val="40"/>
          <w:sz w:val="20"/>
        </w:rPr>
        <w:t xml:space="preserve"> </w:t>
      </w:r>
      <w:r>
        <w:rPr>
          <w:sz w:val="20"/>
        </w:rPr>
        <w:t>a</w:t>
      </w:r>
      <w:r>
        <w:rPr>
          <w:spacing w:val="40"/>
          <w:sz w:val="20"/>
        </w:rPr>
        <w:t xml:space="preserve"> </w:t>
      </w:r>
      <w:r>
        <w:rPr>
          <w:sz w:val="20"/>
        </w:rPr>
        <w:t>la</w:t>
      </w:r>
      <w:r>
        <w:rPr>
          <w:spacing w:val="40"/>
          <w:sz w:val="20"/>
        </w:rPr>
        <w:t xml:space="preserve"> </w:t>
      </w:r>
      <w:r>
        <w:rPr>
          <w:sz w:val="20"/>
        </w:rPr>
        <w:t>tenencia</w:t>
      </w:r>
      <w:r>
        <w:rPr>
          <w:spacing w:val="40"/>
          <w:sz w:val="20"/>
        </w:rPr>
        <w:t xml:space="preserve"> </w:t>
      </w:r>
      <w:r>
        <w:rPr>
          <w:sz w:val="20"/>
        </w:rPr>
        <w:t xml:space="preserve">de capacidad de obrar, estar al corriente en el pago de sus obligaciones tributarias y con la Seguridad Social, tener contratada y en vigor una póliza de seguro de responsabilidad civil y cuantos requisitos se prevean en la legislación estatal, autonómica y en las bases que regulan el otorgamiento de </w:t>
      </w:r>
      <w:r>
        <w:rPr>
          <w:spacing w:val="-2"/>
          <w:sz w:val="20"/>
        </w:rPr>
        <w:t>autorizaciones</w:t>
      </w:r>
    </w:p>
    <w:p w14:paraId="3BD083BF" w14:textId="77777777" w:rsidR="00F531A6" w:rsidRDefault="00F531A6">
      <w:pPr>
        <w:pStyle w:val="Textoindependiente"/>
        <w:spacing w:before="9"/>
      </w:pPr>
    </w:p>
    <w:p w14:paraId="495B0D87" w14:textId="77777777" w:rsidR="00F531A6" w:rsidRDefault="00000000">
      <w:pPr>
        <w:pStyle w:val="Prrafodelista"/>
        <w:numPr>
          <w:ilvl w:val="0"/>
          <w:numId w:val="13"/>
        </w:numPr>
        <w:tabs>
          <w:tab w:val="left" w:pos="874"/>
        </w:tabs>
        <w:spacing w:line="292" w:lineRule="auto"/>
        <w:ind w:firstLine="0"/>
        <w:rPr>
          <w:sz w:val="20"/>
        </w:rPr>
      </w:pPr>
      <w:r>
        <w:rPr>
          <w:sz w:val="20"/>
        </w:rPr>
        <w:t>Certificación acreditativa de estar al corriente en el cumplimiento de sus obligaciones con la Seguridad Social, de fecha 31 de enero de 2025.</w:t>
      </w:r>
    </w:p>
    <w:p w14:paraId="4522D766" w14:textId="77777777" w:rsidR="00F531A6" w:rsidRDefault="00F531A6">
      <w:pPr>
        <w:pStyle w:val="Textoindependiente"/>
        <w:spacing w:before="10"/>
      </w:pPr>
    </w:p>
    <w:p w14:paraId="64AE3859" w14:textId="77777777" w:rsidR="00F531A6" w:rsidRDefault="00000000">
      <w:pPr>
        <w:pStyle w:val="Prrafodelista"/>
        <w:numPr>
          <w:ilvl w:val="0"/>
          <w:numId w:val="13"/>
        </w:numPr>
        <w:tabs>
          <w:tab w:val="left" w:pos="1111"/>
        </w:tabs>
        <w:spacing w:line="292" w:lineRule="auto"/>
        <w:ind w:firstLine="0"/>
        <w:rPr>
          <w:sz w:val="20"/>
        </w:rPr>
      </w:pPr>
      <w:r>
        <w:rPr>
          <w:sz w:val="20"/>
        </w:rPr>
        <w:t>Certificación acreditativa de estar al corriente en el cumplimiento de sus obligaciones tributarias, de fecha 31 de enero de 2025.</w:t>
      </w:r>
    </w:p>
    <w:p w14:paraId="0AB49570" w14:textId="77777777" w:rsidR="00F531A6" w:rsidRDefault="00F531A6">
      <w:pPr>
        <w:pStyle w:val="Textoindependiente"/>
        <w:spacing w:before="10"/>
      </w:pPr>
    </w:p>
    <w:p w14:paraId="4CD59AC4" w14:textId="77777777" w:rsidR="00F531A6" w:rsidRDefault="00000000">
      <w:pPr>
        <w:pStyle w:val="Prrafodelista"/>
        <w:numPr>
          <w:ilvl w:val="0"/>
          <w:numId w:val="13"/>
        </w:numPr>
        <w:tabs>
          <w:tab w:val="left" w:pos="765"/>
        </w:tabs>
        <w:ind w:left="765" w:right="0" w:hanging="623"/>
        <w:jc w:val="left"/>
        <w:rPr>
          <w:sz w:val="20"/>
        </w:rPr>
      </w:pPr>
      <w:r>
        <w:rPr>
          <w:sz w:val="20"/>
        </w:rPr>
        <w:t>Memoria</w:t>
      </w:r>
      <w:r>
        <w:rPr>
          <w:spacing w:val="-3"/>
          <w:sz w:val="20"/>
        </w:rPr>
        <w:t xml:space="preserve"> </w:t>
      </w:r>
      <w:r>
        <w:rPr>
          <w:sz w:val="20"/>
        </w:rPr>
        <w:t>de</w:t>
      </w:r>
      <w:r>
        <w:rPr>
          <w:spacing w:val="-2"/>
          <w:sz w:val="20"/>
        </w:rPr>
        <w:t xml:space="preserve"> </w:t>
      </w:r>
      <w:r>
        <w:rPr>
          <w:sz w:val="20"/>
        </w:rPr>
        <w:t>la</w:t>
      </w:r>
      <w:r>
        <w:rPr>
          <w:spacing w:val="-2"/>
          <w:sz w:val="20"/>
        </w:rPr>
        <w:t xml:space="preserve"> </w:t>
      </w:r>
      <w:r>
        <w:rPr>
          <w:sz w:val="20"/>
        </w:rPr>
        <w:t>actividad</w:t>
      </w:r>
      <w:r>
        <w:rPr>
          <w:spacing w:val="-2"/>
          <w:sz w:val="20"/>
        </w:rPr>
        <w:t xml:space="preserve"> </w:t>
      </w:r>
      <w:r>
        <w:rPr>
          <w:sz w:val="20"/>
        </w:rPr>
        <w:t>a</w:t>
      </w:r>
      <w:r>
        <w:rPr>
          <w:spacing w:val="-2"/>
          <w:sz w:val="20"/>
        </w:rPr>
        <w:t xml:space="preserve"> </w:t>
      </w:r>
      <w:r>
        <w:rPr>
          <w:sz w:val="20"/>
        </w:rPr>
        <w:t>realizar,</w:t>
      </w:r>
      <w:r>
        <w:rPr>
          <w:spacing w:val="-2"/>
          <w:sz w:val="20"/>
        </w:rPr>
        <w:t xml:space="preserve"> </w:t>
      </w:r>
      <w:r>
        <w:rPr>
          <w:sz w:val="20"/>
        </w:rPr>
        <w:t>presupuesto,</w:t>
      </w:r>
      <w:r>
        <w:rPr>
          <w:spacing w:val="-2"/>
          <w:sz w:val="20"/>
        </w:rPr>
        <w:t xml:space="preserve"> </w:t>
      </w:r>
      <w:r>
        <w:rPr>
          <w:sz w:val="20"/>
        </w:rPr>
        <w:t>y</w:t>
      </w:r>
      <w:r>
        <w:rPr>
          <w:spacing w:val="-2"/>
          <w:sz w:val="20"/>
        </w:rPr>
        <w:t xml:space="preserve"> </w:t>
      </w:r>
      <w:r>
        <w:rPr>
          <w:sz w:val="20"/>
        </w:rPr>
        <w:t>planos</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superficie</w:t>
      </w:r>
      <w:r>
        <w:rPr>
          <w:spacing w:val="-2"/>
          <w:sz w:val="20"/>
        </w:rPr>
        <w:t xml:space="preserve"> </w:t>
      </w:r>
      <w:r>
        <w:rPr>
          <w:sz w:val="20"/>
        </w:rPr>
        <w:t>a</w:t>
      </w:r>
      <w:r>
        <w:rPr>
          <w:spacing w:val="-2"/>
          <w:sz w:val="20"/>
        </w:rPr>
        <w:t xml:space="preserve"> ocupar.</w:t>
      </w:r>
    </w:p>
    <w:p w14:paraId="399F2A12" w14:textId="77777777" w:rsidR="00F531A6" w:rsidRDefault="00F531A6">
      <w:pPr>
        <w:pStyle w:val="Textoindependiente"/>
        <w:spacing w:before="60"/>
      </w:pPr>
    </w:p>
    <w:p w14:paraId="2A1DB85A" w14:textId="77777777" w:rsidR="00F531A6" w:rsidRDefault="00000000">
      <w:pPr>
        <w:pStyle w:val="Prrafodelista"/>
        <w:numPr>
          <w:ilvl w:val="0"/>
          <w:numId w:val="13"/>
        </w:numPr>
        <w:tabs>
          <w:tab w:val="left" w:pos="882"/>
        </w:tabs>
        <w:spacing w:line="292" w:lineRule="auto"/>
        <w:ind w:firstLine="0"/>
        <w:rPr>
          <w:sz w:val="20"/>
        </w:rPr>
      </w:pPr>
      <w:r>
        <w:rPr>
          <w:sz w:val="20"/>
        </w:rPr>
        <w:t xml:space="preserve">Póliza de seguro de responsabilidad civil expedida de la compañía CASER vigente hasta el </w:t>
      </w:r>
      <w:r>
        <w:rPr>
          <w:spacing w:val="-2"/>
          <w:sz w:val="20"/>
        </w:rPr>
        <w:t>16-1-2025.</w:t>
      </w:r>
    </w:p>
    <w:p w14:paraId="513616EE" w14:textId="77777777" w:rsidR="00F531A6" w:rsidRDefault="00F531A6">
      <w:pPr>
        <w:pStyle w:val="Textoindependiente"/>
        <w:spacing w:before="10"/>
      </w:pPr>
    </w:p>
    <w:p w14:paraId="231A982E" w14:textId="77777777" w:rsidR="00F531A6" w:rsidRDefault="00000000">
      <w:pPr>
        <w:pStyle w:val="Prrafodelista"/>
        <w:numPr>
          <w:ilvl w:val="0"/>
          <w:numId w:val="13"/>
        </w:numPr>
        <w:tabs>
          <w:tab w:val="left" w:pos="765"/>
        </w:tabs>
        <w:ind w:left="765" w:right="0" w:hanging="623"/>
        <w:jc w:val="left"/>
        <w:rPr>
          <w:sz w:val="20"/>
        </w:rPr>
      </w:pPr>
      <w:r>
        <w:rPr>
          <w:sz w:val="20"/>
        </w:rPr>
        <w:t>DNI</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persona</w:t>
      </w:r>
      <w:r>
        <w:rPr>
          <w:spacing w:val="-3"/>
          <w:sz w:val="20"/>
        </w:rPr>
        <w:t xml:space="preserve"> </w:t>
      </w:r>
      <w:r>
        <w:rPr>
          <w:sz w:val="20"/>
        </w:rPr>
        <w:t>física</w:t>
      </w:r>
      <w:r>
        <w:rPr>
          <w:spacing w:val="-3"/>
          <w:sz w:val="20"/>
        </w:rPr>
        <w:t xml:space="preserve"> </w:t>
      </w:r>
      <w:r>
        <w:rPr>
          <w:sz w:val="20"/>
        </w:rPr>
        <w:t>que</w:t>
      </w:r>
      <w:r>
        <w:rPr>
          <w:spacing w:val="-3"/>
          <w:sz w:val="20"/>
        </w:rPr>
        <w:t xml:space="preserve"> </w:t>
      </w:r>
      <w:r>
        <w:rPr>
          <w:sz w:val="20"/>
        </w:rPr>
        <w:t>presenta</w:t>
      </w:r>
      <w:r>
        <w:rPr>
          <w:spacing w:val="-3"/>
          <w:sz w:val="20"/>
        </w:rPr>
        <w:t xml:space="preserve"> </w:t>
      </w:r>
      <w:r>
        <w:rPr>
          <w:sz w:val="20"/>
        </w:rPr>
        <w:t>la</w:t>
      </w:r>
      <w:r>
        <w:rPr>
          <w:spacing w:val="-2"/>
          <w:sz w:val="20"/>
        </w:rPr>
        <w:t xml:space="preserve"> instancia.</w:t>
      </w:r>
    </w:p>
    <w:p w14:paraId="4E4CEFE1" w14:textId="77777777" w:rsidR="00F531A6" w:rsidRDefault="00F531A6">
      <w:pPr>
        <w:pStyle w:val="Textoindependiente"/>
        <w:spacing w:before="61"/>
      </w:pPr>
    </w:p>
    <w:p w14:paraId="789B7C67" w14:textId="77777777" w:rsidR="00F531A6" w:rsidRDefault="00000000">
      <w:pPr>
        <w:pStyle w:val="Prrafodelista"/>
        <w:numPr>
          <w:ilvl w:val="0"/>
          <w:numId w:val="13"/>
        </w:numPr>
        <w:tabs>
          <w:tab w:val="left" w:pos="765"/>
        </w:tabs>
        <w:ind w:left="765" w:right="0" w:hanging="623"/>
        <w:jc w:val="left"/>
        <w:rPr>
          <w:sz w:val="20"/>
        </w:rPr>
      </w:pPr>
      <w:r>
        <w:rPr>
          <w:sz w:val="20"/>
        </w:rPr>
        <w:t>Escrituras</w:t>
      </w:r>
      <w:r>
        <w:rPr>
          <w:spacing w:val="-3"/>
          <w:sz w:val="20"/>
        </w:rPr>
        <w:t xml:space="preserve"> </w:t>
      </w:r>
      <w:r>
        <w:rPr>
          <w:sz w:val="20"/>
        </w:rPr>
        <w:t>de</w:t>
      </w:r>
      <w:r>
        <w:rPr>
          <w:spacing w:val="-3"/>
          <w:sz w:val="20"/>
        </w:rPr>
        <w:t xml:space="preserve"> </w:t>
      </w:r>
      <w:r>
        <w:rPr>
          <w:sz w:val="20"/>
        </w:rPr>
        <w:t>constitución</w:t>
      </w:r>
      <w:r>
        <w:rPr>
          <w:spacing w:val="-3"/>
          <w:sz w:val="20"/>
        </w:rPr>
        <w:t xml:space="preserve"> </w:t>
      </w:r>
      <w:r>
        <w:rPr>
          <w:sz w:val="20"/>
        </w:rPr>
        <w:t>de</w:t>
      </w:r>
      <w:r>
        <w:rPr>
          <w:spacing w:val="-3"/>
          <w:sz w:val="20"/>
        </w:rPr>
        <w:t xml:space="preserve"> </w:t>
      </w:r>
      <w:r>
        <w:rPr>
          <w:sz w:val="20"/>
        </w:rPr>
        <w:t>la</w:t>
      </w:r>
      <w:r>
        <w:rPr>
          <w:spacing w:val="-2"/>
          <w:sz w:val="20"/>
        </w:rPr>
        <w:t xml:space="preserve"> sociedad.</w:t>
      </w:r>
    </w:p>
    <w:p w14:paraId="00006A51" w14:textId="77777777" w:rsidR="00F531A6" w:rsidRDefault="00F531A6">
      <w:pPr>
        <w:pStyle w:val="Textoindependiente"/>
        <w:spacing w:before="60"/>
      </w:pPr>
    </w:p>
    <w:p w14:paraId="2AFB524F" w14:textId="78205438" w:rsidR="00F531A6" w:rsidRDefault="00000000">
      <w:pPr>
        <w:pStyle w:val="Prrafodelista"/>
        <w:numPr>
          <w:ilvl w:val="0"/>
          <w:numId w:val="13"/>
        </w:numPr>
        <w:tabs>
          <w:tab w:val="left" w:pos="1071"/>
        </w:tabs>
        <w:spacing w:line="292" w:lineRule="auto"/>
        <w:ind w:firstLine="0"/>
        <w:rPr>
          <w:sz w:val="20"/>
        </w:rPr>
      </w:pPr>
      <w:r>
        <w:rPr>
          <w:sz w:val="20"/>
        </w:rPr>
        <w:t xml:space="preserve">Plan de autoprotección de emergencias para la celebración del evento, suscrita por el Ingeniero </w:t>
      </w:r>
      <w:r w:rsidR="003F2ADB">
        <w:rPr>
          <w:sz w:val="20"/>
        </w:rPr>
        <w:t xml:space="preserve">D. V.D.L.F.M.D.A. </w:t>
      </w:r>
    </w:p>
    <w:p w14:paraId="069172FA" w14:textId="77777777" w:rsidR="00F531A6" w:rsidRDefault="00F531A6">
      <w:pPr>
        <w:pStyle w:val="Textoindependiente"/>
        <w:spacing w:before="10"/>
      </w:pPr>
    </w:p>
    <w:p w14:paraId="14F48CA8" w14:textId="50763168" w:rsidR="00F531A6" w:rsidRDefault="00000000">
      <w:pPr>
        <w:pStyle w:val="Textoindependiente"/>
        <w:spacing w:line="292" w:lineRule="auto"/>
        <w:ind w:left="142" w:right="1"/>
        <w:jc w:val="both"/>
      </w:pPr>
      <w:r>
        <w:t>2º.- Informe técnico de justificación de la cesión de espacio público en el Recinto Ferial, de fecha 5- 03-2025</w:t>
      </w:r>
      <w:r>
        <w:rPr>
          <w:spacing w:val="40"/>
        </w:rPr>
        <w:t xml:space="preserve"> </w:t>
      </w:r>
      <w:r>
        <w:t>de</w:t>
      </w:r>
      <w:r>
        <w:rPr>
          <w:spacing w:val="40"/>
        </w:rPr>
        <w:t xml:space="preserve"> </w:t>
      </w:r>
      <w:r>
        <w:t>enero,</w:t>
      </w:r>
      <w:r>
        <w:rPr>
          <w:spacing w:val="40"/>
        </w:rPr>
        <w:t xml:space="preserve"> </w:t>
      </w:r>
      <w:r>
        <w:t>suscrito</w:t>
      </w:r>
      <w:r>
        <w:rPr>
          <w:spacing w:val="40"/>
        </w:rPr>
        <w:t xml:space="preserve"> </w:t>
      </w:r>
      <w:r>
        <w:t>por</w:t>
      </w:r>
      <w:r>
        <w:rPr>
          <w:spacing w:val="40"/>
        </w:rPr>
        <w:t xml:space="preserve"> </w:t>
      </w:r>
      <w:r>
        <w:t>la</w:t>
      </w:r>
      <w:r>
        <w:rPr>
          <w:spacing w:val="40"/>
        </w:rPr>
        <w:t xml:space="preserve"> </w:t>
      </w:r>
      <w:r>
        <w:t>Directora</w:t>
      </w:r>
      <w:r>
        <w:rPr>
          <w:spacing w:val="40"/>
        </w:rPr>
        <w:t xml:space="preserve"> </w:t>
      </w:r>
      <w:r>
        <w:t>General</w:t>
      </w:r>
      <w:r>
        <w:rPr>
          <w:spacing w:val="40"/>
        </w:rPr>
        <w:t xml:space="preserve"> </w:t>
      </w:r>
      <w:r>
        <w:t>de</w:t>
      </w:r>
      <w:r>
        <w:rPr>
          <w:spacing w:val="40"/>
        </w:rPr>
        <w:t xml:space="preserve"> </w:t>
      </w:r>
      <w:r>
        <w:t>Deportes</w:t>
      </w:r>
      <w:r>
        <w:rPr>
          <w:spacing w:val="40"/>
        </w:rPr>
        <w:t xml:space="preserve"> </w:t>
      </w:r>
      <w:r>
        <w:t>y</w:t>
      </w:r>
      <w:r>
        <w:rPr>
          <w:spacing w:val="40"/>
        </w:rPr>
        <w:t xml:space="preserve"> </w:t>
      </w:r>
      <w:r>
        <w:t>Ferias</w:t>
      </w:r>
      <w:r>
        <w:rPr>
          <w:spacing w:val="40"/>
        </w:rPr>
        <w:t xml:space="preserve"> </w:t>
      </w:r>
      <w:proofErr w:type="gramStart"/>
      <w:r w:rsidR="003F2ADB">
        <w:t>D.ª</w:t>
      </w:r>
      <w:proofErr w:type="gramEnd"/>
      <w:r>
        <w:rPr>
          <w:spacing w:val="40"/>
        </w:rPr>
        <w:t xml:space="preserve"> </w:t>
      </w:r>
      <w:r>
        <w:t>Laura</w:t>
      </w:r>
      <w:r>
        <w:rPr>
          <w:spacing w:val="40"/>
        </w:rPr>
        <w:t xml:space="preserve"> </w:t>
      </w:r>
      <w:r>
        <w:t>Moreno Cuesta, en el que, entre otros extremos, indica que:</w:t>
      </w:r>
    </w:p>
    <w:p w14:paraId="04C4C67A" w14:textId="77777777" w:rsidR="00F531A6" w:rsidRDefault="00F531A6">
      <w:pPr>
        <w:pStyle w:val="Textoindependiente"/>
        <w:spacing w:before="10"/>
      </w:pPr>
    </w:p>
    <w:p w14:paraId="0BFEE7B4" w14:textId="77777777" w:rsidR="00F531A6" w:rsidRDefault="00000000">
      <w:pPr>
        <w:pStyle w:val="Prrafodelista"/>
        <w:numPr>
          <w:ilvl w:val="0"/>
          <w:numId w:val="13"/>
        </w:numPr>
        <w:tabs>
          <w:tab w:val="left" w:pos="799"/>
        </w:tabs>
        <w:spacing w:line="292" w:lineRule="auto"/>
        <w:ind w:firstLine="0"/>
        <w:rPr>
          <w:sz w:val="20"/>
        </w:rPr>
      </w:pPr>
      <w:r>
        <w:rPr>
          <w:sz w:val="20"/>
        </w:rPr>
        <w:t>El desarrollo del evento y la ocupación del dominio tendrán lugar en el Recinto Ferial desde el 24 de abril al 11 de mayo, (montaje los días 21, 22 y 23 de abril y desmontaje los días 12, 13 y 14 de mayo de 2025) sobre una superficie de 16.000 m2.</w:t>
      </w:r>
    </w:p>
    <w:p w14:paraId="4D0B8C67" w14:textId="77777777" w:rsidR="00F531A6" w:rsidRDefault="00F531A6">
      <w:pPr>
        <w:pStyle w:val="Prrafodelista"/>
        <w:spacing w:line="292" w:lineRule="auto"/>
        <w:rPr>
          <w:sz w:val="20"/>
        </w:rPr>
        <w:sectPr w:rsidR="00F531A6">
          <w:pgSz w:w="11910" w:h="16840"/>
          <w:pgMar w:top="1340" w:right="1417" w:bottom="1260" w:left="1275" w:header="225" w:footer="1060" w:gutter="0"/>
          <w:cols w:space="720"/>
        </w:sectPr>
      </w:pPr>
    </w:p>
    <w:p w14:paraId="4F16251B" w14:textId="5B999D92" w:rsidR="00F531A6" w:rsidRDefault="00000000">
      <w:pPr>
        <w:pStyle w:val="Prrafodelista"/>
        <w:numPr>
          <w:ilvl w:val="0"/>
          <w:numId w:val="13"/>
        </w:numPr>
        <w:tabs>
          <w:tab w:val="left" w:pos="960"/>
        </w:tabs>
        <w:spacing w:before="88" w:line="292" w:lineRule="auto"/>
        <w:ind w:firstLine="0"/>
        <w:rPr>
          <w:sz w:val="20"/>
        </w:rPr>
      </w:pPr>
      <w:r>
        <w:rPr>
          <w:noProof/>
          <w:sz w:val="20"/>
        </w:rPr>
        <w:lastRenderedPageBreak/>
        <mc:AlternateContent>
          <mc:Choice Requires="wps">
            <w:drawing>
              <wp:anchor distT="0" distB="0" distL="0" distR="0" simplePos="0" relativeHeight="15850496" behindDoc="0" locked="0" layoutInCell="1" allowOverlap="1" wp14:anchorId="01AC2359" wp14:editId="43D4C035">
                <wp:simplePos x="0" y="0"/>
                <wp:positionH relativeFrom="page">
                  <wp:posOffset>6807090</wp:posOffset>
                </wp:positionH>
                <wp:positionV relativeFrom="page">
                  <wp:posOffset>2818730</wp:posOffset>
                </wp:positionV>
                <wp:extent cx="419734" cy="3187065"/>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EE44B2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236BA3"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1AC2359" id="Textbox 258" o:spid="_x0000_s1150" type="#_x0000_t202" style="position:absolute;left:0;text-align:left;margin-left:536pt;margin-top:221.95pt;width:33.05pt;height:250.95pt;z-index:1585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Tobog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i6w+WwL3ZHU0EASWo7LFTEbqb8tx597GTVnwydP&#10;BuZhOCfxnGzPSUzDeygjkzV6eLtPYGxhdP1mZkSdKZrmKcqt/31fqq6zvvkF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RnU6G6IBAAAzAwAADgAAAAAAAAAAAAAAAAAuAgAAZHJzL2Uyb0RvYy54bWxQSwECLQAUAAYA&#10;CAAAACEAclM5qOEAAAANAQAADwAAAAAAAAAAAAAAAAD8AwAAZHJzL2Rvd25yZXYueG1sUEsFBgAA&#10;AAAEAAQA8wAAAAoFAAAAAA==&#10;" filled="f" stroked="f">
                <v:textbox style="layout-flow:vertical;mso-layout-flow-alt:bottom-to-top" inset="0,0,0,0">
                  <w:txbxContent>
                    <w:p w14:paraId="7EE44B2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236BA3"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 xml:space="preserve">Deberá constituir fianza por importe de 3.000,00 </w:t>
      </w:r>
      <w:r w:rsidR="003F2ADB">
        <w:rPr>
          <w:sz w:val="20"/>
        </w:rPr>
        <w:t>€</w:t>
      </w:r>
      <w:r>
        <w:rPr>
          <w:sz w:val="20"/>
        </w:rPr>
        <w:t xml:space="preserve"> para responder de los trabajos de limpieza y reposición del dominio público.</w:t>
      </w:r>
    </w:p>
    <w:p w14:paraId="1F9A66E9" w14:textId="77777777" w:rsidR="00F531A6" w:rsidRDefault="00F531A6">
      <w:pPr>
        <w:pStyle w:val="Textoindependiente"/>
        <w:spacing w:before="10"/>
      </w:pPr>
    </w:p>
    <w:p w14:paraId="016AB3EB" w14:textId="38F8FC5F" w:rsidR="00F531A6" w:rsidRDefault="00000000">
      <w:pPr>
        <w:pStyle w:val="Textoindependiente"/>
        <w:spacing w:line="292" w:lineRule="auto"/>
        <w:ind w:left="142" w:right="1"/>
        <w:jc w:val="both"/>
      </w:pPr>
      <w:r>
        <w:t xml:space="preserve">3º.- Propuesta de la Concejal-Delegado de Educación y Cultura, </w:t>
      </w:r>
      <w:proofErr w:type="gramStart"/>
      <w:r w:rsidR="003F2ADB">
        <w:t>D.ª</w:t>
      </w:r>
      <w:proofErr w:type="gramEnd"/>
      <w:r>
        <w:t xml:space="preserve"> Gloria Fernández Álvarez, de fecha 6 de marzo de 2025, de inicio de expediente.</w:t>
      </w:r>
    </w:p>
    <w:p w14:paraId="7584E57B" w14:textId="77777777" w:rsidR="00F531A6" w:rsidRDefault="00F531A6">
      <w:pPr>
        <w:pStyle w:val="Textoindependiente"/>
        <w:spacing w:before="10"/>
      </w:pPr>
    </w:p>
    <w:p w14:paraId="066498D9" w14:textId="77777777" w:rsidR="00F531A6" w:rsidRDefault="00000000">
      <w:pPr>
        <w:pStyle w:val="Textoindependiente"/>
        <w:spacing w:line="292" w:lineRule="auto"/>
        <w:ind w:left="142" w:right="1"/>
        <w:jc w:val="both"/>
      </w:pPr>
      <w:r>
        <w:t>4º.- Bases de Autorización de Espacios de Dominio Público, para el otorgamiento de autorizaciones en espacios de dominio público, aprobadas por la Junta de Gobierno Local, con fecha 30 de</w:t>
      </w:r>
      <w:r>
        <w:rPr>
          <w:spacing w:val="40"/>
        </w:rPr>
        <w:t xml:space="preserve"> </w:t>
      </w:r>
      <w:r>
        <w:t>diciembre de 2024, durante el año 2025.</w:t>
      </w:r>
    </w:p>
    <w:p w14:paraId="5C4870E8" w14:textId="77777777" w:rsidR="00F531A6" w:rsidRDefault="00F531A6">
      <w:pPr>
        <w:pStyle w:val="Textoindependiente"/>
        <w:spacing w:before="10"/>
      </w:pPr>
    </w:p>
    <w:p w14:paraId="62205756" w14:textId="77777777" w:rsidR="00F531A6" w:rsidRDefault="00000000">
      <w:pPr>
        <w:pStyle w:val="Textoindependiente"/>
        <w:spacing w:line="292" w:lineRule="auto"/>
        <w:ind w:left="142" w:right="1"/>
        <w:jc w:val="both"/>
      </w:pPr>
      <w:r>
        <w:t>5º.- Acuerdo adoptado por la Junta de Gobierno Local, en la sesión celebrada el día 14 de marzo de 2025, de admisión a trámite de la solicitud.</w:t>
      </w:r>
    </w:p>
    <w:p w14:paraId="0DC35D08" w14:textId="77777777" w:rsidR="00F531A6" w:rsidRDefault="00F531A6">
      <w:pPr>
        <w:pStyle w:val="Textoindependiente"/>
        <w:spacing w:before="9"/>
      </w:pPr>
    </w:p>
    <w:p w14:paraId="1AD4A6C5" w14:textId="77777777" w:rsidR="00F531A6" w:rsidRDefault="00000000">
      <w:pPr>
        <w:pStyle w:val="Textoindependiente"/>
        <w:spacing w:before="1" w:line="292" w:lineRule="auto"/>
        <w:ind w:left="142" w:right="1"/>
        <w:jc w:val="both"/>
      </w:pPr>
      <w:r>
        <w:t>6º.- Anuncio n.º 67 publicado en el Boletín Oficial de la Comunidad de Madrid, de fecha 20 de marzo de 2025, convocando concurrencia para la presentación de solicitudes.</w:t>
      </w:r>
    </w:p>
    <w:p w14:paraId="6B0E8325" w14:textId="77777777" w:rsidR="00F531A6" w:rsidRDefault="00F531A6">
      <w:pPr>
        <w:pStyle w:val="Textoindependiente"/>
        <w:spacing w:before="9"/>
      </w:pPr>
    </w:p>
    <w:p w14:paraId="26CA0965" w14:textId="53DC1BE5" w:rsidR="00F531A6" w:rsidRDefault="00000000">
      <w:pPr>
        <w:pStyle w:val="Textoindependiente"/>
        <w:spacing w:line="292" w:lineRule="auto"/>
        <w:ind w:left="142" w:right="1"/>
        <w:jc w:val="both"/>
      </w:pPr>
      <w:r>
        <w:t xml:space="preserve">7º.- Informe técnico suscrito por la Directora General de Deportes y Ferias, </w:t>
      </w:r>
      <w:proofErr w:type="gramStart"/>
      <w:r w:rsidR="003F2ADB">
        <w:t>D.ª</w:t>
      </w:r>
      <w:proofErr w:type="gramEnd"/>
      <w:r>
        <w:t xml:space="preserve"> Carmen Laura Moreno Cuesta, de fecha 8 de abril de 2025, en el que se indica que no se ha presentado ninguna otra solicitud alternativa, y que procede otorgar la autorización demanial solicitada.</w:t>
      </w:r>
    </w:p>
    <w:p w14:paraId="2FD73159" w14:textId="77777777" w:rsidR="00F531A6" w:rsidRDefault="00F531A6">
      <w:pPr>
        <w:pStyle w:val="Textoindependiente"/>
        <w:spacing w:before="10"/>
      </w:pPr>
    </w:p>
    <w:p w14:paraId="6D8CEC03" w14:textId="49473192" w:rsidR="00F531A6" w:rsidRDefault="00000000">
      <w:pPr>
        <w:pStyle w:val="Textoindependiente"/>
        <w:spacing w:line="292" w:lineRule="auto"/>
        <w:ind w:left="142" w:right="1"/>
        <w:jc w:val="both"/>
      </w:pPr>
      <w:r>
        <w:t xml:space="preserve">8º.- Propuesta de aprobación de la Concejal-Delegada de Educación y Cultura </w:t>
      </w:r>
      <w:proofErr w:type="gramStart"/>
      <w:r w:rsidR="003F2ADB">
        <w:t>D.ª</w:t>
      </w:r>
      <w:proofErr w:type="gramEnd"/>
      <w:r>
        <w:t xml:space="preserve"> Gloria</w:t>
      </w:r>
      <w:r>
        <w:rPr>
          <w:spacing w:val="80"/>
        </w:rPr>
        <w:t xml:space="preserve"> </w:t>
      </w:r>
      <w:r>
        <w:t>Fernández Álvarez, de fecha 8 de abril de 2025.</w:t>
      </w:r>
    </w:p>
    <w:p w14:paraId="52471045" w14:textId="77777777" w:rsidR="00F531A6" w:rsidRDefault="00F531A6">
      <w:pPr>
        <w:pStyle w:val="Textoindependiente"/>
        <w:spacing w:before="10"/>
      </w:pPr>
    </w:p>
    <w:p w14:paraId="0B48178A" w14:textId="77777777" w:rsidR="00F531A6" w:rsidRDefault="00000000">
      <w:pPr>
        <w:pStyle w:val="Textoindependiente"/>
        <w:ind w:left="142"/>
      </w:pPr>
      <w:r>
        <w:t>En</w:t>
      </w:r>
      <w:r>
        <w:rPr>
          <w:spacing w:val="-3"/>
        </w:rPr>
        <w:t xml:space="preserve"> </w:t>
      </w:r>
      <w:r>
        <w:t>el</w:t>
      </w:r>
      <w:r>
        <w:rPr>
          <w:spacing w:val="-2"/>
        </w:rPr>
        <w:t xml:space="preserve"> </w:t>
      </w:r>
      <w:r>
        <w:t>informe</w:t>
      </w:r>
      <w:r>
        <w:rPr>
          <w:spacing w:val="-2"/>
        </w:rPr>
        <w:t xml:space="preserve"> </w:t>
      </w:r>
      <w:r>
        <w:t>de</w:t>
      </w:r>
      <w:r>
        <w:rPr>
          <w:spacing w:val="-3"/>
        </w:rPr>
        <w:t xml:space="preserve"> </w:t>
      </w:r>
      <w:r>
        <w:t>la</w:t>
      </w:r>
      <w:r>
        <w:rPr>
          <w:spacing w:val="-2"/>
        </w:rPr>
        <w:t xml:space="preserve"> </w:t>
      </w:r>
      <w:proofErr w:type="gramStart"/>
      <w:r>
        <w:t>Directora</w:t>
      </w:r>
      <w:r>
        <w:rPr>
          <w:spacing w:val="-2"/>
        </w:rPr>
        <w:t xml:space="preserve"> </w:t>
      </w:r>
      <w:r>
        <w:t>General</w:t>
      </w:r>
      <w:proofErr w:type="gramEnd"/>
      <w:r>
        <w:rPr>
          <w:spacing w:val="-2"/>
        </w:rPr>
        <w:t xml:space="preserve"> </w:t>
      </w:r>
      <w:r>
        <w:t>de</w:t>
      </w:r>
      <w:r>
        <w:rPr>
          <w:spacing w:val="-3"/>
        </w:rPr>
        <w:t xml:space="preserve"> </w:t>
      </w:r>
      <w:r>
        <w:t>Deportes</w:t>
      </w:r>
      <w:r>
        <w:rPr>
          <w:spacing w:val="-2"/>
        </w:rPr>
        <w:t xml:space="preserve"> </w:t>
      </w:r>
      <w:r>
        <w:t>y</w:t>
      </w:r>
      <w:r>
        <w:rPr>
          <w:spacing w:val="-2"/>
        </w:rPr>
        <w:t xml:space="preserve"> </w:t>
      </w:r>
      <w:r>
        <w:t>Ferias</w:t>
      </w:r>
      <w:r>
        <w:rPr>
          <w:spacing w:val="-3"/>
        </w:rPr>
        <w:t xml:space="preserve"> </w:t>
      </w:r>
      <w:r>
        <w:t>se</w:t>
      </w:r>
      <w:r>
        <w:rPr>
          <w:spacing w:val="-2"/>
        </w:rPr>
        <w:t xml:space="preserve"> </w:t>
      </w:r>
      <w:r>
        <w:t>indica</w:t>
      </w:r>
      <w:r>
        <w:rPr>
          <w:spacing w:val="-2"/>
        </w:rPr>
        <w:t xml:space="preserve"> </w:t>
      </w:r>
      <w:r>
        <w:t>lo</w:t>
      </w:r>
      <w:r>
        <w:rPr>
          <w:spacing w:val="-2"/>
        </w:rPr>
        <w:t xml:space="preserve"> siguiente:</w:t>
      </w:r>
    </w:p>
    <w:p w14:paraId="67BBAEE5" w14:textId="77777777" w:rsidR="00F531A6" w:rsidRDefault="00F531A6">
      <w:pPr>
        <w:pStyle w:val="Textoindependiente"/>
        <w:spacing w:before="60"/>
      </w:pPr>
    </w:p>
    <w:p w14:paraId="26317603" w14:textId="77777777" w:rsidR="00F531A6" w:rsidRDefault="00000000">
      <w:pPr>
        <w:pStyle w:val="Prrafodelista"/>
        <w:numPr>
          <w:ilvl w:val="0"/>
          <w:numId w:val="13"/>
        </w:numPr>
        <w:tabs>
          <w:tab w:val="left" w:pos="270"/>
        </w:tabs>
        <w:spacing w:before="1" w:line="292" w:lineRule="auto"/>
        <w:ind w:firstLine="0"/>
        <w:rPr>
          <w:sz w:val="20"/>
        </w:rPr>
      </w:pPr>
      <w:r>
        <w:rPr>
          <w:sz w:val="20"/>
        </w:rPr>
        <w:t>El horario de utilización del dominio público cuya ocupación se autoriza, será, como máximo, desde las</w:t>
      </w:r>
      <w:r>
        <w:rPr>
          <w:spacing w:val="16"/>
          <w:sz w:val="20"/>
        </w:rPr>
        <w:t xml:space="preserve"> </w:t>
      </w:r>
      <w:r>
        <w:rPr>
          <w:sz w:val="20"/>
        </w:rPr>
        <w:t>10:00</w:t>
      </w:r>
      <w:r>
        <w:rPr>
          <w:spacing w:val="16"/>
          <w:sz w:val="20"/>
        </w:rPr>
        <w:t xml:space="preserve"> </w:t>
      </w:r>
      <w:r>
        <w:rPr>
          <w:sz w:val="20"/>
        </w:rPr>
        <w:t>hasta</w:t>
      </w:r>
      <w:r>
        <w:rPr>
          <w:spacing w:val="16"/>
          <w:sz w:val="20"/>
        </w:rPr>
        <w:t xml:space="preserve"> </w:t>
      </w:r>
      <w:r>
        <w:rPr>
          <w:sz w:val="20"/>
        </w:rPr>
        <w:t>las</w:t>
      </w:r>
      <w:r>
        <w:rPr>
          <w:spacing w:val="16"/>
          <w:sz w:val="20"/>
        </w:rPr>
        <w:t xml:space="preserve"> </w:t>
      </w:r>
      <w:r>
        <w:rPr>
          <w:sz w:val="20"/>
        </w:rPr>
        <w:t>23:00</w:t>
      </w:r>
      <w:r>
        <w:rPr>
          <w:spacing w:val="16"/>
          <w:sz w:val="20"/>
        </w:rPr>
        <w:t xml:space="preserve"> </w:t>
      </w:r>
      <w:r>
        <w:rPr>
          <w:sz w:val="20"/>
        </w:rPr>
        <w:t>h.,</w:t>
      </w:r>
      <w:r>
        <w:rPr>
          <w:spacing w:val="16"/>
          <w:sz w:val="20"/>
        </w:rPr>
        <w:t xml:space="preserve"> </w:t>
      </w:r>
      <w:r>
        <w:rPr>
          <w:sz w:val="20"/>
        </w:rPr>
        <w:t>de</w:t>
      </w:r>
      <w:r>
        <w:rPr>
          <w:spacing w:val="16"/>
          <w:sz w:val="20"/>
        </w:rPr>
        <w:t xml:space="preserve"> </w:t>
      </w:r>
      <w:r>
        <w:rPr>
          <w:sz w:val="20"/>
        </w:rPr>
        <w:t>lunes</w:t>
      </w:r>
      <w:r>
        <w:rPr>
          <w:spacing w:val="16"/>
          <w:sz w:val="20"/>
        </w:rPr>
        <w:t xml:space="preserve"> </w:t>
      </w:r>
      <w:r>
        <w:rPr>
          <w:sz w:val="20"/>
        </w:rPr>
        <w:t>a</w:t>
      </w:r>
      <w:r>
        <w:rPr>
          <w:spacing w:val="16"/>
          <w:sz w:val="20"/>
        </w:rPr>
        <w:t xml:space="preserve"> </w:t>
      </w:r>
      <w:r>
        <w:rPr>
          <w:sz w:val="20"/>
        </w:rPr>
        <w:t>jueves</w:t>
      </w:r>
      <w:r>
        <w:rPr>
          <w:spacing w:val="16"/>
          <w:sz w:val="20"/>
        </w:rPr>
        <w:t xml:space="preserve"> </w:t>
      </w:r>
      <w:r>
        <w:rPr>
          <w:sz w:val="20"/>
        </w:rPr>
        <w:t>y</w:t>
      </w:r>
      <w:r>
        <w:rPr>
          <w:spacing w:val="16"/>
          <w:sz w:val="20"/>
        </w:rPr>
        <w:t xml:space="preserve"> </w:t>
      </w:r>
      <w:r>
        <w:rPr>
          <w:sz w:val="20"/>
        </w:rPr>
        <w:t>domingos;</w:t>
      </w:r>
      <w:r>
        <w:rPr>
          <w:spacing w:val="16"/>
          <w:sz w:val="20"/>
        </w:rPr>
        <w:t xml:space="preserve"> </w:t>
      </w:r>
      <w:r>
        <w:rPr>
          <w:sz w:val="20"/>
        </w:rPr>
        <w:t>y</w:t>
      </w:r>
      <w:r>
        <w:rPr>
          <w:spacing w:val="16"/>
          <w:sz w:val="20"/>
        </w:rPr>
        <w:t xml:space="preserve"> </w:t>
      </w:r>
      <w:r>
        <w:rPr>
          <w:sz w:val="20"/>
        </w:rPr>
        <w:t>de</w:t>
      </w:r>
      <w:r>
        <w:rPr>
          <w:spacing w:val="16"/>
          <w:sz w:val="20"/>
        </w:rPr>
        <w:t xml:space="preserve"> </w:t>
      </w:r>
      <w:r>
        <w:rPr>
          <w:sz w:val="20"/>
        </w:rPr>
        <w:t>10:00</w:t>
      </w:r>
      <w:r>
        <w:rPr>
          <w:spacing w:val="16"/>
          <w:sz w:val="20"/>
        </w:rPr>
        <w:t xml:space="preserve"> </w:t>
      </w:r>
      <w:r>
        <w:rPr>
          <w:sz w:val="20"/>
        </w:rPr>
        <w:t>hasta</w:t>
      </w:r>
      <w:r>
        <w:rPr>
          <w:spacing w:val="16"/>
          <w:sz w:val="20"/>
        </w:rPr>
        <w:t xml:space="preserve"> </w:t>
      </w:r>
      <w:r>
        <w:rPr>
          <w:sz w:val="20"/>
        </w:rPr>
        <w:t>la</w:t>
      </w:r>
      <w:r>
        <w:rPr>
          <w:spacing w:val="16"/>
          <w:sz w:val="20"/>
        </w:rPr>
        <w:t xml:space="preserve"> </w:t>
      </w:r>
      <w:r>
        <w:rPr>
          <w:sz w:val="20"/>
        </w:rPr>
        <w:t>00:00,</w:t>
      </w:r>
      <w:r>
        <w:rPr>
          <w:spacing w:val="16"/>
          <w:sz w:val="20"/>
        </w:rPr>
        <w:t xml:space="preserve"> </w:t>
      </w:r>
      <w:r>
        <w:rPr>
          <w:sz w:val="20"/>
        </w:rPr>
        <w:t>las</w:t>
      </w:r>
      <w:r>
        <w:rPr>
          <w:spacing w:val="16"/>
          <w:sz w:val="20"/>
        </w:rPr>
        <w:t xml:space="preserve"> </w:t>
      </w:r>
      <w:r>
        <w:rPr>
          <w:sz w:val="20"/>
        </w:rPr>
        <w:t>vísperas de festivos, viernes y sábados</w:t>
      </w:r>
    </w:p>
    <w:p w14:paraId="52891D5E" w14:textId="77777777" w:rsidR="00F531A6" w:rsidRDefault="00F531A6">
      <w:pPr>
        <w:pStyle w:val="Textoindependiente"/>
        <w:spacing w:before="9"/>
      </w:pPr>
    </w:p>
    <w:p w14:paraId="7138758A" w14:textId="4B459703" w:rsidR="00F531A6" w:rsidRDefault="00000000">
      <w:pPr>
        <w:pStyle w:val="Prrafodelista"/>
        <w:numPr>
          <w:ilvl w:val="0"/>
          <w:numId w:val="13"/>
        </w:numPr>
        <w:tabs>
          <w:tab w:val="left" w:pos="317"/>
        </w:tabs>
        <w:spacing w:line="292" w:lineRule="auto"/>
        <w:ind w:firstLine="0"/>
        <w:rPr>
          <w:sz w:val="20"/>
        </w:rPr>
      </w:pPr>
      <w:r>
        <w:rPr>
          <w:sz w:val="20"/>
        </w:rPr>
        <w:t>El cumplimiento de las obligaciones (abono de tasas y pago fianza), se comprobará por el Ayuntamiento con anterioridad a la autorización del evento</w:t>
      </w:r>
      <w:r w:rsidR="003F2ADB">
        <w:rPr>
          <w:sz w:val="20"/>
        </w:rPr>
        <w:t>.</w:t>
      </w:r>
    </w:p>
    <w:p w14:paraId="1E021989" w14:textId="77777777" w:rsidR="00F531A6" w:rsidRDefault="00F531A6">
      <w:pPr>
        <w:pStyle w:val="Textoindependiente"/>
        <w:spacing w:before="10"/>
      </w:pPr>
    </w:p>
    <w:p w14:paraId="519A4D8C" w14:textId="455AF3F4" w:rsidR="00F531A6" w:rsidRDefault="00000000">
      <w:pPr>
        <w:pStyle w:val="Textoindependiente"/>
        <w:spacing w:line="292" w:lineRule="auto"/>
        <w:ind w:left="142" w:right="1"/>
        <w:jc w:val="both"/>
      </w:pPr>
      <w:r>
        <w:t xml:space="preserve">En el expediente figuran los justificantes de haber abonado </w:t>
      </w:r>
      <w:proofErr w:type="gramStart"/>
      <w:r>
        <w:t>las tasa</w:t>
      </w:r>
      <w:proofErr w:type="gramEnd"/>
      <w:r>
        <w:t xml:space="preserve"> y constituido la fianza que garantiza la reposición del dominio </w:t>
      </w:r>
      <w:r w:rsidR="003F2ADB">
        <w:t>público</w:t>
      </w:r>
      <w:r>
        <w:t xml:space="preserve"> a su estado originario</w:t>
      </w:r>
      <w:r w:rsidR="003F2ADB">
        <w:t>.</w:t>
      </w:r>
    </w:p>
    <w:p w14:paraId="279DD737" w14:textId="77777777" w:rsidR="00F531A6" w:rsidRDefault="00F531A6">
      <w:pPr>
        <w:pStyle w:val="Textoindependiente"/>
        <w:spacing w:before="10"/>
      </w:pPr>
    </w:p>
    <w:p w14:paraId="6D562D46" w14:textId="77777777" w:rsidR="00F531A6" w:rsidRDefault="00000000">
      <w:pPr>
        <w:pStyle w:val="Textoindependiente"/>
        <w:spacing w:line="292" w:lineRule="auto"/>
        <w:ind w:left="142" w:right="1"/>
        <w:jc w:val="both"/>
      </w:pPr>
      <w:r>
        <w:t xml:space="preserve">9º.- Informe jurídico suscrito por el </w:t>
      </w:r>
      <w:proofErr w:type="gramStart"/>
      <w:r>
        <w:t>Subdirector</w:t>
      </w:r>
      <w:proofErr w:type="gramEnd"/>
      <w:r>
        <w:t xml:space="preserve"> General de la Asesoría Jurídica Municipal, D. Andrés Jaramillo Martín y por el Director General de la Asesoría Jurídica Municipal, D. Felipe Jiménez</w:t>
      </w:r>
      <w:r>
        <w:rPr>
          <w:spacing w:val="40"/>
        </w:rPr>
        <w:t xml:space="preserve"> </w:t>
      </w:r>
      <w:r>
        <w:t>Andrés, con fecha 9 de abril de 2025.</w:t>
      </w:r>
    </w:p>
    <w:p w14:paraId="1E13BD89" w14:textId="77777777" w:rsidR="00F531A6" w:rsidRDefault="00F531A6">
      <w:pPr>
        <w:pStyle w:val="Textoindependiente"/>
        <w:spacing w:before="10"/>
      </w:pPr>
    </w:p>
    <w:p w14:paraId="765AE1D8" w14:textId="3922C768"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PR/2025/2122</w:t>
      </w:r>
      <w:r>
        <w:rPr>
          <w:spacing w:val="-4"/>
        </w:rPr>
        <w:t xml:space="preserve"> </w:t>
      </w:r>
      <w:r>
        <w:t>de</w:t>
      </w:r>
      <w:r>
        <w:rPr>
          <w:spacing w:val="-4"/>
        </w:rPr>
        <w:t xml:space="preserve"> </w:t>
      </w:r>
      <w:r>
        <w:t>9</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3F2ADB">
        <w:rPr>
          <w:spacing w:val="-2"/>
        </w:rPr>
        <w:t>,</w:t>
      </w:r>
    </w:p>
    <w:p w14:paraId="17971AB3" w14:textId="77777777" w:rsidR="00F531A6" w:rsidRDefault="00F531A6">
      <w:pPr>
        <w:pStyle w:val="Textoindependiente"/>
        <w:spacing w:before="60"/>
      </w:pPr>
    </w:p>
    <w:p w14:paraId="1AE808FD" w14:textId="77777777" w:rsidR="00F531A6" w:rsidRDefault="00000000">
      <w:pPr>
        <w:ind w:left="142"/>
        <w:rPr>
          <w:b/>
          <w:sz w:val="20"/>
        </w:rPr>
      </w:pPr>
      <w:r>
        <w:rPr>
          <w:b/>
          <w:spacing w:val="-2"/>
          <w:sz w:val="20"/>
        </w:rPr>
        <w:t>Resolución:</w:t>
      </w:r>
    </w:p>
    <w:p w14:paraId="52ADA215" w14:textId="77777777" w:rsidR="00F531A6" w:rsidRDefault="00F531A6">
      <w:pPr>
        <w:pStyle w:val="Textoindependiente"/>
        <w:spacing w:before="61"/>
        <w:rPr>
          <w:b/>
        </w:rPr>
      </w:pPr>
    </w:p>
    <w:p w14:paraId="6A2FE71A" w14:textId="24F16417" w:rsidR="00F531A6" w:rsidRDefault="00000000">
      <w:pPr>
        <w:pStyle w:val="Textoindependiente"/>
        <w:spacing w:line="292" w:lineRule="auto"/>
        <w:ind w:left="142" w:right="1"/>
        <w:jc w:val="both"/>
      </w:pPr>
      <w:r>
        <w:t xml:space="preserve">1º.- Otorgar, a </w:t>
      </w:r>
      <w:r w:rsidR="003F2ADB">
        <w:t xml:space="preserve">D. </w:t>
      </w:r>
      <w:r>
        <w:t xml:space="preserve">ALBERTO CAMPUANO SANTA TERESA, en representación de GASTROSUEÑOS, S.L., autorización para la ocupación de una superficie de 16.000 m2. en el Recinto Ferial, para la realización del evento </w:t>
      </w:r>
      <w:r w:rsidRPr="003F2ADB">
        <w:rPr>
          <w:i/>
          <w:iCs/>
        </w:rPr>
        <w:t>“Champions Burger 2025”</w:t>
      </w:r>
      <w:r>
        <w:t xml:space="preserve"> desde el 24 de abril al 11 de mayo de 2025,</w:t>
      </w:r>
      <w:r>
        <w:rPr>
          <w:spacing w:val="80"/>
        </w:rPr>
        <w:t xml:space="preserve"> </w:t>
      </w:r>
      <w:r>
        <w:t>(montaje los días 21, 22 y 23 de abril y desmontaje los días 12, 13 y 14 de mayo).</w:t>
      </w:r>
    </w:p>
    <w:p w14:paraId="4AC1CABA" w14:textId="77777777" w:rsidR="00F531A6" w:rsidRDefault="00F531A6">
      <w:pPr>
        <w:pStyle w:val="Textoindependiente"/>
        <w:spacing w:before="10"/>
      </w:pPr>
    </w:p>
    <w:p w14:paraId="078B2C32" w14:textId="77777777" w:rsidR="00F531A6" w:rsidRDefault="00000000">
      <w:pPr>
        <w:pStyle w:val="Textoindependiente"/>
        <w:spacing w:line="292" w:lineRule="auto"/>
        <w:ind w:left="142" w:right="1"/>
        <w:jc w:val="both"/>
      </w:pPr>
      <w:r>
        <w:t>2º.- El cumplimiento las obligaciones contenidas en las bases de Autorización de Espacios de</w:t>
      </w:r>
      <w:r>
        <w:rPr>
          <w:spacing w:val="40"/>
        </w:rPr>
        <w:t xml:space="preserve"> </w:t>
      </w:r>
      <w:r>
        <w:t>Dominio Público del año 2025, se comprobará en cualquier momento, desde el otorgamiento de la autorización demanial, y en especial al inicio de la actividad, por el Ayuntamiento, pudiendo a tal efecto</w:t>
      </w:r>
      <w:r>
        <w:rPr>
          <w:spacing w:val="80"/>
        </w:rPr>
        <w:t xml:space="preserve"> </w:t>
      </w:r>
      <w:r>
        <w:t>inspeccionar</w:t>
      </w:r>
      <w:r>
        <w:rPr>
          <w:spacing w:val="80"/>
        </w:rPr>
        <w:t xml:space="preserve"> </w:t>
      </w:r>
      <w:r>
        <w:t>las</w:t>
      </w:r>
      <w:r>
        <w:rPr>
          <w:spacing w:val="80"/>
        </w:rPr>
        <w:t xml:space="preserve"> </w:t>
      </w:r>
      <w:r>
        <w:t>instalaciones,</w:t>
      </w:r>
      <w:r>
        <w:rPr>
          <w:spacing w:val="80"/>
        </w:rPr>
        <w:t xml:space="preserve"> </w:t>
      </w:r>
      <w:r>
        <w:t>en</w:t>
      </w:r>
      <w:r>
        <w:rPr>
          <w:spacing w:val="80"/>
        </w:rPr>
        <w:t xml:space="preserve"> </w:t>
      </w:r>
      <w:r>
        <w:t>especial,</w:t>
      </w:r>
      <w:r>
        <w:rPr>
          <w:spacing w:val="80"/>
        </w:rPr>
        <w:t xml:space="preserve"> </w:t>
      </w:r>
      <w:r>
        <w:t>la</w:t>
      </w:r>
      <w:r>
        <w:rPr>
          <w:spacing w:val="80"/>
        </w:rPr>
        <w:t xml:space="preserve"> </w:t>
      </w:r>
      <w:r>
        <w:t>instalación</w:t>
      </w:r>
      <w:r>
        <w:rPr>
          <w:spacing w:val="80"/>
        </w:rPr>
        <w:t xml:space="preserve"> </w:t>
      </w:r>
      <w:r>
        <w:t>eléctrica,</w:t>
      </w:r>
      <w:r>
        <w:rPr>
          <w:spacing w:val="80"/>
        </w:rPr>
        <w:t xml:space="preserve"> </w:t>
      </w:r>
      <w:r>
        <w:t>así</w:t>
      </w:r>
      <w:r>
        <w:rPr>
          <w:spacing w:val="80"/>
        </w:rPr>
        <w:t xml:space="preserve"> </w:t>
      </w:r>
      <w:r>
        <w:t>como</w:t>
      </w:r>
      <w:r>
        <w:rPr>
          <w:spacing w:val="80"/>
        </w:rPr>
        <w:t xml:space="preserve"> </w:t>
      </w:r>
      <w:r>
        <w:t>pedir</w:t>
      </w:r>
      <w:r>
        <w:rPr>
          <w:spacing w:val="80"/>
        </w:rPr>
        <w:t xml:space="preserve"> </w:t>
      </w:r>
      <w:r>
        <w:t>al</w:t>
      </w:r>
    </w:p>
    <w:p w14:paraId="012B3FDA"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733D3ED2" w14:textId="77777777" w:rsidR="00F531A6" w:rsidRDefault="00000000">
      <w:pPr>
        <w:pStyle w:val="Textoindependiente"/>
        <w:spacing w:before="88" w:line="292" w:lineRule="auto"/>
        <w:ind w:left="142" w:right="1"/>
        <w:jc w:val="both"/>
      </w:pPr>
      <w:r>
        <w:lastRenderedPageBreak/>
        <w:t xml:space="preserve">beneficiario toda la documentación que, relacionada con lo dispuesto en la base décima, resulte </w:t>
      </w:r>
      <w:r>
        <w:rPr>
          <w:spacing w:val="-2"/>
        </w:rPr>
        <w:t>pertinente.</w:t>
      </w:r>
    </w:p>
    <w:p w14:paraId="0F9FFA13" w14:textId="77777777" w:rsidR="00F531A6" w:rsidRDefault="00F531A6">
      <w:pPr>
        <w:pStyle w:val="Textoindependiente"/>
        <w:spacing w:before="10"/>
      </w:pPr>
    </w:p>
    <w:p w14:paraId="07496C9E" w14:textId="77777777" w:rsidR="00F531A6" w:rsidRDefault="00000000">
      <w:pPr>
        <w:pStyle w:val="Textoindependiente"/>
        <w:spacing w:line="292" w:lineRule="auto"/>
        <w:ind w:left="142" w:right="1"/>
        <w:jc w:val="both"/>
      </w:pPr>
      <w:r>
        <w:t xml:space="preserve">3º.- Deberá tener contratada una póliza de seguro de responsabilidad civil con una cobertura mínima de 480.809,68 € (para un aforo máximo de 700 personas), para responder de las obligaciones indicadas en la base 10ª, apartado d) que cubra la totalidad de los días de realización del evento y haber presentado las declaraciones responsables sobre las condiciones higiénico-sanitarias de todas las </w:t>
      </w:r>
      <w:proofErr w:type="spellStart"/>
      <w:r>
        <w:t>foodtrucks</w:t>
      </w:r>
      <w:proofErr w:type="spellEnd"/>
      <w:r>
        <w:t xml:space="preserve"> participantes en el evento.</w:t>
      </w:r>
    </w:p>
    <w:p w14:paraId="26D8A857" w14:textId="77777777" w:rsidR="00F531A6" w:rsidRDefault="00F531A6">
      <w:pPr>
        <w:pStyle w:val="Textoindependiente"/>
        <w:spacing w:before="9"/>
      </w:pPr>
    </w:p>
    <w:p w14:paraId="60BEDB42" w14:textId="77777777" w:rsidR="00F531A6" w:rsidRDefault="00000000">
      <w:pPr>
        <w:pStyle w:val="Textoindependiente"/>
        <w:spacing w:before="1" w:line="292" w:lineRule="auto"/>
        <w:ind w:left="142" w:right="1"/>
        <w:jc w:val="both"/>
      </w:pPr>
      <w:r>
        <w:t xml:space="preserve">4º.- Notificar al presente acuerdo a los interesados. a las </w:t>
      </w:r>
      <w:proofErr w:type="gramStart"/>
      <w:r>
        <w:t>Concejalías</w:t>
      </w:r>
      <w:proofErr w:type="gramEnd"/>
      <w:r>
        <w:t xml:space="preserve"> de Infraestructura y Mantenimiento de la Ciudad, y Seguridad Ciudadana, al objeto de asegurar el cumplimiento de las obligaciones por el beneficiario.</w:t>
      </w:r>
    </w:p>
    <w:p w14:paraId="14EE6206" w14:textId="77777777" w:rsidR="00F531A6" w:rsidRDefault="00F531A6">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006B3909" w14:textId="77777777">
        <w:trPr>
          <w:trHeight w:val="972"/>
        </w:trPr>
        <w:tc>
          <w:tcPr>
            <w:tcW w:w="9062" w:type="dxa"/>
            <w:gridSpan w:val="2"/>
            <w:tcBorders>
              <w:left w:val="single" w:sz="4" w:space="0" w:color="CCCCCC"/>
              <w:right w:val="single" w:sz="4" w:space="0" w:color="CCCCCC"/>
            </w:tcBorders>
            <w:shd w:val="clear" w:color="auto" w:fill="F3F3F3"/>
          </w:tcPr>
          <w:p w14:paraId="18333B00" w14:textId="77777777" w:rsidR="00F531A6" w:rsidRDefault="00000000">
            <w:pPr>
              <w:pStyle w:val="TableParagraph"/>
              <w:spacing w:line="297" w:lineRule="auto"/>
              <w:ind w:right="52"/>
              <w:jc w:val="both"/>
              <w:rPr>
                <w:b/>
                <w:sz w:val="20"/>
              </w:rPr>
            </w:pPr>
            <w:r>
              <w:rPr>
                <w:b/>
                <w:sz w:val="20"/>
              </w:rPr>
              <w:t xml:space="preserve">Aprobación del Convenio entre el Ayuntamiento de las Rozas y la Fundación AVA para el desarrollo del Programa de Actividades Deportivas de atletismo adaptado a niños con trastornos neurológicos graves </w:t>
            </w:r>
            <w:r w:rsidRPr="003F2ADB">
              <w:rPr>
                <w:b/>
                <w:i/>
                <w:iCs/>
                <w:sz w:val="20"/>
              </w:rPr>
              <w:t>“Todos somos atletas”.</w:t>
            </w:r>
            <w:r>
              <w:rPr>
                <w:b/>
                <w:sz w:val="20"/>
              </w:rPr>
              <w:t xml:space="preserve"> Expediente 15614/2024.</w:t>
            </w:r>
          </w:p>
        </w:tc>
      </w:tr>
      <w:tr w:rsidR="00F531A6" w14:paraId="0E7C9085" w14:textId="77777777">
        <w:trPr>
          <w:trHeight w:val="399"/>
        </w:trPr>
        <w:tc>
          <w:tcPr>
            <w:tcW w:w="1877" w:type="dxa"/>
            <w:tcBorders>
              <w:left w:val="single" w:sz="4" w:space="0" w:color="CCCCCC"/>
              <w:right w:val="single" w:sz="6" w:space="0" w:color="CCCCCC"/>
            </w:tcBorders>
          </w:tcPr>
          <w:p w14:paraId="2C77AD11" w14:textId="77777777" w:rsidR="00F531A6"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063731C2"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BC10084" w14:textId="77777777" w:rsidR="00F531A6" w:rsidRDefault="00F531A6">
      <w:pPr>
        <w:pStyle w:val="Textoindependiente"/>
        <w:spacing w:before="142"/>
      </w:pPr>
    </w:p>
    <w:p w14:paraId="163DA102" w14:textId="77777777" w:rsidR="00F531A6"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5568BD0" w14:textId="77777777" w:rsidR="00F531A6" w:rsidRDefault="00F531A6">
      <w:pPr>
        <w:pStyle w:val="Textoindependiente"/>
        <w:spacing w:before="61"/>
        <w:rPr>
          <w:b/>
        </w:rPr>
      </w:pPr>
    </w:p>
    <w:p w14:paraId="743E8C57" w14:textId="77777777" w:rsidR="00F531A6" w:rsidRDefault="00000000">
      <w:pPr>
        <w:pStyle w:val="Textoindependiente"/>
        <w:spacing w:before="1" w:line="292" w:lineRule="auto"/>
        <w:ind w:left="142" w:right="1"/>
        <w:jc w:val="both"/>
      </w:pPr>
      <w:r>
        <w:t xml:space="preserve">Por la </w:t>
      </w:r>
      <w:proofErr w:type="gramStart"/>
      <w:r>
        <w:t>Concejalía</w:t>
      </w:r>
      <w:proofErr w:type="gramEnd"/>
      <w:r>
        <w:t xml:space="preserve"> de Familia y Servicios Sociales de este Ayuntamiento, con fecha de 16 de</w:t>
      </w:r>
      <w:r>
        <w:rPr>
          <w:spacing w:val="80"/>
        </w:rPr>
        <w:t xml:space="preserve"> </w:t>
      </w:r>
      <w:r>
        <w:t>diciembre</w:t>
      </w:r>
      <w:r>
        <w:rPr>
          <w:spacing w:val="7"/>
        </w:rPr>
        <w:t xml:space="preserve"> </w:t>
      </w:r>
      <w:r>
        <w:t>de</w:t>
      </w:r>
      <w:r>
        <w:rPr>
          <w:spacing w:val="7"/>
        </w:rPr>
        <w:t xml:space="preserve"> </w:t>
      </w:r>
      <w:r>
        <w:t>2024,</w:t>
      </w:r>
      <w:r>
        <w:rPr>
          <w:spacing w:val="7"/>
        </w:rPr>
        <w:t xml:space="preserve"> </w:t>
      </w:r>
      <w:r>
        <w:t>se</w:t>
      </w:r>
      <w:r>
        <w:rPr>
          <w:spacing w:val="7"/>
        </w:rPr>
        <w:t xml:space="preserve"> </w:t>
      </w:r>
      <w:r>
        <w:t>ha</w:t>
      </w:r>
      <w:r>
        <w:rPr>
          <w:spacing w:val="7"/>
        </w:rPr>
        <w:t xml:space="preserve"> </w:t>
      </w:r>
      <w:r>
        <w:t>iniciado</w:t>
      </w:r>
      <w:r>
        <w:rPr>
          <w:spacing w:val="7"/>
        </w:rPr>
        <w:t xml:space="preserve"> </w:t>
      </w:r>
      <w:r>
        <w:t>el</w:t>
      </w:r>
      <w:r>
        <w:rPr>
          <w:spacing w:val="7"/>
        </w:rPr>
        <w:t xml:space="preserve"> </w:t>
      </w:r>
      <w:r>
        <w:t>expediente</w:t>
      </w:r>
      <w:r>
        <w:rPr>
          <w:spacing w:val="7"/>
        </w:rPr>
        <w:t xml:space="preserve"> </w:t>
      </w:r>
      <w:r>
        <w:t>administrativo</w:t>
      </w:r>
      <w:r>
        <w:rPr>
          <w:spacing w:val="7"/>
        </w:rPr>
        <w:t xml:space="preserve"> </w:t>
      </w:r>
      <w:r>
        <w:t>para</w:t>
      </w:r>
      <w:r>
        <w:rPr>
          <w:spacing w:val="7"/>
        </w:rPr>
        <w:t xml:space="preserve"> </w:t>
      </w:r>
      <w:r>
        <w:t>la</w:t>
      </w:r>
      <w:r>
        <w:rPr>
          <w:spacing w:val="7"/>
        </w:rPr>
        <w:t xml:space="preserve"> </w:t>
      </w:r>
      <w:r>
        <w:t>suscripción</w:t>
      </w:r>
      <w:r>
        <w:rPr>
          <w:spacing w:val="7"/>
        </w:rPr>
        <w:t xml:space="preserve"> </w:t>
      </w:r>
      <w:r>
        <w:t>de</w:t>
      </w:r>
      <w:r>
        <w:rPr>
          <w:spacing w:val="7"/>
        </w:rPr>
        <w:t xml:space="preserve"> </w:t>
      </w:r>
      <w:r>
        <w:t>un</w:t>
      </w:r>
      <w:r>
        <w:rPr>
          <w:spacing w:val="7"/>
        </w:rPr>
        <w:t xml:space="preserve"> </w:t>
      </w:r>
      <w:r>
        <w:t>convenio</w:t>
      </w:r>
      <w:r>
        <w:rPr>
          <w:spacing w:val="7"/>
        </w:rPr>
        <w:t xml:space="preserve"> </w:t>
      </w:r>
      <w:r>
        <w:rPr>
          <w:spacing w:val="-5"/>
        </w:rPr>
        <w:t>de</w:t>
      </w:r>
    </w:p>
    <w:p w14:paraId="1E9AE762"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37AB6528" w14:textId="77777777" w:rsidR="00F531A6" w:rsidRDefault="00000000">
      <w:pPr>
        <w:pStyle w:val="Textoindependiente"/>
        <w:spacing w:line="230" w:lineRule="exact"/>
        <w:ind w:left="142"/>
      </w:pPr>
      <w:r>
        <w:t>colaboración</w:t>
      </w:r>
      <w:r>
        <w:rPr>
          <w:spacing w:val="50"/>
        </w:rPr>
        <w:t xml:space="preserve"> </w:t>
      </w:r>
      <w:r>
        <w:t>con</w:t>
      </w:r>
      <w:r>
        <w:rPr>
          <w:spacing w:val="53"/>
        </w:rPr>
        <w:t xml:space="preserve"> </w:t>
      </w:r>
      <w:r>
        <w:rPr>
          <w:spacing w:val="-5"/>
        </w:rPr>
        <w:t>la</w:t>
      </w:r>
    </w:p>
    <w:p w14:paraId="45547F1B" w14:textId="77777777" w:rsidR="00F531A6" w:rsidRDefault="00000000">
      <w:pPr>
        <w:spacing w:line="230" w:lineRule="exact"/>
        <w:ind w:left="63"/>
        <w:rPr>
          <w:b/>
          <w:sz w:val="20"/>
        </w:rPr>
      </w:pPr>
      <w:r>
        <w:br w:type="column"/>
      </w:r>
      <w:r>
        <w:rPr>
          <w:b/>
          <w:sz w:val="20"/>
        </w:rPr>
        <w:t>FUNDACIÓN</w:t>
      </w:r>
      <w:r>
        <w:rPr>
          <w:b/>
          <w:spacing w:val="52"/>
          <w:sz w:val="20"/>
        </w:rPr>
        <w:t xml:space="preserve"> </w:t>
      </w:r>
      <w:r>
        <w:rPr>
          <w:b/>
          <w:spacing w:val="-5"/>
          <w:sz w:val="20"/>
        </w:rPr>
        <w:t>AVA</w:t>
      </w:r>
    </w:p>
    <w:p w14:paraId="559D04E6" w14:textId="77777777" w:rsidR="00F531A6" w:rsidRPr="003F2ADB" w:rsidRDefault="00000000">
      <w:pPr>
        <w:pStyle w:val="Textoindependiente"/>
        <w:spacing w:line="230" w:lineRule="exact"/>
        <w:ind w:left="62"/>
        <w:rPr>
          <w:i/>
          <w:iCs/>
        </w:rPr>
      </w:pPr>
      <w:r>
        <w:br w:type="column"/>
      </w:r>
      <w:r>
        <w:t>para</w:t>
      </w:r>
      <w:r>
        <w:rPr>
          <w:spacing w:val="50"/>
        </w:rPr>
        <w:t xml:space="preserve"> </w:t>
      </w:r>
      <w:r>
        <w:t>el</w:t>
      </w:r>
      <w:r>
        <w:rPr>
          <w:spacing w:val="50"/>
        </w:rPr>
        <w:t xml:space="preserve"> </w:t>
      </w:r>
      <w:r>
        <w:t>desarrollo</w:t>
      </w:r>
      <w:r>
        <w:rPr>
          <w:spacing w:val="51"/>
        </w:rPr>
        <w:t xml:space="preserve"> </w:t>
      </w:r>
      <w:r>
        <w:t>del</w:t>
      </w:r>
      <w:r>
        <w:rPr>
          <w:spacing w:val="50"/>
        </w:rPr>
        <w:t xml:space="preserve"> </w:t>
      </w:r>
      <w:r>
        <w:t>programa</w:t>
      </w:r>
      <w:r>
        <w:rPr>
          <w:spacing w:val="51"/>
        </w:rPr>
        <w:t xml:space="preserve"> </w:t>
      </w:r>
      <w:r w:rsidRPr="003F2ADB">
        <w:rPr>
          <w:i/>
          <w:iCs/>
        </w:rPr>
        <w:t>“Todos</w:t>
      </w:r>
      <w:r w:rsidRPr="003F2ADB">
        <w:rPr>
          <w:i/>
          <w:iCs/>
          <w:spacing w:val="50"/>
        </w:rPr>
        <w:t xml:space="preserve"> </w:t>
      </w:r>
      <w:r w:rsidRPr="003F2ADB">
        <w:rPr>
          <w:i/>
          <w:iCs/>
        </w:rPr>
        <w:t>somos</w:t>
      </w:r>
      <w:r w:rsidRPr="003F2ADB">
        <w:rPr>
          <w:i/>
          <w:iCs/>
          <w:spacing w:val="51"/>
        </w:rPr>
        <w:t xml:space="preserve"> </w:t>
      </w:r>
      <w:r w:rsidRPr="003F2ADB">
        <w:rPr>
          <w:i/>
          <w:iCs/>
          <w:spacing w:val="-2"/>
        </w:rPr>
        <w:t>atletas”,</w:t>
      </w:r>
    </w:p>
    <w:p w14:paraId="03D1E072" w14:textId="77777777" w:rsidR="00F531A6" w:rsidRDefault="00F531A6">
      <w:pPr>
        <w:pStyle w:val="Textoindependiente"/>
        <w:spacing w:line="230" w:lineRule="exact"/>
        <w:sectPr w:rsidR="00F531A6">
          <w:type w:val="continuous"/>
          <w:pgSz w:w="11910" w:h="16840"/>
          <w:pgMar w:top="1340" w:right="1417" w:bottom="1260" w:left="1275" w:header="225" w:footer="1060" w:gutter="0"/>
          <w:cols w:num="3" w:space="720" w:equalWidth="0">
            <w:col w:w="1988" w:space="40"/>
            <w:col w:w="1808" w:space="39"/>
            <w:col w:w="5343"/>
          </w:cols>
        </w:sectPr>
      </w:pPr>
    </w:p>
    <w:p w14:paraId="259C36AE" w14:textId="1865C3F6" w:rsidR="00F531A6" w:rsidRDefault="00000000">
      <w:pPr>
        <w:pStyle w:val="Textoindependiente"/>
        <w:spacing w:before="54" w:line="542" w:lineRule="auto"/>
        <w:ind w:left="142" w:right="1188"/>
        <w:jc w:val="both"/>
      </w:pPr>
      <w:r>
        <w:rPr>
          <w:noProof/>
        </w:rPr>
        <mc:AlternateContent>
          <mc:Choice Requires="wps">
            <w:drawing>
              <wp:anchor distT="0" distB="0" distL="0" distR="0" simplePos="0" relativeHeight="15851520" behindDoc="0" locked="0" layoutInCell="1" allowOverlap="1" wp14:anchorId="67A3AE51" wp14:editId="0D63422E">
                <wp:simplePos x="0" y="0"/>
                <wp:positionH relativeFrom="page">
                  <wp:posOffset>6807090</wp:posOffset>
                </wp:positionH>
                <wp:positionV relativeFrom="page">
                  <wp:posOffset>2818730</wp:posOffset>
                </wp:positionV>
                <wp:extent cx="419734" cy="3187065"/>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C4F616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58F59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7A3AE51" id="Textbox 260" o:spid="_x0000_s1151" type="#_x0000_t202" style="position:absolute;left:0;text-align:left;margin-left:536pt;margin-top:221.95pt;width:33.05pt;height:250.95pt;z-index:1585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uXRpA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RLpcJNh0toHmQGpoIAktxfmSmA3U35rjr50MmrPu&#10;syMD0zCcknBKNqckxO4j5JFJGh182EUwN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zjuX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C4F616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58F59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donde,</w:t>
      </w:r>
      <w:r>
        <w:rPr>
          <w:spacing w:val="-2"/>
        </w:rPr>
        <w:t xml:space="preserve"> </w:t>
      </w:r>
      <w:r>
        <w:t>entre</w:t>
      </w:r>
      <w:r>
        <w:rPr>
          <w:spacing w:val="-2"/>
        </w:rPr>
        <w:t xml:space="preserve"> </w:t>
      </w:r>
      <w:r>
        <w:t>otros</w:t>
      </w:r>
      <w:r>
        <w:rPr>
          <w:spacing w:val="-2"/>
        </w:rPr>
        <w:t xml:space="preserve"> </w:t>
      </w:r>
      <w:r>
        <w:t>documentos,</w:t>
      </w:r>
      <w:r>
        <w:rPr>
          <w:spacing w:val="-2"/>
        </w:rPr>
        <w:t xml:space="preserve"> </w:t>
      </w:r>
      <w:r>
        <w:t>figura</w:t>
      </w:r>
      <w:r>
        <w:rPr>
          <w:spacing w:val="-2"/>
        </w:rPr>
        <w:t xml:space="preserve"> </w:t>
      </w:r>
      <w:r>
        <w:t>la</w:t>
      </w:r>
      <w:r>
        <w:rPr>
          <w:spacing w:val="-2"/>
        </w:rPr>
        <w:t xml:space="preserve"> </w:t>
      </w:r>
      <w:r>
        <w:t>memoria</w:t>
      </w:r>
      <w:r>
        <w:rPr>
          <w:spacing w:val="-2"/>
        </w:rPr>
        <w:t xml:space="preserve"> </w:t>
      </w:r>
      <w:r>
        <w:t>justificativa</w:t>
      </w:r>
      <w:r>
        <w:rPr>
          <w:spacing w:val="-2"/>
        </w:rPr>
        <w:t xml:space="preserve"> </w:t>
      </w:r>
      <w:r>
        <w:t>y</w:t>
      </w:r>
      <w:r>
        <w:rPr>
          <w:spacing w:val="-2"/>
        </w:rPr>
        <w:t xml:space="preserve"> </w:t>
      </w:r>
      <w:r>
        <w:t>el</w:t>
      </w:r>
      <w:r>
        <w:rPr>
          <w:spacing w:val="-2"/>
        </w:rPr>
        <w:t xml:space="preserve"> </w:t>
      </w:r>
      <w:r>
        <w:t>borrador</w:t>
      </w:r>
      <w:r>
        <w:rPr>
          <w:spacing w:val="-2"/>
        </w:rPr>
        <w:t xml:space="preserve"> </w:t>
      </w:r>
      <w:r>
        <w:t>del</w:t>
      </w:r>
      <w:r>
        <w:rPr>
          <w:spacing w:val="-2"/>
        </w:rPr>
        <w:t xml:space="preserve"> </w:t>
      </w:r>
      <w:r>
        <w:t>convenio. En dicho borrador constan, entre otros, los siguientes extremos:</w:t>
      </w:r>
    </w:p>
    <w:p w14:paraId="74EA6CB3" w14:textId="77777777" w:rsidR="00F531A6" w:rsidRDefault="00000000">
      <w:pPr>
        <w:pStyle w:val="Prrafodelista"/>
        <w:numPr>
          <w:ilvl w:val="0"/>
          <w:numId w:val="13"/>
        </w:numPr>
        <w:tabs>
          <w:tab w:val="left" w:pos="282"/>
        </w:tabs>
        <w:spacing w:before="1" w:line="292" w:lineRule="auto"/>
        <w:ind w:firstLine="0"/>
        <w:rPr>
          <w:sz w:val="20"/>
        </w:rPr>
      </w:pPr>
      <w:r>
        <w:rPr>
          <w:sz w:val="20"/>
        </w:rPr>
        <w:t xml:space="preserve">Objeto del convenio (cláusula 1ª): Establecer las condiciones y requisitos a los que se ajustará la colaboración municipal para el desarrollo y ejecución del proyecto indicado al comienzo de este </w:t>
      </w:r>
      <w:r>
        <w:rPr>
          <w:spacing w:val="-2"/>
          <w:sz w:val="20"/>
        </w:rPr>
        <w:t>informe.</w:t>
      </w:r>
    </w:p>
    <w:p w14:paraId="605917C5" w14:textId="77777777" w:rsidR="00F531A6" w:rsidRDefault="00F531A6">
      <w:pPr>
        <w:pStyle w:val="Textoindependiente"/>
        <w:spacing w:before="10"/>
      </w:pPr>
    </w:p>
    <w:p w14:paraId="54F1CD70" w14:textId="77777777" w:rsidR="00F531A6" w:rsidRDefault="00000000">
      <w:pPr>
        <w:pStyle w:val="Prrafodelista"/>
        <w:numPr>
          <w:ilvl w:val="0"/>
          <w:numId w:val="13"/>
        </w:numPr>
        <w:tabs>
          <w:tab w:val="left" w:pos="277"/>
        </w:tabs>
        <w:spacing w:line="292" w:lineRule="auto"/>
        <w:ind w:firstLine="0"/>
        <w:rPr>
          <w:sz w:val="20"/>
        </w:rPr>
      </w:pPr>
      <w:r>
        <w:rPr>
          <w:sz w:val="20"/>
        </w:rPr>
        <w:t>La vigencia del convenio (cláusula 11ª) será desde la fecha de su aprobación por el Ayuntamiento</w:t>
      </w:r>
      <w:r>
        <w:rPr>
          <w:spacing w:val="40"/>
          <w:sz w:val="20"/>
        </w:rPr>
        <w:t xml:space="preserve"> </w:t>
      </w:r>
      <w:r>
        <w:rPr>
          <w:sz w:val="20"/>
        </w:rPr>
        <w:t>de Las Rozas de Madrid hasta el día 31 de mayo de 2025.</w:t>
      </w:r>
    </w:p>
    <w:p w14:paraId="5B63189A" w14:textId="77777777" w:rsidR="00F531A6" w:rsidRDefault="00F531A6">
      <w:pPr>
        <w:pStyle w:val="Textoindependiente"/>
        <w:spacing w:before="10"/>
      </w:pPr>
    </w:p>
    <w:p w14:paraId="03B3C0C3" w14:textId="77777777" w:rsidR="00F531A6" w:rsidRDefault="00000000">
      <w:pPr>
        <w:pStyle w:val="Prrafodelista"/>
        <w:numPr>
          <w:ilvl w:val="0"/>
          <w:numId w:val="13"/>
        </w:numPr>
        <w:tabs>
          <w:tab w:val="left" w:pos="270"/>
        </w:tabs>
        <w:spacing w:line="292" w:lineRule="auto"/>
        <w:ind w:firstLine="0"/>
        <w:rPr>
          <w:sz w:val="20"/>
        </w:rPr>
      </w:pPr>
      <w:r>
        <w:rPr>
          <w:sz w:val="20"/>
        </w:rPr>
        <w:t>Obligaciones del Ayuntamiento (cláusula 2ª y 3ª): Aportar la cantidad de 5.000,00 €, que se abonan de forma anticipada, sobre el total coste del proyecto cifrado en la cantidad de 13.360,00 €.</w:t>
      </w:r>
    </w:p>
    <w:p w14:paraId="21F6B323" w14:textId="77777777" w:rsidR="00F531A6" w:rsidRDefault="00F531A6">
      <w:pPr>
        <w:pStyle w:val="Textoindependiente"/>
        <w:spacing w:before="10"/>
      </w:pPr>
    </w:p>
    <w:p w14:paraId="10430555" w14:textId="77777777" w:rsidR="00F531A6" w:rsidRDefault="00000000">
      <w:pPr>
        <w:pStyle w:val="Prrafodelista"/>
        <w:numPr>
          <w:ilvl w:val="0"/>
          <w:numId w:val="13"/>
        </w:numPr>
        <w:tabs>
          <w:tab w:val="left" w:pos="295"/>
        </w:tabs>
        <w:spacing w:line="292" w:lineRule="auto"/>
        <w:ind w:firstLine="0"/>
        <w:rPr>
          <w:sz w:val="20"/>
        </w:rPr>
      </w:pPr>
      <w:r>
        <w:rPr>
          <w:sz w:val="20"/>
        </w:rPr>
        <w:t>Causas de resolución (cláusula 10ª): Principalmente el incumplimiento por alguna de las partes firmantes de los compromisos asumidos, sin perjuicio de la finalización de su período de vigencia.</w:t>
      </w:r>
    </w:p>
    <w:p w14:paraId="76304985" w14:textId="77777777" w:rsidR="00F531A6" w:rsidRDefault="00F531A6">
      <w:pPr>
        <w:pStyle w:val="Textoindependiente"/>
        <w:spacing w:before="10"/>
      </w:pPr>
    </w:p>
    <w:p w14:paraId="358163A3" w14:textId="2F3ED45D" w:rsidR="00F531A6" w:rsidRDefault="00000000">
      <w:pPr>
        <w:pStyle w:val="Prrafodelista"/>
        <w:numPr>
          <w:ilvl w:val="0"/>
          <w:numId w:val="13"/>
        </w:numPr>
        <w:tabs>
          <w:tab w:val="left" w:pos="291"/>
        </w:tabs>
        <w:spacing w:line="292" w:lineRule="auto"/>
        <w:ind w:firstLine="0"/>
        <w:rPr>
          <w:sz w:val="20"/>
        </w:rPr>
      </w:pPr>
      <w:r>
        <w:rPr>
          <w:sz w:val="20"/>
        </w:rPr>
        <w:t>Se alude a una comisión mixta de seguimiento, indicando la forma de componer la misma y su régimen de funcionamiento (cláusula 8ª)</w:t>
      </w:r>
      <w:r w:rsidR="003F2ADB">
        <w:rPr>
          <w:sz w:val="20"/>
        </w:rPr>
        <w:t>.</w:t>
      </w:r>
    </w:p>
    <w:p w14:paraId="3FD8227B" w14:textId="77777777" w:rsidR="00F531A6" w:rsidRDefault="00F531A6">
      <w:pPr>
        <w:pStyle w:val="Textoindependiente"/>
        <w:spacing w:before="10"/>
      </w:pPr>
    </w:p>
    <w:p w14:paraId="61AFA059" w14:textId="77777777" w:rsidR="00F531A6" w:rsidRDefault="00000000">
      <w:pPr>
        <w:pStyle w:val="Prrafodelista"/>
        <w:numPr>
          <w:ilvl w:val="0"/>
          <w:numId w:val="13"/>
        </w:numPr>
        <w:tabs>
          <w:tab w:val="left" w:pos="264"/>
        </w:tabs>
        <w:ind w:left="264" w:right="0" w:hanging="122"/>
        <w:rPr>
          <w:sz w:val="20"/>
        </w:rPr>
      </w:pPr>
      <w:r>
        <w:rPr>
          <w:sz w:val="20"/>
        </w:rPr>
        <w:t>Se</w:t>
      </w:r>
      <w:r>
        <w:rPr>
          <w:spacing w:val="-6"/>
          <w:sz w:val="20"/>
        </w:rPr>
        <w:t xml:space="preserve"> </w:t>
      </w:r>
      <w:r>
        <w:rPr>
          <w:sz w:val="20"/>
        </w:rPr>
        <w:t>establece</w:t>
      </w:r>
      <w:r>
        <w:rPr>
          <w:spacing w:val="-5"/>
          <w:sz w:val="20"/>
        </w:rPr>
        <w:t xml:space="preserve"> </w:t>
      </w:r>
      <w:r>
        <w:rPr>
          <w:sz w:val="20"/>
        </w:rPr>
        <w:t>la</w:t>
      </w:r>
      <w:r>
        <w:rPr>
          <w:spacing w:val="-5"/>
          <w:sz w:val="20"/>
        </w:rPr>
        <w:t xml:space="preserve"> </w:t>
      </w:r>
      <w:r>
        <w:rPr>
          <w:sz w:val="20"/>
        </w:rPr>
        <w:t>naturaleza</w:t>
      </w:r>
      <w:r>
        <w:rPr>
          <w:spacing w:val="-5"/>
          <w:sz w:val="20"/>
        </w:rPr>
        <w:t xml:space="preserve"> </w:t>
      </w:r>
      <w:r>
        <w:rPr>
          <w:sz w:val="20"/>
        </w:rPr>
        <w:t>del</w:t>
      </w:r>
      <w:r>
        <w:rPr>
          <w:spacing w:val="-5"/>
          <w:sz w:val="20"/>
        </w:rPr>
        <w:t xml:space="preserve"> </w:t>
      </w:r>
      <w:r>
        <w:rPr>
          <w:sz w:val="20"/>
        </w:rPr>
        <w:t>convenio</w:t>
      </w:r>
      <w:r>
        <w:rPr>
          <w:spacing w:val="-6"/>
          <w:sz w:val="20"/>
        </w:rPr>
        <w:t xml:space="preserve"> </w:t>
      </w:r>
      <w:r>
        <w:rPr>
          <w:sz w:val="20"/>
        </w:rPr>
        <w:t>y</w:t>
      </w:r>
      <w:r>
        <w:rPr>
          <w:spacing w:val="-5"/>
          <w:sz w:val="20"/>
        </w:rPr>
        <w:t xml:space="preserve"> </w:t>
      </w:r>
      <w:r>
        <w:rPr>
          <w:sz w:val="20"/>
        </w:rPr>
        <w:t>la</w:t>
      </w:r>
      <w:r>
        <w:rPr>
          <w:spacing w:val="-5"/>
          <w:sz w:val="20"/>
        </w:rPr>
        <w:t xml:space="preserve"> </w:t>
      </w:r>
      <w:r>
        <w:rPr>
          <w:sz w:val="20"/>
        </w:rPr>
        <w:t>jurisdicción</w:t>
      </w:r>
      <w:r>
        <w:rPr>
          <w:spacing w:val="-5"/>
          <w:sz w:val="20"/>
        </w:rPr>
        <w:t xml:space="preserve"> </w:t>
      </w:r>
      <w:r>
        <w:rPr>
          <w:sz w:val="20"/>
        </w:rPr>
        <w:t>competente</w:t>
      </w:r>
      <w:r>
        <w:rPr>
          <w:spacing w:val="-5"/>
          <w:sz w:val="20"/>
        </w:rPr>
        <w:t xml:space="preserve"> </w:t>
      </w:r>
      <w:r>
        <w:rPr>
          <w:sz w:val="20"/>
        </w:rPr>
        <w:t>(cláusula</w:t>
      </w:r>
      <w:r>
        <w:rPr>
          <w:spacing w:val="-5"/>
          <w:sz w:val="20"/>
        </w:rPr>
        <w:t xml:space="preserve"> </w:t>
      </w:r>
      <w:r>
        <w:rPr>
          <w:spacing w:val="-4"/>
          <w:sz w:val="20"/>
        </w:rPr>
        <w:t>9ª).</w:t>
      </w:r>
    </w:p>
    <w:p w14:paraId="29A7641B" w14:textId="77777777" w:rsidR="00F531A6" w:rsidRDefault="00F531A6">
      <w:pPr>
        <w:pStyle w:val="Textoindependiente"/>
        <w:spacing w:before="60"/>
      </w:pPr>
    </w:p>
    <w:p w14:paraId="15B81742" w14:textId="77777777" w:rsidR="00F531A6" w:rsidRDefault="00000000">
      <w:pPr>
        <w:pStyle w:val="Prrafodelista"/>
        <w:numPr>
          <w:ilvl w:val="0"/>
          <w:numId w:val="13"/>
        </w:numPr>
        <w:tabs>
          <w:tab w:val="left" w:pos="264"/>
        </w:tabs>
        <w:ind w:left="264" w:right="0" w:hanging="122"/>
        <w:rPr>
          <w:sz w:val="20"/>
        </w:rPr>
      </w:pPr>
      <w:r>
        <w:rPr>
          <w:sz w:val="20"/>
        </w:rPr>
        <w:t>Del</w:t>
      </w:r>
      <w:r>
        <w:rPr>
          <w:spacing w:val="-6"/>
          <w:sz w:val="20"/>
        </w:rPr>
        <w:t xml:space="preserve"> </w:t>
      </w:r>
      <w:r>
        <w:rPr>
          <w:sz w:val="20"/>
        </w:rPr>
        <w:t>presente</w:t>
      </w:r>
      <w:r>
        <w:rPr>
          <w:spacing w:val="-3"/>
          <w:sz w:val="20"/>
        </w:rPr>
        <w:t xml:space="preserve"> </w:t>
      </w:r>
      <w:r>
        <w:rPr>
          <w:sz w:val="20"/>
        </w:rPr>
        <w:t>borrador</w:t>
      </w:r>
      <w:r>
        <w:rPr>
          <w:spacing w:val="-3"/>
          <w:sz w:val="20"/>
        </w:rPr>
        <w:t xml:space="preserve"> </w:t>
      </w:r>
      <w:r>
        <w:rPr>
          <w:sz w:val="20"/>
        </w:rPr>
        <w:t>de</w:t>
      </w:r>
      <w:r>
        <w:rPr>
          <w:spacing w:val="-3"/>
          <w:sz w:val="20"/>
        </w:rPr>
        <w:t xml:space="preserve"> </w:t>
      </w:r>
      <w:r>
        <w:rPr>
          <w:sz w:val="20"/>
        </w:rPr>
        <w:t>convenio</w:t>
      </w:r>
      <w:r>
        <w:rPr>
          <w:spacing w:val="-3"/>
          <w:sz w:val="20"/>
        </w:rPr>
        <w:t xml:space="preserve"> </w:t>
      </w:r>
      <w:r>
        <w:rPr>
          <w:sz w:val="20"/>
        </w:rPr>
        <w:t>se</w:t>
      </w:r>
      <w:r>
        <w:rPr>
          <w:spacing w:val="-3"/>
          <w:sz w:val="20"/>
        </w:rPr>
        <w:t xml:space="preserve"> </w:t>
      </w:r>
      <w:r>
        <w:rPr>
          <w:sz w:val="20"/>
        </w:rPr>
        <w:t>desprende</w:t>
      </w:r>
      <w:r>
        <w:rPr>
          <w:spacing w:val="-3"/>
          <w:sz w:val="20"/>
        </w:rPr>
        <w:t xml:space="preserve"> </w:t>
      </w:r>
      <w:r>
        <w:rPr>
          <w:sz w:val="20"/>
        </w:rPr>
        <w:t>la</w:t>
      </w:r>
      <w:r>
        <w:rPr>
          <w:spacing w:val="-3"/>
          <w:sz w:val="20"/>
        </w:rPr>
        <w:t xml:space="preserve"> </w:t>
      </w:r>
      <w:r>
        <w:rPr>
          <w:sz w:val="20"/>
        </w:rPr>
        <w:t>asunción</w:t>
      </w:r>
      <w:r>
        <w:rPr>
          <w:spacing w:val="-3"/>
          <w:sz w:val="20"/>
        </w:rPr>
        <w:t xml:space="preserve"> </w:t>
      </w:r>
      <w:r>
        <w:rPr>
          <w:sz w:val="20"/>
        </w:rPr>
        <w:t>de</w:t>
      </w:r>
      <w:r>
        <w:rPr>
          <w:spacing w:val="-3"/>
          <w:sz w:val="20"/>
        </w:rPr>
        <w:t xml:space="preserve"> </w:t>
      </w:r>
      <w:r>
        <w:rPr>
          <w:sz w:val="20"/>
        </w:rPr>
        <w:t>gasto</w:t>
      </w:r>
      <w:r>
        <w:rPr>
          <w:spacing w:val="-3"/>
          <w:sz w:val="20"/>
        </w:rPr>
        <w:t xml:space="preserve"> </w:t>
      </w:r>
      <w:r>
        <w:rPr>
          <w:sz w:val="20"/>
        </w:rPr>
        <w:t>por</w:t>
      </w:r>
      <w:r>
        <w:rPr>
          <w:spacing w:val="-3"/>
          <w:sz w:val="20"/>
        </w:rPr>
        <w:t xml:space="preserve"> </w:t>
      </w:r>
      <w:r>
        <w:rPr>
          <w:sz w:val="20"/>
        </w:rPr>
        <w:t>el</w:t>
      </w:r>
      <w:r>
        <w:rPr>
          <w:spacing w:val="-3"/>
          <w:sz w:val="20"/>
        </w:rPr>
        <w:t xml:space="preserve"> </w:t>
      </w:r>
      <w:r>
        <w:rPr>
          <w:spacing w:val="-2"/>
          <w:sz w:val="20"/>
        </w:rPr>
        <w:t>Ayuntamiento.</w:t>
      </w:r>
    </w:p>
    <w:p w14:paraId="52610256" w14:textId="77777777" w:rsidR="00F531A6" w:rsidRDefault="00F531A6">
      <w:pPr>
        <w:pStyle w:val="Textoindependiente"/>
        <w:spacing w:before="61"/>
      </w:pPr>
    </w:p>
    <w:p w14:paraId="6EA38265" w14:textId="77777777" w:rsidR="00F531A6" w:rsidRDefault="00000000">
      <w:pPr>
        <w:pStyle w:val="Prrafodelista"/>
        <w:numPr>
          <w:ilvl w:val="0"/>
          <w:numId w:val="13"/>
        </w:numPr>
        <w:tabs>
          <w:tab w:val="left" w:pos="280"/>
        </w:tabs>
        <w:spacing w:line="292" w:lineRule="auto"/>
        <w:ind w:firstLine="0"/>
        <w:rPr>
          <w:sz w:val="20"/>
        </w:rPr>
      </w:pPr>
      <w:r>
        <w:rPr>
          <w:sz w:val="20"/>
        </w:rPr>
        <w:t>Consta documento de reserva de crédito RC, por importe de 5.000,00 € con cargo a la aplicación presupuestaria 113.2311.48013 del Presupuesto de la Corporación para el ejercicio 2025.</w:t>
      </w:r>
    </w:p>
    <w:p w14:paraId="11CE3EC7" w14:textId="77777777" w:rsidR="00F531A6" w:rsidRDefault="00F531A6">
      <w:pPr>
        <w:pStyle w:val="Prrafodelista"/>
        <w:spacing w:line="292" w:lineRule="auto"/>
        <w:rPr>
          <w:sz w:val="20"/>
        </w:rPr>
        <w:sectPr w:rsidR="00F531A6">
          <w:type w:val="continuous"/>
          <w:pgSz w:w="11910" w:h="16840"/>
          <w:pgMar w:top="1340" w:right="1417" w:bottom="1260" w:left="1275" w:header="225" w:footer="1060" w:gutter="0"/>
          <w:cols w:space="720"/>
        </w:sectPr>
      </w:pPr>
    </w:p>
    <w:p w14:paraId="304B02EE" w14:textId="1DD51B34" w:rsidR="00F531A6" w:rsidRDefault="00000000">
      <w:pPr>
        <w:pStyle w:val="Prrafodelista"/>
        <w:numPr>
          <w:ilvl w:val="0"/>
          <w:numId w:val="13"/>
        </w:numPr>
        <w:tabs>
          <w:tab w:val="left" w:pos="300"/>
        </w:tabs>
        <w:spacing w:before="88" w:line="292" w:lineRule="auto"/>
        <w:ind w:firstLine="0"/>
        <w:rPr>
          <w:sz w:val="20"/>
        </w:rPr>
      </w:pPr>
      <w:r>
        <w:rPr>
          <w:noProof/>
          <w:sz w:val="20"/>
        </w:rPr>
        <w:lastRenderedPageBreak/>
        <mc:AlternateContent>
          <mc:Choice Requires="wps">
            <w:drawing>
              <wp:anchor distT="0" distB="0" distL="0" distR="0" simplePos="0" relativeHeight="15852544" behindDoc="0" locked="0" layoutInCell="1" allowOverlap="1" wp14:anchorId="1A88B448" wp14:editId="0978EFA6">
                <wp:simplePos x="0" y="0"/>
                <wp:positionH relativeFrom="page">
                  <wp:posOffset>6807090</wp:posOffset>
                </wp:positionH>
                <wp:positionV relativeFrom="page">
                  <wp:posOffset>2818730</wp:posOffset>
                </wp:positionV>
                <wp:extent cx="419734" cy="3187065"/>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0B178A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6D4EDC"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1A88B448" id="Textbox 262" o:spid="_x0000_s1152" type="#_x0000_t202" style="position:absolute;left:0;text-align:left;margin-left:536pt;margin-top:221.95pt;width:33.05pt;height:250.95pt;z-index:1585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n8h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l5l2Hy2he5IamggCS3H5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afyG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0B178A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6D4EDC"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 xml:space="preserve">Consta memoria justificativa del convenio, suscrita con fecha 16 de diciembre de 2024, por el </w:t>
      </w:r>
      <w:proofErr w:type="gramStart"/>
      <w:r>
        <w:rPr>
          <w:sz w:val="20"/>
        </w:rPr>
        <w:t>Director General</w:t>
      </w:r>
      <w:proofErr w:type="gramEnd"/>
      <w:r>
        <w:rPr>
          <w:sz w:val="20"/>
        </w:rPr>
        <w:t xml:space="preserve"> de Servicios Sociales, D. Tomás Rafael Díaz Huertas, con los extremos contenidos en el artículo 50 de la Ley 40/2015, de Régimen Jurídico del Sector Público.</w:t>
      </w:r>
    </w:p>
    <w:p w14:paraId="48BC2580" w14:textId="77777777" w:rsidR="00F531A6" w:rsidRDefault="00F531A6">
      <w:pPr>
        <w:pStyle w:val="Textoindependiente"/>
        <w:spacing w:before="10"/>
      </w:pPr>
    </w:p>
    <w:p w14:paraId="74F76C73" w14:textId="77777777" w:rsidR="00F531A6" w:rsidRDefault="00000000">
      <w:pPr>
        <w:pStyle w:val="Prrafodelista"/>
        <w:numPr>
          <w:ilvl w:val="0"/>
          <w:numId w:val="13"/>
        </w:numPr>
        <w:tabs>
          <w:tab w:val="left" w:pos="289"/>
        </w:tabs>
        <w:spacing w:line="292" w:lineRule="auto"/>
        <w:ind w:firstLine="0"/>
        <w:rPr>
          <w:sz w:val="20"/>
        </w:rPr>
      </w:pPr>
      <w:r>
        <w:rPr>
          <w:sz w:val="20"/>
        </w:rPr>
        <w:t xml:space="preserve">Informe jurídico suscrito por el </w:t>
      </w:r>
      <w:proofErr w:type="gramStart"/>
      <w:r>
        <w:rPr>
          <w:sz w:val="20"/>
        </w:rPr>
        <w:t>Subdirector</w:t>
      </w:r>
      <w:proofErr w:type="gramEnd"/>
      <w:r>
        <w:rPr>
          <w:sz w:val="20"/>
        </w:rPr>
        <w:t xml:space="preserve"> General de la Asesoría Jurídica Municipal, D. Andrés Jaramillo Martín y el por el Director General de la Asesoría Jurídica Municipal, D. Felipe Jiménez Andrés, con fecha 8 de abril de 2025.</w:t>
      </w:r>
    </w:p>
    <w:p w14:paraId="53086685" w14:textId="77777777" w:rsidR="00F531A6" w:rsidRDefault="00F531A6">
      <w:pPr>
        <w:pStyle w:val="Textoindependiente"/>
        <w:spacing w:before="10"/>
      </w:pPr>
    </w:p>
    <w:p w14:paraId="0451E824" w14:textId="1F76C39B" w:rsidR="00F531A6" w:rsidRDefault="00000000">
      <w:pPr>
        <w:pStyle w:val="Textoindependiente"/>
        <w:spacing w:line="292" w:lineRule="auto"/>
        <w:ind w:left="142" w:right="1"/>
        <w:jc w:val="both"/>
      </w:pPr>
      <w:r>
        <w:t>Vista la propuesta de resolución PR/2025/2074 de 9 de abril de 2025 fiscalizada favorablemente con fecha de 9 de abril de 2025</w:t>
      </w:r>
      <w:r w:rsidR="003F2ADB">
        <w:t>,</w:t>
      </w:r>
    </w:p>
    <w:p w14:paraId="55436F2A" w14:textId="77777777" w:rsidR="00F531A6" w:rsidRDefault="00F531A6">
      <w:pPr>
        <w:pStyle w:val="Textoindependiente"/>
        <w:spacing w:before="9"/>
      </w:pPr>
    </w:p>
    <w:p w14:paraId="170C800B" w14:textId="77777777" w:rsidR="00F531A6" w:rsidRDefault="00000000">
      <w:pPr>
        <w:ind w:left="142"/>
        <w:rPr>
          <w:b/>
          <w:sz w:val="20"/>
        </w:rPr>
      </w:pPr>
      <w:r>
        <w:rPr>
          <w:b/>
          <w:spacing w:val="-2"/>
          <w:sz w:val="20"/>
        </w:rPr>
        <w:t>Resolución:</w:t>
      </w:r>
    </w:p>
    <w:p w14:paraId="5598DB0B" w14:textId="77777777" w:rsidR="00F531A6" w:rsidRDefault="00F531A6">
      <w:pPr>
        <w:pStyle w:val="Textoindependiente"/>
        <w:spacing w:before="61"/>
        <w:rPr>
          <w:b/>
        </w:rPr>
      </w:pPr>
    </w:p>
    <w:p w14:paraId="641825E9" w14:textId="2A3AD592" w:rsidR="00F531A6" w:rsidRDefault="00000000" w:rsidP="003F2ADB">
      <w:pPr>
        <w:pStyle w:val="Textoindependiente"/>
        <w:spacing w:line="297" w:lineRule="auto"/>
        <w:ind w:left="142" w:right="1"/>
        <w:jc w:val="both"/>
      </w:pPr>
      <w:proofErr w:type="gramStart"/>
      <w:r>
        <w:rPr>
          <w:b/>
        </w:rPr>
        <w:t>PRIMERO.</w:t>
      </w:r>
      <w:r>
        <w:t>-</w:t>
      </w:r>
      <w:proofErr w:type="gramEnd"/>
      <w:r>
        <w:rPr>
          <w:spacing w:val="30"/>
        </w:rPr>
        <w:t xml:space="preserve"> </w:t>
      </w:r>
      <w:r>
        <w:t>Autorizar,</w:t>
      </w:r>
      <w:r>
        <w:rPr>
          <w:spacing w:val="30"/>
        </w:rPr>
        <w:t xml:space="preserve"> </w:t>
      </w:r>
      <w:r>
        <w:t>disponer</w:t>
      </w:r>
      <w:r>
        <w:rPr>
          <w:spacing w:val="30"/>
        </w:rPr>
        <w:t xml:space="preserve"> </w:t>
      </w:r>
      <w:r>
        <w:t>y</w:t>
      </w:r>
      <w:r>
        <w:rPr>
          <w:spacing w:val="30"/>
        </w:rPr>
        <w:t xml:space="preserve"> </w:t>
      </w:r>
      <w:r>
        <w:t>reconocer</w:t>
      </w:r>
      <w:r>
        <w:rPr>
          <w:spacing w:val="30"/>
        </w:rPr>
        <w:t xml:space="preserve"> </w:t>
      </w:r>
      <w:r>
        <w:t>la</w:t>
      </w:r>
      <w:r>
        <w:rPr>
          <w:spacing w:val="30"/>
        </w:rPr>
        <w:t xml:space="preserve"> </w:t>
      </w:r>
      <w:r>
        <w:t>obligación</w:t>
      </w:r>
      <w:r>
        <w:rPr>
          <w:spacing w:val="30"/>
        </w:rPr>
        <w:t xml:space="preserve"> </w:t>
      </w:r>
      <w:r>
        <w:t>(ADO)</w:t>
      </w:r>
      <w:r>
        <w:rPr>
          <w:spacing w:val="30"/>
        </w:rPr>
        <w:t xml:space="preserve"> </w:t>
      </w:r>
      <w:r>
        <w:t>por</w:t>
      </w:r>
      <w:r>
        <w:rPr>
          <w:spacing w:val="30"/>
        </w:rPr>
        <w:t xml:space="preserve"> </w:t>
      </w:r>
      <w:r>
        <w:t>importe</w:t>
      </w:r>
      <w:r>
        <w:rPr>
          <w:spacing w:val="30"/>
        </w:rPr>
        <w:t xml:space="preserve"> </w:t>
      </w:r>
      <w:r>
        <w:t>de</w:t>
      </w:r>
      <w:r>
        <w:rPr>
          <w:spacing w:val="30"/>
        </w:rPr>
        <w:t xml:space="preserve"> </w:t>
      </w:r>
      <w:r>
        <w:t>5.000,00</w:t>
      </w:r>
      <w:r>
        <w:rPr>
          <w:spacing w:val="30"/>
        </w:rPr>
        <w:t xml:space="preserve"> </w:t>
      </w:r>
      <w:r>
        <w:t>€, con</w:t>
      </w:r>
      <w:r>
        <w:rPr>
          <w:spacing w:val="11"/>
        </w:rPr>
        <w:t xml:space="preserve"> </w:t>
      </w:r>
      <w:r>
        <w:t>cargo</w:t>
      </w:r>
      <w:r>
        <w:rPr>
          <w:spacing w:val="11"/>
        </w:rPr>
        <w:t xml:space="preserve"> </w:t>
      </w:r>
      <w:r>
        <w:t>a</w:t>
      </w:r>
      <w:r>
        <w:rPr>
          <w:spacing w:val="11"/>
        </w:rPr>
        <w:t xml:space="preserve"> </w:t>
      </w:r>
      <w:r>
        <w:t>la</w:t>
      </w:r>
      <w:r>
        <w:rPr>
          <w:spacing w:val="11"/>
        </w:rPr>
        <w:t xml:space="preserve"> </w:t>
      </w:r>
      <w:r>
        <w:t>aplicación</w:t>
      </w:r>
      <w:r>
        <w:rPr>
          <w:spacing w:val="11"/>
        </w:rPr>
        <w:t xml:space="preserve"> </w:t>
      </w:r>
      <w:r>
        <w:t>presupuestaria</w:t>
      </w:r>
      <w:r>
        <w:rPr>
          <w:spacing w:val="11"/>
        </w:rPr>
        <w:t xml:space="preserve"> </w:t>
      </w:r>
      <w:r>
        <w:t>113.2311.48013</w:t>
      </w:r>
      <w:r>
        <w:rPr>
          <w:spacing w:val="11"/>
        </w:rPr>
        <w:t xml:space="preserve"> </w:t>
      </w:r>
      <w:r>
        <w:t>del</w:t>
      </w:r>
      <w:r>
        <w:rPr>
          <w:spacing w:val="11"/>
        </w:rPr>
        <w:t xml:space="preserve"> </w:t>
      </w:r>
      <w:r>
        <w:t>Presupuesto</w:t>
      </w:r>
      <w:r>
        <w:rPr>
          <w:spacing w:val="11"/>
        </w:rPr>
        <w:t xml:space="preserve"> </w:t>
      </w:r>
      <w:r>
        <w:t>de</w:t>
      </w:r>
      <w:r>
        <w:rPr>
          <w:spacing w:val="11"/>
        </w:rPr>
        <w:t xml:space="preserve"> </w:t>
      </w:r>
      <w:r>
        <w:t>la</w:t>
      </w:r>
      <w:r>
        <w:rPr>
          <w:spacing w:val="11"/>
        </w:rPr>
        <w:t xml:space="preserve"> </w:t>
      </w:r>
      <w:r>
        <w:t>Corporación</w:t>
      </w:r>
      <w:r>
        <w:rPr>
          <w:spacing w:val="11"/>
        </w:rPr>
        <w:t xml:space="preserve"> </w:t>
      </w:r>
      <w:r>
        <w:t>para</w:t>
      </w:r>
      <w:r>
        <w:rPr>
          <w:spacing w:val="11"/>
        </w:rPr>
        <w:t xml:space="preserve"> </w:t>
      </w:r>
      <w:r>
        <w:rPr>
          <w:spacing w:val="-5"/>
        </w:rPr>
        <w:t>el</w:t>
      </w:r>
    </w:p>
    <w:p w14:paraId="0D735196" w14:textId="77777777" w:rsidR="00F531A6" w:rsidRDefault="00000000" w:rsidP="003F2ADB">
      <w:pPr>
        <w:pStyle w:val="Textoindependiente"/>
        <w:spacing w:line="225" w:lineRule="exact"/>
        <w:ind w:left="142"/>
        <w:jc w:val="both"/>
      </w:pPr>
      <w:r>
        <w:t>ejercicio</w:t>
      </w:r>
      <w:r>
        <w:rPr>
          <w:spacing w:val="44"/>
        </w:rPr>
        <w:t xml:space="preserve"> </w:t>
      </w:r>
      <w:r>
        <w:t>2025,</w:t>
      </w:r>
      <w:r>
        <w:rPr>
          <w:spacing w:val="46"/>
        </w:rPr>
        <w:t xml:space="preserve"> </w:t>
      </w:r>
      <w:r>
        <w:t>a</w:t>
      </w:r>
      <w:r>
        <w:rPr>
          <w:spacing w:val="44"/>
        </w:rPr>
        <w:t xml:space="preserve"> </w:t>
      </w:r>
      <w:r>
        <w:t>favor</w:t>
      </w:r>
      <w:r>
        <w:rPr>
          <w:spacing w:val="46"/>
        </w:rPr>
        <w:t xml:space="preserve"> </w:t>
      </w:r>
      <w:r>
        <w:t>de</w:t>
      </w:r>
      <w:r>
        <w:rPr>
          <w:spacing w:val="45"/>
        </w:rPr>
        <w:t xml:space="preserve"> </w:t>
      </w:r>
      <w:r>
        <w:t>la</w:t>
      </w:r>
      <w:r>
        <w:rPr>
          <w:spacing w:val="47"/>
        </w:rPr>
        <w:t xml:space="preserve"> </w:t>
      </w:r>
      <w:r>
        <w:rPr>
          <w:b/>
        </w:rPr>
        <w:t>FUNDACION</w:t>
      </w:r>
      <w:r>
        <w:rPr>
          <w:b/>
          <w:spacing w:val="45"/>
        </w:rPr>
        <w:t xml:space="preserve"> </w:t>
      </w:r>
      <w:r>
        <w:rPr>
          <w:b/>
        </w:rPr>
        <w:t>AVA</w:t>
      </w:r>
      <w:r>
        <w:rPr>
          <w:b/>
          <w:spacing w:val="46"/>
        </w:rPr>
        <w:t xml:space="preserve"> </w:t>
      </w:r>
      <w:r>
        <w:t>para</w:t>
      </w:r>
      <w:r>
        <w:rPr>
          <w:spacing w:val="44"/>
        </w:rPr>
        <w:t xml:space="preserve"> </w:t>
      </w:r>
      <w:r>
        <w:t>el</w:t>
      </w:r>
      <w:r>
        <w:rPr>
          <w:spacing w:val="45"/>
        </w:rPr>
        <w:t xml:space="preserve"> </w:t>
      </w:r>
      <w:r>
        <w:t>desarrollo</w:t>
      </w:r>
      <w:r>
        <w:rPr>
          <w:spacing w:val="45"/>
        </w:rPr>
        <w:t xml:space="preserve"> </w:t>
      </w:r>
      <w:r>
        <w:t>del</w:t>
      </w:r>
      <w:r>
        <w:rPr>
          <w:spacing w:val="44"/>
        </w:rPr>
        <w:t xml:space="preserve"> </w:t>
      </w:r>
      <w:r>
        <w:t>programa</w:t>
      </w:r>
      <w:r>
        <w:rPr>
          <w:spacing w:val="45"/>
        </w:rPr>
        <w:t xml:space="preserve"> </w:t>
      </w:r>
      <w:r>
        <w:t>de</w:t>
      </w:r>
      <w:r>
        <w:rPr>
          <w:spacing w:val="45"/>
        </w:rPr>
        <w:t xml:space="preserve"> </w:t>
      </w:r>
      <w:r>
        <w:rPr>
          <w:spacing w:val="-2"/>
        </w:rPr>
        <w:t>actividades</w:t>
      </w:r>
    </w:p>
    <w:p w14:paraId="1C0D9739" w14:textId="77777777" w:rsidR="00F531A6" w:rsidRDefault="00000000" w:rsidP="003F2ADB">
      <w:pPr>
        <w:pStyle w:val="Textoindependiente"/>
        <w:spacing w:before="54"/>
        <w:ind w:left="142"/>
        <w:jc w:val="both"/>
      </w:pPr>
      <w:r>
        <w:t>deportivas</w:t>
      </w:r>
      <w:r>
        <w:rPr>
          <w:spacing w:val="-2"/>
        </w:rPr>
        <w:t xml:space="preserve"> </w:t>
      </w:r>
      <w:r>
        <w:t>de</w:t>
      </w:r>
      <w:r>
        <w:rPr>
          <w:spacing w:val="-1"/>
        </w:rPr>
        <w:t xml:space="preserve"> </w:t>
      </w:r>
      <w:r>
        <w:t>atletismo</w:t>
      </w:r>
      <w:r>
        <w:rPr>
          <w:spacing w:val="-2"/>
        </w:rPr>
        <w:t xml:space="preserve"> </w:t>
      </w:r>
      <w:r>
        <w:t>adaptado</w:t>
      </w:r>
      <w:r>
        <w:rPr>
          <w:spacing w:val="-1"/>
        </w:rPr>
        <w:t xml:space="preserve"> </w:t>
      </w:r>
      <w:r>
        <w:t>a</w:t>
      </w:r>
      <w:r>
        <w:rPr>
          <w:spacing w:val="-2"/>
        </w:rPr>
        <w:t xml:space="preserve"> </w:t>
      </w:r>
      <w:r>
        <w:t>niños</w:t>
      </w:r>
      <w:r>
        <w:rPr>
          <w:spacing w:val="-1"/>
        </w:rPr>
        <w:t xml:space="preserve"> </w:t>
      </w:r>
      <w:r>
        <w:t>con</w:t>
      </w:r>
      <w:r>
        <w:rPr>
          <w:spacing w:val="-2"/>
        </w:rPr>
        <w:t xml:space="preserve"> </w:t>
      </w:r>
      <w:r>
        <w:t>trastornos</w:t>
      </w:r>
      <w:r>
        <w:rPr>
          <w:spacing w:val="-1"/>
        </w:rPr>
        <w:t xml:space="preserve"> </w:t>
      </w:r>
      <w:r>
        <w:t>neurológicos</w:t>
      </w:r>
      <w:r>
        <w:rPr>
          <w:spacing w:val="-2"/>
        </w:rPr>
        <w:t xml:space="preserve"> </w:t>
      </w:r>
      <w:r>
        <w:t>graves</w:t>
      </w:r>
      <w:r>
        <w:rPr>
          <w:spacing w:val="-1"/>
        </w:rPr>
        <w:t xml:space="preserve"> </w:t>
      </w:r>
      <w:r w:rsidRPr="003F2ADB">
        <w:rPr>
          <w:i/>
          <w:iCs/>
        </w:rPr>
        <w:t>“Todos</w:t>
      </w:r>
      <w:r w:rsidRPr="003F2ADB">
        <w:rPr>
          <w:i/>
          <w:iCs/>
          <w:spacing w:val="-2"/>
        </w:rPr>
        <w:t xml:space="preserve"> </w:t>
      </w:r>
      <w:r w:rsidRPr="003F2ADB">
        <w:rPr>
          <w:i/>
          <w:iCs/>
        </w:rPr>
        <w:t>somos</w:t>
      </w:r>
      <w:r w:rsidRPr="003F2ADB">
        <w:rPr>
          <w:i/>
          <w:iCs/>
          <w:spacing w:val="-1"/>
        </w:rPr>
        <w:t xml:space="preserve"> </w:t>
      </w:r>
      <w:r w:rsidRPr="003F2ADB">
        <w:rPr>
          <w:i/>
          <w:iCs/>
          <w:spacing w:val="-2"/>
        </w:rPr>
        <w:t>atletas”.</w:t>
      </w:r>
    </w:p>
    <w:p w14:paraId="506F343B" w14:textId="77777777" w:rsidR="00F531A6" w:rsidRDefault="00F531A6">
      <w:pPr>
        <w:pStyle w:val="Textoindependiente"/>
        <w:spacing w:before="60"/>
      </w:pPr>
    </w:p>
    <w:p w14:paraId="5533A30F" w14:textId="77777777" w:rsidR="00F531A6" w:rsidRPr="003F2ADB" w:rsidRDefault="00000000">
      <w:pPr>
        <w:pStyle w:val="Textoindependiente"/>
        <w:spacing w:line="297" w:lineRule="auto"/>
        <w:ind w:left="142"/>
        <w:rPr>
          <w:i/>
          <w:iCs/>
        </w:rPr>
      </w:pPr>
      <w:proofErr w:type="gramStart"/>
      <w:r>
        <w:rPr>
          <w:b/>
        </w:rPr>
        <w:t>SEGUNDO</w:t>
      </w:r>
      <w:r>
        <w:t>.-</w:t>
      </w:r>
      <w:proofErr w:type="gramEnd"/>
      <w:r>
        <w:t xml:space="preserve"> Aprobar el convenio de colaboración entre el Ayuntamiento de las Rozas de Madrid y la </w:t>
      </w:r>
      <w:r>
        <w:rPr>
          <w:b/>
        </w:rPr>
        <w:t>FUNDACION</w:t>
      </w:r>
      <w:r>
        <w:rPr>
          <w:b/>
          <w:spacing w:val="15"/>
        </w:rPr>
        <w:t xml:space="preserve"> </w:t>
      </w:r>
      <w:r>
        <w:rPr>
          <w:b/>
        </w:rPr>
        <w:t>AVA</w:t>
      </w:r>
      <w:r>
        <w:rPr>
          <w:b/>
          <w:spacing w:val="15"/>
        </w:rPr>
        <w:t xml:space="preserve"> </w:t>
      </w:r>
      <w:r>
        <w:t>para</w:t>
      </w:r>
      <w:r>
        <w:rPr>
          <w:spacing w:val="15"/>
        </w:rPr>
        <w:t xml:space="preserve"> </w:t>
      </w:r>
      <w:r>
        <w:t>el</w:t>
      </w:r>
      <w:r>
        <w:rPr>
          <w:spacing w:val="15"/>
        </w:rPr>
        <w:t xml:space="preserve"> </w:t>
      </w:r>
      <w:r>
        <w:t>desarrollo</w:t>
      </w:r>
      <w:r>
        <w:rPr>
          <w:spacing w:val="15"/>
        </w:rPr>
        <w:t xml:space="preserve"> </w:t>
      </w:r>
      <w:r>
        <w:t>del</w:t>
      </w:r>
      <w:r>
        <w:rPr>
          <w:spacing w:val="15"/>
        </w:rPr>
        <w:t xml:space="preserve"> </w:t>
      </w:r>
      <w:r>
        <w:t>programa</w:t>
      </w:r>
      <w:r>
        <w:rPr>
          <w:spacing w:val="15"/>
        </w:rPr>
        <w:t xml:space="preserve"> </w:t>
      </w:r>
      <w:r>
        <w:t>de</w:t>
      </w:r>
      <w:r>
        <w:rPr>
          <w:spacing w:val="15"/>
        </w:rPr>
        <w:t xml:space="preserve"> </w:t>
      </w:r>
      <w:r>
        <w:t>actividades</w:t>
      </w:r>
      <w:r>
        <w:rPr>
          <w:spacing w:val="15"/>
        </w:rPr>
        <w:t xml:space="preserve"> </w:t>
      </w:r>
      <w:r>
        <w:t>deportivas</w:t>
      </w:r>
      <w:r>
        <w:rPr>
          <w:spacing w:val="15"/>
        </w:rPr>
        <w:t xml:space="preserve"> </w:t>
      </w:r>
      <w:r>
        <w:t>de</w:t>
      </w:r>
      <w:r>
        <w:rPr>
          <w:spacing w:val="15"/>
        </w:rPr>
        <w:t xml:space="preserve"> </w:t>
      </w:r>
      <w:r>
        <w:t>atletismo</w:t>
      </w:r>
      <w:r>
        <w:rPr>
          <w:spacing w:val="15"/>
        </w:rPr>
        <w:t xml:space="preserve"> </w:t>
      </w:r>
      <w:r>
        <w:t xml:space="preserve">adaptado a niños con trastornos neurológicos graves </w:t>
      </w:r>
      <w:r w:rsidRPr="003F2ADB">
        <w:rPr>
          <w:i/>
          <w:iCs/>
        </w:rPr>
        <w:t>“Todos somos atletas”.</w:t>
      </w:r>
    </w:p>
    <w:p w14:paraId="3903584E" w14:textId="77777777" w:rsidR="00F531A6" w:rsidRDefault="00F531A6">
      <w:pPr>
        <w:pStyle w:val="Textoindependiente"/>
        <w:spacing w:before="4"/>
      </w:pPr>
    </w:p>
    <w:p w14:paraId="505F8AB7" w14:textId="77777777" w:rsidR="00F531A6" w:rsidRDefault="00000000">
      <w:pPr>
        <w:pStyle w:val="Textoindependiente"/>
        <w:spacing w:line="295" w:lineRule="auto"/>
        <w:ind w:left="142" w:right="1"/>
        <w:jc w:val="both"/>
      </w:pPr>
      <w:proofErr w:type="gramStart"/>
      <w:r>
        <w:rPr>
          <w:b/>
        </w:rPr>
        <w:t>TERCERO</w:t>
      </w:r>
      <w:r>
        <w:t>.-</w:t>
      </w:r>
      <w:proofErr w:type="gramEnd"/>
      <w:r>
        <w:t xml:space="preserve"> Facultar a la Concejal-Delegada de Familia y Servicios Sociales para la firma del convenio administrativo antes citado, así como para la realización de cuantos actos sean precisos para la correcta gestión y ejecución del mismo.</w:t>
      </w:r>
    </w:p>
    <w:p w14:paraId="7C597B46" w14:textId="77777777" w:rsidR="00F531A6" w:rsidRDefault="00F531A6">
      <w:pPr>
        <w:pStyle w:val="Textoindependiente"/>
        <w:spacing w:before="6"/>
      </w:pPr>
    </w:p>
    <w:p w14:paraId="0FDB22BF" w14:textId="2E2007B9" w:rsidR="00F531A6" w:rsidRDefault="00000000">
      <w:pPr>
        <w:pStyle w:val="Textoindependiente"/>
        <w:spacing w:before="1"/>
        <w:ind w:left="142"/>
      </w:pPr>
      <w:proofErr w:type="gramStart"/>
      <w:r>
        <w:rPr>
          <w:b/>
        </w:rPr>
        <w:t>CUARTO</w:t>
      </w:r>
      <w:r>
        <w:t>.-</w:t>
      </w:r>
      <w:proofErr w:type="gramEnd"/>
      <w:r>
        <w:rPr>
          <w:spacing w:val="-5"/>
        </w:rPr>
        <w:t xml:space="preserve"> </w:t>
      </w:r>
      <w:r>
        <w:t>Publicar</w:t>
      </w:r>
      <w:r>
        <w:rPr>
          <w:spacing w:val="-3"/>
        </w:rPr>
        <w:t xml:space="preserve"> </w:t>
      </w:r>
      <w:r>
        <w:t>el</w:t>
      </w:r>
      <w:r>
        <w:rPr>
          <w:spacing w:val="-2"/>
        </w:rPr>
        <w:t xml:space="preserve"> </w:t>
      </w:r>
      <w:r>
        <w:t>texto</w:t>
      </w:r>
      <w:r>
        <w:rPr>
          <w:spacing w:val="-3"/>
        </w:rPr>
        <w:t xml:space="preserve"> </w:t>
      </w:r>
      <w:r>
        <w:t>íntegro</w:t>
      </w:r>
      <w:r>
        <w:rPr>
          <w:spacing w:val="-2"/>
        </w:rPr>
        <w:t xml:space="preserve"> </w:t>
      </w:r>
      <w:r>
        <w:t>del</w:t>
      </w:r>
      <w:r>
        <w:rPr>
          <w:spacing w:val="-3"/>
        </w:rPr>
        <w:t xml:space="preserve"> </w:t>
      </w:r>
      <w:r>
        <w:t>convenio</w:t>
      </w:r>
      <w:r>
        <w:rPr>
          <w:spacing w:val="-2"/>
        </w:rPr>
        <w:t xml:space="preserve"> </w:t>
      </w:r>
      <w:r>
        <w:t>en</w:t>
      </w:r>
      <w:r>
        <w:rPr>
          <w:spacing w:val="-3"/>
        </w:rPr>
        <w:t xml:space="preserve"> </w:t>
      </w:r>
      <w:r>
        <w:t>el</w:t>
      </w:r>
      <w:r>
        <w:rPr>
          <w:spacing w:val="-2"/>
        </w:rPr>
        <w:t xml:space="preserve"> </w:t>
      </w:r>
      <w:r>
        <w:t>portal</w:t>
      </w:r>
      <w:r>
        <w:rPr>
          <w:spacing w:val="-3"/>
        </w:rPr>
        <w:t xml:space="preserve"> </w:t>
      </w:r>
      <w:r>
        <w:t>de</w:t>
      </w:r>
      <w:r>
        <w:rPr>
          <w:spacing w:val="-2"/>
        </w:rPr>
        <w:t xml:space="preserve"> transparencia</w:t>
      </w:r>
      <w:r w:rsidR="003F2ADB">
        <w:rPr>
          <w:spacing w:val="-2"/>
        </w:rPr>
        <w:t>.</w:t>
      </w:r>
    </w:p>
    <w:p w14:paraId="64D0A5AB" w14:textId="77777777" w:rsidR="00F531A6" w:rsidRDefault="00F531A6">
      <w:pPr>
        <w:pStyle w:val="Textoindependiente"/>
        <w:spacing w:before="32"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7CC6B9E3" w14:textId="77777777">
        <w:trPr>
          <w:trHeight w:val="972"/>
        </w:trPr>
        <w:tc>
          <w:tcPr>
            <w:tcW w:w="9062" w:type="dxa"/>
            <w:gridSpan w:val="2"/>
            <w:tcBorders>
              <w:left w:val="single" w:sz="4" w:space="0" w:color="CCCCCC"/>
              <w:right w:val="single" w:sz="4" w:space="0" w:color="CCCCCC"/>
            </w:tcBorders>
            <w:shd w:val="clear" w:color="auto" w:fill="F3F3F3"/>
          </w:tcPr>
          <w:p w14:paraId="33707860" w14:textId="77777777" w:rsidR="00F531A6" w:rsidRDefault="00000000">
            <w:pPr>
              <w:pStyle w:val="TableParagraph"/>
              <w:spacing w:line="297" w:lineRule="auto"/>
              <w:ind w:right="52"/>
              <w:jc w:val="both"/>
              <w:rPr>
                <w:b/>
                <w:sz w:val="20"/>
              </w:rPr>
            </w:pPr>
            <w:r>
              <w:rPr>
                <w:b/>
                <w:sz w:val="20"/>
              </w:rPr>
              <w:t>Aprobación del Convenio de colaboración entre el Ayuntamiento de las Rozas de Madrid y Cruz Roja Madrid, Asamblea Local Majadahonda - Las Rozas. Programa de Prevención de la dependencia y hábitos envejecimiento activo y saludable. Expediente 15613/2024.</w:t>
            </w:r>
          </w:p>
        </w:tc>
      </w:tr>
      <w:tr w:rsidR="00F531A6" w14:paraId="665B32A8" w14:textId="77777777">
        <w:trPr>
          <w:trHeight w:val="403"/>
        </w:trPr>
        <w:tc>
          <w:tcPr>
            <w:tcW w:w="1877" w:type="dxa"/>
            <w:tcBorders>
              <w:left w:val="single" w:sz="4" w:space="0" w:color="CCCCCC"/>
              <w:bottom w:val="single" w:sz="6" w:space="0" w:color="CCCCCC"/>
              <w:right w:val="single" w:sz="6" w:space="0" w:color="CCCCCC"/>
            </w:tcBorders>
          </w:tcPr>
          <w:p w14:paraId="6ED63073" w14:textId="77777777" w:rsidR="00F531A6"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2A0D96B4" w14:textId="77777777" w:rsidR="00F531A6" w:rsidRDefault="00000000">
            <w:pPr>
              <w:pStyle w:val="TableParagraph"/>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3B34ADF" w14:textId="77777777" w:rsidR="00F531A6" w:rsidRDefault="00F531A6">
      <w:pPr>
        <w:pStyle w:val="Textoindependiente"/>
        <w:spacing w:before="143"/>
      </w:pPr>
    </w:p>
    <w:p w14:paraId="204C1FCF"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36D1707" w14:textId="77777777" w:rsidR="00F531A6" w:rsidRDefault="00F531A6">
      <w:pPr>
        <w:pStyle w:val="Textoindependiente"/>
        <w:spacing w:before="61"/>
        <w:rPr>
          <w:b/>
        </w:rPr>
      </w:pPr>
    </w:p>
    <w:p w14:paraId="2B191E51" w14:textId="77777777" w:rsidR="00F531A6" w:rsidRDefault="00000000">
      <w:pPr>
        <w:pStyle w:val="Textoindependiente"/>
        <w:spacing w:before="1" w:line="292" w:lineRule="auto"/>
        <w:ind w:left="142" w:right="1"/>
        <w:jc w:val="both"/>
      </w:pPr>
      <w:r>
        <w:t xml:space="preserve">Por la </w:t>
      </w:r>
      <w:proofErr w:type="gramStart"/>
      <w:r>
        <w:t>Concejalía</w:t>
      </w:r>
      <w:proofErr w:type="gramEnd"/>
      <w:r>
        <w:t xml:space="preserve"> de Familia y Servicios Sociales de este Ayuntamiento, con fecha de 16 de</w:t>
      </w:r>
      <w:r>
        <w:rPr>
          <w:spacing w:val="80"/>
        </w:rPr>
        <w:t xml:space="preserve"> </w:t>
      </w:r>
      <w:r>
        <w:t>diciembre de 2024, se ha iniciado el expediente administrativo para la suscripción de un convenio de colaboración con CRUZ ROJA MADRID Asamblea Local Majadahonda- Las Rozas. Programa de prevención de la dependencia y hábitos para el envejecimiento activo y saludable dirigido a personas mayores</w:t>
      </w:r>
      <w:r>
        <w:rPr>
          <w:spacing w:val="40"/>
        </w:rPr>
        <w:t xml:space="preserve"> </w:t>
      </w:r>
      <w:r>
        <w:t>y</w:t>
      </w:r>
      <w:r>
        <w:rPr>
          <w:spacing w:val="40"/>
        </w:rPr>
        <w:t xml:space="preserve"> </w:t>
      </w:r>
      <w:r>
        <w:t>otros</w:t>
      </w:r>
      <w:r>
        <w:rPr>
          <w:spacing w:val="40"/>
        </w:rPr>
        <w:t xml:space="preserve"> </w:t>
      </w:r>
      <w:r>
        <w:t>sectores</w:t>
      </w:r>
      <w:r>
        <w:rPr>
          <w:spacing w:val="40"/>
        </w:rPr>
        <w:t xml:space="preserve"> </w:t>
      </w:r>
      <w:r>
        <w:t>de</w:t>
      </w:r>
      <w:r>
        <w:rPr>
          <w:spacing w:val="40"/>
        </w:rPr>
        <w:t xml:space="preserve"> </w:t>
      </w:r>
      <w:r>
        <w:t>la</w:t>
      </w:r>
      <w:r>
        <w:rPr>
          <w:spacing w:val="40"/>
        </w:rPr>
        <w:t xml:space="preserve"> </w:t>
      </w:r>
      <w:r>
        <w:t>población,</w:t>
      </w:r>
      <w:r>
        <w:rPr>
          <w:spacing w:val="40"/>
        </w:rPr>
        <w:t xml:space="preserve"> </w:t>
      </w:r>
      <w:r>
        <w:t>figura</w:t>
      </w:r>
      <w:r>
        <w:rPr>
          <w:spacing w:val="40"/>
        </w:rPr>
        <w:t xml:space="preserve"> </w:t>
      </w:r>
      <w:r>
        <w:t>en</w:t>
      </w:r>
      <w:r>
        <w:rPr>
          <w:spacing w:val="40"/>
        </w:rPr>
        <w:t xml:space="preserve"> </w:t>
      </w:r>
      <w:r>
        <w:t>el</w:t>
      </w:r>
      <w:r>
        <w:rPr>
          <w:spacing w:val="40"/>
        </w:rPr>
        <w:t xml:space="preserve"> </w:t>
      </w:r>
      <w:r>
        <w:t>expediente</w:t>
      </w:r>
      <w:r>
        <w:rPr>
          <w:spacing w:val="40"/>
        </w:rPr>
        <w:t xml:space="preserve"> </w:t>
      </w:r>
      <w:r>
        <w:t>entre</w:t>
      </w:r>
      <w:r>
        <w:rPr>
          <w:spacing w:val="40"/>
        </w:rPr>
        <w:t xml:space="preserve"> </w:t>
      </w:r>
      <w:r>
        <w:t>otros</w:t>
      </w:r>
      <w:r>
        <w:rPr>
          <w:spacing w:val="40"/>
        </w:rPr>
        <w:t xml:space="preserve"> </w:t>
      </w:r>
      <w:r>
        <w:t>documentos</w:t>
      </w:r>
      <w:r>
        <w:rPr>
          <w:spacing w:val="40"/>
        </w:rPr>
        <w:t xml:space="preserve"> </w:t>
      </w:r>
      <w:r>
        <w:t>un borrador del convenio.</w:t>
      </w:r>
    </w:p>
    <w:p w14:paraId="7DACDACB" w14:textId="77777777" w:rsidR="00F531A6" w:rsidRDefault="00F531A6">
      <w:pPr>
        <w:pStyle w:val="Textoindependiente"/>
        <w:spacing w:before="9"/>
      </w:pPr>
    </w:p>
    <w:p w14:paraId="6B52A7FD" w14:textId="77777777" w:rsidR="00F531A6" w:rsidRDefault="00000000">
      <w:pPr>
        <w:pStyle w:val="Textoindependiente"/>
        <w:ind w:left="142"/>
      </w:pPr>
      <w:r>
        <w:t>En</w:t>
      </w:r>
      <w:r>
        <w:rPr>
          <w:spacing w:val="-2"/>
        </w:rPr>
        <w:t xml:space="preserve"> </w:t>
      </w:r>
      <w:r>
        <w:t>dicho</w:t>
      </w:r>
      <w:r>
        <w:rPr>
          <w:spacing w:val="-1"/>
        </w:rPr>
        <w:t xml:space="preserve"> </w:t>
      </w:r>
      <w:r>
        <w:t>borrador</w:t>
      </w:r>
      <w:r>
        <w:rPr>
          <w:spacing w:val="-1"/>
        </w:rPr>
        <w:t xml:space="preserve"> </w:t>
      </w:r>
      <w:r>
        <w:t>constan,</w:t>
      </w:r>
      <w:r>
        <w:rPr>
          <w:spacing w:val="-1"/>
        </w:rPr>
        <w:t xml:space="preserve"> </w:t>
      </w:r>
      <w:r>
        <w:t>entre</w:t>
      </w:r>
      <w:r>
        <w:rPr>
          <w:spacing w:val="-1"/>
        </w:rPr>
        <w:t xml:space="preserve"> </w:t>
      </w:r>
      <w:r>
        <w:t>otros,</w:t>
      </w:r>
      <w:r>
        <w:rPr>
          <w:spacing w:val="-1"/>
        </w:rPr>
        <w:t xml:space="preserve"> </w:t>
      </w:r>
      <w:r>
        <w:t>los</w:t>
      </w:r>
      <w:r>
        <w:rPr>
          <w:spacing w:val="-1"/>
        </w:rPr>
        <w:t xml:space="preserve"> </w:t>
      </w:r>
      <w:r>
        <w:t>siguientes</w:t>
      </w:r>
      <w:r>
        <w:rPr>
          <w:spacing w:val="-1"/>
        </w:rPr>
        <w:t xml:space="preserve"> </w:t>
      </w:r>
      <w:r>
        <w:rPr>
          <w:spacing w:val="-2"/>
        </w:rPr>
        <w:t>extremos:</w:t>
      </w:r>
    </w:p>
    <w:p w14:paraId="5D0373B1" w14:textId="77777777" w:rsidR="00F531A6" w:rsidRDefault="00F531A6">
      <w:pPr>
        <w:pStyle w:val="Textoindependiente"/>
        <w:spacing w:before="61"/>
      </w:pPr>
    </w:p>
    <w:p w14:paraId="687A44F6" w14:textId="77777777" w:rsidR="00F531A6" w:rsidRDefault="00000000">
      <w:pPr>
        <w:pStyle w:val="Prrafodelista"/>
        <w:numPr>
          <w:ilvl w:val="0"/>
          <w:numId w:val="13"/>
        </w:numPr>
        <w:tabs>
          <w:tab w:val="left" w:pos="282"/>
        </w:tabs>
        <w:spacing w:line="292" w:lineRule="auto"/>
        <w:ind w:firstLine="0"/>
        <w:rPr>
          <w:sz w:val="20"/>
        </w:rPr>
      </w:pPr>
      <w:r>
        <w:rPr>
          <w:sz w:val="20"/>
        </w:rPr>
        <w:t xml:space="preserve">Objeto del convenio (cláusula 1ª): Establecer las condiciones y requisitos a los que se ajustará la colaboración municipal para el desarrollo y ejecución del proyecto indicado al comienzo de este </w:t>
      </w:r>
      <w:r>
        <w:rPr>
          <w:spacing w:val="-2"/>
          <w:sz w:val="20"/>
        </w:rPr>
        <w:t>informe.</w:t>
      </w:r>
    </w:p>
    <w:p w14:paraId="35B46E47" w14:textId="77777777" w:rsidR="00F531A6" w:rsidRDefault="00F531A6">
      <w:pPr>
        <w:pStyle w:val="Textoindependiente"/>
        <w:spacing w:before="9"/>
      </w:pPr>
    </w:p>
    <w:p w14:paraId="65F77C9F" w14:textId="77777777" w:rsidR="00F531A6" w:rsidRDefault="00000000">
      <w:pPr>
        <w:pStyle w:val="Prrafodelista"/>
        <w:numPr>
          <w:ilvl w:val="0"/>
          <w:numId w:val="13"/>
        </w:numPr>
        <w:tabs>
          <w:tab w:val="left" w:pos="277"/>
        </w:tabs>
        <w:spacing w:before="1" w:line="292" w:lineRule="auto"/>
        <w:ind w:firstLine="0"/>
        <w:rPr>
          <w:sz w:val="20"/>
        </w:rPr>
      </w:pPr>
      <w:r>
        <w:rPr>
          <w:sz w:val="20"/>
        </w:rPr>
        <w:t>La vigencia del convenio (cláusula 11ª) será desde la fecha de su aprobación por el Ayuntamiento</w:t>
      </w:r>
      <w:r>
        <w:rPr>
          <w:spacing w:val="40"/>
          <w:sz w:val="20"/>
        </w:rPr>
        <w:t xml:space="preserve"> </w:t>
      </w:r>
      <w:r>
        <w:rPr>
          <w:sz w:val="20"/>
        </w:rPr>
        <w:t>de Las Rozas de Madrid hasta el día 31 de mayo de 2025.</w:t>
      </w:r>
    </w:p>
    <w:p w14:paraId="6274D001" w14:textId="77777777" w:rsidR="00F531A6" w:rsidRDefault="00F531A6">
      <w:pPr>
        <w:pStyle w:val="Prrafodelista"/>
        <w:spacing w:line="292" w:lineRule="auto"/>
        <w:rPr>
          <w:sz w:val="20"/>
        </w:rPr>
        <w:sectPr w:rsidR="00F531A6">
          <w:pgSz w:w="11910" w:h="16840"/>
          <w:pgMar w:top="1340" w:right="1417" w:bottom="1260" w:left="1275" w:header="225" w:footer="1060" w:gutter="0"/>
          <w:cols w:space="720"/>
        </w:sectPr>
      </w:pPr>
    </w:p>
    <w:p w14:paraId="365C93F3" w14:textId="2534318D" w:rsidR="00F531A6" w:rsidRDefault="00000000">
      <w:pPr>
        <w:pStyle w:val="Textoindependiente"/>
        <w:spacing w:before="28"/>
      </w:pPr>
      <w:r>
        <w:rPr>
          <w:noProof/>
        </w:rPr>
        <w:lastRenderedPageBreak/>
        <mc:AlternateContent>
          <mc:Choice Requires="wps">
            <w:drawing>
              <wp:anchor distT="0" distB="0" distL="0" distR="0" simplePos="0" relativeHeight="15853568" behindDoc="0" locked="0" layoutInCell="1" allowOverlap="1" wp14:anchorId="6F14C9AE" wp14:editId="0B8A03F6">
                <wp:simplePos x="0" y="0"/>
                <wp:positionH relativeFrom="page">
                  <wp:posOffset>6807090</wp:posOffset>
                </wp:positionH>
                <wp:positionV relativeFrom="page">
                  <wp:posOffset>2818730</wp:posOffset>
                </wp:positionV>
                <wp:extent cx="419734" cy="3187065"/>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6D726A"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CB2CF2"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F14C9AE" id="Textbox 264" o:spid="_x0000_s1153" type="#_x0000_t202" style="position:absolute;margin-left:536pt;margin-top:221.95pt;width:33.05pt;height:250.95pt;z-index:1585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z12pA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RLpcJth0toHmQGpoIAktxfmCmA3U35rj750MmrP+&#10;qyMD0zCcknBKNqckxP4T5JFJGh087CKYLjO6fDMxos5kTdMUpdb/vc9Vl1lf/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8wz12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46D726A"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CB2CF2"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18A4A619" w14:textId="138148F3" w:rsidR="00F531A6" w:rsidRDefault="00000000">
      <w:pPr>
        <w:pStyle w:val="Prrafodelista"/>
        <w:numPr>
          <w:ilvl w:val="0"/>
          <w:numId w:val="13"/>
        </w:numPr>
        <w:tabs>
          <w:tab w:val="left" w:pos="274"/>
        </w:tabs>
        <w:spacing w:line="292" w:lineRule="auto"/>
        <w:ind w:firstLine="0"/>
        <w:rPr>
          <w:sz w:val="20"/>
        </w:rPr>
      </w:pPr>
      <w:r>
        <w:rPr>
          <w:sz w:val="20"/>
        </w:rPr>
        <w:t>Obligaciones del Ayuntamiento (cláusulas 2ª y 3ª): Aportar la cantidad de 5.000,00 €, sobre el total coste del proyecto cifrado en la cantidad de 7.143</w:t>
      </w:r>
      <w:r w:rsidR="003F2ADB">
        <w:rPr>
          <w:sz w:val="20"/>
        </w:rPr>
        <w:t xml:space="preserve"> </w:t>
      </w:r>
      <w:r>
        <w:rPr>
          <w:sz w:val="20"/>
        </w:rPr>
        <w:t>€.</w:t>
      </w:r>
    </w:p>
    <w:p w14:paraId="7F84D83B" w14:textId="77777777" w:rsidR="00F531A6" w:rsidRDefault="00F531A6">
      <w:pPr>
        <w:pStyle w:val="Textoindependiente"/>
        <w:spacing w:before="9"/>
      </w:pPr>
    </w:p>
    <w:p w14:paraId="266856C2" w14:textId="77777777" w:rsidR="00F531A6" w:rsidRDefault="00000000">
      <w:pPr>
        <w:pStyle w:val="Prrafodelista"/>
        <w:numPr>
          <w:ilvl w:val="0"/>
          <w:numId w:val="13"/>
        </w:numPr>
        <w:tabs>
          <w:tab w:val="left" w:pos="295"/>
        </w:tabs>
        <w:spacing w:before="1" w:line="292" w:lineRule="auto"/>
        <w:ind w:firstLine="0"/>
        <w:rPr>
          <w:sz w:val="20"/>
        </w:rPr>
      </w:pPr>
      <w:r>
        <w:rPr>
          <w:sz w:val="20"/>
        </w:rPr>
        <w:t>Causas de resolución (cláusula 10ª): Principalmente el incumplimiento por alguna de las partes firmantes de los compromisos asumidos, sin perjuicio de la finalización de su período de vigencia.</w:t>
      </w:r>
    </w:p>
    <w:p w14:paraId="0BD505C1" w14:textId="77777777" w:rsidR="00F531A6" w:rsidRDefault="00F531A6">
      <w:pPr>
        <w:pStyle w:val="Textoindependiente"/>
        <w:spacing w:before="9"/>
      </w:pPr>
    </w:p>
    <w:p w14:paraId="064A7636" w14:textId="61D84873" w:rsidR="00F531A6" w:rsidRDefault="00000000">
      <w:pPr>
        <w:pStyle w:val="Prrafodelista"/>
        <w:numPr>
          <w:ilvl w:val="0"/>
          <w:numId w:val="13"/>
        </w:numPr>
        <w:tabs>
          <w:tab w:val="left" w:pos="291"/>
        </w:tabs>
        <w:spacing w:line="292" w:lineRule="auto"/>
        <w:ind w:firstLine="0"/>
        <w:rPr>
          <w:sz w:val="20"/>
        </w:rPr>
      </w:pPr>
      <w:r>
        <w:rPr>
          <w:sz w:val="20"/>
        </w:rPr>
        <w:t>Se alude a una comisión mixta de seguimiento, indicando la forma de componer la misma y su régimen de funcionamiento (cláusula 8ª)</w:t>
      </w:r>
      <w:r w:rsidR="003F2ADB">
        <w:rPr>
          <w:sz w:val="20"/>
        </w:rPr>
        <w:t>.</w:t>
      </w:r>
    </w:p>
    <w:p w14:paraId="71A5B8D3" w14:textId="77777777" w:rsidR="00F531A6" w:rsidRDefault="00F531A6">
      <w:pPr>
        <w:pStyle w:val="Textoindependiente"/>
        <w:spacing w:before="10"/>
      </w:pPr>
    </w:p>
    <w:p w14:paraId="7DB0743B" w14:textId="77777777" w:rsidR="00F531A6" w:rsidRDefault="00000000">
      <w:pPr>
        <w:pStyle w:val="Prrafodelista"/>
        <w:numPr>
          <w:ilvl w:val="0"/>
          <w:numId w:val="13"/>
        </w:numPr>
        <w:tabs>
          <w:tab w:val="left" w:pos="264"/>
        </w:tabs>
        <w:ind w:left="264" w:right="0" w:hanging="122"/>
        <w:jc w:val="left"/>
        <w:rPr>
          <w:sz w:val="20"/>
        </w:rPr>
      </w:pPr>
      <w:r>
        <w:rPr>
          <w:sz w:val="20"/>
        </w:rPr>
        <w:t>Se</w:t>
      </w:r>
      <w:r>
        <w:rPr>
          <w:spacing w:val="-6"/>
          <w:sz w:val="20"/>
        </w:rPr>
        <w:t xml:space="preserve"> </w:t>
      </w:r>
      <w:r>
        <w:rPr>
          <w:sz w:val="20"/>
        </w:rPr>
        <w:t>establece</w:t>
      </w:r>
      <w:r>
        <w:rPr>
          <w:spacing w:val="-5"/>
          <w:sz w:val="20"/>
        </w:rPr>
        <w:t xml:space="preserve"> </w:t>
      </w:r>
      <w:r>
        <w:rPr>
          <w:sz w:val="20"/>
        </w:rPr>
        <w:t>la</w:t>
      </w:r>
      <w:r>
        <w:rPr>
          <w:spacing w:val="-5"/>
          <w:sz w:val="20"/>
        </w:rPr>
        <w:t xml:space="preserve"> </w:t>
      </w:r>
      <w:r>
        <w:rPr>
          <w:sz w:val="20"/>
        </w:rPr>
        <w:t>naturaleza</w:t>
      </w:r>
      <w:r>
        <w:rPr>
          <w:spacing w:val="-5"/>
          <w:sz w:val="20"/>
        </w:rPr>
        <w:t xml:space="preserve"> </w:t>
      </w:r>
      <w:r>
        <w:rPr>
          <w:sz w:val="20"/>
        </w:rPr>
        <w:t>del</w:t>
      </w:r>
      <w:r>
        <w:rPr>
          <w:spacing w:val="-5"/>
          <w:sz w:val="20"/>
        </w:rPr>
        <w:t xml:space="preserve"> </w:t>
      </w:r>
      <w:r>
        <w:rPr>
          <w:sz w:val="20"/>
        </w:rPr>
        <w:t>convenio</w:t>
      </w:r>
      <w:r>
        <w:rPr>
          <w:spacing w:val="-6"/>
          <w:sz w:val="20"/>
        </w:rPr>
        <w:t xml:space="preserve"> </w:t>
      </w:r>
      <w:r>
        <w:rPr>
          <w:sz w:val="20"/>
        </w:rPr>
        <w:t>y</w:t>
      </w:r>
      <w:r>
        <w:rPr>
          <w:spacing w:val="-5"/>
          <w:sz w:val="20"/>
        </w:rPr>
        <w:t xml:space="preserve"> </w:t>
      </w:r>
      <w:r>
        <w:rPr>
          <w:sz w:val="20"/>
        </w:rPr>
        <w:t>la</w:t>
      </w:r>
      <w:r>
        <w:rPr>
          <w:spacing w:val="-5"/>
          <w:sz w:val="20"/>
        </w:rPr>
        <w:t xml:space="preserve"> </w:t>
      </w:r>
      <w:r>
        <w:rPr>
          <w:sz w:val="20"/>
        </w:rPr>
        <w:t>jurisdicción</w:t>
      </w:r>
      <w:r>
        <w:rPr>
          <w:spacing w:val="-5"/>
          <w:sz w:val="20"/>
        </w:rPr>
        <w:t xml:space="preserve"> </w:t>
      </w:r>
      <w:r>
        <w:rPr>
          <w:sz w:val="20"/>
        </w:rPr>
        <w:t>competente</w:t>
      </w:r>
      <w:r>
        <w:rPr>
          <w:spacing w:val="-5"/>
          <w:sz w:val="20"/>
        </w:rPr>
        <w:t xml:space="preserve"> </w:t>
      </w:r>
      <w:r>
        <w:rPr>
          <w:sz w:val="20"/>
        </w:rPr>
        <w:t>(cláusula</w:t>
      </w:r>
      <w:r>
        <w:rPr>
          <w:spacing w:val="-5"/>
          <w:sz w:val="20"/>
        </w:rPr>
        <w:t xml:space="preserve"> </w:t>
      </w:r>
      <w:r>
        <w:rPr>
          <w:spacing w:val="-4"/>
          <w:sz w:val="20"/>
        </w:rPr>
        <w:t>9ª).</w:t>
      </w:r>
    </w:p>
    <w:p w14:paraId="7567E5C1" w14:textId="77777777" w:rsidR="00F531A6" w:rsidRDefault="00F531A6">
      <w:pPr>
        <w:pStyle w:val="Textoindependiente"/>
        <w:spacing w:before="61"/>
      </w:pPr>
    </w:p>
    <w:p w14:paraId="2DE613BA" w14:textId="77777777" w:rsidR="00F531A6" w:rsidRDefault="00000000">
      <w:pPr>
        <w:pStyle w:val="Prrafodelista"/>
        <w:numPr>
          <w:ilvl w:val="0"/>
          <w:numId w:val="13"/>
        </w:numPr>
        <w:tabs>
          <w:tab w:val="left" w:pos="264"/>
        </w:tabs>
        <w:ind w:left="264" w:right="0" w:hanging="122"/>
        <w:jc w:val="left"/>
        <w:rPr>
          <w:sz w:val="20"/>
        </w:rPr>
      </w:pPr>
      <w:r>
        <w:rPr>
          <w:sz w:val="20"/>
        </w:rPr>
        <w:t>Del</w:t>
      </w:r>
      <w:r>
        <w:rPr>
          <w:spacing w:val="-6"/>
          <w:sz w:val="20"/>
        </w:rPr>
        <w:t xml:space="preserve"> </w:t>
      </w:r>
      <w:r>
        <w:rPr>
          <w:sz w:val="20"/>
        </w:rPr>
        <w:t>presente</w:t>
      </w:r>
      <w:r>
        <w:rPr>
          <w:spacing w:val="-3"/>
          <w:sz w:val="20"/>
        </w:rPr>
        <w:t xml:space="preserve"> </w:t>
      </w:r>
      <w:r>
        <w:rPr>
          <w:sz w:val="20"/>
        </w:rPr>
        <w:t>borrador</w:t>
      </w:r>
      <w:r>
        <w:rPr>
          <w:spacing w:val="-3"/>
          <w:sz w:val="20"/>
        </w:rPr>
        <w:t xml:space="preserve"> </w:t>
      </w:r>
      <w:r>
        <w:rPr>
          <w:sz w:val="20"/>
        </w:rPr>
        <w:t>de</w:t>
      </w:r>
      <w:r>
        <w:rPr>
          <w:spacing w:val="-3"/>
          <w:sz w:val="20"/>
        </w:rPr>
        <w:t xml:space="preserve"> </w:t>
      </w:r>
      <w:r>
        <w:rPr>
          <w:sz w:val="20"/>
        </w:rPr>
        <w:t>convenio</w:t>
      </w:r>
      <w:r>
        <w:rPr>
          <w:spacing w:val="-3"/>
          <w:sz w:val="20"/>
        </w:rPr>
        <w:t xml:space="preserve"> </w:t>
      </w:r>
      <w:r>
        <w:rPr>
          <w:sz w:val="20"/>
        </w:rPr>
        <w:t>se</w:t>
      </w:r>
      <w:r>
        <w:rPr>
          <w:spacing w:val="-3"/>
          <w:sz w:val="20"/>
        </w:rPr>
        <w:t xml:space="preserve"> </w:t>
      </w:r>
      <w:r>
        <w:rPr>
          <w:sz w:val="20"/>
        </w:rPr>
        <w:t>desprende</w:t>
      </w:r>
      <w:r>
        <w:rPr>
          <w:spacing w:val="-3"/>
          <w:sz w:val="20"/>
        </w:rPr>
        <w:t xml:space="preserve"> </w:t>
      </w:r>
      <w:r>
        <w:rPr>
          <w:sz w:val="20"/>
        </w:rPr>
        <w:t>la</w:t>
      </w:r>
      <w:r>
        <w:rPr>
          <w:spacing w:val="-3"/>
          <w:sz w:val="20"/>
        </w:rPr>
        <w:t xml:space="preserve"> </w:t>
      </w:r>
      <w:r>
        <w:rPr>
          <w:sz w:val="20"/>
        </w:rPr>
        <w:t>asunción</w:t>
      </w:r>
      <w:r>
        <w:rPr>
          <w:spacing w:val="-3"/>
          <w:sz w:val="20"/>
        </w:rPr>
        <w:t xml:space="preserve"> </w:t>
      </w:r>
      <w:r>
        <w:rPr>
          <w:sz w:val="20"/>
        </w:rPr>
        <w:t>de</w:t>
      </w:r>
      <w:r>
        <w:rPr>
          <w:spacing w:val="-3"/>
          <w:sz w:val="20"/>
        </w:rPr>
        <w:t xml:space="preserve"> </w:t>
      </w:r>
      <w:r>
        <w:rPr>
          <w:sz w:val="20"/>
        </w:rPr>
        <w:t>gasto</w:t>
      </w:r>
      <w:r>
        <w:rPr>
          <w:spacing w:val="-3"/>
          <w:sz w:val="20"/>
        </w:rPr>
        <w:t xml:space="preserve"> </w:t>
      </w:r>
      <w:r>
        <w:rPr>
          <w:sz w:val="20"/>
        </w:rPr>
        <w:t>por</w:t>
      </w:r>
      <w:r>
        <w:rPr>
          <w:spacing w:val="-3"/>
          <w:sz w:val="20"/>
        </w:rPr>
        <w:t xml:space="preserve"> </w:t>
      </w:r>
      <w:r>
        <w:rPr>
          <w:sz w:val="20"/>
        </w:rPr>
        <w:t>el</w:t>
      </w:r>
      <w:r>
        <w:rPr>
          <w:spacing w:val="-3"/>
          <w:sz w:val="20"/>
        </w:rPr>
        <w:t xml:space="preserve"> </w:t>
      </w:r>
      <w:r>
        <w:rPr>
          <w:spacing w:val="-2"/>
          <w:sz w:val="20"/>
        </w:rPr>
        <w:t>Ayuntamiento.</w:t>
      </w:r>
    </w:p>
    <w:p w14:paraId="6E8F8EB9" w14:textId="77777777" w:rsidR="00F531A6" w:rsidRDefault="00F531A6">
      <w:pPr>
        <w:pStyle w:val="Textoindependiente"/>
        <w:spacing w:before="60"/>
      </w:pPr>
    </w:p>
    <w:p w14:paraId="14634C57" w14:textId="77777777" w:rsidR="00F531A6" w:rsidRDefault="00000000">
      <w:pPr>
        <w:pStyle w:val="Prrafodelista"/>
        <w:numPr>
          <w:ilvl w:val="0"/>
          <w:numId w:val="13"/>
        </w:numPr>
        <w:tabs>
          <w:tab w:val="left" w:pos="280"/>
        </w:tabs>
        <w:spacing w:line="292" w:lineRule="auto"/>
        <w:ind w:firstLine="0"/>
        <w:rPr>
          <w:sz w:val="20"/>
        </w:rPr>
      </w:pPr>
      <w:r>
        <w:rPr>
          <w:sz w:val="20"/>
        </w:rPr>
        <w:t>Consta documento de reserva de crédito RC, por importe de 5.000,00 € con cargo a la aplicación presupuestaria 113.2311.48011 del Presupuesto de la Corporación para el ejercicio 2025.</w:t>
      </w:r>
    </w:p>
    <w:p w14:paraId="40746645" w14:textId="77777777" w:rsidR="00F531A6" w:rsidRDefault="00F531A6">
      <w:pPr>
        <w:pStyle w:val="Textoindependiente"/>
        <w:spacing w:before="10"/>
      </w:pPr>
    </w:p>
    <w:p w14:paraId="4C84358A" w14:textId="77777777" w:rsidR="00F531A6" w:rsidRDefault="00000000">
      <w:pPr>
        <w:pStyle w:val="Prrafodelista"/>
        <w:numPr>
          <w:ilvl w:val="0"/>
          <w:numId w:val="13"/>
        </w:numPr>
        <w:tabs>
          <w:tab w:val="left" w:pos="300"/>
        </w:tabs>
        <w:spacing w:line="292" w:lineRule="auto"/>
        <w:ind w:firstLine="0"/>
        <w:rPr>
          <w:sz w:val="20"/>
        </w:rPr>
      </w:pPr>
      <w:r>
        <w:rPr>
          <w:sz w:val="20"/>
        </w:rPr>
        <w:t xml:space="preserve">Consta memoria justificativa del convenio, suscrita con fecha 16 de diciembre de 2024, por el </w:t>
      </w:r>
      <w:proofErr w:type="gramStart"/>
      <w:r>
        <w:rPr>
          <w:sz w:val="20"/>
        </w:rPr>
        <w:t>Director General</w:t>
      </w:r>
      <w:proofErr w:type="gramEnd"/>
      <w:r>
        <w:rPr>
          <w:sz w:val="20"/>
        </w:rPr>
        <w:t xml:space="preserve"> de Servicios Sociales, D. Tomás Rafael Díaz Huertas con los extremos contenidos en el artículo 50 de la Ley 40/2015, de Régimen Jurídico del Sector Público.</w:t>
      </w:r>
    </w:p>
    <w:p w14:paraId="0706CC1F" w14:textId="77777777" w:rsidR="00F531A6" w:rsidRDefault="00F531A6">
      <w:pPr>
        <w:pStyle w:val="Textoindependiente"/>
        <w:spacing w:before="10"/>
      </w:pPr>
    </w:p>
    <w:p w14:paraId="2AD184B3" w14:textId="77777777" w:rsidR="00F531A6" w:rsidRDefault="00000000">
      <w:pPr>
        <w:pStyle w:val="Prrafodelista"/>
        <w:numPr>
          <w:ilvl w:val="0"/>
          <w:numId w:val="13"/>
        </w:numPr>
        <w:tabs>
          <w:tab w:val="left" w:pos="289"/>
        </w:tabs>
        <w:spacing w:line="292" w:lineRule="auto"/>
        <w:ind w:firstLine="0"/>
        <w:rPr>
          <w:sz w:val="20"/>
        </w:rPr>
      </w:pPr>
      <w:r>
        <w:rPr>
          <w:sz w:val="20"/>
        </w:rPr>
        <w:t xml:space="preserve">Informe jurídico suscrito por el </w:t>
      </w:r>
      <w:proofErr w:type="gramStart"/>
      <w:r>
        <w:rPr>
          <w:sz w:val="20"/>
        </w:rPr>
        <w:t>Subdirector</w:t>
      </w:r>
      <w:proofErr w:type="gramEnd"/>
      <w:r>
        <w:rPr>
          <w:sz w:val="20"/>
        </w:rPr>
        <w:t xml:space="preserve"> General de la Asesoría Jurídica Municipal, D. Andrés Jaramillo Martín y el por el Director General de la Asesoría Jurídica Municipal, D. Felipe Jiménez Andrés, con fecha de abril de 2025.</w:t>
      </w:r>
    </w:p>
    <w:p w14:paraId="42DC8CC9" w14:textId="77777777" w:rsidR="00F531A6" w:rsidRDefault="00F531A6">
      <w:pPr>
        <w:pStyle w:val="Textoindependiente"/>
        <w:spacing w:before="10"/>
      </w:pPr>
    </w:p>
    <w:p w14:paraId="2211D8FB" w14:textId="2608B27A" w:rsidR="00F531A6" w:rsidRDefault="00000000">
      <w:pPr>
        <w:pStyle w:val="Textoindependiente"/>
        <w:spacing w:line="292" w:lineRule="auto"/>
        <w:ind w:left="142" w:right="1"/>
        <w:jc w:val="both"/>
      </w:pPr>
      <w:r>
        <w:t>Vista la propuesta de resolución PR/2025/2056 de 9 de abril de 2025 fiscalizada favorablemente con fecha de 9 de abril de 2025</w:t>
      </w:r>
      <w:r w:rsidR="003F2ADB">
        <w:t>,</w:t>
      </w:r>
    </w:p>
    <w:p w14:paraId="21BDE67C" w14:textId="77777777" w:rsidR="00F531A6" w:rsidRDefault="00F531A6">
      <w:pPr>
        <w:pStyle w:val="Textoindependiente"/>
        <w:spacing w:before="9"/>
      </w:pPr>
    </w:p>
    <w:p w14:paraId="0D3FD999" w14:textId="77777777" w:rsidR="00F531A6" w:rsidRDefault="00000000">
      <w:pPr>
        <w:ind w:left="142"/>
        <w:rPr>
          <w:b/>
          <w:sz w:val="20"/>
        </w:rPr>
      </w:pPr>
      <w:r>
        <w:rPr>
          <w:b/>
          <w:spacing w:val="-2"/>
          <w:sz w:val="20"/>
        </w:rPr>
        <w:t>Resolución:</w:t>
      </w:r>
    </w:p>
    <w:p w14:paraId="658B7F0C" w14:textId="77777777" w:rsidR="00F531A6" w:rsidRDefault="00F531A6">
      <w:pPr>
        <w:pStyle w:val="Textoindependiente"/>
        <w:spacing w:before="61"/>
        <w:rPr>
          <w:b/>
        </w:rPr>
      </w:pPr>
    </w:p>
    <w:p w14:paraId="3395DF9A" w14:textId="36B3A7AC" w:rsidR="00F531A6" w:rsidRDefault="00000000">
      <w:pPr>
        <w:pStyle w:val="Textoindependiente"/>
        <w:spacing w:line="292" w:lineRule="auto"/>
        <w:ind w:left="142" w:right="1"/>
        <w:jc w:val="both"/>
      </w:pPr>
      <w:r>
        <w:t>PRIMERO. - Autorizar, disponer y reconocer la obligación (ADO) por importe de 5.000,00 €,</w:t>
      </w:r>
      <w:r>
        <w:rPr>
          <w:spacing w:val="80"/>
        </w:rPr>
        <w:t xml:space="preserve"> </w:t>
      </w:r>
      <w:r>
        <w:t>con cargo a la aplicación presupuestaria 113.2311.48011 del Presupuesto de la Corporación para el ejercicio 2025, a favor de la CRUZ ROJA DE MADRID Asamblea Local Majadahonda- Las Rozas. Programa de prevención de la dependencia y hábitos para el envejecimiento activo y saludable dirigido a personas mayores y otros sectores de la población.</w:t>
      </w:r>
    </w:p>
    <w:p w14:paraId="17AFF489" w14:textId="77777777" w:rsidR="00F531A6" w:rsidRDefault="00F531A6">
      <w:pPr>
        <w:pStyle w:val="Textoindependiente"/>
        <w:spacing w:before="10"/>
      </w:pPr>
    </w:p>
    <w:p w14:paraId="5444DA39" w14:textId="77777777" w:rsidR="00F531A6" w:rsidRDefault="00000000">
      <w:pPr>
        <w:pStyle w:val="Textoindependiente"/>
        <w:spacing w:line="292" w:lineRule="auto"/>
        <w:ind w:left="142" w:right="1"/>
        <w:jc w:val="both"/>
      </w:pPr>
      <w:r>
        <w:t>SEGUNDO.</w:t>
      </w:r>
      <w:r>
        <w:rPr>
          <w:spacing w:val="15"/>
        </w:rPr>
        <w:t xml:space="preserve"> </w:t>
      </w:r>
      <w:r>
        <w:t>-</w:t>
      </w:r>
      <w:r>
        <w:rPr>
          <w:spacing w:val="15"/>
        </w:rPr>
        <w:t xml:space="preserve"> </w:t>
      </w:r>
      <w:r>
        <w:t>Aprobar</w:t>
      </w:r>
      <w:r>
        <w:rPr>
          <w:spacing w:val="15"/>
        </w:rPr>
        <w:t xml:space="preserve"> </w:t>
      </w:r>
      <w:r>
        <w:t>el</w:t>
      </w:r>
      <w:r>
        <w:rPr>
          <w:spacing w:val="15"/>
        </w:rPr>
        <w:t xml:space="preserve"> </w:t>
      </w:r>
      <w:r>
        <w:t>convenio</w:t>
      </w:r>
      <w:r>
        <w:rPr>
          <w:spacing w:val="15"/>
        </w:rPr>
        <w:t xml:space="preserve"> </w:t>
      </w:r>
      <w:r>
        <w:t>de</w:t>
      </w:r>
      <w:r>
        <w:rPr>
          <w:spacing w:val="15"/>
        </w:rPr>
        <w:t xml:space="preserve"> </w:t>
      </w:r>
      <w:r>
        <w:t>colaboración</w:t>
      </w:r>
      <w:r>
        <w:rPr>
          <w:spacing w:val="15"/>
        </w:rPr>
        <w:t xml:space="preserve"> </w:t>
      </w:r>
      <w:r>
        <w:t>entre</w:t>
      </w:r>
      <w:r>
        <w:rPr>
          <w:spacing w:val="15"/>
        </w:rPr>
        <w:t xml:space="preserve"> </w:t>
      </w:r>
      <w:r>
        <w:t>el</w:t>
      </w:r>
      <w:r>
        <w:rPr>
          <w:spacing w:val="15"/>
        </w:rPr>
        <w:t xml:space="preserve"> </w:t>
      </w:r>
      <w:r>
        <w:t>Ayuntamiento</w:t>
      </w:r>
      <w:r>
        <w:rPr>
          <w:spacing w:val="15"/>
        </w:rPr>
        <w:t xml:space="preserve"> </w:t>
      </w:r>
      <w:r>
        <w:t>de</w:t>
      </w:r>
      <w:r>
        <w:rPr>
          <w:spacing w:val="15"/>
        </w:rPr>
        <w:t xml:space="preserve"> </w:t>
      </w:r>
      <w:r>
        <w:t>las</w:t>
      </w:r>
      <w:r>
        <w:rPr>
          <w:spacing w:val="15"/>
        </w:rPr>
        <w:t xml:space="preserve"> </w:t>
      </w:r>
      <w:r>
        <w:t>Rozas</w:t>
      </w:r>
      <w:r>
        <w:rPr>
          <w:spacing w:val="15"/>
        </w:rPr>
        <w:t xml:space="preserve"> </w:t>
      </w:r>
      <w:r>
        <w:t>de</w:t>
      </w:r>
      <w:r>
        <w:rPr>
          <w:spacing w:val="15"/>
        </w:rPr>
        <w:t xml:space="preserve"> </w:t>
      </w:r>
      <w:r>
        <w:t>Madrid</w:t>
      </w:r>
      <w:r>
        <w:rPr>
          <w:spacing w:val="15"/>
        </w:rPr>
        <w:t xml:space="preserve"> </w:t>
      </w:r>
      <w:r>
        <w:t>y la CRUZ ROJA DE MADRID Asamblea Local Majadahonda- Las Rozas. Programa de prevención de la dependencia y hábitos para el envejecimiento activo y saludable dirigido a personas mayores y otros sectores de la población.</w:t>
      </w:r>
    </w:p>
    <w:p w14:paraId="7074AE39" w14:textId="77777777" w:rsidR="00F531A6" w:rsidRDefault="00F531A6">
      <w:pPr>
        <w:pStyle w:val="Textoindependiente"/>
        <w:spacing w:before="9"/>
      </w:pPr>
    </w:p>
    <w:p w14:paraId="474CA1AA" w14:textId="77777777" w:rsidR="00F531A6" w:rsidRDefault="00000000">
      <w:pPr>
        <w:pStyle w:val="Textoindependiente"/>
        <w:spacing w:before="1" w:line="292" w:lineRule="auto"/>
        <w:ind w:left="142" w:right="1"/>
        <w:jc w:val="both"/>
      </w:pPr>
      <w:r>
        <w:t xml:space="preserve">TERCERO. - Facultar a la </w:t>
      </w:r>
      <w:proofErr w:type="gramStart"/>
      <w:r>
        <w:t>Concejal</w:t>
      </w:r>
      <w:proofErr w:type="gramEnd"/>
      <w:r>
        <w:t>-Delegada de Familia y Servicios Sociales, para la firma del convenio administrativo antes citado, así como para la realización de cuantos actos sean precisos para la correcta gestión y ejecución del mismo.</w:t>
      </w:r>
    </w:p>
    <w:p w14:paraId="61E2D265" w14:textId="77777777" w:rsidR="00F531A6" w:rsidRDefault="00F531A6">
      <w:pPr>
        <w:pStyle w:val="Textoindependiente"/>
        <w:spacing w:before="9"/>
      </w:pPr>
    </w:p>
    <w:p w14:paraId="55AE4C26" w14:textId="77777777" w:rsidR="00F531A6" w:rsidRDefault="00000000">
      <w:pPr>
        <w:pStyle w:val="Textoindependiente"/>
        <w:ind w:left="142"/>
      </w:pPr>
      <w:r>
        <w:t>CUARTO.</w:t>
      </w:r>
      <w:r>
        <w:rPr>
          <w:spacing w:val="-3"/>
        </w:rPr>
        <w:t xml:space="preserve"> </w:t>
      </w:r>
      <w:r>
        <w:t>-</w:t>
      </w:r>
      <w:r>
        <w:rPr>
          <w:spacing w:val="-2"/>
        </w:rPr>
        <w:t xml:space="preserve"> </w:t>
      </w:r>
      <w:r>
        <w:t>Publicar</w:t>
      </w:r>
      <w:r>
        <w:rPr>
          <w:spacing w:val="-2"/>
        </w:rPr>
        <w:t xml:space="preserve"> </w:t>
      </w:r>
      <w:r>
        <w:t>el</w:t>
      </w:r>
      <w:r>
        <w:rPr>
          <w:spacing w:val="-3"/>
        </w:rPr>
        <w:t xml:space="preserve"> </w:t>
      </w:r>
      <w:r>
        <w:t>texto</w:t>
      </w:r>
      <w:r>
        <w:rPr>
          <w:spacing w:val="-2"/>
        </w:rPr>
        <w:t xml:space="preserve"> </w:t>
      </w:r>
      <w:r>
        <w:t>íntegro</w:t>
      </w:r>
      <w:r>
        <w:rPr>
          <w:spacing w:val="-2"/>
        </w:rPr>
        <w:t xml:space="preserve"> </w:t>
      </w:r>
      <w:r>
        <w:t>del</w:t>
      </w:r>
      <w:r>
        <w:rPr>
          <w:spacing w:val="-3"/>
        </w:rPr>
        <w:t xml:space="preserve"> </w:t>
      </w:r>
      <w:r>
        <w:t>convenio</w:t>
      </w:r>
      <w:r>
        <w:rPr>
          <w:spacing w:val="-2"/>
        </w:rPr>
        <w:t xml:space="preserve"> </w:t>
      </w:r>
      <w:r>
        <w:t>en</w:t>
      </w:r>
      <w:r>
        <w:rPr>
          <w:spacing w:val="-2"/>
        </w:rPr>
        <w:t xml:space="preserve"> </w:t>
      </w:r>
      <w:r>
        <w:t>el</w:t>
      </w:r>
      <w:r>
        <w:rPr>
          <w:spacing w:val="-3"/>
        </w:rPr>
        <w:t xml:space="preserve"> </w:t>
      </w:r>
      <w:r>
        <w:t>portal</w:t>
      </w:r>
      <w:r>
        <w:rPr>
          <w:spacing w:val="-2"/>
        </w:rPr>
        <w:t xml:space="preserve"> </w:t>
      </w:r>
      <w:r>
        <w:t>de</w:t>
      </w:r>
      <w:r>
        <w:rPr>
          <w:spacing w:val="-2"/>
        </w:rPr>
        <w:t xml:space="preserve"> transparencia.</w:t>
      </w:r>
    </w:p>
    <w:p w14:paraId="1AAC3762" w14:textId="77777777" w:rsidR="00F531A6" w:rsidRDefault="00F531A6">
      <w:pPr>
        <w:pStyle w:val="Textoindependiente"/>
        <w:spacing w:before="29"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23225B77"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5BD55B74" w14:textId="77777777" w:rsidR="00F531A6" w:rsidRDefault="00000000">
            <w:pPr>
              <w:pStyle w:val="TableParagraph"/>
              <w:spacing w:line="297" w:lineRule="auto"/>
              <w:ind w:right="52"/>
              <w:jc w:val="both"/>
              <w:rPr>
                <w:b/>
                <w:sz w:val="20"/>
              </w:rPr>
            </w:pPr>
            <w:r>
              <w:rPr>
                <w:b/>
                <w:sz w:val="20"/>
              </w:rPr>
              <w:t>Aprobación del Protocolo general de actuación entre la Comunidad de Madrid, la Universidades Nacional de Educación a Distancia, Complutense, y Politécnica de Madrid, los Ayuntamientos de Boadilla del Monte, Majadahonda, Pozuelo de Alarcón y Las Rozas de Madrid, para la promoción y el desarrollo de actuaciones. Expediente 13115/2025.</w:t>
            </w:r>
          </w:p>
        </w:tc>
      </w:tr>
      <w:tr w:rsidR="00F531A6" w14:paraId="36E2B730" w14:textId="77777777">
        <w:trPr>
          <w:trHeight w:val="210"/>
        </w:trPr>
        <w:tc>
          <w:tcPr>
            <w:tcW w:w="1877" w:type="dxa"/>
            <w:tcBorders>
              <w:top w:val="single" w:sz="6" w:space="0" w:color="CCCCCC"/>
              <w:left w:val="single" w:sz="4" w:space="0" w:color="CCCCCC"/>
              <w:bottom w:val="nil"/>
              <w:right w:val="single" w:sz="6" w:space="0" w:color="CCCCCC"/>
            </w:tcBorders>
          </w:tcPr>
          <w:p w14:paraId="781BB467" w14:textId="77777777" w:rsidR="00F531A6" w:rsidRDefault="00F531A6">
            <w:pPr>
              <w:pStyle w:val="TableParagraph"/>
              <w:spacing w:before="0"/>
              <w:ind w:left="0"/>
              <w:rPr>
                <w:rFonts w:ascii="Times New Roman"/>
                <w:sz w:val="14"/>
              </w:rPr>
            </w:pPr>
          </w:p>
        </w:tc>
        <w:tc>
          <w:tcPr>
            <w:tcW w:w="7185" w:type="dxa"/>
            <w:tcBorders>
              <w:top w:val="single" w:sz="6" w:space="0" w:color="CCCCCC"/>
              <w:left w:val="single" w:sz="6" w:space="0" w:color="CCCCCC"/>
              <w:bottom w:val="nil"/>
              <w:right w:val="single" w:sz="4" w:space="0" w:color="CCCCCC"/>
            </w:tcBorders>
          </w:tcPr>
          <w:p w14:paraId="59E4BAE5" w14:textId="77777777" w:rsidR="00F531A6" w:rsidRDefault="00F531A6">
            <w:pPr>
              <w:pStyle w:val="TableParagraph"/>
              <w:spacing w:before="0"/>
              <w:ind w:left="0"/>
              <w:rPr>
                <w:rFonts w:ascii="Times New Roman"/>
                <w:sz w:val="14"/>
              </w:rPr>
            </w:pPr>
          </w:p>
        </w:tc>
      </w:tr>
    </w:tbl>
    <w:p w14:paraId="329A77AB" w14:textId="77777777" w:rsidR="00F531A6" w:rsidRDefault="00F531A6">
      <w:pPr>
        <w:pStyle w:val="TableParagraph"/>
        <w:rPr>
          <w:rFonts w:ascii="Times New Roman"/>
          <w:sz w:val="14"/>
        </w:rPr>
        <w:sectPr w:rsidR="00F531A6">
          <w:pgSz w:w="11910" w:h="16840"/>
          <w:pgMar w:top="1340" w:right="1417" w:bottom="1260" w:left="1275" w:header="225" w:footer="1060" w:gutter="0"/>
          <w:cols w:space="720"/>
        </w:sectPr>
      </w:pPr>
    </w:p>
    <w:p w14:paraId="6AED9CAE" w14:textId="2D617E2A" w:rsidR="00F531A6" w:rsidRDefault="00000000">
      <w:pPr>
        <w:pStyle w:val="Textoindependiente"/>
        <w:rPr>
          <w:sz w:val="5"/>
        </w:rPr>
      </w:pPr>
      <w:r>
        <w:rPr>
          <w:noProof/>
          <w:sz w:val="5"/>
        </w:rPr>
        <w:lastRenderedPageBreak/>
        <mc:AlternateContent>
          <mc:Choice Requires="wps">
            <w:drawing>
              <wp:anchor distT="0" distB="0" distL="0" distR="0" simplePos="0" relativeHeight="15854592" behindDoc="0" locked="0" layoutInCell="1" allowOverlap="1" wp14:anchorId="627BD218" wp14:editId="4337D7E8">
                <wp:simplePos x="0" y="0"/>
                <wp:positionH relativeFrom="page">
                  <wp:posOffset>6807090</wp:posOffset>
                </wp:positionH>
                <wp:positionV relativeFrom="page">
                  <wp:posOffset>2818730</wp:posOffset>
                </wp:positionV>
                <wp:extent cx="419734" cy="3187065"/>
                <wp:effectExtent l="0" t="0" r="0" b="0"/>
                <wp:wrapNone/>
                <wp:docPr id="266" name="Text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3312487"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533B04"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27BD218" id="Textbox 266" o:spid="_x0000_s1154" type="#_x0000_t202" style="position:absolute;margin-left:536pt;margin-top:221.95pt;width:33.05pt;height:250.95pt;z-index:1585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6eGpAEAADM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iXR1l2DT2RraPamhgSS0FOcLYjZQfxuOv7ciKM76&#10;b44MTMNwTMIxWR+TEPvPkEcmaXTwsI2gTWZ0/mZiRJ3JmqYpSq3/e5+rzrO++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Ql6eG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3312487"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533B04"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F531A6" w14:paraId="24643274" w14:textId="77777777">
        <w:trPr>
          <w:trHeight w:val="346"/>
        </w:trPr>
        <w:tc>
          <w:tcPr>
            <w:tcW w:w="1877" w:type="dxa"/>
            <w:tcBorders>
              <w:top w:val="nil"/>
              <w:bottom w:val="single" w:sz="6" w:space="0" w:color="CCCCCC"/>
              <w:right w:val="single" w:sz="6" w:space="0" w:color="CCCCCC"/>
            </w:tcBorders>
          </w:tcPr>
          <w:p w14:paraId="38A0BCF1" w14:textId="77777777" w:rsidR="00F531A6" w:rsidRDefault="00000000">
            <w:pPr>
              <w:pStyle w:val="TableParagraph"/>
              <w:spacing w:before="22"/>
              <w:rPr>
                <w:b/>
                <w:sz w:val="20"/>
              </w:rPr>
            </w:pPr>
            <w:r>
              <w:rPr>
                <w:b/>
                <w:spacing w:val="-2"/>
                <w:sz w:val="20"/>
              </w:rPr>
              <w:t>Favorable</w:t>
            </w:r>
          </w:p>
        </w:tc>
        <w:tc>
          <w:tcPr>
            <w:tcW w:w="7185" w:type="dxa"/>
            <w:tcBorders>
              <w:top w:val="nil"/>
              <w:left w:val="single" w:sz="6" w:space="0" w:color="CCCCCC"/>
              <w:bottom w:val="single" w:sz="6" w:space="0" w:color="CCCCCC"/>
            </w:tcBorders>
          </w:tcPr>
          <w:p w14:paraId="097D3B9A" w14:textId="77777777" w:rsidR="00F531A6"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2F045C3" w14:textId="77777777" w:rsidR="00F531A6" w:rsidRDefault="00F531A6">
      <w:pPr>
        <w:pStyle w:val="Textoindependiente"/>
        <w:spacing w:before="152"/>
      </w:pPr>
    </w:p>
    <w:p w14:paraId="46B11777"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2DE10F7" w14:textId="77777777" w:rsidR="00F531A6" w:rsidRDefault="00F531A6">
      <w:pPr>
        <w:pStyle w:val="Textoindependiente"/>
        <w:spacing w:before="61"/>
        <w:rPr>
          <w:b/>
        </w:rPr>
      </w:pPr>
    </w:p>
    <w:p w14:paraId="6C3D9A50" w14:textId="77777777" w:rsidR="00F531A6" w:rsidRDefault="00000000">
      <w:pPr>
        <w:pStyle w:val="Textoindependiente"/>
        <w:spacing w:line="292" w:lineRule="auto"/>
        <w:ind w:left="142" w:right="1"/>
        <w:jc w:val="both"/>
      </w:pPr>
      <w:r>
        <w:t>1º.- Borrador del Protocolo General de actuación entre la Comunidad de Madrid, la Universidad Nacional de Educación a Distancia, la Universidad Complutense, la Universidad Politécnica de</w:t>
      </w:r>
      <w:r>
        <w:rPr>
          <w:spacing w:val="40"/>
        </w:rPr>
        <w:t xml:space="preserve"> </w:t>
      </w:r>
      <w:r>
        <w:t>Madrid, los Ayuntamientos de Boadilla del Monte, Majadahonda, Pozuelo de Alarcón y Las Rozas de Madrid, para la promoción y el desarrollo de actuaciones de conectividad ecológica de las infraestructuras verdes de los campus universitarios, zonas verdes municipales y espacios naturales protegidos regionales de la zona noroeste de la Comunidad de Madrid.</w:t>
      </w:r>
    </w:p>
    <w:p w14:paraId="1255CCF3" w14:textId="77777777" w:rsidR="00F531A6" w:rsidRDefault="00F531A6">
      <w:pPr>
        <w:pStyle w:val="Textoindependiente"/>
        <w:spacing w:before="10"/>
      </w:pPr>
    </w:p>
    <w:p w14:paraId="00A450AF" w14:textId="77777777" w:rsidR="00F531A6" w:rsidRDefault="00000000">
      <w:pPr>
        <w:pStyle w:val="Textoindependiente"/>
        <w:spacing w:line="292" w:lineRule="auto"/>
        <w:ind w:left="142" w:right="1"/>
        <w:jc w:val="both"/>
      </w:pPr>
      <w:r>
        <w:t xml:space="preserve">2º.- Informe técnico, firmado el día 7 de abril de 2025, por el Técnico Municipal, D. Juan Vicente </w:t>
      </w:r>
      <w:r>
        <w:rPr>
          <w:spacing w:val="-2"/>
        </w:rPr>
        <w:t>Sánchez.</w:t>
      </w:r>
    </w:p>
    <w:p w14:paraId="3AB80B36" w14:textId="77777777" w:rsidR="00F531A6" w:rsidRDefault="00F531A6">
      <w:pPr>
        <w:pStyle w:val="Textoindependiente"/>
        <w:spacing w:before="10"/>
      </w:pPr>
    </w:p>
    <w:p w14:paraId="4192F4F4" w14:textId="77777777" w:rsidR="00F531A6" w:rsidRDefault="00000000">
      <w:pPr>
        <w:pStyle w:val="Textoindependiente"/>
        <w:spacing w:line="292" w:lineRule="auto"/>
        <w:ind w:left="142" w:right="1"/>
        <w:jc w:val="both"/>
      </w:pPr>
      <w:r>
        <w:t xml:space="preserve">3º.- Propuesta de inicio del expediente firmada por el </w:t>
      </w:r>
      <w:proofErr w:type="gramStart"/>
      <w:r>
        <w:t>Concejal</w:t>
      </w:r>
      <w:proofErr w:type="gramEnd"/>
      <w:r>
        <w:t>-Delegado de Medio Ambiente y Servicios a la Ciudad, D. Jaime Santamarta Martínez, con fecha 7 de abril de 2025.</w:t>
      </w:r>
    </w:p>
    <w:p w14:paraId="3DCC0DE1" w14:textId="77777777" w:rsidR="00F531A6" w:rsidRDefault="00F531A6">
      <w:pPr>
        <w:pStyle w:val="Textoindependiente"/>
        <w:spacing w:before="10"/>
      </w:pPr>
    </w:p>
    <w:p w14:paraId="583D5764" w14:textId="5E5DAD50" w:rsidR="00F531A6" w:rsidRDefault="00000000">
      <w:pPr>
        <w:pStyle w:val="Textoindependiente"/>
        <w:spacing w:line="297" w:lineRule="auto"/>
        <w:ind w:left="142" w:right="1"/>
        <w:jc w:val="both"/>
      </w:pPr>
      <w:r>
        <w:t>4º.- Consta informe jurídico</w:t>
      </w:r>
      <w:r>
        <w:rPr>
          <w:spacing w:val="19"/>
        </w:rPr>
        <w:t xml:space="preserve"> </w:t>
      </w:r>
      <w:r>
        <w:rPr>
          <w:b/>
        </w:rPr>
        <w:t xml:space="preserve">favorable </w:t>
      </w:r>
      <w:r>
        <w:t xml:space="preserve">suscrito con fecha 8 de abril de 2025 por el </w:t>
      </w:r>
      <w:proofErr w:type="gramStart"/>
      <w:r>
        <w:t>Director General</w:t>
      </w:r>
      <w:proofErr w:type="gramEnd"/>
      <w:r>
        <w:rPr>
          <w:spacing w:val="80"/>
        </w:rPr>
        <w:t xml:space="preserve"> </w:t>
      </w:r>
      <w:r>
        <w:t>de la Asesoría Jurídica a la propuesta que a continuación se transcribe</w:t>
      </w:r>
      <w:r w:rsidR="003F2ADB">
        <w:t>.</w:t>
      </w:r>
    </w:p>
    <w:p w14:paraId="444E6B53" w14:textId="77777777" w:rsidR="00F531A6" w:rsidRDefault="00F531A6">
      <w:pPr>
        <w:pStyle w:val="Textoindependiente"/>
        <w:spacing w:before="4"/>
      </w:pPr>
    </w:p>
    <w:p w14:paraId="0F781A62" w14:textId="75E8C677"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PR/2025/2106</w:t>
      </w:r>
      <w:r>
        <w:rPr>
          <w:spacing w:val="-4"/>
        </w:rPr>
        <w:t xml:space="preserve"> </w:t>
      </w:r>
      <w:r>
        <w:t>de</w:t>
      </w:r>
      <w:r>
        <w:rPr>
          <w:spacing w:val="-4"/>
        </w:rPr>
        <w:t xml:space="preserve"> </w:t>
      </w:r>
      <w:r>
        <w:t>9</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3F2ADB">
        <w:rPr>
          <w:spacing w:val="-2"/>
        </w:rPr>
        <w:t>,</w:t>
      </w:r>
    </w:p>
    <w:p w14:paraId="0D98E32B" w14:textId="77777777" w:rsidR="00F531A6" w:rsidRDefault="00F531A6">
      <w:pPr>
        <w:pStyle w:val="Textoindependiente"/>
        <w:spacing w:before="60"/>
      </w:pPr>
    </w:p>
    <w:p w14:paraId="3D4F99A0" w14:textId="77777777" w:rsidR="00F531A6" w:rsidRDefault="00000000">
      <w:pPr>
        <w:ind w:left="142"/>
        <w:rPr>
          <w:b/>
          <w:sz w:val="20"/>
        </w:rPr>
      </w:pPr>
      <w:r>
        <w:rPr>
          <w:b/>
          <w:spacing w:val="-2"/>
          <w:sz w:val="20"/>
        </w:rPr>
        <w:t>Resolución:</w:t>
      </w:r>
    </w:p>
    <w:p w14:paraId="31C56106" w14:textId="77777777" w:rsidR="00F531A6" w:rsidRDefault="00F531A6">
      <w:pPr>
        <w:pStyle w:val="Textoindependiente"/>
        <w:spacing w:before="61"/>
        <w:rPr>
          <w:b/>
        </w:rPr>
      </w:pPr>
    </w:p>
    <w:p w14:paraId="7C27EB1C" w14:textId="77777777" w:rsidR="00F531A6" w:rsidRDefault="00000000">
      <w:pPr>
        <w:pStyle w:val="Textoindependiente"/>
        <w:spacing w:line="292" w:lineRule="auto"/>
        <w:ind w:left="142" w:right="1"/>
        <w:jc w:val="both"/>
      </w:pPr>
      <w:r>
        <w:t>1º.- Aprobar el protocolo general de actuación entre la Comunidad de Madrid, la Universidad</w:t>
      </w:r>
      <w:r>
        <w:rPr>
          <w:spacing w:val="80"/>
          <w:w w:val="150"/>
        </w:rPr>
        <w:t xml:space="preserve"> </w:t>
      </w:r>
      <w:r>
        <w:t>Nacional de Educación a Distancia, la Universidad Complutense, la Universidad Politécnica de</w:t>
      </w:r>
      <w:r>
        <w:rPr>
          <w:spacing w:val="40"/>
        </w:rPr>
        <w:t xml:space="preserve"> </w:t>
      </w:r>
      <w:r>
        <w:t>Madrid, los Ayuntamientos de Boadilla del Monte, Majadahonda, Pozuelo de Alarcón y Las Rozas de Madrid, para la promoción y el desarrollo de actuaciones de conectividad ecológica de las infraestructuras verdes de los campus universitarios, zonas verdes municipales y espacios naturales protegidos regionales de la zona noroeste de la Comunidad de Madrid.</w:t>
      </w:r>
    </w:p>
    <w:p w14:paraId="22737966" w14:textId="77777777" w:rsidR="00F531A6" w:rsidRDefault="00F531A6">
      <w:pPr>
        <w:pStyle w:val="Textoindependiente"/>
        <w:spacing w:before="10"/>
      </w:pPr>
    </w:p>
    <w:p w14:paraId="43050B02" w14:textId="3216BD1B" w:rsidR="00F531A6" w:rsidRDefault="00000000">
      <w:pPr>
        <w:pStyle w:val="Textoindependiente"/>
        <w:ind w:left="142"/>
      </w:pPr>
      <w:r>
        <w:t>2º.-</w:t>
      </w:r>
      <w:r>
        <w:rPr>
          <w:spacing w:val="-5"/>
        </w:rPr>
        <w:t xml:space="preserve"> </w:t>
      </w:r>
      <w:r>
        <w:t>Una</w:t>
      </w:r>
      <w:r>
        <w:rPr>
          <w:spacing w:val="-3"/>
        </w:rPr>
        <w:t xml:space="preserve"> </w:t>
      </w:r>
      <w:r>
        <w:t>vez</w:t>
      </w:r>
      <w:r>
        <w:rPr>
          <w:spacing w:val="-3"/>
        </w:rPr>
        <w:t xml:space="preserve"> </w:t>
      </w:r>
      <w:r>
        <w:t>aprobado</w:t>
      </w:r>
      <w:r>
        <w:rPr>
          <w:spacing w:val="-3"/>
        </w:rPr>
        <w:t xml:space="preserve"> </w:t>
      </w:r>
      <w:r>
        <w:t>publicar</w:t>
      </w:r>
      <w:r>
        <w:rPr>
          <w:spacing w:val="-3"/>
        </w:rPr>
        <w:t xml:space="preserve"> </w:t>
      </w:r>
      <w:r>
        <w:t>el</w:t>
      </w:r>
      <w:r>
        <w:rPr>
          <w:spacing w:val="-3"/>
        </w:rPr>
        <w:t xml:space="preserve"> </w:t>
      </w:r>
      <w:r>
        <w:t>contenido</w:t>
      </w:r>
      <w:r>
        <w:rPr>
          <w:spacing w:val="-3"/>
        </w:rPr>
        <w:t xml:space="preserve"> </w:t>
      </w:r>
      <w:r>
        <w:t>del</w:t>
      </w:r>
      <w:r>
        <w:rPr>
          <w:spacing w:val="-3"/>
        </w:rPr>
        <w:t xml:space="preserve"> </w:t>
      </w:r>
      <w:r>
        <w:t>citado</w:t>
      </w:r>
      <w:r>
        <w:rPr>
          <w:spacing w:val="-3"/>
        </w:rPr>
        <w:t xml:space="preserve"> </w:t>
      </w:r>
      <w:r>
        <w:t>protocolo</w:t>
      </w:r>
      <w:r>
        <w:rPr>
          <w:spacing w:val="-3"/>
        </w:rPr>
        <w:t xml:space="preserve"> </w:t>
      </w:r>
      <w:r>
        <w:t>en</w:t>
      </w:r>
      <w:r>
        <w:rPr>
          <w:spacing w:val="-3"/>
        </w:rPr>
        <w:t xml:space="preserve"> </w:t>
      </w:r>
      <w:r>
        <w:t>el</w:t>
      </w:r>
      <w:r>
        <w:rPr>
          <w:spacing w:val="-3"/>
        </w:rPr>
        <w:t xml:space="preserve"> </w:t>
      </w:r>
      <w:r w:rsidR="003F2ADB">
        <w:t>p</w:t>
      </w:r>
      <w:r>
        <w:t>ortal</w:t>
      </w:r>
      <w:r>
        <w:rPr>
          <w:spacing w:val="-3"/>
        </w:rPr>
        <w:t xml:space="preserve"> </w:t>
      </w:r>
      <w:r>
        <w:t>de</w:t>
      </w:r>
      <w:r>
        <w:rPr>
          <w:spacing w:val="-2"/>
        </w:rPr>
        <w:t xml:space="preserve"> trasparencia.</w:t>
      </w:r>
    </w:p>
    <w:p w14:paraId="3384141C" w14:textId="77777777" w:rsidR="00F531A6" w:rsidRDefault="00F531A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566AB832"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6D043B7A" w14:textId="77777777" w:rsidR="00F531A6" w:rsidRDefault="00000000">
            <w:pPr>
              <w:pStyle w:val="TableParagraph"/>
              <w:spacing w:line="297" w:lineRule="auto"/>
              <w:rPr>
                <w:b/>
                <w:sz w:val="20"/>
              </w:rPr>
            </w:pPr>
            <w:r>
              <w:rPr>
                <w:b/>
                <w:sz w:val="20"/>
              </w:rPr>
              <w:t>Aprobación del Convenio de colaboración entre el Ayuntamiento de las Rozas de Madrid y la Universidad Complutense. Expediente 11617/2025.</w:t>
            </w:r>
          </w:p>
        </w:tc>
      </w:tr>
      <w:tr w:rsidR="00F531A6" w14:paraId="0EC4530C" w14:textId="77777777">
        <w:trPr>
          <w:trHeight w:val="402"/>
        </w:trPr>
        <w:tc>
          <w:tcPr>
            <w:tcW w:w="1877" w:type="dxa"/>
            <w:tcBorders>
              <w:top w:val="single" w:sz="6" w:space="0" w:color="CCCCCC"/>
              <w:left w:val="single" w:sz="4" w:space="0" w:color="CCCCCC"/>
              <w:right w:val="single" w:sz="6" w:space="0" w:color="CCCCCC"/>
            </w:tcBorders>
          </w:tcPr>
          <w:p w14:paraId="57294030" w14:textId="77777777" w:rsidR="00F531A6"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64904C19" w14:textId="77777777" w:rsidR="00F531A6" w:rsidRDefault="00000000">
            <w:pPr>
              <w:pStyle w:val="TableParagraph"/>
              <w:spacing w:before="82"/>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CB29F6B" w14:textId="77777777" w:rsidR="00F531A6" w:rsidRDefault="00F531A6">
      <w:pPr>
        <w:pStyle w:val="Textoindependiente"/>
        <w:spacing w:before="142"/>
      </w:pPr>
    </w:p>
    <w:p w14:paraId="0B9A9E39" w14:textId="77777777" w:rsidR="00F531A6"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5B495B9" w14:textId="77777777" w:rsidR="00F531A6" w:rsidRDefault="00F531A6">
      <w:pPr>
        <w:pStyle w:val="Textoindependiente"/>
        <w:spacing w:before="61"/>
        <w:rPr>
          <w:b/>
        </w:rPr>
      </w:pPr>
    </w:p>
    <w:p w14:paraId="3BE0A9B5" w14:textId="77777777" w:rsidR="00F531A6" w:rsidRDefault="00000000">
      <w:pPr>
        <w:pStyle w:val="Textoindependiente"/>
        <w:spacing w:line="292" w:lineRule="auto"/>
        <w:ind w:left="142" w:right="1"/>
        <w:jc w:val="both"/>
      </w:pPr>
      <w:r>
        <w:t xml:space="preserve">1º.- Por la </w:t>
      </w:r>
      <w:proofErr w:type="gramStart"/>
      <w:r>
        <w:t>Concejalía</w:t>
      </w:r>
      <w:proofErr w:type="gramEnd"/>
      <w:r>
        <w:t xml:space="preserve"> de Medio Ambiente y Servicios a la Ciudad, se propone la tramitación del convenio de colaboración para la realización de prácticas externas entre el Ayuntamiento de Las Rozas de Madrid y la Universidad Complutense de Madrid.</w:t>
      </w:r>
    </w:p>
    <w:p w14:paraId="34DB53E1" w14:textId="77777777" w:rsidR="00F531A6" w:rsidRDefault="00F531A6">
      <w:pPr>
        <w:pStyle w:val="Textoindependiente"/>
        <w:spacing w:before="10"/>
      </w:pPr>
    </w:p>
    <w:p w14:paraId="5D2DB162" w14:textId="77777777" w:rsidR="00F531A6" w:rsidRDefault="00000000">
      <w:pPr>
        <w:pStyle w:val="Textoindependiente"/>
        <w:ind w:left="142"/>
      </w:pPr>
      <w:r>
        <w:t>2º.-</w:t>
      </w:r>
      <w:r>
        <w:rPr>
          <w:spacing w:val="-6"/>
        </w:rPr>
        <w:t xml:space="preserve"> </w:t>
      </w:r>
      <w:r>
        <w:t>Consta</w:t>
      </w:r>
      <w:r>
        <w:rPr>
          <w:spacing w:val="-3"/>
        </w:rPr>
        <w:t xml:space="preserve"> </w:t>
      </w:r>
      <w:r>
        <w:t>incorporado</w:t>
      </w:r>
      <w:r>
        <w:rPr>
          <w:spacing w:val="-4"/>
        </w:rPr>
        <w:t xml:space="preserve"> </w:t>
      </w:r>
      <w:r>
        <w:t>al</w:t>
      </w:r>
      <w:r>
        <w:rPr>
          <w:spacing w:val="-3"/>
        </w:rPr>
        <w:t xml:space="preserve"> </w:t>
      </w:r>
      <w:r>
        <w:t>expediente</w:t>
      </w:r>
      <w:r>
        <w:rPr>
          <w:spacing w:val="-3"/>
        </w:rPr>
        <w:t xml:space="preserve"> </w:t>
      </w:r>
      <w:r>
        <w:t>el</w:t>
      </w:r>
      <w:r>
        <w:rPr>
          <w:spacing w:val="-4"/>
        </w:rPr>
        <w:t xml:space="preserve"> </w:t>
      </w:r>
      <w:r>
        <w:t>borrador</w:t>
      </w:r>
      <w:r>
        <w:rPr>
          <w:spacing w:val="-3"/>
        </w:rPr>
        <w:t xml:space="preserve"> </w:t>
      </w:r>
      <w:r>
        <w:t>de</w:t>
      </w:r>
      <w:r>
        <w:rPr>
          <w:spacing w:val="-4"/>
        </w:rPr>
        <w:t xml:space="preserve"> </w:t>
      </w:r>
      <w:r>
        <w:t>convenio</w:t>
      </w:r>
      <w:r>
        <w:rPr>
          <w:spacing w:val="-3"/>
        </w:rPr>
        <w:t xml:space="preserve"> </w:t>
      </w:r>
      <w:r>
        <w:t>a</w:t>
      </w:r>
      <w:r>
        <w:rPr>
          <w:spacing w:val="-3"/>
        </w:rPr>
        <w:t xml:space="preserve"> </w:t>
      </w:r>
      <w:r>
        <w:rPr>
          <w:spacing w:val="-2"/>
        </w:rPr>
        <w:t>suscribir.</w:t>
      </w:r>
    </w:p>
    <w:p w14:paraId="3CFAE3DA" w14:textId="77777777" w:rsidR="00F531A6" w:rsidRDefault="00F531A6">
      <w:pPr>
        <w:pStyle w:val="Textoindependiente"/>
        <w:spacing w:before="60"/>
      </w:pPr>
    </w:p>
    <w:p w14:paraId="00040794" w14:textId="40C08379" w:rsidR="00F531A6" w:rsidRDefault="00000000">
      <w:pPr>
        <w:pStyle w:val="Textoindependiente"/>
        <w:spacing w:line="292" w:lineRule="auto"/>
        <w:ind w:left="142" w:right="1"/>
        <w:jc w:val="both"/>
      </w:pPr>
      <w:r>
        <w:t xml:space="preserve">3º.- Consta Informe Técnico y Memoria Justificativa suscrito por el </w:t>
      </w:r>
      <w:proofErr w:type="gramStart"/>
      <w:r>
        <w:t>Responsable</w:t>
      </w:r>
      <w:proofErr w:type="gramEnd"/>
      <w:r>
        <w:t xml:space="preserve"> Técnico de Smart</w:t>
      </w:r>
      <w:r>
        <w:rPr>
          <w:spacing w:val="40"/>
        </w:rPr>
        <w:t xml:space="preserve"> </w:t>
      </w:r>
      <w:r>
        <w:t xml:space="preserve">City e Innovación Tecnológica </w:t>
      </w:r>
      <w:r w:rsidR="003F2ADB">
        <w:t>D.</w:t>
      </w:r>
      <w:r>
        <w:t xml:space="preserve"> </w:t>
      </w:r>
      <w:r w:rsidR="003F2ADB">
        <w:t xml:space="preserve">R.O.S., </w:t>
      </w:r>
      <w:r>
        <w:t>el 31 de marzo de 2025.</w:t>
      </w:r>
    </w:p>
    <w:p w14:paraId="35A36307" w14:textId="77777777" w:rsidR="00F531A6" w:rsidRDefault="00F531A6">
      <w:pPr>
        <w:pStyle w:val="Textoindependiente"/>
        <w:spacing w:before="10"/>
      </w:pPr>
    </w:p>
    <w:p w14:paraId="581AC81A" w14:textId="77777777" w:rsidR="00F531A6" w:rsidRDefault="00000000">
      <w:pPr>
        <w:pStyle w:val="Textoindependiente"/>
        <w:ind w:left="142"/>
      </w:pPr>
      <w:r>
        <w:t>En</w:t>
      </w:r>
      <w:r>
        <w:rPr>
          <w:spacing w:val="-2"/>
        </w:rPr>
        <w:t xml:space="preserve"> </w:t>
      </w:r>
      <w:r>
        <w:t>el</w:t>
      </w:r>
      <w:r>
        <w:rPr>
          <w:spacing w:val="-1"/>
        </w:rPr>
        <w:t xml:space="preserve"> </w:t>
      </w:r>
      <w:r>
        <w:t>borrador</w:t>
      </w:r>
      <w:r>
        <w:rPr>
          <w:spacing w:val="-2"/>
        </w:rPr>
        <w:t xml:space="preserve"> </w:t>
      </w:r>
      <w:r>
        <w:t>del</w:t>
      </w:r>
      <w:r>
        <w:rPr>
          <w:spacing w:val="-1"/>
        </w:rPr>
        <w:t xml:space="preserve"> </w:t>
      </w:r>
      <w:r>
        <w:t>convenio</w:t>
      </w:r>
      <w:r>
        <w:rPr>
          <w:spacing w:val="-2"/>
        </w:rPr>
        <w:t xml:space="preserve"> </w:t>
      </w:r>
      <w:r>
        <w:t>constan,</w:t>
      </w:r>
      <w:r>
        <w:rPr>
          <w:spacing w:val="-1"/>
        </w:rPr>
        <w:t xml:space="preserve"> </w:t>
      </w:r>
      <w:r>
        <w:t>entre</w:t>
      </w:r>
      <w:r>
        <w:rPr>
          <w:spacing w:val="-2"/>
        </w:rPr>
        <w:t xml:space="preserve"> </w:t>
      </w:r>
      <w:r>
        <w:t>otros,</w:t>
      </w:r>
      <w:r>
        <w:rPr>
          <w:spacing w:val="-1"/>
        </w:rPr>
        <w:t xml:space="preserve"> </w:t>
      </w:r>
      <w:r>
        <w:t>los</w:t>
      </w:r>
      <w:r>
        <w:rPr>
          <w:spacing w:val="-2"/>
        </w:rPr>
        <w:t xml:space="preserve"> </w:t>
      </w:r>
      <w:r>
        <w:t>siguientes</w:t>
      </w:r>
      <w:r>
        <w:rPr>
          <w:spacing w:val="-1"/>
        </w:rPr>
        <w:t xml:space="preserve"> </w:t>
      </w:r>
      <w:r>
        <w:rPr>
          <w:spacing w:val="-2"/>
        </w:rPr>
        <w:t>extremos:</w:t>
      </w:r>
    </w:p>
    <w:p w14:paraId="167B7CDE" w14:textId="77777777" w:rsidR="00F531A6" w:rsidRDefault="00F531A6">
      <w:pPr>
        <w:pStyle w:val="Textoindependiente"/>
        <w:sectPr w:rsidR="00F531A6">
          <w:pgSz w:w="11910" w:h="16840"/>
          <w:pgMar w:top="1340" w:right="1417" w:bottom="1260" w:left="1275" w:header="225" w:footer="1060" w:gutter="0"/>
          <w:cols w:space="720"/>
        </w:sectPr>
      </w:pPr>
    </w:p>
    <w:p w14:paraId="1A7207F3" w14:textId="4A85095F" w:rsidR="00F531A6" w:rsidRDefault="00000000">
      <w:pPr>
        <w:pStyle w:val="Prrafodelista"/>
        <w:numPr>
          <w:ilvl w:val="0"/>
          <w:numId w:val="13"/>
        </w:numPr>
        <w:tabs>
          <w:tab w:val="left" w:pos="290"/>
        </w:tabs>
        <w:spacing w:before="88" w:line="292" w:lineRule="auto"/>
        <w:ind w:firstLine="0"/>
        <w:rPr>
          <w:sz w:val="20"/>
        </w:rPr>
      </w:pPr>
      <w:r>
        <w:rPr>
          <w:noProof/>
          <w:sz w:val="20"/>
        </w:rPr>
        <w:lastRenderedPageBreak/>
        <mc:AlternateContent>
          <mc:Choice Requires="wps">
            <w:drawing>
              <wp:anchor distT="0" distB="0" distL="0" distR="0" simplePos="0" relativeHeight="15855616" behindDoc="0" locked="0" layoutInCell="1" allowOverlap="1" wp14:anchorId="033EFC68" wp14:editId="2265DA34">
                <wp:simplePos x="0" y="0"/>
                <wp:positionH relativeFrom="page">
                  <wp:posOffset>6807090</wp:posOffset>
                </wp:positionH>
                <wp:positionV relativeFrom="page">
                  <wp:posOffset>2818730</wp:posOffset>
                </wp:positionV>
                <wp:extent cx="419734" cy="3187065"/>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3978E9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467D7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33EFC68" id="Textbox 268" o:spid="_x0000_s1155" type="#_x0000_t202" style="position:absolute;left:0;text-align:left;margin-left:536pt;margin-top:221.95pt;width:33.05pt;height:250.95pt;z-index:1585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ok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elj/lsA+2B1NBAElqOiyUxG6i/DcdfOxk1Z/0X&#10;TwbmYTgl8ZRsTklM/UcoI5M1eviwS2BsYXT5ZmJEnSmapinKrf9zX6ous77+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Dn6i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3978E9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467D7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Objeto del convenio: (Clausula primera) Establecer las condiciones en las que estudiantes de la UCM realizarán un programa de prácticas externas de cualquier enseñanza impartida por la UCM, tanto oficiales como propias, según las condiciones particulares de cada modalidad establecidas en</w:t>
      </w:r>
      <w:r>
        <w:rPr>
          <w:spacing w:val="80"/>
          <w:sz w:val="20"/>
        </w:rPr>
        <w:t xml:space="preserve"> </w:t>
      </w:r>
      <w:r>
        <w:rPr>
          <w:sz w:val="20"/>
        </w:rPr>
        <w:t>el correspondiente programa formativo en Ayuntamiento de Las Rozas de Madrid.</w:t>
      </w:r>
    </w:p>
    <w:p w14:paraId="23A7AAB4" w14:textId="77777777" w:rsidR="00F531A6" w:rsidRDefault="00F531A6">
      <w:pPr>
        <w:pStyle w:val="Textoindependiente"/>
        <w:spacing w:before="10"/>
      </w:pPr>
    </w:p>
    <w:p w14:paraId="724C826B" w14:textId="77777777" w:rsidR="00F531A6" w:rsidRDefault="00000000">
      <w:pPr>
        <w:pStyle w:val="Prrafodelista"/>
        <w:numPr>
          <w:ilvl w:val="0"/>
          <w:numId w:val="13"/>
        </w:numPr>
        <w:tabs>
          <w:tab w:val="left" w:pos="302"/>
        </w:tabs>
        <w:spacing w:line="292" w:lineRule="auto"/>
        <w:ind w:firstLine="0"/>
        <w:rPr>
          <w:sz w:val="20"/>
        </w:rPr>
      </w:pPr>
      <w:r>
        <w:rPr>
          <w:sz w:val="20"/>
        </w:rPr>
        <w:t>La vigencia del convenio (Clausula novena): cuatro años, y podrá ser prorrogado por acuerdo expreso de las partes por un periodo de hasta cuatro años adicionales.</w:t>
      </w:r>
    </w:p>
    <w:p w14:paraId="7C344A90" w14:textId="77777777" w:rsidR="00F531A6" w:rsidRDefault="00F531A6">
      <w:pPr>
        <w:pStyle w:val="Textoindependiente"/>
        <w:spacing w:before="10"/>
      </w:pPr>
    </w:p>
    <w:p w14:paraId="7C5B0115" w14:textId="47EA9AF2" w:rsidR="00F531A6" w:rsidRPr="003F2ADB" w:rsidRDefault="00000000" w:rsidP="003F2ADB">
      <w:pPr>
        <w:pStyle w:val="Prrafodelista"/>
        <w:numPr>
          <w:ilvl w:val="0"/>
          <w:numId w:val="13"/>
        </w:numPr>
        <w:tabs>
          <w:tab w:val="left" w:pos="264"/>
        </w:tabs>
        <w:spacing w:line="293" w:lineRule="auto"/>
        <w:ind w:left="267" w:right="0" w:hanging="125"/>
        <w:rPr>
          <w:sz w:val="20"/>
          <w:szCs w:val="20"/>
        </w:rPr>
      </w:pPr>
      <w:r w:rsidRPr="003F2ADB">
        <w:rPr>
          <w:sz w:val="20"/>
          <w:szCs w:val="20"/>
        </w:rPr>
        <w:t>Obligaciones</w:t>
      </w:r>
      <w:r w:rsidRPr="003F2ADB">
        <w:rPr>
          <w:spacing w:val="-4"/>
          <w:sz w:val="20"/>
          <w:szCs w:val="20"/>
        </w:rPr>
        <w:t xml:space="preserve"> </w:t>
      </w:r>
      <w:r w:rsidRPr="003F2ADB">
        <w:rPr>
          <w:sz w:val="20"/>
          <w:szCs w:val="20"/>
        </w:rPr>
        <w:t>del</w:t>
      </w:r>
      <w:r w:rsidRPr="003F2ADB">
        <w:rPr>
          <w:spacing w:val="-4"/>
          <w:sz w:val="20"/>
          <w:szCs w:val="20"/>
        </w:rPr>
        <w:t xml:space="preserve"> </w:t>
      </w:r>
      <w:r w:rsidRPr="003F2ADB">
        <w:rPr>
          <w:sz w:val="20"/>
          <w:szCs w:val="20"/>
        </w:rPr>
        <w:t>Ayuntamiento</w:t>
      </w:r>
      <w:r w:rsidRPr="003F2ADB">
        <w:rPr>
          <w:spacing w:val="-4"/>
          <w:sz w:val="20"/>
          <w:szCs w:val="20"/>
        </w:rPr>
        <w:t xml:space="preserve"> </w:t>
      </w:r>
      <w:r w:rsidRPr="003F2ADB">
        <w:rPr>
          <w:sz w:val="20"/>
          <w:szCs w:val="20"/>
        </w:rPr>
        <w:t>(cláusula</w:t>
      </w:r>
      <w:r w:rsidRPr="003F2ADB">
        <w:rPr>
          <w:spacing w:val="-4"/>
          <w:sz w:val="20"/>
          <w:szCs w:val="20"/>
        </w:rPr>
        <w:t xml:space="preserve"> </w:t>
      </w:r>
      <w:r w:rsidRPr="003F2ADB">
        <w:rPr>
          <w:sz w:val="20"/>
          <w:szCs w:val="20"/>
        </w:rPr>
        <w:t>cuarta):</w:t>
      </w:r>
      <w:r w:rsidRPr="003F2ADB">
        <w:rPr>
          <w:spacing w:val="-4"/>
          <w:sz w:val="20"/>
          <w:szCs w:val="20"/>
        </w:rPr>
        <w:t xml:space="preserve"> </w:t>
      </w:r>
      <w:r w:rsidRPr="003F2ADB">
        <w:rPr>
          <w:sz w:val="20"/>
          <w:szCs w:val="20"/>
        </w:rPr>
        <w:t>Facilitar</w:t>
      </w:r>
      <w:r w:rsidRPr="003F2ADB">
        <w:rPr>
          <w:spacing w:val="-4"/>
          <w:sz w:val="20"/>
          <w:szCs w:val="20"/>
        </w:rPr>
        <w:t xml:space="preserve"> </w:t>
      </w:r>
      <w:r w:rsidRPr="003F2ADB">
        <w:rPr>
          <w:sz w:val="20"/>
          <w:szCs w:val="20"/>
        </w:rPr>
        <w:t>al</w:t>
      </w:r>
      <w:r w:rsidRPr="003F2ADB">
        <w:rPr>
          <w:spacing w:val="-4"/>
          <w:sz w:val="20"/>
          <w:szCs w:val="20"/>
        </w:rPr>
        <w:t xml:space="preserve"> </w:t>
      </w:r>
      <w:r w:rsidRPr="003F2ADB">
        <w:rPr>
          <w:sz w:val="20"/>
          <w:szCs w:val="20"/>
        </w:rPr>
        <w:t>estudiante</w:t>
      </w:r>
      <w:r w:rsidRPr="003F2ADB">
        <w:rPr>
          <w:spacing w:val="-3"/>
          <w:sz w:val="20"/>
          <w:szCs w:val="20"/>
        </w:rPr>
        <w:t xml:space="preserve"> </w:t>
      </w:r>
      <w:r w:rsidRPr="003F2ADB">
        <w:rPr>
          <w:spacing w:val="-5"/>
          <w:sz w:val="20"/>
          <w:szCs w:val="20"/>
        </w:rPr>
        <w:t>la</w:t>
      </w:r>
      <w:r w:rsidR="003F2ADB" w:rsidRPr="003F2ADB">
        <w:rPr>
          <w:spacing w:val="-5"/>
          <w:sz w:val="20"/>
          <w:szCs w:val="20"/>
        </w:rPr>
        <w:t xml:space="preserve"> </w:t>
      </w:r>
      <w:r w:rsidRPr="003F2ADB">
        <w:rPr>
          <w:sz w:val="20"/>
          <w:szCs w:val="20"/>
        </w:rPr>
        <w:t>realización de sus exámenes. Nombrar a un tutor que se responsabilizará de la formación de cada estudiante y de la valoración de su estancia, facilitando al responsable o tutor académico el informe</w:t>
      </w:r>
      <w:r w:rsidRPr="003F2ADB">
        <w:rPr>
          <w:spacing w:val="40"/>
          <w:sz w:val="20"/>
          <w:szCs w:val="20"/>
        </w:rPr>
        <w:t xml:space="preserve"> </w:t>
      </w:r>
      <w:r w:rsidRPr="003F2ADB">
        <w:rPr>
          <w:sz w:val="20"/>
          <w:szCs w:val="20"/>
        </w:rPr>
        <w:t>de aprovechamiento de las prácticas a su finalización en el que constará el tiempo de prácticas realizado, las horas totales, su contenido, el grado de aprovechamiento y participación, su</w:t>
      </w:r>
      <w:r w:rsidRPr="003F2ADB">
        <w:rPr>
          <w:spacing w:val="40"/>
          <w:sz w:val="20"/>
          <w:szCs w:val="20"/>
        </w:rPr>
        <w:t xml:space="preserve"> </w:t>
      </w:r>
      <w:r w:rsidRPr="003F2ADB">
        <w:rPr>
          <w:sz w:val="20"/>
          <w:szCs w:val="20"/>
        </w:rPr>
        <w:t>rendimiento y las competencias adquiridas.</w:t>
      </w:r>
    </w:p>
    <w:p w14:paraId="4A457126" w14:textId="77777777" w:rsidR="00F531A6" w:rsidRDefault="00F531A6">
      <w:pPr>
        <w:pStyle w:val="Textoindependiente"/>
        <w:spacing w:before="10"/>
      </w:pPr>
    </w:p>
    <w:p w14:paraId="651295A5" w14:textId="77777777" w:rsidR="00F531A6" w:rsidRDefault="00000000">
      <w:pPr>
        <w:pStyle w:val="Prrafodelista"/>
        <w:numPr>
          <w:ilvl w:val="0"/>
          <w:numId w:val="13"/>
        </w:numPr>
        <w:tabs>
          <w:tab w:val="left" w:pos="287"/>
        </w:tabs>
        <w:spacing w:line="292" w:lineRule="auto"/>
        <w:ind w:firstLine="0"/>
        <w:rPr>
          <w:sz w:val="20"/>
        </w:rPr>
      </w:pPr>
      <w:r>
        <w:rPr>
          <w:sz w:val="20"/>
        </w:rPr>
        <w:t>Modificación y Extinción (clausula decima) establece los supuestos y procedimiento de extinción.</w:t>
      </w:r>
      <w:r>
        <w:rPr>
          <w:spacing w:val="80"/>
          <w:sz w:val="20"/>
        </w:rPr>
        <w:t xml:space="preserve"> </w:t>
      </w:r>
      <w:r>
        <w:rPr>
          <w:sz w:val="20"/>
        </w:rPr>
        <w:t>Se incluyen las consecuencias de</w:t>
      </w:r>
      <w:r>
        <w:rPr>
          <w:spacing w:val="40"/>
          <w:sz w:val="20"/>
        </w:rPr>
        <w:t xml:space="preserve"> </w:t>
      </w:r>
      <w:r>
        <w:rPr>
          <w:sz w:val="20"/>
        </w:rPr>
        <w:t>incumplimiento del convenio (Clausula Undécima).</w:t>
      </w:r>
    </w:p>
    <w:p w14:paraId="1503C8CA" w14:textId="77777777" w:rsidR="00F531A6" w:rsidRDefault="00F531A6">
      <w:pPr>
        <w:pStyle w:val="Textoindependiente"/>
        <w:spacing w:before="10"/>
      </w:pPr>
    </w:p>
    <w:p w14:paraId="4D3AABCC" w14:textId="77777777" w:rsidR="00F531A6" w:rsidRDefault="00000000">
      <w:pPr>
        <w:pStyle w:val="Prrafodelista"/>
        <w:numPr>
          <w:ilvl w:val="0"/>
          <w:numId w:val="13"/>
        </w:numPr>
        <w:tabs>
          <w:tab w:val="left" w:pos="317"/>
        </w:tabs>
        <w:spacing w:line="292" w:lineRule="auto"/>
        <w:ind w:firstLine="0"/>
        <w:rPr>
          <w:sz w:val="20"/>
        </w:rPr>
      </w:pPr>
      <w:r>
        <w:rPr>
          <w:sz w:val="20"/>
        </w:rPr>
        <w:t>Protección de datos Personales (Clausula Quinta) Se establece la obligación de cumplir las disposiciones y exigencias establecidas en el Reglamento (UE) 2016/679 del Parlamento Europeo y del Consejo, de 27 de abril de 2016.</w:t>
      </w:r>
    </w:p>
    <w:p w14:paraId="5EDD96B6" w14:textId="77777777" w:rsidR="00F531A6" w:rsidRDefault="00F531A6">
      <w:pPr>
        <w:pStyle w:val="Textoindependiente"/>
        <w:spacing w:before="9"/>
      </w:pPr>
    </w:p>
    <w:p w14:paraId="75EBA9A4" w14:textId="77777777" w:rsidR="00F531A6" w:rsidRDefault="00000000">
      <w:pPr>
        <w:pStyle w:val="Prrafodelista"/>
        <w:numPr>
          <w:ilvl w:val="0"/>
          <w:numId w:val="13"/>
        </w:numPr>
        <w:tabs>
          <w:tab w:val="left" w:pos="291"/>
        </w:tabs>
        <w:spacing w:before="1" w:line="292" w:lineRule="auto"/>
        <w:ind w:firstLine="0"/>
        <w:rPr>
          <w:sz w:val="20"/>
        </w:rPr>
      </w:pPr>
      <w:r>
        <w:rPr>
          <w:sz w:val="20"/>
        </w:rPr>
        <w:t>Mecanismo de Seguimiento Vigilancia y Control (Clausula Octava) Se establece una comisión a estos efectos.</w:t>
      </w:r>
    </w:p>
    <w:p w14:paraId="6CD7FD80" w14:textId="77777777" w:rsidR="00F531A6" w:rsidRDefault="00F531A6">
      <w:pPr>
        <w:pStyle w:val="Textoindependiente"/>
        <w:spacing w:before="9"/>
      </w:pPr>
    </w:p>
    <w:p w14:paraId="3524FA55" w14:textId="77777777" w:rsidR="00F531A6" w:rsidRDefault="00000000">
      <w:pPr>
        <w:pStyle w:val="Textoindependiente"/>
        <w:spacing w:line="292" w:lineRule="auto"/>
        <w:ind w:left="142" w:right="1"/>
        <w:jc w:val="both"/>
      </w:pPr>
      <w:r>
        <w:t xml:space="preserve">4º.- Informe jurídico suscrito por el </w:t>
      </w:r>
      <w:proofErr w:type="gramStart"/>
      <w:r>
        <w:t>Subdirector</w:t>
      </w:r>
      <w:proofErr w:type="gramEnd"/>
      <w:r>
        <w:t xml:space="preserve"> General de la Asesoría Jurídica Municipal, D. Andrés Jaramillo Martín y por el Director General de la Asesoría Jurídica Municipal, D. Felipe Jiménez</w:t>
      </w:r>
      <w:r>
        <w:rPr>
          <w:spacing w:val="40"/>
        </w:rPr>
        <w:t xml:space="preserve"> </w:t>
      </w:r>
      <w:r>
        <w:t>Andrés, con fecha 3 y 6 de abril de 2025, respectivamente.</w:t>
      </w:r>
    </w:p>
    <w:p w14:paraId="66A458D5" w14:textId="77777777" w:rsidR="00F531A6" w:rsidRDefault="00F531A6">
      <w:pPr>
        <w:pStyle w:val="Textoindependiente"/>
        <w:spacing w:before="10"/>
      </w:pPr>
    </w:p>
    <w:p w14:paraId="49F0C7EF" w14:textId="6D394E7D" w:rsidR="00F531A6" w:rsidRDefault="00000000">
      <w:pPr>
        <w:pStyle w:val="Textoindependiente"/>
        <w:spacing w:line="292" w:lineRule="auto"/>
        <w:ind w:left="142" w:right="1"/>
        <w:jc w:val="both"/>
      </w:pPr>
      <w:r>
        <w:t>Vista la propuesta de resolución PR/2025/2010 de 7 de abril de 2025 fiscalizada favorablemente con fecha de 7 de abril de 2025</w:t>
      </w:r>
      <w:r w:rsidR="003F2ADB">
        <w:t>,</w:t>
      </w:r>
    </w:p>
    <w:p w14:paraId="3532EC86" w14:textId="77777777" w:rsidR="00F531A6" w:rsidRDefault="00F531A6">
      <w:pPr>
        <w:pStyle w:val="Textoindependiente"/>
        <w:spacing w:before="9"/>
      </w:pPr>
    </w:p>
    <w:p w14:paraId="7DA89C34" w14:textId="77777777" w:rsidR="00F531A6" w:rsidRDefault="00000000">
      <w:pPr>
        <w:ind w:left="142"/>
        <w:rPr>
          <w:b/>
          <w:sz w:val="20"/>
        </w:rPr>
      </w:pPr>
      <w:r>
        <w:rPr>
          <w:b/>
          <w:spacing w:val="-2"/>
          <w:sz w:val="20"/>
        </w:rPr>
        <w:t>Resolución:</w:t>
      </w:r>
    </w:p>
    <w:p w14:paraId="487D7AB0" w14:textId="77777777" w:rsidR="00F531A6" w:rsidRDefault="00F531A6">
      <w:pPr>
        <w:pStyle w:val="Textoindependiente"/>
        <w:spacing w:before="61"/>
        <w:rPr>
          <w:b/>
        </w:rPr>
      </w:pPr>
    </w:p>
    <w:p w14:paraId="10D89F43" w14:textId="77777777" w:rsidR="00F531A6" w:rsidRDefault="00000000">
      <w:pPr>
        <w:pStyle w:val="Textoindependiente"/>
        <w:spacing w:before="1" w:line="292" w:lineRule="auto"/>
        <w:ind w:left="142" w:right="1"/>
        <w:jc w:val="both"/>
      </w:pPr>
      <w:r>
        <w:t>1º.- Aprobar el convenio de colaboración de formación de estudiantes y realización de prácticas externas entre el Ayuntamiento de Las Rozas de Madrid y la Universidad Complutense de Madrid</w:t>
      </w:r>
    </w:p>
    <w:p w14:paraId="61628157" w14:textId="77777777" w:rsidR="00F531A6" w:rsidRDefault="00F531A6">
      <w:pPr>
        <w:pStyle w:val="Textoindependiente"/>
        <w:spacing w:before="9"/>
      </w:pPr>
    </w:p>
    <w:p w14:paraId="1B08C2B2" w14:textId="77777777" w:rsidR="00F531A6" w:rsidRDefault="00000000">
      <w:pPr>
        <w:pStyle w:val="Textoindependiente"/>
        <w:spacing w:before="1" w:line="292" w:lineRule="auto"/>
        <w:ind w:left="142" w:right="1"/>
        <w:jc w:val="both"/>
      </w:pPr>
      <w:r>
        <w:t xml:space="preserve">2º.- Facultar al </w:t>
      </w:r>
      <w:proofErr w:type="gramStart"/>
      <w:r>
        <w:t>Concejal</w:t>
      </w:r>
      <w:proofErr w:type="gramEnd"/>
      <w:r>
        <w:t xml:space="preserve">-Delegado de Medio Ambiente y Servicios a la Ciudad, para la firma del </w:t>
      </w:r>
      <w:r>
        <w:rPr>
          <w:spacing w:val="-2"/>
        </w:rPr>
        <w:t>mismo.</w:t>
      </w:r>
    </w:p>
    <w:p w14:paraId="3A21E335" w14:textId="77777777" w:rsidR="00F531A6" w:rsidRDefault="00F531A6">
      <w:pPr>
        <w:pStyle w:val="Textoindependiente"/>
        <w:spacing w:before="9"/>
      </w:pPr>
    </w:p>
    <w:p w14:paraId="4116391A" w14:textId="77777777" w:rsidR="00F531A6" w:rsidRDefault="00000000">
      <w:pPr>
        <w:pStyle w:val="Textoindependiente"/>
        <w:ind w:left="142"/>
      </w:pPr>
      <w:r>
        <w:t>3º.-</w:t>
      </w:r>
      <w:r>
        <w:rPr>
          <w:spacing w:val="-6"/>
        </w:rPr>
        <w:t xml:space="preserve"> </w:t>
      </w:r>
      <w:r>
        <w:t>Publicar</w:t>
      </w:r>
      <w:r>
        <w:rPr>
          <w:spacing w:val="-3"/>
        </w:rPr>
        <w:t xml:space="preserve"> </w:t>
      </w:r>
      <w:r>
        <w:t>el</w:t>
      </w:r>
      <w:r>
        <w:rPr>
          <w:spacing w:val="-4"/>
        </w:rPr>
        <w:t xml:space="preserve"> </w:t>
      </w:r>
      <w:r>
        <w:t>presente</w:t>
      </w:r>
      <w:r>
        <w:rPr>
          <w:spacing w:val="-3"/>
        </w:rPr>
        <w:t xml:space="preserve"> </w:t>
      </w:r>
      <w:r>
        <w:t>convenio</w:t>
      </w:r>
      <w:r>
        <w:rPr>
          <w:spacing w:val="-4"/>
        </w:rPr>
        <w:t xml:space="preserve"> </w:t>
      </w:r>
      <w:r>
        <w:t>en</w:t>
      </w:r>
      <w:r>
        <w:rPr>
          <w:spacing w:val="-3"/>
        </w:rPr>
        <w:t xml:space="preserve"> </w:t>
      </w:r>
      <w:r>
        <w:t>el</w:t>
      </w:r>
      <w:r>
        <w:rPr>
          <w:spacing w:val="-4"/>
        </w:rPr>
        <w:t xml:space="preserve"> </w:t>
      </w:r>
      <w:r>
        <w:t>portal</w:t>
      </w:r>
      <w:r>
        <w:rPr>
          <w:spacing w:val="-3"/>
        </w:rPr>
        <w:t xml:space="preserve"> </w:t>
      </w:r>
      <w:r>
        <w:t>de</w:t>
      </w:r>
      <w:r>
        <w:rPr>
          <w:spacing w:val="-4"/>
        </w:rPr>
        <w:t xml:space="preserve"> </w:t>
      </w:r>
      <w:r>
        <w:t>transparencia</w:t>
      </w:r>
      <w:r>
        <w:rPr>
          <w:spacing w:val="-3"/>
        </w:rPr>
        <w:t xml:space="preserve"> </w:t>
      </w:r>
      <w:r>
        <w:rPr>
          <w:spacing w:val="-2"/>
        </w:rPr>
        <w:t>municipal.</w:t>
      </w:r>
    </w:p>
    <w:p w14:paraId="0C9973EA" w14:textId="77777777" w:rsidR="00F531A6" w:rsidRDefault="00F531A6">
      <w:pPr>
        <w:pStyle w:val="Textoindependiente"/>
        <w:spacing w:before="29"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0D41ADBE" w14:textId="77777777">
        <w:trPr>
          <w:trHeight w:val="1258"/>
        </w:trPr>
        <w:tc>
          <w:tcPr>
            <w:tcW w:w="9062" w:type="dxa"/>
            <w:gridSpan w:val="2"/>
            <w:tcBorders>
              <w:left w:val="single" w:sz="4" w:space="0" w:color="CCCCCC"/>
              <w:right w:val="single" w:sz="4" w:space="0" w:color="CCCCCC"/>
            </w:tcBorders>
            <w:shd w:val="clear" w:color="auto" w:fill="F3F3F3"/>
          </w:tcPr>
          <w:p w14:paraId="760086D6" w14:textId="77777777" w:rsidR="00F531A6" w:rsidRDefault="00000000">
            <w:pPr>
              <w:pStyle w:val="TableParagraph"/>
              <w:spacing w:line="297" w:lineRule="auto"/>
              <w:ind w:right="52"/>
              <w:jc w:val="both"/>
              <w:rPr>
                <w:b/>
                <w:sz w:val="20"/>
              </w:rPr>
            </w:pPr>
            <w:r>
              <w:rPr>
                <w:b/>
                <w:sz w:val="20"/>
              </w:rPr>
              <w:t xml:space="preserve">Aprobación del Convenio de colaboración entre el Ayuntamiento de las Rozas de Madrid y la Fundación Trébol para desarrollo del proyecto de terapia ocupacional y de ajuste personal y social, taller de costura y bordado a máquina para personas discapacitadas. Expediente </w:t>
            </w:r>
            <w:r>
              <w:rPr>
                <w:b/>
                <w:spacing w:val="-2"/>
                <w:sz w:val="20"/>
              </w:rPr>
              <w:t>15605/2024.</w:t>
            </w:r>
          </w:p>
        </w:tc>
      </w:tr>
      <w:tr w:rsidR="00F531A6" w14:paraId="6170EA0E" w14:textId="77777777">
        <w:trPr>
          <w:trHeight w:val="403"/>
        </w:trPr>
        <w:tc>
          <w:tcPr>
            <w:tcW w:w="1877" w:type="dxa"/>
            <w:tcBorders>
              <w:left w:val="single" w:sz="4" w:space="0" w:color="CCCCCC"/>
              <w:bottom w:val="single" w:sz="6" w:space="0" w:color="CCCCCC"/>
              <w:right w:val="single" w:sz="6" w:space="0" w:color="CCCCCC"/>
            </w:tcBorders>
          </w:tcPr>
          <w:p w14:paraId="2BB2F803" w14:textId="77777777" w:rsidR="00F531A6"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0BE16874"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3CFF29A" w14:textId="77777777" w:rsidR="00F531A6" w:rsidRDefault="00F531A6">
      <w:pPr>
        <w:pStyle w:val="Textoindependiente"/>
        <w:spacing w:before="143"/>
      </w:pPr>
    </w:p>
    <w:p w14:paraId="1B9ADDC8"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F3B0159" w14:textId="77777777" w:rsidR="00F531A6" w:rsidRDefault="00F531A6">
      <w:pPr>
        <w:rPr>
          <w:b/>
          <w:sz w:val="20"/>
        </w:rPr>
        <w:sectPr w:rsidR="00F531A6">
          <w:pgSz w:w="11910" w:h="16840"/>
          <w:pgMar w:top="1340" w:right="1417" w:bottom="1260" w:left="1275" w:header="225" w:footer="1060" w:gutter="0"/>
          <w:cols w:space="720"/>
        </w:sectPr>
      </w:pPr>
    </w:p>
    <w:p w14:paraId="35AF75F2" w14:textId="14F58CC5" w:rsidR="00F531A6" w:rsidRDefault="00000000">
      <w:pPr>
        <w:pStyle w:val="Textoindependiente"/>
        <w:spacing w:before="200" w:line="295" w:lineRule="auto"/>
        <w:ind w:left="142" w:right="1"/>
        <w:jc w:val="both"/>
      </w:pPr>
      <w:r>
        <w:rPr>
          <w:noProof/>
        </w:rPr>
        <w:lastRenderedPageBreak/>
        <mc:AlternateContent>
          <mc:Choice Requires="wps">
            <w:drawing>
              <wp:anchor distT="0" distB="0" distL="0" distR="0" simplePos="0" relativeHeight="15856640" behindDoc="0" locked="0" layoutInCell="1" allowOverlap="1" wp14:anchorId="4B4B1B92" wp14:editId="1B6D7A5F">
                <wp:simplePos x="0" y="0"/>
                <wp:positionH relativeFrom="page">
                  <wp:posOffset>6807090</wp:posOffset>
                </wp:positionH>
                <wp:positionV relativeFrom="page">
                  <wp:posOffset>2818730</wp:posOffset>
                </wp:positionV>
                <wp:extent cx="419734" cy="3187065"/>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66729E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BF465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B4B1B92" id="Textbox 270" o:spid="_x0000_s1156" type="#_x0000_t202" style="position:absolute;left:0;text-align:left;margin-left:536pt;margin-top:221.95pt;width:33.05pt;height:250.95pt;z-index:1585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3DU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elln2Hy2he5IamggCS3H5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yzcN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66729E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BF465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 xml:space="preserve">Por la </w:t>
      </w:r>
      <w:proofErr w:type="gramStart"/>
      <w:r>
        <w:t>Concejalía</w:t>
      </w:r>
      <w:proofErr w:type="gramEnd"/>
      <w:r>
        <w:t xml:space="preserve"> de Familia y Servicios Sociales de este Ayuntamiento, con fecha 16 de diciembre</w:t>
      </w:r>
      <w:r>
        <w:rPr>
          <w:spacing w:val="80"/>
        </w:rPr>
        <w:t xml:space="preserve"> </w:t>
      </w:r>
      <w:r>
        <w:t xml:space="preserve">de 2024, se ha iniciado el expediente administrativo para la suscripción de un convenio de colaboración con </w:t>
      </w:r>
      <w:r>
        <w:rPr>
          <w:b/>
        </w:rPr>
        <w:t>LA FUNDACION TREBOL</w:t>
      </w:r>
      <w:r>
        <w:t>. Para el desarrollo del proyecto de formación continua mediante taller de costura y bordado para personas con discapacidad.</w:t>
      </w:r>
    </w:p>
    <w:p w14:paraId="274C8AC0" w14:textId="77777777" w:rsidR="00F531A6" w:rsidRDefault="00F531A6">
      <w:pPr>
        <w:pStyle w:val="Textoindependiente"/>
        <w:spacing w:before="4"/>
      </w:pPr>
    </w:p>
    <w:p w14:paraId="3E73A651" w14:textId="77777777" w:rsidR="00F531A6" w:rsidRDefault="00000000">
      <w:pPr>
        <w:pStyle w:val="Textoindependiente"/>
        <w:ind w:left="142"/>
      </w:pPr>
      <w:r>
        <w:t>En</w:t>
      </w:r>
      <w:r>
        <w:rPr>
          <w:spacing w:val="-2"/>
        </w:rPr>
        <w:t xml:space="preserve"> </w:t>
      </w:r>
      <w:r>
        <w:t>dicho</w:t>
      </w:r>
      <w:r>
        <w:rPr>
          <w:spacing w:val="-1"/>
        </w:rPr>
        <w:t xml:space="preserve"> </w:t>
      </w:r>
      <w:r>
        <w:t>borrador</w:t>
      </w:r>
      <w:r>
        <w:rPr>
          <w:spacing w:val="-1"/>
        </w:rPr>
        <w:t xml:space="preserve"> </w:t>
      </w:r>
      <w:r>
        <w:t>constan,</w:t>
      </w:r>
      <w:r>
        <w:rPr>
          <w:spacing w:val="-1"/>
        </w:rPr>
        <w:t xml:space="preserve"> </w:t>
      </w:r>
      <w:r>
        <w:t>entre</w:t>
      </w:r>
      <w:r>
        <w:rPr>
          <w:spacing w:val="-1"/>
        </w:rPr>
        <w:t xml:space="preserve"> </w:t>
      </w:r>
      <w:r>
        <w:t>otros,</w:t>
      </w:r>
      <w:r>
        <w:rPr>
          <w:spacing w:val="-1"/>
        </w:rPr>
        <w:t xml:space="preserve"> </w:t>
      </w:r>
      <w:r>
        <w:t>los</w:t>
      </w:r>
      <w:r>
        <w:rPr>
          <w:spacing w:val="-1"/>
        </w:rPr>
        <w:t xml:space="preserve"> </w:t>
      </w:r>
      <w:r>
        <w:t>siguientes</w:t>
      </w:r>
      <w:r>
        <w:rPr>
          <w:spacing w:val="-1"/>
        </w:rPr>
        <w:t xml:space="preserve"> </w:t>
      </w:r>
      <w:r>
        <w:rPr>
          <w:spacing w:val="-2"/>
        </w:rPr>
        <w:t>extremos:</w:t>
      </w:r>
    </w:p>
    <w:p w14:paraId="75C03E99" w14:textId="77777777" w:rsidR="00F531A6" w:rsidRDefault="00F531A6">
      <w:pPr>
        <w:pStyle w:val="Textoindependiente"/>
        <w:spacing w:before="61"/>
      </w:pPr>
    </w:p>
    <w:p w14:paraId="6B2E773B" w14:textId="77777777" w:rsidR="00F531A6" w:rsidRDefault="00000000">
      <w:pPr>
        <w:pStyle w:val="Prrafodelista"/>
        <w:numPr>
          <w:ilvl w:val="0"/>
          <w:numId w:val="13"/>
        </w:numPr>
        <w:tabs>
          <w:tab w:val="left" w:pos="282"/>
        </w:tabs>
        <w:spacing w:line="292" w:lineRule="auto"/>
        <w:ind w:firstLine="0"/>
        <w:rPr>
          <w:sz w:val="20"/>
        </w:rPr>
      </w:pPr>
      <w:r>
        <w:rPr>
          <w:sz w:val="20"/>
        </w:rPr>
        <w:t xml:space="preserve">Objeto del convenio (cláusula 1ª): Establecer las condiciones y requisitos a los que se ajustará la colaboración municipal para el desarrollo y ejecución del proyecto indicado al comienzo de este </w:t>
      </w:r>
      <w:r>
        <w:rPr>
          <w:spacing w:val="-2"/>
          <w:sz w:val="20"/>
        </w:rPr>
        <w:t>informe.</w:t>
      </w:r>
    </w:p>
    <w:p w14:paraId="70A0F1D1" w14:textId="77777777" w:rsidR="00F531A6" w:rsidRDefault="00F531A6">
      <w:pPr>
        <w:pStyle w:val="Textoindependiente"/>
        <w:spacing w:before="9"/>
      </w:pPr>
    </w:p>
    <w:p w14:paraId="6969C19B" w14:textId="77777777" w:rsidR="00F531A6" w:rsidRDefault="00000000">
      <w:pPr>
        <w:pStyle w:val="Prrafodelista"/>
        <w:numPr>
          <w:ilvl w:val="0"/>
          <w:numId w:val="13"/>
        </w:numPr>
        <w:tabs>
          <w:tab w:val="left" w:pos="277"/>
        </w:tabs>
        <w:spacing w:before="1" w:line="292" w:lineRule="auto"/>
        <w:ind w:firstLine="0"/>
        <w:rPr>
          <w:sz w:val="20"/>
        </w:rPr>
      </w:pPr>
      <w:r>
        <w:rPr>
          <w:sz w:val="20"/>
        </w:rPr>
        <w:t>La vigencia del convenio (cláusula 11ª) será desde la fecha de su aprobación por el Ayuntamiento</w:t>
      </w:r>
      <w:r>
        <w:rPr>
          <w:spacing w:val="40"/>
          <w:sz w:val="20"/>
        </w:rPr>
        <w:t xml:space="preserve"> </w:t>
      </w:r>
      <w:r>
        <w:rPr>
          <w:sz w:val="20"/>
        </w:rPr>
        <w:t>de Las Rozas de Madrid hasta el día 31 de mayo de 2025, sin perjuicio de que las actividades que pueden ser objeto de subvención se puedan haber realizado durante todo el año 2024.</w:t>
      </w:r>
    </w:p>
    <w:p w14:paraId="193539B1" w14:textId="77777777" w:rsidR="00F531A6" w:rsidRDefault="00F531A6">
      <w:pPr>
        <w:pStyle w:val="Textoindependiente"/>
        <w:spacing w:before="9"/>
      </w:pPr>
    </w:p>
    <w:p w14:paraId="29F301BC" w14:textId="1806CDBE" w:rsidR="00F531A6" w:rsidRDefault="00000000">
      <w:pPr>
        <w:pStyle w:val="Prrafodelista"/>
        <w:numPr>
          <w:ilvl w:val="0"/>
          <w:numId w:val="13"/>
        </w:numPr>
        <w:tabs>
          <w:tab w:val="left" w:pos="274"/>
        </w:tabs>
        <w:spacing w:line="292" w:lineRule="auto"/>
        <w:ind w:firstLine="0"/>
        <w:rPr>
          <w:sz w:val="20"/>
        </w:rPr>
      </w:pPr>
      <w:r>
        <w:rPr>
          <w:sz w:val="20"/>
        </w:rPr>
        <w:t>Obligaciones del Ayuntamiento (cláusulas 2ª y 3ª): Aportar la cantidad de 8.000,00 €, sobre el total coste del proyecto cifrado en la cantidad de 16.002.68</w:t>
      </w:r>
      <w:r w:rsidR="00DF21A3">
        <w:rPr>
          <w:sz w:val="20"/>
        </w:rPr>
        <w:t xml:space="preserve"> </w:t>
      </w:r>
      <w:r>
        <w:rPr>
          <w:sz w:val="20"/>
        </w:rPr>
        <w:t>€.</w:t>
      </w:r>
    </w:p>
    <w:p w14:paraId="6A96593E" w14:textId="77777777" w:rsidR="00F531A6" w:rsidRDefault="00F531A6">
      <w:pPr>
        <w:pStyle w:val="Textoindependiente"/>
        <w:spacing w:before="10"/>
      </w:pPr>
    </w:p>
    <w:p w14:paraId="24EA9876" w14:textId="77777777" w:rsidR="00F531A6" w:rsidRDefault="00000000">
      <w:pPr>
        <w:pStyle w:val="Prrafodelista"/>
        <w:numPr>
          <w:ilvl w:val="0"/>
          <w:numId w:val="13"/>
        </w:numPr>
        <w:tabs>
          <w:tab w:val="left" w:pos="295"/>
        </w:tabs>
        <w:spacing w:line="292" w:lineRule="auto"/>
        <w:ind w:firstLine="0"/>
        <w:rPr>
          <w:sz w:val="20"/>
        </w:rPr>
      </w:pPr>
      <w:r>
        <w:rPr>
          <w:sz w:val="20"/>
        </w:rPr>
        <w:t>Causas de resolución (cláusula 10ª): Principalmente el incumplimiento por alguna de las partes firmantes de los compromisos asumidos, sin perjuicio de la finalización de su período de vigencia.</w:t>
      </w:r>
    </w:p>
    <w:p w14:paraId="56E7A0C9" w14:textId="77777777" w:rsidR="00F531A6" w:rsidRDefault="00F531A6">
      <w:pPr>
        <w:pStyle w:val="Textoindependiente"/>
        <w:spacing w:before="10"/>
      </w:pPr>
    </w:p>
    <w:p w14:paraId="0F102886" w14:textId="580FBF0C" w:rsidR="00F531A6" w:rsidRDefault="00000000">
      <w:pPr>
        <w:pStyle w:val="Prrafodelista"/>
        <w:numPr>
          <w:ilvl w:val="0"/>
          <w:numId w:val="13"/>
        </w:numPr>
        <w:tabs>
          <w:tab w:val="left" w:pos="291"/>
        </w:tabs>
        <w:spacing w:line="292" w:lineRule="auto"/>
        <w:ind w:firstLine="0"/>
        <w:rPr>
          <w:sz w:val="20"/>
        </w:rPr>
      </w:pPr>
      <w:r>
        <w:rPr>
          <w:sz w:val="20"/>
        </w:rPr>
        <w:t>Se alude a una comisión mixta de seguimiento, indicando la forma de componer la misma y su régimen de funcionamiento (cláusula 8ª)</w:t>
      </w:r>
      <w:r w:rsidR="00DF21A3">
        <w:rPr>
          <w:sz w:val="20"/>
        </w:rPr>
        <w:t>.</w:t>
      </w:r>
    </w:p>
    <w:p w14:paraId="79EF4690" w14:textId="77777777" w:rsidR="00F531A6" w:rsidRDefault="00F531A6">
      <w:pPr>
        <w:pStyle w:val="Textoindependiente"/>
        <w:spacing w:before="10"/>
      </w:pPr>
    </w:p>
    <w:p w14:paraId="6B72F0C1" w14:textId="77777777" w:rsidR="00F531A6" w:rsidRDefault="00000000">
      <w:pPr>
        <w:pStyle w:val="Prrafodelista"/>
        <w:numPr>
          <w:ilvl w:val="0"/>
          <w:numId w:val="13"/>
        </w:numPr>
        <w:tabs>
          <w:tab w:val="left" w:pos="264"/>
        </w:tabs>
        <w:ind w:left="264" w:right="0" w:hanging="122"/>
        <w:jc w:val="left"/>
        <w:rPr>
          <w:sz w:val="20"/>
        </w:rPr>
      </w:pPr>
      <w:r>
        <w:rPr>
          <w:sz w:val="20"/>
        </w:rPr>
        <w:t>Se</w:t>
      </w:r>
      <w:r>
        <w:rPr>
          <w:spacing w:val="-6"/>
          <w:sz w:val="20"/>
        </w:rPr>
        <w:t xml:space="preserve"> </w:t>
      </w:r>
      <w:r>
        <w:rPr>
          <w:sz w:val="20"/>
        </w:rPr>
        <w:t>establece</w:t>
      </w:r>
      <w:r>
        <w:rPr>
          <w:spacing w:val="-5"/>
          <w:sz w:val="20"/>
        </w:rPr>
        <w:t xml:space="preserve"> </w:t>
      </w:r>
      <w:r>
        <w:rPr>
          <w:sz w:val="20"/>
        </w:rPr>
        <w:t>la</w:t>
      </w:r>
      <w:r>
        <w:rPr>
          <w:spacing w:val="-5"/>
          <w:sz w:val="20"/>
        </w:rPr>
        <w:t xml:space="preserve"> </w:t>
      </w:r>
      <w:r>
        <w:rPr>
          <w:sz w:val="20"/>
        </w:rPr>
        <w:t>naturaleza</w:t>
      </w:r>
      <w:r>
        <w:rPr>
          <w:spacing w:val="-5"/>
          <w:sz w:val="20"/>
        </w:rPr>
        <w:t xml:space="preserve"> </w:t>
      </w:r>
      <w:r>
        <w:rPr>
          <w:sz w:val="20"/>
        </w:rPr>
        <w:t>del</w:t>
      </w:r>
      <w:r>
        <w:rPr>
          <w:spacing w:val="-5"/>
          <w:sz w:val="20"/>
        </w:rPr>
        <w:t xml:space="preserve"> </w:t>
      </w:r>
      <w:r>
        <w:rPr>
          <w:sz w:val="20"/>
        </w:rPr>
        <w:t>convenio</w:t>
      </w:r>
      <w:r>
        <w:rPr>
          <w:spacing w:val="-6"/>
          <w:sz w:val="20"/>
        </w:rPr>
        <w:t xml:space="preserve"> </w:t>
      </w:r>
      <w:r>
        <w:rPr>
          <w:sz w:val="20"/>
        </w:rPr>
        <w:t>y</w:t>
      </w:r>
      <w:r>
        <w:rPr>
          <w:spacing w:val="-5"/>
          <w:sz w:val="20"/>
        </w:rPr>
        <w:t xml:space="preserve"> </w:t>
      </w:r>
      <w:r>
        <w:rPr>
          <w:sz w:val="20"/>
        </w:rPr>
        <w:t>la</w:t>
      </w:r>
      <w:r>
        <w:rPr>
          <w:spacing w:val="-5"/>
          <w:sz w:val="20"/>
        </w:rPr>
        <w:t xml:space="preserve"> </w:t>
      </w:r>
      <w:r>
        <w:rPr>
          <w:sz w:val="20"/>
        </w:rPr>
        <w:t>jurisdicción</w:t>
      </w:r>
      <w:r>
        <w:rPr>
          <w:spacing w:val="-5"/>
          <w:sz w:val="20"/>
        </w:rPr>
        <w:t xml:space="preserve"> </w:t>
      </w:r>
      <w:r>
        <w:rPr>
          <w:sz w:val="20"/>
        </w:rPr>
        <w:t>competente</w:t>
      </w:r>
      <w:r>
        <w:rPr>
          <w:spacing w:val="-5"/>
          <w:sz w:val="20"/>
        </w:rPr>
        <w:t xml:space="preserve"> </w:t>
      </w:r>
      <w:r>
        <w:rPr>
          <w:sz w:val="20"/>
        </w:rPr>
        <w:t>(cláusula</w:t>
      </w:r>
      <w:r>
        <w:rPr>
          <w:spacing w:val="-5"/>
          <w:sz w:val="20"/>
        </w:rPr>
        <w:t xml:space="preserve"> </w:t>
      </w:r>
      <w:r>
        <w:rPr>
          <w:spacing w:val="-4"/>
          <w:sz w:val="20"/>
        </w:rPr>
        <w:t>9ª).</w:t>
      </w:r>
    </w:p>
    <w:p w14:paraId="338B126D" w14:textId="77777777" w:rsidR="00F531A6" w:rsidRDefault="00F531A6">
      <w:pPr>
        <w:pStyle w:val="Textoindependiente"/>
        <w:spacing w:before="60"/>
      </w:pPr>
    </w:p>
    <w:p w14:paraId="794EB23E" w14:textId="77777777" w:rsidR="00F531A6" w:rsidRDefault="00000000">
      <w:pPr>
        <w:pStyle w:val="Prrafodelista"/>
        <w:numPr>
          <w:ilvl w:val="0"/>
          <w:numId w:val="13"/>
        </w:numPr>
        <w:tabs>
          <w:tab w:val="left" w:pos="264"/>
        </w:tabs>
        <w:ind w:left="264" w:right="0" w:hanging="122"/>
        <w:jc w:val="left"/>
        <w:rPr>
          <w:sz w:val="20"/>
        </w:rPr>
      </w:pPr>
      <w:r>
        <w:rPr>
          <w:sz w:val="20"/>
        </w:rPr>
        <w:t>Del</w:t>
      </w:r>
      <w:r>
        <w:rPr>
          <w:spacing w:val="-6"/>
          <w:sz w:val="20"/>
        </w:rPr>
        <w:t xml:space="preserve"> </w:t>
      </w:r>
      <w:r>
        <w:rPr>
          <w:sz w:val="20"/>
        </w:rPr>
        <w:t>presente</w:t>
      </w:r>
      <w:r>
        <w:rPr>
          <w:spacing w:val="-3"/>
          <w:sz w:val="20"/>
        </w:rPr>
        <w:t xml:space="preserve"> </w:t>
      </w:r>
      <w:r>
        <w:rPr>
          <w:sz w:val="20"/>
        </w:rPr>
        <w:t>borrador</w:t>
      </w:r>
      <w:r>
        <w:rPr>
          <w:spacing w:val="-3"/>
          <w:sz w:val="20"/>
        </w:rPr>
        <w:t xml:space="preserve"> </w:t>
      </w:r>
      <w:r>
        <w:rPr>
          <w:sz w:val="20"/>
        </w:rPr>
        <w:t>de</w:t>
      </w:r>
      <w:r>
        <w:rPr>
          <w:spacing w:val="-3"/>
          <w:sz w:val="20"/>
        </w:rPr>
        <w:t xml:space="preserve"> </w:t>
      </w:r>
      <w:r>
        <w:rPr>
          <w:sz w:val="20"/>
        </w:rPr>
        <w:t>convenio</w:t>
      </w:r>
      <w:r>
        <w:rPr>
          <w:spacing w:val="-3"/>
          <w:sz w:val="20"/>
        </w:rPr>
        <w:t xml:space="preserve"> </w:t>
      </w:r>
      <w:r>
        <w:rPr>
          <w:sz w:val="20"/>
        </w:rPr>
        <w:t>se</w:t>
      </w:r>
      <w:r>
        <w:rPr>
          <w:spacing w:val="-3"/>
          <w:sz w:val="20"/>
        </w:rPr>
        <w:t xml:space="preserve"> </w:t>
      </w:r>
      <w:r>
        <w:rPr>
          <w:sz w:val="20"/>
        </w:rPr>
        <w:t>desprende</w:t>
      </w:r>
      <w:r>
        <w:rPr>
          <w:spacing w:val="-3"/>
          <w:sz w:val="20"/>
        </w:rPr>
        <w:t xml:space="preserve"> </w:t>
      </w:r>
      <w:r>
        <w:rPr>
          <w:sz w:val="20"/>
        </w:rPr>
        <w:t>la</w:t>
      </w:r>
      <w:r>
        <w:rPr>
          <w:spacing w:val="-3"/>
          <w:sz w:val="20"/>
        </w:rPr>
        <w:t xml:space="preserve"> </w:t>
      </w:r>
      <w:r>
        <w:rPr>
          <w:sz w:val="20"/>
        </w:rPr>
        <w:t>asunción</w:t>
      </w:r>
      <w:r>
        <w:rPr>
          <w:spacing w:val="-3"/>
          <w:sz w:val="20"/>
        </w:rPr>
        <w:t xml:space="preserve"> </w:t>
      </w:r>
      <w:r>
        <w:rPr>
          <w:sz w:val="20"/>
        </w:rPr>
        <w:t>de</w:t>
      </w:r>
      <w:r>
        <w:rPr>
          <w:spacing w:val="-3"/>
          <w:sz w:val="20"/>
        </w:rPr>
        <w:t xml:space="preserve"> </w:t>
      </w:r>
      <w:r>
        <w:rPr>
          <w:sz w:val="20"/>
        </w:rPr>
        <w:t>gasto</w:t>
      </w:r>
      <w:r>
        <w:rPr>
          <w:spacing w:val="-3"/>
          <w:sz w:val="20"/>
        </w:rPr>
        <w:t xml:space="preserve"> </w:t>
      </w:r>
      <w:r>
        <w:rPr>
          <w:sz w:val="20"/>
        </w:rPr>
        <w:t>por</w:t>
      </w:r>
      <w:r>
        <w:rPr>
          <w:spacing w:val="-3"/>
          <w:sz w:val="20"/>
        </w:rPr>
        <w:t xml:space="preserve"> </w:t>
      </w:r>
      <w:r>
        <w:rPr>
          <w:sz w:val="20"/>
        </w:rPr>
        <w:t>el</w:t>
      </w:r>
      <w:r>
        <w:rPr>
          <w:spacing w:val="-3"/>
          <w:sz w:val="20"/>
        </w:rPr>
        <w:t xml:space="preserve"> </w:t>
      </w:r>
      <w:r>
        <w:rPr>
          <w:spacing w:val="-2"/>
          <w:sz w:val="20"/>
        </w:rPr>
        <w:t>Ayuntamiento.</w:t>
      </w:r>
    </w:p>
    <w:p w14:paraId="5B18DBC6" w14:textId="77777777" w:rsidR="00F531A6" w:rsidRDefault="00F531A6">
      <w:pPr>
        <w:pStyle w:val="Textoindependiente"/>
        <w:spacing w:before="61"/>
      </w:pPr>
    </w:p>
    <w:p w14:paraId="63B42075" w14:textId="77777777" w:rsidR="00F531A6" w:rsidRDefault="00000000">
      <w:pPr>
        <w:pStyle w:val="Prrafodelista"/>
        <w:numPr>
          <w:ilvl w:val="0"/>
          <w:numId w:val="13"/>
        </w:numPr>
        <w:tabs>
          <w:tab w:val="left" w:pos="280"/>
        </w:tabs>
        <w:spacing w:line="292" w:lineRule="auto"/>
        <w:ind w:firstLine="0"/>
        <w:rPr>
          <w:sz w:val="20"/>
        </w:rPr>
      </w:pPr>
      <w:r>
        <w:rPr>
          <w:sz w:val="20"/>
        </w:rPr>
        <w:t>Consta documento de reserva de crédito RC, por importe de 8.000,00 € con cargo a la aplicación presupuestaria 113.2311.48004 del Presupuesto de la Corporación para el ejercicio 2025.</w:t>
      </w:r>
    </w:p>
    <w:p w14:paraId="104E0711" w14:textId="77777777" w:rsidR="00F531A6" w:rsidRDefault="00F531A6">
      <w:pPr>
        <w:pStyle w:val="Textoindependiente"/>
        <w:spacing w:before="10"/>
      </w:pPr>
    </w:p>
    <w:p w14:paraId="1C71D37F" w14:textId="77777777" w:rsidR="00F531A6" w:rsidRDefault="00000000">
      <w:pPr>
        <w:pStyle w:val="Prrafodelista"/>
        <w:numPr>
          <w:ilvl w:val="0"/>
          <w:numId w:val="13"/>
        </w:numPr>
        <w:tabs>
          <w:tab w:val="left" w:pos="300"/>
        </w:tabs>
        <w:spacing w:line="292" w:lineRule="auto"/>
        <w:ind w:firstLine="0"/>
        <w:rPr>
          <w:sz w:val="20"/>
        </w:rPr>
      </w:pPr>
      <w:r>
        <w:rPr>
          <w:sz w:val="20"/>
        </w:rPr>
        <w:t xml:space="preserve">Consta memoria justificativa del convenio, suscrita con fecha 16 de diciembre de 2024, por el </w:t>
      </w:r>
      <w:proofErr w:type="gramStart"/>
      <w:r>
        <w:rPr>
          <w:sz w:val="20"/>
        </w:rPr>
        <w:t>Director General</w:t>
      </w:r>
      <w:proofErr w:type="gramEnd"/>
      <w:r>
        <w:rPr>
          <w:sz w:val="20"/>
        </w:rPr>
        <w:t xml:space="preserve"> de Servicios Sociales, D. Tomás Rafael Díaz Huertas con los extremos contenidos en el artículo 50 de la Ley 40/2015, de Régimen Jurídico del Sector Público.</w:t>
      </w:r>
    </w:p>
    <w:p w14:paraId="55CB6B14" w14:textId="77777777" w:rsidR="00F531A6" w:rsidRDefault="00F531A6">
      <w:pPr>
        <w:pStyle w:val="Textoindependiente"/>
        <w:spacing w:before="9"/>
      </w:pPr>
    </w:p>
    <w:p w14:paraId="77D7C417" w14:textId="77777777" w:rsidR="00F531A6" w:rsidRDefault="00000000">
      <w:pPr>
        <w:pStyle w:val="Prrafodelista"/>
        <w:numPr>
          <w:ilvl w:val="0"/>
          <w:numId w:val="13"/>
        </w:numPr>
        <w:tabs>
          <w:tab w:val="left" w:pos="289"/>
        </w:tabs>
        <w:spacing w:before="1" w:line="292" w:lineRule="auto"/>
        <w:ind w:firstLine="0"/>
        <w:rPr>
          <w:sz w:val="20"/>
        </w:rPr>
      </w:pPr>
      <w:r>
        <w:rPr>
          <w:sz w:val="20"/>
        </w:rPr>
        <w:t xml:space="preserve">Informe jurídico suscrito por el </w:t>
      </w:r>
      <w:proofErr w:type="gramStart"/>
      <w:r>
        <w:rPr>
          <w:sz w:val="20"/>
        </w:rPr>
        <w:t>Subdirector</w:t>
      </w:r>
      <w:proofErr w:type="gramEnd"/>
      <w:r>
        <w:rPr>
          <w:sz w:val="20"/>
        </w:rPr>
        <w:t xml:space="preserve"> General de la Asesoría Jurídica Municipal, D. Andrés Jaramillo Martín y el por el Director General de la Asesoría Jurídica Municipal, D. Felipe Jiménez Andrés, con fecha 8 de abril de 2025.</w:t>
      </w:r>
    </w:p>
    <w:p w14:paraId="2B8AA0CA" w14:textId="77777777" w:rsidR="00F531A6" w:rsidRDefault="00F531A6">
      <w:pPr>
        <w:pStyle w:val="Textoindependiente"/>
        <w:spacing w:before="9"/>
      </w:pPr>
    </w:p>
    <w:p w14:paraId="004737BC" w14:textId="65980B17" w:rsidR="00F531A6" w:rsidRDefault="00000000">
      <w:pPr>
        <w:pStyle w:val="Textoindependiente"/>
        <w:spacing w:line="292" w:lineRule="auto"/>
        <w:ind w:left="142" w:right="1"/>
        <w:jc w:val="both"/>
      </w:pPr>
      <w:r>
        <w:t>Vista la propuesta de resolución PR/2025/2084 de 9 de abril de 2025 fiscalizada favorablemente con fecha de 9 de abril de 2025</w:t>
      </w:r>
      <w:r w:rsidR="00DF21A3">
        <w:t>,</w:t>
      </w:r>
    </w:p>
    <w:p w14:paraId="4731CC50" w14:textId="77777777" w:rsidR="00F531A6" w:rsidRDefault="00F531A6">
      <w:pPr>
        <w:pStyle w:val="Textoindependiente"/>
        <w:spacing w:before="9"/>
      </w:pPr>
    </w:p>
    <w:p w14:paraId="5C77E890" w14:textId="77777777" w:rsidR="00F531A6" w:rsidRDefault="00000000">
      <w:pPr>
        <w:spacing w:before="1"/>
        <w:ind w:left="142"/>
        <w:rPr>
          <w:b/>
          <w:sz w:val="20"/>
        </w:rPr>
      </w:pPr>
      <w:r>
        <w:rPr>
          <w:b/>
          <w:spacing w:val="-2"/>
          <w:sz w:val="20"/>
        </w:rPr>
        <w:t>Resolución:</w:t>
      </w:r>
    </w:p>
    <w:p w14:paraId="7F21B9D2" w14:textId="77777777" w:rsidR="00F531A6" w:rsidRDefault="00F531A6">
      <w:pPr>
        <w:pStyle w:val="Textoindependiente"/>
        <w:spacing w:before="61"/>
        <w:rPr>
          <w:b/>
        </w:rPr>
      </w:pPr>
    </w:p>
    <w:p w14:paraId="4BE2A181" w14:textId="708EC6D1" w:rsidR="00F531A6" w:rsidRDefault="00000000">
      <w:pPr>
        <w:pStyle w:val="Textoindependiente"/>
        <w:spacing w:line="292" w:lineRule="auto"/>
        <w:ind w:left="142" w:right="1"/>
        <w:jc w:val="both"/>
      </w:pPr>
      <w:r>
        <w:t>PRIMERO. - Autorizar, disponer y reconocer la obligación (ADO) por importe de 8.000,00 €,</w:t>
      </w:r>
      <w:r>
        <w:rPr>
          <w:spacing w:val="80"/>
        </w:rPr>
        <w:t xml:space="preserve"> </w:t>
      </w:r>
      <w:r>
        <w:t>con cargo a la aplicación presupuestaria 109.2311.48004 del Presupuesto de la Corporación para el ejercicio 2025, a favor de la FUNDACION TREBOL</w:t>
      </w:r>
      <w:r w:rsidR="00DF21A3">
        <w:t>,</w:t>
      </w:r>
      <w:r>
        <w:t xml:space="preserve"> proyecto de terapia ocupacional y de ajuste personal y social, a través del taller de costura y bordado a máquina para personas discapacitadas.</w:t>
      </w:r>
    </w:p>
    <w:p w14:paraId="505AA136"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3FE77C2B" w14:textId="54F1FF2B"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57664" behindDoc="0" locked="0" layoutInCell="1" allowOverlap="1" wp14:anchorId="78C6DB05" wp14:editId="7FCD4101">
                <wp:simplePos x="0" y="0"/>
                <wp:positionH relativeFrom="page">
                  <wp:posOffset>6807090</wp:posOffset>
                </wp:positionH>
                <wp:positionV relativeFrom="page">
                  <wp:posOffset>2818730</wp:posOffset>
                </wp:positionV>
                <wp:extent cx="419734" cy="3187065"/>
                <wp:effectExtent l="0" t="0" r="0" b="0"/>
                <wp:wrapNone/>
                <wp:docPr id="272" name="Text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60F377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CF4A7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78C6DB05" id="Textbox 272" o:spid="_x0000_s1157" type="#_x0000_t202" style="position:absolute;left:0;text-align:left;margin-left:536pt;margin-top:221.95pt;width:33.05pt;height:250.95pt;z-index:1585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K8eow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sR6brOsPlsC92R1NBAElqO9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lIrx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60F377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CF4A7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SEGUNDO.</w:t>
      </w:r>
      <w:r>
        <w:rPr>
          <w:spacing w:val="15"/>
        </w:rPr>
        <w:t xml:space="preserve"> </w:t>
      </w:r>
      <w:r>
        <w:t>-</w:t>
      </w:r>
      <w:r>
        <w:rPr>
          <w:spacing w:val="15"/>
        </w:rPr>
        <w:t xml:space="preserve"> </w:t>
      </w:r>
      <w:r>
        <w:t>Aprobar</w:t>
      </w:r>
      <w:r>
        <w:rPr>
          <w:spacing w:val="15"/>
        </w:rPr>
        <w:t xml:space="preserve"> </w:t>
      </w:r>
      <w:r>
        <w:t>el</w:t>
      </w:r>
      <w:r>
        <w:rPr>
          <w:spacing w:val="15"/>
        </w:rPr>
        <w:t xml:space="preserve"> </w:t>
      </w:r>
      <w:r>
        <w:t>convenio</w:t>
      </w:r>
      <w:r>
        <w:rPr>
          <w:spacing w:val="15"/>
        </w:rPr>
        <w:t xml:space="preserve"> </w:t>
      </w:r>
      <w:r>
        <w:t>de</w:t>
      </w:r>
      <w:r>
        <w:rPr>
          <w:spacing w:val="15"/>
        </w:rPr>
        <w:t xml:space="preserve"> </w:t>
      </w:r>
      <w:r>
        <w:t>colaboración</w:t>
      </w:r>
      <w:r>
        <w:rPr>
          <w:spacing w:val="15"/>
        </w:rPr>
        <w:t xml:space="preserve"> </w:t>
      </w:r>
      <w:r>
        <w:t>entre</w:t>
      </w:r>
      <w:r>
        <w:rPr>
          <w:spacing w:val="15"/>
        </w:rPr>
        <w:t xml:space="preserve"> </w:t>
      </w:r>
      <w:r>
        <w:t>el</w:t>
      </w:r>
      <w:r>
        <w:rPr>
          <w:spacing w:val="15"/>
        </w:rPr>
        <w:t xml:space="preserve"> </w:t>
      </w:r>
      <w:r>
        <w:t>Ayuntamiento</w:t>
      </w:r>
      <w:r>
        <w:rPr>
          <w:spacing w:val="15"/>
        </w:rPr>
        <w:t xml:space="preserve"> </w:t>
      </w:r>
      <w:r>
        <w:t>de</w:t>
      </w:r>
      <w:r>
        <w:rPr>
          <w:spacing w:val="15"/>
        </w:rPr>
        <w:t xml:space="preserve"> </w:t>
      </w:r>
      <w:r>
        <w:t>las</w:t>
      </w:r>
      <w:r>
        <w:rPr>
          <w:spacing w:val="15"/>
        </w:rPr>
        <w:t xml:space="preserve"> </w:t>
      </w:r>
      <w:r>
        <w:t>Rozas</w:t>
      </w:r>
      <w:r>
        <w:rPr>
          <w:spacing w:val="15"/>
        </w:rPr>
        <w:t xml:space="preserve"> </w:t>
      </w:r>
      <w:r>
        <w:t>de</w:t>
      </w:r>
      <w:r>
        <w:rPr>
          <w:spacing w:val="15"/>
        </w:rPr>
        <w:t xml:space="preserve"> </w:t>
      </w:r>
      <w:r>
        <w:t>Madrid</w:t>
      </w:r>
      <w:r>
        <w:rPr>
          <w:spacing w:val="15"/>
        </w:rPr>
        <w:t xml:space="preserve"> </w:t>
      </w:r>
      <w:r>
        <w:t>y la FUNDACION TREBOL</w:t>
      </w:r>
      <w:r w:rsidR="00DF21A3">
        <w:t>,</w:t>
      </w:r>
      <w:r>
        <w:t xml:space="preserve"> proyecto de terapia ocupacional y de ajuste personal y social, a través del taller de costura y bordado a máquina para personas discapacitadas.</w:t>
      </w:r>
    </w:p>
    <w:p w14:paraId="2E935883" w14:textId="77777777" w:rsidR="00F531A6" w:rsidRDefault="00F531A6">
      <w:pPr>
        <w:pStyle w:val="Textoindependiente"/>
        <w:spacing w:before="10"/>
      </w:pPr>
    </w:p>
    <w:p w14:paraId="65B759BA" w14:textId="77777777" w:rsidR="00F531A6" w:rsidRDefault="00000000">
      <w:pPr>
        <w:pStyle w:val="Textoindependiente"/>
        <w:spacing w:line="292" w:lineRule="auto"/>
        <w:ind w:left="142" w:right="1"/>
        <w:jc w:val="both"/>
      </w:pPr>
      <w:r>
        <w:t xml:space="preserve">TERCERO. - Facultar a la </w:t>
      </w:r>
      <w:proofErr w:type="gramStart"/>
      <w:r>
        <w:t>Concejal</w:t>
      </w:r>
      <w:proofErr w:type="gramEnd"/>
      <w:r>
        <w:t>-Delegada de Familia y Servicios Sociales para la firma del convenio administrativo antes citado, así como para la realización de cuantos actos sean precisos para la correcta gestión y ejecución del mismo.</w:t>
      </w:r>
    </w:p>
    <w:p w14:paraId="45FA20FE" w14:textId="77777777" w:rsidR="00F531A6" w:rsidRDefault="00F531A6">
      <w:pPr>
        <w:pStyle w:val="Textoindependiente"/>
        <w:spacing w:before="10"/>
      </w:pPr>
    </w:p>
    <w:p w14:paraId="27D083BF" w14:textId="77777777" w:rsidR="00F531A6" w:rsidRDefault="00000000">
      <w:pPr>
        <w:pStyle w:val="Textoindependiente"/>
        <w:ind w:left="142"/>
      </w:pPr>
      <w:r>
        <w:t>CUARTO.</w:t>
      </w:r>
      <w:r>
        <w:rPr>
          <w:spacing w:val="-3"/>
        </w:rPr>
        <w:t xml:space="preserve"> </w:t>
      </w:r>
      <w:r>
        <w:t>-</w:t>
      </w:r>
      <w:r>
        <w:rPr>
          <w:spacing w:val="-2"/>
        </w:rPr>
        <w:t xml:space="preserve"> </w:t>
      </w:r>
      <w:r>
        <w:t>Publicar</w:t>
      </w:r>
      <w:r>
        <w:rPr>
          <w:spacing w:val="-2"/>
        </w:rPr>
        <w:t xml:space="preserve"> </w:t>
      </w:r>
      <w:r>
        <w:t>el</w:t>
      </w:r>
      <w:r>
        <w:rPr>
          <w:spacing w:val="-3"/>
        </w:rPr>
        <w:t xml:space="preserve"> </w:t>
      </w:r>
      <w:r>
        <w:t>texto</w:t>
      </w:r>
      <w:r>
        <w:rPr>
          <w:spacing w:val="-2"/>
        </w:rPr>
        <w:t xml:space="preserve"> </w:t>
      </w:r>
      <w:r>
        <w:t>íntegro</w:t>
      </w:r>
      <w:r>
        <w:rPr>
          <w:spacing w:val="-2"/>
        </w:rPr>
        <w:t xml:space="preserve"> </w:t>
      </w:r>
      <w:r>
        <w:t>del</w:t>
      </w:r>
      <w:r>
        <w:rPr>
          <w:spacing w:val="-3"/>
        </w:rPr>
        <w:t xml:space="preserve"> </w:t>
      </w:r>
      <w:r>
        <w:t>convenio</w:t>
      </w:r>
      <w:r>
        <w:rPr>
          <w:spacing w:val="-2"/>
        </w:rPr>
        <w:t xml:space="preserve"> </w:t>
      </w:r>
      <w:r>
        <w:t>en</w:t>
      </w:r>
      <w:r>
        <w:rPr>
          <w:spacing w:val="-2"/>
        </w:rPr>
        <w:t xml:space="preserve"> </w:t>
      </w:r>
      <w:r>
        <w:t>el</w:t>
      </w:r>
      <w:r>
        <w:rPr>
          <w:spacing w:val="-3"/>
        </w:rPr>
        <w:t xml:space="preserve"> </w:t>
      </w:r>
      <w:r>
        <w:t>portal</w:t>
      </w:r>
      <w:r>
        <w:rPr>
          <w:spacing w:val="-2"/>
        </w:rPr>
        <w:t xml:space="preserve"> </w:t>
      </w:r>
      <w:r>
        <w:t>de</w:t>
      </w:r>
      <w:r>
        <w:rPr>
          <w:spacing w:val="-2"/>
        </w:rPr>
        <w:t xml:space="preserve"> transparencia.</w:t>
      </w:r>
    </w:p>
    <w:p w14:paraId="055AF734" w14:textId="77777777" w:rsidR="00F531A6" w:rsidRDefault="00F531A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22B6F4EF" w14:textId="77777777">
        <w:trPr>
          <w:trHeight w:val="972"/>
        </w:trPr>
        <w:tc>
          <w:tcPr>
            <w:tcW w:w="9062" w:type="dxa"/>
            <w:gridSpan w:val="2"/>
            <w:tcBorders>
              <w:left w:val="single" w:sz="4" w:space="0" w:color="CCCCCC"/>
              <w:right w:val="single" w:sz="4" w:space="0" w:color="CCCCCC"/>
            </w:tcBorders>
            <w:shd w:val="clear" w:color="auto" w:fill="F3F3F3"/>
          </w:tcPr>
          <w:p w14:paraId="0DCA3DF1" w14:textId="77777777" w:rsidR="00F531A6" w:rsidRDefault="00000000">
            <w:pPr>
              <w:pStyle w:val="TableParagraph"/>
              <w:spacing w:line="297" w:lineRule="auto"/>
              <w:ind w:right="52"/>
              <w:jc w:val="both"/>
              <w:rPr>
                <w:b/>
                <w:sz w:val="20"/>
              </w:rPr>
            </w:pPr>
            <w:r>
              <w:rPr>
                <w:b/>
                <w:sz w:val="20"/>
              </w:rPr>
              <w:t xml:space="preserve">Aprobación del Convenio de colaboración entre el Ayuntamiento de las Rozas de Madrid y la Asociación Española de Esclerodermia para el desarrollo del programa </w:t>
            </w:r>
            <w:r w:rsidRPr="00DF21A3">
              <w:rPr>
                <w:b/>
                <w:i/>
                <w:iCs/>
                <w:sz w:val="20"/>
              </w:rPr>
              <w:t>"La esclerodermia más visible"</w:t>
            </w:r>
            <w:r>
              <w:rPr>
                <w:b/>
                <w:sz w:val="20"/>
              </w:rPr>
              <w:t>. Expediente 15612/2024.</w:t>
            </w:r>
          </w:p>
        </w:tc>
      </w:tr>
      <w:tr w:rsidR="00F531A6" w14:paraId="7E9547F2" w14:textId="77777777">
        <w:trPr>
          <w:trHeight w:val="399"/>
        </w:trPr>
        <w:tc>
          <w:tcPr>
            <w:tcW w:w="1877" w:type="dxa"/>
            <w:tcBorders>
              <w:left w:val="single" w:sz="4" w:space="0" w:color="CCCCCC"/>
              <w:right w:val="single" w:sz="6" w:space="0" w:color="CCCCCC"/>
            </w:tcBorders>
          </w:tcPr>
          <w:p w14:paraId="5FDF3902" w14:textId="77777777" w:rsidR="00F531A6"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119AE6CF"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FF60A52" w14:textId="77777777" w:rsidR="00F531A6" w:rsidRDefault="00F531A6">
      <w:pPr>
        <w:pStyle w:val="Textoindependiente"/>
        <w:spacing w:before="142"/>
      </w:pPr>
    </w:p>
    <w:p w14:paraId="5CF6CBEC"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2F9F84D" w14:textId="77777777" w:rsidR="00F531A6" w:rsidRDefault="00F531A6">
      <w:pPr>
        <w:pStyle w:val="Textoindependiente"/>
        <w:spacing w:before="61"/>
        <w:rPr>
          <w:b/>
        </w:rPr>
      </w:pPr>
    </w:p>
    <w:p w14:paraId="4AB75419" w14:textId="77777777" w:rsidR="00F531A6" w:rsidRDefault="00000000">
      <w:pPr>
        <w:pStyle w:val="Textoindependiente"/>
        <w:spacing w:before="1" w:line="292" w:lineRule="auto"/>
        <w:ind w:left="142" w:right="1"/>
        <w:jc w:val="both"/>
      </w:pPr>
      <w:r>
        <w:t xml:space="preserve">Por la </w:t>
      </w:r>
      <w:proofErr w:type="gramStart"/>
      <w:r>
        <w:t>Concejalía</w:t>
      </w:r>
      <w:proofErr w:type="gramEnd"/>
      <w:r>
        <w:t xml:space="preserve"> de Familia y Servicios Sociales de este Ayuntamiento, con fecha de 16 de</w:t>
      </w:r>
      <w:r>
        <w:rPr>
          <w:spacing w:val="80"/>
        </w:rPr>
        <w:t xml:space="preserve"> </w:t>
      </w:r>
      <w:r>
        <w:t xml:space="preserve">diciembre de 2024, se ha iniciado el expediente administrativo para la suscripción de un convenio de colaboración con la ASOCIACIÒN ESPAÑOLA DE ESCLERODERMIA para el desarrollo del programa </w:t>
      </w:r>
      <w:r w:rsidRPr="00DF21A3">
        <w:rPr>
          <w:i/>
          <w:iCs/>
        </w:rPr>
        <w:t>“La esclerodermia más visible”,</w:t>
      </w:r>
      <w:r>
        <w:t xml:space="preserve"> figura en el expediente un borrador del convenio.</w:t>
      </w:r>
    </w:p>
    <w:p w14:paraId="762230C7" w14:textId="77777777" w:rsidR="00F531A6" w:rsidRDefault="00F531A6">
      <w:pPr>
        <w:pStyle w:val="Textoindependiente"/>
        <w:spacing w:before="9"/>
      </w:pPr>
    </w:p>
    <w:p w14:paraId="18B63024" w14:textId="77777777" w:rsidR="00F531A6" w:rsidRDefault="00000000">
      <w:pPr>
        <w:pStyle w:val="Textoindependiente"/>
        <w:ind w:left="142"/>
      </w:pPr>
      <w:r>
        <w:t>En</w:t>
      </w:r>
      <w:r>
        <w:rPr>
          <w:spacing w:val="-2"/>
        </w:rPr>
        <w:t xml:space="preserve"> </w:t>
      </w:r>
      <w:r>
        <w:t>dicho</w:t>
      </w:r>
      <w:r>
        <w:rPr>
          <w:spacing w:val="-1"/>
        </w:rPr>
        <w:t xml:space="preserve"> </w:t>
      </w:r>
      <w:r>
        <w:t>borrador</w:t>
      </w:r>
      <w:r>
        <w:rPr>
          <w:spacing w:val="-1"/>
        </w:rPr>
        <w:t xml:space="preserve"> </w:t>
      </w:r>
      <w:r>
        <w:t>constan,</w:t>
      </w:r>
      <w:r>
        <w:rPr>
          <w:spacing w:val="-1"/>
        </w:rPr>
        <w:t xml:space="preserve"> </w:t>
      </w:r>
      <w:r>
        <w:t>entre</w:t>
      </w:r>
      <w:r>
        <w:rPr>
          <w:spacing w:val="-1"/>
        </w:rPr>
        <w:t xml:space="preserve"> </w:t>
      </w:r>
      <w:r>
        <w:t>otros,</w:t>
      </w:r>
      <w:r>
        <w:rPr>
          <w:spacing w:val="-1"/>
        </w:rPr>
        <w:t xml:space="preserve"> </w:t>
      </w:r>
      <w:r>
        <w:t>los</w:t>
      </w:r>
      <w:r>
        <w:rPr>
          <w:spacing w:val="-1"/>
        </w:rPr>
        <w:t xml:space="preserve"> </w:t>
      </w:r>
      <w:r>
        <w:t>siguientes</w:t>
      </w:r>
      <w:r>
        <w:rPr>
          <w:spacing w:val="-1"/>
        </w:rPr>
        <w:t xml:space="preserve"> </w:t>
      </w:r>
      <w:r>
        <w:rPr>
          <w:spacing w:val="-2"/>
        </w:rPr>
        <w:t>extremos:</w:t>
      </w:r>
    </w:p>
    <w:p w14:paraId="206193A5" w14:textId="77777777" w:rsidR="00F531A6" w:rsidRDefault="00F531A6">
      <w:pPr>
        <w:pStyle w:val="Textoindependiente"/>
        <w:spacing w:before="61"/>
      </w:pPr>
    </w:p>
    <w:p w14:paraId="5A69EE1E" w14:textId="77777777" w:rsidR="00F531A6" w:rsidRDefault="00000000">
      <w:pPr>
        <w:pStyle w:val="Prrafodelista"/>
        <w:numPr>
          <w:ilvl w:val="0"/>
          <w:numId w:val="13"/>
        </w:numPr>
        <w:tabs>
          <w:tab w:val="left" w:pos="282"/>
        </w:tabs>
        <w:spacing w:line="292" w:lineRule="auto"/>
        <w:ind w:firstLine="0"/>
        <w:rPr>
          <w:sz w:val="20"/>
        </w:rPr>
      </w:pPr>
      <w:r>
        <w:rPr>
          <w:sz w:val="20"/>
        </w:rPr>
        <w:t xml:space="preserve">Objeto del convenio (cláusula 1ª): Establecer las condiciones y requisitos a los que se ajustará la colaboración municipal para el desarrollo y ejecución del proyecto indicado al comienzo de este </w:t>
      </w:r>
      <w:r>
        <w:rPr>
          <w:spacing w:val="-2"/>
          <w:sz w:val="20"/>
        </w:rPr>
        <w:t>informe.</w:t>
      </w:r>
    </w:p>
    <w:p w14:paraId="2CE0D230" w14:textId="77777777" w:rsidR="00F531A6" w:rsidRDefault="00F531A6">
      <w:pPr>
        <w:pStyle w:val="Textoindependiente"/>
        <w:spacing w:before="10"/>
      </w:pPr>
    </w:p>
    <w:p w14:paraId="47EC3462" w14:textId="77777777" w:rsidR="00F531A6" w:rsidRDefault="00000000">
      <w:pPr>
        <w:pStyle w:val="Prrafodelista"/>
        <w:numPr>
          <w:ilvl w:val="0"/>
          <w:numId w:val="13"/>
        </w:numPr>
        <w:tabs>
          <w:tab w:val="left" w:pos="277"/>
        </w:tabs>
        <w:spacing w:line="292" w:lineRule="auto"/>
        <w:ind w:firstLine="0"/>
        <w:rPr>
          <w:sz w:val="20"/>
        </w:rPr>
      </w:pPr>
      <w:r>
        <w:rPr>
          <w:sz w:val="20"/>
        </w:rPr>
        <w:t>La vigencia del convenio (cláusula 11ª) será desde la fecha de su aprobación por el Ayuntamiento</w:t>
      </w:r>
      <w:r>
        <w:rPr>
          <w:spacing w:val="40"/>
          <w:sz w:val="20"/>
        </w:rPr>
        <w:t xml:space="preserve"> </w:t>
      </w:r>
      <w:r>
        <w:rPr>
          <w:sz w:val="20"/>
        </w:rPr>
        <w:t>de Las Rozas de Madrid hasta el día 31 de mayo de 2025.</w:t>
      </w:r>
    </w:p>
    <w:p w14:paraId="4BA26F3D" w14:textId="77777777" w:rsidR="00F531A6" w:rsidRDefault="00F531A6">
      <w:pPr>
        <w:pStyle w:val="Textoindependiente"/>
        <w:spacing w:before="9"/>
      </w:pPr>
    </w:p>
    <w:p w14:paraId="3192569F" w14:textId="77777777" w:rsidR="00F531A6" w:rsidRDefault="00000000">
      <w:pPr>
        <w:pStyle w:val="Prrafodelista"/>
        <w:numPr>
          <w:ilvl w:val="0"/>
          <w:numId w:val="13"/>
        </w:numPr>
        <w:tabs>
          <w:tab w:val="left" w:pos="299"/>
        </w:tabs>
        <w:spacing w:before="1" w:line="292" w:lineRule="auto"/>
        <w:ind w:firstLine="0"/>
        <w:rPr>
          <w:sz w:val="20"/>
        </w:rPr>
      </w:pPr>
      <w:r>
        <w:rPr>
          <w:sz w:val="20"/>
        </w:rPr>
        <w:t>Obligaciones del Ayuntamiento (cláusula 2ª y 3ª): Aportar la cantidad de 2.500,00 €, de forma anticipada, sobre el total coste del proyecto cifrado en la cantidad de 3.600,00 €.</w:t>
      </w:r>
    </w:p>
    <w:p w14:paraId="5611D4F9" w14:textId="77777777" w:rsidR="00F531A6" w:rsidRDefault="00F531A6">
      <w:pPr>
        <w:pStyle w:val="Textoindependiente"/>
        <w:spacing w:before="9"/>
      </w:pPr>
    </w:p>
    <w:p w14:paraId="05242BAD" w14:textId="77777777" w:rsidR="00F531A6" w:rsidRDefault="00000000">
      <w:pPr>
        <w:pStyle w:val="Prrafodelista"/>
        <w:numPr>
          <w:ilvl w:val="0"/>
          <w:numId w:val="13"/>
        </w:numPr>
        <w:tabs>
          <w:tab w:val="left" w:pos="295"/>
        </w:tabs>
        <w:spacing w:line="292" w:lineRule="auto"/>
        <w:ind w:firstLine="0"/>
        <w:rPr>
          <w:sz w:val="20"/>
        </w:rPr>
      </w:pPr>
      <w:r>
        <w:rPr>
          <w:sz w:val="20"/>
        </w:rPr>
        <w:t>Causas de resolución (cláusula 10ª): Principalmente el incumplimiento por alguna de las partes firmantes de los compromisos asumidos, sin perjuicio de la finalización de su período de vigencia.</w:t>
      </w:r>
    </w:p>
    <w:p w14:paraId="57AC4FCE" w14:textId="77777777" w:rsidR="00F531A6" w:rsidRDefault="00F531A6">
      <w:pPr>
        <w:pStyle w:val="Textoindependiente"/>
        <w:spacing w:before="10"/>
      </w:pPr>
    </w:p>
    <w:p w14:paraId="087E8860" w14:textId="6E79E278" w:rsidR="00F531A6" w:rsidRDefault="00000000">
      <w:pPr>
        <w:pStyle w:val="Prrafodelista"/>
        <w:numPr>
          <w:ilvl w:val="0"/>
          <w:numId w:val="13"/>
        </w:numPr>
        <w:tabs>
          <w:tab w:val="left" w:pos="291"/>
        </w:tabs>
        <w:spacing w:line="292" w:lineRule="auto"/>
        <w:ind w:firstLine="0"/>
        <w:rPr>
          <w:sz w:val="20"/>
        </w:rPr>
      </w:pPr>
      <w:r>
        <w:rPr>
          <w:sz w:val="20"/>
        </w:rPr>
        <w:t>Se alude a una comisión mixta de seguimiento, indicando la forma de componer la misma y su régimen de funcionamiento (cláusula 8ª)</w:t>
      </w:r>
      <w:r w:rsidR="00DF21A3">
        <w:rPr>
          <w:sz w:val="20"/>
        </w:rPr>
        <w:t>.</w:t>
      </w:r>
    </w:p>
    <w:p w14:paraId="79428BFC" w14:textId="77777777" w:rsidR="00F531A6" w:rsidRDefault="00F531A6">
      <w:pPr>
        <w:pStyle w:val="Textoindependiente"/>
        <w:spacing w:before="10"/>
      </w:pPr>
    </w:p>
    <w:p w14:paraId="09013CD5" w14:textId="77777777" w:rsidR="00F531A6" w:rsidRDefault="00000000">
      <w:pPr>
        <w:pStyle w:val="Prrafodelista"/>
        <w:numPr>
          <w:ilvl w:val="0"/>
          <w:numId w:val="13"/>
        </w:numPr>
        <w:tabs>
          <w:tab w:val="left" w:pos="264"/>
        </w:tabs>
        <w:ind w:left="264" w:right="0" w:hanging="122"/>
        <w:jc w:val="left"/>
        <w:rPr>
          <w:sz w:val="20"/>
        </w:rPr>
      </w:pPr>
      <w:r>
        <w:rPr>
          <w:sz w:val="20"/>
        </w:rPr>
        <w:t>Se</w:t>
      </w:r>
      <w:r>
        <w:rPr>
          <w:spacing w:val="-6"/>
          <w:sz w:val="20"/>
        </w:rPr>
        <w:t xml:space="preserve"> </w:t>
      </w:r>
      <w:r>
        <w:rPr>
          <w:sz w:val="20"/>
        </w:rPr>
        <w:t>establece</w:t>
      </w:r>
      <w:r>
        <w:rPr>
          <w:spacing w:val="-5"/>
          <w:sz w:val="20"/>
        </w:rPr>
        <w:t xml:space="preserve"> </w:t>
      </w:r>
      <w:r>
        <w:rPr>
          <w:sz w:val="20"/>
        </w:rPr>
        <w:t>la</w:t>
      </w:r>
      <w:r>
        <w:rPr>
          <w:spacing w:val="-5"/>
          <w:sz w:val="20"/>
        </w:rPr>
        <w:t xml:space="preserve"> </w:t>
      </w:r>
      <w:r>
        <w:rPr>
          <w:sz w:val="20"/>
        </w:rPr>
        <w:t>naturaleza</w:t>
      </w:r>
      <w:r>
        <w:rPr>
          <w:spacing w:val="-5"/>
          <w:sz w:val="20"/>
        </w:rPr>
        <w:t xml:space="preserve"> </w:t>
      </w:r>
      <w:r>
        <w:rPr>
          <w:sz w:val="20"/>
        </w:rPr>
        <w:t>del</w:t>
      </w:r>
      <w:r>
        <w:rPr>
          <w:spacing w:val="-5"/>
          <w:sz w:val="20"/>
        </w:rPr>
        <w:t xml:space="preserve"> </w:t>
      </w:r>
      <w:r>
        <w:rPr>
          <w:sz w:val="20"/>
        </w:rPr>
        <w:t>convenio</w:t>
      </w:r>
      <w:r>
        <w:rPr>
          <w:spacing w:val="-6"/>
          <w:sz w:val="20"/>
        </w:rPr>
        <w:t xml:space="preserve"> </w:t>
      </w:r>
      <w:r>
        <w:rPr>
          <w:sz w:val="20"/>
        </w:rPr>
        <w:t>y</w:t>
      </w:r>
      <w:r>
        <w:rPr>
          <w:spacing w:val="-5"/>
          <w:sz w:val="20"/>
        </w:rPr>
        <w:t xml:space="preserve"> </w:t>
      </w:r>
      <w:r>
        <w:rPr>
          <w:sz w:val="20"/>
        </w:rPr>
        <w:t>la</w:t>
      </w:r>
      <w:r>
        <w:rPr>
          <w:spacing w:val="-5"/>
          <w:sz w:val="20"/>
        </w:rPr>
        <w:t xml:space="preserve"> </w:t>
      </w:r>
      <w:r>
        <w:rPr>
          <w:sz w:val="20"/>
        </w:rPr>
        <w:t>jurisdicción</w:t>
      </w:r>
      <w:r>
        <w:rPr>
          <w:spacing w:val="-5"/>
          <w:sz w:val="20"/>
        </w:rPr>
        <w:t xml:space="preserve"> </w:t>
      </w:r>
      <w:r>
        <w:rPr>
          <w:sz w:val="20"/>
        </w:rPr>
        <w:t>competente</w:t>
      </w:r>
      <w:r>
        <w:rPr>
          <w:spacing w:val="-5"/>
          <w:sz w:val="20"/>
        </w:rPr>
        <w:t xml:space="preserve"> </w:t>
      </w:r>
      <w:r>
        <w:rPr>
          <w:sz w:val="20"/>
        </w:rPr>
        <w:t>(cláusula</w:t>
      </w:r>
      <w:r>
        <w:rPr>
          <w:spacing w:val="-5"/>
          <w:sz w:val="20"/>
        </w:rPr>
        <w:t xml:space="preserve"> </w:t>
      </w:r>
      <w:r>
        <w:rPr>
          <w:spacing w:val="-4"/>
          <w:sz w:val="20"/>
        </w:rPr>
        <w:t>9ª).</w:t>
      </w:r>
    </w:p>
    <w:p w14:paraId="0F877BA4" w14:textId="77777777" w:rsidR="00F531A6" w:rsidRDefault="00F531A6">
      <w:pPr>
        <w:pStyle w:val="Textoindependiente"/>
        <w:spacing w:before="61"/>
      </w:pPr>
    </w:p>
    <w:p w14:paraId="5B9F0843" w14:textId="77777777" w:rsidR="00F531A6" w:rsidRDefault="00000000">
      <w:pPr>
        <w:pStyle w:val="Prrafodelista"/>
        <w:numPr>
          <w:ilvl w:val="0"/>
          <w:numId w:val="13"/>
        </w:numPr>
        <w:tabs>
          <w:tab w:val="left" w:pos="303"/>
        </w:tabs>
        <w:spacing w:line="292" w:lineRule="auto"/>
        <w:ind w:firstLine="0"/>
        <w:rPr>
          <w:sz w:val="20"/>
        </w:rPr>
      </w:pPr>
      <w:r>
        <w:rPr>
          <w:sz w:val="20"/>
        </w:rPr>
        <w:t>Del presente borrador de convenio se desprende la asunción de gasto por el Ayuntamiento y documento de reserva de crédito RC, por importe de 2.500,00 € con cargo a la aplicación presupuestaria 113.2311.48010 del Presupuesto de la Corporación para el ejercicio 2025.</w:t>
      </w:r>
    </w:p>
    <w:p w14:paraId="7F0CC954" w14:textId="77777777" w:rsidR="00F531A6" w:rsidRDefault="00F531A6">
      <w:pPr>
        <w:pStyle w:val="Textoindependiente"/>
        <w:spacing w:before="9"/>
      </w:pPr>
    </w:p>
    <w:p w14:paraId="2894974D" w14:textId="77777777" w:rsidR="00F531A6" w:rsidRDefault="00000000">
      <w:pPr>
        <w:pStyle w:val="Prrafodelista"/>
        <w:numPr>
          <w:ilvl w:val="0"/>
          <w:numId w:val="13"/>
        </w:numPr>
        <w:tabs>
          <w:tab w:val="left" w:pos="300"/>
        </w:tabs>
        <w:spacing w:before="1" w:line="292" w:lineRule="auto"/>
        <w:ind w:firstLine="0"/>
        <w:rPr>
          <w:sz w:val="20"/>
        </w:rPr>
      </w:pPr>
      <w:r>
        <w:rPr>
          <w:sz w:val="20"/>
        </w:rPr>
        <w:t xml:space="preserve">Consta memoria justificativa del convenio, suscrita con fecha 16 de diciembre de 2024, por el </w:t>
      </w:r>
      <w:proofErr w:type="gramStart"/>
      <w:r>
        <w:rPr>
          <w:sz w:val="20"/>
        </w:rPr>
        <w:t>Director General</w:t>
      </w:r>
      <w:proofErr w:type="gramEnd"/>
      <w:r>
        <w:rPr>
          <w:sz w:val="20"/>
        </w:rPr>
        <w:t xml:space="preserve"> de Servicios Sociales, D. Tomás Rafael Díaz Huertas con los extremos contenidos en el artículo 50 de la Ley 40/2015, de Régimen Jurídico del Sector Público.</w:t>
      </w:r>
    </w:p>
    <w:p w14:paraId="677D1B25" w14:textId="77777777" w:rsidR="00F531A6" w:rsidRDefault="00F531A6">
      <w:pPr>
        <w:pStyle w:val="Prrafodelista"/>
        <w:spacing w:line="292" w:lineRule="auto"/>
        <w:rPr>
          <w:sz w:val="20"/>
        </w:rPr>
        <w:sectPr w:rsidR="00F531A6">
          <w:pgSz w:w="11910" w:h="16840"/>
          <w:pgMar w:top="1340" w:right="1417" w:bottom="1260" w:left="1275" w:header="225" w:footer="1060" w:gutter="0"/>
          <w:cols w:space="720"/>
        </w:sectPr>
      </w:pPr>
    </w:p>
    <w:p w14:paraId="458740CB" w14:textId="51CB6D03" w:rsidR="00F531A6" w:rsidRDefault="00000000">
      <w:pPr>
        <w:pStyle w:val="Prrafodelista"/>
        <w:numPr>
          <w:ilvl w:val="0"/>
          <w:numId w:val="13"/>
        </w:numPr>
        <w:tabs>
          <w:tab w:val="left" w:pos="289"/>
        </w:tabs>
        <w:spacing w:before="88" w:line="292" w:lineRule="auto"/>
        <w:ind w:firstLine="0"/>
        <w:rPr>
          <w:sz w:val="20"/>
        </w:rPr>
      </w:pPr>
      <w:r>
        <w:rPr>
          <w:noProof/>
          <w:sz w:val="20"/>
        </w:rPr>
        <w:lastRenderedPageBreak/>
        <mc:AlternateContent>
          <mc:Choice Requires="wps">
            <w:drawing>
              <wp:anchor distT="0" distB="0" distL="0" distR="0" simplePos="0" relativeHeight="15858688" behindDoc="0" locked="0" layoutInCell="1" allowOverlap="1" wp14:anchorId="2F4EF8A7" wp14:editId="03A5FB0F">
                <wp:simplePos x="0" y="0"/>
                <wp:positionH relativeFrom="page">
                  <wp:posOffset>6807090</wp:posOffset>
                </wp:positionH>
                <wp:positionV relativeFrom="page">
                  <wp:posOffset>2818730</wp:posOffset>
                </wp:positionV>
                <wp:extent cx="419734" cy="3187065"/>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2357EE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52C50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F4EF8A7" id="Textbox 274" o:spid="_x0000_s1158" type="#_x0000_t202" style="position:absolute;left:0;text-align:left;margin-left:536pt;margin-top:221.95pt;width:33.05pt;height:250.95pt;z-index:1585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DXu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c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VHDXu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2357EE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52C50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sz w:val="20"/>
        </w:rPr>
        <w:t xml:space="preserve">Informe jurídico suscrito por el </w:t>
      </w:r>
      <w:proofErr w:type="gramStart"/>
      <w:r>
        <w:rPr>
          <w:sz w:val="20"/>
        </w:rPr>
        <w:t>Subdirector</w:t>
      </w:r>
      <w:proofErr w:type="gramEnd"/>
      <w:r>
        <w:rPr>
          <w:sz w:val="20"/>
        </w:rPr>
        <w:t xml:space="preserve"> General de la Asesoría Jurídica Municipal, D. Andrés Jaramillo Martín y el por el Director General de la Asesoría Jurídica Municipal, D. Felipe Jiménez Andrés, con fecha 8 de abril de 2025.</w:t>
      </w:r>
    </w:p>
    <w:p w14:paraId="70CD8A3A" w14:textId="77777777" w:rsidR="00F531A6" w:rsidRDefault="00F531A6">
      <w:pPr>
        <w:pStyle w:val="Textoindependiente"/>
        <w:spacing w:before="10"/>
      </w:pPr>
    </w:p>
    <w:p w14:paraId="183CD526" w14:textId="6A253AEF" w:rsidR="00F531A6" w:rsidRDefault="00000000">
      <w:pPr>
        <w:pStyle w:val="Textoindependiente"/>
        <w:spacing w:line="292" w:lineRule="auto"/>
        <w:ind w:left="142" w:right="1"/>
        <w:jc w:val="both"/>
      </w:pPr>
      <w:r>
        <w:t>Vista la propuesta de resolución PR/2025/2077 de 9 de abril de 2025 fiscalizada favorablemente con fecha de 9 de abril de 2025</w:t>
      </w:r>
      <w:r w:rsidR="00DF21A3">
        <w:t>,</w:t>
      </w:r>
    </w:p>
    <w:p w14:paraId="70C9D2DE" w14:textId="77777777" w:rsidR="00F531A6" w:rsidRDefault="00F531A6">
      <w:pPr>
        <w:pStyle w:val="Textoindependiente"/>
        <w:spacing w:before="9"/>
      </w:pPr>
    </w:p>
    <w:p w14:paraId="09AB741B" w14:textId="77777777" w:rsidR="00F531A6" w:rsidRDefault="00000000">
      <w:pPr>
        <w:ind w:left="142"/>
        <w:rPr>
          <w:b/>
          <w:sz w:val="20"/>
        </w:rPr>
      </w:pPr>
      <w:r>
        <w:rPr>
          <w:b/>
          <w:spacing w:val="-2"/>
          <w:sz w:val="20"/>
        </w:rPr>
        <w:t>Resolución:</w:t>
      </w:r>
    </w:p>
    <w:p w14:paraId="1191E131" w14:textId="77777777" w:rsidR="00F531A6" w:rsidRDefault="00F531A6">
      <w:pPr>
        <w:pStyle w:val="Textoindependiente"/>
        <w:spacing w:before="61"/>
        <w:rPr>
          <w:b/>
        </w:rPr>
      </w:pPr>
    </w:p>
    <w:p w14:paraId="2478BCD1" w14:textId="3152D53E" w:rsidR="00F531A6" w:rsidRPr="00DF21A3" w:rsidRDefault="00000000">
      <w:pPr>
        <w:pStyle w:val="Textoindependiente"/>
        <w:spacing w:line="292" w:lineRule="auto"/>
        <w:ind w:left="142" w:right="1"/>
        <w:jc w:val="both"/>
        <w:rPr>
          <w:i/>
          <w:iCs/>
        </w:rPr>
      </w:pPr>
      <w:r>
        <w:t>PRIMERO. - Autorizar, disponer y reconocer la obligación (ADO) por importe de 2.500,00 €,</w:t>
      </w:r>
      <w:r>
        <w:rPr>
          <w:spacing w:val="80"/>
        </w:rPr>
        <w:t xml:space="preserve"> </w:t>
      </w:r>
      <w:r>
        <w:t xml:space="preserve">con cargo a la aplicación presupuestaria 113.2311.48010 del Presupuesto de la Corporación para el ejercicio 2025, a favor de la ASOCIACIÓN ESPAÑOLA DE ESCLERODERMIA para el desarrollo del programa </w:t>
      </w:r>
      <w:r w:rsidRPr="00DF21A3">
        <w:rPr>
          <w:i/>
          <w:iCs/>
        </w:rPr>
        <w:t>“La esclerodermia más visible”.</w:t>
      </w:r>
    </w:p>
    <w:p w14:paraId="46F05140" w14:textId="77777777" w:rsidR="00F531A6" w:rsidRDefault="00F531A6">
      <w:pPr>
        <w:pStyle w:val="Textoindependiente"/>
        <w:spacing w:before="10"/>
      </w:pPr>
    </w:p>
    <w:p w14:paraId="0C69EE5A" w14:textId="77777777" w:rsidR="00F531A6" w:rsidRDefault="00000000">
      <w:pPr>
        <w:pStyle w:val="Textoindependiente"/>
        <w:spacing w:line="292" w:lineRule="auto"/>
        <w:ind w:left="142" w:right="1"/>
        <w:jc w:val="both"/>
      </w:pPr>
      <w:r>
        <w:t>SEGUNDO.</w:t>
      </w:r>
      <w:r>
        <w:rPr>
          <w:spacing w:val="15"/>
        </w:rPr>
        <w:t xml:space="preserve"> </w:t>
      </w:r>
      <w:r>
        <w:t>-</w:t>
      </w:r>
      <w:r>
        <w:rPr>
          <w:spacing w:val="15"/>
        </w:rPr>
        <w:t xml:space="preserve"> </w:t>
      </w:r>
      <w:r>
        <w:t>Aprobar</w:t>
      </w:r>
      <w:r>
        <w:rPr>
          <w:spacing w:val="15"/>
        </w:rPr>
        <w:t xml:space="preserve"> </w:t>
      </w:r>
      <w:r>
        <w:t>el</w:t>
      </w:r>
      <w:r>
        <w:rPr>
          <w:spacing w:val="15"/>
        </w:rPr>
        <w:t xml:space="preserve"> </w:t>
      </w:r>
      <w:r>
        <w:t>convenio</w:t>
      </w:r>
      <w:r>
        <w:rPr>
          <w:spacing w:val="15"/>
        </w:rPr>
        <w:t xml:space="preserve"> </w:t>
      </w:r>
      <w:r>
        <w:t>de</w:t>
      </w:r>
      <w:r>
        <w:rPr>
          <w:spacing w:val="15"/>
        </w:rPr>
        <w:t xml:space="preserve"> </w:t>
      </w:r>
      <w:r>
        <w:t>colaboración</w:t>
      </w:r>
      <w:r>
        <w:rPr>
          <w:spacing w:val="15"/>
        </w:rPr>
        <w:t xml:space="preserve"> </w:t>
      </w:r>
      <w:r>
        <w:t>entre</w:t>
      </w:r>
      <w:r>
        <w:rPr>
          <w:spacing w:val="15"/>
        </w:rPr>
        <w:t xml:space="preserve"> </w:t>
      </w:r>
      <w:r>
        <w:t>el</w:t>
      </w:r>
      <w:r>
        <w:rPr>
          <w:spacing w:val="15"/>
        </w:rPr>
        <w:t xml:space="preserve"> </w:t>
      </w:r>
      <w:r>
        <w:t>Ayuntamiento</w:t>
      </w:r>
      <w:r>
        <w:rPr>
          <w:spacing w:val="15"/>
        </w:rPr>
        <w:t xml:space="preserve"> </w:t>
      </w:r>
      <w:r>
        <w:t>de</w:t>
      </w:r>
      <w:r>
        <w:rPr>
          <w:spacing w:val="15"/>
        </w:rPr>
        <w:t xml:space="preserve"> </w:t>
      </w:r>
      <w:r>
        <w:t>las</w:t>
      </w:r>
      <w:r>
        <w:rPr>
          <w:spacing w:val="15"/>
        </w:rPr>
        <w:t xml:space="preserve"> </w:t>
      </w:r>
      <w:r>
        <w:t>Rozas</w:t>
      </w:r>
      <w:r>
        <w:rPr>
          <w:spacing w:val="15"/>
        </w:rPr>
        <w:t xml:space="preserve"> </w:t>
      </w:r>
      <w:r>
        <w:t>de</w:t>
      </w:r>
      <w:r>
        <w:rPr>
          <w:spacing w:val="15"/>
        </w:rPr>
        <w:t xml:space="preserve"> </w:t>
      </w:r>
      <w:r>
        <w:t>Madrid</w:t>
      </w:r>
      <w:r>
        <w:rPr>
          <w:spacing w:val="15"/>
        </w:rPr>
        <w:t xml:space="preserve"> </w:t>
      </w:r>
      <w:r>
        <w:t>y la ASOCIACIÓN ESPAÑOLA DE ESCLERODERMIA para el desarrollo del programa la</w:t>
      </w:r>
      <w:r>
        <w:rPr>
          <w:spacing w:val="40"/>
        </w:rPr>
        <w:t xml:space="preserve"> </w:t>
      </w:r>
      <w:r>
        <w:t>esclerodermia más visible.</w:t>
      </w:r>
    </w:p>
    <w:p w14:paraId="56E9ADF6" w14:textId="77777777" w:rsidR="00F531A6" w:rsidRDefault="00F531A6">
      <w:pPr>
        <w:pStyle w:val="Textoindependiente"/>
        <w:spacing w:before="10"/>
      </w:pPr>
    </w:p>
    <w:p w14:paraId="5DC3AA34" w14:textId="77777777" w:rsidR="00F531A6" w:rsidRDefault="00000000">
      <w:pPr>
        <w:pStyle w:val="Textoindependiente"/>
        <w:spacing w:line="292" w:lineRule="auto"/>
        <w:ind w:left="142" w:right="1"/>
        <w:jc w:val="both"/>
      </w:pPr>
      <w:r>
        <w:t xml:space="preserve">TERCERO. - Facultar a la </w:t>
      </w:r>
      <w:proofErr w:type="gramStart"/>
      <w:r>
        <w:t>Concejal</w:t>
      </w:r>
      <w:proofErr w:type="gramEnd"/>
      <w:r>
        <w:t>-Delegada de Familia y Servicios Sociales para la firma del convenio administrativo antes citado, así como para la realización de cuantos actos sean precisos para la correcta gestión y ejecución del mismo.</w:t>
      </w:r>
    </w:p>
    <w:p w14:paraId="3665860D" w14:textId="77777777" w:rsidR="00F531A6" w:rsidRDefault="00F531A6">
      <w:pPr>
        <w:pStyle w:val="Textoindependiente"/>
        <w:spacing w:before="9"/>
      </w:pPr>
    </w:p>
    <w:p w14:paraId="6FD46F8B" w14:textId="77777777" w:rsidR="00F531A6" w:rsidRDefault="00000000">
      <w:pPr>
        <w:pStyle w:val="Textoindependiente"/>
        <w:spacing w:before="1"/>
        <w:ind w:left="142"/>
      </w:pPr>
      <w:r>
        <w:t>CUARTO.</w:t>
      </w:r>
      <w:r>
        <w:rPr>
          <w:spacing w:val="-3"/>
        </w:rPr>
        <w:t xml:space="preserve"> </w:t>
      </w:r>
      <w:r>
        <w:t>-</w:t>
      </w:r>
      <w:r>
        <w:rPr>
          <w:spacing w:val="-2"/>
        </w:rPr>
        <w:t xml:space="preserve"> </w:t>
      </w:r>
      <w:r>
        <w:t>Publicar</w:t>
      </w:r>
      <w:r>
        <w:rPr>
          <w:spacing w:val="-2"/>
        </w:rPr>
        <w:t xml:space="preserve"> </w:t>
      </w:r>
      <w:r>
        <w:t>el</w:t>
      </w:r>
      <w:r>
        <w:rPr>
          <w:spacing w:val="-3"/>
        </w:rPr>
        <w:t xml:space="preserve"> </w:t>
      </w:r>
      <w:r>
        <w:t>texto</w:t>
      </w:r>
      <w:r>
        <w:rPr>
          <w:spacing w:val="-2"/>
        </w:rPr>
        <w:t xml:space="preserve"> </w:t>
      </w:r>
      <w:r>
        <w:t>íntegro</w:t>
      </w:r>
      <w:r>
        <w:rPr>
          <w:spacing w:val="-2"/>
        </w:rPr>
        <w:t xml:space="preserve"> </w:t>
      </w:r>
      <w:r>
        <w:t>del</w:t>
      </w:r>
      <w:r>
        <w:rPr>
          <w:spacing w:val="-3"/>
        </w:rPr>
        <w:t xml:space="preserve"> </w:t>
      </w:r>
      <w:r>
        <w:t>convenio</w:t>
      </w:r>
      <w:r>
        <w:rPr>
          <w:spacing w:val="-2"/>
        </w:rPr>
        <w:t xml:space="preserve"> </w:t>
      </w:r>
      <w:r>
        <w:t>en</w:t>
      </w:r>
      <w:r>
        <w:rPr>
          <w:spacing w:val="-2"/>
        </w:rPr>
        <w:t xml:space="preserve"> </w:t>
      </w:r>
      <w:r>
        <w:t>el</w:t>
      </w:r>
      <w:r>
        <w:rPr>
          <w:spacing w:val="-3"/>
        </w:rPr>
        <w:t xml:space="preserve"> </w:t>
      </w:r>
      <w:r>
        <w:t>portal</w:t>
      </w:r>
      <w:r>
        <w:rPr>
          <w:spacing w:val="-2"/>
        </w:rPr>
        <w:t xml:space="preserve"> </w:t>
      </w:r>
      <w:r>
        <w:t>de</w:t>
      </w:r>
      <w:r>
        <w:rPr>
          <w:spacing w:val="-2"/>
        </w:rPr>
        <w:t xml:space="preserve"> transparencia.</w:t>
      </w:r>
    </w:p>
    <w:p w14:paraId="43C82AFF" w14:textId="77777777" w:rsidR="00F531A6" w:rsidRDefault="00F531A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64F4F27A" w14:textId="77777777">
        <w:trPr>
          <w:trHeight w:val="686"/>
        </w:trPr>
        <w:tc>
          <w:tcPr>
            <w:tcW w:w="9062" w:type="dxa"/>
            <w:gridSpan w:val="2"/>
            <w:tcBorders>
              <w:left w:val="single" w:sz="4" w:space="0" w:color="CCCCCC"/>
              <w:right w:val="single" w:sz="4" w:space="0" w:color="CCCCCC"/>
            </w:tcBorders>
            <w:shd w:val="clear" w:color="auto" w:fill="F3F3F3"/>
          </w:tcPr>
          <w:p w14:paraId="71264A15" w14:textId="77777777" w:rsidR="00F531A6" w:rsidRDefault="00000000">
            <w:pPr>
              <w:pStyle w:val="TableParagraph"/>
              <w:spacing w:line="297" w:lineRule="auto"/>
              <w:rPr>
                <w:b/>
                <w:sz w:val="20"/>
              </w:rPr>
            </w:pPr>
            <w:r>
              <w:rPr>
                <w:b/>
                <w:sz w:val="20"/>
              </w:rPr>
              <w:t>Aprobación del Convenio de colaboración entre el Ayuntamiento de las Rozas de Madrid y la Asociación de Familiares de Personas enfermas de Alzheimer (AFA). Expediente 15611/2024.</w:t>
            </w:r>
          </w:p>
        </w:tc>
      </w:tr>
      <w:tr w:rsidR="00F531A6" w14:paraId="5E3B54C0" w14:textId="77777777">
        <w:trPr>
          <w:trHeight w:val="399"/>
        </w:trPr>
        <w:tc>
          <w:tcPr>
            <w:tcW w:w="1877" w:type="dxa"/>
            <w:tcBorders>
              <w:left w:val="single" w:sz="4" w:space="0" w:color="CCCCCC"/>
              <w:right w:val="single" w:sz="6" w:space="0" w:color="CCCCCC"/>
            </w:tcBorders>
          </w:tcPr>
          <w:p w14:paraId="24070D0F" w14:textId="77777777" w:rsidR="00F531A6"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3D8CD104"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52F42D6" w14:textId="77777777" w:rsidR="00F531A6" w:rsidRDefault="00F531A6">
      <w:pPr>
        <w:pStyle w:val="Textoindependiente"/>
        <w:spacing w:before="142"/>
      </w:pPr>
    </w:p>
    <w:p w14:paraId="2123D39A" w14:textId="77777777" w:rsidR="00F531A6"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67975D6" w14:textId="77777777" w:rsidR="00F531A6" w:rsidRDefault="00F531A6">
      <w:pPr>
        <w:pStyle w:val="Textoindependiente"/>
        <w:spacing w:before="61"/>
        <w:rPr>
          <w:b/>
        </w:rPr>
      </w:pPr>
    </w:p>
    <w:p w14:paraId="2CAA8A1B" w14:textId="77777777" w:rsidR="00F531A6" w:rsidRDefault="00000000">
      <w:pPr>
        <w:pStyle w:val="Textoindependiente"/>
        <w:spacing w:line="292" w:lineRule="auto"/>
        <w:ind w:left="142" w:right="1"/>
        <w:jc w:val="both"/>
      </w:pPr>
      <w:r>
        <w:t xml:space="preserve">Por la </w:t>
      </w:r>
      <w:proofErr w:type="gramStart"/>
      <w:r>
        <w:t>Concejalía</w:t>
      </w:r>
      <w:proofErr w:type="gramEnd"/>
      <w:r>
        <w:t xml:space="preserve"> de Familia y Servicios Sociales de este Ayuntamiento, con fecha de 16 de</w:t>
      </w:r>
      <w:r>
        <w:rPr>
          <w:spacing w:val="80"/>
        </w:rPr>
        <w:t xml:space="preserve"> </w:t>
      </w:r>
      <w:r>
        <w:t>diciembre de 2024, se ha iniciado el expediente administrativo para la suscripción de un convenio de colaboración</w:t>
      </w:r>
      <w:r>
        <w:rPr>
          <w:spacing w:val="22"/>
        </w:rPr>
        <w:t xml:space="preserve"> </w:t>
      </w:r>
      <w:r>
        <w:t>con</w:t>
      </w:r>
      <w:r>
        <w:rPr>
          <w:spacing w:val="22"/>
        </w:rPr>
        <w:t xml:space="preserve"> </w:t>
      </w:r>
      <w:r>
        <w:t>la</w:t>
      </w:r>
      <w:r>
        <w:rPr>
          <w:spacing w:val="22"/>
        </w:rPr>
        <w:t xml:space="preserve"> </w:t>
      </w:r>
      <w:r>
        <w:t>ASOCIACIÓN</w:t>
      </w:r>
      <w:r>
        <w:rPr>
          <w:spacing w:val="22"/>
        </w:rPr>
        <w:t xml:space="preserve"> </w:t>
      </w:r>
      <w:r>
        <w:t>DE</w:t>
      </w:r>
      <w:r>
        <w:rPr>
          <w:spacing w:val="22"/>
        </w:rPr>
        <w:t xml:space="preserve"> </w:t>
      </w:r>
      <w:r>
        <w:t>FAMILIARES</w:t>
      </w:r>
      <w:r>
        <w:rPr>
          <w:spacing w:val="22"/>
        </w:rPr>
        <w:t xml:space="preserve"> </w:t>
      </w:r>
      <w:r>
        <w:t>DE</w:t>
      </w:r>
      <w:r>
        <w:rPr>
          <w:spacing w:val="22"/>
        </w:rPr>
        <w:t xml:space="preserve"> </w:t>
      </w:r>
      <w:r>
        <w:t>PERSONAS</w:t>
      </w:r>
      <w:r>
        <w:rPr>
          <w:spacing w:val="22"/>
        </w:rPr>
        <w:t xml:space="preserve"> </w:t>
      </w:r>
      <w:r>
        <w:t>ENFERMAS</w:t>
      </w:r>
      <w:r>
        <w:rPr>
          <w:spacing w:val="22"/>
        </w:rPr>
        <w:t xml:space="preserve"> </w:t>
      </w:r>
      <w:r>
        <w:t>DE</w:t>
      </w:r>
      <w:r>
        <w:rPr>
          <w:spacing w:val="22"/>
        </w:rPr>
        <w:t xml:space="preserve"> </w:t>
      </w:r>
      <w:r>
        <w:t>ALZHEIMER</w:t>
      </w:r>
    </w:p>
    <w:p w14:paraId="2580EEEC" w14:textId="77777777" w:rsidR="00F531A6" w:rsidRDefault="00000000">
      <w:pPr>
        <w:pStyle w:val="Textoindependiente"/>
        <w:spacing w:line="292" w:lineRule="auto"/>
        <w:ind w:left="142" w:right="1"/>
        <w:jc w:val="both"/>
      </w:pPr>
      <w:r>
        <w:t>(AFA). Programa de atención psicosocial a las personas enfermas de Alzheimer y otras demencias y sus familiares, figura en el expediente entre otros documentos un borrador del convenio. En dicho borrador constan, entre otros, los siguientes extremos:</w:t>
      </w:r>
    </w:p>
    <w:p w14:paraId="5E5AA7A7" w14:textId="77777777" w:rsidR="00F531A6" w:rsidRDefault="00F531A6">
      <w:pPr>
        <w:pStyle w:val="Textoindependiente"/>
        <w:spacing w:before="9"/>
      </w:pPr>
    </w:p>
    <w:p w14:paraId="56DE9C4A" w14:textId="77777777" w:rsidR="00F531A6" w:rsidRDefault="00000000">
      <w:pPr>
        <w:pStyle w:val="Prrafodelista"/>
        <w:numPr>
          <w:ilvl w:val="0"/>
          <w:numId w:val="13"/>
        </w:numPr>
        <w:tabs>
          <w:tab w:val="left" w:pos="282"/>
        </w:tabs>
        <w:spacing w:line="292" w:lineRule="auto"/>
        <w:ind w:firstLine="0"/>
        <w:rPr>
          <w:sz w:val="20"/>
        </w:rPr>
      </w:pPr>
      <w:r>
        <w:rPr>
          <w:sz w:val="20"/>
        </w:rPr>
        <w:t xml:space="preserve">Objeto del convenio (cláusula 1ª): Establecer las condiciones y requisitos a los que se ajustará la colaboración municipal para el desarrollo y ejecución del proyecto indicado al comienzo de este </w:t>
      </w:r>
      <w:r>
        <w:rPr>
          <w:spacing w:val="-2"/>
          <w:sz w:val="20"/>
        </w:rPr>
        <w:t>informe.</w:t>
      </w:r>
    </w:p>
    <w:p w14:paraId="351EAEEE" w14:textId="77777777" w:rsidR="00F531A6" w:rsidRDefault="00F531A6">
      <w:pPr>
        <w:pStyle w:val="Textoindependiente"/>
        <w:spacing w:before="10"/>
      </w:pPr>
    </w:p>
    <w:p w14:paraId="7529B773" w14:textId="77777777" w:rsidR="00F531A6" w:rsidRDefault="00000000">
      <w:pPr>
        <w:pStyle w:val="Prrafodelista"/>
        <w:numPr>
          <w:ilvl w:val="0"/>
          <w:numId w:val="13"/>
        </w:numPr>
        <w:tabs>
          <w:tab w:val="left" w:pos="277"/>
        </w:tabs>
        <w:spacing w:line="292" w:lineRule="auto"/>
        <w:ind w:firstLine="0"/>
        <w:rPr>
          <w:sz w:val="20"/>
        </w:rPr>
      </w:pPr>
      <w:r>
        <w:rPr>
          <w:sz w:val="20"/>
        </w:rPr>
        <w:t>La vigencia del convenio (cláusula 11ª) será desde la fecha de su aprobación por el Ayuntamiento</w:t>
      </w:r>
      <w:r>
        <w:rPr>
          <w:spacing w:val="40"/>
          <w:sz w:val="20"/>
        </w:rPr>
        <w:t xml:space="preserve"> </w:t>
      </w:r>
      <w:r>
        <w:rPr>
          <w:sz w:val="20"/>
        </w:rPr>
        <w:t>de Las Rozas de Madrid hasta el día 31 de mayo de 2025, sin perjuicio de que las actividades que pueden ser objeto de subvención se puedan haber realizado durante todo el año 2024.</w:t>
      </w:r>
    </w:p>
    <w:p w14:paraId="5C6FB28F" w14:textId="77777777" w:rsidR="00F531A6" w:rsidRDefault="00F531A6">
      <w:pPr>
        <w:pStyle w:val="Textoindependiente"/>
        <w:spacing w:before="10"/>
      </w:pPr>
    </w:p>
    <w:p w14:paraId="4421F47C" w14:textId="0421DC7E" w:rsidR="00F531A6" w:rsidRDefault="00000000">
      <w:pPr>
        <w:pStyle w:val="Prrafodelista"/>
        <w:numPr>
          <w:ilvl w:val="0"/>
          <w:numId w:val="13"/>
        </w:numPr>
        <w:tabs>
          <w:tab w:val="left" w:pos="268"/>
        </w:tabs>
        <w:spacing w:line="292" w:lineRule="auto"/>
        <w:ind w:firstLine="0"/>
        <w:rPr>
          <w:sz w:val="20"/>
        </w:rPr>
      </w:pPr>
      <w:r>
        <w:rPr>
          <w:sz w:val="20"/>
        </w:rPr>
        <w:t>Obligaciones del Ayuntamiento (cláusulas 2ª y 3ª): Aportar la cantidad de 10.000,00 €, sobre el total coste del proyecto cifrado en la cantidad de 25.709</w:t>
      </w:r>
      <w:r w:rsidR="00DF21A3">
        <w:rPr>
          <w:sz w:val="20"/>
        </w:rPr>
        <w:t xml:space="preserve"> </w:t>
      </w:r>
      <w:r>
        <w:rPr>
          <w:sz w:val="20"/>
        </w:rPr>
        <w:t>€.</w:t>
      </w:r>
    </w:p>
    <w:p w14:paraId="65AD1F66" w14:textId="77777777" w:rsidR="00F531A6" w:rsidRDefault="00F531A6">
      <w:pPr>
        <w:pStyle w:val="Textoindependiente"/>
        <w:spacing w:before="10"/>
      </w:pPr>
    </w:p>
    <w:p w14:paraId="3D9A6A8A" w14:textId="77777777" w:rsidR="00F531A6" w:rsidRDefault="00000000">
      <w:pPr>
        <w:pStyle w:val="Prrafodelista"/>
        <w:numPr>
          <w:ilvl w:val="0"/>
          <w:numId w:val="13"/>
        </w:numPr>
        <w:tabs>
          <w:tab w:val="left" w:pos="295"/>
        </w:tabs>
        <w:spacing w:line="292" w:lineRule="auto"/>
        <w:ind w:firstLine="0"/>
        <w:rPr>
          <w:sz w:val="20"/>
        </w:rPr>
      </w:pPr>
      <w:r>
        <w:rPr>
          <w:sz w:val="20"/>
        </w:rPr>
        <w:t>Causas de resolución (cláusula 10ª): Principalmente el incumplimiento por alguna de las partes firmantes de los compromisos asumidos, sin perjuicio de la finalización de su período de vigencia.</w:t>
      </w:r>
    </w:p>
    <w:p w14:paraId="67F60BD8" w14:textId="77777777" w:rsidR="00F531A6" w:rsidRDefault="00F531A6">
      <w:pPr>
        <w:pStyle w:val="Prrafodelista"/>
        <w:spacing w:line="292" w:lineRule="auto"/>
        <w:rPr>
          <w:sz w:val="20"/>
        </w:rPr>
        <w:sectPr w:rsidR="00F531A6">
          <w:pgSz w:w="11910" w:h="16840"/>
          <w:pgMar w:top="1340" w:right="1417" w:bottom="1260" w:left="1275" w:header="225" w:footer="1060" w:gutter="0"/>
          <w:cols w:space="720"/>
        </w:sectPr>
      </w:pPr>
    </w:p>
    <w:p w14:paraId="653143E5" w14:textId="2907AC35" w:rsidR="00F531A6" w:rsidRDefault="00000000">
      <w:pPr>
        <w:pStyle w:val="Textoindependiente"/>
      </w:pPr>
      <w:r>
        <w:rPr>
          <w:noProof/>
        </w:rPr>
        <w:lastRenderedPageBreak/>
        <mc:AlternateContent>
          <mc:Choice Requires="wps">
            <w:drawing>
              <wp:anchor distT="0" distB="0" distL="0" distR="0" simplePos="0" relativeHeight="15859712" behindDoc="0" locked="0" layoutInCell="1" allowOverlap="1" wp14:anchorId="6DD94D08" wp14:editId="446D1960">
                <wp:simplePos x="0" y="0"/>
                <wp:positionH relativeFrom="page">
                  <wp:posOffset>6807090</wp:posOffset>
                </wp:positionH>
                <wp:positionV relativeFrom="page">
                  <wp:posOffset>2818730</wp:posOffset>
                </wp:positionV>
                <wp:extent cx="419734" cy="3187065"/>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6218711"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473A64"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DD94D08" id="Textbox 276" o:spid="_x0000_s1159" type="#_x0000_t202" style="position:absolute;margin-left:536pt;margin-top:221.95pt;width:33.05pt;height:250.95pt;z-index:1585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WFQ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c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SuWFQ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6218711"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473A64"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2E068DA5" w14:textId="22147D6E" w:rsidR="00F531A6" w:rsidRDefault="00000000">
      <w:pPr>
        <w:pStyle w:val="Prrafodelista"/>
        <w:numPr>
          <w:ilvl w:val="0"/>
          <w:numId w:val="13"/>
        </w:numPr>
        <w:tabs>
          <w:tab w:val="left" w:pos="291"/>
        </w:tabs>
        <w:spacing w:line="292" w:lineRule="auto"/>
        <w:ind w:firstLine="0"/>
        <w:rPr>
          <w:sz w:val="20"/>
        </w:rPr>
      </w:pPr>
      <w:r>
        <w:rPr>
          <w:sz w:val="20"/>
        </w:rPr>
        <w:t>Se alude a una comisión mixta de seguimiento, indicando la forma de componer la misma y su régimen de funcionamiento (cláusula 8ª)</w:t>
      </w:r>
      <w:r w:rsidR="00DF21A3">
        <w:rPr>
          <w:sz w:val="20"/>
        </w:rPr>
        <w:t>.</w:t>
      </w:r>
    </w:p>
    <w:p w14:paraId="4C74CA88" w14:textId="77777777" w:rsidR="00F531A6" w:rsidRDefault="00F531A6">
      <w:pPr>
        <w:pStyle w:val="Textoindependiente"/>
        <w:spacing w:before="10"/>
      </w:pPr>
    </w:p>
    <w:p w14:paraId="378AAA35" w14:textId="77777777" w:rsidR="00F531A6" w:rsidRDefault="00000000">
      <w:pPr>
        <w:pStyle w:val="Prrafodelista"/>
        <w:numPr>
          <w:ilvl w:val="0"/>
          <w:numId w:val="13"/>
        </w:numPr>
        <w:tabs>
          <w:tab w:val="left" w:pos="264"/>
        </w:tabs>
        <w:ind w:left="264" w:right="0" w:hanging="122"/>
        <w:jc w:val="left"/>
        <w:rPr>
          <w:sz w:val="20"/>
        </w:rPr>
      </w:pPr>
      <w:r>
        <w:rPr>
          <w:sz w:val="20"/>
        </w:rPr>
        <w:t>Se</w:t>
      </w:r>
      <w:r>
        <w:rPr>
          <w:spacing w:val="-6"/>
          <w:sz w:val="20"/>
        </w:rPr>
        <w:t xml:space="preserve"> </w:t>
      </w:r>
      <w:r>
        <w:rPr>
          <w:sz w:val="20"/>
        </w:rPr>
        <w:t>establece</w:t>
      </w:r>
      <w:r>
        <w:rPr>
          <w:spacing w:val="-5"/>
          <w:sz w:val="20"/>
        </w:rPr>
        <w:t xml:space="preserve"> </w:t>
      </w:r>
      <w:r>
        <w:rPr>
          <w:sz w:val="20"/>
        </w:rPr>
        <w:t>la</w:t>
      </w:r>
      <w:r>
        <w:rPr>
          <w:spacing w:val="-5"/>
          <w:sz w:val="20"/>
        </w:rPr>
        <w:t xml:space="preserve"> </w:t>
      </w:r>
      <w:r>
        <w:rPr>
          <w:sz w:val="20"/>
        </w:rPr>
        <w:t>naturaleza</w:t>
      </w:r>
      <w:r>
        <w:rPr>
          <w:spacing w:val="-5"/>
          <w:sz w:val="20"/>
        </w:rPr>
        <w:t xml:space="preserve"> </w:t>
      </w:r>
      <w:r>
        <w:rPr>
          <w:sz w:val="20"/>
        </w:rPr>
        <w:t>del</w:t>
      </w:r>
      <w:r>
        <w:rPr>
          <w:spacing w:val="-5"/>
          <w:sz w:val="20"/>
        </w:rPr>
        <w:t xml:space="preserve"> </w:t>
      </w:r>
      <w:r>
        <w:rPr>
          <w:sz w:val="20"/>
        </w:rPr>
        <w:t>convenio</w:t>
      </w:r>
      <w:r>
        <w:rPr>
          <w:spacing w:val="-6"/>
          <w:sz w:val="20"/>
        </w:rPr>
        <w:t xml:space="preserve"> </w:t>
      </w:r>
      <w:r>
        <w:rPr>
          <w:sz w:val="20"/>
        </w:rPr>
        <w:t>y</w:t>
      </w:r>
      <w:r>
        <w:rPr>
          <w:spacing w:val="-5"/>
          <w:sz w:val="20"/>
        </w:rPr>
        <w:t xml:space="preserve"> </w:t>
      </w:r>
      <w:r>
        <w:rPr>
          <w:sz w:val="20"/>
        </w:rPr>
        <w:t>la</w:t>
      </w:r>
      <w:r>
        <w:rPr>
          <w:spacing w:val="-5"/>
          <w:sz w:val="20"/>
        </w:rPr>
        <w:t xml:space="preserve"> </w:t>
      </w:r>
      <w:r>
        <w:rPr>
          <w:sz w:val="20"/>
        </w:rPr>
        <w:t>jurisdicción</w:t>
      </w:r>
      <w:r>
        <w:rPr>
          <w:spacing w:val="-5"/>
          <w:sz w:val="20"/>
        </w:rPr>
        <w:t xml:space="preserve"> </w:t>
      </w:r>
      <w:r>
        <w:rPr>
          <w:sz w:val="20"/>
        </w:rPr>
        <w:t>competente</w:t>
      </w:r>
      <w:r>
        <w:rPr>
          <w:spacing w:val="-5"/>
          <w:sz w:val="20"/>
        </w:rPr>
        <w:t xml:space="preserve"> </w:t>
      </w:r>
      <w:r>
        <w:rPr>
          <w:sz w:val="20"/>
        </w:rPr>
        <w:t>(cláusula</w:t>
      </w:r>
      <w:r>
        <w:rPr>
          <w:spacing w:val="-5"/>
          <w:sz w:val="20"/>
        </w:rPr>
        <w:t xml:space="preserve"> </w:t>
      </w:r>
      <w:r>
        <w:rPr>
          <w:spacing w:val="-4"/>
          <w:sz w:val="20"/>
        </w:rPr>
        <w:t>9ª).</w:t>
      </w:r>
    </w:p>
    <w:p w14:paraId="5DB0952F" w14:textId="77777777" w:rsidR="00F531A6" w:rsidRDefault="00F531A6">
      <w:pPr>
        <w:pStyle w:val="Textoindependiente"/>
        <w:spacing w:before="60"/>
      </w:pPr>
    </w:p>
    <w:p w14:paraId="5A58156C" w14:textId="77777777" w:rsidR="00F531A6" w:rsidRDefault="00000000">
      <w:pPr>
        <w:pStyle w:val="Prrafodelista"/>
        <w:numPr>
          <w:ilvl w:val="0"/>
          <w:numId w:val="13"/>
        </w:numPr>
        <w:tabs>
          <w:tab w:val="left" w:pos="264"/>
        </w:tabs>
        <w:ind w:left="264" w:right="0" w:hanging="122"/>
        <w:jc w:val="left"/>
        <w:rPr>
          <w:sz w:val="20"/>
        </w:rPr>
      </w:pPr>
      <w:r>
        <w:rPr>
          <w:sz w:val="20"/>
        </w:rPr>
        <w:t>Del</w:t>
      </w:r>
      <w:r>
        <w:rPr>
          <w:spacing w:val="-6"/>
          <w:sz w:val="20"/>
        </w:rPr>
        <w:t xml:space="preserve"> </w:t>
      </w:r>
      <w:r>
        <w:rPr>
          <w:sz w:val="20"/>
        </w:rPr>
        <w:t>presente</w:t>
      </w:r>
      <w:r>
        <w:rPr>
          <w:spacing w:val="-3"/>
          <w:sz w:val="20"/>
        </w:rPr>
        <w:t xml:space="preserve"> </w:t>
      </w:r>
      <w:r>
        <w:rPr>
          <w:sz w:val="20"/>
        </w:rPr>
        <w:t>borrador</w:t>
      </w:r>
      <w:r>
        <w:rPr>
          <w:spacing w:val="-3"/>
          <w:sz w:val="20"/>
        </w:rPr>
        <w:t xml:space="preserve"> </w:t>
      </w:r>
      <w:r>
        <w:rPr>
          <w:sz w:val="20"/>
        </w:rPr>
        <w:t>de</w:t>
      </w:r>
      <w:r>
        <w:rPr>
          <w:spacing w:val="-3"/>
          <w:sz w:val="20"/>
        </w:rPr>
        <w:t xml:space="preserve"> </w:t>
      </w:r>
      <w:r>
        <w:rPr>
          <w:sz w:val="20"/>
        </w:rPr>
        <w:t>convenio</w:t>
      </w:r>
      <w:r>
        <w:rPr>
          <w:spacing w:val="-3"/>
          <w:sz w:val="20"/>
        </w:rPr>
        <w:t xml:space="preserve"> </w:t>
      </w:r>
      <w:r>
        <w:rPr>
          <w:sz w:val="20"/>
        </w:rPr>
        <w:t>se</w:t>
      </w:r>
      <w:r>
        <w:rPr>
          <w:spacing w:val="-3"/>
          <w:sz w:val="20"/>
        </w:rPr>
        <w:t xml:space="preserve"> </w:t>
      </w:r>
      <w:r>
        <w:rPr>
          <w:sz w:val="20"/>
        </w:rPr>
        <w:t>desprende</w:t>
      </w:r>
      <w:r>
        <w:rPr>
          <w:spacing w:val="-3"/>
          <w:sz w:val="20"/>
        </w:rPr>
        <w:t xml:space="preserve"> </w:t>
      </w:r>
      <w:r>
        <w:rPr>
          <w:sz w:val="20"/>
        </w:rPr>
        <w:t>la</w:t>
      </w:r>
      <w:r>
        <w:rPr>
          <w:spacing w:val="-3"/>
          <w:sz w:val="20"/>
        </w:rPr>
        <w:t xml:space="preserve"> </w:t>
      </w:r>
      <w:r>
        <w:rPr>
          <w:sz w:val="20"/>
        </w:rPr>
        <w:t>asunción</w:t>
      </w:r>
      <w:r>
        <w:rPr>
          <w:spacing w:val="-3"/>
          <w:sz w:val="20"/>
        </w:rPr>
        <w:t xml:space="preserve"> </w:t>
      </w:r>
      <w:r>
        <w:rPr>
          <w:sz w:val="20"/>
        </w:rPr>
        <w:t>de</w:t>
      </w:r>
      <w:r>
        <w:rPr>
          <w:spacing w:val="-3"/>
          <w:sz w:val="20"/>
        </w:rPr>
        <w:t xml:space="preserve"> </w:t>
      </w:r>
      <w:r>
        <w:rPr>
          <w:sz w:val="20"/>
        </w:rPr>
        <w:t>gasto</w:t>
      </w:r>
      <w:r>
        <w:rPr>
          <w:spacing w:val="-3"/>
          <w:sz w:val="20"/>
        </w:rPr>
        <w:t xml:space="preserve"> </w:t>
      </w:r>
      <w:r>
        <w:rPr>
          <w:sz w:val="20"/>
        </w:rPr>
        <w:t>por</w:t>
      </w:r>
      <w:r>
        <w:rPr>
          <w:spacing w:val="-3"/>
          <w:sz w:val="20"/>
        </w:rPr>
        <w:t xml:space="preserve"> </w:t>
      </w:r>
      <w:r>
        <w:rPr>
          <w:sz w:val="20"/>
        </w:rPr>
        <w:t>el</w:t>
      </w:r>
      <w:r>
        <w:rPr>
          <w:spacing w:val="-3"/>
          <w:sz w:val="20"/>
        </w:rPr>
        <w:t xml:space="preserve"> </w:t>
      </w:r>
      <w:r>
        <w:rPr>
          <w:spacing w:val="-2"/>
          <w:sz w:val="20"/>
        </w:rPr>
        <w:t>Ayuntamiento.</w:t>
      </w:r>
    </w:p>
    <w:p w14:paraId="003AB8EA" w14:textId="77777777" w:rsidR="00F531A6" w:rsidRDefault="00F531A6">
      <w:pPr>
        <w:pStyle w:val="Textoindependiente"/>
        <w:spacing w:before="61"/>
      </w:pPr>
    </w:p>
    <w:p w14:paraId="67D492F7" w14:textId="77777777" w:rsidR="00F531A6" w:rsidRDefault="00000000">
      <w:pPr>
        <w:pStyle w:val="Prrafodelista"/>
        <w:numPr>
          <w:ilvl w:val="0"/>
          <w:numId w:val="13"/>
        </w:numPr>
        <w:tabs>
          <w:tab w:val="left" w:pos="274"/>
        </w:tabs>
        <w:spacing w:line="292" w:lineRule="auto"/>
        <w:ind w:firstLine="0"/>
        <w:rPr>
          <w:sz w:val="20"/>
        </w:rPr>
      </w:pPr>
      <w:r>
        <w:rPr>
          <w:sz w:val="20"/>
        </w:rPr>
        <w:t>Consta documento de reserva de crédito RC, por importe de 10.000,00 € con cargo a la aplicación presupuestaria 113.2311.48009 del Presupuesto de la Corporación para el ejercicio 2025.</w:t>
      </w:r>
    </w:p>
    <w:p w14:paraId="61170325" w14:textId="77777777" w:rsidR="00F531A6" w:rsidRDefault="00F531A6">
      <w:pPr>
        <w:pStyle w:val="Textoindependiente"/>
        <w:spacing w:before="10"/>
      </w:pPr>
    </w:p>
    <w:p w14:paraId="4AE07C81" w14:textId="77777777" w:rsidR="00F531A6" w:rsidRDefault="00000000">
      <w:pPr>
        <w:pStyle w:val="Prrafodelista"/>
        <w:numPr>
          <w:ilvl w:val="0"/>
          <w:numId w:val="13"/>
        </w:numPr>
        <w:tabs>
          <w:tab w:val="left" w:pos="300"/>
        </w:tabs>
        <w:spacing w:line="292" w:lineRule="auto"/>
        <w:ind w:firstLine="0"/>
        <w:rPr>
          <w:sz w:val="20"/>
        </w:rPr>
      </w:pPr>
      <w:r>
        <w:rPr>
          <w:sz w:val="20"/>
        </w:rPr>
        <w:t xml:space="preserve">Consta memoria justificativa del convenio, suscrita con fecha 16 de diciembre de 2024, por el </w:t>
      </w:r>
      <w:proofErr w:type="gramStart"/>
      <w:r>
        <w:rPr>
          <w:sz w:val="20"/>
        </w:rPr>
        <w:t>Director General</w:t>
      </w:r>
      <w:proofErr w:type="gramEnd"/>
      <w:r>
        <w:rPr>
          <w:sz w:val="20"/>
        </w:rPr>
        <w:t xml:space="preserve"> de Servicios Sociales, D. Tomás Rafael Díaz Huertas con los extremos contenidos en el artículo 50 de la Ley 40/2015, de Régimen Jurídico del Sector Público.</w:t>
      </w:r>
    </w:p>
    <w:p w14:paraId="21154771" w14:textId="77777777" w:rsidR="00F531A6" w:rsidRDefault="00F531A6">
      <w:pPr>
        <w:pStyle w:val="Textoindependiente"/>
        <w:spacing w:before="9"/>
      </w:pPr>
    </w:p>
    <w:p w14:paraId="48628714" w14:textId="77777777" w:rsidR="00F531A6" w:rsidRDefault="00000000">
      <w:pPr>
        <w:pStyle w:val="Prrafodelista"/>
        <w:numPr>
          <w:ilvl w:val="0"/>
          <w:numId w:val="13"/>
        </w:numPr>
        <w:tabs>
          <w:tab w:val="left" w:pos="289"/>
        </w:tabs>
        <w:spacing w:before="1" w:line="292" w:lineRule="auto"/>
        <w:ind w:firstLine="0"/>
        <w:rPr>
          <w:sz w:val="20"/>
        </w:rPr>
      </w:pPr>
      <w:r>
        <w:rPr>
          <w:sz w:val="20"/>
        </w:rPr>
        <w:t xml:space="preserve">Informe jurídico suscrito por el </w:t>
      </w:r>
      <w:proofErr w:type="gramStart"/>
      <w:r>
        <w:rPr>
          <w:sz w:val="20"/>
        </w:rPr>
        <w:t>Subdirector</w:t>
      </w:r>
      <w:proofErr w:type="gramEnd"/>
      <w:r>
        <w:rPr>
          <w:sz w:val="20"/>
        </w:rPr>
        <w:t xml:space="preserve"> General de la Asesoría Jurídica Municipal, D. Andrés Jaramillo Martín y el por el Director General de la Asesoría Jurídica Municipal, D. Felipe Jiménez Andrés, con fecha 8 de abril de 2025.</w:t>
      </w:r>
    </w:p>
    <w:p w14:paraId="06E4D99E" w14:textId="77777777" w:rsidR="00F531A6" w:rsidRDefault="00F531A6">
      <w:pPr>
        <w:pStyle w:val="Textoindependiente"/>
        <w:spacing w:before="9"/>
      </w:pPr>
    </w:p>
    <w:p w14:paraId="147D4397" w14:textId="72132FB3" w:rsidR="00F531A6" w:rsidRDefault="00000000">
      <w:pPr>
        <w:pStyle w:val="Textoindependiente"/>
        <w:spacing w:line="292" w:lineRule="auto"/>
        <w:ind w:left="142" w:right="1"/>
        <w:jc w:val="both"/>
      </w:pPr>
      <w:r>
        <w:t>Vista la propuesta de resolución PR/2025/2055 de 9 de abril de 2025 fiscalizada favorablemente con fecha de 9 de abril de 2025</w:t>
      </w:r>
      <w:r w:rsidR="00DF21A3">
        <w:t>,</w:t>
      </w:r>
    </w:p>
    <w:p w14:paraId="2496AC62" w14:textId="77777777" w:rsidR="00F531A6" w:rsidRDefault="00F531A6">
      <w:pPr>
        <w:pStyle w:val="Textoindependiente"/>
        <w:spacing w:before="9"/>
      </w:pPr>
    </w:p>
    <w:p w14:paraId="435FEBBE" w14:textId="77777777" w:rsidR="00F531A6" w:rsidRDefault="00000000">
      <w:pPr>
        <w:ind w:left="142"/>
        <w:rPr>
          <w:b/>
          <w:sz w:val="20"/>
        </w:rPr>
      </w:pPr>
      <w:r>
        <w:rPr>
          <w:b/>
          <w:spacing w:val="-2"/>
          <w:sz w:val="20"/>
        </w:rPr>
        <w:t>Resolución:</w:t>
      </w:r>
    </w:p>
    <w:p w14:paraId="51E39E15" w14:textId="77777777" w:rsidR="00F531A6" w:rsidRDefault="00F531A6">
      <w:pPr>
        <w:pStyle w:val="Textoindependiente"/>
        <w:spacing w:before="62"/>
        <w:rPr>
          <w:b/>
        </w:rPr>
      </w:pPr>
    </w:p>
    <w:p w14:paraId="24345F1A" w14:textId="6519C782" w:rsidR="00F531A6" w:rsidRDefault="00000000">
      <w:pPr>
        <w:pStyle w:val="Textoindependiente"/>
        <w:spacing w:line="292" w:lineRule="auto"/>
        <w:ind w:left="142" w:right="1"/>
        <w:jc w:val="both"/>
      </w:pPr>
      <w:r>
        <w:t>PRIMERO. - Autorizar, disponer y reconocer la obligación (ADO) por importe de 10.000,00 €, con cargo a la aplicación presupuestaria 113.2311.48009 del Presupuesto de la Corporación para el ejercicio</w:t>
      </w:r>
      <w:r>
        <w:rPr>
          <w:spacing w:val="57"/>
        </w:rPr>
        <w:t xml:space="preserve"> </w:t>
      </w:r>
      <w:r>
        <w:t>2025,</w:t>
      </w:r>
      <w:r>
        <w:rPr>
          <w:spacing w:val="59"/>
        </w:rPr>
        <w:t xml:space="preserve"> </w:t>
      </w:r>
      <w:r>
        <w:t>a</w:t>
      </w:r>
      <w:r>
        <w:rPr>
          <w:spacing w:val="57"/>
        </w:rPr>
        <w:t xml:space="preserve"> </w:t>
      </w:r>
      <w:r>
        <w:t>favor</w:t>
      </w:r>
      <w:r>
        <w:rPr>
          <w:spacing w:val="59"/>
        </w:rPr>
        <w:t xml:space="preserve"> </w:t>
      </w:r>
      <w:r>
        <w:t>de</w:t>
      </w:r>
      <w:r>
        <w:rPr>
          <w:spacing w:val="58"/>
        </w:rPr>
        <w:t xml:space="preserve"> </w:t>
      </w:r>
      <w:r>
        <w:t>la</w:t>
      </w:r>
      <w:r>
        <w:rPr>
          <w:spacing w:val="57"/>
        </w:rPr>
        <w:t xml:space="preserve"> </w:t>
      </w:r>
      <w:r>
        <w:t>ASOCIACIÓN</w:t>
      </w:r>
      <w:r>
        <w:rPr>
          <w:spacing w:val="58"/>
        </w:rPr>
        <w:t xml:space="preserve"> </w:t>
      </w:r>
      <w:r>
        <w:t>DE</w:t>
      </w:r>
      <w:r>
        <w:rPr>
          <w:spacing w:val="59"/>
        </w:rPr>
        <w:t xml:space="preserve"> </w:t>
      </w:r>
      <w:r>
        <w:t>FAMILIARES</w:t>
      </w:r>
      <w:r>
        <w:rPr>
          <w:spacing w:val="58"/>
        </w:rPr>
        <w:t xml:space="preserve"> </w:t>
      </w:r>
      <w:r>
        <w:t>DE</w:t>
      </w:r>
      <w:r>
        <w:rPr>
          <w:spacing w:val="59"/>
        </w:rPr>
        <w:t xml:space="preserve"> </w:t>
      </w:r>
      <w:r>
        <w:t>PERSONAS</w:t>
      </w:r>
      <w:r>
        <w:rPr>
          <w:spacing w:val="59"/>
        </w:rPr>
        <w:t xml:space="preserve"> </w:t>
      </w:r>
      <w:r>
        <w:t>ENFERMAS</w:t>
      </w:r>
      <w:r>
        <w:rPr>
          <w:spacing w:val="59"/>
        </w:rPr>
        <w:t xml:space="preserve"> </w:t>
      </w:r>
      <w:r>
        <w:rPr>
          <w:spacing w:val="-5"/>
        </w:rPr>
        <w:t>DE</w:t>
      </w:r>
    </w:p>
    <w:p w14:paraId="08312943" w14:textId="77777777" w:rsidR="00F531A6" w:rsidRDefault="00000000">
      <w:pPr>
        <w:pStyle w:val="Textoindependiente"/>
        <w:spacing w:line="292" w:lineRule="auto"/>
        <w:ind w:left="142"/>
      </w:pPr>
      <w:r>
        <w:t>ALZHEIMER (AFA). Programa de atención psicosocial a las personas enfermas de Alzheimer y otras demencias y a sus familiares.</w:t>
      </w:r>
    </w:p>
    <w:p w14:paraId="6108A762" w14:textId="77777777" w:rsidR="00F531A6" w:rsidRDefault="00F531A6">
      <w:pPr>
        <w:pStyle w:val="Textoindependiente"/>
        <w:spacing w:before="9"/>
      </w:pPr>
    </w:p>
    <w:p w14:paraId="240A55B6" w14:textId="77777777" w:rsidR="00F531A6" w:rsidRDefault="00000000">
      <w:pPr>
        <w:pStyle w:val="Textoindependiente"/>
        <w:spacing w:line="292" w:lineRule="auto"/>
        <w:ind w:left="142"/>
      </w:pPr>
      <w:r>
        <w:t>SEGUNDO.</w:t>
      </w:r>
      <w:r>
        <w:rPr>
          <w:spacing w:val="15"/>
        </w:rPr>
        <w:t xml:space="preserve"> </w:t>
      </w:r>
      <w:r>
        <w:t>-</w:t>
      </w:r>
      <w:r>
        <w:rPr>
          <w:spacing w:val="15"/>
        </w:rPr>
        <w:t xml:space="preserve"> </w:t>
      </w:r>
      <w:r>
        <w:t>Aprobar</w:t>
      </w:r>
      <w:r>
        <w:rPr>
          <w:spacing w:val="15"/>
        </w:rPr>
        <w:t xml:space="preserve"> </w:t>
      </w:r>
      <w:r>
        <w:t>el</w:t>
      </w:r>
      <w:r>
        <w:rPr>
          <w:spacing w:val="15"/>
        </w:rPr>
        <w:t xml:space="preserve"> </w:t>
      </w:r>
      <w:r>
        <w:t>convenio</w:t>
      </w:r>
      <w:r>
        <w:rPr>
          <w:spacing w:val="15"/>
        </w:rPr>
        <w:t xml:space="preserve"> </w:t>
      </w:r>
      <w:r>
        <w:t>de</w:t>
      </w:r>
      <w:r>
        <w:rPr>
          <w:spacing w:val="15"/>
        </w:rPr>
        <w:t xml:space="preserve"> </w:t>
      </w:r>
      <w:r>
        <w:t>colaboración</w:t>
      </w:r>
      <w:r>
        <w:rPr>
          <w:spacing w:val="15"/>
        </w:rPr>
        <w:t xml:space="preserve"> </w:t>
      </w:r>
      <w:r>
        <w:t>entre</w:t>
      </w:r>
      <w:r>
        <w:rPr>
          <w:spacing w:val="15"/>
        </w:rPr>
        <w:t xml:space="preserve"> </w:t>
      </w:r>
      <w:r>
        <w:t>el</w:t>
      </w:r>
      <w:r>
        <w:rPr>
          <w:spacing w:val="15"/>
        </w:rPr>
        <w:t xml:space="preserve"> </w:t>
      </w:r>
      <w:r>
        <w:t>Ayuntamiento</w:t>
      </w:r>
      <w:r>
        <w:rPr>
          <w:spacing w:val="15"/>
        </w:rPr>
        <w:t xml:space="preserve"> </w:t>
      </w:r>
      <w:r>
        <w:t>de</w:t>
      </w:r>
      <w:r>
        <w:rPr>
          <w:spacing w:val="15"/>
        </w:rPr>
        <w:t xml:space="preserve"> </w:t>
      </w:r>
      <w:r>
        <w:t>las</w:t>
      </w:r>
      <w:r>
        <w:rPr>
          <w:spacing w:val="15"/>
        </w:rPr>
        <w:t xml:space="preserve"> </w:t>
      </w:r>
      <w:r>
        <w:t>Rozas</w:t>
      </w:r>
      <w:r>
        <w:rPr>
          <w:spacing w:val="15"/>
        </w:rPr>
        <w:t xml:space="preserve"> </w:t>
      </w:r>
      <w:r>
        <w:t>de</w:t>
      </w:r>
      <w:r>
        <w:rPr>
          <w:spacing w:val="15"/>
        </w:rPr>
        <w:t xml:space="preserve"> </w:t>
      </w:r>
      <w:r>
        <w:t>Madrid</w:t>
      </w:r>
      <w:r>
        <w:rPr>
          <w:spacing w:val="15"/>
        </w:rPr>
        <w:t xml:space="preserve"> </w:t>
      </w:r>
      <w:r>
        <w:t>y la</w:t>
      </w:r>
      <w:r>
        <w:rPr>
          <w:spacing w:val="20"/>
        </w:rPr>
        <w:t xml:space="preserve"> </w:t>
      </w:r>
      <w:r>
        <w:t>ASOCIACIÓN</w:t>
      </w:r>
      <w:r>
        <w:rPr>
          <w:spacing w:val="20"/>
        </w:rPr>
        <w:t xml:space="preserve"> </w:t>
      </w:r>
      <w:r>
        <w:t>DE</w:t>
      </w:r>
      <w:r>
        <w:rPr>
          <w:spacing w:val="20"/>
        </w:rPr>
        <w:t xml:space="preserve"> </w:t>
      </w:r>
      <w:r>
        <w:t>FAMILIARES</w:t>
      </w:r>
      <w:r>
        <w:rPr>
          <w:spacing w:val="20"/>
        </w:rPr>
        <w:t xml:space="preserve"> </w:t>
      </w:r>
      <w:r>
        <w:t>DE</w:t>
      </w:r>
      <w:r>
        <w:rPr>
          <w:spacing w:val="20"/>
        </w:rPr>
        <w:t xml:space="preserve"> </w:t>
      </w:r>
      <w:r>
        <w:t>PERSONAS</w:t>
      </w:r>
      <w:r>
        <w:rPr>
          <w:spacing w:val="20"/>
        </w:rPr>
        <w:t xml:space="preserve"> </w:t>
      </w:r>
      <w:r>
        <w:t>ENFERMAS</w:t>
      </w:r>
      <w:r>
        <w:rPr>
          <w:spacing w:val="20"/>
        </w:rPr>
        <w:t xml:space="preserve"> </w:t>
      </w:r>
      <w:r>
        <w:t>DE</w:t>
      </w:r>
      <w:r>
        <w:rPr>
          <w:spacing w:val="20"/>
        </w:rPr>
        <w:t xml:space="preserve"> </w:t>
      </w:r>
      <w:r>
        <w:t>ALZHEIMER</w:t>
      </w:r>
      <w:r>
        <w:rPr>
          <w:spacing w:val="20"/>
        </w:rPr>
        <w:t xml:space="preserve"> </w:t>
      </w:r>
      <w:r>
        <w:t>(AFA).</w:t>
      </w:r>
      <w:r>
        <w:rPr>
          <w:spacing w:val="20"/>
        </w:rPr>
        <w:t xml:space="preserve"> </w:t>
      </w:r>
      <w:r>
        <w:rPr>
          <w:spacing w:val="-2"/>
        </w:rPr>
        <w:t>Programa</w:t>
      </w:r>
    </w:p>
    <w:p w14:paraId="3B86EB4D" w14:textId="77777777" w:rsidR="00F531A6" w:rsidRDefault="00000000">
      <w:pPr>
        <w:pStyle w:val="Textoindependiente"/>
        <w:ind w:left="142"/>
      </w:pPr>
      <w:r>
        <w:t>de</w:t>
      </w:r>
      <w:r>
        <w:rPr>
          <w:spacing w:val="-2"/>
        </w:rPr>
        <w:t xml:space="preserve"> </w:t>
      </w:r>
      <w:r>
        <w:t>atención</w:t>
      </w:r>
      <w:r>
        <w:rPr>
          <w:spacing w:val="-1"/>
        </w:rPr>
        <w:t xml:space="preserve"> </w:t>
      </w:r>
      <w:r>
        <w:t>psicosocial</w:t>
      </w:r>
      <w:r>
        <w:rPr>
          <w:spacing w:val="-1"/>
        </w:rPr>
        <w:t xml:space="preserve"> </w:t>
      </w:r>
      <w:r>
        <w:t>a</w:t>
      </w:r>
      <w:r>
        <w:rPr>
          <w:spacing w:val="-2"/>
        </w:rPr>
        <w:t xml:space="preserve"> </w:t>
      </w:r>
      <w:r>
        <w:t>las</w:t>
      </w:r>
      <w:r>
        <w:rPr>
          <w:spacing w:val="-1"/>
        </w:rPr>
        <w:t xml:space="preserve"> </w:t>
      </w:r>
      <w:r>
        <w:t>personas</w:t>
      </w:r>
      <w:r>
        <w:rPr>
          <w:spacing w:val="-1"/>
        </w:rPr>
        <w:t xml:space="preserve"> </w:t>
      </w:r>
      <w:r>
        <w:t>enfermas</w:t>
      </w:r>
      <w:r>
        <w:rPr>
          <w:spacing w:val="-1"/>
        </w:rPr>
        <w:t xml:space="preserve"> </w:t>
      </w:r>
      <w:r>
        <w:t>de</w:t>
      </w:r>
      <w:r>
        <w:rPr>
          <w:spacing w:val="-2"/>
        </w:rPr>
        <w:t xml:space="preserve"> </w:t>
      </w:r>
      <w:r>
        <w:t>Alzheimer</w:t>
      </w:r>
      <w:r>
        <w:rPr>
          <w:spacing w:val="-1"/>
        </w:rPr>
        <w:t xml:space="preserve"> </w:t>
      </w:r>
      <w:r>
        <w:t>y</w:t>
      </w:r>
      <w:r>
        <w:rPr>
          <w:spacing w:val="-1"/>
        </w:rPr>
        <w:t xml:space="preserve"> </w:t>
      </w:r>
      <w:r>
        <w:t>otras</w:t>
      </w:r>
      <w:r>
        <w:rPr>
          <w:spacing w:val="-1"/>
        </w:rPr>
        <w:t xml:space="preserve"> </w:t>
      </w:r>
      <w:r>
        <w:t>demencias</w:t>
      </w:r>
      <w:r>
        <w:rPr>
          <w:spacing w:val="-2"/>
        </w:rPr>
        <w:t xml:space="preserve"> </w:t>
      </w:r>
      <w:r>
        <w:t>y</w:t>
      </w:r>
      <w:r>
        <w:rPr>
          <w:spacing w:val="-1"/>
        </w:rPr>
        <w:t xml:space="preserve"> </w:t>
      </w:r>
      <w:r>
        <w:t>a</w:t>
      </w:r>
      <w:r>
        <w:rPr>
          <w:spacing w:val="-1"/>
        </w:rPr>
        <w:t xml:space="preserve"> </w:t>
      </w:r>
      <w:r>
        <w:t>sus</w:t>
      </w:r>
      <w:r>
        <w:rPr>
          <w:spacing w:val="-1"/>
        </w:rPr>
        <w:t xml:space="preserve"> </w:t>
      </w:r>
      <w:r>
        <w:rPr>
          <w:spacing w:val="-2"/>
        </w:rPr>
        <w:t>familiares.</w:t>
      </w:r>
    </w:p>
    <w:p w14:paraId="41FDCE0D" w14:textId="77777777" w:rsidR="00F531A6" w:rsidRDefault="00F531A6">
      <w:pPr>
        <w:pStyle w:val="Textoindependiente"/>
        <w:spacing w:before="61"/>
      </w:pPr>
    </w:p>
    <w:p w14:paraId="40D6A3D6" w14:textId="77777777" w:rsidR="00F531A6" w:rsidRDefault="00000000">
      <w:pPr>
        <w:pStyle w:val="Textoindependiente"/>
        <w:spacing w:line="292" w:lineRule="auto"/>
        <w:ind w:left="142" w:right="1"/>
        <w:jc w:val="both"/>
      </w:pPr>
      <w:r>
        <w:t xml:space="preserve">TERCERO. - Facultar a la </w:t>
      </w:r>
      <w:proofErr w:type="gramStart"/>
      <w:r>
        <w:t>Concejal</w:t>
      </w:r>
      <w:proofErr w:type="gramEnd"/>
      <w:r>
        <w:t>-Delegada de Familia y Servicios Sociales, para la firma del convenio administrativo antes citado, así como para la realización de cuantos actos sean precisos para la correcta gestión y ejecución del mismo.</w:t>
      </w:r>
    </w:p>
    <w:p w14:paraId="05581DCA" w14:textId="77777777" w:rsidR="00F531A6" w:rsidRDefault="00F531A6">
      <w:pPr>
        <w:pStyle w:val="Textoindependiente"/>
        <w:spacing w:before="9"/>
      </w:pPr>
    </w:p>
    <w:p w14:paraId="207B8814" w14:textId="77777777" w:rsidR="00F531A6" w:rsidRDefault="00000000">
      <w:pPr>
        <w:pStyle w:val="Textoindependiente"/>
        <w:spacing w:before="1"/>
        <w:ind w:left="142"/>
      </w:pPr>
      <w:r>
        <w:t>CUARTO.</w:t>
      </w:r>
      <w:r>
        <w:rPr>
          <w:spacing w:val="-3"/>
        </w:rPr>
        <w:t xml:space="preserve"> </w:t>
      </w:r>
      <w:r>
        <w:t>-</w:t>
      </w:r>
      <w:r>
        <w:rPr>
          <w:spacing w:val="-2"/>
        </w:rPr>
        <w:t xml:space="preserve"> </w:t>
      </w:r>
      <w:r>
        <w:t>Publicar</w:t>
      </w:r>
      <w:r>
        <w:rPr>
          <w:spacing w:val="-2"/>
        </w:rPr>
        <w:t xml:space="preserve"> </w:t>
      </w:r>
      <w:r>
        <w:t>el</w:t>
      </w:r>
      <w:r>
        <w:rPr>
          <w:spacing w:val="-3"/>
        </w:rPr>
        <w:t xml:space="preserve"> </w:t>
      </w:r>
      <w:r>
        <w:t>texto</w:t>
      </w:r>
      <w:r>
        <w:rPr>
          <w:spacing w:val="-2"/>
        </w:rPr>
        <w:t xml:space="preserve"> </w:t>
      </w:r>
      <w:r>
        <w:t>íntegro</w:t>
      </w:r>
      <w:r>
        <w:rPr>
          <w:spacing w:val="-2"/>
        </w:rPr>
        <w:t xml:space="preserve"> </w:t>
      </w:r>
      <w:r>
        <w:t>del</w:t>
      </w:r>
      <w:r>
        <w:rPr>
          <w:spacing w:val="-3"/>
        </w:rPr>
        <w:t xml:space="preserve"> </w:t>
      </w:r>
      <w:r>
        <w:t>convenio</w:t>
      </w:r>
      <w:r>
        <w:rPr>
          <w:spacing w:val="-2"/>
        </w:rPr>
        <w:t xml:space="preserve"> </w:t>
      </w:r>
      <w:r>
        <w:t>en</w:t>
      </w:r>
      <w:r>
        <w:rPr>
          <w:spacing w:val="-2"/>
        </w:rPr>
        <w:t xml:space="preserve"> </w:t>
      </w:r>
      <w:r>
        <w:t>el</w:t>
      </w:r>
      <w:r>
        <w:rPr>
          <w:spacing w:val="-3"/>
        </w:rPr>
        <w:t xml:space="preserve"> </w:t>
      </w:r>
      <w:r>
        <w:t>portal</w:t>
      </w:r>
      <w:r>
        <w:rPr>
          <w:spacing w:val="-2"/>
        </w:rPr>
        <w:t xml:space="preserve"> </w:t>
      </w:r>
      <w:r>
        <w:t>de</w:t>
      </w:r>
      <w:r>
        <w:rPr>
          <w:spacing w:val="-2"/>
        </w:rPr>
        <w:t xml:space="preserve"> transparencia.</w:t>
      </w:r>
    </w:p>
    <w:p w14:paraId="3E203BDC" w14:textId="77777777" w:rsidR="00F531A6" w:rsidRDefault="00F531A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460EAB02" w14:textId="77777777">
        <w:trPr>
          <w:trHeight w:val="972"/>
        </w:trPr>
        <w:tc>
          <w:tcPr>
            <w:tcW w:w="9062" w:type="dxa"/>
            <w:gridSpan w:val="2"/>
            <w:tcBorders>
              <w:left w:val="single" w:sz="4" w:space="0" w:color="CCCCCC"/>
              <w:right w:val="single" w:sz="4" w:space="0" w:color="CCCCCC"/>
            </w:tcBorders>
            <w:shd w:val="clear" w:color="auto" w:fill="F3F3F3"/>
          </w:tcPr>
          <w:p w14:paraId="75A54388" w14:textId="77777777" w:rsidR="00F531A6" w:rsidRDefault="00000000">
            <w:pPr>
              <w:pStyle w:val="TableParagraph"/>
              <w:spacing w:line="297" w:lineRule="auto"/>
              <w:rPr>
                <w:b/>
                <w:sz w:val="20"/>
              </w:rPr>
            </w:pPr>
            <w:r>
              <w:rPr>
                <w:b/>
                <w:sz w:val="20"/>
              </w:rPr>
              <w:t>Aprobación</w:t>
            </w:r>
            <w:r>
              <w:rPr>
                <w:b/>
                <w:spacing w:val="29"/>
                <w:sz w:val="20"/>
              </w:rPr>
              <w:t xml:space="preserve"> </w:t>
            </w:r>
            <w:r>
              <w:rPr>
                <w:b/>
                <w:sz w:val="20"/>
              </w:rPr>
              <w:t>del</w:t>
            </w:r>
            <w:r>
              <w:rPr>
                <w:b/>
                <w:spacing w:val="29"/>
                <w:sz w:val="20"/>
              </w:rPr>
              <w:t xml:space="preserve"> </w:t>
            </w:r>
            <w:r>
              <w:rPr>
                <w:b/>
                <w:sz w:val="20"/>
              </w:rPr>
              <w:t>Convenio</w:t>
            </w:r>
            <w:r>
              <w:rPr>
                <w:b/>
                <w:spacing w:val="29"/>
                <w:sz w:val="20"/>
              </w:rPr>
              <w:t xml:space="preserve"> </w:t>
            </w:r>
            <w:r>
              <w:rPr>
                <w:b/>
                <w:sz w:val="20"/>
              </w:rPr>
              <w:t>de</w:t>
            </w:r>
            <w:r>
              <w:rPr>
                <w:b/>
                <w:spacing w:val="29"/>
                <w:sz w:val="20"/>
              </w:rPr>
              <w:t xml:space="preserve"> </w:t>
            </w:r>
            <w:r>
              <w:rPr>
                <w:b/>
                <w:sz w:val="20"/>
              </w:rPr>
              <w:t>colaboración</w:t>
            </w:r>
            <w:r>
              <w:rPr>
                <w:b/>
                <w:spacing w:val="29"/>
                <w:sz w:val="20"/>
              </w:rPr>
              <w:t xml:space="preserve"> </w:t>
            </w:r>
            <w:r>
              <w:rPr>
                <w:b/>
                <w:sz w:val="20"/>
              </w:rPr>
              <w:t>entre</w:t>
            </w:r>
            <w:r>
              <w:rPr>
                <w:b/>
                <w:spacing w:val="29"/>
                <w:sz w:val="20"/>
              </w:rPr>
              <w:t xml:space="preserve"> </w:t>
            </w:r>
            <w:r>
              <w:rPr>
                <w:b/>
                <w:sz w:val="20"/>
              </w:rPr>
              <w:t>el</w:t>
            </w:r>
            <w:r>
              <w:rPr>
                <w:b/>
                <w:spacing w:val="29"/>
                <w:sz w:val="20"/>
              </w:rPr>
              <w:t xml:space="preserve"> </w:t>
            </w:r>
            <w:r>
              <w:rPr>
                <w:b/>
                <w:sz w:val="20"/>
              </w:rPr>
              <w:t>Ayuntamiento</w:t>
            </w:r>
            <w:r>
              <w:rPr>
                <w:b/>
                <w:spacing w:val="29"/>
                <w:sz w:val="20"/>
              </w:rPr>
              <w:t xml:space="preserve"> </w:t>
            </w:r>
            <w:r>
              <w:rPr>
                <w:b/>
                <w:sz w:val="20"/>
              </w:rPr>
              <w:t>de</w:t>
            </w:r>
            <w:r>
              <w:rPr>
                <w:b/>
                <w:spacing w:val="29"/>
                <w:sz w:val="20"/>
              </w:rPr>
              <w:t xml:space="preserve"> </w:t>
            </w:r>
            <w:r>
              <w:rPr>
                <w:b/>
                <w:sz w:val="20"/>
              </w:rPr>
              <w:t>las</w:t>
            </w:r>
            <w:r>
              <w:rPr>
                <w:b/>
                <w:spacing w:val="29"/>
                <w:sz w:val="20"/>
              </w:rPr>
              <w:t xml:space="preserve"> </w:t>
            </w:r>
            <w:r>
              <w:rPr>
                <w:b/>
                <w:sz w:val="20"/>
              </w:rPr>
              <w:t>Rozas</w:t>
            </w:r>
            <w:r>
              <w:rPr>
                <w:b/>
                <w:spacing w:val="29"/>
                <w:sz w:val="20"/>
              </w:rPr>
              <w:t xml:space="preserve"> </w:t>
            </w:r>
            <w:r>
              <w:rPr>
                <w:b/>
                <w:sz w:val="20"/>
              </w:rPr>
              <w:t>y</w:t>
            </w:r>
            <w:r>
              <w:rPr>
                <w:b/>
                <w:spacing w:val="29"/>
                <w:sz w:val="20"/>
              </w:rPr>
              <w:t xml:space="preserve"> </w:t>
            </w:r>
            <w:r>
              <w:rPr>
                <w:b/>
                <w:sz w:val="20"/>
              </w:rPr>
              <w:t>CÁRITAS para</w:t>
            </w:r>
            <w:r>
              <w:rPr>
                <w:b/>
                <w:spacing w:val="34"/>
                <w:sz w:val="20"/>
              </w:rPr>
              <w:t xml:space="preserve"> </w:t>
            </w:r>
            <w:r>
              <w:rPr>
                <w:b/>
                <w:sz w:val="20"/>
              </w:rPr>
              <w:t>el</w:t>
            </w:r>
            <w:r>
              <w:rPr>
                <w:b/>
                <w:spacing w:val="35"/>
                <w:sz w:val="20"/>
              </w:rPr>
              <w:t xml:space="preserve"> </w:t>
            </w:r>
            <w:r>
              <w:rPr>
                <w:b/>
                <w:sz w:val="20"/>
              </w:rPr>
              <w:t>programa</w:t>
            </w:r>
            <w:r>
              <w:rPr>
                <w:b/>
                <w:spacing w:val="35"/>
                <w:sz w:val="20"/>
              </w:rPr>
              <w:t xml:space="preserve"> </w:t>
            </w:r>
            <w:r>
              <w:rPr>
                <w:b/>
                <w:sz w:val="20"/>
              </w:rPr>
              <w:t>servicio</w:t>
            </w:r>
            <w:r>
              <w:rPr>
                <w:b/>
                <w:spacing w:val="35"/>
                <w:sz w:val="20"/>
              </w:rPr>
              <w:t xml:space="preserve"> </w:t>
            </w:r>
            <w:r>
              <w:rPr>
                <w:b/>
                <w:sz w:val="20"/>
              </w:rPr>
              <w:t>de</w:t>
            </w:r>
            <w:r>
              <w:rPr>
                <w:b/>
                <w:spacing w:val="35"/>
                <w:sz w:val="20"/>
              </w:rPr>
              <w:t xml:space="preserve"> </w:t>
            </w:r>
            <w:r>
              <w:rPr>
                <w:b/>
                <w:sz w:val="20"/>
              </w:rPr>
              <w:t>orientación</w:t>
            </w:r>
            <w:r>
              <w:rPr>
                <w:b/>
                <w:spacing w:val="35"/>
                <w:sz w:val="20"/>
              </w:rPr>
              <w:t xml:space="preserve"> </w:t>
            </w:r>
            <w:r>
              <w:rPr>
                <w:b/>
                <w:sz w:val="20"/>
              </w:rPr>
              <w:t>e</w:t>
            </w:r>
            <w:r>
              <w:rPr>
                <w:b/>
                <w:spacing w:val="34"/>
                <w:sz w:val="20"/>
              </w:rPr>
              <w:t xml:space="preserve"> </w:t>
            </w:r>
            <w:r>
              <w:rPr>
                <w:b/>
                <w:sz w:val="20"/>
              </w:rPr>
              <w:t>información</w:t>
            </w:r>
            <w:r>
              <w:rPr>
                <w:b/>
                <w:spacing w:val="35"/>
                <w:sz w:val="20"/>
              </w:rPr>
              <w:t xml:space="preserve"> </w:t>
            </w:r>
            <w:r>
              <w:rPr>
                <w:b/>
                <w:sz w:val="20"/>
              </w:rPr>
              <w:t>para</w:t>
            </w:r>
            <w:r>
              <w:rPr>
                <w:b/>
                <w:spacing w:val="35"/>
                <w:sz w:val="20"/>
              </w:rPr>
              <w:t xml:space="preserve"> </w:t>
            </w:r>
            <w:r>
              <w:rPr>
                <w:b/>
                <w:sz w:val="20"/>
              </w:rPr>
              <w:t>el</w:t>
            </w:r>
            <w:r>
              <w:rPr>
                <w:b/>
                <w:spacing w:val="35"/>
                <w:sz w:val="20"/>
              </w:rPr>
              <w:t xml:space="preserve"> </w:t>
            </w:r>
            <w:r>
              <w:rPr>
                <w:b/>
                <w:sz w:val="20"/>
              </w:rPr>
              <w:t>empleo.</w:t>
            </w:r>
            <w:r>
              <w:rPr>
                <w:b/>
                <w:spacing w:val="35"/>
                <w:sz w:val="20"/>
              </w:rPr>
              <w:t xml:space="preserve"> </w:t>
            </w:r>
            <w:r>
              <w:rPr>
                <w:b/>
                <w:sz w:val="20"/>
              </w:rPr>
              <w:t>Expediente</w:t>
            </w:r>
            <w:r>
              <w:rPr>
                <w:b/>
                <w:spacing w:val="35"/>
                <w:sz w:val="20"/>
              </w:rPr>
              <w:t xml:space="preserve"> </w:t>
            </w:r>
            <w:r>
              <w:rPr>
                <w:b/>
                <w:spacing w:val="-2"/>
                <w:sz w:val="20"/>
              </w:rPr>
              <w:t>15607</w:t>
            </w:r>
          </w:p>
          <w:p w14:paraId="601CA5BA" w14:textId="77777777" w:rsidR="00F531A6" w:rsidRDefault="00000000">
            <w:pPr>
              <w:pStyle w:val="TableParagraph"/>
              <w:spacing w:before="1"/>
              <w:rPr>
                <w:b/>
                <w:sz w:val="20"/>
              </w:rPr>
            </w:pPr>
            <w:r>
              <w:rPr>
                <w:b/>
                <w:spacing w:val="-2"/>
                <w:sz w:val="20"/>
              </w:rPr>
              <w:t>/2024.</w:t>
            </w:r>
          </w:p>
        </w:tc>
      </w:tr>
      <w:tr w:rsidR="00F531A6" w14:paraId="24861946" w14:textId="77777777">
        <w:trPr>
          <w:trHeight w:val="399"/>
        </w:trPr>
        <w:tc>
          <w:tcPr>
            <w:tcW w:w="1877" w:type="dxa"/>
            <w:tcBorders>
              <w:left w:val="single" w:sz="4" w:space="0" w:color="CCCCCC"/>
              <w:right w:val="single" w:sz="6" w:space="0" w:color="CCCCCC"/>
            </w:tcBorders>
          </w:tcPr>
          <w:p w14:paraId="3BC34EC8" w14:textId="77777777" w:rsidR="00F531A6"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4EB22D71"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784685F" w14:textId="77777777" w:rsidR="00F531A6" w:rsidRDefault="00F531A6">
      <w:pPr>
        <w:pStyle w:val="Textoindependiente"/>
        <w:spacing w:before="142"/>
      </w:pPr>
    </w:p>
    <w:p w14:paraId="3DA4EB77"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AE9FDBB" w14:textId="77777777" w:rsidR="00F531A6" w:rsidRDefault="00F531A6">
      <w:pPr>
        <w:pStyle w:val="Textoindependiente"/>
        <w:spacing w:before="61"/>
        <w:rPr>
          <w:b/>
        </w:rPr>
      </w:pPr>
    </w:p>
    <w:p w14:paraId="7DB7F667" w14:textId="383BC982" w:rsidR="00F531A6" w:rsidRDefault="00000000">
      <w:pPr>
        <w:pStyle w:val="Textoindependiente"/>
        <w:spacing w:before="1" w:line="292" w:lineRule="auto"/>
        <w:ind w:left="142" w:right="1"/>
        <w:jc w:val="both"/>
      </w:pPr>
      <w:r>
        <w:t>Por</w:t>
      </w:r>
      <w:r>
        <w:rPr>
          <w:spacing w:val="29"/>
        </w:rPr>
        <w:t xml:space="preserve"> </w:t>
      </w:r>
      <w:r>
        <w:t>la</w:t>
      </w:r>
      <w:r>
        <w:rPr>
          <w:spacing w:val="29"/>
        </w:rPr>
        <w:t xml:space="preserve"> </w:t>
      </w:r>
      <w:proofErr w:type="gramStart"/>
      <w:r>
        <w:t>Concejalía</w:t>
      </w:r>
      <w:proofErr w:type="gramEnd"/>
      <w:r>
        <w:rPr>
          <w:spacing w:val="29"/>
        </w:rPr>
        <w:t xml:space="preserve"> </w:t>
      </w:r>
      <w:r>
        <w:t>de</w:t>
      </w:r>
      <w:r>
        <w:rPr>
          <w:spacing w:val="29"/>
        </w:rPr>
        <w:t xml:space="preserve"> </w:t>
      </w:r>
      <w:r>
        <w:t>Familia,</w:t>
      </w:r>
      <w:r>
        <w:rPr>
          <w:spacing w:val="29"/>
        </w:rPr>
        <w:t xml:space="preserve"> </w:t>
      </w:r>
      <w:r>
        <w:t>Servicios</w:t>
      </w:r>
      <w:r>
        <w:rPr>
          <w:spacing w:val="29"/>
        </w:rPr>
        <w:t xml:space="preserve"> </w:t>
      </w:r>
      <w:r>
        <w:t>Sociales,</w:t>
      </w:r>
      <w:r>
        <w:rPr>
          <w:spacing w:val="29"/>
        </w:rPr>
        <w:t xml:space="preserve"> </w:t>
      </w:r>
      <w:r>
        <w:t>Vivienda</w:t>
      </w:r>
      <w:r>
        <w:rPr>
          <w:spacing w:val="29"/>
        </w:rPr>
        <w:t xml:space="preserve"> </w:t>
      </w:r>
      <w:r>
        <w:t>y</w:t>
      </w:r>
      <w:r>
        <w:rPr>
          <w:spacing w:val="29"/>
        </w:rPr>
        <w:t xml:space="preserve"> </w:t>
      </w:r>
      <w:r>
        <w:t>Distrito</w:t>
      </w:r>
      <w:r>
        <w:rPr>
          <w:spacing w:val="29"/>
        </w:rPr>
        <w:t xml:space="preserve"> </w:t>
      </w:r>
      <w:r>
        <w:t>Centro</w:t>
      </w:r>
      <w:r>
        <w:rPr>
          <w:spacing w:val="29"/>
        </w:rPr>
        <w:t xml:space="preserve"> </w:t>
      </w:r>
      <w:r>
        <w:t>de</w:t>
      </w:r>
      <w:r>
        <w:rPr>
          <w:spacing w:val="29"/>
        </w:rPr>
        <w:t xml:space="preserve"> </w:t>
      </w:r>
      <w:r>
        <w:t>este</w:t>
      </w:r>
      <w:r>
        <w:rPr>
          <w:spacing w:val="29"/>
        </w:rPr>
        <w:t xml:space="preserve"> </w:t>
      </w:r>
      <w:r>
        <w:t>Ayuntamiento, con fecha de 16 de diciembre de 2024, se ha iniciado el expediente administrativo para la suscripción de un convenio de colaboración con C</w:t>
      </w:r>
      <w:r w:rsidR="00DF21A3">
        <w:t>á</w:t>
      </w:r>
      <w:r>
        <w:t>ritas</w:t>
      </w:r>
      <w:r>
        <w:rPr>
          <w:spacing w:val="15"/>
        </w:rPr>
        <w:t xml:space="preserve"> </w:t>
      </w:r>
      <w:r>
        <w:t>Diocesanas</w:t>
      </w:r>
      <w:r>
        <w:rPr>
          <w:spacing w:val="15"/>
        </w:rPr>
        <w:t xml:space="preserve"> </w:t>
      </w:r>
      <w:r>
        <w:t>de Madrid,</w:t>
      </w:r>
      <w:r>
        <w:rPr>
          <w:spacing w:val="15"/>
        </w:rPr>
        <w:t xml:space="preserve"> </w:t>
      </w:r>
      <w:r>
        <w:t>para el desarrollo del programa</w:t>
      </w:r>
    </w:p>
    <w:p w14:paraId="1574B6D8"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399745D3" w14:textId="5360FB58"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60736" behindDoc="0" locked="0" layoutInCell="1" allowOverlap="1" wp14:anchorId="57990F58" wp14:editId="25EE9396">
                <wp:simplePos x="0" y="0"/>
                <wp:positionH relativeFrom="page">
                  <wp:posOffset>6807090</wp:posOffset>
                </wp:positionH>
                <wp:positionV relativeFrom="page">
                  <wp:posOffset>2818730</wp:posOffset>
                </wp:positionV>
                <wp:extent cx="419734" cy="3187065"/>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E9D210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D0941C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57990F58" id="Textbox 278" o:spid="_x0000_s1160" type="#_x0000_t202" style="position:absolute;left:0;text-align:left;margin-left:536pt;margin-top:221.95pt;width:33.05pt;height:250.95pt;z-index:1586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ug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cFNp9toD2QGhpIQstxsSRmA/W34fhrJ6PmrP/i&#10;ycA8DKcknpLNKYmp/whlZLJGDx92CYwtjC7fTIyoM0XTNEW59X/uS9Vl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7t+6C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E9D210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D0941C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servicio de orientación e información para el empleo. Entre la documentación se encuentra el</w:t>
      </w:r>
      <w:r>
        <w:rPr>
          <w:spacing w:val="80"/>
        </w:rPr>
        <w:t xml:space="preserve"> </w:t>
      </w:r>
      <w:r>
        <w:t>borrador del convenio.</w:t>
      </w:r>
    </w:p>
    <w:p w14:paraId="7B5E82D2" w14:textId="77777777" w:rsidR="00F531A6" w:rsidRDefault="00F531A6">
      <w:pPr>
        <w:pStyle w:val="Textoindependiente"/>
        <w:spacing w:before="10"/>
      </w:pPr>
    </w:p>
    <w:p w14:paraId="73CDA3F4" w14:textId="77777777" w:rsidR="00F531A6" w:rsidRDefault="00000000">
      <w:pPr>
        <w:pStyle w:val="Textoindependiente"/>
        <w:ind w:left="142"/>
      </w:pPr>
      <w:r>
        <w:t>En</w:t>
      </w:r>
      <w:r>
        <w:rPr>
          <w:spacing w:val="-2"/>
        </w:rPr>
        <w:t xml:space="preserve"> </w:t>
      </w:r>
      <w:r>
        <w:t>dicho</w:t>
      </w:r>
      <w:r>
        <w:rPr>
          <w:spacing w:val="-1"/>
        </w:rPr>
        <w:t xml:space="preserve"> </w:t>
      </w:r>
      <w:r>
        <w:t>borrador</w:t>
      </w:r>
      <w:r>
        <w:rPr>
          <w:spacing w:val="-1"/>
        </w:rPr>
        <w:t xml:space="preserve"> </w:t>
      </w:r>
      <w:r>
        <w:t>constan,</w:t>
      </w:r>
      <w:r>
        <w:rPr>
          <w:spacing w:val="-1"/>
        </w:rPr>
        <w:t xml:space="preserve"> </w:t>
      </w:r>
      <w:r>
        <w:t>entre</w:t>
      </w:r>
      <w:r>
        <w:rPr>
          <w:spacing w:val="-1"/>
        </w:rPr>
        <w:t xml:space="preserve"> </w:t>
      </w:r>
      <w:r>
        <w:t>otros,</w:t>
      </w:r>
      <w:r>
        <w:rPr>
          <w:spacing w:val="-1"/>
        </w:rPr>
        <w:t xml:space="preserve"> </w:t>
      </w:r>
      <w:r>
        <w:t>los</w:t>
      </w:r>
      <w:r>
        <w:rPr>
          <w:spacing w:val="-1"/>
        </w:rPr>
        <w:t xml:space="preserve"> </w:t>
      </w:r>
      <w:r>
        <w:t>siguientes</w:t>
      </w:r>
      <w:r>
        <w:rPr>
          <w:spacing w:val="-1"/>
        </w:rPr>
        <w:t xml:space="preserve"> </w:t>
      </w:r>
      <w:r>
        <w:rPr>
          <w:spacing w:val="-2"/>
        </w:rPr>
        <w:t>extremos:</w:t>
      </w:r>
    </w:p>
    <w:p w14:paraId="3317B69C" w14:textId="77777777" w:rsidR="00F531A6" w:rsidRDefault="00F531A6">
      <w:pPr>
        <w:pStyle w:val="Textoindependiente"/>
        <w:spacing w:before="60"/>
      </w:pPr>
    </w:p>
    <w:p w14:paraId="2FC558F6" w14:textId="77777777" w:rsidR="00F531A6" w:rsidRDefault="00000000">
      <w:pPr>
        <w:pStyle w:val="Prrafodelista"/>
        <w:numPr>
          <w:ilvl w:val="0"/>
          <w:numId w:val="13"/>
        </w:numPr>
        <w:tabs>
          <w:tab w:val="left" w:pos="282"/>
        </w:tabs>
        <w:spacing w:before="1" w:line="292" w:lineRule="auto"/>
        <w:ind w:firstLine="0"/>
        <w:rPr>
          <w:sz w:val="20"/>
        </w:rPr>
      </w:pPr>
      <w:r>
        <w:rPr>
          <w:sz w:val="20"/>
        </w:rPr>
        <w:t xml:space="preserve">Objeto del convenio (cláusula 1ª): Establecer las condiciones y requisitos a los que se ajustará la colaboración municipal para el desarrollo y ejecución del proyecto indicado al comienzo de este </w:t>
      </w:r>
      <w:r>
        <w:rPr>
          <w:spacing w:val="-2"/>
          <w:sz w:val="20"/>
        </w:rPr>
        <w:t>informe.</w:t>
      </w:r>
    </w:p>
    <w:p w14:paraId="40F2AA7C" w14:textId="77777777" w:rsidR="00F531A6" w:rsidRDefault="00F531A6">
      <w:pPr>
        <w:pStyle w:val="Textoindependiente"/>
        <w:spacing w:before="9"/>
      </w:pPr>
    </w:p>
    <w:p w14:paraId="38833E13" w14:textId="77777777" w:rsidR="00F531A6" w:rsidRDefault="00000000">
      <w:pPr>
        <w:pStyle w:val="Prrafodelista"/>
        <w:numPr>
          <w:ilvl w:val="0"/>
          <w:numId w:val="13"/>
        </w:numPr>
        <w:tabs>
          <w:tab w:val="left" w:pos="277"/>
        </w:tabs>
        <w:spacing w:line="292" w:lineRule="auto"/>
        <w:ind w:firstLine="0"/>
        <w:rPr>
          <w:sz w:val="20"/>
        </w:rPr>
      </w:pPr>
      <w:r>
        <w:rPr>
          <w:sz w:val="20"/>
        </w:rPr>
        <w:t>La vigencia del convenio (cláusula 11ª) será desde la fecha de su aprobación por el Ayuntamiento</w:t>
      </w:r>
      <w:r>
        <w:rPr>
          <w:spacing w:val="40"/>
          <w:sz w:val="20"/>
        </w:rPr>
        <w:t xml:space="preserve"> </w:t>
      </w:r>
      <w:r>
        <w:rPr>
          <w:sz w:val="20"/>
        </w:rPr>
        <w:t>de Las Rozas de Madrid hasta el día 31 de mayo de 2025, sin perjuicio de que las actividades que pueden ser objeto de subvención se puedan haber realizado durante todo el ejercicio 2024.</w:t>
      </w:r>
    </w:p>
    <w:p w14:paraId="1DF12F61" w14:textId="77777777" w:rsidR="00F531A6" w:rsidRDefault="00F531A6">
      <w:pPr>
        <w:pStyle w:val="Textoindependiente"/>
        <w:spacing w:before="10"/>
      </w:pPr>
    </w:p>
    <w:p w14:paraId="48B352DC" w14:textId="68AE64C7" w:rsidR="00F531A6" w:rsidRDefault="00000000">
      <w:pPr>
        <w:pStyle w:val="Prrafodelista"/>
        <w:numPr>
          <w:ilvl w:val="0"/>
          <w:numId w:val="13"/>
        </w:numPr>
        <w:tabs>
          <w:tab w:val="left" w:pos="298"/>
        </w:tabs>
        <w:spacing w:line="292" w:lineRule="auto"/>
        <w:ind w:firstLine="0"/>
        <w:rPr>
          <w:sz w:val="20"/>
        </w:rPr>
      </w:pPr>
      <w:r>
        <w:rPr>
          <w:sz w:val="20"/>
        </w:rPr>
        <w:t>Obligaciones del Ayuntamiento (cláusula 3ª): Aportar la cantidad de 15.000,00 €, sobre el total</w:t>
      </w:r>
      <w:r>
        <w:rPr>
          <w:spacing w:val="80"/>
          <w:sz w:val="20"/>
        </w:rPr>
        <w:t xml:space="preserve"> </w:t>
      </w:r>
      <w:r>
        <w:rPr>
          <w:sz w:val="20"/>
        </w:rPr>
        <w:t>coste del proyecto cifrado en la cantidad de 21.429</w:t>
      </w:r>
      <w:r w:rsidR="00DF21A3">
        <w:rPr>
          <w:sz w:val="20"/>
        </w:rPr>
        <w:t xml:space="preserve"> </w:t>
      </w:r>
      <w:r>
        <w:rPr>
          <w:sz w:val="20"/>
        </w:rPr>
        <w:t>€.</w:t>
      </w:r>
    </w:p>
    <w:p w14:paraId="227EABB9" w14:textId="77777777" w:rsidR="00F531A6" w:rsidRDefault="00F531A6">
      <w:pPr>
        <w:pStyle w:val="Textoindependiente"/>
        <w:spacing w:before="10"/>
      </w:pPr>
    </w:p>
    <w:p w14:paraId="708E9DF6" w14:textId="77777777" w:rsidR="00F531A6" w:rsidRDefault="00000000">
      <w:pPr>
        <w:pStyle w:val="Prrafodelista"/>
        <w:numPr>
          <w:ilvl w:val="0"/>
          <w:numId w:val="13"/>
        </w:numPr>
        <w:tabs>
          <w:tab w:val="left" w:pos="295"/>
        </w:tabs>
        <w:spacing w:line="292" w:lineRule="auto"/>
        <w:ind w:firstLine="0"/>
        <w:rPr>
          <w:sz w:val="20"/>
        </w:rPr>
      </w:pPr>
      <w:r>
        <w:rPr>
          <w:sz w:val="20"/>
        </w:rPr>
        <w:t>Causas de resolución (cláusula 10ª): Principalmente el incumplimiento por alguna de las partes firmantes de los compromisos asumidos, sin perjuicio de la finalización de su período de vigencia.</w:t>
      </w:r>
    </w:p>
    <w:p w14:paraId="2A4EEAB1" w14:textId="77777777" w:rsidR="00F531A6" w:rsidRDefault="00F531A6">
      <w:pPr>
        <w:pStyle w:val="Textoindependiente"/>
        <w:spacing w:before="10"/>
      </w:pPr>
    </w:p>
    <w:p w14:paraId="308E59C0" w14:textId="055D1D5C" w:rsidR="00F531A6" w:rsidRDefault="00000000">
      <w:pPr>
        <w:pStyle w:val="Prrafodelista"/>
        <w:numPr>
          <w:ilvl w:val="0"/>
          <w:numId w:val="13"/>
        </w:numPr>
        <w:tabs>
          <w:tab w:val="left" w:pos="291"/>
        </w:tabs>
        <w:spacing w:line="292" w:lineRule="auto"/>
        <w:ind w:firstLine="0"/>
        <w:rPr>
          <w:sz w:val="20"/>
        </w:rPr>
      </w:pPr>
      <w:r>
        <w:rPr>
          <w:sz w:val="20"/>
        </w:rPr>
        <w:t>Se alude a una comisión mixta de seguimiento, indicando la forma de componer la misma y su régimen de funcionamiento (cláusula 8ª)</w:t>
      </w:r>
      <w:r w:rsidR="00DF21A3">
        <w:rPr>
          <w:sz w:val="20"/>
        </w:rPr>
        <w:t>.</w:t>
      </w:r>
    </w:p>
    <w:p w14:paraId="6015DF3C" w14:textId="77777777" w:rsidR="00F531A6" w:rsidRDefault="00F531A6">
      <w:pPr>
        <w:pStyle w:val="Textoindependiente"/>
        <w:spacing w:before="10"/>
      </w:pPr>
    </w:p>
    <w:p w14:paraId="4221DB63" w14:textId="77777777" w:rsidR="00F531A6" w:rsidRDefault="00000000">
      <w:pPr>
        <w:pStyle w:val="Prrafodelista"/>
        <w:numPr>
          <w:ilvl w:val="0"/>
          <w:numId w:val="13"/>
        </w:numPr>
        <w:tabs>
          <w:tab w:val="left" w:pos="264"/>
        </w:tabs>
        <w:ind w:left="264" w:right="0" w:hanging="122"/>
        <w:jc w:val="left"/>
        <w:rPr>
          <w:sz w:val="20"/>
        </w:rPr>
      </w:pPr>
      <w:r>
        <w:rPr>
          <w:sz w:val="20"/>
        </w:rPr>
        <w:t>Se</w:t>
      </w:r>
      <w:r>
        <w:rPr>
          <w:spacing w:val="-6"/>
          <w:sz w:val="20"/>
        </w:rPr>
        <w:t xml:space="preserve"> </w:t>
      </w:r>
      <w:r>
        <w:rPr>
          <w:sz w:val="20"/>
        </w:rPr>
        <w:t>establece</w:t>
      </w:r>
      <w:r>
        <w:rPr>
          <w:spacing w:val="-5"/>
          <w:sz w:val="20"/>
        </w:rPr>
        <w:t xml:space="preserve"> </w:t>
      </w:r>
      <w:r>
        <w:rPr>
          <w:sz w:val="20"/>
        </w:rPr>
        <w:t>la</w:t>
      </w:r>
      <w:r>
        <w:rPr>
          <w:spacing w:val="-5"/>
          <w:sz w:val="20"/>
        </w:rPr>
        <w:t xml:space="preserve"> </w:t>
      </w:r>
      <w:r>
        <w:rPr>
          <w:sz w:val="20"/>
        </w:rPr>
        <w:t>naturaleza</w:t>
      </w:r>
      <w:r>
        <w:rPr>
          <w:spacing w:val="-5"/>
          <w:sz w:val="20"/>
        </w:rPr>
        <w:t xml:space="preserve"> </w:t>
      </w:r>
      <w:r>
        <w:rPr>
          <w:sz w:val="20"/>
        </w:rPr>
        <w:t>del</w:t>
      </w:r>
      <w:r>
        <w:rPr>
          <w:spacing w:val="-5"/>
          <w:sz w:val="20"/>
        </w:rPr>
        <w:t xml:space="preserve"> </w:t>
      </w:r>
      <w:r>
        <w:rPr>
          <w:sz w:val="20"/>
        </w:rPr>
        <w:t>convenio</w:t>
      </w:r>
      <w:r>
        <w:rPr>
          <w:spacing w:val="-6"/>
          <w:sz w:val="20"/>
        </w:rPr>
        <w:t xml:space="preserve"> </w:t>
      </w:r>
      <w:r>
        <w:rPr>
          <w:sz w:val="20"/>
        </w:rPr>
        <w:t>y</w:t>
      </w:r>
      <w:r>
        <w:rPr>
          <w:spacing w:val="-5"/>
          <w:sz w:val="20"/>
        </w:rPr>
        <w:t xml:space="preserve"> </w:t>
      </w:r>
      <w:r>
        <w:rPr>
          <w:sz w:val="20"/>
        </w:rPr>
        <w:t>la</w:t>
      </w:r>
      <w:r>
        <w:rPr>
          <w:spacing w:val="-5"/>
          <w:sz w:val="20"/>
        </w:rPr>
        <w:t xml:space="preserve"> </w:t>
      </w:r>
      <w:r>
        <w:rPr>
          <w:sz w:val="20"/>
        </w:rPr>
        <w:t>jurisdicción</w:t>
      </w:r>
      <w:r>
        <w:rPr>
          <w:spacing w:val="-5"/>
          <w:sz w:val="20"/>
        </w:rPr>
        <w:t xml:space="preserve"> </w:t>
      </w:r>
      <w:r>
        <w:rPr>
          <w:sz w:val="20"/>
        </w:rPr>
        <w:t>competente</w:t>
      </w:r>
      <w:r>
        <w:rPr>
          <w:spacing w:val="-5"/>
          <w:sz w:val="20"/>
        </w:rPr>
        <w:t xml:space="preserve"> </w:t>
      </w:r>
      <w:r>
        <w:rPr>
          <w:sz w:val="20"/>
        </w:rPr>
        <w:t>(cláusula</w:t>
      </w:r>
      <w:r>
        <w:rPr>
          <w:spacing w:val="-5"/>
          <w:sz w:val="20"/>
        </w:rPr>
        <w:t xml:space="preserve"> </w:t>
      </w:r>
      <w:r>
        <w:rPr>
          <w:spacing w:val="-4"/>
          <w:sz w:val="20"/>
        </w:rPr>
        <w:t>9ª).</w:t>
      </w:r>
    </w:p>
    <w:p w14:paraId="27EA2F98" w14:textId="77777777" w:rsidR="00F531A6" w:rsidRDefault="00F531A6">
      <w:pPr>
        <w:pStyle w:val="Textoindependiente"/>
        <w:spacing w:before="60"/>
      </w:pPr>
    </w:p>
    <w:p w14:paraId="5E30B0C2" w14:textId="77777777" w:rsidR="00F531A6" w:rsidRDefault="00000000">
      <w:pPr>
        <w:pStyle w:val="Prrafodelista"/>
        <w:numPr>
          <w:ilvl w:val="0"/>
          <w:numId w:val="13"/>
        </w:numPr>
        <w:tabs>
          <w:tab w:val="left" w:pos="264"/>
        </w:tabs>
        <w:ind w:left="264" w:right="0" w:hanging="122"/>
        <w:jc w:val="left"/>
        <w:rPr>
          <w:sz w:val="20"/>
        </w:rPr>
      </w:pPr>
      <w:r>
        <w:rPr>
          <w:sz w:val="20"/>
        </w:rPr>
        <w:t>Del</w:t>
      </w:r>
      <w:r>
        <w:rPr>
          <w:spacing w:val="-6"/>
          <w:sz w:val="20"/>
        </w:rPr>
        <w:t xml:space="preserve"> </w:t>
      </w:r>
      <w:r>
        <w:rPr>
          <w:sz w:val="20"/>
        </w:rPr>
        <w:t>presente</w:t>
      </w:r>
      <w:r>
        <w:rPr>
          <w:spacing w:val="-3"/>
          <w:sz w:val="20"/>
        </w:rPr>
        <w:t xml:space="preserve"> </w:t>
      </w:r>
      <w:r>
        <w:rPr>
          <w:sz w:val="20"/>
        </w:rPr>
        <w:t>borrador</w:t>
      </w:r>
      <w:r>
        <w:rPr>
          <w:spacing w:val="-3"/>
          <w:sz w:val="20"/>
        </w:rPr>
        <w:t xml:space="preserve"> </w:t>
      </w:r>
      <w:r>
        <w:rPr>
          <w:sz w:val="20"/>
        </w:rPr>
        <w:t>de</w:t>
      </w:r>
      <w:r>
        <w:rPr>
          <w:spacing w:val="-3"/>
          <w:sz w:val="20"/>
        </w:rPr>
        <w:t xml:space="preserve"> </w:t>
      </w:r>
      <w:r>
        <w:rPr>
          <w:sz w:val="20"/>
        </w:rPr>
        <w:t>convenio</w:t>
      </w:r>
      <w:r>
        <w:rPr>
          <w:spacing w:val="-3"/>
          <w:sz w:val="20"/>
        </w:rPr>
        <w:t xml:space="preserve"> </w:t>
      </w:r>
      <w:r>
        <w:rPr>
          <w:sz w:val="20"/>
        </w:rPr>
        <w:t>se</w:t>
      </w:r>
      <w:r>
        <w:rPr>
          <w:spacing w:val="-3"/>
          <w:sz w:val="20"/>
        </w:rPr>
        <w:t xml:space="preserve"> </w:t>
      </w:r>
      <w:r>
        <w:rPr>
          <w:sz w:val="20"/>
        </w:rPr>
        <w:t>desprende</w:t>
      </w:r>
      <w:r>
        <w:rPr>
          <w:spacing w:val="-3"/>
          <w:sz w:val="20"/>
        </w:rPr>
        <w:t xml:space="preserve"> </w:t>
      </w:r>
      <w:r>
        <w:rPr>
          <w:sz w:val="20"/>
        </w:rPr>
        <w:t>la</w:t>
      </w:r>
      <w:r>
        <w:rPr>
          <w:spacing w:val="-3"/>
          <w:sz w:val="20"/>
        </w:rPr>
        <w:t xml:space="preserve"> </w:t>
      </w:r>
      <w:r>
        <w:rPr>
          <w:sz w:val="20"/>
        </w:rPr>
        <w:t>asunción</w:t>
      </w:r>
      <w:r>
        <w:rPr>
          <w:spacing w:val="-3"/>
          <w:sz w:val="20"/>
        </w:rPr>
        <w:t xml:space="preserve"> </w:t>
      </w:r>
      <w:r>
        <w:rPr>
          <w:sz w:val="20"/>
        </w:rPr>
        <w:t>de</w:t>
      </w:r>
      <w:r>
        <w:rPr>
          <w:spacing w:val="-3"/>
          <w:sz w:val="20"/>
        </w:rPr>
        <w:t xml:space="preserve"> </w:t>
      </w:r>
      <w:r>
        <w:rPr>
          <w:sz w:val="20"/>
        </w:rPr>
        <w:t>gasto</w:t>
      </w:r>
      <w:r>
        <w:rPr>
          <w:spacing w:val="-3"/>
          <w:sz w:val="20"/>
        </w:rPr>
        <w:t xml:space="preserve"> </w:t>
      </w:r>
      <w:r>
        <w:rPr>
          <w:sz w:val="20"/>
        </w:rPr>
        <w:t>por</w:t>
      </w:r>
      <w:r>
        <w:rPr>
          <w:spacing w:val="-3"/>
          <w:sz w:val="20"/>
        </w:rPr>
        <w:t xml:space="preserve"> </w:t>
      </w:r>
      <w:r>
        <w:rPr>
          <w:sz w:val="20"/>
        </w:rPr>
        <w:t>el</w:t>
      </w:r>
      <w:r>
        <w:rPr>
          <w:spacing w:val="-3"/>
          <w:sz w:val="20"/>
        </w:rPr>
        <w:t xml:space="preserve"> </w:t>
      </w:r>
      <w:r>
        <w:rPr>
          <w:spacing w:val="-2"/>
          <w:sz w:val="20"/>
        </w:rPr>
        <w:t>Ayuntamiento.</w:t>
      </w:r>
    </w:p>
    <w:p w14:paraId="0CF9FAD1" w14:textId="77777777" w:rsidR="00F531A6" w:rsidRDefault="00F531A6">
      <w:pPr>
        <w:pStyle w:val="Textoindependiente"/>
        <w:spacing w:before="61"/>
      </w:pPr>
    </w:p>
    <w:p w14:paraId="6D17CC76" w14:textId="77777777" w:rsidR="00F531A6" w:rsidRDefault="00000000">
      <w:pPr>
        <w:pStyle w:val="Prrafodelista"/>
        <w:numPr>
          <w:ilvl w:val="0"/>
          <w:numId w:val="13"/>
        </w:numPr>
        <w:tabs>
          <w:tab w:val="left" w:pos="274"/>
        </w:tabs>
        <w:spacing w:line="292" w:lineRule="auto"/>
        <w:ind w:firstLine="0"/>
        <w:rPr>
          <w:sz w:val="20"/>
        </w:rPr>
      </w:pPr>
      <w:r>
        <w:rPr>
          <w:sz w:val="20"/>
        </w:rPr>
        <w:t>Consta documento de reserva de crédito RC, por importe de 15.000,00 € con cargo a la aplicación presupuestaria 113.2311.48012 del Presupuesto de la Corporación para el ejercicio 2025.</w:t>
      </w:r>
    </w:p>
    <w:p w14:paraId="450BAEF9" w14:textId="77777777" w:rsidR="00F531A6" w:rsidRDefault="00F531A6">
      <w:pPr>
        <w:pStyle w:val="Textoindependiente"/>
        <w:spacing w:before="10"/>
      </w:pPr>
    </w:p>
    <w:p w14:paraId="6C4453B5" w14:textId="77777777" w:rsidR="00F531A6" w:rsidRDefault="00000000">
      <w:pPr>
        <w:pStyle w:val="Prrafodelista"/>
        <w:numPr>
          <w:ilvl w:val="0"/>
          <w:numId w:val="13"/>
        </w:numPr>
        <w:tabs>
          <w:tab w:val="left" w:pos="300"/>
        </w:tabs>
        <w:spacing w:line="292" w:lineRule="auto"/>
        <w:ind w:firstLine="0"/>
        <w:rPr>
          <w:sz w:val="20"/>
        </w:rPr>
      </w:pPr>
      <w:r>
        <w:rPr>
          <w:sz w:val="20"/>
        </w:rPr>
        <w:t xml:space="preserve">Consta memoria justificativa del convenio, suscrita con fecha 16 de diciembre de 2024, por el </w:t>
      </w:r>
      <w:proofErr w:type="gramStart"/>
      <w:r>
        <w:rPr>
          <w:sz w:val="20"/>
        </w:rPr>
        <w:t>Director General</w:t>
      </w:r>
      <w:proofErr w:type="gramEnd"/>
      <w:r>
        <w:rPr>
          <w:sz w:val="20"/>
        </w:rPr>
        <w:t xml:space="preserve"> de Servicios Sociales, D. Tomás Rafael Díaz Huertas con los extremos contenidos en el artículo 50 de la Ley 40/2015, de Régimen Jurídico del Sector Público.</w:t>
      </w:r>
    </w:p>
    <w:p w14:paraId="144C2B03" w14:textId="77777777" w:rsidR="00F531A6" w:rsidRDefault="00F531A6">
      <w:pPr>
        <w:pStyle w:val="Textoindependiente"/>
        <w:spacing w:before="9"/>
      </w:pPr>
    </w:p>
    <w:p w14:paraId="491AC710" w14:textId="77777777" w:rsidR="00F531A6" w:rsidRDefault="00000000">
      <w:pPr>
        <w:pStyle w:val="Prrafodelista"/>
        <w:numPr>
          <w:ilvl w:val="0"/>
          <w:numId w:val="13"/>
        </w:numPr>
        <w:tabs>
          <w:tab w:val="left" w:pos="289"/>
        </w:tabs>
        <w:spacing w:before="1" w:line="292" w:lineRule="auto"/>
        <w:ind w:firstLine="0"/>
        <w:rPr>
          <w:sz w:val="20"/>
        </w:rPr>
      </w:pPr>
      <w:r>
        <w:rPr>
          <w:sz w:val="20"/>
        </w:rPr>
        <w:t xml:space="preserve">Informe jurídico suscrito por el </w:t>
      </w:r>
      <w:proofErr w:type="gramStart"/>
      <w:r>
        <w:rPr>
          <w:sz w:val="20"/>
        </w:rPr>
        <w:t>Subdirector</w:t>
      </w:r>
      <w:proofErr w:type="gramEnd"/>
      <w:r>
        <w:rPr>
          <w:sz w:val="20"/>
        </w:rPr>
        <w:t xml:space="preserve"> General de la Asesoría Jurídica Municipal, D. Andrés Jaramillo Martín y el por el Director General de la Asesoría Jurídica Municipal, D. Felipe Jiménez Andrés, con fecha 8 de abril de 2025.</w:t>
      </w:r>
    </w:p>
    <w:p w14:paraId="23539AC3" w14:textId="77777777" w:rsidR="00F531A6" w:rsidRDefault="00F531A6">
      <w:pPr>
        <w:pStyle w:val="Textoindependiente"/>
        <w:spacing w:before="9"/>
      </w:pPr>
    </w:p>
    <w:p w14:paraId="5964FE89" w14:textId="779612ED" w:rsidR="00F531A6" w:rsidRDefault="00000000">
      <w:pPr>
        <w:pStyle w:val="Textoindependiente"/>
        <w:spacing w:line="292" w:lineRule="auto"/>
        <w:ind w:left="142" w:right="1"/>
        <w:jc w:val="both"/>
      </w:pPr>
      <w:r>
        <w:t>Vista la propuesta de resolución PR/2025/2071 de 9 de abril de 2025 fiscalizada favorablemente con fecha de 9 de abril de 2025</w:t>
      </w:r>
      <w:r w:rsidR="00DF21A3">
        <w:t>,</w:t>
      </w:r>
    </w:p>
    <w:p w14:paraId="1285A37E" w14:textId="77777777" w:rsidR="00F531A6" w:rsidRDefault="00F531A6">
      <w:pPr>
        <w:pStyle w:val="Textoindependiente"/>
        <w:spacing w:before="9"/>
      </w:pPr>
    </w:p>
    <w:p w14:paraId="2BDDC475" w14:textId="77777777" w:rsidR="00F531A6" w:rsidRDefault="00000000">
      <w:pPr>
        <w:ind w:left="142"/>
        <w:rPr>
          <w:b/>
          <w:sz w:val="20"/>
        </w:rPr>
      </w:pPr>
      <w:r>
        <w:rPr>
          <w:b/>
          <w:spacing w:val="-2"/>
          <w:sz w:val="20"/>
        </w:rPr>
        <w:t>Resolución:</w:t>
      </w:r>
    </w:p>
    <w:p w14:paraId="75C6925E" w14:textId="77777777" w:rsidR="00F531A6" w:rsidRDefault="00F531A6">
      <w:pPr>
        <w:pStyle w:val="Textoindependiente"/>
        <w:spacing w:before="61"/>
        <w:rPr>
          <w:b/>
        </w:rPr>
      </w:pPr>
    </w:p>
    <w:p w14:paraId="5DEA267E" w14:textId="4A973283" w:rsidR="00F531A6" w:rsidRDefault="00000000">
      <w:pPr>
        <w:pStyle w:val="Textoindependiente"/>
        <w:spacing w:before="1" w:line="292" w:lineRule="auto"/>
        <w:ind w:left="142" w:right="1"/>
        <w:jc w:val="both"/>
      </w:pPr>
      <w:r>
        <w:t>PRIMERO. - Autorizar, disponer y reconocer la obligación (ADO) por importe de 15.000,00 €, con cargo a la aplicación presupuestaria 113.2311.48012 del Presupuesto de la Corporación para el ejercicio 2025, a favor de la CARITAS DIOCESANAS DE MADRID. programa del servicio de orientación e información para el empleo.</w:t>
      </w:r>
    </w:p>
    <w:p w14:paraId="7AD3A3D6" w14:textId="77777777" w:rsidR="00F531A6" w:rsidRDefault="00F531A6">
      <w:pPr>
        <w:pStyle w:val="Textoindependiente"/>
        <w:spacing w:before="9"/>
      </w:pPr>
    </w:p>
    <w:p w14:paraId="24413072" w14:textId="77777777" w:rsidR="00F531A6" w:rsidRDefault="00000000">
      <w:pPr>
        <w:pStyle w:val="Textoindependiente"/>
        <w:spacing w:line="292" w:lineRule="auto"/>
        <w:ind w:left="142" w:right="1"/>
        <w:jc w:val="both"/>
      </w:pPr>
      <w:r>
        <w:t xml:space="preserve">SEGUNDO. - Aprobar el convenio de colaboración entre el Ayuntamiento de las Rozas de Madrid y CARITAS DIOCESANAS DE MADRID, programa del servicio de orientación e información para el </w:t>
      </w:r>
      <w:r>
        <w:rPr>
          <w:spacing w:val="-2"/>
        </w:rPr>
        <w:t>empleo.</w:t>
      </w:r>
    </w:p>
    <w:p w14:paraId="73EC47DF"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4A8E3AA2" w14:textId="103AF9D9"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61760" behindDoc="0" locked="0" layoutInCell="1" allowOverlap="1" wp14:anchorId="6293A148" wp14:editId="549F3CDE">
                <wp:simplePos x="0" y="0"/>
                <wp:positionH relativeFrom="page">
                  <wp:posOffset>6807090</wp:posOffset>
                </wp:positionH>
                <wp:positionV relativeFrom="page">
                  <wp:posOffset>2818730</wp:posOffset>
                </wp:positionV>
                <wp:extent cx="419734" cy="3187065"/>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1C8EFA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9E04E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293A148" id="Textbox 280" o:spid="_x0000_s1161" type="#_x0000_t202" style="position:absolute;left:0;text-align:left;margin-left:536pt;margin-top:221.95pt;width:33.05pt;height:250.95pt;z-index:15861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Rq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c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LFiRq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1C8EFA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9E04E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 xml:space="preserve">TERCERO. - Facultar a la </w:t>
      </w:r>
      <w:proofErr w:type="gramStart"/>
      <w:r>
        <w:t>Concejal</w:t>
      </w:r>
      <w:proofErr w:type="gramEnd"/>
      <w:r>
        <w:t>-Delegada de Familia y Servicios Sociales para la firma del convenio administrativo antes citado, así como para la realización de cuantos actos sean precisos para la correcta gestión y ejecución del mismo.</w:t>
      </w:r>
    </w:p>
    <w:p w14:paraId="4D6C462C" w14:textId="77777777" w:rsidR="00F531A6" w:rsidRDefault="00F531A6">
      <w:pPr>
        <w:pStyle w:val="Textoindependiente"/>
        <w:spacing w:before="10"/>
      </w:pPr>
    </w:p>
    <w:p w14:paraId="4DCCE059" w14:textId="2579B9BD" w:rsidR="00F531A6" w:rsidRDefault="00000000">
      <w:pPr>
        <w:pStyle w:val="Textoindependiente"/>
        <w:ind w:left="142"/>
      </w:pPr>
      <w:r>
        <w:t>CUARTO.</w:t>
      </w:r>
      <w:r>
        <w:rPr>
          <w:spacing w:val="-3"/>
        </w:rPr>
        <w:t xml:space="preserve"> </w:t>
      </w:r>
      <w:r>
        <w:t>-</w:t>
      </w:r>
      <w:r>
        <w:rPr>
          <w:spacing w:val="-2"/>
        </w:rPr>
        <w:t xml:space="preserve"> </w:t>
      </w:r>
      <w:r>
        <w:t>Publicar</w:t>
      </w:r>
      <w:r>
        <w:rPr>
          <w:spacing w:val="-2"/>
        </w:rPr>
        <w:t xml:space="preserve"> </w:t>
      </w:r>
      <w:r>
        <w:t>el</w:t>
      </w:r>
      <w:r>
        <w:rPr>
          <w:spacing w:val="-3"/>
        </w:rPr>
        <w:t xml:space="preserve"> </w:t>
      </w:r>
      <w:r>
        <w:t>texto</w:t>
      </w:r>
      <w:r>
        <w:rPr>
          <w:spacing w:val="-2"/>
        </w:rPr>
        <w:t xml:space="preserve"> </w:t>
      </w:r>
      <w:r>
        <w:t>íntegro</w:t>
      </w:r>
      <w:r>
        <w:rPr>
          <w:spacing w:val="-2"/>
        </w:rPr>
        <w:t xml:space="preserve"> </w:t>
      </w:r>
      <w:r>
        <w:t>del</w:t>
      </w:r>
      <w:r>
        <w:rPr>
          <w:spacing w:val="-3"/>
        </w:rPr>
        <w:t xml:space="preserve"> </w:t>
      </w:r>
      <w:r>
        <w:t>convenio</w:t>
      </w:r>
      <w:r>
        <w:rPr>
          <w:spacing w:val="-2"/>
        </w:rPr>
        <w:t xml:space="preserve"> </w:t>
      </w:r>
      <w:r>
        <w:t>en</w:t>
      </w:r>
      <w:r>
        <w:rPr>
          <w:spacing w:val="-2"/>
        </w:rPr>
        <w:t xml:space="preserve"> </w:t>
      </w:r>
      <w:r>
        <w:t>el</w:t>
      </w:r>
      <w:r>
        <w:rPr>
          <w:spacing w:val="-3"/>
        </w:rPr>
        <w:t xml:space="preserve"> </w:t>
      </w:r>
      <w:r>
        <w:t>portal</w:t>
      </w:r>
      <w:r>
        <w:rPr>
          <w:spacing w:val="-2"/>
        </w:rPr>
        <w:t xml:space="preserve"> </w:t>
      </w:r>
      <w:r>
        <w:t>de</w:t>
      </w:r>
      <w:r>
        <w:rPr>
          <w:spacing w:val="-2"/>
        </w:rPr>
        <w:t xml:space="preserve"> transparencia</w:t>
      </w:r>
      <w:r w:rsidR="00DF21A3">
        <w:rPr>
          <w:spacing w:val="-2"/>
        </w:rPr>
        <w:t>.</w:t>
      </w:r>
    </w:p>
    <w:p w14:paraId="47C7926B" w14:textId="77777777" w:rsidR="00F531A6" w:rsidRDefault="00F531A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6009A424" w14:textId="77777777">
        <w:trPr>
          <w:trHeight w:val="1257"/>
        </w:trPr>
        <w:tc>
          <w:tcPr>
            <w:tcW w:w="9062" w:type="dxa"/>
            <w:gridSpan w:val="2"/>
            <w:tcBorders>
              <w:left w:val="single" w:sz="4" w:space="0" w:color="CCCCCC"/>
              <w:right w:val="single" w:sz="4" w:space="0" w:color="CCCCCC"/>
            </w:tcBorders>
            <w:shd w:val="clear" w:color="auto" w:fill="F3F3F3"/>
          </w:tcPr>
          <w:p w14:paraId="4E48F5C7" w14:textId="77777777" w:rsidR="00F531A6" w:rsidRDefault="00000000">
            <w:pPr>
              <w:pStyle w:val="TableParagraph"/>
              <w:spacing w:line="297" w:lineRule="auto"/>
              <w:ind w:right="52"/>
              <w:jc w:val="both"/>
              <w:rPr>
                <w:b/>
                <w:sz w:val="20"/>
              </w:rPr>
            </w:pPr>
            <w:r>
              <w:rPr>
                <w:b/>
                <w:sz w:val="20"/>
              </w:rPr>
              <w:t>Aprobación de la Adenda de prórroga al Convenio de colaboración entre el Ayuntamiento de Las Rozas de Madrid y la Sociedad Estatal Correos y Telégrafos S.A., S.M.E para facilitar el ingreso en cuentas del Ayuntamiento de giros postales utilizados para pagar deudas tributarias y otras de derecho público. Expediente 13732/2025.</w:t>
            </w:r>
          </w:p>
        </w:tc>
      </w:tr>
      <w:tr w:rsidR="00F531A6" w14:paraId="04E09503" w14:textId="77777777">
        <w:trPr>
          <w:trHeight w:val="403"/>
        </w:trPr>
        <w:tc>
          <w:tcPr>
            <w:tcW w:w="1877" w:type="dxa"/>
            <w:tcBorders>
              <w:left w:val="single" w:sz="4" w:space="0" w:color="CCCCCC"/>
              <w:bottom w:val="single" w:sz="6" w:space="0" w:color="CCCCCC"/>
              <w:right w:val="single" w:sz="6" w:space="0" w:color="CCCCCC"/>
            </w:tcBorders>
          </w:tcPr>
          <w:p w14:paraId="6CEAD28A" w14:textId="77777777" w:rsidR="00F531A6"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079BF3B1"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6C1410C" w14:textId="77777777" w:rsidR="00F531A6" w:rsidRDefault="00F531A6">
      <w:pPr>
        <w:pStyle w:val="Textoindependiente"/>
        <w:spacing w:before="144"/>
      </w:pPr>
    </w:p>
    <w:p w14:paraId="2EE9429A"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5ACCE3C" w14:textId="77777777" w:rsidR="00F531A6" w:rsidRDefault="00F531A6">
      <w:pPr>
        <w:pStyle w:val="Textoindependiente"/>
        <w:spacing w:before="61"/>
        <w:rPr>
          <w:b/>
        </w:rPr>
      </w:pPr>
    </w:p>
    <w:p w14:paraId="1170A7CB" w14:textId="77777777" w:rsidR="00F531A6" w:rsidRDefault="00000000">
      <w:pPr>
        <w:pStyle w:val="Textoindependiente"/>
        <w:spacing w:line="292" w:lineRule="auto"/>
        <w:ind w:left="142" w:right="1"/>
        <w:jc w:val="both"/>
      </w:pPr>
      <w:r>
        <w:t>1º.- Convenio suscrito con Sociedad Estatal Correos y Telégrafos S.A., S.M.E, con fecha 20 de abril de 2021.</w:t>
      </w:r>
    </w:p>
    <w:p w14:paraId="29E1E1FA" w14:textId="77777777" w:rsidR="00F531A6" w:rsidRDefault="00F531A6">
      <w:pPr>
        <w:pStyle w:val="Textoindependiente"/>
        <w:spacing w:before="10"/>
      </w:pPr>
    </w:p>
    <w:p w14:paraId="59A6F562" w14:textId="77777777" w:rsidR="00F531A6" w:rsidRDefault="00000000">
      <w:pPr>
        <w:pStyle w:val="Textoindependiente"/>
        <w:ind w:left="142"/>
      </w:pPr>
      <w:r>
        <w:t>2º.-</w:t>
      </w:r>
      <w:r>
        <w:rPr>
          <w:spacing w:val="-4"/>
        </w:rPr>
        <w:t xml:space="preserve"> </w:t>
      </w:r>
      <w:r>
        <w:t>Propuesta</w:t>
      </w:r>
      <w:r>
        <w:rPr>
          <w:spacing w:val="-4"/>
        </w:rPr>
        <w:t xml:space="preserve"> </w:t>
      </w:r>
      <w:r>
        <w:t>de</w:t>
      </w:r>
      <w:r>
        <w:rPr>
          <w:spacing w:val="-4"/>
        </w:rPr>
        <w:t xml:space="preserve"> </w:t>
      </w:r>
      <w:r>
        <w:t>prórroga</w:t>
      </w:r>
      <w:r>
        <w:rPr>
          <w:spacing w:val="-4"/>
        </w:rPr>
        <w:t xml:space="preserve"> </w:t>
      </w:r>
      <w:r>
        <w:t>del</w:t>
      </w:r>
      <w:r>
        <w:rPr>
          <w:spacing w:val="-4"/>
        </w:rPr>
        <w:t xml:space="preserve"> </w:t>
      </w:r>
      <w:r>
        <w:t>citado</w:t>
      </w:r>
      <w:r>
        <w:rPr>
          <w:spacing w:val="-3"/>
        </w:rPr>
        <w:t xml:space="preserve"> </w:t>
      </w:r>
      <w:r>
        <w:rPr>
          <w:spacing w:val="-2"/>
        </w:rPr>
        <w:t>convenio.</w:t>
      </w:r>
    </w:p>
    <w:p w14:paraId="752087F7" w14:textId="77777777" w:rsidR="00F531A6" w:rsidRDefault="00F531A6">
      <w:pPr>
        <w:pStyle w:val="Textoindependiente"/>
        <w:spacing w:before="61"/>
      </w:pPr>
    </w:p>
    <w:p w14:paraId="7C0D06FD" w14:textId="77777777" w:rsidR="00F531A6" w:rsidRDefault="00000000">
      <w:pPr>
        <w:pStyle w:val="Textoindependiente"/>
        <w:ind w:left="142"/>
      </w:pPr>
      <w:r>
        <w:t>3º.-</w:t>
      </w:r>
      <w:r>
        <w:rPr>
          <w:spacing w:val="-7"/>
        </w:rPr>
        <w:t xml:space="preserve"> </w:t>
      </w:r>
      <w:r>
        <w:t>Informe</w:t>
      </w:r>
      <w:r>
        <w:rPr>
          <w:spacing w:val="-4"/>
        </w:rPr>
        <w:t xml:space="preserve"> </w:t>
      </w:r>
      <w:r>
        <w:t>técnico</w:t>
      </w:r>
      <w:r>
        <w:rPr>
          <w:spacing w:val="-4"/>
        </w:rPr>
        <w:t xml:space="preserve"> </w:t>
      </w:r>
      <w:r>
        <w:t>suscrito</w:t>
      </w:r>
      <w:r>
        <w:rPr>
          <w:spacing w:val="-4"/>
        </w:rPr>
        <w:t xml:space="preserve"> </w:t>
      </w:r>
      <w:r>
        <w:t>por</w:t>
      </w:r>
      <w:r>
        <w:rPr>
          <w:spacing w:val="-4"/>
        </w:rPr>
        <w:t xml:space="preserve"> </w:t>
      </w:r>
      <w:r>
        <w:t>la</w:t>
      </w:r>
      <w:r>
        <w:rPr>
          <w:spacing w:val="-4"/>
        </w:rPr>
        <w:t xml:space="preserve"> </w:t>
      </w:r>
      <w:proofErr w:type="gramStart"/>
      <w:r>
        <w:t>Directora</w:t>
      </w:r>
      <w:r>
        <w:rPr>
          <w:spacing w:val="-4"/>
        </w:rPr>
        <w:t xml:space="preserve"> </w:t>
      </w:r>
      <w:r>
        <w:t>General</w:t>
      </w:r>
      <w:proofErr w:type="gramEnd"/>
      <w:r>
        <w:rPr>
          <w:spacing w:val="-4"/>
        </w:rPr>
        <w:t xml:space="preserve"> </w:t>
      </w:r>
      <w:r>
        <w:t>de</w:t>
      </w:r>
      <w:r>
        <w:rPr>
          <w:spacing w:val="-4"/>
        </w:rPr>
        <w:t xml:space="preserve"> </w:t>
      </w:r>
      <w:r>
        <w:t>Gestión</w:t>
      </w:r>
      <w:r>
        <w:rPr>
          <w:spacing w:val="-4"/>
        </w:rPr>
        <w:t xml:space="preserve"> </w:t>
      </w:r>
      <w:r>
        <w:rPr>
          <w:spacing w:val="-2"/>
        </w:rPr>
        <w:t>Tributaria.</w:t>
      </w:r>
    </w:p>
    <w:p w14:paraId="1AD20648" w14:textId="77777777" w:rsidR="00F531A6" w:rsidRDefault="00F531A6">
      <w:pPr>
        <w:pStyle w:val="Textoindependiente"/>
        <w:spacing w:before="60"/>
      </w:pPr>
    </w:p>
    <w:p w14:paraId="0647C111" w14:textId="77777777" w:rsidR="00F531A6" w:rsidRDefault="00000000">
      <w:pPr>
        <w:pStyle w:val="Textoindependiente"/>
        <w:spacing w:line="297" w:lineRule="auto"/>
        <w:ind w:left="142" w:right="1"/>
        <w:jc w:val="both"/>
      </w:pPr>
      <w:r>
        <w:t xml:space="preserve">4º.- Informe jurídico </w:t>
      </w:r>
      <w:r>
        <w:rPr>
          <w:b/>
        </w:rPr>
        <w:t xml:space="preserve">favorable </w:t>
      </w:r>
      <w:r>
        <w:t xml:space="preserve">suscrito con fecha 9 de abril de 2025 por el </w:t>
      </w:r>
      <w:proofErr w:type="gramStart"/>
      <w:r>
        <w:t>Director General</w:t>
      </w:r>
      <w:proofErr w:type="gramEnd"/>
      <w:r>
        <w:t xml:space="preserve"> de la Asesoría Jurídica a la propuesta que a continuación se transcribe</w:t>
      </w:r>
    </w:p>
    <w:p w14:paraId="09C6528A" w14:textId="77777777" w:rsidR="00F531A6" w:rsidRDefault="00F531A6">
      <w:pPr>
        <w:pStyle w:val="Textoindependiente"/>
        <w:spacing w:before="5"/>
      </w:pPr>
    </w:p>
    <w:p w14:paraId="185935CD" w14:textId="6115BE9C"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PR/2025/2141</w:t>
      </w:r>
      <w:r>
        <w:rPr>
          <w:spacing w:val="-3"/>
        </w:rPr>
        <w:t xml:space="preserve"> </w:t>
      </w:r>
      <w:r>
        <w:t>de</w:t>
      </w:r>
      <w:r>
        <w:rPr>
          <w:spacing w:val="-4"/>
        </w:rPr>
        <w:t xml:space="preserve"> </w:t>
      </w:r>
      <w:r>
        <w:t>10</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DF21A3">
        <w:rPr>
          <w:spacing w:val="-2"/>
        </w:rPr>
        <w:t>,</w:t>
      </w:r>
    </w:p>
    <w:p w14:paraId="3171BFC2" w14:textId="77777777" w:rsidR="00F531A6" w:rsidRDefault="00F531A6">
      <w:pPr>
        <w:pStyle w:val="Textoindependiente"/>
        <w:spacing w:before="59"/>
      </w:pPr>
    </w:p>
    <w:p w14:paraId="73D6377C" w14:textId="77777777" w:rsidR="00F531A6" w:rsidRDefault="00000000">
      <w:pPr>
        <w:spacing w:before="1"/>
        <w:ind w:left="142"/>
        <w:rPr>
          <w:b/>
          <w:sz w:val="20"/>
        </w:rPr>
      </w:pPr>
      <w:r>
        <w:rPr>
          <w:b/>
          <w:spacing w:val="-2"/>
          <w:sz w:val="20"/>
        </w:rPr>
        <w:t>Resolución:</w:t>
      </w:r>
    </w:p>
    <w:p w14:paraId="7C1B9138" w14:textId="77777777" w:rsidR="00F531A6" w:rsidRDefault="00F531A6">
      <w:pPr>
        <w:pStyle w:val="Textoindependiente"/>
        <w:spacing w:before="61"/>
        <w:rPr>
          <w:b/>
        </w:rPr>
      </w:pPr>
    </w:p>
    <w:p w14:paraId="489F173E" w14:textId="63379C80" w:rsidR="00F531A6" w:rsidRDefault="00000000">
      <w:pPr>
        <w:pStyle w:val="Textoindependiente"/>
        <w:spacing w:line="292" w:lineRule="auto"/>
        <w:ind w:left="142" w:right="1"/>
        <w:jc w:val="both"/>
      </w:pPr>
      <w:r>
        <w:t>PRIMERO.- Aprobar la formalización de adenda de prórroga al convenio de colaboración entre el Ayuntamiento de Las Rozas de Madrid y la Sociedad Estatal Correos y Telégrafos S.A., S.M.E</w:t>
      </w:r>
      <w:r w:rsidR="00DF21A3">
        <w:t>.,</w:t>
      </w:r>
      <w:r>
        <w:t xml:space="preserve"> para facilitar el ingreso en cuentas del Ayuntamiento de giros postales utilizados para pagar deudas tributarias y otras de derecho público, extendiéndose la prórroga por 4 años a contar desde la firma</w:t>
      </w:r>
      <w:r>
        <w:rPr>
          <w:spacing w:val="40"/>
        </w:rPr>
        <w:t xml:space="preserve"> </w:t>
      </w:r>
      <w:r>
        <w:t>de la adenda citada, quedando sustituida la estipulación relativa a protección de datos con el texto</w:t>
      </w:r>
      <w:r>
        <w:rPr>
          <w:spacing w:val="40"/>
        </w:rPr>
        <w:t xml:space="preserve"> </w:t>
      </w:r>
      <w:r>
        <w:t>que figura en la adenda.</w:t>
      </w:r>
    </w:p>
    <w:p w14:paraId="1A4B6FC8" w14:textId="77777777" w:rsidR="00F531A6" w:rsidRDefault="00F531A6">
      <w:pPr>
        <w:pStyle w:val="Textoindependiente"/>
        <w:spacing w:before="9"/>
      </w:pPr>
    </w:p>
    <w:p w14:paraId="5B0BFF5B" w14:textId="77777777" w:rsidR="00F531A6" w:rsidRDefault="00000000">
      <w:pPr>
        <w:pStyle w:val="Textoindependiente"/>
        <w:spacing w:line="542" w:lineRule="auto"/>
        <w:ind w:left="142" w:right="1869"/>
        <w:rPr>
          <w:b/>
        </w:rPr>
      </w:pPr>
      <w:proofErr w:type="gramStart"/>
      <w:r>
        <w:t>SEGUNDO.-</w:t>
      </w:r>
      <w:proofErr w:type="gramEnd"/>
      <w:r>
        <w:rPr>
          <w:spacing w:val="-3"/>
        </w:rPr>
        <w:t xml:space="preserve"> </w:t>
      </w:r>
      <w:r>
        <w:t>Facultar</w:t>
      </w:r>
      <w:r>
        <w:rPr>
          <w:spacing w:val="-3"/>
        </w:rPr>
        <w:t xml:space="preserve"> </w:t>
      </w:r>
      <w:r>
        <w:t>al</w:t>
      </w:r>
      <w:r>
        <w:rPr>
          <w:spacing w:val="-3"/>
        </w:rPr>
        <w:t xml:space="preserve"> </w:t>
      </w:r>
      <w:r>
        <w:t>Concejal-Delegado</w:t>
      </w:r>
      <w:r>
        <w:rPr>
          <w:spacing w:val="-3"/>
        </w:rPr>
        <w:t xml:space="preserve"> </w:t>
      </w:r>
      <w:r>
        <w:t>de</w:t>
      </w:r>
      <w:r>
        <w:rPr>
          <w:spacing w:val="-3"/>
        </w:rPr>
        <w:t xml:space="preserve"> </w:t>
      </w:r>
      <w:r>
        <w:t>Hacienda</w:t>
      </w:r>
      <w:r>
        <w:rPr>
          <w:spacing w:val="-3"/>
        </w:rPr>
        <w:t xml:space="preserve"> </w:t>
      </w:r>
      <w:r>
        <w:t>y</w:t>
      </w:r>
      <w:r>
        <w:rPr>
          <w:spacing w:val="-3"/>
        </w:rPr>
        <w:t xml:space="preserve"> </w:t>
      </w:r>
      <w:r>
        <w:t>Fiestas</w:t>
      </w:r>
      <w:r>
        <w:rPr>
          <w:spacing w:val="-3"/>
        </w:rPr>
        <w:t xml:space="preserve"> </w:t>
      </w:r>
      <w:r>
        <w:t>para</w:t>
      </w:r>
      <w:r>
        <w:rPr>
          <w:spacing w:val="-3"/>
        </w:rPr>
        <w:t xml:space="preserve"> </w:t>
      </w:r>
      <w:r>
        <w:t>su</w:t>
      </w:r>
      <w:r>
        <w:rPr>
          <w:spacing w:val="-3"/>
        </w:rPr>
        <w:t xml:space="preserve"> </w:t>
      </w:r>
      <w:r>
        <w:t xml:space="preserve">firma. </w:t>
      </w:r>
      <w:proofErr w:type="gramStart"/>
      <w:r>
        <w:t>TERCERO.-</w:t>
      </w:r>
      <w:proofErr w:type="gramEnd"/>
      <w:r>
        <w:t xml:space="preserve"> Publicar el texto íntegro del convenio en el portal de transparencia. </w:t>
      </w:r>
      <w:r>
        <w:rPr>
          <w:b/>
        </w:rPr>
        <w:t>Documentos anexos:</w:t>
      </w:r>
    </w:p>
    <w:p w14:paraId="76502CA2" w14:textId="677BB77C" w:rsidR="00F531A6" w:rsidRDefault="00000000">
      <w:pPr>
        <w:pStyle w:val="Textoindependiente"/>
        <w:spacing w:before="3"/>
        <w:ind w:left="370"/>
      </w:pPr>
      <w:r>
        <w:rPr>
          <w:noProof/>
          <w:position w:val="2"/>
        </w:rPr>
        <w:drawing>
          <wp:inline distT="0" distB="0" distL="0" distR="0" wp14:anchorId="4021A416" wp14:editId="65A0AD04">
            <wp:extent cx="57619" cy="57632"/>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26" cstate="print"/>
                    <a:stretch>
                      <a:fillRect/>
                    </a:stretch>
                  </pic:blipFill>
                  <pic:spPr>
                    <a:xfrm>
                      <a:off x="0" y="0"/>
                      <a:ext cx="57619" cy="57632"/>
                    </a:xfrm>
                    <a:prstGeom prst="rect">
                      <a:avLst/>
                    </a:prstGeom>
                  </pic:spPr>
                </pic:pic>
              </a:graphicData>
            </a:graphic>
          </wp:inline>
        </w:drawing>
      </w:r>
      <w:r>
        <w:rPr>
          <w:rFonts w:ascii="Times New Roman"/>
          <w:spacing w:val="36"/>
        </w:rPr>
        <w:t xml:space="preserve"> </w:t>
      </w:r>
      <w:r>
        <w:t>Anexo 4. Propuesta de Adenda Prorroga</w:t>
      </w:r>
      <w:r w:rsidR="00DF21A3">
        <w:t>.</w:t>
      </w:r>
    </w:p>
    <w:p w14:paraId="7CCD363D" w14:textId="77777777" w:rsidR="00F531A6" w:rsidRDefault="00F531A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01E8CDA4" w14:textId="77777777">
        <w:trPr>
          <w:trHeight w:val="1257"/>
        </w:trPr>
        <w:tc>
          <w:tcPr>
            <w:tcW w:w="9062" w:type="dxa"/>
            <w:gridSpan w:val="2"/>
            <w:tcBorders>
              <w:left w:val="single" w:sz="4" w:space="0" w:color="CCCCCC"/>
              <w:right w:val="single" w:sz="4" w:space="0" w:color="CCCCCC"/>
            </w:tcBorders>
            <w:shd w:val="clear" w:color="auto" w:fill="F3F3F3"/>
          </w:tcPr>
          <w:p w14:paraId="67A6B7DF" w14:textId="77777777" w:rsidR="00F531A6" w:rsidRDefault="00000000">
            <w:pPr>
              <w:pStyle w:val="TableParagraph"/>
              <w:spacing w:line="297" w:lineRule="auto"/>
              <w:ind w:right="52"/>
              <w:jc w:val="both"/>
              <w:rPr>
                <w:b/>
                <w:sz w:val="20"/>
              </w:rPr>
            </w:pPr>
            <w:r>
              <w:rPr>
                <w:b/>
                <w:sz w:val="20"/>
              </w:rPr>
              <w:t xml:space="preserve">Aprobación de la solicitud de ayuda para la cofinanciación de costes derivados de la contratación de Agente Local de Innovación por parte de los Ayuntamientos de las ciudades miembros de la Red </w:t>
            </w:r>
            <w:proofErr w:type="spellStart"/>
            <w:r>
              <w:rPr>
                <w:b/>
                <w:sz w:val="20"/>
              </w:rPr>
              <w:t>Innpulso</w:t>
            </w:r>
            <w:proofErr w:type="spellEnd"/>
            <w:r>
              <w:rPr>
                <w:b/>
                <w:sz w:val="20"/>
              </w:rPr>
              <w:t>, así como, en caso de ser concedida dicha ayuda, aceptar formalmente la misma. Expediente 13386/2025</w:t>
            </w:r>
          </w:p>
        </w:tc>
      </w:tr>
      <w:tr w:rsidR="00F531A6" w14:paraId="6D23072B" w14:textId="77777777">
        <w:trPr>
          <w:trHeight w:val="403"/>
        </w:trPr>
        <w:tc>
          <w:tcPr>
            <w:tcW w:w="1877" w:type="dxa"/>
            <w:tcBorders>
              <w:left w:val="single" w:sz="4" w:space="0" w:color="CCCCCC"/>
              <w:bottom w:val="single" w:sz="6" w:space="0" w:color="CCCCCC"/>
              <w:right w:val="single" w:sz="6" w:space="0" w:color="CCCCCC"/>
            </w:tcBorders>
          </w:tcPr>
          <w:p w14:paraId="5B25C812" w14:textId="77777777" w:rsidR="00F531A6"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53793CEC"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3D6E9DD" w14:textId="77777777" w:rsidR="00F531A6" w:rsidRDefault="00F531A6">
      <w:pPr>
        <w:pStyle w:val="TableParagraph"/>
        <w:rPr>
          <w:sz w:val="20"/>
        </w:rPr>
        <w:sectPr w:rsidR="00F531A6">
          <w:pgSz w:w="11910" w:h="16840"/>
          <w:pgMar w:top="1340" w:right="1417" w:bottom="1260" w:left="1275" w:header="225" w:footer="1060" w:gutter="0"/>
          <w:cols w:space="720"/>
        </w:sectPr>
      </w:pPr>
    </w:p>
    <w:p w14:paraId="16D6BD32" w14:textId="07C28FC4" w:rsidR="00F531A6" w:rsidRDefault="00000000">
      <w:pPr>
        <w:spacing w:before="87"/>
        <w:ind w:left="142"/>
        <w:jc w:val="both"/>
        <w:rPr>
          <w:b/>
          <w:sz w:val="20"/>
        </w:rPr>
      </w:pPr>
      <w:r>
        <w:rPr>
          <w:b/>
          <w:noProof/>
          <w:sz w:val="20"/>
        </w:rPr>
        <w:lastRenderedPageBreak/>
        <mc:AlternateContent>
          <mc:Choice Requires="wps">
            <w:drawing>
              <wp:anchor distT="0" distB="0" distL="0" distR="0" simplePos="0" relativeHeight="15862784" behindDoc="0" locked="0" layoutInCell="1" allowOverlap="1" wp14:anchorId="601A682A" wp14:editId="701AFACE">
                <wp:simplePos x="0" y="0"/>
                <wp:positionH relativeFrom="page">
                  <wp:posOffset>6807090</wp:posOffset>
                </wp:positionH>
                <wp:positionV relativeFrom="page">
                  <wp:posOffset>2818730</wp:posOffset>
                </wp:positionV>
                <wp:extent cx="419734" cy="3187065"/>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93F8AF7"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C2E66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01A682A" id="Textbox 283" o:spid="_x0000_s1162" type="#_x0000_t202" style="position:absolute;left:0;text-align:left;margin-left:536pt;margin-top:221.95pt;width:33.05pt;height:250.95pt;z-index:1586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r6a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fLDJvPNtAeSA0NJKHluFgSs4H623D8tZNRc9Z/&#10;8WRgHoZTEk/J5pTE1H+EMjJZo4cPuwTGFkaXbyZG1JmiaZqi3Po/96XqMuvr3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nQr6a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93F8AF7"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C2E66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724EF05" w14:textId="77777777" w:rsidR="00F531A6" w:rsidRDefault="00F531A6">
      <w:pPr>
        <w:pStyle w:val="Textoindependiente"/>
        <w:spacing w:before="62"/>
        <w:rPr>
          <w:b/>
        </w:rPr>
      </w:pPr>
    </w:p>
    <w:p w14:paraId="6EF27412" w14:textId="77777777" w:rsidR="00F531A6" w:rsidRDefault="00000000">
      <w:pPr>
        <w:pStyle w:val="Prrafodelista"/>
        <w:numPr>
          <w:ilvl w:val="0"/>
          <w:numId w:val="12"/>
        </w:numPr>
        <w:tabs>
          <w:tab w:val="left" w:pos="309"/>
        </w:tabs>
        <w:spacing w:line="292" w:lineRule="auto"/>
        <w:ind w:firstLine="0"/>
        <w:jc w:val="both"/>
        <w:rPr>
          <w:sz w:val="20"/>
        </w:rPr>
      </w:pPr>
      <w:r>
        <w:rPr>
          <w:sz w:val="20"/>
        </w:rPr>
        <w:t xml:space="preserve">Propuesta del </w:t>
      </w:r>
      <w:proofErr w:type="gramStart"/>
      <w:r>
        <w:rPr>
          <w:sz w:val="20"/>
        </w:rPr>
        <w:t>Concejal</w:t>
      </w:r>
      <w:proofErr w:type="gramEnd"/>
      <w:r>
        <w:rPr>
          <w:sz w:val="20"/>
        </w:rPr>
        <w:t>-Delegado de Medio Ambiente y Servicios a la Ciudad, para la solicitud de dicha ayuda, de fecha 7 de abril de 2025.</w:t>
      </w:r>
    </w:p>
    <w:p w14:paraId="665BCDE6" w14:textId="77777777" w:rsidR="00F531A6" w:rsidRDefault="00F531A6">
      <w:pPr>
        <w:pStyle w:val="Textoindependiente"/>
        <w:spacing w:before="9"/>
      </w:pPr>
    </w:p>
    <w:p w14:paraId="6AF6D807" w14:textId="525252E4" w:rsidR="00F531A6" w:rsidRDefault="00000000">
      <w:pPr>
        <w:pStyle w:val="Prrafodelista"/>
        <w:numPr>
          <w:ilvl w:val="0"/>
          <w:numId w:val="12"/>
        </w:numPr>
        <w:tabs>
          <w:tab w:val="left" w:pos="311"/>
        </w:tabs>
        <w:spacing w:before="1" w:line="292" w:lineRule="auto"/>
        <w:ind w:firstLine="0"/>
        <w:jc w:val="both"/>
        <w:rPr>
          <w:sz w:val="20"/>
        </w:rPr>
      </w:pPr>
      <w:r>
        <w:rPr>
          <w:sz w:val="20"/>
        </w:rPr>
        <w:t xml:space="preserve">Informe emitido por D. </w:t>
      </w:r>
      <w:r w:rsidR="00DF21A3">
        <w:rPr>
          <w:sz w:val="20"/>
        </w:rPr>
        <w:t>R.O.S.</w:t>
      </w:r>
      <w:r>
        <w:rPr>
          <w:sz w:val="20"/>
        </w:rPr>
        <w:t xml:space="preserve">, </w:t>
      </w:r>
      <w:proofErr w:type="gramStart"/>
      <w:r>
        <w:rPr>
          <w:sz w:val="20"/>
        </w:rPr>
        <w:t>Responsable</w:t>
      </w:r>
      <w:proofErr w:type="gramEnd"/>
      <w:r>
        <w:rPr>
          <w:sz w:val="20"/>
        </w:rPr>
        <w:t xml:space="preserve"> Técnico de Smart City e Innovación Tecnológica, sobre la ayuda a solicitar, suscrito el día 7 de abril de 2025.</w:t>
      </w:r>
    </w:p>
    <w:p w14:paraId="1ACA7ED4" w14:textId="77777777" w:rsidR="00F531A6" w:rsidRDefault="00F531A6">
      <w:pPr>
        <w:pStyle w:val="Textoindependiente"/>
        <w:spacing w:before="9"/>
      </w:pPr>
    </w:p>
    <w:p w14:paraId="65704F46" w14:textId="6AA5A4D5" w:rsidR="00F531A6" w:rsidRDefault="00000000">
      <w:pPr>
        <w:pStyle w:val="Prrafodelista"/>
        <w:numPr>
          <w:ilvl w:val="0"/>
          <w:numId w:val="12"/>
        </w:numPr>
        <w:tabs>
          <w:tab w:val="left" w:pos="311"/>
        </w:tabs>
        <w:spacing w:line="292" w:lineRule="auto"/>
        <w:ind w:firstLine="0"/>
        <w:jc w:val="both"/>
        <w:rPr>
          <w:sz w:val="20"/>
        </w:rPr>
      </w:pPr>
      <w:r>
        <w:rPr>
          <w:sz w:val="20"/>
        </w:rPr>
        <w:t xml:space="preserve">Memoria de actuaciones a realizar en 2025 emitida por D. </w:t>
      </w:r>
      <w:r w:rsidR="00DF21A3">
        <w:rPr>
          <w:sz w:val="20"/>
        </w:rPr>
        <w:t>R.O.S.</w:t>
      </w:r>
      <w:r>
        <w:rPr>
          <w:sz w:val="20"/>
        </w:rPr>
        <w:t xml:space="preserve">, </w:t>
      </w:r>
      <w:proofErr w:type="gramStart"/>
      <w:r>
        <w:rPr>
          <w:sz w:val="20"/>
        </w:rPr>
        <w:t>Responsable</w:t>
      </w:r>
      <w:proofErr w:type="gramEnd"/>
      <w:r>
        <w:rPr>
          <w:sz w:val="20"/>
        </w:rPr>
        <w:t xml:space="preserve"> Técnico de Smart City e Innovación Tecnológica de fecha 7 de abril de 2025.</w:t>
      </w:r>
    </w:p>
    <w:p w14:paraId="209E1C7B" w14:textId="77777777" w:rsidR="00F531A6" w:rsidRDefault="00F531A6">
      <w:pPr>
        <w:pStyle w:val="Textoindependiente"/>
        <w:spacing w:before="10"/>
      </w:pPr>
    </w:p>
    <w:p w14:paraId="6CB74B4F" w14:textId="77777777" w:rsidR="00F531A6" w:rsidRDefault="00000000">
      <w:pPr>
        <w:pStyle w:val="Prrafodelista"/>
        <w:numPr>
          <w:ilvl w:val="0"/>
          <w:numId w:val="12"/>
        </w:numPr>
        <w:tabs>
          <w:tab w:val="left" w:pos="311"/>
        </w:tabs>
        <w:spacing w:line="292" w:lineRule="auto"/>
        <w:ind w:firstLine="0"/>
        <w:jc w:val="both"/>
        <w:rPr>
          <w:sz w:val="20"/>
        </w:rPr>
      </w:pPr>
      <w:r>
        <w:rPr>
          <w:sz w:val="20"/>
        </w:rPr>
        <w:t>Orden CNU/1099/2024, de 4 de octubre, por la que se aprueban las bases reguladoras para la concesión</w:t>
      </w:r>
      <w:r>
        <w:rPr>
          <w:spacing w:val="40"/>
          <w:sz w:val="20"/>
        </w:rPr>
        <w:t xml:space="preserve"> </w:t>
      </w:r>
      <w:r>
        <w:rPr>
          <w:sz w:val="20"/>
        </w:rPr>
        <w:t>de</w:t>
      </w:r>
      <w:r>
        <w:rPr>
          <w:spacing w:val="40"/>
          <w:sz w:val="20"/>
        </w:rPr>
        <w:t xml:space="preserve"> </w:t>
      </w:r>
      <w:r>
        <w:rPr>
          <w:sz w:val="20"/>
        </w:rPr>
        <w:t>ayudas</w:t>
      </w:r>
      <w:r>
        <w:rPr>
          <w:spacing w:val="40"/>
          <w:sz w:val="20"/>
        </w:rPr>
        <w:t xml:space="preserve"> </w:t>
      </w:r>
      <w:r>
        <w:rPr>
          <w:sz w:val="20"/>
        </w:rPr>
        <w:t>destinadas</w:t>
      </w:r>
      <w:r>
        <w:rPr>
          <w:spacing w:val="40"/>
          <w:sz w:val="20"/>
        </w:rPr>
        <w:t xml:space="preserve"> </w:t>
      </w:r>
      <w:r>
        <w:rPr>
          <w:sz w:val="20"/>
        </w:rPr>
        <w:t>a</w:t>
      </w:r>
      <w:r>
        <w:rPr>
          <w:spacing w:val="40"/>
          <w:sz w:val="20"/>
        </w:rPr>
        <w:t xml:space="preserve"> </w:t>
      </w:r>
      <w:r>
        <w:rPr>
          <w:sz w:val="20"/>
        </w:rPr>
        <w:t>la</w:t>
      </w:r>
      <w:r>
        <w:rPr>
          <w:spacing w:val="40"/>
          <w:sz w:val="20"/>
        </w:rPr>
        <w:t xml:space="preserve"> </w:t>
      </w:r>
      <w:r>
        <w:rPr>
          <w:sz w:val="20"/>
        </w:rPr>
        <w:t>cofinanciación</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incorporación</w:t>
      </w:r>
      <w:r>
        <w:rPr>
          <w:spacing w:val="40"/>
          <w:sz w:val="20"/>
        </w:rPr>
        <w:t xml:space="preserve"> </w:t>
      </w:r>
      <w:r>
        <w:rPr>
          <w:sz w:val="20"/>
        </w:rPr>
        <w:t>o</w:t>
      </w:r>
      <w:r>
        <w:rPr>
          <w:spacing w:val="40"/>
          <w:sz w:val="20"/>
        </w:rPr>
        <w:t xml:space="preserve"> </w:t>
      </w:r>
      <w:r>
        <w:rPr>
          <w:sz w:val="20"/>
        </w:rPr>
        <w:t>mantenimiento,</w:t>
      </w:r>
      <w:r>
        <w:rPr>
          <w:spacing w:val="40"/>
          <w:sz w:val="20"/>
        </w:rPr>
        <w:t xml:space="preserve"> </w:t>
      </w:r>
      <w:r>
        <w:rPr>
          <w:sz w:val="20"/>
        </w:rPr>
        <w:t>en</w:t>
      </w:r>
      <w:r>
        <w:rPr>
          <w:spacing w:val="40"/>
          <w:sz w:val="20"/>
        </w:rPr>
        <w:t xml:space="preserve"> </w:t>
      </w:r>
      <w:r>
        <w:rPr>
          <w:sz w:val="20"/>
        </w:rPr>
        <w:t xml:space="preserve">su caso, de agentes locales de innovación por parte de los ayuntamientos de las ciudades miembros de la Red </w:t>
      </w:r>
      <w:proofErr w:type="spellStart"/>
      <w:r>
        <w:rPr>
          <w:sz w:val="20"/>
        </w:rPr>
        <w:t>Innpulso</w:t>
      </w:r>
      <w:proofErr w:type="spellEnd"/>
      <w:r>
        <w:rPr>
          <w:sz w:val="20"/>
        </w:rPr>
        <w:t>.</w:t>
      </w:r>
    </w:p>
    <w:p w14:paraId="4ED1117B" w14:textId="77777777" w:rsidR="00F531A6" w:rsidRDefault="00F531A6">
      <w:pPr>
        <w:pStyle w:val="Textoindependiente"/>
        <w:spacing w:before="10"/>
      </w:pPr>
    </w:p>
    <w:p w14:paraId="45987838" w14:textId="77777777" w:rsidR="00F531A6" w:rsidRDefault="00000000">
      <w:pPr>
        <w:pStyle w:val="Prrafodelista"/>
        <w:numPr>
          <w:ilvl w:val="0"/>
          <w:numId w:val="12"/>
        </w:numPr>
        <w:tabs>
          <w:tab w:val="left" w:pos="377"/>
        </w:tabs>
        <w:spacing w:line="292" w:lineRule="auto"/>
        <w:ind w:firstLine="0"/>
        <w:jc w:val="both"/>
        <w:rPr>
          <w:sz w:val="20"/>
        </w:rPr>
      </w:pPr>
      <w:r>
        <w:rPr>
          <w:sz w:val="20"/>
        </w:rPr>
        <w:t>Extracto de la Resolución de la Secretaría de Estado de Ciencia, Innovación y Universidades por</w:t>
      </w:r>
      <w:r>
        <w:rPr>
          <w:spacing w:val="80"/>
          <w:sz w:val="20"/>
        </w:rPr>
        <w:t xml:space="preserve"> </w:t>
      </w:r>
      <w:r>
        <w:rPr>
          <w:sz w:val="20"/>
        </w:rPr>
        <w:t>la que se convocan ayudas para la cofinanciación de agentes locales de innovación en</w:t>
      </w:r>
      <w:r>
        <w:rPr>
          <w:spacing w:val="80"/>
          <w:sz w:val="20"/>
        </w:rPr>
        <w:t xml:space="preserve"> </w:t>
      </w:r>
      <w:r>
        <w:rPr>
          <w:sz w:val="20"/>
        </w:rPr>
        <w:t xml:space="preserve">ayuntamientos de ciudades miembros de la Red </w:t>
      </w:r>
      <w:proofErr w:type="spellStart"/>
      <w:r>
        <w:rPr>
          <w:sz w:val="20"/>
        </w:rPr>
        <w:t>Innpulso</w:t>
      </w:r>
      <w:proofErr w:type="spellEnd"/>
      <w:r>
        <w:rPr>
          <w:sz w:val="20"/>
        </w:rPr>
        <w:t xml:space="preserve">, ejercicio 2026 (BOE de 29 de marzo de </w:t>
      </w:r>
      <w:r>
        <w:rPr>
          <w:spacing w:val="-2"/>
          <w:sz w:val="20"/>
        </w:rPr>
        <w:t>2025).</w:t>
      </w:r>
    </w:p>
    <w:p w14:paraId="0548E2B3" w14:textId="77777777" w:rsidR="00F531A6" w:rsidRDefault="00F531A6">
      <w:pPr>
        <w:pStyle w:val="Textoindependiente"/>
        <w:spacing w:before="10"/>
      </w:pPr>
    </w:p>
    <w:p w14:paraId="582DA526" w14:textId="3B42C5D4" w:rsidR="00F531A6" w:rsidRDefault="00000000">
      <w:pPr>
        <w:pStyle w:val="Prrafodelista"/>
        <w:numPr>
          <w:ilvl w:val="0"/>
          <w:numId w:val="12"/>
        </w:numPr>
        <w:tabs>
          <w:tab w:val="left" w:pos="543"/>
        </w:tabs>
        <w:spacing w:line="292" w:lineRule="auto"/>
        <w:ind w:left="543" w:hanging="279"/>
        <w:jc w:val="left"/>
        <w:rPr>
          <w:sz w:val="20"/>
        </w:rPr>
      </w:pPr>
      <w:r>
        <w:rPr>
          <w:sz w:val="20"/>
        </w:rPr>
        <w:t>Informe</w:t>
      </w:r>
      <w:r>
        <w:rPr>
          <w:spacing w:val="40"/>
          <w:sz w:val="20"/>
        </w:rPr>
        <w:t xml:space="preserve"> </w:t>
      </w:r>
      <w:r>
        <w:rPr>
          <w:sz w:val="20"/>
        </w:rPr>
        <w:t>jurídico</w:t>
      </w:r>
      <w:r>
        <w:rPr>
          <w:spacing w:val="40"/>
          <w:sz w:val="20"/>
        </w:rPr>
        <w:t xml:space="preserve"> </w:t>
      </w:r>
      <w:r>
        <w:rPr>
          <w:sz w:val="20"/>
        </w:rPr>
        <w:t>favorable</w:t>
      </w:r>
      <w:r>
        <w:rPr>
          <w:spacing w:val="40"/>
          <w:sz w:val="20"/>
        </w:rPr>
        <w:t xml:space="preserve"> </w:t>
      </w:r>
      <w:r>
        <w:rPr>
          <w:sz w:val="20"/>
        </w:rPr>
        <w:t>suscrito</w:t>
      </w:r>
      <w:r>
        <w:rPr>
          <w:spacing w:val="40"/>
          <w:sz w:val="20"/>
        </w:rPr>
        <w:t xml:space="preserve"> </w:t>
      </w:r>
      <w:r>
        <w:rPr>
          <w:sz w:val="20"/>
        </w:rPr>
        <w:t>con</w:t>
      </w:r>
      <w:r>
        <w:rPr>
          <w:spacing w:val="40"/>
          <w:sz w:val="20"/>
        </w:rPr>
        <w:t xml:space="preserve"> </w:t>
      </w:r>
      <w:r>
        <w:rPr>
          <w:sz w:val="20"/>
        </w:rPr>
        <w:t>fecha</w:t>
      </w:r>
      <w:r>
        <w:rPr>
          <w:spacing w:val="40"/>
          <w:sz w:val="20"/>
        </w:rPr>
        <w:t xml:space="preserve"> </w:t>
      </w:r>
      <w:r>
        <w:rPr>
          <w:sz w:val="20"/>
        </w:rPr>
        <w:t>8</w:t>
      </w:r>
      <w:r>
        <w:rPr>
          <w:spacing w:val="40"/>
          <w:sz w:val="20"/>
        </w:rPr>
        <w:t xml:space="preserve"> </w:t>
      </w:r>
      <w:r>
        <w:rPr>
          <w:sz w:val="20"/>
        </w:rPr>
        <w:t>de</w:t>
      </w:r>
      <w:r>
        <w:rPr>
          <w:spacing w:val="40"/>
          <w:sz w:val="20"/>
        </w:rPr>
        <w:t xml:space="preserve"> </w:t>
      </w:r>
      <w:r>
        <w:rPr>
          <w:sz w:val="20"/>
        </w:rPr>
        <w:t>abril</w:t>
      </w:r>
      <w:r>
        <w:rPr>
          <w:spacing w:val="40"/>
          <w:sz w:val="20"/>
        </w:rPr>
        <w:t xml:space="preserve"> </w:t>
      </w:r>
      <w:r>
        <w:rPr>
          <w:sz w:val="20"/>
        </w:rPr>
        <w:t>de</w:t>
      </w:r>
      <w:r>
        <w:rPr>
          <w:spacing w:val="40"/>
          <w:sz w:val="20"/>
        </w:rPr>
        <w:t xml:space="preserve"> </w:t>
      </w:r>
      <w:r>
        <w:rPr>
          <w:sz w:val="20"/>
        </w:rPr>
        <w:t>2025</w:t>
      </w:r>
      <w:r>
        <w:rPr>
          <w:spacing w:val="40"/>
          <w:sz w:val="20"/>
        </w:rPr>
        <w:t xml:space="preserve"> </w:t>
      </w:r>
      <w:r>
        <w:rPr>
          <w:sz w:val="20"/>
        </w:rPr>
        <w:t>del</w:t>
      </w:r>
      <w:r>
        <w:rPr>
          <w:spacing w:val="40"/>
          <w:sz w:val="20"/>
        </w:rPr>
        <w:t xml:space="preserve"> </w:t>
      </w:r>
      <w:proofErr w:type="gramStart"/>
      <w:r>
        <w:rPr>
          <w:sz w:val="20"/>
        </w:rPr>
        <w:t>Director</w:t>
      </w:r>
      <w:r>
        <w:rPr>
          <w:spacing w:val="40"/>
          <w:sz w:val="20"/>
        </w:rPr>
        <w:t xml:space="preserve"> </w:t>
      </w:r>
      <w:r>
        <w:rPr>
          <w:sz w:val="20"/>
        </w:rPr>
        <w:t>General</w:t>
      </w:r>
      <w:proofErr w:type="gramEnd"/>
      <w:r>
        <w:rPr>
          <w:spacing w:val="40"/>
          <w:sz w:val="20"/>
        </w:rPr>
        <w:t xml:space="preserve"> </w:t>
      </w:r>
      <w:r>
        <w:rPr>
          <w:sz w:val="20"/>
        </w:rPr>
        <w:t>de</w:t>
      </w:r>
      <w:r>
        <w:rPr>
          <w:spacing w:val="40"/>
          <w:sz w:val="20"/>
        </w:rPr>
        <w:t xml:space="preserve"> </w:t>
      </w:r>
      <w:r>
        <w:rPr>
          <w:sz w:val="20"/>
        </w:rPr>
        <w:t>la Asesoría Jurídica a la adopción que más adelante se transcribe</w:t>
      </w:r>
      <w:r w:rsidR="00DF21A3">
        <w:rPr>
          <w:sz w:val="20"/>
        </w:rPr>
        <w:t>.</w:t>
      </w:r>
    </w:p>
    <w:p w14:paraId="6A257E84" w14:textId="77777777" w:rsidR="00F531A6" w:rsidRDefault="00F531A6">
      <w:pPr>
        <w:pStyle w:val="Textoindependiente"/>
        <w:spacing w:before="9"/>
      </w:pPr>
    </w:p>
    <w:p w14:paraId="3B737461" w14:textId="63FD4109" w:rsidR="00F531A6"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PR/2025/2076</w:t>
      </w:r>
      <w:r>
        <w:rPr>
          <w:spacing w:val="-4"/>
        </w:rPr>
        <w:t xml:space="preserve"> </w:t>
      </w:r>
      <w:r>
        <w:t>de</w:t>
      </w:r>
      <w:r>
        <w:rPr>
          <w:spacing w:val="-4"/>
        </w:rPr>
        <w:t xml:space="preserve"> </w:t>
      </w:r>
      <w:r>
        <w:t>8</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DF21A3">
        <w:rPr>
          <w:spacing w:val="-2"/>
        </w:rPr>
        <w:t>,</w:t>
      </w:r>
    </w:p>
    <w:p w14:paraId="574492B1" w14:textId="77777777" w:rsidR="00F531A6" w:rsidRDefault="00F531A6">
      <w:pPr>
        <w:pStyle w:val="Textoindependiente"/>
        <w:spacing w:before="59"/>
      </w:pPr>
    </w:p>
    <w:p w14:paraId="7CBC67E3" w14:textId="77777777" w:rsidR="00F531A6" w:rsidRDefault="00000000">
      <w:pPr>
        <w:ind w:left="142"/>
        <w:rPr>
          <w:b/>
          <w:sz w:val="20"/>
        </w:rPr>
      </w:pPr>
      <w:r>
        <w:rPr>
          <w:b/>
          <w:spacing w:val="-2"/>
          <w:sz w:val="20"/>
        </w:rPr>
        <w:t>Resolución:</w:t>
      </w:r>
    </w:p>
    <w:p w14:paraId="62EA7CA1" w14:textId="77777777" w:rsidR="00F531A6" w:rsidRDefault="00F531A6">
      <w:pPr>
        <w:pStyle w:val="Textoindependiente"/>
        <w:spacing w:before="61"/>
        <w:rPr>
          <w:b/>
        </w:rPr>
      </w:pPr>
    </w:p>
    <w:p w14:paraId="58BC0E6B" w14:textId="77777777" w:rsidR="00F531A6" w:rsidRDefault="00000000">
      <w:pPr>
        <w:pStyle w:val="Textoindependiente"/>
        <w:spacing w:before="1" w:line="292" w:lineRule="auto"/>
        <w:ind w:left="142" w:right="1"/>
        <w:jc w:val="both"/>
      </w:pPr>
      <w:r>
        <w:t xml:space="preserve">1º.- Aprobar la solicitud de ayuda para la cofinanciación de costes derivados de la contratación de agente local de innovación por parte de los ayuntamientos de las ciudades miembros de la Red </w:t>
      </w:r>
      <w:proofErr w:type="spellStart"/>
      <w:r>
        <w:t>Innpulso</w:t>
      </w:r>
      <w:proofErr w:type="spellEnd"/>
      <w:r>
        <w:t>, así como, en caso de ser concedida dicha ayuda, aceptar formalmente la misma,</w:t>
      </w:r>
      <w:r>
        <w:rPr>
          <w:spacing w:val="80"/>
        </w:rPr>
        <w:t xml:space="preserve"> </w:t>
      </w:r>
      <w:r>
        <w:t xml:space="preserve">incluyendo la identificación mediante IBAN de la cuenta en la que el Ayuntamiento desee recibir el </w:t>
      </w:r>
      <w:r>
        <w:rPr>
          <w:spacing w:val="-2"/>
        </w:rPr>
        <w:t>ingreso.</w:t>
      </w:r>
    </w:p>
    <w:p w14:paraId="41820838" w14:textId="77777777" w:rsidR="00F531A6" w:rsidRDefault="00F531A6">
      <w:pPr>
        <w:pStyle w:val="Textoindependiente"/>
        <w:spacing w:before="9"/>
      </w:pPr>
    </w:p>
    <w:p w14:paraId="34823505" w14:textId="77777777" w:rsidR="00F531A6" w:rsidRDefault="00000000">
      <w:pPr>
        <w:pStyle w:val="Textoindependiente"/>
        <w:spacing w:line="292" w:lineRule="auto"/>
        <w:ind w:left="142" w:right="1"/>
        <w:jc w:val="both"/>
      </w:pPr>
      <w:r>
        <w:t xml:space="preserve">2º.- Facultar al Sr. </w:t>
      </w:r>
      <w:proofErr w:type="gramStart"/>
      <w:r>
        <w:t>Alcalde</w:t>
      </w:r>
      <w:proofErr w:type="gramEnd"/>
      <w:r>
        <w:t>-Presidente para que, en representación del Ayuntamiento, suscriba el Anexo II de la documentación indicada en el Real Decreto 532/2023.</w:t>
      </w:r>
    </w:p>
    <w:p w14:paraId="0238D125" w14:textId="77777777" w:rsidR="00F531A6" w:rsidRDefault="00F531A6">
      <w:pPr>
        <w:pStyle w:val="Textoindependiente"/>
        <w:spacing w:before="10"/>
      </w:pPr>
    </w:p>
    <w:p w14:paraId="58BC2120" w14:textId="05B4E504" w:rsidR="00F531A6" w:rsidRDefault="00000000">
      <w:pPr>
        <w:pStyle w:val="Textoindependiente"/>
        <w:spacing w:line="292" w:lineRule="auto"/>
        <w:ind w:left="142" w:right="1"/>
        <w:jc w:val="both"/>
      </w:pPr>
      <w:r>
        <w:t xml:space="preserve">3º.- Facultar al </w:t>
      </w:r>
      <w:proofErr w:type="gramStart"/>
      <w:r>
        <w:t>Director</w:t>
      </w:r>
      <w:proofErr w:type="gramEnd"/>
      <w:r>
        <w:t xml:space="preserve"> de la Oficina de Apoyo a la Junta de Gobierno Local, D. Antonio Díaz Calvo</w:t>
      </w:r>
      <w:r w:rsidR="00DF21A3">
        <w:t>,</w:t>
      </w:r>
      <w:r>
        <w:t xml:space="preserve"> para la presentación telemática de la documentación correspondiente a la ayuda que se solicita</w:t>
      </w:r>
    </w:p>
    <w:p w14:paraId="444FBAAB" w14:textId="77777777" w:rsidR="00F531A6" w:rsidRDefault="00F531A6">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73600A49" w14:textId="77777777">
        <w:trPr>
          <w:trHeight w:val="1543"/>
        </w:trPr>
        <w:tc>
          <w:tcPr>
            <w:tcW w:w="9062" w:type="dxa"/>
            <w:gridSpan w:val="2"/>
            <w:tcBorders>
              <w:left w:val="single" w:sz="4" w:space="0" w:color="CCCCCC"/>
              <w:right w:val="single" w:sz="4" w:space="0" w:color="CCCCCC"/>
            </w:tcBorders>
            <w:shd w:val="clear" w:color="auto" w:fill="F3F3F3"/>
          </w:tcPr>
          <w:p w14:paraId="41B90E22" w14:textId="5ABF1453" w:rsidR="00F531A6" w:rsidRDefault="00000000">
            <w:pPr>
              <w:pStyle w:val="TableParagraph"/>
              <w:spacing w:line="297" w:lineRule="auto"/>
              <w:ind w:right="52"/>
              <w:jc w:val="both"/>
              <w:rPr>
                <w:b/>
                <w:sz w:val="20"/>
              </w:rPr>
            </w:pPr>
            <w:r>
              <w:rPr>
                <w:b/>
                <w:sz w:val="20"/>
              </w:rPr>
              <w:t xml:space="preserve">Otorgamiento de escritura pública a favor de </w:t>
            </w:r>
            <w:proofErr w:type="gramStart"/>
            <w:r>
              <w:rPr>
                <w:b/>
                <w:sz w:val="20"/>
              </w:rPr>
              <w:t>D</w:t>
            </w:r>
            <w:r w:rsidR="00DF21A3">
              <w:rPr>
                <w:b/>
                <w:sz w:val="20"/>
              </w:rPr>
              <w:t>.</w:t>
            </w:r>
            <w:r>
              <w:rPr>
                <w:b/>
                <w:sz w:val="20"/>
              </w:rPr>
              <w:t>ª</w:t>
            </w:r>
            <w:proofErr w:type="gramEnd"/>
            <w:r>
              <w:rPr>
                <w:b/>
                <w:sz w:val="20"/>
              </w:rPr>
              <w:t xml:space="preserve"> M.A.G.</w:t>
            </w:r>
            <w:r w:rsidR="00DF21A3">
              <w:rPr>
                <w:b/>
                <w:sz w:val="20"/>
              </w:rPr>
              <w:t>L.,</w:t>
            </w:r>
            <w:r>
              <w:rPr>
                <w:b/>
                <w:sz w:val="20"/>
              </w:rPr>
              <w:t xml:space="preserve"> correspondiente a la vivienda situada en la Avenida </w:t>
            </w:r>
            <w:r w:rsidR="00DF21A3">
              <w:rPr>
                <w:b/>
                <w:sz w:val="20"/>
              </w:rPr>
              <w:t>*******************</w:t>
            </w:r>
            <w:r>
              <w:rPr>
                <w:b/>
                <w:sz w:val="20"/>
              </w:rPr>
              <w:t xml:space="preserve">, inscrita en el Registro de la Propiedad de Las Rozas de Madrid, salvo error, Libro 455, Tomo 2.448, Folio 195, Finca </w:t>
            </w:r>
            <w:r w:rsidR="00DF21A3">
              <w:rPr>
                <w:b/>
                <w:sz w:val="20"/>
              </w:rPr>
              <w:t>******</w:t>
            </w:r>
            <w:r>
              <w:rPr>
                <w:b/>
                <w:sz w:val="20"/>
              </w:rPr>
              <w:t>, en ejecución del acuerdo adoptado por el Pleno de la Corporación en sesión celebrada el día 22 de junio de 1990. Expediente 39206/2024.</w:t>
            </w:r>
          </w:p>
        </w:tc>
      </w:tr>
      <w:tr w:rsidR="00F531A6" w14:paraId="063531FB" w14:textId="77777777">
        <w:trPr>
          <w:trHeight w:val="399"/>
        </w:trPr>
        <w:tc>
          <w:tcPr>
            <w:tcW w:w="1877" w:type="dxa"/>
            <w:tcBorders>
              <w:left w:val="single" w:sz="4" w:space="0" w:color="CCCCCC"/>
              <w:right w:val="single" w:sz="6" w:space="0" w:color="CCCCCC"/>
            </w:tcBorders>
          </w:tcPr>
          <w:p w14:paraId="46778DDA" w14:textId="77777777" w:rsidR="00F531A6"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7389BD6F"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1CB17F7" w14:textId="77777777" w:rsidR="00F531A6" w:rsidRDefault="00F531A6">
      <w:pPr>
        <w:pStyle w:val="Textoindependiente"/>
        <w:spacing w:before="143"/>
      </w:pPr>
    </w:p>
    <w:p w14:paraId="276337E6"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4642BE0" w14:textId="77777777" w:rsidR="00F531A6" w:rsidRDefault="00F531A6">
      <w:pPr>
        <w:rPr>
          <w:b/>
          <w:sz w:val="20"/>
        </w:rPr>
        <w:sectPr w:rsidR="00F531A6">
          <w:pgSz w:w="11910" w:h="16840"/>
          <w:pgMar w:top="1340" w:right="1417" w:bottom="1260" w:left="1275" w:header="225" w:footer="1060" w:gutter="0"/>
          <w:cols w:space="720"/>
        </w:sectPr>
      </w:pPr>
    </w:p>
    <w:p w14:paraId="31F4087E" w14:textId="0A009C9B"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63808" behindDoc="0" locked="0" layoutInCell="1" allowOverlap="1" wp14:anchorId="031A9A12" wp14:editId="2E954D87">
                <wp:simplePos x="0" y="0"/>
                <wp:positionH relativeFrom="page">
                  <wp:posOffset>6807090</wp:posOffset>
                </wp:positionH>
                <wp:positionV relativeFrom="page">
                  <wp:posOffset>2818730</wp:posOffset>
                </wp:positionV>
                <wp:extent cx="419734" cy="3187065"/>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F22699C"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3A3C3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31A9A12" id="Textbox 285" o:spid="_x0000_s1163" type="#_x0000_t202" style="position:absolute;left:0;text-align:left;margin-left:536pt;margin-top:221.95pt;width:33.05pt;height:250.95pt;z-index:1586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zN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cUq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EW/zN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F22699C"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3A3C3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I.-</w:t>
      </w:r>
      <w:r>
        <w:rPr>
          <w:spacing w:val="16"/>
        </w:rPr>
        <w:t xml:space="preserve"> </w:t>
      </w:r>
      <w:r>
        <w:t>Acuerdo</w:t>
      </w:r>
      <w:r>
        <w:rPr>
          <w:spacing w:val="16"/>
        </w:rPr>
        <w:t xml:space="preserve"> </w:t>
      </w:r>
      <w:r>
        <w:t>de</w:t>
      </w:r>
      <w:r>
        <w:rPr>
          <w:spacing w:val="16"/>
        </w:rPr>
        <w:t xml:space="preserve"> </w:t>
      </w:r>
      <w:r>
        <w:t>aprobación</w:t>
      </w:r>
      <w:r>
        <w:rPr>
          <w:spacing w:val="16"/>
        </w:rPr>
        <w:t xml:space="preserve"> </w:t>
      </w:r>
      <w:r>
        <w:t>del</w:t>
      </w:r>
      <w:r>
        <w:rPr>
          <w:spacing w:val="16"/>
        </w:rPr>
        <w:t xml:space="preserve"> </w:t>
      </w:r>
      <w:r>
        <w:t>baremo</w:t>
      </w:r>
      <w:r>
        <w:rPr>
          <w:spacing w:val="16"/>
        </w:rPr>
        <w:t xml:space="preserve"> </w:t>
      </w:r>
      <w:r>
        <w:t>de</w:t>
      </w:r>
      <w:r>
        <w:rPr>
          <w:spacing w:val="16"/>
        </w:rPr>
        <w:t xml:space="preserve"> </w:t>
      </w:r>
      <w:r>
        <w:t>adjudicación</w:t>
      </w:r>
      <w:r>
        <w:rPr>
          <w:spacing w:val="16"/>
        </w:rPr>
        <w:t xml:space="preserve"> </w:t>
      </w:r>
      <w:r>
        <w:t>de</w:t>
      </w:r>
      <w:r>
        <w:rPr>
          <w:spacing w:val="16"/>
        </w:rPr>
        <w:t xml:space="preserve"> </w:t>
      </w:r>
      <w:r>
        <w:t>viviendas</w:t>
      </w:r>
      <w:r>
        <w:rPr>
          <w:spacing w:val="16"/>
        </w:rPr>
        <w:t xml:space="preserve"> </w:t>
      </w:r>
      <w:r>
        <w:t>sociales,</w:t>
      </w:r>
      <w:r>
        <w:rPr>
          <w:spacing w:val="16"/>
        </w:rPr>
        <w:t xml:space="preserve"> </w:t>
      </w:r>
      <w:r>
        <w:t>adoptado</w:t>
      </w:r>
      <w:r>
        <w:rPr>
          <w:spacing w:val="16"/>
        </w:rPr>
        <w:t xml:space="preserve"> </w:t>
      </w:r>
      <w:r>
        <w:t>por el Pleno de la Corporación de fecha 22 de junio de 1990.</w:t>
      </w:r>
    </w:p>
    <w:p w14:paraId="79F694A0" w14:textId="77777777" w:rsidR="00F531A6" w:rsidRDefault="00F531A6">
      <w:pPr>
        <w:pStyle w:val="Textoindependiente"/>
        <w:spacing w:before="10"/>
      </w:pPr>
    </w:p>
    <w:p w14:paraId="03B0A994" w14:textId="479E9C50" w:rsidR="00F531A6" w:rsidRDefault="00000000">
      <w:pPr>
        <w:pStyle w:val="Textoindependiente"/>
        <w:spacing w:line="292" w:lineRule="auto"/>
        <w:ind w:left="142" w:right="1"/>
        <w:jc w:val="both"/>
      </w:pPr>
      <w:r>
        <w:t xml:space="preserve">II.- Acuerdo de adjudicación definitiva de viviendas sociales adoptado por el Pleno de la Corporación de fecha 22 de junio de 1990, en el que aparece </w:t>
      </w:r>
      <w:proofErr w:type="gramStart"/>
      <w:r>
        <w:t>D</w:t>
      </w:r>
      <w:r w:rsidR="00DF21A3">
        <w:t>.</w:t>
      </w:r>
      <w:r>
        <w:t>ª</w:t>
      </w:r>
      <w:proofErr w:type="gramEnd"/>
      <w:r>
        <w:t xml:space="preserve"> </w:t>
      </w:r>
      <w:r w:rsidR="00DF21A3">
        <w:t xml:space="preserve">M.A.G.L. </w:t>
      </w:r>
    </w:p>
    <w:p w14:paraId="2B66322A" w14:textId="77777777" w:rsidR="00F531A6" w:rsidRDefault="00F531A6">
      <w:pPr>
        <w:pStyle w:val="Textoindependiente"/>
        <w:spacing w:before="10"/>
      </w:pPr>
    </w:p>
    <w:p w14:paraId="0A9F2CDC" w14:textId="77777777" w:rsidR="00F531A6" w:rsidRDefault="00000000">
      <w:pPr>
        <w:pStyle w:val="Textoindependiente"/>
        <w:spacing w:line="292" w:lineRule="auto"/>
        <w:ind w:left="142" w:right="1"/>
        <w:jc w:val="both"/>
      </w:pPr>
      <w:r>
        <w:t>III.- Informe emitido por la Unidad de Contabilidad y Presupuestos de fecha 2 de septiembre de 2024, en el que se indica que la cantidad pendiente de pago por la citada vivienda asciende a la cifra de 4.789,51 €.</w:t>
      </w:r>
    </w:p>
    <w:p w14:paraId="17889EDC" w14:textId="77777777" w:rsidR="00F531A6" w:rsidRDefault="00F531A6">
      <w:pPr>
        <w:pStyle w:val="Textoindependiente"/>
        <w:spacing w:before="10"/>
      </w:pPr>
    </w:p>
    <w:p w14:paraId="6F431478" w14:textId="6F7B8A51" w:rsidR="00F531A6" w:rsidRDefault="00000000">
      <w:pPr>
        <w:pStyle w:val="Textoindependiente"/>
        <w:spacing w:line="292" w:lineRule="auto"/>
        <w:ind w:left="142" w:right="1"/>
        <w:jc w:val="both"/>
      </w:pPr>
      <w:r>
        <w:t xml:space="preserve">IV.- Informe jurídico suscrito con fecha 31 de marzo de 2025 por el </w:t>
      </w:r>
      <w:proofErr w:type="gramStart"/>
      <w:r>
        <w:t>Director General</w:t>
      </w:r>
      <w:proofErr w:type="gramEnd"/>
      <w:r>
        <w:t xml:space="preserve"> de la Asesoría Jurídica </w:t>
      </w:r>
      <w:r>
        <w:rPr>
          <w:b/>
        </w:rPr>
        <w:t xml:space="preserve">favorable </w:t>
      </w:r>
      <w:r>
        <w:t>a la propuesta que a continuación se transcribe</w:t>
      </w:r>
      <w:r w:rsidR="00DF21A3">
        <w:t>.</w:t>
      </w:r>
    </w:p>
    <w:p w14:paraId="7B75226C" w14:textId="77777777" w:rsidR="00F531A6" w:rsidRDefault="00F531A6">
      <w:pPr>
        <w:pStyle w:val="Textoindependiente"/>
        <w:spacing w:before="13"/>
      </w:pPr>
    </w:p>
    <w:p w14:paraId="57B6798D" w14:textId="60B34ABC" w:rsidR="00F531A6" w:rsidRDefault="00000000">
      <w:pPr>
        <w:pStyle w:val="Textoindependiente"/>
        <w:spacing w:line="292" w:lineRule="auto"/>
        <w:ind w:left="142" w:right="1"/>
        <w:jc w:val="both"/>
      </w:pPr>
      <w:r>
        <w:t>Vista la propuesta de resolución PR/2025/1835 de 31 de marzo de 2025 fiscalizada favorablemente con fecha de 3 de abril de 2025</w:t>
      </w:r>
      <w:r w:rsidR="00DF21A3">
        <w:t>,</w:t>
      </w:r>
    </w:p>
    <w:p w14:paraId="0E61FADB" w14:textId="77777777" w:rsidR="00F531A6" w:rsidRDefault="00F531A6">
      <w:pPr>
        <w:pStyle w:val="Textoindependiente"/>
        <w:spacing w:before="9"/>
      </w:pPr>
    </w:p>
    <w:p w14:paraId="5FE154DC" w14:textId="77777777" w:rsidR="00F531A6" w:rsidRDefault="00000000">
      <w:pPr>
        <w:ind w:left="142"/>
        <w:rPr>
          <w:b/>
          <w:sz w:val="20"/>
        </w:rPr>
      </w:pPr>
      <w:r>
        <w:rPr>
          <w:b/>
          <w:spacing w:val="-2"/>
          <w:sz w:val="20"/>
        </w:rPr>
        <w:t>Resolución:</w:t>
      </w:r>
    </w:p>
    <w:p w14:paraId="628169B1" w14:textId="77777777" w:rsidR="00F531A6" w:rsidRDefault="00F531A6">
      <w:pPr>
        <w:pStyle w:val="Textoindependiente"/>
        <w:spacing w:before="62"/>
        <w:rPr>
          <w:b/>
        </w:rPr>
      </w:pPr>
    </w:p>
    <w:p w14:paraId="19C0891D" w14:textId="7364EEC4" w:rsidR="00F531A6" w:rsidRDefault="00000000">
      <w:pPr>
        <w:pStyle w:val="Textoindependiente"/>
        <w:spacing w:line="292" w:lineRule="auto"/>
        <w:ind w:left="142" w:right="1"/>
        <w:jc w:val="both"/>
      </w:pPr>
      <w:r>
        <w:t xml:space="preserve">1º.- Otorgar escritura pública de compraventa de la vivienda situada en la Avenida </w:t>
      </w:r>
      <w:r w:rsidR="00DF21A3">
        <w:t>*******************</w:t>
      </w:r>
      <w:r>
        <w:t xml:space="preserve">, inscrita en el Registro de la Propiedad de Las Rozas de Madrid, salvo error, Libro 455, Tomo 2.448, Folio 195, Finca </w:t>
      </w:r>
      <w:r w:rsidR="00DF21A3">
        <w:t>*****</w:t>
      </w:r>
      <w:r>
        <w:t>, a favor de D</w:t>
      </w:r>
      <w:r w:rsidR="00DF21A3">
        <w:t>.</w:t>
      </w:r>
      <w:r>
        <w:t xml:space="preserve">ª </w:t>
      </w:r>
      <w:r w:rsidR="00DF21A3">
        <w:t>M.A.G.L.</w:t>
      </w:r>
      <w:r>
        <w:t>, en ejecución del acuerdo adoptado</w:t>
      </w:r>
      <w:r>
        <w:rPr>
          <w:spacing w:val="40"/>
        </w:rPr>
        <w:t xml:space="preserve"> </w:t>
      </w:r>
      <w:r>
        <w:t>por</w:t>
      </w:r>
      <w:r>
        <w:rPr>
          <w:spacing w:val="40"/>
        </w:rPr>
        <w:t xml:space="preserve"> </w:t>
      </w:r>
      <w:r>
        <w:t>el</w:t>
      </w:r>
      <w:r>
        <w:rPr>
          <w:spacing w:val="40"/>
        </w:rPr>
        <w:t xml:space="preserve"> </w:t>
      </w:r>
      <w:r>
        <w:t>Pleno</w:t>
      </w:r>
      <w:r>
        <w:rPr>
          <w:spacing w:val="40"/>
        </w:rPr>
        <w:t xml:space="preserve"> </w:t>
      </w:r>
      <w:r>
        <w:t>de</w:t>
      </w:r>
      <w:r>
        <w:rPr>
          <w:spacing w:val="40"/>
        </w:rPr>
        <w:t xml:space="preserve"> </w:t>
      </w:r>
      <w:r>
        <w:t>la</w:t>
      </w:r>
      <w:r>
        <w:rPr>
          <w:spacing w:val="40"/>
        </w:rPr>
        <w:t xml:space="preserve"> </w:t>
      </w:r>
      <w:r>
        <w:t>Corporación</w:t>
      </w:r>
      <w:r>
        <w:rPr>
          <w:spacing w:val="40"/>
        </w:rPr>
        <w:t xml:space="preserve"> </w:t>
      </w:r>
      <w:r>
        <w:t>en</w:t>
      </w:r>
      <w:r>
        <w:rPr>
          <w:spacing w:val="40"/>
        </w:rPr>
        <w:t xml:space="preserve"> </w:t>
      </w:r>
      <w:r>
        <w:t>sesión</w:t>
      </w:r>
      <w:r>
        <w:rPr>
          <w:spacing w:val="40"/>
        </w:rPr>
        <w:t xml:space="preserve"> </w:t>
      </w:r>
      <w:r>
        <w:t>celebrada</w:t>
      </w:r>
      <w:r>
        <w:rPr>
          <w:spacing w:val="40"/>
        </w:rPr>
        <w:t xml:space="preserve"> </w:t>
      </w:r>
      <w:r>
        <w:t>el</w:t>
      </w:r>
      <w:r>
        <w:rPr>
          <w:spacing w:val="40"/>
        </w:rPr>
        <w:t xml:space="preserve"> </w:t>
      </w:r>
      <w:r>
        <w:t>día</w:t>
      </w:r>
      <w:r>
        <w:rPr>
          <w:spacing w:val="40"/>
        </w:rPr>
        <w:t xml:space="preserve"> </w:t>
      </w:r>
      <w:r>
        <w:t>22</w:t>
      </w:r>
      <w:r>
        <w:rPr>
          <w:spacing w:val="40"/>
        </w:rPr>
        <w:t xml:space="preserve"> </w:t>
      </w:r>
      <w:r>
        <w:t>de</w:t>
      </w:r>
      <w:r>
        <w:rPr>
          <w:spacing w:val="40"/>
        </w:rPr>
        <w:t xml:space="preserve"> </w:t>
      </w:r>
      <w:r>
        <w:t>junio</w:t>
      </w:r>
      <w:r>
        <w:rPr>
          <w:spacing w:val="40"/>
        </w:rPr>
        <w:t xml:space="preserve"> </w:t>
      </w:r>
      <w:r>
        <w:t>de</w:t>
      </w:r>
      <w:r>
        <w:rPr>
          <w:spacing w:val="40"/>
        </w:rPr>
        <w:t xml:space="preserve"> </w:t>
      </w:r>
      <w:r>
        <w:t>1990, abonándose los gastos de formalización de la misma, según lo dispuesto en la vigente Ley, siendo</w:t>
      </w:r>
      <w:r>
        <w:rPr>
          <w:spacing w:val="40"/>
        </w:rPr>
        <w:t xml:space="preserve"> </w:t>
      </w:r>
      <w:r>
        <w:t xml:space="preserve">por cuenta de los adquirentes los gastos de cancelación de las cargas que pesan sobre la citada </w:t>
      </w:r>
      <w:r>
        <w:rPr>
          <w:spacing w:val="-2"/>
        </w:rPr>
        <w:t>vivienda.</w:t>
      </w:r>
    </w:p>
    <w:p w14:paraId="0A58E0E6" w14:textId="77777777" w:rsidR="00F531A6" w:rsidRDefault="00F531A6">
      <w:pPr>
        <w:pStyle w:val="Textoindependiente"/>
        <w:spacing w:before="9"/>
      </w:pPr>
    </w:p>
    <w:p w14:paraId="0EB89659" w14:textId="77777777" w:rsidR="00F531A6" w:rsidRDefault="00000000">
      <w:pPr>
        <w:pStyle w:val="Textoindependiente"/>
        <w:spacing w:line="292" w:lineRule="auto"/>
        <w:ind w:left="142" w:right="1"/>
        <w:jc w:val="both"/>
      </w:pPr>
      <w:r>
        <w:t>El precio de enajenación es el fijado en el contrato de arrendamiento suscrito el día 28 de noviembre de 1991 que, actualizado, asciende a la cantidad de 66.057,91 €, debiendo abonar, con carácter previo o simultáneo, a favor del Ayuntamiento de Las Rozas de Madrid la cantidad de 4.789,51 €.</w:t>
      </w:r>
    </w:p>
    <w:p w14:paraId="5A6C900C" w14:textId="77777777" w:rsidR="00F531A6" w:rsidRDefault="00F531A6">
      <w:pPr>
        <w:pStyle w:val="Textoindependiente"/>
        <w:spacing w:before="10"/>
      </w:pPr>
    </w:p>
    <w:p w14:paraId="11DF13A6" w14:textId="77777777" w:rsidR="00F531A6" w:rsidRDefault="00000000">
      <w:pPr>
        <w:pStyle w:val="Textoindependiente"/>
        <w:spacing w:line="292" w:lineRule="auto"/>
        <w:ind w:left="142" w:right="1"/>
        <w:jc w:val="both"/>
      </w:pPr>
      <w:r>
        <w:t xml:space="preserve">2º.- Facultar al </w:t>
      </w:r>
      <w:proofErr w:type="gramStart"/>
      <w:r>
        <w:t>Concejal</w:t>
      </w:r>
      <w:proofErr w:type="gramEnd"/>
      <w:r>
        <w:t xml:space="preserve">-Delegado de Hacienda y Fiestas para el otorgamiento de la citada escritura </w:t>
      </w:r>
      <w:r>
        <w:rPr>
          <w:spacing w:val="-2"/>
        </w:rPr>
        <w:t>pública.</w:t>
      </w:r>
    </w:p>
    <w:p w14:paraId="36018160" w14:textId="77777777" w:rsidR="00F531A6" w:rsidRDefault="00F531A6">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F531A6" w14:paraId="4134736D" w14:textId="77777777">
        <w:trPr>
          <w:trHeight w:val="1549"/>
        </w:trPr>
        <w:tc>
          <w:tcPr>
            <w:tcW w:w="9062" w:type="dxa"/>
            <w:gridSpan w:val="2"/>
            <w:tcBorders>
              <w:left w:val="single" w:sz="4" w:space="0" w:color="CCCCCC"/>
              <w:right w:val="single" w:sz="4" w:space="0" w:color="CCCCCC"/>
            </w:tcBorders>
            <w:shd w:val="clear" w:color="auto" w:fill="F3F3F3"/>
          </w:tcPr>
          <w:p w14:paraId="72CD10F2" w14:textId="713143BD" w:rsidR="00F531A6" w:rsidRDefault="00000000">
            <w:pPr>
              <w:pStyle w:val="TableParagraph"/>
              <w:spacing w:before="83" w:line="297" w:lineRule="auto"/>
              <w:ind w:right="52"/>
              <w:jc w:val="both"/>
              <w:rPr>
                <w:b/>
                <w:sz w:val="20"/>
              </w:rPr>
            </w:pPr>
            <w:r>
              <w:rPr>
                <w:b/>
                <w:sz w:val="20"/>
              </w:rPr>
              <w:t xml:space="preserve">Desestimar la suspensión de la ejecución del acuerdo adoptado por la Junta de Gobierno Local del Ayuntamiento de las Rozas de Madrid de fecha 21 de marzo de 2025, por el que se adjudica el puesto de trabajo con código 5.C.6., Administrativo y nombra para ocupar el mismo a la funcionaria, solicitado mediante </w:t>
            </w:r>
            <w:r w:rsidR="00DF21A3">
              <w:rPr>
                <w:b/>
                <w:sz w:val="20"/>
              </w:rPr>
              <w:t>r</w:t>
            </w:r>
            <w:r>
              <w:rPr>
                <w:b/>
                <w:sz w:val="20"/>
              </w:rPr>
              <w:t>ecurso de alzada interpuesto. Expediente 13096</w:t>
            </w:r>
          </w:p>
          <w:p w14:paraId="40100249" w14:textId="77777777" w:rsidR="00F531A6" w:rsidRDefault="00000000">
            <w:pPr>
              <w:pStyle w:val="TableParagraph"/>
              <w:spacing w:before="2"/>
              <w:rPr>
                <w:b/>
                <w:sz w:val="20"/>
              </w:rPr>
            </w:pPr>
            <w:r>
              <w:rPr>
                <w:b/>
                <w:spacing w:val="-2"/>
                <w:sz w:val="20"/>
              </w:rPr>
              <w:t>/2025.</w:t>
            </w:r>
          </w:p>
        </w:tc>
      </w:tr>
      <w:tr w:rsidR="00F531A6" w14:paraId="2210E393" w14:textId="77777777">
        <w:trPr>
          <w:trHeight w:val="406"/>
        </w:trPr>
        <w:tc>
          <w:tcPr>
            <w:tcW w:w="1877" w:type="dxa"/>
            <w:tcBorders>
              <w:left w:val="single" w:sz="4" w:space="0" w:color="CCCCCC"/>
            </w:tcBorders>
          </w:tcPr>
          <w:p w14:paraId="143CEC53" w14:textId="77777777" w:rsidR="00F531A6"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0042E9D3" w14:textId="77777777" w:rsidR="00F531A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CF7406A" w14:textId="77777777" w:rsidR="00F531A6" w:rsidRDefault="00F531A6">
      <w:pPr>
        <w:pStyle w:val="Textoindependiente"/>
        <w:spacing w:before="145"/>
      </w:pPr>
    </w:p>
    <w:p w14:paraId="346F0BB5"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320F97F" w14:textId="77777777" w:rsidR="00F531A6" w:rsidRDefault="00F531A6">
      <w:pPr>
        <w:pStyle w:val="Textoindependiente"/>
        <w:spacing w:before="61"/>
        <w:rPr>
          <w:b/>
        </w:rPr>
      </w:pPr>
    </w:p>
    <w:p w14:paraId="43102F57" w14:textId="68E39862" w:rsidR="00F531A6" w:rsidRDefault="00000000">
      <w:pPr>
        <w:pStyle w:val="Textoindependiente"/>
        <w:spacing w:line="292" w:lineRule="auto"/>
        <w:ind w:left="142" w:right="1"/>
        <w:jc w:val="both"/>
      </w:pPr>
      <w:r>
        <w:t>Vista la instancia de fecha 27 de marzo de 2025, mediante Registro General de Entrada número</w:t>
      </w:r>
      <w:r>
        <w:rPr>
          <w:spacing w:val="40"/>
        </w:rPr>
        <w:t xml:space="preserve"> </w:t>
      </w:r>
      <w:r>
        <w:t xml:space="preserve">2025-E-RE-8756, de D. </w:t>
      </w:r>
      <w:r w:rsidR="00DF21A3">
        <w:t>A.L.E.</w:t>
      </w:r>
      <w:r>
        <w:t xml:space="preserve">, con DNI número ***1256**, en la que interpone </w:t>
      </w:r>
      <w:r w:rsidR="00DF21A3">
        <w:t>r</w:t>
      </w:r>
      <w:r>
        <w:t xml:space="preserve">ecurso de </w:t>
      </w:r>
      <w:r w:rsidR="00DF21A3">
        <w:t>alzada</w:t>
      </w:r>
      <w:r>
        <w:t xml:space="preserve"> contra </w:t>
      </w:r>
      <w:r w:rsidRPr="00DF21A3">
        <w:rPr>
          <w:i/>
          <w:iCs/>
        </w:rPr>
        <w:t>“el acuerdo de la Comisión de Valoración por el que se aprueba la relación definitiva de calificaciones obtenidas por los/las aspirantes en fase de concurso por orden de puntuación publicado en la página web del Ayuntamiento de las Rozas de Madrid”</w:t>
      </w:r>
      <w:r w:rsidR="00DF21A3">
        <w:rPr>
          <w:i/>
          <w:iCs/>
        </w:rPr>
        <w:t xml:space="preserve">, </w:t>
      </w:r>
      <w:r>
        <w:t>en el que solicita</w:t>
      </w:r>
      <w:r>
        <w:rPr>
          <w:spacing w:val="40"/>
        </w:rPr>
        <w:t xml:space="preserve"> </w:t>
      </w:r>
      <w:r>
        <w:t>la suspensión del acto</w:t>
      </w:r>
    </w:p>
    <w:p w14:paraId="5EF4EAE7" w14:textId="77777777" w:rsidR="00F531A6" w:rsidRDefault="00F531A6">
      <w:pPr>
        <w:pStyle w:val="Textoindependiente"/>
        <w:spacing w:line="292" w:lineRule="auto"/>
        <w:jc w:val="both"/>
        <w:sectPr w:rsidR="00F531A6">
          <w:pgSz w:w="11910" w:h="16840"/>
          <w:pgMar w:top="1340" w:right="1417" w:bottom="1260" w:left="1275" w:header="225" w:footer="1060" w:gutter="0"/>
          <w:cols w:space="720"/>
        </w:sectPr>
      </w:pPr>
    </w:p>
    <w:p w14:paraId="74E49900" w14:textId="668CCF6F" w:rsidR="00F531A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64832" behindDoc="0" locked="0" layoutInCell="1" allowOverlap="1" wp14:anchorId="5CDDAF96" wp14:editId="3FA5FABD">
                <wp:simplePos x="0" y="0"/>
                <wp:positionH relativeFrom="page">
                  <wp:posOffset>6807090</wp:posOffset>
                </wp:positionH>
                <wp:positionV relativeFrom="page">
                  <wp:posOffset>2818730</wp:posOffset>
                </wp:positionV>
                <wp:extent cx="419734" cy="3187065"/>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9E14D9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6A485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5CDDAF96" id="Textbox 287" o:spid="_x0000_s1164" type="#_x0000_t202" style="position:absolute;left:0;text-align:left;margin-left:536pt;margin-top:221.95pt;width:33.05pt;height:250.95pt;z-index:15864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2Y9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Bd3GTafbaA9kBoaSELLcbEkZgP1t+H4eyej5qz/&#10;6snAPAynJJ6SzSmJqf8EZWSyRg8fdgmMLYwu30yMqDNF0zRFufV/70vVZdb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oD2Y9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9E14D95"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6A485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 xml:space="preserve">La suspensión de la ejecución del acto </w:t>
      </w:r>
      <w:proofErr w:type="gramStart"/>
      <w:r>
        <w:t>recurrido,</w:t>
      </w:r>
      <w:proofErr w:type="gramEnd"/>
      <w:r>
        <w:t xml:space="preserve"> tiene que analizarse, teniendo en cuenta el carácter excepcional de la misma y fundamentándose en los requisitos establecidos en la norma.</w:t>
      </w:r>
    </w:p>
    <w:p w14:paraId="00CE8339" w14:textId="77777777" w:rsidR="00F531A6" w:rsidRDefault="00F531A6">
      <w:pPr>
        <w:pStyle w:val="Textoindependiente"/>
        <w:spacing w:before="10"/>
      </w:pPr>
    </w:p>
    <w:p w14:paraId="0D8CDCAE" w14:textId="77777777" w:rsidR="00F531A6" w:rsidRDefault="00000000">
      <w:pPr>
        <w:pStyle w:val="Textoindependiente"/>
        <w:spacing w:line="292" w:lineRule="auto"/>
        <w:ind w:left="142" w:right="1"/>
        <w:jc w:val="both"/>
      </w:pPr>
      <w:r>
        <w:t>Es importante señalar, que no cabe acceder a la suspensión con fundamento en la doctrina de la apariencia de buen derecho (</w:t>
      </w:r>
      <w:proofErr w:type="spellStart"/>
      <w:r>
        <w:t>fumus</w:t>
      </w:r>
      <w:proofErr w:type="spellEnd"/>
      <w:r>
        <w:t xml:space="preserve"> </w:t>
      </w:r>
      <w:proofErr w:type="spellStart"/>
      <w:r>
        <w:t>boni</w:t>
      </w:r>
      <w:proofErr w:type="spellEnd"/>
      <w:r>
        <w:t xml:space="preserve"> iuris), ya que no se da una apariencia razonable de buen derecho, no existen datos relevantes que la justifique ni existe una manifiesta apariencia de lesión a</w:t>
      </w:r>
      <w:r>
        <w:rPr>
          <w:spacing w:val="80"/>
        </w:rPr>
        <w:t xml:space="preserve"> </w:t>
      </w:r>
      <w:r>
        <w:t>la legalidad por parte de la Administración.</w:t>
      </w:r>
    </w:p>
    <w:p w14:paraId="6FFAB0D0" w14:textId="77777777" w:rsidR="00F531A6" w:rsidRDefault="00000000">
      <w:pPr>
        <w:pStyle w:val="Textoindependiente"/>
        <w:spacing w:line="292" w:lineRule="auto"/>
        <w:ind w:left="142" w:right="1"/>
        <w:jc w:val="both"/>
      </w:pPr>
      <w:r>
        <w:t>Hay que indicar que en el caso que nos ocupa, en ningún caso se producirían daños y perjuicios de imposible reparación.</w:t>
      </w:r>
    </w:p>
    <w:p w14:paraId="7F5E0A57" w14:textId="77777777" w:rsidR="00F531A6" w:rsidRDefault="00F531A6">
      <w:pPr>
        <w:pStyle w:val="Textoindependiente"/>
        <w:spacing w:before="9"/>
      </w:pPr>
    </w:p>
    <w:p w14:paraId="55BFAE0E" w14:textId="3BF6F57C" w:rsidR="00F531A6" w:rsidRPr="00DF21A3" w:rsidRDefault="00000000">
      <w:pPr>
        <w:pStyle w:val="Textoindependiente"/>
        <w:spacing w:before="1" w:line="292" w:lineRule="auto"/>
        <w:ind w:left="142" w:right="1199"/>
        <w:jc w:val="both"/>
        <w:rPr>
          <w:i/>
          <w:iCs/>
        </w:rPr>
      </w:pPr>
      <w:r>
        <w:t>Así</w:t>
      </w:r>
      <w:r>
        <w:rPr>
          <w:spacing w:val="-2"/>
        </w:rPr>
        <w:t xml:space="preserve"> </w:t>
      </w:r>
      <w:r>
        <w:t>mismo,</w:t>
      </w:r>
      <w:r>
        <w:rPr>
          <w:spacing w:val="-2"/>
        </w:rPr>
        <w:t xml:space="preserve"> </w:t>
      </w:r>
      <w:r>
        <w:t>en</w:t>
      </w:r>
      <w:r>
        <w:rPr>
          <w:spacing w:val="-2"/>
        </w:rPr>
        <w:t xml:space="preserve"> </w:t>
      </w:r>
      <w:r>
        <w:t>el</w:t>
      </w:r>
      <w:r>
        <w:rPr>
          <w:spacing w:val="-2"/>
        </w:rPr>
        <w:t xml:space="preserve"> </w:t>
      </w:r>
      <w:r>
        <w:t>artículo</w:t>
      </w:r>
      <w:r>
        <w:rPr>
          <w:spacing w:val="-2"/>
        </w:rPr>
        <w:t xml:space="preserve"> </w:t>
      </w:r>
      <w:r>
        <w:t>118</w:t>
      </w:r>
      <w:r>
        <w:rPr>
          <w:spacing w:val="-2"/>
        </w:rPr>
        <w:t xml:space="preserve"> </w:t>
      </w:r>
      <w:r>
        <w:t>del</w:t>
      </w:r>
      <w:r>
        <w:rPr>
          <w:spacing w:val="-2"/>
        </w:rPr>
        <w:t xml:space="preserve"> </w:t>
      </w:r>
      <w:r>
        <w:t>referido</w:t>
      </w:r>
      <w:r>
        <w:rPr>
          <w:spacing w:val="-2"/>
        </w:rPr>
        <w:t xml:space="preserve"> </w:t>
      </w:r>
      <w:r>
        <w:t>texto</w:t>
      </w:r>
      <w:r>
        <w:rPr>
          <w:spacing w:val="-2"/>
        </w:rPr>
        <w:t xml:space="preserve"> </w:t>
      </w:r>
      <w:r>
        <w:t>legal,</w:t>
      </w:r>
      <w:r>
        <w:rPr>
          <w:spacing w:val="-2"/>
        </w:rPr>
        <w:t xml:space="preserve"> </w:t>
      </w:r>
      <w:r>
        <w:t>se</w:t>
      </w:r>
      <w:r>
        <w:rPr>
          <w:spacing w:val="-2"/>
        </w:rPr>
        <w:t xml:space="preserve"> </w:t>
      </w:r>
      <w:r>
        <w:t>añade</w:t>
      </w:r>
      <w:r>
        <w:rPr>
          <w:spacing w:val="-2"/>
        </w:rPr>
        <w:t xml:space="preserve"> </w:t>
      </w:r>
      <w:r>
        <w:t>lo</w:t>
      </w:r>
      <w:r>
        <w:rPr>
          <w:spacing w:val="-2"/>
        </w:rPr>
        <w:t xml:space="preserve"> </w:t>
      </w:r>
      <w:r>
        <w:t>siguiente</w:t>
      </w:r>
      <w:r>
        <w:rPr>
          <w:spacing w:val="-2"/>
        </w:rPr>
        <w:t xml:space="preserve"> </w:t>
      </w:r>
      <w:r>
        <w:t xml:space="preserve">textualmente: </w:t>
      </w:r>
      <w:r w:rsidRPr="00DF21A3">
        <w:rPr>
          <w:i/>
          <w:iCs/>
        </w:rPr>
        <w:t>“Artículo 118. Audiencia de los interesados.</w:t>
      </w:r>
    </w:p>
    <w:p w14:paraId="35853211" w14:textId="77777777" w:rsidR="00F531A6" w:rsidRPr="00DF21A3" w:rsidRDefault="00000000">
      <w:pPr>
        <w:pStyle w:val="Prrafodelista"/>
        <w:numPr>
          <w:ilvl w:val="0"/>
          <w:numId w:val="11"/>
        </w:numPr>
        <w:tabs>
          <w:tab w:val="left" w:pos="373"/>
        </w:tabs>
        <w:spacing w:line="292" w:lineRule="auto"/>
        <w:ind w:firstLine="0"/>
        <w:rPr>
          <w:i/>
          <w:iCs/>
          <w:sz w:val="20"/>
        </w:rPr>
      </w:pPr>
      <w:r w:rsidRPr="00DF21A3">
        <w:rPr>
          <w:i/>
          <w:iCs/>
          <w:sz w:val="20"/>
        </w:rPr>
        <w:t xml:space="preserve">Cuando hayan de tenerse en cuenta nuevos hechos o documentos no recogidos en el expediente originario, se pondrán de manifiesto a los interesados para que, en un plazo no inferior a diez días ni superior a quince, formulen las alegaciones y presenten los documentos y justificantes que estimen </w:t>
      </w:r>
      <w:r w:rsidRPr="00DF21A3">
        <w:rPr>
          <w:i/>
          <w:iCs/>
          <w:spacing w:val="-2"/>
          <w:sz w:val="20"/>
        </w:rPr>
        <w:t>procedentes.</w:t>
      </w:r>
    </w:p>
    <w:p w14:paraId="51DE8DFE" w14:textId="77777777" w:rsidR="00F531A6" w:rsidRPr="00DF21A3" w:rsidRDefault="00000000">
      <w:pPr>
        <w:pStyle w:val="Textoindependiente"/>
        <w:spacing w:line="292" w:lineRule="auto"/>
        <w:ind w:left="142" w:right="1"/>
        <w:jc w:val="both"/>
        <w:rPr>
          <w:i/>
          <w:iCs/>
        </w:rPr>
      </w:pPr>
      <w:r w:rsidRPr="00DF21A3">
        <w:rPr>
          <w:i/>
          <w:iCs/>
        </w:rPr>
        <w:t>No se tendrán en cuenta en la resolución de los recursos, hechos, documentos o alegaciones del recurrente, cuando habiendo podido aportarlos en el trámite de alegaciones no lo haya hecho. Tampoco podrá solicitarse la práctica de pruebas cuando su falta de realización en el procedimiento en el que se dictó la resolución recurrida fuera imputable al interesado.</w:t>
      </w:r>
    </w:p>
    <w:p w14:paraId="61FA1E9D" w14:textId="77777777" w:rsidR="00F531A6" w:rsidRPr="00DF21A3" w:rsidRDefault="00000000">
      <w:pPr>
        <w:pStyle w:val="Prrafodelista"/>
        <w:numPr>
          <w:ilvl w:val="0"/>
          <w:numId w:val="11"/>
        </w:numPr>
        <w:tabs>
          <w:tab w:val="left" w:pos="379"/>
        </w:tabs>
        <w:spacing w:line="292" w:lineRule="auto"/>
        <w:ind w:firstLine="0"/>
        <w:rPr>
          <w:i/>
          <w:iCs/>
          <w:sz w:val="20"/>
        </w:rPr>
      </w:pPr>
      <w:r w:rsidRPr="00DF21A3">
        <w:rPr>
          <w:i/>
          <w:iCs/>
          <w:sz w:val="20"/>
        </w:rPr>
        <w:t xml:space="preserve">Si hubiera otros interesados se les dará, en todo caso, traslado del recurso para </w:t>
      </w:r>
      <w:proofErr w:type="gramStart"/>
      <w:r w:rsidRPr="00DF21A3">
        <w:rPr>
          <w:i/>
          <w:iCs/>
          <w:sz w:val="20"/>
        </w:rPr>
        <w:t>que</w:t>
      </w:r>
      <w:proofErr w:type="gramEnd"/>
      <w:r w:rsidRPr="00DF21A3">
        <w:rPr>
          <w:i/>
          <w:iCs/>
          <w:sz w:val="20"/>
        </w:rPr>
        <w:t xml:space="preserve"> en el plazo antes citado, aleguen cuanto estimen procedente.</w:t>
      </w:r>
    </w:p>
    <w:p w14:paraId="537568F7" w14:textId="77777777" w:rsidR="00F531A6" w:rsidRPr="00DF21A3" w:rsidRDefault="00000000">
      <w:pPr>
        <w:pStyle w:val="Prrafodelista"/>
        <w:numPr>
          <w:ilvl w:val="0"/>
          <w:numId w:val="11"/>
        </w:numPr>
        <w:tabs>
          <w:tab w:val="left" w:pos="367"/>
        </w:tabs>
        <w:spacing w:line="292" w:lineRule="auto"/>
        <w:ind w:firstLine="0"/>
        <w:rPr>
          <w:i/>
          <w:iCs/>
          <w:sz w:val="20"/>
        </w:rPr>
      </w:pPr>
      <w:r w:rsidRPr="00DF21A3">
        <w:rPr>
          <w:i/>
          <w:iCs/>
          <w:sz w:val="20"/>
        </w:rPr>
        <w:t>El recurso, los informes y las propuestas no tienen el carácter de documentos nuevos a los efectos de este artículo. Tampoco lo tendrán los que los interesados hayan aportado al expediente antes de recaer la resolución impugnada.”</w:t>
      </w:r>
    </w:p>
    <w:p w14:paraId="5A48B634" w14:textId="77777777" w:rsidR="00F531A6" w:rsidRDefault="00F531A6">
      <w:pPr>
        <w:pStyle w:val="Textoindependiente"/>
        <w:spacing w:before="8"/>
      </w:pPr>
    </w:p>
    <w:p w14:paraId="3282C700" w14:textId="7E59D225" w:rsidR="00F531A6" w:rsidRDefault="00000000">
      <w:pPr>
        <w:pStyle w:val="Textoindependiente"/>
        <w:ind w:left="142"/>
      </w:pPr>
      <w:r>
        <w:t>Por</w:t>
      </w:r>
      <w:r>
        <w:rPr>
          <w:spacing w:val="-1"/>
        </w:rPr>
        <w:t xml:space="preserve"> </w:t>
      </w:r>
      <w:r>
        <w:t>todo</w:t>
      </w:r>
      <w:r>
        <w:rPr>
          <w:spacing w:val="-1"/>
        </w:rPr>
        <w:t xml:space="preserve"> </w:t>
      </w:r>
      <w:r>
        <w:t>lo</w:t>
      </w:r>
      <w:r>
        <w:rPr>
          <w:spacing w:val="-1"/>
        </w:rPr>
        <w:t xml:space="preserve"> </w:t>
      </w:r>
      <w:r>
        <w:t>anterior,</w:t>
      </w:r>
      <w:r>
        <w:rPr>
          <w:spacing w:val="-1"/>
        </w:rPr>
        <w:t xml:space="preserve"> </w:t>
      </w:r>
      <w:r>
        <w:t>se</w:t>
      </w:r>
      <w:r>
        <w:rPr>
          <w:spacing w:val="-1"/>
        </w:rPr>
        <w:t xml:space="preserve"> </w:t>
      </w:r>
      <w:r>
        <w:rPr>
          <w:spacing w:val="-2"/>
        </w:rPr>
        <w:t>propone</w:t>
      </w:r>
      <w:r w:rsidR="00DF21A3">
        <w:rPr>
          <w:spacing w:val="-2"/>
        </w:rPr>
        <w:t>,</w:t>
      </w:r>
    </w:p>
    <w:p w14:paraId="5E192A3B" w14:textId="77777777" w:rsidR="00F531A6" w:rsidRDefault="00F531A6">
      <w:pPr>
        <w:pStyle w:val="Textoindependiente"/>
        <w:spacing w:before="61"/>
      </w:pPr>
    </w:p>
    <w:p w14:paraId="06761478" w14:textId="65C3194A"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PR/2025/2218</w:t>
      </w:r>
      <w:r>
        <w:rPr>
          <w:spacing w:val="-3"/>
        </w:rPr>
        <w:t xml:space="preserve"> </w:t>
      </w:r>
      <w:r>
        <w:t>de</w:t>
      </w:r>
      <w:r>
        <w:rPr>
          <w:spacing w:val="-4"/>
        </w:rPr>
        <w:t xml:space="preserve"> </w:t>
      </w:r>
      <w:r>
        <w:t>10</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DF21A3">
        <w:rPr>
          <w:spacing w:val="-2"/>
        </w:rPr>
        <w:t>,</w:t>
      </w:r>
    </w:p>
    <w:p w14:paraId="7AFBFCCF" w14:textId="77777777" w:rsidR="00F531A6" w:rsidRDefault="00F531A6">
      <w:pPr>
        <w:pStyle w:val="Textoindependiente"/>
        <w:spacing w:before="60"/>
      </w:pPr>
    </w:p>
    <w:p w14:paraId="301E7A66" w14:textId="77777777" w:rsidR="00F531A6" w:rsidRDefault="00000000">
      <w:pPr>
        <w:ind w:left="142"/>
        <w:rPr>
          <w:b/>
          <w:sz w:val="20"/>
        </w:rPr>
      </w:pPr>
      <w:r>
        <w:rPr>
          <w:b/>
          <w:spacing w:val="-2"/>
          <w:sz w:val="20"/>
        </w:rPr>
        <w:t>Resolución:</w:t>
      </w:r>
    </w:p>
    <w:p w14:paraId="1C4A75CC" w14:textId="77777777" w:rsidR="00F531A6" w:rsidRDefault="00F531A6">
      <w:pPr>
        <w:pStyle w:val="Textoindependiente"/>
        <w:spacing w:before="61"/>
        <w:rPr>
          <w:b/>
        </w:rPr>
      </w:pPr>
    </w:p>
    <w:p w14:paraId="6F95C54F" w14:textId="08AE07E6" w:rsidR="00F531A6" w:rsidRDefault="00000000">
      <w:pPr>
        <w:pStyle w:val="Textoindependiente"/>
        <w:ind w:left="142"/>
      </w:pPr>
      <w:r>
        <w:t>PRIMERO:</w:t>
      </w:r>
      <w:r>
        <w:rPr>
          <w:spacing w:val="-3"/>
        </w:rPr>
        <w:t xml:space="preserve"> </w:t>
      </w:r>
      <w:r>
        <w:t>-</w:t>
      </w:r>
      <w:r>
        <w:rPr>
          <w:spacing w:val="-2"/>
        </w:rPr>
        <w:t xml:space="preserve"> </w:t>
      </w:r>
      <w:r>
        <w:t>Desestimar</w:t>
      </w:r>
      <w:r>
        <w:rPr>
          <w:spacing w:val="-3"/>
        </w:rPr>
        <w:t xml:space="preserve"> </w:t>
      </w:r>
      <w:r>
        <w:t>la</w:t>
      </w:r>
      <w:r>
        <w:rPr>
          <w:spacing w:val="-2"/>
        </w:rPr>
        <w:t xml:space="preserve"> </w:t>
      </w:r>
      <w:r>
        <w:t>suspensión</w:t>
      </w:r>
      <w:r>
        <w:rPr>
          <w:spacing w:val="-3"/>
        </w:rPr>
        <w:t xml:space="preserve"> </w:t>
      </w:r>
      <w:r>
        <w:t>de</w:t>
      </w:r>
      <w:r>
        <w:rPr>
          <w:spacing w:val="-2"/>
        </w:rPr>
        <w:t xml:space="preserve"> </w:t>
      </w:r>
      <w:r>
        <w:t>la</w:t>
      </w:r>
      <w:r>
        <w:rPr>
          <w:spacing w:val="-3"/>
        </w:rPr>
        <w:t xml:space="preserve"> </w:t>
      </w:r>
      <w:r>
        <w:t>ejecución</w:t>
      </w:r>
      <w:r>
        <w:rPr>
          <w:spacing w:val="-2"/>
        </w:rPr>
        <w:t xml:space="preserve"> </w:t>
      </w:r>
      <w:r>
        <w:t>del</w:t>
      </w:r>
      <w:r>
        <w:rPr>
          <w:spacing w:val="-3"/>
        </w:rPr>
        <w:t xml:space="preserve"> </w:t>
      </w:r>
      <w:r>
        <w:t>acto</w:t>
      </w:r>
      <w:r>
        <w:rPr>
          <w:spacing w:val="-2"/>
        </w:rPr>
        <w:t xml:space="preserve"> impugnado</w:t>
      </w:r>
      <w:r w:rsidR="00DF21A3">
        <w:rPr>
          <w:spacing w:val="-2"/>
        </w:rPr>
        <w:t>.</w:t>
      </w:r>
    </w:p>
    <w:p w14:paraId="5FBF5C5C" w14:textId="77777777" w:rsidR="00F531A6" w:rsidRDefault="00F531A6">
      <w:pPr>
        <w:pStyle w:val="Textoindependiente"/>
        <w:spacing w:before="60"/>
      </w:pPr>
    </w:p>
    <w:p w14:paraId="4B472E95" w14:textId="77777777" w:rsidR="00F531A6" w:rsidRDefault="00000000">
      <w:pPr>
        <w:pStyle w:val="Textoindependiente"/>
        <w:spacing w:before="1" w:line="292" w:lineRule="auto"/>
        <w:ind w:left="142" w:right="1"/>
        <w:jc w:val="both"/>
      </w:pPr>
      <w:r>
        <w:t>SEGUNDO: Dar audiencia a los interesados para que pongan de manifiesto, en un plazo de 10 días hábiles, las alegaciones y presenten los documentos y justificantes que estimen procedentes.</w:t>
      </w:r>
    </w:p>
    <w:p w14:paraId="04D2D8F5" w14:textId="77777777" w:rsidR="00F531A6" w:rsidRDefault="00F531A6">
      <w:pPr>
        <w:pStyle w:val="Textoindependiente"/>
        <w:spacing w:before="9"/>
      </w:pPr>
    </w:p>
    <w:p w14:paraId="27D9E5C7" w14:textId="77777777" w:rsidR="00F531A6" w:rsidRDefault="00000000">
      <w:pPr>
        <w:pStyle w:val="Textoindependiente"/>
        <w:spacing w:line="292" w:lineRule="auto"/>
        <w:ind w:left="142" w:right="1"/>
        <w:jc w:val="both"/>
      </w:pPr>
      <w:r>
        <w:t>TERCERO. - Notificar al interesado el presente acuerdo, con indicación de los recursos que, en su caso, procede ejercitar.</w:t>
      </w:r>
    </w:p>
    <w:p w14:paraId="6D50D4AA" w14:textId="77777777" w:rsidR="00F531A6" w:rsidRDefault="00F531A6">
      <w:pPr>
        <w:pStyle w:val="Textoindependiente"/>
        <w:spacing w:before="9"/>
      </w:pPr>
    </w:p>
    <w:p w14:paraId="50FB61A3" w14:textId="77777777" w:rsidR="00F531A6" w:rsidRDefault="00000000">
      <w:pPr>
        <w:spacing w:before="1"/>
        <w:ind w:left="142"/>
        <w:rPr>
          <w:b/>
          <w:sz w:val="20"/>
        </w:rPr>
      </w:pPr>
      <w:r>
        <w:rPr>
          <w:b/>
          <w:sz w:val="20"/>
        </w:rPr>
        <w:t>Documentos</w:t>
      </w:r>
      <w:r>
        <w:rPr>
          <w:b/>
          <w:spacing w:val="-9"/>
          <w:sz w:val="20"/>
        </w:rPr>
        <w:t xml:space="preserve"> </w:t>
      </w:r>
      <w:r>
        <w:rPr>
          <w:b/>
          <w:spacing w:val="-2"/>
          <w:sz w:val="20"/>
        </w:rPr>
        <w:t>anexos:</w:t>
      </w:r>
    </w:p>
    <w:p w14:paraId="56DD8900" w14:textId="77777777" w:rsidR="00F531A6" w:rsidRDefault="00F531A6">
      <w:pPr>
        <w:pStyle w:val="Textoindependiente"/>
        <w:spacing w:before="61"/>
        <w:rPr>
          <w:b/>
        </w:rPr>
      </w:pPr>
    </w:p>
    <w:p w14:paraId="0BDD963A" w14:textId="392BF618" w:rsidR="00F531A6" w:rsidRDefault="00000000">
      <w:pPr>
        <w:pStyle w:val="Textoindependiente"/>
        <w:ind w:left="370"/>
      </w:pPr>
      <w:r>
        <w:rPr>
          <w:noProof/>
          <w:position w:val="2"/>
        </w:rPr>
        <w:drawing>
          <wp:inline distT="0" distB="0" distL="0" distR="0" wp14:anchorId="2E694CC7" wp14:editId="18B342AA">
            <wp:extent cx="57619" cy="57632"/>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26" cstate="print"/>
                    <a:stretch>
                      <a:fillRect/>
                    </a:stretch>
                  </pic:blipFill>
                  <pic:spPr>
                    <a:xfrm>
                      <a:off x="0" y="0"/>
                      <a:ext cx="57619" cy="57632"/>
                    </a:xfrm>
                    <a:prstGeom prst="rect">
                      <a:avLst/>
                    </a:prstGeom>
                  </pic:spPr>
                </pic:pic>
              </a:graphicData>
            </a:graphic>
          </wp:inline>
        </w:drawing>
      </w:r>
      <w:r>
        <w:rPr>
          <w:rFonts w:ascii="Times New Roman" w:hAnsi="Times New Roman"/>
          <w:spacing w:val="35"/>
        </w:rPr>
        <w:t xml:space="preserve"> </w:t>
      </w:r>
      <w:r>
        <w:t xml:space="preserve">Anexo 5. Recurso de </w:t>
      </w:r>
      <w:r w:rsidR="00DF21A3">
        <w:t>a</w:t>
      </w:r>
      <w:r>
        <w:t>lzada y reposición</w:t>
      </w:r>
      <w:r w:rsidR="00DF21A3">
        <w:t>.</w:t>
      </w:r>
    </w:p>
    <w:p w14:paraId="4ED8DEA6" w14:textId="77777777" w:rsidR="00F531A6" w:rsidRDefault="00F531A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F531A6" w14:paraId="3986467B" w14:textId="77777777">
        <w:trPr>
          <w:trHeight w:val="1543"/>
        </w:trPr>
        <w:tc>
          <w:tcPr>
            <w:tcW w:w="9062" w:type="dxa"/>
            <w:gridSpan w:val="2"/>
            <w:tcBorders>
              <w:left w:val="single" w:sz="4" w:space="0" w:color="CCCCCC"/>
              <w:right w:val="single" w:sz="4" w:space="0" w:color="CCCCCC"/>
            </w:tcBorders>
            <w:shd w:val="clear" w:color="auto" w:fill="F3F3F3"/>
          </w:tcPr>
          <w:p w14:paraId="70E26D41" w14:textId="41A67801" w:rsidR="00F531A6" w:rsidRDefault="00000000">
            <w:pPr>
              <w:pStyle w:val="TableParagraph"/>
              <w:spacing w:line="297" w:lineRule="auto"/>
              <w:ind w:right="52"/>
              <w:jc w:val="both"/>
              <w:rPr>
                <w:b/>
                <w:sz w:val="20"/>
              </w:rPr>
            </w:pPr>
            <w:r>
              <w:rPr>
                <w:b/>
                <w:sz w:val="20"/>
              </w:rPr>
              <w:t xml:space="preserve">Desestimar la suspensión de la ejecución del acuerdo adoptado por la Junta de Gobierno Local del Ayuntamiento de las Rozas de Madrid de fecha 21 de marzo de 2025, por el que se adjudica el puesto de trabajo con código 5.C.6., Administrativo y nombra para ocupar el mismo a la funcionaria, solicitado mediante </w:t>
            </w:r>
            <w:r w:rsidR="00DF21A3">
              <w:rPr>
                <w:b/>
                <w:sz w:val="20"/>
              </w:rPr>
              <w:t>r</w:t>
            </w:r>
            <w:r>
              <w:rPr>
                <w:b/>
                <w:sz w:val="20"/>
              </w:rPr>
              <w:t xml:space="preserve">ecurso de reposición interpuesto. Expediente </w:t>
            </w:r>
            <w:r>
              <w:rPr>
                <w:b/>
                <w:spacing w:val="-2"/>
                <w:sz w:val="20"/>
              </w:rPr>
              <w:t>13704/2025.</w:t>
            </w:r>
          </w:p>
        </w:tc>
      </w:tr>
      <w:tr w:rsidR="00F531A6" w14:paraId="632D535E" w14:textId="77777777">
        <w:trPr>
          <w:trHeight w:val="399"/>
        </w:trPr>
        <w:tc>
          <w:tcPr>
            <w:tcW w:w="1877" w:type="dxa"/>
            <w:tcBorders>
              <w:left w:val="single" w:sz="4" w:space="0" w:color="CCCCCC"/>
              <w:right w:val="single" w:sz="6" w:space="0" w:color="CCCCCC"/>
            </w:tcBorders>
          </w:tcPr>
          <w:p w14:paraId="6F4ABDDD" w14:textId="77777777" w:rsidR="00F531A6"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2162B7AE" w14:textId="77777777" w:rsidR="00F531A6"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CE43016" w14:textId="77777777" w:rsidR="00F531A6" w:rsidRDefault="00F531A6">
      <w:pPr>
        <w:pStyle w:val="TableParagraph"/>
        <w:rPr>
          <w:sz w:val="20"/>
        </w:rPr>
        <w:sectPr w:rsidR="00F531A6">
          <w:pgSz w:w="11910" w:h="16840"/>
          <w:pgMar w:top="1340" w:right="1417" w:bottom="1260" w:left="1275" w:header="225" w:footer="1060" w:gutter="0"/>
          <w:cols w:space="720"/>
        </w:sectPr>
      </w:pPr>
    </w:p>
    <w:p w14:paraId="3915AE42" w14:textId="76B3B2CF" w:rsidR="00F531A6" w:rsidRDefault="00000000">
      <w:pPr>
        <w:pStyle w:val="Textoindependiente"/>
        <w:spacing w:before="96"/>
      </w:pPr>
      <w:r>
        <w:rPr>
          <w:noProof/>
        </w:rPr>
        <w:lastRenderedPageBreak/>
        <mc:AlternateContent>
          <mc:Choice Requires="wps">
            <w:drawing>
              <wp:anchor distT="0" distB="0" distL="0" distR="0" simplePos="0" relativeHeight="15865856" behindDoc="0" locked="0" layoutInCell="1" allowOverlap="1" wp14:anchorId="30113B77" wp14:editId="2023178E">
                <wp:simplePos x="0" y="0"/>
                <wp:positionH relativeFrom="page">
                  <wp:posOffset>6807090</wp:posOffset>
                </wp:positionH>
                <wp:positionV relativeFrom="page">
                  <wp:posOffset>2818730</wp:posOffset>
                </wp:positionV>
                <wp:extent cx="419734" cy="3187065"/>
                <wp:effectExtent l="0" t="0" r="0" b="0"/>
                <wp:wrapNone/>
                <wp:docPr id="290"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0AC51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37CEBC"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0113B77" id="Textbox 290" o:spid="_x0000_s1165" type="#_x0000_t202" style="position:absolute;margin-left:536pt;margin-top:221.95pt;width:33.05pt;height:250.95pt;z-index:1586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nr7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XpYz7bQnskNTSQhJbjYkX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eSevu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10AC518"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37CEBC"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0FCAF3E5" w14:textId="77777777" w:rsidR="00F531A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7FB4A77" w14:textId="77777777" w:rsidR="00F531A6" w:rsidRDefault="00F531A6">
      <w:pPr>
        <w:pStyle w:val="Textoindependiente"/>
        <w:spacing w:before="61"/>
        <w:rPr>
          <w:b/>
        </w:rPr>
      </w:pPr>
    </w:p>
    <w:p w14:paraId="7E64B2DC" w14:textId="5DD375E8" w:rsidR="00F531A6" w:rsidRDefault="00000000">
      <w:pPr>
        <w:pStyle w:val="Textoindependiente"/>
        <w:spacing w:line="292" w:lineRule="auto"/>
        <w:ind w:left="142" w:right="1"/>
        <w:jc w:val="both"/>
      </w:pPr>
      <w:r>
        <w:t xml:space="preserve">Vista la instancia de fecha 27 de marzo de 2025, presentada, mediante Registro General de Entrada número 2025-E-RE-8756, por D. </w:t>
      </w:r>
      <w:r w:rsidR="00DF21A3">
        <w:t>A.L.E.</w:t>
      </w:r>
      <w:r>
        <w:t xml:space="preserve">, con DNI número ***1256**, en la que se interpone </w:t>
      </w:r>
      <w:r w:rsidR="00DF21A3">
        <w:t>r</w:t>
      </w:r>
      <w:r>
        <w:t xml:space="preserve">ecurso de </w:t>
      </w:r>
      <w:r w:rsidR="00DF21A3">
        <w:t>reposición</w:t>
      </w:r>
      <w:r>
        <w:t xml:space="preserve"> contra </w:t>
      </w:r>
      <w:r w:rsidRPr="00DF21A3">
        <w:rPr>
          <w:i/>
          <w:iCs/>
        </w:rPr>
        <w:t>“el Acuerdo de la Junta de Gobierno Local del Ayuntamiento</w:t>
      </w:r>
      <w:r w:rsidRPr="00DF21A3">
        <w:rPr>
          <w:i/>
          <w:iCs/>
          <w:spacing w:val="37"/>
        </w:rPr>
        <w:t xml:space="preserve"> </w:t>
      </w:r>
      <w:r w:rsidRPr="00DF21A3">
        <w:rPr>
          <w:i/>
          <w:iCs/>
        </w:rPr>
        <w:t>de</w:t>
      </w:r>
      <w:r w:rsidRPr="00DF21A3">
        <w:rPr>
          <w:i/>
          <w:iCs/>
          <w:spacing w:val="37"/>
        </w:rPr>
        <w:t xml:space="preserve"> </w:t>
      </w:r>
      <w:r w:rsidRPr="00DF21A3">
        <w:rPr>
          <w:i/>
          <w:iCs/>
        </w:rPr>
        <w:t>las</w:t>
      </w:r>
      <w:r w:rsidRPr="00DF21A3">
        <w:rPr>
          <w:i/>
          <w:iCs/>
          <w:spacing w:val="37"/>
        </w:rPr>
        <w:t xml:space="preserve"> </w:t>
      </w:r>
      <w:r w:rsidRPr="00DF21A3">
        <w:rPr>
          <w:i/>
          <w:iCs/>
        </w:rPr>
        <w:t>Rozas</w:t>
      </w:r>
      <w:r w:rsidRPr="00DF21A3">
        <w:rPr>
          <w:i/>
          <w:iCs/>
          <w:spacing w:val="37"/>
        </w:rPr>
        <w:t xml:space="preserve"> </w:t>
      </w:r>
      <w:r w:rsidRPr="00DF21A3">
        <w:rPr>
          <w:i/>
          <w:iCs/>
        </w:rPr>
        <w:t>de</w:t>
      </w:r>
      <w:r w:rsidRPr="00DF21A3">
        <w:rPr>
          <w:i/>
          <w:iCs/>
          <w:spacing w:val="37"/>
        </w:rPr>
        <w:t xml:space="preserve"> </w:t>
      </w:r>
      <w:r w:rsidRPr="00DF21A3">
        <w:rPr>
          <w:i/>
          <w:iCs/>
        </w:rPr>
        <w:t>fecha</w:t>
      </w:r>
      <w:r w:rsidRPr="00DF21A3">
        <w:rPr>
          <w:i/>
          <w:iCs/>
          <w:spacing w:val="37"/>
        </w:rPr>
        <w:t xml:space="preserve"> </w:t>
      </w:r>
      <w:r w:rsidRPr="00DF21A3">
        <w:rPr>
          <w:i/>
          <w:iCs/>
        </w:rPr>
        <w:t>21</w:t>
      </w:r>
      <w:r w:rsidRPr="00DF21A3">
        <w:rPr>
          <w:i/>
          <w:iCs/>
          <w:spacing w:val="37"/>
        </w:rPr>
        <w:t xml:space="preserve"> </w:t>
      </w:r>
      <w:r w:rsidRPr="00DF21A3">
        <w:rPr>
          <w:i/>
          <w:iCs/>
        </w:rPr>
        <w:t>de</w:t>
      </w:r>
      <w:r w:rsidRPr="00DF21A3">
        <w:rPr>
          <w:i/>
          <w:iCs/>
          <w:spacing w:val="37"/>
        </w:rPr>
        <w:t xml:space="preserve"> </w:t>
      </w:r>
      <w:r w:rsidRPr="00DF21A3">
        <w:rPr>
          <w:i/>
          <w:iCs/>
        </w:rPr>
        <w:t>marzo</w:t>
      </w:r>
      <w:r w:rsidRPr="00DF21A3">
        <w:rPr>
          <w:i/>
          <w:iCs/>
          <w:spacing w:val="37"/>
        </w:rPr>
        <w:t xml:space="preserve"> </w:t>
      </w:r>
      <w:r w:rsidRPr="00DF21A3">
        <w:rPr>
          <w:i/>
          <w:iCs/>
        </w:rPr>
        <w:t>de</w:t>
      </w:r>
      <w:r w:rsidRPr="00DF21A3">
        <w:rPr>
          <w:i/>
          <w:iCs/>
          <w:spacing w:val="37"/>
        </w:rPr>
        <w:t xml:space="preserve"> </w:t>
      </w:r>
      <w:r w:rsidRPr="00DF21A3">
        <w:rPr>
          <w:i/>
          <w:iCs/>
        </w:rPr>
        <w:t>2025</w:t>
      </w:r>
      <w:r w:rsidRPr="00DF21A3">
        <w:rPr>
          <w:i/>
          <w:iCs/>
          <w:spacing w:val="37"/>
        </w:rPr>
        <w:t xml:space="preserve"> </w:t>
      </w:r>
      <w:r w:rsidRPr="00DF21A3">
        <w:rPr>
          <w:i/>
          <w:iCs/>
        </w:rPr>
        <w:t>por</w:t>
      </w:r>
      <w:r w:rsidRPr="00DF21A3">
        <w:rPr>
          <w:i/>
          <w:iCs/>
          <w:spacing w:val="37"/>
        </w:rPr>
        <w:t xml:space="preserve"> </w:t>
      </w:r>
      <w:r w:rsidRPr="00DF21A3">
        <w:rPr>
          <w:i/>
          <w:iCs/>
        </w:rPr>
        <w:t>el</w:t>
      </w:r>
      <w:r w:rsidRPr="00DF21A3">
        <w:rPr>
          <w:i/>
          <w:iCs/>
          <w:spacing w:val="37"/>
        </w:rPr>
        <w:t xml:space="preserve"> </w:t>
      </w:r>
      <w:r w:rsidRPr="00DF21A3">
        <w:rPr>
          <w:i/>
          <w:iCs/>
        </w:rPr>
        <w:t>que</w:t>
      </w:r>
      <w:r w:rsidRPr="00DF21A3">
        <w:rPr>
          <w:i/>
          <w:iCs/>
          <w:spacing w:val="37"/>
        </w:rPr>
        <w:t xml:space="preserve"> </w:t>
      </w:r>
      <w:r w:rsidRPr="00DF21A3">
        <w:rPr>
          <w:i/>
          <w:iCs/>
        </w:rPr>
        <w:t>se</w:t>
      </w:r>
      <w:r w:rsidRPr="00DF21A3">
        <w:rPr>
          <w:i/>
          <w:iCs/>
          <w:spacing w:val="37"/>
        </w:rPr>
        <w:t xml:space="preserve"> </w:t>
      </w:r>
      <w:r w:rsidRPr="00DF21A3">
        <w:rPr>
          <w:i/>
          <w:iCs/>
        </w:rPr>
        <w:t>adjudica</w:t>
      </w:r>
      <w:r w:rsidRPr="00DF21A3">
        <w:rPr>
          <w:i/>
          <w:iCs/>
          <w:spacing w:val="37"/>
        </w:rPr>
        <w:t xml:space="preserve"> </w:t>
      </w:r>
      <w:r w:rsidRPr="00DF21A3">
        <w:rPr>
          <w:i/>
          <w:iCs/>
        </w:rPr>
        <w:t>el</w:t>
      </w:r>
      <w:r w:rsidRPr="00DF21A3">
        <w:rPr>
          <w:i/>
          <w:iCs/>
          <w:spacing w:val="37"/>
        </w:rPr>
        <w:t xml:space="preserve"> </w:t>
      </w:r>
      <w:r w:rsidRPr="00DF21A3">
        <w:rPr>
          <w:i/>
          <w:iCs/>
        </w:rPr>
        <w:t>puesto</w:t>
      </w:r>
      <w:r w:rsidRPr="00DF21A3">
        <w:rPr>
          <w:i/>
          <w:iCs/>
          <w:spacing w:val="37"/>
        </w:rPr>
        <w:t xml:space="preserve"> </w:t>
      </w:r>
      <w:r w:rsidRPr="00DF21A3">
        <w:rPr>
          <w:i/>
          <w:iCs/>
        </w:rPr>
        <w:t xml:space="preserve">de trabajo con código 5.C.6., Administrativo y nombra para ocupar el mismo a la funcionaria Dña. María Luisa Álvarez del Barrio, con DNI </w:t>
      </w:r>
      <w:proofErr w:type="spellStart"/>
      <w:r w:rsidRPr="00DF21A3">
        <w:rPr>
          <w:i/>
          <w:iCs/>
        </w:rPr>
        <w:t>nº</w:t>
      </w:r>
      <w:proofErr w:type="spellEnd"/>
      <w:r w:rsidRPr="00DF21A3">
        <w:rPr>
          <w:i/>
          <w:iCs/>
        </w:rPr>
        <w:t xml:space="preserve"> ***6226** e indirectamente contra las bases de dicha convocatoria en lo referente al criterio de valoración del trabajo desarrollado por el funcionario expuesto en la base cuarta.3.a). en el que solicita la ejecución del acto impugnado</w:t>
      </w:r>
      <w:r w:rsidR="00DF21A3" w:rsidRPr="00DF21A3">
        <w:rPr>
          <w:i/>
          <w:iCs/>
        </w:rPr>
        <w:t>”</w:t>
      </w:r>
      <w:r w:rsidRPr="00DF21A3">
        <w:rPr>
          <w:i/>
          <w:iCs/>
        </w:rPr>
        <w:t>.</w:t>
      </w:r>
    </w:p>
    <w:p w14:paraId="782E9708" w14:textId="77777777" w:rsidR="00F531A6" w:rsidRDefault="00F531A6">
      <w:pPr>
        <w:pStyle w:val="Textoindependiente"/>
        <w:spacing w:before="9"/>
      </w:pPr>
    </w:p>
    <w:p w14:paraId="2E650A83" w14:textId="77777777" w:rsidR="00F531A6" w:rsidRDefault="00000000">
      <w:pPr>
        <w:pStyle w:val="Textoindependiente"/>
        <w:spacing w:before="1" w:line="292" w:lineRule="auto"/>
        <w:ind w:left="142" w:right="1"/>
        <w:jc w:val="both"/>
      </w:pPr>
      <w:r>
        <w:t xml:space="preserve">La suspensión de la ejecución del acto </w:t>
      </w:r>
      <w:proofErr w:type="gramStart"/>
      <w:r>
        <w:t>recurrido,</w:t>
      </w:r>
      <w:proofErr w:type="gramEnd"/>
      <w:r>
        <w:t xml:space="preserve"> tiene que analizarse, teniendo en cuenta el carácter excepcional de la misma y fundamentándose en los requisitos establecidos en la norma.</w:t>
      </w:r>
    </w:p>
    <w:p w14:paraId="75512020" w14:textId="77777777" w:rsidR="00F531A6" w:rsidRDefault="00F531A6">
      <w:pPr>
        <w:pStyle w:val="Textoindependiente"/>
        <w:spacing w:before="9"/>
      </w:pPr>
    </w:p>
    <w:p w14:paraId="444A51FA" w14:textId="77777777" w:rsidR="00F531A6" w:rsidRDefault="00000000">
      <w:pPr>
        <w:pStyle w:val="Textoindependiente"/>
        <w:spacing w:before="1" w:line="292" w:lineRule="auto"/>
        <w:ind w:left="142" w:right="1"/>
        <w:jc w:val="both"/>
      </w:pPr>
      <w:r>
        <w:t>Es importante señalar, que no cabe acceder a la suspensión con fundamento en la doctrina de la apariencia de buen derecho (</w:t>
      </w:r>
      <w:proofErr w:type="spellStart"/>
      <w:r>
        <w:t>fumus</w:t>
      </w:r>
      <w:proofErr w:type="spellEnd"/>
      <w:r>
        <w:t xml:space="preserve"> </w:t>
      </w:r>
      <w:proofErr w:type="spellStart"/>
      <w:r>
        <w:t>boni</w:t>
      </w:r>
      <w:proofErr w:type="spellEnd"/>
      <w:r>
        <w:t xml:space="preserve"> iuris), ya que no se da una apariencia razonable de buen derecho, no existen datos relevantes que la justifique ni existe una manifiesta apariencia de lesión a</w:t>
      </w:r>
      <w:r>
        <w:rPr>
          <w:spacing w:val="80"/>
        </w:rPr>
        <w:t xml:space="preserve"> </w:t>
      </w:r>
      <w:r>
        <w:t>la legalidad por parte de la Administración.</w:t>
      </w:r>
    </w:p>
    <w:p w14:paraId="7237C274" w14:textId="77777777" w:rsidR="00F531A6" w:rsidRDefault="00F531A6">
      <w:pPr>
        <w:pStyle w:val="Textoindependiente"/>
        <w:spacing w:before="9"/>
      </w:pPr>
    </w:p>
    <w:p w14:paraId="602BC5CA" w14:textId="77777777" w:rsidR="00F531A6" w:rsidRDefault="00000000">
      <w:pPr>
        <w:pStyle w:val="Textoindependiente"/>
        <w:spacing w:line="292" w:lineRule="auto"/>
        <w:ind w:left="142"/>
      </w:pPr>
      <w:r>
        <w:t>Hay que indicar que en el caso que nos ocupa, en ningún caso se producirían daños y perjuicios de imposible reparación.</w:t>
      </w:r>
    </w:p>
    <w:p w14:paraId="0A4FB4B9" w14:textId="77777777" w:rsidR="00F531A6" w:rsidRDefault="00F531A6">
      <w:pPr>
        <w:pStyle w:val="Textoindependiente"/>
        <w:spacing w:before="10"/>
      </w:pPr>
    </w:p>
    <w:p w14:paraId="2ED4C49F" w14:textId="77777777" w:rsidR="00F531A6" w:rsidRPr="00DF21A3" w:rsidRDefault="00000000">
      <w:pPr>
        <w:pStyle w:val="Textoindependiente"/>
        <w:spacing w:line="542" w:lineRule="auto"/>
        <w:ind w:left="142" w:right="601"/>
        <w:rPr>
          <w:i/>
          <w:iCs/>
        </w:rPr>
      </w:pPr>
      <w:r>
        <w:t>Así</w:t>
      </w:r>
      <w:r>
        <w:rPr>
          <w:spacing w:val="-2"/>
        </w:rPr>
        <w:t xml:space="preserve"> </w:t>
      </w:r>
      <w:r>
        <w:t>mismo,</w:t>
      </w:r>
      <w:r>
        <w:rPr>
          <w:spacing w:val="-2"/>
        </w:rPr>
        <w:t xml:space="preserve"> </w:t>
      </w:r>
      <w:r>
        <w:t>en</w:t>
      </w:r>
      <w:r>
        <w:rPr>
          <w:spacing w:val="-2"/>
        </w:rPr>
        <w:t xml:space="preserve"> </w:t>
      </w:r>
      <w:r>
        <w:t>el</w:t>
      </w:r>
      <w:r>
        <w:rPr>
          <w:spacing w:val="-2"/>
        </w:rPr>
        <w:t xml:space="preserve"> </w:t>
      </w:r>
      <w:r>
        <w:t>artículo</w:t>
      </w:r>
      <w:r>
        <w:rPr>
          <w:spacing w:val="-2"/>
        </w:rPr>
        <w:t xml:space="preserve"> </w:t>
      </w:r>
      <w:r>
        <w:t>118</w:t>
      </w:r>
      <w:r>
        <w:rPr>
          <w:spacing w:val="-2"/>
        </w:rPr>
        <w:t xml:space="preserve"> </w:t>
      </w:r>
      <w:r>
        <w:t>del</w:t>
      </w:r>
      <w:r>
        <w:rPr>
          <w:spacing w:val="-2"/>
        </w:rPr>
        <w:t xml:space="preserve"> </w:t>
      </w:r>
      <w:r>
        <w:t>referido</w:t>
      </w:r>
      <w:r>
        <w:rPr>
          <w:spacing w:val="-2"/>
        </w:rPr>
        <w:t xml:space="preserve"> </w:t>
      </w:r>
      <w:r>
        <w:t>texto</w:t>
      </w:r>
      <w:r>
        <w:rPr>
          <w:spacing w:val="-2"/>
        </w:rPr>
        <w:t xml:space="preserve"> </w:t>
      </w:r>
      <w:r>
        <w:t>legal,</w:t>
      </w:r>
      <w:r>
        <w:rPr>
          <w:spacing w:val="-2"/>
        </w:rPr>
        <w:t xml:space="preserve"> </w:t>
      </w:r>
      <w:r>
        <w:t>se</w:t>
      </w:r>
      <w:r>
        <w:rPr>
          <w:spacing w:val="-2"/>
        </w:rPr>
        <w:t xml:space="preserve"> </w:t>
      </w:r>
      <w:r>
        <w:t>añade</w:t>
      </w:r>
      <w:r>
        <w:rPr>
          <w:spacing w:val="-2"/>
        </w:rPr>
        <w:t xml:space="preserve"> </w:t>
      </w:r>
      <w:r>
        <w:t>lo</w:t>
      </w:r>
      <w:r>
        <w:rPr>
          <w:spacing w:val="-2"/>
        </w:rPr>
        <w:t xml:space="preserve"> </w:t>
      </w:r>
      <w:r>
        <w:t>siguiente</w:t>
      </w:r>
      <w:r>
        <w:rPr>
          <w:spacing w:val="-2"/>
        </w:rPr>
        <w:t xml:space="preserve"> </w:t>
      </w:r>
      <w:r>
        <w:t xml:space="preserve">textualmente: </w:t>
      </w:r>
      <w:r w:rsidRPr="00DF21A3">
        <w:rPr>
          <w:i/>
          <w:iCs/>
        </w:rPr>
        <w:t>“Artículo 118. Audiencia de los interesados.</w:t>
      </w:r>
    </w:p>
    <w:p w14:paraId="3387D012" w14:textId="77777777" w:rsidR="00F531A6" w:rsidRPr="00DF21A3" w:rsidRDefault="00000000">
      <w:pPr>
        <w:pStyle w:val="Prrafodelista"/>
        <w:numPr>
          <w:ilvl w:val="0"/>
          <w:numId w:val="10"/>
        </w:numPr>
        <w:tabs>
          <w:tab w:val="left" w:pos="373"/>
        </w:tabs>
        <w:spacing w:before="2" w:line="292" w:lineRule="auto"/>
        <w:ind w:firstLine="0"/>
        <w:rPr>
          <w:i/>
          <w:iCs/>
          <w:sz w:val="20"/>
        </w:rPr>
      </w:pPr>
      <w:r w:rsidRPr="00DF21A3">
        <w:rPr>
          <w:i/>
          <w:iCs/>
          <w:sz w:val="20"/>
        </w:rPr>
        <w:t xml:space="preserve">Cuando hayan de tenerse en cuenta nuevos hechos o documentos no recogidos en el expediente originario, se pondrán de manifiesto a los interesados para que, en un plazo no inferior a diez días ni superior a quince, formulen las alegaciones y presenten los documentos y justificantes que estimen </w:t>
      </w:r>
      <w:r w:rsidRPr="00DF21A3">
        <w:rPr>
          <w:i/>
          <w:iCs/>
          <w:spacing w:val="-2"/>
          <w:sz w:val="20"/>
        </w:rPr>
        <w:t>procedentes.</w:t>
      </w:r>
    </w:p>
    <w:p w14:paraId="7C4600E0" w14:textId="77777777" w:rsidR="00F531A6" w:rsidRPr="00DF21A3" w:rsidRDefault="00F531A6">
      <w:pPr>
        <w:pStyle w:val="Textoindependiente"/>
        <w:spacing w:before="9"/>
        <w:rPr>
          <w:i/>
          <w:iCs/>
        </w:rPr>
      </w:pPr>
    </w:p>
    <w:p w14:paraId="249C9660" w14:textId="77777777" w:rsidR="00F531A6" w:rsidRPr="00DF21A3" w:rsidRDefault="00000000">
      <w:pPr>
        <w:pStyle w:val="Textoindependiente"/>
        <w:spacing w:line="292" w:lineRule="auto"/>
        <w:ind w:left="142" w:right="1"/>
        <w:jc w:val="both"/>
        <w:rPr>
          <w:i/>
          <w:iCs/>
        </w:rPr>
      </w:pPr>
      <w:r w:rsidRPr="00DF21A3">
        <w:rPr>
          <w:i/>
          <w:iCs/>
        </w:rPr>
        <w:t>No se tendrán en cuenta en la resolución de los recursos, hechos, documentos o alegaciones del recurrente, cuando habiendo podido aportarlos en el trámite de alegaciones no lo haya hecho. Tampoco podrá solicitarse la práctica de pruebas cuando su falta de realización en el procedimiento en el que se dictó la resolución recurrida fuera imputable al interesado.</w:t>
      </w:r>
    </w:p>
    <w:p w14:paraId="2641A43D" w14:textId="77777777" w:rsidR="00F531A6" w:rsidRPr="00DF21A3" w:rsidRDefault="00F531A6">
      <w:pPr>
        <w:pStyle w:val="Textoindependiente"/>
        <w:spacing w:before="10"/>
        <w:rPr>
          <w:i/>
          <w:iCs/>
        </w:rPr>
      </w:pPr>
    </w:p>
    <w:p w14:paraId="3F4676F3" w14:textId="77777777" w:rsidR="00F531A6" w:rsidRPr="00DF21A3" w:rsidRDefault="00000000">
      <w:pPr>
        <w:pStyle w:val="Prrafodelista"/>
        <w:numPr>
          <w:ilvl w:val="0"/>
          <w:numId w:val="10"/>
        </w:numPr>
        <w:tabs>
          <w:tab w:val="left" w:pos="379"/>
        </w:tabs>
        <w:spacing w:line="292" w:lineRule="auto"/>
        <w:ind w:firstLine="0"/>
        <w:rPr>
          <w:i/>
          <w:iCs/>
          <w:sz w:val="20"/>
        </w:rPr>
      </w:pPr>
      <w:r w:rsidRPr="00DF21A3">
        <w:rPr>
          <w:i/>
          <w:iCs/>
          <w:sz w:val="20"/>
        </w:rPr>
        <w:t xml:space="preserve">Si hubiera otros interesados se les dará, en todo caso, traslado del recurso para </w:t>
      </w:r>
      <w:proofErr w:type="gramStart"/>
      <w:r w:rsidRPr="00DF21A3">
        <w:rPr>
          <w:i/>
          <w:iCs/>
          <w:sz w:val="20"/>
        </w:rPr>
        <w:t>que</w:t>
      </w:r>
      <w:proofErr w:type="gramEnd"/>
      <w:r w:rsidRPr="00DF21A3">
        <w:rPr>
          <w:i/>
          <w:iCs/>
          <w:sz w:val="20"/>
        </w:rPr>
        <w:t xml:space="preserve"> en el plazo antes citado, aleguen cuanto estimen procedente.</w:t>
      </w:r>
    </w:p>
    <w:p w14:paraId="0D4E2A5D" w14:textId="77777777" w:rsidR="00F531A6" w:rsidRPr="00DF21A3" w:rsidRDefault="00F531A6">
      <w:pPr>
        <w:pStyle w:val="Textoindependiente"/>
        <w:spacing w:before="10"/>
        <w:rPr>
          <w:i/>
          <w:iCs/>
        </w:rPr>
      </w:pPr>
    </w:p>
    <w:p w14:paraId="0ABBDC59" w14:textId="77777777" w:rsidR="00F531A6" w:rsidRPr="00DF21A3" w:rsidRDefault="00000000">
      <w:pPr>
        <w:pStyle w:val="Prrafodelista"/>
        <w:numPr>
          <w:ilvl w:val="0"/>
          <w:numId w:val="10"/>
        </w:numPr>
        <w:tabs>
          <w:tab w:val="left" w:pos="367"/>
        </w:tabs>
        <w:spacing w:line="292" w:lineRule="auto"/>
        <w:ind w:firstLine="0"/>
        <w:rPr>
          <w:i/>
          <w:iCs/>
          <w:sz w:val="20"/>
        </w:rPr>
      </w:pPr>
      <w:r w:rsidRPr="00DF21A3">
        <w:rPr>
          <w:i/>
          <w:iCs/>
          <w:sz w:val="20"/>
        </w:rPr>
        <w:t>El recurso, los informes y las propuestas no tienen el carácter de documentos nuevos a los efectos de este artículo. Tampoco lo tendrán los que los interesados hayan aportado al expediente antes de recaer la resolución impugnada.”</w:t>
      </w:r>
    </w:p>
    <w:p w14:paraId="6400FC66" w14:textId="77777777" w:rsidR="00F531A6" w:rsidRDefault="00F531A6">
      <w:pPr>
        <w:pStyle w:val="Textoindependiente"/>
        <w:spacing w:before="9"/>
      </w:pPr>
    </w:p>
    <w:p w14:paraId="14DFCC7E" w14:textId="0D98D704" w:rsidR="00F531A6" w:rsidRDefault="00000000">
      <w:pPr>
        <w:pStyle w:val="Textoindependiente"/>
        <w:spacing w:before="1"/>
        <w:ind w:left="142"/>
      </w:pPr>
      <w:r>
        <w:t>Por</w:t>
      </w:r>
      <w:r>
        <w:rPr>
          <w:spacing w:val="-2"/>
        </w:rPr>
        <w:t xml:space="preserve"> </w:t>
      </w:r>
      <w:r>
        <w:t>todo</w:t>
      </w:r>
      <w:r>
        <w:rPr>
          <w:spacing w:val="-2"/>
        </w:rPr>
        <w:t xml:space="preserve"> </w:t>
      </w:r>
      <w:r>
        <w:t>lo</w:t>
      </w:r>
      <w:r>
        <w:rPr>
          <w:spacing w:val="-2"/>
        </w:rPr>
        <w:t xml:space="preserve"> </w:t>
      </w:r>
      <w:r>
        <w:t>anterior,</w:t>
      </w:r>
      <w:r>
        <w:rPr>
          <w:spacing w:val="-2"/>
        </w:rPr>
        <w:t xml:space="preserve"> </w:t>
      </w:r>
      <w:r>
        <w:t>se</w:t>
      </w:r>
      <w:r>
        <w:rPr>
          <w:spacing w:val="-2"/>
        </w:rPr>
        <w:t xml:space="preserve"> </w:t>
      </w:r>
      <w:r>
        <w:t>propone</w:t>
      </w:r>
      <w:r w:rsidR="00DF21A3">
        <w:rPr>
          <w:spacing w:val="-1"/>
        </w:rPr>
        <w:t>,</w:t>
      </w:r>
    </w:p>
    <w:p w14:paraId="68B4C5C7" w14:textId="77777777" w:rsidR="00F531A6" w:rsidRDefault="00F531A6">
      <w:pPr>
        <w:pStyle w:val="Textoindependiente"/>
        <w:spacing w:before="60"/>
      </w:pPr>
    </w:p>
    <w:p w14:paraId="7A14527C" w14:textId="56E051EC" w:rsidR="00F531A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PR/2025/2220</w:t>
      </w:r>
      <w:r>
        <w:rPr>
          <w:spacing w:val="-3"/>
        </w:rPr>
        <w:t xml:space="preserve"> </w:t>
      </w:r>
      <w:r>
        <w:t>de</w:t>
      </w:r>
      <w:r>
        <w:rPr>
          <w:spacing w:val="-4"/>
        </w:rPr>
        <w:t xml:space="preserve"> </w:t>
      </w:r>
      <w:r>
        <w:t>10</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2025</w:t>
      </w:r>
      <w:r w:rsidR="00DF21A3">
        <w:rPr>
          <w:spacing w:val="-2"/>
        </w:rPr>
        <w:t>,</w:t>
      </w:r>
    </w:p>
    <w:p w14:paraId="78AD4E2A" w14:textId="77777777" w:rsidR="00F531A6" w:rsidRDefault="00F531A6">
      <w:pPr>
        <w:pStyle w:val="Textoindependiente"/>
        <w:spacing w:before="60"/>
      </w:pPr>
    </w:p>
    <w:p w14:paraId="2B9C897C" w14:textId="77777777" w:rsidR="00F531A6" w:rsidRDefault="00000000">
      <w:pPr>
        <w:ind w:left="142"/>
        <w:rPr>
          <w:b/>
          <w:sz w:val="20"/>
        </w:rPr>
      </w:pPr>
      <w:r>
        <w:rPr>
          <w:b/>
          <w:spacing w:val="-2"/>
          <w:sz w:val="20"/>
        </w:rPr>
        <w:t>Resolución:</w:t>
      </w:r>
    </w:p>
    <w:p w14:paraId="2F532700" w14:textId="77777777" w:rsidR="00F531A6" w:rsidRDefault="00F531A6">
      <w:pPr>
        <w:pStyle w:val="Textoindependiente"/>
        <w:spacing w:before="61"/>
        <w:rPr>
          <w:b/>
        </w:rPr>
      </w:pPr>
    </w:p>
    <w:p w14:paraId="240BF362" w14:textId="66DF9480" w:rsidR="00F531A6" w:rsidRDefault="00000000">
      <w:pPr>
        <w:pStyle w:val="Textoindependiente"/>
        <w:ind w:left="142"/>
      </w:pPr>
      <w:r>
        <w:t>PRIMERO:</w:t>
      </w:r>
      <w:r>
        <w:rPr>
          <w:spacing w:val="-3"/>
        </w:rPr>
        <w:t xml:space="preserve"> </w:t>
      </w:r>
      <w:r>
        <w:t>-</w:t>
      </w:r>
      <w:r>
        <w:rPr>
          <w:spacing w:val="-2"/>
        </w:rPr>
        <w:t xml:space="preserve"> </w:t>
      </w:r>
      <w:r>
        <w:t>Desestimar</w:t>
      </w:r>
      <w:r>
        <w:rPr>
          <w:spacing w:val="-3"/>
        </w:rPr>
        <w:t xml:space="preserve"> </w:t>
      </w:r>
      <w:r>
        <w:t>la</w:t>
      </w:r>
      <w:r>
        <w:rPr>
          <w:spacing w:val="-2"/>
        </w:rPr>
        <w:t xml:space="preserve"> </w:t>
      </w:r>
      <w:r>
        <w:t>suspensión</w:t>
      </w:r>
      <w:r>
        <w:rPr>
          <w:spacing w:val="-3"/>
        </w:rPr>
        <w:t xml:space="preserve"> </w:t>
      </w:r>
      <w:r>
        <w:t>de</w:t>
      </w:r>
      <w:r>
        <w:rPr>
          <w:spacing w:val="-2"/>
        </w:rPr>
        <w:t xml:space="preserve"> </w:t>
      </w:r>
      <w:r>
        <w:t>la</w:t>
      </w:r>
      <w:r>
        <w:rPr>
          <w:spacing w:val="-3"/>
        </w:rPr>
        <w:t xml:space="preserve"> </w:t>
      </w:r>
      <w:r>
        <w:t>ejecución</w:t>
      </w:r>
      <w:r>
        <w:rPr>
          <w:spacing w:val="-2"/>
        </w:rPr>
        <w:t xml:space="preserve"> </w:t>
      </w:r>
      <w:r>
        <w:t>del</w:t>
      </w:r>
      <w:r>
        <w:rPr>
          <w:spacing w:val="-3"/>
        </w:rPr>
        <w:t xml:space="preserve"> </w:t>
      </w:r>
      <w:r>
        <w:t>acto</w:t>
      </w:r>
      <w:r>
        <w:rPr>
          <w:spacing w:val="-2"/>
        </w:rPr>
        <w:t xml:space="preserve"> impugnado</w:t>
      </w:r>
      <w:r w:rsidR="00DF21A3">
        <w:rPr>
          <w:spacing w:val="-2"/>
        </w:rPr>
        <w:t>.</w:t>
      </w:r>
    </w:p>
    <w:p w14:paraId="7984BBE8" w14:textId="77777777" w:rsidR="00F531A6" w:rsidRDefault="00F531A6">
      <w:pPr>
        <w:pStyle w:val="Textoindependiente"/>
        <w:sectPr w:rsidR="00F531A6">
          <w:pgSz w:w="11910" w:h="16840"/>
          <w:pgMar w:top="1340" w:right="1417" w:bottom="1260" w:left="1275" w:header="225" w:footer="1060" w:gutter="0"/>
          <w:cols w:space="720"/>
        </w:sectPr>
      </w:pPr>
    </w:p>
    <w:p w14:paraId="7429B428" w14:textId="53D9FB5F" w:rsidR="00F531A6" w:rsidRDefault="00000000">
      <w:pPr>
        <w:pStyle w:val="Textoindependiente"/>
        <w:spacing w:before="88" w:line="292" w:lineRule="auto"/>
        <w:ind w:left="142"/>
      </w:pPr>
      <w:r>
        <w:rPr>
          <w:noProof/>
        </w:rPr>
        <w:lastRenderedPageBreak/>
        <mc:AlternateContent>
          <mc:Choice Requires="wps">
            <w:drawing>
              <wp:anchor distT="0" distB="0" distL="0" distR="0" simplePos="0" relativeHeight="15868928" behindDoc="0" locked="0" layoutInCell="1" allowOverlap="1" wp14:anchorId="6841A075" wp14:editId="38B5A808">
                <wp:simplePos x="0" y="0"/>
                <wp:positionH relativeFrom="page">
                  <wp:posOffset>6807090</wp:posOffset>
                </wp:positionH>
                <wp:positionV relativeFrom="page">
                  <wp:posOffset>2818730</wp:posOffset>
                </wp:positionV>
                <wp:extent cx="419734" cy="3187065"/>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3C6879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4BD04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841A075" id="Textbox 297" o:spid="_x0000_s1166" type="#_x0000_t202" style="position:absolute;left:0;text-align:left;margin-left:536pt;margin-top:221.95pt;width:33.05pt;height:250.95pt;z-index:1586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uALpA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RHpRJdh0toH2QGpoIAktxfmSmA3U34bjr50IirP+&#10;syMD0zCcknBKNqckxP4j5JFJGh182EXQJ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bxuAL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3C6879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4BD04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r>
        <w:t>SEGUNDO: Dar audiencia a los interesados para que pongan de manifiesto, en un plazo de 10 días hábiles, las alegaciones y presenten los documentos y justificantes que estimen procedentes.</w:t>
      </w:r>
    </w:p>
    <w:p w14:paraId="7EF14C8D" w14:textId="77777777" w:rsidR="00F531A6" w:rsidRDefault="00F531A6">
      <w:pPr>
        <w:pStyle w:val="Textoindependiente"/>
        <w:spacing w:before="10"/>
      </w:pPr>
    </w:p>
    <w:p w14:paraId="0A12BE54" w14:textId="77777777" w:rsidR="00F531A6" w:rsidRDefault="00000000">
      <w:pPr>
        <w:pStyle w:val="Textoindependiente"/>
        <w:spacing w:line="292" w:lineRule="auto"/>
        <w:ind w:left="142"/>
      </w:pPr>
      <w:r>
        <w:t>TERCERO. - Notificar al interesado el presente acuerdo, con indicación de los recursos que, en su</w:t>
      </w:r>
      <w:r>
        <w:rPr>
          <w:spacing w:val="80"/>
        </w:rPr>
        <w:t xml:space="preserve"> </w:t>
      </w:r>
      <w:r>
        <w:t>caso, procede ejercitar.</w:t>
      </w:r>
    </w:p>
    <w:p w14:paraId="0C1C4ECC" w14:textId="77777777" w:rsidR="00F531A6" w:rsidRDefault="00F531A6">
      <w:pPr>
        <w:pStyle w:val="Textoindependiente"/>
        <w:spacing w:before="9"/>
      </w:pPr>
    </w:p>
    <w:p w14:paraId="35079704" w14:textId="77777777" w:rsidR="00F531A6" w:rsidRDefault="00000000">
      <w:pPr>
        <w:ind w:left="142"/>
        <w:rPr>
          <w:b/>
          <w:sz w:val="20"/>
        </w:rPr>
      </w:pPr>
      <w:r>
        <w:rPr>
          <w:b/>
          <w:sz w:val="20"/>
        </w:rPr>
        <w:t>Documentos</w:t>
      </w:r>
      <w:r>
        <w:rPr>
          <w:b/>
          <w:spacing w:val="-9"/>
          <w:sz w:val="20"/>
        </w:rPr>
        <w:t xml:space="preserve"> </w:t>
      </w:r>
      <w:r>
        <w:rPr>
          <w:b/>
          <w:spacing w:val="-2"/>
          <w:sz w:val="20"/>
        </w:rPr>
        <w:t>anexos:</w:t>
      </w:r>
    </w:p>
    <w:p w14:paraId="7F39430D" w14:textId="77777777" w:rsidR="00F531A6" w:rsidRDefault="00F531A6">
      <w:pPr>
        <w:pStyle w:val="Textoindependiente"/>
        <w:spacing w:before="61"/>
        <w:rPr>
          <w:b/>
        </w:rPr>
      </w:pPr>
    </w:p>
    <w:p w14:paraId="52CE3851" w14:textId="3E5965F2" w:rsidR="00F531A6" w:rsidRDefault="00000000">
      <w:pPr>
        <w:pStyle w:val="Textoindependiente"/>
        <w:ind w:left="543"/>
      </w:pPr>
      <w:r>
        <w:rPr>
          <w:noProof/>
        </w:rPr>
        <mc:AlternateContent>
          <mc:Choice Requires="wpg">
            <w:drawing>
              <wp:anchor distT="0" distB="0" distL="0" distR="0" simplePos="0" relativeHeight="15866880" behindDoc="0" locked="0" layoutInCell="1" allowOverlap="1" wp14:anchorId="49071D4F" wp14:editId="30FC4B26">
                <wp:simplePos x="0" y="0"/>
                <wp:positionH relativeFrom="page">
                  <wp:posOffset>900112</wp:posOffset>
                </wp:positionH>
                <wp:positionV relativeFrom="paragraph">
                  <wp:posOffset>311052</wp:posOffset>
                </wp:positionV>
                <wp:extent cx="5760085" cy="276860"/>
                <wp:effectExtent l="0" t="0" r="0" b="0"/>
                <wp:wrapNone/>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300" name="Graphic 300"/>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301" name="Graphic 301"/>
                        <wps:cNvSpPr/>
                        <wps:spPr>
                          <a:xfrm>
                            <a:off x="-12" y="0"/>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302" name="Textbox 302"/>
                        <wps:cNvSpPr txBox="1"/>
                        <wps:spPr>
                          <a:xfrm>
                            <a:off x="4762" y="8889"/>
                            <a:ext cx="5750560" cy="258445"/>
                          </a:xfrm>
                          <a:prstGeom prst="rect">
                            <a:avLst/>
                          </a:prstGeom>
                        </wps:spPr>
                        <wps:txbx>
                          <w:txbxContent>
                            <w:p w14:paraId="242980B1" w14:textId="77777777" w:rsidR="00F531A6" w:rsidRDefault="00000000">
                              <w:pPr>
                                <w:spacing w:before="83"/>
                                <w:ind w:left="3203"/>
                                <w:rPr>
                                  <w:b/>
                                  <w:sz w:val="20"/>
                                </w:rPr>
                              </w:pPr>
                              <w:r>
                                <w:rPr>
                                  <w:b/>
                                  <w:sz w:val="20"/>
                                </w:rPr>
                                <w:t xml:space="preserve">B) PARTE NO </w:t>
                              </w:r>
                              <w:r>
                                <w:rPr>
                                  <w:b/>
                                  <w:spacing w:val="-2"/>
                                  <w:sz w:val="20"/>
                                </w:rPr>
                                <w:t>RESOLUTIVA</w:t>
                              </w:r>
                            </w:p>
                          </w:txbxContent>
                        </wps:txbx>
                        <wps:bodyPr wrap="square" lIns="0" tIns="0" rIns="0" bIns="0" rtlCol="0">
                          <a:noAutofit/>
                        </wps:bodyPr>
                      </wps:wsp>
                    </wpg:wgp>
                  </a:graphicData>
                </a:graphic>
              </wp:anchor>
            </w:drawing>
          </mc:Choice>
          <mc:Fallback>
            <w:pict>
              <v:group w14:anchorId="49071D4F" id="Group 299" o:spid="_x0000_s1167" style="position:absolute;left:0;text-align:left;margin-left:70.85pt;margin-top:24.5pt;width:453.55pt;height:21.8pt;z-index:15866880;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">
                <v:shape id="Graphic 300" o:spid="_x0000_s1168"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" path="m5750242,l,,,257644r5750242,l5750242,xe" fillcolor="#f3f3f3" stroked="f">
                  <v:path arrowok="t"/>
                </v:shape>
                <v:shape id="Graphic 301" o:spid="_x0000_s1169"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302" o:spid="_x0000_s1170"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242980B1" w14:textId="77777777" w:rsidR="00F531A6" w:rsidRDefault="00000000">
                        <w:pPr>
                          <w:spacing w:before="83"/>
                          <w:ind w:left="3203"/>
                          <w:rPr>
                            <w:b/>
                            <w:sz w:val="20"/>
                          </w:rPr>
                        </w:pPr>
                        <w:r>
                          <w:rPr>
                            <w:b/>
                            <w:sz w:val="20"/>
                          </w:rPr>
                          <w:t xml:space="preserve">B) PARTE NO </w:t>
                        </w:r>
                        <w:r>
                          <w:rPr>
                            <w:b/>
                            <w:spacing w:val="-2"/>
                            <w:sz w:val="20"/>
                          </w:rPr>
                          <w:t>RESOLUTIVA</w:t>
                        </w:r>
                      </w:p>
                    </w:txbxContent>
                  </v:textbox>
                </v:shape>
                <w10:wrap anchorx="page"/>
              </v:group>
            </w:pict>
          </mc:Fallback>
        </mc:AlternateContent>
      </w:r>
      <w:r>
        <w:rPr>
          <w:noProof/>
        </w:rPr>
        <mc:AlternateContent>
          <mc:Choice Requires="wpg">
            <w:drawing>
              <wp:anchor distT="0" distB="0" distL="0" distR="0" simplePos="0" relativeHeight="15867392" behindDoc="0" locked="0" layoutInCell="1" allowOverlap="1" wp14:anchorId="59DBC1E0" wp14:editId="5EA99CBE">
                <wp:simplePos x="0" y="0"/>
                <wp:positionH relativeFrom="page">
                  <wp:posOffset>900112</wp:posOffset>
                </wp:positionH>
                <wp:positionV relativeFrom="paragraph">
                  <wp:posOffset>806829</wp:posOffset>
                </wp:positionV>
                <wp:extent cx="5760085" cy="268605"/>
                <wp:effectExtent l="0" t="0" r="0" b="0"/>
                <wp:wrapNone/>
                <wp:docPr id="303"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304" name="Graphic 304"/>
                        <wps:cNvSpPr/>
                        <wps:spPr>
                          <a:xfrm>
                            <a:off x="4762" y="9525"/>
                            <a:ext cx="5750560" cy="249554"/>
                          </a:xfrm>
                          <a:custGeom>
                            <a:avLst/>
                            <a:gdLst/>
                            <a:ahLst/>
                            <a:cxnLst/>
                            <a:rect l="l" t="t" r="r" b="b"/>
                            <a:pathLst>
                              <a:path w="5750560" h="249554">
                                <a:moveTo>
                                  <a:pt x="5750242" y="0"/>
                                </a:moveTo>
                                <a:lnTo>
                                  <a:pt x="0" y="0"/>
                                </a:lnTo>
                                <a:lnTo>
                                  <a:pt x="0" y="249554"/>
                                </a:lnTo>
                                <a:lnTo>
                                  <a:pt x="5750242" y="249554"/>
                                </a:lnTo>
                                <a:lnTo>
                                  <a:pt x="5750242" y="0"/>
                                </a:lnTo>
                                <a:close/>
                              </a:path>
                            </a:pathLst>
                          </a:custGeom>
                          <a:solidFill>
                            <a:srgbClr val="F3F3F3"/>
                          </a:solidFill>
                        </wps:spPr>
                        <wps:bodyPr wrap="square" lIns="0" tIns="0" rIns="0" bIns="0" rtlCol="0">
                          <a:prstTxWarp prst="textNoShape">
                            <a:avLst/>
                          </a:prstTxWarp>
                          <a:noAutofit/>
                        </wps:bodyPr>
                      </wps:wsp>
                      <wps:wsp>
                        <wps:cNvPr id="305" name="Graphic 305"/>
                        <wps:cNvSpPr/>
                        <wps:spPr>
                          <a:xfrm>
                            <a:off x="-12" y="5"/>
                            <a:ext cx="5760085" cy="268605"/>
                          </a:xfrm>
                          <a:custGeom>
                            <a:avLst/>
                            <a:gdLst/>
                            <a:ahLst/>
                            <a:cxnLst/>
                            <a:rect l="l" t="t" r="r" b="b"/>
                            <a:pathLst>
                              <a:path w="5760085" h="268605">
                                <a:moveTo>
                                  <a:pt x="5759780" y="0"/>
                                </a:moveTo>
                                <a:lnTo>
                                  <a:pt x="5759450" y="0"/>
                                </a:lnTo>
                                <a:lnTo>
                                  <a:pt x="5759450" y="5080"/>
                                </a:lnTo>
                                <a:lnTo>
                                  <a:pt x="5756910" y="7620"/>
                                </a:lnTo>
                                <a:lnTo>
                                  <a:pt x="5756910" y="5080"/>
                                </a:lnTo>
                                <a:lnTo>
                                  <a:pt x="5759450" y="5080"/>
                                </a:lnTo>
                                <a:lnTo>
                                  <a:pt x="5759450" y="0"/>
                                </a:lnTo>
                                <a:lnTo>
                                  <a:pt x="5755005" y="0"/>
                                </a:lnTo>
                                <a:lnTo>
                                  <a:pt x="5755005" y="10160"/>
                                </a:lnTo>
                                <a:lnTo>
                                  <a:pt x="5755005" y="259080"/>
                                </a:lnTo>
                                <a:lnTo>
                                  <a:pt x="4775" y="259080"/>
                                </a:lnTo>
                                <a:lnTo>
                                  <a:pt x="4775" y="10160"/>
                                </a:lnTo>
                                <a:lnTo>
                                  <a:pt x="5755005" y="10160"/>
                                </a:lnTo>
                                <a:lnTo>
                                  <a:pt x="5755005" y="0"/>
                                </a:lnTo>
                                <a:lnTo>
                                  <a:pt x="2870" y="0"/>
                                </a:lnTo>
                                <a:lnTo>
                                  <a:pt x="2870" y="5080"/>
                                </a:lnTo>
                                <a:lnTo>
                                  <a:pt x="2870" y="7620"/>
                                </a:lnTo>
                                <a:lnTo>
                                  <a:pt x="330" y="5080"/>
                                </a:lnTo>
                                <a:lnTo>
                                  <a:pt x="2870" y="5080"/>
                                </a:lnTo>
                                <a:lnTo>
                                  <a:pt x="2870" y="0"/>
                                </a:lnTo>
                                <a:lnTo>
                                  <a:pt x="12" y="0"/>
                                </a:lnTo>
                                <a:lnTo>
                                  <a:pt x="12" y="4762"/>
                                </a:lnTo>
                                <a:lnTo>
                                  <a:pt x="12" y="5080"/>
                                </a:lnTo>
                                <a:lnTo>
                                  <a:pt x="12" y="263829"/>
                                </a:lnTo>
                                <a:lnTo>
                                  <a:pt x="0" y="268605"/>
                                </a:lnTo>
                                <a:lnTo>
                                  <a:pt x="5759767" y="268605"/>
                                </a:lnTo>
                                <a:lnTo>
                                  <a:pt x="5759767" y="26384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306" name="Textbox 306"/>
                        <wps:cNvSpPr txBox="1"/>
                        <wps:spPr>
                          <a:xfrm>
                            <a:off x="4762" y="10160"/>
                            <a:ext cx="5750560" cy="248920"/>
                          </a:xfrm>
                          <a:prstGeom prst="rect">
                            <a:avLst/>
                          </a:prstGeom>
                        </wps:spPr>
                        <wps:txbx>
                          <w:txbxContent>
                            <w:p w14:paraId="5351D4D3" w14:textId="06A8C3D1" w:rsidR="00F531A6"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DF21A3">
                                <w:rPr>
                                  <w:spacing w:val="-2"/>
                                  <w:sz w:val="20"/>
                                </w:rPr>
                                <w:t>.</w:t>
                              </w:r>
                            </w:p>
                          </w:txbxContent>
                        </wps:txbx>
                        <wps:bodyPr wrap="square" lIns="0" tIns="0" rIns="0" bIns="0" rtlCol="0">
                          <a:noAutofit/>
                        </wps:bodyPr>
                      </wps:wsp>
                    </wpg:wgp>
                  </a:graphicData>
                </a:graphic>
              </wp:anchor>
            </w:drawing>
          </mc:Choice>
          <mc:Fallback>
            <w:pict>
              <v:group w14:anchorId="59DBC1E0" id="Group 303" o:spid="_x0000_s1171" style="position:absolute;left:0;text-align:left;margin-left:70.85pt;margin-top:63.55pt;width:453.55pt;height:21.15pt;z-index:15867392;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">
                <v:shape id="Graphic 304" o:spid="_x0000_s1172"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" path="m5750242,l,,,249554r5750242,l5750242,xe" fillcolor="#f3f3f3" stroked="f">
                  <v:path arrowok="t"/>
                </v:shape>
                <v:shape id="Graphic 305" o:spid="_x0000_s1173" style="position:absolute;width:57600;height:2686;visibility:visible;mso-wrap-style:square;v-text-anchor:top" coordsize="576008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" path="m5759780,r-330,l5759450,5080r-2540,2540l5756910,5080r2540,l5759450,r-4445,l5755005,10160r,248920l4775,259080r,-248920l5755005,10160r,-10160l2870,r,5080l2870,7620,330,5080r2540,l2870,,12,r,4762l12,5080r,258749l,268605r5759767,l5759767,263842r,-258762l5759780,xe" fillcolor="#ccc" stroked="f">
                  <v:path arrowok="t"/>
                </v:shape>
                <v:shape id="Textbox 306" o:spid="_x0000_s1174" type="#_x0000_t202" style="position:absolute;left:47;top:101;width:57506;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14:paraId="5351D4D3" w14:textId="06A8C3D1" w:rsidR="00F531A6"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DF21A3">
                          <w:rPr>
                            <w:spacing w:val="-2"/>
                            <w:sz w:val="20"/>
                          </w:rPr>
                          <w:t>.</w:t>
                        </w:r>
                      </w:p>
                    </w:txbxContent>
                  </v:textbox>
                </v:shape>
                <w10:wrap anchorx="page"/>
              </v:group>
            </w:pict>
          </mc:Fallback>
        </mc:AlternateContent>
      </w:r>
      <w:r>
        <w:t>Anexo</w:t>
      </w:r>
      <w:r>
        <w:rPr>
          <w:spacing w:val="-1"/>
        </w:rPr>
        <w:t xml:space="preserve"> </w:t>
      </w:r>
      <w:r>
        <w:t>6.</w:t>
      </w:r>
      <w:r>
        <w:rPr>
          <w:spacing w:val="-1"/>
        </w:rPr>
        <w:t xml:space="preserve"> </w:t>
      </w:r>
      <w:r>
        <w:t>RECURSO</w:t>
      </w:r>
      <w:r>
        <w:rPr>
          <w:spacing w:val="-1"/>
        </w:rPr>
        <w:t xml:space="preserve"> </w:t>
      </w:r>
      <w:r>
        <w:t>REPOSICION</w:t>
      </w:r>
      <w:r w:rsidR="00DF21A3">
        <w:t>.</w:t>
      </w:r>
    </w:p>
    <w:p w14:paraId="4C535929" w14:textId="77777777" w:rsidR="00F531A6" w:rsidRDefault="00F531A6">
      <w:pPr>
        <w:pStyle w:val="Textoindependiente"/>
      </w:pPr>
    </w:p>
    <w:p w14:paraId="34905CA7" w14:textId="77777777" w:rsidR="00F531A6" w:rsidRDefault="00F531A6">
      <w:pPr>
        <w:pStyle w:val="Textoindependiente"/>
      </w:pPr>
    </w:p>
    <w:p w14:paraId="213F3595" w14:textId="77777777" w:rsidR="00F531A6" w:rsidRDefault="00F531A6">
      <w:pPr>
        <w:pStyle w:val="Textoindependiente"/>
      </w:pPr>
    </w:p>
    <w:p w14:paraId="10F7507A" w14:textId="77777777" w:rsidR="00F531A6" w:rsidRDefault="00F531A6">
      <w:pPr>
        <w:pStyle w:val="Textoindependiente"/>
      </w:pPr>
    </w:p>
    <w:p w14:paraId="7AD70666" w14:textId="77777777" w:rsidR="00F531A6" w:rsidRDefault="00F531A6">
      <w:pPr>
        <w:pStyle w:val="Textoindependiente"/>
      </w:pPr>
    </w:p>
    <w:p w14:paraId="261D6C18" w14:textId="77777777" w:rsidR="00F531A6" w:rsidRDefault="00F531A6">
      <w:pPr>
        <w:pStyle w:val="Textoindependiente"/>
      </w:pPr>
    </w:p>
    <w:p w14:paraId="51C8A411" w14:textId="77777777" w:rsidR="00F531A6" w:rsidRDefault="00F531A6">
      <w:pPr>
        <w:pStyle w:val="Textoindependiente"/>
      </w:pPr>
    </w:p>
    <w:p w14:paraId="194B07BB" w14:textId="77777777" w:rsidR="00F531A6" w:rsidRDefault="00F531A6">
      <w:pPr>
        <w:pStyle w:val="Textoindependiente"/>
      </w:pPr>
    </w:p>
    <w:p w14:paraId="6E744575" w14:textId="77777777" w:rsidR="00F531A6" w:rsidRDefault="00F531A6">
      <w:pPr>
        <w:pStyle w:val="Textoindependiente"/>
      </w:pPr>
    </w:p>
    <w:p w14:paraId="7D998001" w14:textId="77777777" w:rsidR="00F531A6" w:rsidRDefault="00F531A6">
      <w:pPr>
        <w:pStyle w:val="Textoindependiente"/>
      </w:pPr>
    </w:p>
    <w:p w14:paraId="04D092CA" w14:textId="77777777" w:rsidR="00F531A6" w:rsidRDefault="00F531A6">
      <w:pPr>
        <w:pStyle w:val="Textoindependiente"/>
      </w:pPr>
    </w:p>
    <w:p w14:paraId="509BFC90" w14:textId="77777777" w:rsidR="00F531A6" w:rsidRDefault="00F531A6">
      <w:pPr>
        <w:pStyle w:val="Textoindependiente"/>
      </w:pPr>
    </w:p>
    <w:p w14:paraId="0B350E76" w14:textId="77777777" w:rsidR="00F531A6" w:rsidRDefault="00F531A6">
      <w:pPr>
        <w:pStyle w:val="Textoindependiente"/>
      </w:pPr>
    </w:p>
    <w:p w14:paraId="0D7878CC" w14:textId="77777777" w:rsidR="00F531A6" w:rsidRDefault="00F531A6">
      <w:pPr>
        <w:pStyle w:val="Textoindependiente"/>
      </w:pPr>
    </w:p>
    <w:p w14:paraId="61BED8DD" w14:textId="77777777" w:rsidR="00F531A6" w:rsidRDefault="00F531A6">
      <w:pPr>
        <w:pStyle w:val="Textoindependiente"/>
        <w:spacing w:before="42"/>
      </w:pPr>
    </w:p>
    <w:p w14:paraId="71927D4F" w14:textId="77777777" w:rsidR="00F531A6" w:rsidRDefault="00000000">
      <w:pPr>
        <w:ind w:left="142" w:right="1"/>
        <w:jc w:val="center"/>
        <w:rPr>
          <w:b/>
          <w:sz w:val="20"/>
        </w:rPr>
      </w:pPr>
      <w:r>
        <w:rPr>
          <w:b/>
          <w:noProof/>
          <w:sz w:val="20"/>
        </w:rPr>
        <mc:AlternateContent>
          <mc:Choice Requires="wpg">
            <w:drawing>
              <wp:anchor distT="0" distB="0" distL="0" distR="0" simplePos="0" relativeHeight="15867904" behindDoc="0" locked="0" layoutInCell="1" allowOverlap="1" wp14:anchorId="2BEF1438" wp14:editId="0DE7711A">
                <wp:simplePos x="0" y="0"/>
                <wp:positionH relativeFrom="page">
                  <wp:posOffset>900112</wp:posOffset>
                </wp:positionH>
                <wp:positionV relativeFrom="paragraph">
                  <wp:posOffset>-1068762</wp:posOffset>
                </wp:positionV>
                <wp:extent cx="5760085" cy="276860"/>
                <wp:effectExtent l="0" t="0" r="0" b="0"/>
                <wp:wrapNone/>
                <wp:docPr id="307"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308" name="Graphic 308"/>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309" name="Graphic 309"/>
                        <wps:cNvSpPr/>
                        <wps:spPr>
                          <a:xfrm>
                            <a:off x="-12" y="6"/>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5755640" y="0"/>
                                </a:lnTo>
                                <a:lnTo>
                                  <a:pt x="5755640" y="8890"/>
                                </a:lnTo>
                                <a:lnTo>
                                  <a:pt x="5755005" y="9525"/>
                                </a:lnTo>
                                <a:lnTo>
                                  <a:pt x="5755005" y="267169"/>
                                </a:lnTo>
                                <a:lnTo>
                                  <a:pt x="4775" y="267169"/>
                                </a:lnTo>
                                <a:lnTo>
                                  <a:pt x="4775" y="9525"/>
                                </a:lnTo>
                                <a:lnTo>
                                  <a:pt x="4140" y="8890"/>
                                </a:lnTo>
                                <a:lnTo>
                                  <a:pt x="5755640" y="8890"/>
                                </a:lnTo>
                                <a:lnTo>
                                  <a:pt x="5755640" y="0"/>
                                </a:lnTo>
                                <a:lnTo>
                                  <a:pt x="2235" y="0"/>
                                </a:lnTo>
                                <a:lnTo>
                                  <a:pt x="2235" y="5080"/>
                                </a:lnTo>
                                <a:lnTo>
                                  <a:pt x="2235" y="6985"/>
                                </a:lnTo>
                                <a:lnTo>
                                  <a:pt x="330" y="5080"/>
                                </a:lnTo>
                                <a:lnTo>
                                  <a:pt x="2235" y="5080"/>
                                </a:lnTo>
                                <a:lnTo>
                                  <a:pt x="2235" y="0"/>
                                </a:lnTo>
                                <a:lnTo>
                                  <a:pt x="12" y="0"/>
                                </a:lnTo>
                                <a:lnTo>
                                  <a:pt x="12" y="4762"/>
                                </a:lnTo>
                                <a:lnTo>
                                  <a:pt x="12" y="5080"/>
                                </a:lnTo>
                                <a:lnTo>
                                  <a:pt x="12" y="271919"/>
                                </a:lnTo>
                                <a:lnTo>
                                  <a:pt x="0" y="276694"/>
                                </a:lnTo>
                                <a:lnTo>
                                  <a:pt x="5759767" y="276694"/>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310" name="Textbox 310"/>
                        <wps:cNvSpPr txBox="1"/>
                        <wps:spPr>
                          <a:xfrm>
                            <a:off x="4762" y="8889"/>
                            <a:ext cx="5750560" cy="258445"/>
                          </a:xfrm>
                          <a:prstGeom prst="rect">
                            <a:avLst/>
                          </a:prstGeom>
                        </wps:spPr>
                        <wps:txbx>
                          <w:txbxContent>
                            <w:p w14:paraId="18055AFA" w14:textId="77777777" w:rsidR="00F531A6" w:rsidRDefault="00000000">
                              <w:pPr>
                                <w:spacing w:before="83"/>
                                <w:ind w:left="3175"/>
                                <w:rPr>
                                  <w:b/>
                                  <w:sz w:val="20"/>
                                </w:rPr>
                              </w:pPr>
                              <w:r>
                                <w:rPr>
                                  <w:b/>
                                  <w:sz w:val="20"/>
                                </w:rPr>
                                <w:t xml:space="preserve">C) ASUNTOS DE </w:t>
                              </w:r>
                              <w:r>
                                <w:rPr>
                                  <w:b/>
                                  <w:spacing w:val="-2"/>
                                  <w:sz w:val="20"/>
                                </w:rPr>
                                <w:t>URGENCIA</w:t>
                              </w:r>
                            </w:p>
                          </w:txbxContent>
                        </wps:txbx>
                        <wps:bodyPr wrap="square" lIns="0" tIns="0" rIns="0" bIns="0" rtlCol="0">
                          <a:noAutofit/>
                        </wps:bodyPr>
                      </wps:wsp>
                    </wpg:wgp>
                  </a:graphicData>
                </a:graphic>
              </wp:anchor>
            </w:drawing>
          </mc:Choice>
          <mc:Fallback>
            <w:pict>
              <v:group w14:anchorId="2BEF1438" id="Group 307" o:spid="_x0000_s1175" style="position:absolute;left:0;text-align:left;margin-left:70.85pt;margin-top:-84.15pt;width:453.55pt;height:21.8pt;z-index:15867904;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">
                <v:shape id="Graphic 308" o:spid="_x0000_s1176"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" path="m5750242,l,,,257644r5750242,l5750242,xe" fillcolor="#f3f3f3" stroked="f">
                  <v:path arrowok="t"/>
                </v:shape>
                <v:shape id="Graphic 309" o:spid="_x0000_s1177"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" path="m5759780,r-330,l5759450,5080r-1905,1905l5757545,5080r1905,l5759450,r-3810,l5755640,8890r-635,635l5755005,267169r-5750230,l4775,9525,4140,8890r5751500,l5755640,,2235,r,5080l2235,6985,330,5080r1905,l2235,,12,r,4762l12,5080r,266839l,276694r5759767,l5759767,271932r,-266852l5759780,xe" fillcolor="#ccc" stroked="f">
                  <v:path arrowok="t"/>
                </v:shape>
                <v:shape id="Textbox 310" o:spid="_x0000_s1178"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nTwwAAANwAAAAPAAAAZHJzL2Rvd25yZXYueG1sRE/Pa8Iw&#10;FL4P/B/CE3abaT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ScOp08MAAADcAAAADwAA&#10;AAAAAAAAAAAAAAAHAgAAZHJzL2Rvd25yZXYueG1sUEsFBgAAAAADAAMAtwAAAPcCAAAAAA==&#10;" filled="f" stroked="f">
                  <v:textbox inset="0,0,0,0">
                    <w:txbxContent>
                      <w:p w14:paraId="18055AFA" w14:textId="77777777" w:rsidR="00F531A6" w:rsidRDefault="00000000">
                        <w:pPr>
                          <w:spacing w:before="83"/>
                          <w:ind w:left="3175"/>
                          <w:rPr>
                            <w:b/>
                            <w:sz w:val="20"/>
                          </w:rPr>
                        </w:pPr>
                        <w:r>
                          <w:rPr>
                            <w:b/>
                            <w:sz w:val="20"/>
                          </w:rPr>
                          <w:t xml:space="preserve">C) ASUNTOS DE </w:t>
                        </w:r>
                        <w:r>
                          <w:rPr>
                            <w:b/>
                            <w:spacing w:val="-2"/>
                            <w:sz w:val="20"/>
                          </w:rPr>
                          <w:t>URGENCIA</w:t>
                        </w:r>
                      </w:p>
                    </w:txbxContent>
                  </v:textbox>
                </v:shape>
                <w10:wrap anchorx="page"/>
              </v:group>
            </w:pict>
          </mc:Fallback>
        </mc:AlternateContent>
      </w:r>
      <w:r>
        <w:rPr>
          <w:b/>
          <w:noProof/>
          <w:sz w:val="20"/>
        </w:rPr>
        <mc:AlternateContent>
          <mc:Choice Requires="wpg">
            <w:drawing>
              <wp:anchor distT="0" distB="0" distL="0" distR="0" simplePos="0" relativeHeight="15868416" behindDoc="0" locked="0" layoutInCell="1" allowOverlap="1" wp14:anchorId="02EAB43D" wp14:editId="011127B6">
                <wp:simplePos x="0" y="0"/>
                <wp:positionH relativeFrom="page">
                  <wp:posOffset>900112</wp:posOffset>
                </wp:positionH>
                <wp:positionV relativeFrom="paragraph">
                  <wp:posOffset>-572986</wp:posOffset>
                </wp:positionV>
                <wp:extent cx="5760085" cy="268605"/>
                <wp:effectExtent l="0" t="0" r="0" b="0"/>
                <wp:wrapNone/>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312" name="Graphic 312"/>
                        <wps:cNvSpPr/>
                        <wps:spPr>
                          <a:xfrm>
                            <a:off x="4762" y="9525"/>
                            <a:ext cx="5750560" cy="249554"/>
                          </a:xfrm>
                          <a:custGeom>
                            <a:avLst/>
                            <a:gdLst/>
                            <a:ahLst/>
                            <a:cxnLst/>
                            <a:rect l="l" t="t" r="r" b="b"/>
                            <a:pathLst>
                              <a:path w="5750560" h="249554">
                                <a:moveTo>
                                  <a:pt x="5750242" y="0"/>
                                </a:moveTo>
                                <a:lnTo>
                                  <a:pt x="0" y="0"/>
                                </a:lnTo>
                                <a:lnTo>
                                  <a:pt x="0" y="249554"/>
                                </a:lnTo>
                                <a:lnTo>
                                  <a:pt x="5750242" y="249554"/>
                                </a:lnTo>
                                <a:lnTo>
                                  <a:pt x="5750242" y="0"/>
                                </a:lnTo>
                                <a:close/>
                              </a:path>
                            </a:pathLst>
                          </a:custGeom>
                          <a:solidFill>
                            <a:srgbClr val="F3F3F3"/>
                          </a:solidFill>
                        </wps:spPr>
                        <wps:bodyPr wrap="square" lIns="0" tIns="0" rIns="0" bIns="0" rtlCol="0">
                          <a:prstTxWarp prst="textNoShape">
                            <a:avLst/>
                          </a:prstTxWarp>
                          <a:noAutofit/>
                        </wps:bodyPr>
                      </wps:wsp>
                      <wps:wsp>
                        <wps:cNvPr id="313" name="Graphic 313"/>
                        <wps:cNvSpPr/>
                        <wps:spPr>
                          <a:xfrm>
                            <a:off x="-12" y="0"/>
                            <a:ext cx="5760085" cy="269240"/>
                          </a:xfrm>
                          <a:custGeom>
                            <a:avLst/>
                            <a:gdLst/>
                            <a:ahLst/>
                            <a:cxnLst/>
                            <a:rect l="l" t="t" r="r" b="b"/>
                            <a:pathLst>
                              <a:path w="5760085" h="269240">
                                <a:moveTo>
                                  <a:pt x="5759780" y="0"/>
                                </a:moveTo>
                                <a:lnTo>
                                  <a:pt x="5759450" y="0"/>
                                </a:lnTo>
                                <a:lnTo>
                                  <a:pt x="5759450" y="5080"/>
                                </a:lnTo>
                                <a:lnTo>
                                  <a:pt x="5756910" y="7620"/>
                                </a:lnTo>
                                <a:lnTo>
                                  <a:pt x="5756910" y="5080"/>
                                </a:lnTo>
                                <a:lnTo>
                                  <a:pt x="5759450" y="5080"/>
                                </a:lnTo>
                                <a:lnTo>
                                  <a:pt x="5759450" y="0"/>
                                </a:lnTo>
                                <a:lnTo>
                                  <a:pt x="2870" y="0"/>
                                </a:lnTo>
                                <a:lnTo>
                                  <a:pt x="2870" y="5080"/>
                                </a:lnTo>
                                <a:lnTo>
                                  <a:pt x="2870" y="7632"/>
                                </a:lnTo>
                                <a:lnTo>
                                  <a:pt x="317" y="5080"/>
                                </a:lnTo>
                                <a:lnTo>
                                  <a:pt x="2870" y="5080"/>
                                </a:lnTo>
                                <a:lnTo>
                                  <a:pt x="2870" y="0"/>
                                </a:lnTo>
                                <a:lnTo>
                                  <a:pt x="12" y="0"/>
                                </a:lnTo>
                                <a:lnTo>
                                  <a:pt x="12" y="4775"/>
                                </a:lnTo>
                                <a:lnTo>
                                  <a:pt x="12" y="5080"/>
                                </a:lnTo>
                                <a:lnTo>
                                  <a:pt x="12" y="263842"/>
                                </a:lnTo>
                                <a:lnTo>
                                  <a:pt x="0" y="268617"/>
                                </a:lnTo>
                                <a:lnTo>
                                  <a:pt x="5759767" y="268617"/>
                                </a:lnTo>
                                <a:lnTo>
                                  <a:pt x="5759767" y="263855"/>
                                </a:lnTo>
                                <a:lnTo>
                                  <a:pt x="5755005" y="259092"/>
                                </a:lnTo>
                                <a:lnTo>
                                  <a:pt x="4775" y="259092"/>
                                </a:lnTo>
                                <a:lnTo>
                                  <a:pt x="4775" y="10160"/>
                                </a:lnTo>
                                <a:lnTo>
                                  <a:pt x="5755005" y="10160"/>
                                </a:lnTo>
                                <a:lnTo>
                                  <a:pt x="5755005" y="259080"/>
                                </a:lnTo>
                                <a:lnTo>
                                  <a:pt x="5759767" y="26384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314" name="Textbox 314"/>
                        <wps:cNvSpPr txBox="1"/>
                        <wps:spPr>
                          <a:xfrm>
                            <a:off x="4762" y="10160"/>
                            <a:ext cx="5750560" cy="248920"/>
                          </a:xfrm>
                          <a:prstGeom prst="rect">
                            <a:avLst/>
                          </a:prstGeom>
                        </wps:spPr>
                        <wps:txbx>
                          <w:txbxContent>
                            <w:p w14:paraId="6832733D" w14:textId="136CE6AB" w:rsidR="00F531A6"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DF21A3">
                                <w:rPr>
                                  <w:spacing w:val="-2"/>
                                  <w:sz w:val="20"/>
                                </w:rPr>
                                <w:t>.</w:t>
                              </w:r>
                            </w:p>
                          </w:txbxContent>
                        </wps:txbx>
                        <wps:bodyPr wrap="square" lIns="0" tIns="0" rIns="0" bIns="0" rtlCol="0">
                          <a:noAutofit/>
                        </wps:bodyPr>
                      </wps:wsp>
                    </wpg:wgp>
                  </a:graphicData>
                </a:graphic>
              </wp:anchor>
            </w:drawing>
          </mc:Choice>
          <mc:Fallback>
            <w:pict>
              <v:group w14:anchorId="02EAB43D" id="Group 311" o:spid="_x0000_s1179" style="position:absolute;left:0;text-align:left;margin-left:70.85pt;margin-top:-45.1pt;width:453.55pt;height:21.15pt;z-index:15868416;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">
                <v:shape id="Graphic 312" o:spid="_x0000_s1180"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" path="m5750242,l,,,249554r5750242,l5750242,xe" fillcolor="#f3f3f3" stroked="f">
                  <v:path arrowok="t"/>
                </v:shape>
                <v:shape id="Graphic 313" o:spid="_x0000_s1181" style="position:absolute;width:57600;height:2692;visibility:visible;mso-wrap-style:square;v-text-anchor:top" coordsize="5760085,2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" path="m5759780,r-330,l5759450,5080r-2540,2540l5756910,5080r2540,l5759450,,2870,r,5080l2870,7632,317,5080r2553,l2870,,12,r,4775l12,5080r,258762l,268617r5759767,l5759767,263855r-4762,-4763l4775,259092r,-248932l5755005,10160r,248920l5759767,263842r,-258762l5759780,xe" fillcolor="#ccc" stroked="f">
                  <v:path arrowok="t"/>
                </v:shape>
                <v:shape id="Textbox 314" o:spid="_x0000_s1182" type="#_x0000_t202" style="position:absolute;left:47;top:101;width:57506;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6832733D" w14:textId="136CE6AB" w:rsidR="00F531A6"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DF21A3">
                          <w:rPr>
                            <w:spacing w:val="-2"/>
                            <w:sz w:val="20"/>
                          </w:rPr>
                          <w:t>.</w:t>
                        </w:r>
                      </w:p>
                    </w:txbxContent>
                  </v:textbox>
                </v:shape>
                <w10:wrap anchorx="page"/>
              </v:group>
            </w:pict>
          </mc:Fallback>
        </mc:AlternateContent>
      </w:r>
      <w:r>
        <w:rPr>
          <w:b/>
          <w:sz w:val="20"/>
        </w:rPr>
        <w:t xml:space="preserve">DOCUMENTO FIRMADO </w:t>
      </w:r>
      <w:r>
        <w:rPr>
          <w:b/>
          <w:spacing w:val="-2"/>
          <w:sz w:val="20"/>
        </w:rPr>
        <w:t>ELECTRÓNICAMENTE</w:t>
      </w:r>
    </w:p>
    <w:p w14:paraId="1BDE368A" w14:textId="77777777" w:rsidR="00F531A6" w:rsidRDefault="00F531A6">
      <w:pPr>
        <w:jc w:val="center"/>
        <w:rPr>
          <w:b/>
          <w:sz w:val="20"/>
        </w:rPr>
        <w:sectPr w:rsidR="00F531A6">
          <w:headerReference w:type="default" r:id="rId27"/>
          <w:footerReference w:type="default" r:id="rId28"/>
          <w:pgSz w:w="11910" w:h="16840"/>
          <w:pgMar w:top="1340" w:right="1417" w:bottom="1260" w:left="1275" w:header="225" w:footer="1060" w:gutter="0"/>
          <w:cols w:space="720"/>
        </w:sectPr>
      </w:pPr>
    </w:p>
    <w:p w14:paraId="36DF02E8" w14:textId="61244E1F" w:rsidR="00F531A6" w:rsidRDefault="00000000">
      <w:pPr>
        <w:pStyle w:val="Textoindependiente"/>
        <w:rPr>
          <w:b/>
        </w:rPr>
      </w:pPr>
      <w:r>
        <w:rPr>
          <w:b/>
          <w:noProof/>
        </w:rPr>
        <w:lastRenderedPageBreak/>
        <mc:AlternateContent>
          <mc:Choice Requires="wps">
            <w:drawing>
              <wp:anchor distT="0" distB="0" distL="0" distR="0" simplePos="0" relativeHeight="15870464" behindDoc="0" locked="0" layoutInCell="1" allowOverlap="1" wp14:anchorId="0A2D104B" wp14:editId="7DD6C6EE">
                <wp:simplePos x="0" y="0"/>
                <wp:positionH relativeFrom="page">
                  <wp:posOffset>6807090</wp:posOffset>
                </wp:positionH>
                <wp:positionV relativeFrom="page">
                  <wp:posOffset>2818730</wp:posOffset>
                </wp:positionV>
                <wp:extent cx="419734" cy="3187065"/>
                <wp:effectExtent l="0" t="0" r="0" b="0"/>
                <wp:wrapNone/>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58B714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853C1C"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A2D104B" id="Textbox 319" o:spid="_x0000_s1183" type="#_x0000_t202" style="position:absolute;margin-left:536pt;margin-top:221.95pt;width:33.05pt;height:250.95pt;z-index:1587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7S1owEAADM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Eukl6sMm8920J5IDQ0koeW4WBO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xjtL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58B7146"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853C1C"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anchory="page"/>
              </v:shape>
            </w:pict>
          </mc:Fallback>
        </mc:AlternateContent>
      </w:r>
    </w:p>
    <w:p w14:paraId="247F4FA8" w14:textId="77777777" w:rsidR="00F531A6" w:rsidRDefault="00F531A6">
      <w:pPr>
        <w:pStyle w:val="Textoindependiente"/>
        <w:rPr>
          <w:b/>
        </w:rPr>
      </w:pPr>
    </w:p>
    <w:p w14:paraId="431F9D8C" w14:textId="77777777" w:rsidR="00F531A6" w:rsidRDefault="00F531A6">
      <w:pPr>
        <w:pStyle w:val="Textoindependiente"/>
        <w:spacing w:before="186"/>
        <w:rPr>
          <w:b/>
        </w:rPr>
      </w:pPr>
    </w:p>
    <w:p w14:paraId="2EEBE292" w14:textId="77777777" w:rsidR="00F531A6" w:rsidRDefault="00000000">
      <w:pPr>
        <w:pStyle w:val="Prrafodelista"/>
        <w:numPr>
          <w:ilvl w:val="1"/>
          <w:numId w:val="10"/>
        </w:numPr>
        <w:tabs>
          <w:tab w:val="left" w:pos="408"/>
        </w:tabs>
        <w:ind w:left="408" w:right="0" w:hanging="266"/>
        <w:rPr>
          <w:b/>
          <w:sz w:val="20"/>
        </w:rPr>
      </w:pPr>
      <w:r>
        <w:rPr>
          <w:b/>
          <w:noProof/>
          <w:sz w:val="20"/>
        </w:rPr>
        <mc:AlternateContent>
          <mc:Choice Requires="wpg">
            <w:drawing>
              <wp:anchor distT="0" distB="0" distL="0" distR="0" simplePos="0" relativeHeight="15869952" behindDoc="0" locked="0" layoutInCell="1" allowOverlap="1" wp14:anchorId="27A34346" wp14:editId="3D588D27">
                <wp:simplePos x="0" y="0"/>
                <wp:positionH relativeFrom="page">
                  <wp:posOffset>900112</wp:posOffset>
                </wp:positionH>
                <wp:positionV relativeFrom="paragraph">
                  <wp:posOffset>-515218</wp:posOffset>
                </wp:positionV>
                <wp:extent cx="5760085" cy="276860"/>
                <wp:effectExtent l="0" t="0" r="0" b="0"/>
                <wp:wrapNone/>
                <wp:docPr id="321"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322" name="Graphic 322"/>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323" name="Graphic 323"/>
                        <wps:cNvSpPr/>
                        <wps:spPr>
                          <a:xfrm>
                            <a:off x="-12" y="0"/>
                            <a:ext cx="5760085" cy="276860"/>
                          </a:xfrm>
                          <a:custGeom>
                            <a:avLst/>
                            <a:gdLst/>
                            <a:ahLst/>
                            <a:cxnLst/>
                            <a:rect l="l" t="t" r="r" b="b"/>
                            <a:pathLst>
                              <a:path w="5760085" h="276860">
                                <a:moveTo>
                                  <a:pt x="5759780" y="0"/>
                                </a:moveTo>
                                <a:lnTo>
                                  <a:pt x="5759450" y="0"/>
                                </a:lnTo>
                                <a:lnTo>
                                  <a:pt x="5759450" y="5080"/>
                                </a:lnTo>
                                <a:lnTo>
                                  <a:pt x="5756910" y="7620"/>
                                </a:lnTo>
                                <a:lnTo>
                                  <a:pt x="5756910" y="5080"/>
                                </a:lnTo>
                                <a:lnTo>
                                  <a:pt x="5759450" y="5080"/>
                                </a:lnTo>
                                <a:lnTo>
                                  <a:pt x="5759450" y="0"/>
                                </a:lnTo>
                                <a:lnTo>
                                  <a:pt x="2870" y="0"/>
                                </a:lnTo>
                                <a:lnTo>
                                  <a:pt x="2870" y="5080"/>
                                </a:lnTo>
                                <a:lnTo>
                                  <a:pt x="2870" y="7632"/>
                                </a:lnTo>
                                <a:lnTo>
                                  <a:pt x="317" y="5080"/>
                                </a:lnTo>
                                <a:lnTo>
                                  <a:pt x="2870" y="5080"/>
                                </a:lnTo>
                                <a:lnTo>
                                  <a:pt x="2870"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10160"/>
                                </a:lnTo>
                                <a:lnTo>
                                  <a:pt x="5755005" y="10160"/>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324" name="Textbox 324"/>
                        <wps:cNvSpPr txBox="1"/>
                        <wps:spPr>
                          <a:xfrm>
                            <a:off x="4762" y="10160"/>
                            <a:ext cx="5750560" cy="257175"/>
                          </a:xfrm>
                          <a:prstGeom prst="rect">
                            <a:avLst/>
                          </a:prstGeom>
                        </wps:spPr>
                        <wps:txbx>
                          <w:txbxContent>
                            <w:p w14:paraId="33B89059" w14:textId="77777777" w:rsidR="00F531A6"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JGL/2025/16</w:t>
                              </w:r>
                            </w:p>
                          </w:txbxContent>
                        </wps:txbx>
                        <wps:bodyPr wrap="square" lIns="0" tIns="0" rIns="0" bIns="0" rtlCol="0">
                          <a:noAutofit/>
                        </wps:bodyPr>
                      </wps:wsp>
                    </wpg:wgp>
                  </a:graphicData>
                </a:graphic>
              </wp:anchor>
            </w:drawing>
          </mc:Choice>
          <mc:Fallback>
            <w:pict>
              <v:group w14:anchorId="27A34346" id="Group 321" o:spid="_x0000_s1184" style="position:absolute;left:0;text-align:left;margin-left:70.85pt;margin-top:-40.55pt;width:453.55pt;height:21.8pt;z-index:15869952;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">
                <v:shape id="Graphic 322" o:spid="_x0000_s1185"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" path="m5750242,l,,,257644r5750242,l5750242,xe" fillcolor="#f3f3f3" stroked="f">
                  <v:path arrowok="t"/>
                </v:shape>
                <v:shape id="Graphic 323" o:spid="_x0000_s1186"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" path="m5759780,r-330,l5759450,5080r-2540,2540l5756910,5080r2540,l5759450,,2870,r,5080l2870,7632,317,5080r2553,l2870,,12,r,4775l12,5080r,266852l,276707r5759767,l5759767,271945r-4762,-4763l4775,267182r,-257022l5755005,10160r,257009l5759767,271932r,-266852l5759780,xe" fillcolor="#ccc" stroked="f">
                  <v:path arrowok="t"/>
                </v:shape>
                <v:shape id="Textbox 324" o:spid="_x0000_s1187"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GV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JRlbcYAAADcAAAA&#10;DwAAAAAAAAAAAAAAAAAHAgAAZHJzL2Rvd25yZXYueG1sUEsFBgAAAAADAAMAtwAAAPoCAAAAAA==&#10;" filled="f" stroked="f">
                  <v:textbox inset="0,0,0,0">
                    <w:txbxContent>
                      <w:p w14:paraId="33B89059" w14:textId="77777777" w:rsidR="00F531A6"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JGL/2025/16</w:t>
                        </w:r>
                      </w:p>
                    </w:txbxContent>
                  </v:textbox>
                </v:shape>
                <w10:wrap anchorx="page"/>
              </v:group>
            </w:pict>
          </mc:Fallback>
        </mc:AlternateContent>
      </w:r>
      <w:r>
        <w:rPr>
          <w:b/>
          <w:sz w:val="20"/>
        </w:rPr>
        <w:t xml:space="preserve">PARTE </w:t>
      </w:r>
      <w:r>
        <w:rPr>
          <w:b/>
          <w:spacing w:val="-2"/>
          <w:sz w:val="20"/>
        </w:rPr>
        <w:t>RESOLUTIVA</w:t>
      </w:r>
    </w:p>
    <w:p w14:paraId="2A5FC54B" w14:textId="77777777" w:rsidR="00F531A6" w:rsidRDefault="00F531A6">
      <w:pPr>
        <w:pStyle w:val="Textoindependiente"/>
        <w:spacing w:before="61"/>
        <w:rPr>
          <w:b/>
        </w:rPr>
      </w:pPr>
    </w:p>
    <w:p w14:paraId="3720A850" w14:textId="399B2DD1" w:rsidR="00F531A6" w:rsidRDefault="00000000">
      <w:pPr>
        <w:pStyle w:val="Prrafodelista"/>
        <w:numPr>
          <w:ilvl w:val="2"/>
          <w:numId w:val="10"/>
        </w:numPr>
        <w:tabs>
          <w:tab w:val="left" w:pos="543"/>
        </w:tabs>
        <w:spacing w:line="292" w:lineRule="auto"/>
        <w:rPr>
          <w:sz w:val="20"/>
        </w:rPr>
      </w:pPr>
      <w:r>
        <w:rPr>
          <w:sz w:val="20"/>
        </w:rPr>
        <w:t xml:space="preserve">Concesión alineación oficial de la parcela sita en la Avenida </w:t>
      </w:r>
      <w:r w:rsidR="00DF21A3">
        <w:rPr>
          <w:sz w:val="20"/>
        </w:rPr>
        <w:t>**************</w:t>
      </w:r>
      <w:r>
        <w:rPr>
          <w:sz w:val="20"/>
        </w:rPr>
        <w:t xml:space="preserve">, </w:t>
      </w:r>
      <w:r w:rsidRPr="00DF21A3">
        <w:rPr>
          <w:i/>
          <w:iCs/>
          <w:sz w:val="20"/>
        </w:rPr>
        <w:t>“Urbanización Club de Golf”,</w:t>
      </w:r>
      <w:r>
        <w:rPr>
          <w:sz w:val="20"/>
        </w:rPr>
        <w:t xml:space="preserve"> Las Rozas de Madrid, según informe y plano elaborados al efecto por los técnicos municipales con la escala gráfica que figura en el mismo. Expediente 9730/2025.</w:t>
      </w:r>
    </w:p>
    <w:p w14:paraId="7AE5C546" w14:textId="77777777" w:rsidR="00F531A6" w:rsidRDefault="00F531A6">
      <w:pPr>
        <w:pStyle w:val="Textoindependiente"/>
        <w:spacing w:before="50"/>
      </w:pPr>
    </w:p>
    <w:p w14:paraId="5BCE01D1" w14:textId="113972B6" w:rsidR="00F531A6" w:rsidRDefault="00000000">
      <w:pPr>
        <w:pStyle w:val="Textoindependiente"/>
        <w:ind w:left="993"/>
      </w:pPr>
      <w:r>
        <w:t>-</w:t>
      </w:r>
      <w:r>
        <w:rPr>
          <w:spacing w:val="-13"/>
        </w:rPr>
        <w:t xml:space="preserve"> </w:t>
      </w:r>
      <w:r>
        <w:t>Anexo</w:t>
      </w:r>
      <w:r>
        <w:rPr>
          <w:spacing w:val="-11"/>
        </w:rPr>
        <w:t xml:space="preserve"> </w:t>
      </w:r>
      <w:r>
        <w:t>1.</w:t>
      </w:r>
      <w:r>
        <w:rPr>
          <w:spacing w:val="-11"/>
        </w:rPr>
        <w:t xml:space="preserve"> </w:t>
      </w:r>
      <w:r>
        <w:t>20250319_PLA_ALINEACION_9739-</w:t>
      </w:r>
      <w:r>
        <w:rPr>
          <w:spacing w:val="-4"/>
        </w:rPr>
        <w:t>2025</w:t>
      </w:r>
      <w:r w:rsidR="00DF21A3">
        <w:rPr>
          <w:spacing w:val="-4"/>
        </w:rPr>
        <w:t>.</w:t>
      </w:r>
    </w:p>
    <w:p w14:paraId="0928A4A4" w14:textId="77777777" w:rsidR="00F531A6" w:rsidRDefault="00F531A6">
      <w:pPr>
        <w:pStyle w:val="Textoindependiente"/>
        <w:spacing w:before="61"/>
      </w:pPr>
    </w:p>
    <w:p w14:paraId="7740E8C3" w14:textId="63F2640A" w:rsidR="00F531A6" w:rsidRDefault="00000000">
      <w:pPr>
        <w:pStyle w:val="Textoindependiente"/>
        <w:ind w:left="993"/>
      </w:pPr>
      <w:r>
        <w:t>-</w:t>
      </w:r>
      <w:r>
        <w:rPr>
          <w:spacing w:val="-10"/>
        </w:rPr>
        <w:t xml:space="preserve"> </w:t>
      </w:r>
      <w:r>
        <w:t>Anexo</w:t>
      </w:r>
      <w:r>
        <w:rPr>
          <w:spacing w:val="-10"/>
        </w:rPr>
        <w:t xml:space="preserve"> </w:t>
      </w:r>
      <w:r>
        <w:t>2.</w:t>
      </w:r>
      <w:r>
        <w:rPr>
          <w:spacing w:val="-9"/>
        </w:rPr>
        <w:t xml:space="preserve"> </w:t>
      </w:r>
      <w:r>
        <w:t>20250319_DOC_CEDULA_9739-</w:t>
      </w:r>
      <w:r>
        <w:rPr>
          <w:spacing w:val="-4"/>
        </w:rPr>
        <w:t>2025</w:t>
      </w:r>
      <w:r w:rsidR="00DF21A3">
        <w:rPr>
          <w:spacing w:val="-4"/>
        </w:rPr>
        <w:t>.</w:t>
      </w:r>
    </w:p>
    <w:p w14:paraId="102E8218" w14:textId="77777777" w:rsidR="00F531A6" w:rsidRDefault="00F531A6">
      <w:pPr>
        <w:pStyle w:val="Textoindependiente"/>
        <w:spacing w:before="60"/>
      </w:pPr>
    </w:p>
    <w:p w14:paraId="634192EE" w14:textId="4FDFC2BC" w:rsidR="00F531A6" w:rsidRDefault="00000000">
      <w:pPr>
        <w:pStyle w:val="Prrafodelista"/>
        <w:numPr>
          <w:ilvl w:val="2"/>
          <w:numId w:val="10"/>
        </w:numPr>
        <w:tabs>
          <w:tab w:val="left" w:pos="543"/>
        </w:tabs>
        <w:spacing w:line="292" w:lineRule="auto"/>
        <w:rPr>
          <w:sz w:val="20"/>
        </w:rPr>
      </w:pPr>
      <w:r>
        <w:rPr>
          <w:sz w:val="20"/>
        </w:rPr>
        <w:t xml:space="preserve">Concesión de alineación oficial de la parcela sita en calle </w:t>
      </w:r>
      <w:r w:rsidR="00DF21A3">
        <w:rPr>
          <w:sz w:val="20"/>
        </w:rPr>
        <w:t>***********************</w:t>
      </w:r>
      <w:r>
        <w:rPr>
          <w:sz w:val="20"/>
        </w:rPr>
        <w:t>, según el informe y plano elaborados al efecto por los técnicos municipales con la escala gráfica que figura en el mismo. Expediente 12780/2025.</w:t>
      </w:r>
    </w:p>
    <w:p w14:paraId="65AEA7D9" w14:textId="77777777" w:rsidR="00F531A6" w:rsidRDefault="00F531A6">
      <w:pPr>
        <w:pStyle w:val="Textoindependiente"/>
        <w:spacing w:before="51"/>
      </w:pPr>
    </w:p>
    <w:p w14:paraId="786A258B" w14:textId="563E7A84" w:rsidR="00F531A6" w:rsidRDefault="00000000">
      <w:pPr>
        <w:pStyle w:val="Textoindependiente"/>
        <w:ind w:left="993"/>
      </w:pPr>
      <w:r>
        <w:t>-</w:t>
      </w:r>
      <w:r>
        <w:rPr>
          <w:spacing w:val="-14"/>
        </w:rPr>
        <w:t xml:space="preserve"> </w:t>
      </w:r>
      <w:r>
        <w:t>Anexo</w:t>
      </w:r>
      <w:r>
        <w:rPr>
          <w:spacing w:val="-11"/>
        </w:rPr>
        <w:t xml:space="preserve"> </w:t>
      </w:r>
      <w:r>
        <w:t>3.</w:t>
      </w:r>
      <w:r>
        <w:rPr>
          <w:spacing w:val="-11"/>
        </w:rPr>
        <w:t xml:space="preserve"> </w:t>
      </w:r>
      <w:r>
        <w:t>20250407_PLA_ALINEACION_13780-</w:t>
      </w:r>
      <w:r>
        <w:rPr>
          <w:spacing w:val="-4"/>
        </w:rPr>
        <w:t>2025</w:t>
      </w:r>
      <w:r w:rsidR="00DF21A3">
        <w:rPr>
          <w:spacing w:val="-4"/>
        </w:rPr>
        <w:t>.</w:t>
      </w:r>
    </w:p>
    <w:p w14:paraId="1B2F2D0D" w14:textId="77777777" w:rsidR="00F531A6" w:rsidRDefault="00F531A6">
      <w:pPr>
        <w:pStyle w:val="Textoindependiente"/>
        <w:spacing w:before="60"/>
      </w:pPr>
    </w:p>
    <w:p w14:paraId="7BE00065" w14:textId="2BFCF98E" w:rsidR="00F531A6" w:rsidRDefault="00000000">
      <w:pPr>
        <w:pStyle w:val="Prrafodelista"/>
        <w:numPr>
          <w:ilvl w:val="2"/>
          <w:numId w:val="10"/>
        </w:numPr>
        <w:tabs>
          <w:tab w:val="left" w:pos="543"/>
        </w:tabs>
        <w:spacing w:line="292" w:lineRule="auto"/>
        <w:rPr>
          <w:sz w:val="20"/>
        </w:rPr>
      </w:pPr>
      <w:r>
        <w:rPr>
          <w:sz w:val="20"/>
        </w:rPr>
        <w:t>Aprobación de la Adenda de prórroga al Convenio de colaboración entre el Ayuntamiento de Las Rozas de Madrid y la Sociedad Estatal Correos y Telégrafos S.A., S.M.E</w:t>
      </w:r>
      <w:r w:rsidR="00DF21A3">
        <w:rPr>
          <w:sz w:val="20"/>
        </w:rPr>
        <w:t>.,</w:t>
      </w:r>
      <w:r>
        <w:rPr>
          <w:sz w:val="20"/>
        </w:rPr>
        <w:t xml:space="preserve"> para facilitar el ingreso en cuentas del Ayuntamiento de giros postales utilizados para pagar deudas tributarias y otras</w:t>
      </w:r>
      <w:r>
        <w:rPr>
          <w:spacing w:val="80"/>
          <w:sz w:val="20"/>
        </w:rPr>
        <w:t xml:space="preserve"> </w:t>
      </w:r>
      <w:r>
        <w:rPr>
          <w:sz w:val="20"/>
        </w:rPr>
        <w:t>de derecho público. Expediente 13732/2025.</w:t>
      </w:r>
    </w:p>
    <w:p w14:paraId="5B7C1721" w14:textId="77777777" w:rsidR="00F531A6" w:rsidRDefault="00F531A6">
      <w:pPr>
        <w:pStyle w:val="Textoindependiente"/>
        <w:spacing w:before="50"/>
      </w:pPr>
    </w:p>
    <w:p w14:paraId="42903151" w14:textId="22FE9514" w:rsidR="00F531A6" w:rsidRDefault="00000000">
      <w:pPr>
        <w:pStyle w:val="Prrafodelista"/>
        <w:numPr>
          <w:ilvl w:val="3"/>
          <w:numId w:val="10"/>
        </w:numPr>
        <w:tabs>
          <w:tab w:val="left" w:pos="1115"/>
        </w:tabs>
        <w:ind w:right="0" w:hanging="122"/>
        <w:jc w:val="left"/>
        <w:rPr>
          <w:sz w:val="20"/>
        </w:rPr>
      </w:pPr>
      <w:r>
        <w:rPr>
          <w:sz w:val="20"/>
        </w:rPr>
        <w:t>Anexo</w:t>
      </w:r>
      <w:r>
        <w:rPr>
          <w:spacing w:val="-4"/>
          <w:sz w:val="20"/>
        </w:rPr>
        <w:t xml:space="preserve"> </w:t>
      </w:r>
      <w:r>
        <w:rPr>
          <w:sz w:val="20"/>
        </w:rPr>
        <w:t>4.</w:t>
      </w:r>
      <w:r>
        <w:rPr>
          <w:spacing w:val="-4"/>
          <w:sz w:val="20"/>
        </w:rPr>
        <w:t xml:space="preserve"> </w:t>
      </w:r>
      <w:r>
        <w:rPr>
          <w:sz w:val="20"/>
        </w:rPr>
        <w:t>Propuesta</w:t>
      </w:r>
      <w:r>
        <w:rPr>
          <w:spacing w:val="-3"/>
          <w:sz w:val="20"/>
        </w:rPr>
        <w:t xml:space="preserve"> </w:t>
      </w:r>
      <w:r>
        <w:rPr>
          <w:sz w:val="20"/>
        </w:rPr>
        <w:t>de</w:t>
      </w:r>
      <w:r>
        <w:rPr>
          <w:spacing w:val="-4"/>
          <w:sz w:val="20"/>
        </w:rPr>
        <w:t xml:space="preserve"> </w:t>
      </w:r>
      <w:r>
        <w:rPr>
          <w:sz w:val="20"/>
        </w:rPr>
        <w:t>Adenda</w:t>
      </w:r>
      <w:r>
        <w:rPr>
          <w:spacing w:val="-3"/>
          <w:sz w:val="20"/>
        </w:rPr>
        <w:t xml:space="preserve"> </w:t>
      </w:r>
      <w:r>
        <w:rPr>
          <w:spacing w:val="-2"/>
          <w:sz w:val="20"/>
        </w:rPr>
        <w:t>Prorroga</w:t>
      </w:r>
      <w:r w:rsidR="00DF21A3">
        <w:rPr>
          <w:spacing w:val="-2"/>
          <w:sz w:val="20"/>
        </w:rPr>
        <w:t>.</w:t>
      </w:r>
    </w:p>
    <w:p w14:paraId="30C0D295" w14:textId="77777777" w:rsidR="00F531A6" w:rsidRDefault="00F531A6">
      <w:pPr>
        <w:pStyle w:val="Textoindependiente"/>
        <w:spacing w:before="61"/>
      </w:pPr>
    </w:p>
    <w:p w14:paraId="705B7604" w14:textId="77777777" w:rsidR="00F531A6" w:rsidRDefault="00000000">
      <w:pPr>
        <w:pStyle w:val="Prrafodelista"/>
        <w:numPr>
          <w:ilvl w:val="2"/>
          <w:numId w:val="10"/>
        </w:numPr>
        <w:tabs>
          <w:tab w:val="left" w:pos="543"/>
        </w:tabs>
        <w:spacing w:line="292" w:lineRule="auto"/>
        <w:rPr>
          <w:sz w:val="20"/>
        </w:rPr>
      </w:pPr>
      <w:r>
        <w:rPr>
          <w:sz w:val="20"/>
        </w:rPr>
        <w:t>Desestimar la suspensión de la ejecución del acuerdo adoptado por la Junta de Gobierno Local del Ayuntamiento de las Rozas de Madrid de fecha 21 de marzo de 2025, por el que se adjudica el puesto de trabajo con código 5.C.6., Administrativo y nombra para ocupar el mismo a la funcionaria, solicitado mediante Recurso de alzada interpuesto. Expediente 13096/2025.</w:t>
      </w:r>
    </w:p>
    <w:p w14:paraId="7FCB7A20" w14:textId="77777777" w:rsidR="00F531A6" w:rsidRDefault="00F531A6">
      <w:pPr>
        <w:pStyle w:val="Textoindependiente"/>
        <w:spacing w:before="50"/>
      </w:pPr>
    </w:p>
    <w:p w14:paraId="3C191570" w14:textId="54ABA118" w:rsidR="00F531A6" w:rsidRDefault="00000000">
      <w:pPr>
        <w:pStyle w:val="Prrafodelista"/>
        <w:numPr>
          <w:ilvl w:val="3"/>
          <w:numId w:val="10"/>
        </w:numPr>
        <w:tabs>
          <w:tab w:val="left" w:pos="1115"/>
        </w:tabs>
        <w:ind w:right="0" w:hanging="122"/>
        <w:jc w:val="left"/>
        <w:rPr>
          <w:sz w:val="20"/>
        </w:rPr>
      </w:pPr>
      <w:r>
        <w:rPr>
          <w:sz w:val="20"/>
        </w:rPr>
        <w:t>Anexo</w:t>
      </w:r>
      <w:r>
        <w:rPr>
          <w:spacing w:val="-5"/>
          <w:sz w:val="20"/>
        </w:rPr>
        <w:t xml:space="preserve"> </w:t>
      </w:r>
      <w:r>
        <w:rPr>
          <w:sz w:val="20"/>
        </w:rPr>
        <w:t>5.</w:t>
      </w:r>
      <w:r>
        <w:rPr>
          <w:spacing w:val="-3"/>
          <w:sz w:val="20"/>
        </w:rPr>
        <w:t xml:space="preserve"> </w:t>
      </w:r>
      <w:r>
        <w:rPr>
          <w:sz w:val="20"/>
        </w:rPr>
        <w:t>Recurso</w:t>
      </w:r>
      <w:r>
        <w:rPr>
          <w:spacing w:val="-2"/>
          <w:sz w:val="20"/>
        </w:rPr>
        <w:t xml:space="preserve"> </w:t>
      </w:r>
      <w:r>
        <w:rPr>
          <w:sz w:val="20"/>
        </w:rPr>
        <w:t>de</w:t>
      </w:r>
      <w:r>
        <w:rPr>
          <w:spacing w:val="-3"/>
          <w:sz w:val="20"/>
        </w:rPr>
        <w:t xml:space="preserve"> </w:t>
      </w:r>
      <w:r w:rsidR="006A3843">
        <w:rPr>
          <w:sz w:val="20"/>
        </w:rPr>
        <w:t>a</w:t>
      </w:r>
      <w:r>
        <w:rPr>
          <w:sz w:val="20"/>
        </w:rPr>
        <w:t>lzada</w:t>
      </w:r>
      <w:r>
        <w:rPr>
          <w:spacing w:val="-3"/>
          <w:sz w:val="20"/>
        </w:rPr>
        <w:t xml:space="preserve"> </w:t>
      </w:r>
      <w:r>
        <w:rPr>
          <w:sz w:val="20"/>
        </w:rPr>
        <w:t>y</w:t>
      </w:r>
      <w:r>
        <w:rPr>
          <w:spacing w:val="-2"/>
          <w:sz w:val="20"/>
        </w:rPr>
        <w:t xml:space="preserve"> reposición</w:t>
      </w:r>
      <w:r w:rsidR="006A3843">
        <w:rPr>
          <w:spacing w:val="-2"/>
          <w:sz w:val="20"/>
        </w:rPr>
        <w:t>.</w:t>
      </w:r>
    </w:p>
    <w:p w14:paraId="29582E40" w14:textId="77777777" w:rsidR="00F531A6" w:rsidRDefault="00F531A6">
      <w:pPr>
        <w:pStyle w:val="Textoindependiente"/>
        <w:spacing w:before="61"/>
      </w:pPr>
    </w:p>
    <w:p w14:paraId="36F30872" w14:textId="6E65BD01" w:rsidR="00F531A6" w:rsidRDefault="00000000">
      <w:pPr>
        <w:pStyle w:val="Prrafodelista"/>
        <w:numPr>
          <w:ilvl w:val="2"/>
          <w:numId w:val="10"/>
        </w:numPr>
        <w:tabs>
          <w:tab w:val="left" w:pos="543"/>
        </w:tabs>
        <w:spacing w:line="292" w:lineRule="auto"/>
        <w:rPr>
          <w:sz w:val="20"/>
        </w:rPr>
      </w:pPr>
      <w:r>
        <w:rPr>
          <w:sz w:val="20"/>
        </w:rPr>
        <w:t xml:space="preserve">Desestimar la suspensión de la ejecución del acuerdo adoptado por la Junta de Gobierno Local del Ayuntamiento de las Rozas de Madrid de fecha 21 de marzo de 2025, por el que se adjudica el puesto de trabajo con código 5.C.6., Administrativo y nombra para ocupar el mismo a la funcionaria, solicitado mediante </w:t>
      </w:r>
      <w:r w:rsidR="006A3843">
        <w:rPr>
          <w:sz w:val="20"/>
        </w:rPr>
        <w:t>r</w:t>
      </w:r>
      <w:r>
        <w:rPr>
          <w:sz w:val="20"/>
        </w:rPr>
        <w:t>ecurso de reposición interpuesto. Expediente 13704/2025.</w:t>
      </w:r>
    </w:p>
    <w:p w14:paraId="2497C3EC" w14:textId="77777777" w:rsidR="00F531A6" w:rsidRDefault="00F531A6">
      <w:pPr>
        <w:pStyle w:val="Textoindependiente"/>
        <w:spacing w:before="50"/>
      </w:pPr>
    </w:p>
    <w:p w14:paraId="6D440BA6" w14:textId="7F32F66A" w:rsidR="00F531A6" w:rsidRDefault="00000000">
      <w:pPr>
        <w:pStyle w:val="Prrafodelista"/>
        <w:numPr>
          <w:ilvl w:val="3"/>
          <w:numId w:val="10"/>
        </w:numPr>
        <w:tabs>
          <w:tab w:val="left" w:pos="1115"/>
        </w:tabs>
        <w:ind w:right="0" w:hanging="122"/>
        <w:jc w:val="left"/>
        <w:rPr>
          <w:sz w:val="20"/>
        </w:rPr>
      </w:pPr>
      <w:r>
        <w:rPr>
          <w:sz w:val="20"/>
        </w:rPr>
        <w:t>Anexo</w:t>
      </w:r>
      <w:r>
        <w:rPr>
          <w:spacing w:val="-1"/>
          <w:sz w:val="20"/>
        </w:rPr>
        <w:t xml:space="preserve"> </w:t>
      </w:r>
      <w:r>
        <w:rPr>
          <w:sz w:val="20"/>
        </w:rPr>
        <w:t>6.</w:t>
      </w:r>
      <w:r>
        <w:rPr>
          <w:spacing w:val="-1"/>
          <w:sz w:val="20"/>
        </w:rPr>
        <w:t xml:space="preserve"> </w:t>
      </w:r>
      <w:r>
        <w:rPr>
          <w:sz w:val="20"/>
        </w:rPr>
        <w:t>RECURSO</w:t>
      </w:r>
      <w:r>
        <w:rPr>
          <w:spacing w:val="-1"/>
          <w:sz w:val="20"/>
        </w:rPr>
        <w:t xml:space="preserve"> </w:t>
      </w:r>
      <w:r>
        <w:rPr>
          <w:sz w:val="20"/>
        </w:rPr>
        <w:t>REPOSICION</w:t>
      </w:r>
      <w:r w:rsidR="006A3843">
        <w:rPr>
          <w:sz w:val="20"/>
        </w:rPr>
        <w:t>.</w:t>
      </w:r>
    </w:p>
    <w:p w14:paraId="667FD41E" w14:textId="77777777" w:rsidR="00F531A6" w:rsidRDefault="00F531A6">
      <w:pPr>
        <w:pStyle w:val="Textoindependiente"/>
        <w:spacing w:before="60"/>
      </w:pPr>
    </w:p>
    <w:p w14:paraId="50F963A1" w14:textId="77777777" w:rsidR="00F531A6" w:rsidRDefault="00000000">
      <w:pPr>
        <w:numPr>
          <w:ilvl w:val="1"/>
          <w:numId w:val="10"/>
        </w:numPr>
        <w:tabs>
          <w:tab w:val="left" w:pos="408"/>
        </w:tabs>
        <w:ind w:left="408" w:hanging="266"/>
        <w:rPr>
          <w:b/>
          <w:sz w:val="20"/>
        </w:rPr>
      </w:pPr>
      <w:r>
        <w:rPr>
          <w:b/>
          <w:sz w:val="20"/>
        </w:rPr>
        <w:t xml:space="preserve">PARTE NO </w:t>
      </w:r>
      <w:r>
        <w:rPr>
          <w:b/>
          <w:spacing w:val="-2"/>
          <w:sz w:val="20"/>
        </w:rPr>
        <w:t>RESOLUTIVA</w:t>
      </w:r>
    </w:p>
    <w:p w14:paraId="0A700470" w14:textId="77777777" w:rsidR="00F531A6" w:rsidRDefault="00F531A6">
      <w:pPr>
        <w:pStyle w:val="Textoindependiente"/>
        <w:spacing w:before="60"/>
        <w:rPr>
          <w:b/>
        </w:rPr>
      </w:pPr>
    </w:p>
    <w:p w14:paraId="0666F437" w14:textId="77777777" w:rsidR="00F531A6" w:rsidRDefault="00000000">
      <w:pPr>
        <w:pStyle w:val="Prrafodelista"/>
        <w:numPr>
          <w:ilvl w:val="1"/>
          <w:numId w:val="10"/>
        </w:numPr>
        <w:tabs>
          <w:tab w:val="left" w:pos="408"/>
        </w:tabs>
        <w:ind w:left="408" w:right="0" w:hanging="266"/>
        <w:rPr>
          <w:b/>
          <w:sz w:val="20"/>
        </w:rPr>
      </w:pPr>
      <w:r>
        <w:rPr>
          <w:b/>
          <w:sz w:val="20"/>
        </w:rPr>
        <w:t xml:space="preserve">ASUNTOS DE </w:t>
      </w:r>
      <w:r>
        <w:rPr>
          <w:b/>
          <w:spacing w:val="-2"/>
          <w:sz w:val="20"/>
        </w:rPr>
        <w:t>URGENCIA</w:t>
      </w:r>
    </w:p>
    <w:p w14:paraId="36B385F2" w14:textId="77777777" w:rsidR="00F531A6" w:rsidRDefault="00F531A6">
      <w:pPr>
        <w:pStyle w:val="Prrafodelista"/>
        <w:jc w:val="left"/>
        <w:rPr>
          <w:b/>
          <w:sz w:val="20"/>
        </w:rPr>
        <w:sectPr w:rsidR="00F531A6">
          <w:headerReference w:type="default" r:id="rId29"/>
          <w:footerReference w:type="default" r:id="rId30"/>
          <w:pgSz w:w="11910" w:h="16840"/>
          <w:pgMar w:top="1340" w:right="1417" w:bottom="1260" w:left="1275" w:header="225" w:footer="1060" w:gutter="0"/>
          <w:cols w:space="720"/>
        </w:sectPr>
      </w:pPr>
    </w:p>
    <w:p w14:paraId="202675F3" w14:textId="77777777" w:rsidR="00F531A6" w:rsidRDefault="00F531A6">
      <w:pPr>
        <w:pStyle w:val="Textoindependiente"/>
        <w:rPr>
          <w:b/>
        </w:rPr>
      </w:pPr>
    </w:p>
    <w:p w14:paraId="7E87A75E" w14:textId="77777777" w:rsidR="00F531A6" w:rsidRDefault="00F531A6">
      <w:pPr>
        <w:pStyle w:val="Textoindependiente"/>
        <w:rPr>
          <w:b/>
        </w:rPr>
      </w:pPr>
    </w:p>
    <w:p w14:paraId="352CB4EA" w14:textId="3D2D0279" w:rsidR="00F531A6" w:rsidRDefault="006A3843">
      <w:pPr>
        <w:pStyle w:val="Textoindependiente"/>
        <w:rPr>
          <w:b/>
        </w:rPr>
      </w:pPr>
      <w:r>
        <w:rPr>
          <w:b/>
          <w:noProof/>
        </w:rPr>
        <mc:AlternateContent>
          <mc:Choice Requires="wps">
            <w:drawing>
              <wp:anchor distT="0" distB="0" distL="114300" distR="114300" simplePos="0" relativeHeight="487781376" behindDoc="0" locked="0" layoutInCell="1" allowOverlap="1" wp14:anchorId="02C4BB1F" wp14:editId="12755D66">
                <wp:simplePos x="0" y="0"/>
                <wp:positionH relativeFrom="column">
                  <wp:posOffset>-42569</wp:posOffset>
                </wp:positionH>
                <wp:positionV relativeFrom="paragraph">
                  <wp:posOffset>152761</wp:posOffset>
                </wp:positionV>
                <wp:extent cx="429031" cy="1421437"/>
                <wp:effectExtent l="0" t="0" r="28575" b="26670"/>
                <wp:wrapNone/>
                <wp:docPr id="290728821" name="Cuadro de texto 2"/>
                <wp:cNvGraphicFramePr/>
                <a:graphic xmlns:a="http://schemas.openxmlformats.org/drawingml/2006/main">
                  <a:graphicData uri="http://schemas.microsoft.com/office/word/2010/wordprocessingShape">
                    <wps:wsp>
                      <wps:cNvSpPr txBox="1"/>
                      <wps:spPr>
                        <a:xfrm>
                          <a:off x="0" y="0"/>
                          <a:ext cx="429031" cy="1421437"/>
                        </a:xfrm>
                        <a:prstGeom prst="rect">
                          <a:avLst/>
                        </a:prstGeom>
                        <a:solidFill>
                          <a:schemeClr val="lt1"/>
                        </a:solidFill>
                        <a:ln w="6350">
                          <a:solidFill>
                            <a:prstClr val="black"/>
                          </a:solidFill>
                        </a:ln>
                      </wps:spPr>
                      <wps:txbx>
                        <w:txbxContent>
                          <w:p w14:paraId="713A4448" w14:textId="77777777" w:rsidR="006A3843" w:rsidRDefault="006A38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C4BB1F" id="Cuadro de texto 2" o:spid="_x0000_s1188" type="#_x0000_t202" style="position:absolute;margin-left:-3.35pt;margin-top:12.05pt;width:33.8pt;height:111.9pt;z-index:48778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" fillcolor="white [3201]" strokeweight=".5pt">
                <v:textbox>
                  <w:txbxContent>
                    <w:p w14:paraId="713A4448" w14:textId="77777777" w:rsidR="006A3843" w:rsidRDefault="006A3843"/>
                  </w:txbxContent>
                </v:textbox>
              </v:shape>
            </w:pict>
          </mc:Fallback>
        </mc:AlternateContent>
      </w:r>
    </w:p>
    <w:p w14:paraId="0F2540EA" w14:textId="77777777" w:rsidR="00F531A6" w:rsidRDefault="00F531A6">
      <w:pPr>
        <w:pStyle w:val="Textoindependiente"/>
        <w:rPr>
          <w:b/>
        </w:rPr>
      </w:pPr>
    </w:p>
    <w:p w14:paraId="23380490" w14:textId="77777777" w:rsidR="00F531A6" w:rsidRDefault="00F531A6">
      <w:pPr>
        <w:pStyle w:val="Textoindependiente"/>
        <w:rPr>
          <w:b/>
        </w:rPr>
      </w:pPr>
    </w:p>
    <w:p w14:paraId="3713BA97" w14:textId="77777777" w:rsidR="00F531A6" w:rsidRDefault="00F531A6">
      <w:pPr>
        <w:pStyle w:val="Textoindependiente"/>
        <w:rPr>
          <w:b/>
        </w:rPr>
      </w:pPr>
    </w:p>
    <w:p w14:paraId="0AEA0821" w14:textId="0BB8A303" w:rsidR="00F531A6" w:rsidRDefault="006A3843">
      <w:pPr>
        <w:pStyle w:val="Textoindependiente"/>
        <w:rPr>
          <w:b/>
        </w:rPr>
      </w:pPr>
      <w:r>
        <w:rPr>
          <w:b/>
          <w:noProof/>
        </w:rPr>
        <mc:AlternateContent>
          <mc:Choice Requires="wps">
            <w:drawing>
              <wp:anchor distT="0" distB="0" distL="114300" distR="114300" simplePos="0" relativeHeight="487780352" behindDoc="0" locked="0" layoutInCell="1" allowOverlap="1" wp14:anchorId="45525519" wp14:editId="7F2FA42C">
                <wp:simplePos x="0" y="0"/>
                <wp:positionH relativeFrom="column">
                  <wp:posOffset>603145</wp:posOffset>
                </wp:positionH>
                <wp:positionV relativeFrom="paragraph">
                  <wp:posOffset>118935</wp:posOffset>
                </wp:positionV>
                <wp:extent cx="255685" cy="1711791"/>
                <wp:effectExtent l="0" t="0" r="11430" b="22225"/>
                <wp:wrapNone/>
                <wp:docPr id="2070665009" name="Cuadro de texto 1"/>
                <wp:cNvGraphicFramePr/>
                <a:graphic xmlns:a="http://schemas.openxmlformats.org/drawingml/2006/main">
                  <a:graphicData uri="http://schemas.microsoft.com/office/word/2010/wordprocessingShape">
                    <wps:wsp>
                      <wps:cNvSpPr txBox="1"/>
                      <wps:spPr>
                        <a:xfrm>
                          <a:off x="0" y="0"/>
                          <a:ext cx="255685" cy="1711791"/>
                        </a:xfrm>
                        <a:prstGeom prst="rect">
                          <a:avLst/>
                        </a:prstGeom>
                        <a:solidFill>
                          <a:schemeClr val="lt1"/>
                        </a:solidFill>
                        <a:ln w="6350">
                          <a:solidFill>
                            <a:prstClr val="black"/>
                          </a:solidFill>
                        </a:ln>
                      </wps:spPr>
                      <wps:txbx>
                        <w:txbxContent>
                          <w:p w14:paraId="09AE5315" w14:textId="77777777" w:rsidR="006A3843" w:rsidRDefault="006A38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525519" id="Cuadro de texto 1" o:spid="_x0000_s1189" type="#_x0000_t202" style="position:absolute;margin-left:47.5pt;margin-top:9.35pt;width:20.15pt;height:134.8pt;z-index:48778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" fillcolor="white [3201]" strokeweight=".5pt">
                <v:textbox>
                  <w:txbxContent>
                    <w:p w14:paraId="09AE5315" w14:textId="77777777" w:rsidR="006A3843" w:rsidRDefault="006A3843"/>
                  </w:txbxContent>
                </v:textbox>
              </v:shape>
            </w:pict>
          </mc:Fallback>
        </mc:AlternateContent>
      </w:r>
    </w:p>
    <w:p w14:paraId="4F468239" w14:textId="77777777" w:rsidR="00F531A6" w:rsidRDefault="00F531A6">
      <w:pPr>
        <w:pStyle w:val="Textoindependiente"/>
        <w:rPr>
          <w:b/>
        </w:rPr>
      </w:pPr>
    </w:p>
    <w:p w14:paraId="5EFEB34D" w14:textId="77777777" w:rsidR="00F531A6" w:rsidRDefault="00F531A6">
      <w:pPr>
        <w:pStyle w:val="Textoindependiente"/>
        <w:rPr>
          <w:b/>
        </w:rPr>
      </w:pPr>
    </w:p>
    <w:p w14:paraId="6C316EB5" w14:textId="77777777" w:rsidR="00F531A6" w:rsidRDefault="00F531A6">
      <w:pPr>
        <w:pStyle w:val="Textoindependiente"/>
        <w:rPr>
          <w:b/>
        </w:rPr>
      </w:pPr>
    </w:p>
    <w:p w14:paraId="3F70F883" w14:textId="77777777" w:rsidR="00F531A6" w:rsidRDefault="00F531A6">
      <w:pPr>
        <w:pStyle w:val="Textoindependiente"/>
        <w:rPr>
          <w:b/>
        </w:rPr>
      </w:pPr>
    </w:p>
    <w:p w14:paraId="6BFA7CA6" w14:textId="77777777" w:rsidR="00F531A6" w:rsidRDefault="00F531A6">
      <w:pPr>
        <w:pStyle w:val="Textoindependiente"/>
        <w:rPr>
          <w:b/>
        </w:rPr>
      </w:pPr>
    </w:p>
    <w:p w14:paraId="038CDBF4" w14:textId="77777777" w:rsidR="00F531A6" w:rsidRDefault="00F531A6">
      <w:pPr>
        <w:pStyle w:val="Textoindependiente"/>
        <w:rPr>
          <w:b/>
        </w:rPr>
      </w:pPr>
    </w:p>
    <w:p w14:paraId="4DDEC5A1" w14:textId="77777777" w:rsidR="00F531A6" w:rsidRDefault="00F531A6">
      <w:pPr>
        <w:pStyle w:val="Textoindependiente"/>
        <w:rPr>
          <w:b/>
        </w:rPr>
      </w:pPr>
    </w:p>
    <w:p w14:paraId="76508ED9" w14:textId="77777777" w:rsidR="00F531A6" w:rsidRDefault="00F531A6">
      <w:pPr>
        <w:pStyle w:val="Textoindependiente"/>
        <w:rPr>
          <w:b/>
        </w:rPr>
      </w:pPr>
    </w:p>
    <w:p w14:paraId="0B85011D" w14:textId="77777777" w:rsidR="00F531A6" w:rsidRDefault="00F531A6">
      <w:pPr>
        <w:pStyle w:val="Textoindependiente"/>
        <w:rPr>
          <w:b/>
        </w:rPr>
      </w:pPr>
    </w:p>
    <w:p w14:paraId="088866C4" w14:textId="77777777" w:rsidR="00F531A6" w:rsidRDefault="00F531A6">
      <w:pPr>
        <w:pStyle w:val="Textoindependiente"/>
        <w:rPr>
          <w:b/>
        </w:rPr>
      </w:pPr>
    </w:p>
    <w:p w14:paraId="73DB2DA3" w14:textId="77777777" w:rsidR="00F531A6" w:rsidRDefault="00F531A6">
      <w:pPr>
        <w:pStyle w:val="Textoindependiente"/>
        <w:rPr>
          <w:b/>
        </w:rPr>
      </w:pPr>
    </w:p>
    <w:p w14:paraId="3A72CE83" w14:textId="77777777" w:rsidR="00F531A6" w:rsidRDefault="00F531A6">
      <w:pPr>
        <w:pStyle w:val="Textoindependiente"/>
        <w:rPr>
          <w:b/>
        </w:rPr>
      </w:pPr>
    </w:p>
    <w:p w14:paraId="61693AA6" w14:textId="77777777" w:rsidR="00F531A6" w:rsidRDefault="00F531A6">
      <w:pPr>
        <w:pStyle w:val="Textoindependiente"/>
        <w:rPr>
          <w:b/>
        </w:rPr>
      </w:pPr>
    </w:p>
    <w:p w14:paraId="1CFBE1F3" w14:textId="77777777" w:rsidR="00F531A6" w:rsidRDefault="00F531A6">
      <w:pPr>
        <w:pStyle w:val="Textoindependiente"/>
        <w:rPr>
          <w:b/>
        </w:rPr>
      </w:pPr>
    </w:p>
    <w:p w14:paraId="0617F37C" w14:textId="77777777" w:rsidR="00F531A6" w:rsidRDefault="00F531A6">
      <w:pPr>
        <w:pStyle w:val="Textoindependiente"/>
        <w:rPr>
          <w:b/>
        </w:rPr>
      </w:pPr>
    </w:p>
    <w:p w14:paraId="5FE4851B" w14:textId="77777777" w:rsidR="00F531A6" w:rsidRDefault="00F531A6">
      <w:pPr>
        <w:pStyle w:val="Textoindependiente"/>
        <w:rPr>
          <w:b/>
        </w:rPr>
      </w:pPr>
    </w:p>
    <w:p w14:paraId="5CD34B54" w14:textId="77777777" w:rsidR="00F531A6" w:rsidRDefault="00F531A6">
      <w:pPr>
        <w:pStyle w:val="Textoindependiente"/>
        <w:rPr>
          <w:b/>
        </w:rPr>
      </w:pPr>
    </w:p>
    <w:p w14:paraId="30FDAC49" w14:textId="77777777" w:rsidR="00F531A6" w:rsidRDefault="00F531A6">
      <w:pPr>
        <w:pStyle w:val="Textoindependiente"/>
        <w:rPr>
          <w:b/>
        </w:rPr>
      </w:pPr>
    </w:p>
    <w:p w14:paraId="0EC72D09" w14:textId="77777777" w:rsidR="00F531A6" w:rsidRDefault="00F531A6">
      <w:pPr>
        <w:pStyle w:val="Textoindependiente"/>
        <w:rPr>
          <w:b/>
        </w:rPr>
      </w:pPr>
    </w:p>
    <w:p w14:paraId="0A1774CF" w14:textId="77777777" w:rsidR="00F531A6" w:rsidRDefault="00F531A6">
      <w:pPr>
        <w:pStyle w:val="Textoindependiente"/>
        <w:rPr>
          <w:b/>
        </w:rPr>
      </w:pPr>
    </w:p>
    <w:p w14:paraId="40E8E810" w14:textId="77777777" w:rsidR="00F531A6" w:rsidRDefault="00F531A6">
      <w:pPr>
        <w:pStyle w:val="Textoindependiente"/>
        <w:rPr>
          <w:b/>
        </w:rPr>
      </w:pPr>
    </w:p>
    <w:p w14:paraId="421B96DD" w14:textId="77777777" w:rsidR="00F531A6" w:rsidRDefault="00F531A6">
      <w:pPr>
        <w:pStyle w:val="Textoindependiente"/>
        <w:rPr>
          <w:b/>
        </w:rPr>
      </w:pPr>
    </w:p>
    <w:p w14:paraId="37776916" w14:textId="77777777" w:rsidR="00F531A6" w:rsidRDefault="00F531A6">
      <w:pPr>
        <w:pStyle w:val="Textoindependiente"/>
        <w:rPr>
          <w:b/>
        </w:rPr>
      </w:pPr>
    </w:p>
    <w:p w14:paraId="7B0751CC" w14:textId="77777777" w:rsidR="00F531A6" w:rsidRDefault="00F531A6">
      <w:pPr>
        <w:pStyle w:val="Textoindependiente"/>
        <w:rPr>
          <w:b/>
        </w:rPr>
      </w:pPr>
    </w:p>
    <w:p w14:paraId="62D9F306" w14:textId="77777777" w:rsidR="00F531A6" w:rsidRDefault="00F531A6">
      <w:pPr>
        <w:pStyle w:val="Textoindependiente"/>
        <w:rPr>
          <w:b/>
        </w:rPr>
      </w:pPr>
    </w:p>
    <w:p w14:paraId="5E4D0704" w14:textId="77777777" w:rsidR="00F531A6" w:rsidRDefault="00F531A6">
      <w:pPr>
        <w:pStyle w:val="Textoindependiente"/>
        <w:rPr>
          <w:b/>
        </w:rPr>
      </w:pPr>
    </w:p>
    <w:p w14:paraId="4C131C7D" w14:textId="77777777" w:rsidR="00F531A6" w:rsidRDefault="00F531A6">
      <w:pPr>
        <w:pStyle w:val="Textoindependiente"/>
        <w:rPr>
          <w:b/>
        </w:rPr>
      </w:pPr>
    </w:p>
    <w:p w14:paraId="1438C0CD" w14:textId="77777777" w:rsidR="00F531A6" w:rsidRDefault="00F531A6">
      <w:pPr>
        <w:pStyle w:val="Textoindependiente"/>
        <w:rPr>
          <w:b/>
        </w:rPr>
      </w:pPr>
    </w:p>
    <w:p w14:paraId="604946B2" w14:textId="77777777" w:rsidR="00F531A6" w:rsidRDefault="00F531A6">
      <w:pPr>
        <w:pStyle w:val="Textoindependiente"/>
        <w:rPr>
          <w:b/>
        </w:rPr>
      </w:pPr>
    </w:p>
    <w:p w14:paraId="762A0CC7" w14:textId="77777777" w:rsidR="00F531A6" w:rsidRDefault="00F531A6">
      <w:pPr>
        <w:pStyle w:val="Textoindependiente"/>
        <w:rPr>
          <w:b/>
        </w:rPr>
      </w:pPr>
    </w:p>
    <w:p w14:paraId="463920A2" w14:textId="77777777" w:rsidR="00F531A6" w:rsidRDefault="00F531A6">
      <w:pPr>
        <w:pStyle w:val="Textoindependiente"/>
        <w:rPr>
          <w:b/>
        </w:rPr>
      </w:pPr>
    </w:p>
    <w:p w14:paraId="18A5C7E3" w14:textId="77777777" w:rsidR="00F531A6" w:rsidRDefault="00F531A6">
      <w:pPr>
        <w:pStyle w:val="Textoindependiente"/>
        <w:rPr>
          <w:b/>
        </w:rPr>
      </w:pPr>
    </w:p>
    <w:p w14:paraId="2AF20B8F" w14:textId="671385C7" w:rsidR="00F531A6" w:rsidRDefault="006A3843">
      <w:pPr>
        <w:pStyle w:val="Textoindependiente"/>
        <w:spacing w:before="96"/>
        <w:rPr>
          <w:b/>
        </w:rPr>
      </w:pPr>
      <w:r>
        <w:rPr>
          <w:b/>
          <w:noProof/>
        </w:rPr>
        <mc:AlternateContent>
          <mc:Choice Requires="wps">
            <w:drawing>
              <wp:anchor distT="0" distB="0" distL="114300" distR="114300" simplePos="0" relativeHeight="487782400" behindDoc="0" locked="0" layoutInCell="1" allowOverlap="1" wp14:anchorId="72FFFF27" wp14:editId="5FF20C5C">
                <wp:simplePos x="0" y="0"/>
                <wp:positionH relativeFrom="column">
                  <wp:posOffset>-501936</wp:posOffset>
                </wp:positionH>
                <wp:positionV relativeFrom="paragraph">
                  <wp:posOffset>205611</wp:posOffset>
                </wp:positionV>
                <wp:extent cx="585043" cy="485368"/>
                <wp:effectExtent l="0" t="0" r="24765" b="10160"/>
                <wp:wrapNone/>
                <wp:docPr id="521928253" name="Cuadro de texto 3"/>
                <wp:cNvGraphicFramePr/>
                <a:graphic xmlns:a="http://schemas.openxmlformats.org/drawingml/2006/main">
                  <a:graphicData uri="http://schemas.microsoft.com/office/word/2010/wordprocessingShape">
                    <wps:wsp>
                      <wps:cNvSpPr txBox="1"/>
                      <wps:spPr>
                        <a:xfrm>
                          <a:off x="0" y="0"/>
                          <a:ext cx="585043" cy="485368"/>
                        </a:xfrm>
                        <a:prstGeom prst="rect">
                          <a:avLst/>
                        </a:prstGeom>
                        <a:solidFill>
                          <a:schemeClr val="lt1"/>
                        </a:solidFill>
                        <a:ln w="6350">
                          <a:solidFill>
                            <a:prstClr val="black"/>
                          </a:solidFill>
                        </a:ln>
                      </wps:spPr>
                      <wps:txbx>
                        <w:txbxContent>
                          <w:p w14:paraId="467F91B1" w14:textId="77777777" w:rsidR="006A3843" w:rsidRDefault="006A38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FFFF27" id="Cuadro de texto 3" o:spid="_x0000_s1190" type="#_x0000_t202" style="position:absolute;margin-left:-39.5pt;margin-top:16.2pt;width:46.05pt;height:38.2pt;z-index:48778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" fillcolor="white [3201]" strokeweight=".5pt">
                <v:textbox>
                  <w:txbxContent>
                    <w:p w14:paraId="467F91B1" w14:textId="77777777" w:rsidR="006A3843" w:rsidRDefault="006A3843"/>
                  </w:txbxContent>
                </v:textbox>
              </v:shape>
            </w:pict>
          </mc:Fallback>
        </mc:AlternateContent>
      </w:r>
    </w:p>
    <w:p w14:paraId="22B23A5A" w14:textId="77777777" w:rsidR="00F531A6" w:rsidRDefault="00F531A6">
      <w:pPr>
        <w:pStyle w:val="Textoindependiente"/>
        <w:rPr>
          <w:b/>
        </w:rPr>
        <w:sectPr w:rsidR="00F531A6">
          <w:headerReference w:type="default" r:id="rId31"/>
          <w:footerReference w:type="default" r:id="rId32"/>
          <w:pgSz w:w="16840" w:h="11910" w:orient="landscape"/>
          <w:pgMar w:top="1340" w:right="2409" w:bottom="280" w:left="1275" w:header="0" w:footer="0" w:gutter="0"/>
          <w:cols w:space="720"/>
        </w:sectPr>
      </w:pPr>
    </w:p>
    <w:p w14:paraId="2A755A86" w14:textId="77777777" w:rsidR="00F531A6" w:rsidRDefault="00000000">
      <w:pPr>
        <w:pStyle w:val="Textoindependiente"/>
        <w:rPr>
          <w:b/>
          <w:sz w:val="12"/>
        </w:rPr>
      </w:pPr>
      <w:r>
        <w:rPr>
          <w:b/>
          <w:noProof/>
          <w:sz w:val="12"/>
        </w:rPr>
        <w:drawing>
          <wp:anchor distT="0" distB="0" distL="0" distR="0" simplePos="0" relativeHeight="483648512" behindDoc="1" locked="0" layoutInCell="1" allowOverlap="1" wp14:anchorId="092BD7E7" wp14:editId="72067E60">
            <wp:simplePos x="0" y="0"/>
            <wp:positionH relativeFrom="page">
              <wp:posOffset>0</wp:posOffset>
            </wp:positionH>
            <wp:positionV relativeFrom="page">
              <wp:posOffset>678180</wp:posOffset>
            </wp:positionV>
            <wp:extent cx="10693400" cy="6881114"/>
            <wp:effectExtent l="0" t="0" r="0" b="0"/>
            <wp:wrapNone/>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33" cstate="print"/>
                    <a:stretch>
                      <a:fillRect/>
                    </a:stretch>
                  </pic:blipFill>
                  <pic:spPr>
                    <a:xfrm>
                      <a:off x="0" y="0"/>
                      <a:ext cx="10693400" cy="6881114"/>
                    </a:xfrm>
                    <a:prstGeom prst="rect">
                      <a:avLst/>
                    </a:prstGeom>
                  </pic:spPr>
                </pic:pic>
              </a:graphicData>
            </a:graphic>
          </wp:anchor>
        </w:drawing>
      </w:r>
      <w:r>
        <w:rPr>
          <w:b/>
          <w:noProof/>
          <w:sz w:val="12"/>
        </w:rPr>
        <mc:AlternateContent>
          <mc:Choice Requires="wps">
            <w:drawing>
              <wp:anchor distT="0" distB="0" distL="0" distR="0" simplePos="0" relativeHeight="15872512" behindDoc="0" locked="0" layoutInCell="1" allowOverlap="1" wp14:anchorId="7E2B1152" wp14:editId="55447F15">
                <wp:simplePos x="0" y="0"/>
                <wp:positionH relativeFrom="page">
                  <wp:posOffset>10336286</wp:posOffset>
                </wp:positionH>
                <wp:positionV relativeFrom="page">
                  <wp:posOffset>6890384</wp:posOffset>
                </wp:positionV>
                <wp:extent cx="167640" cy="491490"/>
                <wp:effectExtent l="0" t="0" r="0" b="0"/>
                <wp:wrapNone/>
                <wp:docPr id="326" name="Text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20949BD6" w14:textId="77777777" w:rsidR="00F531A6" w:rsidRDefault="00000000">
                            <w:pPr>
                              <w:pStyle w:val="Textoindependiente"/>
                              <w:spacing w:before="13"/>
                              <w:ind w:left="20"/>
                            </w:pPr>
                            <w:r>
                              <w:t>Anexo</w:t>
                            </w:r>
                            <w:r>
                              <w:rPr>
                                <w:spacing w:val="-5"/>
                              </w:rPr>
                              <w:t xml:space="preserve"> </w:t>
                            </w:r>
                            <w:r>
                              <w:rPr>
                                <w:spacing w:val="-10"/>
                              </w:rPr>
                              <w:t>1</w:t>
                            </w:r>
                          </w:p>
                        </w:txbxContent>
                      </wps:txbx>
                      <wps:bodyPr vert="vert" wrap="square" lIns="0" tIns="0" rIns="0" bIns="0" rtlCol="0">
                        <a:noAutofit/>
                      </wps:bodyPr>
                    </wps:wsp>
                  </a:graphicData>
                </a:graphic>
              </wp:anchor>
            </w:drawing>
          </mc:Choice>
          <mc:Fallback>
            <w:pict>
              <v:shape w14:anchorId="7E2B1152" id="Textbox 326" o:spid="_x0000_s1191" type="#_x0000_t202" style="position:absolute;margin-left:813.9pt;margin-top:542.55pt;width:13.2pt;height:38.7pt;z-index:1587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" filled="f" stroked="f">
                <v:textbox style="layout-flow:vertical" inset="0,0,0,0">
                  <w:txbxContent>
                    <w:p w14:paraId="20949BD6" w14:textId="77777777" w:rsidR="00F531A6" w:rsidRDefault="00000000">
                      <w:pPr>
                        <w:pStyle w:val="Textoindependiente"/>
                        <w:spacing w:before="13"/>
                        <w:ind w:left="20"/>
                      </w:pPr>
                      <w:r>
                        <w:t>Anexo</w:t>
                      </w:r>
                      <w:r>
                        <w:rPr>
                          <w:spacing w:val="-5"/>
                        </w:rPr>
                        <w:t xml:space="preserve"> </w:t>
                      </w:r>
                      <w:r>
                        <w:rPr>
                          <w:spacing w:val="-10"/>
                        </w:rPr>
                        <w:t>1</w:t>
                      </w:r>
                    </w:p>
                  </w:txbxContent>
                </v:textbox>
                <w10:wrap anchorx="page" anchory="page"/>
              </v:shape>
            </w:pict>
          </mc:Fallback>
        </mc:AlternateContent>
      </w:r>
    </w:p>
    <w:p w14:paraId="731E999F" w14:textId="77777777" w:rsidR="00F531A6" w:rsidRDefault="00F531A6">
      <w:pPr>
        <w:pStyle w:val="Textoindependiente"/>
        <w:spacing w:before="70"/>
        <w:rPr>
          <w:b/>
          <w:sz w:val="12"/>
        </w:rPr>
      </w:pPr>
    </w:p>
    <w:p w14:paraId="34CD2BFC" w14:textId="77777777" w:rsidR="00F531A6" w:rsidRDefault="00000000">
      <w:pPr>
        <w:pStyle w:val="Ttulo2"/>
        <w:spacing w:before="102"/>
        <w:ind w:left="105"/>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3E1D3B0A" w14:textId="77777777" w:rsidR="00F531A6" w:rsidRDefault="00000000">
      <w:pPr>
        <w:spacing w:line="201" w:lineRule="exact"/>
        <w:ind w:left="125"/>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p w14:paraId="026EB5F8" w14:textId="77777777" w:rsidR="00F531A6" w:rsidRDefault="00F531A6">
      <w:pPr>
        <w:spacing w:line="201" w:lineRule="exact"/>
        <w:rPr>
          <w:rFonts w:ascii="Tahoma" w:hAnsi="Tahoma"/>
          <w:sz w:val="18"/>
        </w:rPr>
        <w:sectPr w:rsidR="00F531A6">
          <w:type w:val="continuous"/>
          <w:pgSz w:w="16840" w:h="11910" w:orient="landscape"/>
          <w:pgMar w:top="1340" w:right="2409" w:bottom="1260" w:left="1275" w:header="0" w:footer="0" w:gutter="0"/>
          <w:cols w:num="2" w:space="720" w:equalWidth="0">
            <w:col w:w="5397" w:space="623"/>
            <w:col w:w="7136"/>
          </w:cols>
        </w:sectPr>
      </w:pPr>
    </w:p>
    <w:p w14:paraId="6C479B92" w14:textId="77777777" w:rsidR="00F531A6" w:rsidRDefault="00000000">
      <w:pPr>
        <w:spacing w:before="73"/>
        <w:ind w:right="274"/>
        <w:jc w:val="right"/>
        <w:rPr>
          <w:sz w:val="18"/>
        </w:rPr>
      </w:pPr>
      <w:r>
        <w:rPr>
          <w:sz w:val="18"/>
        </w:rPr>
        <w:lastRenderedPageBreak/>
        <w:t>Anexo</w:t>
      </w:r>
      <w:r>
        <w:rPr>
          <w:spacing w:val="7"/>
          <w:sz w:val="18"/>
        </w:rPr>
        <w:t xml:space="preserve"> </w:t>
      </w:r>
      <w:r>
        <w:rPr>
          <w:spacing w:val="-10"/>
          <w:sz w:val="18"/>
        </w:rPr>
        <w:t>2</w:t>
      </w:r>
    </w:p>
    <w:p w14:paraId="12281DE4" w14:textId="77777777" w:rsidR="00F531A6" w:rsidRDefault="00F531A6">
      <w:pPr>
        <w:pStyle w:val="Textoindependiente"/>
      </w:pPr>
    </w:p>
    <w:p w14:paraId="280F62F6" w14:textId="77777777" w:rsidR="00F531A6" w:rsidRDefault="00F531A6">
      <w:pPr>
        <w:pStyle w:val="Textoindependiente"/>
        <w:spacing w:before="114"/>
      </w:pPr>
    </w:p>
    <w:p w14:paraId="71543482" w14:textId="77777777" w:rsidR="00F531A6" w:rsidRDefault="00F531A6">
      <w:pPr>
        <w:pStyle w:val="Textoindependiente"/>
        <w:sectPr w:rsidR="00F531A6">
          <w:headerReference w:type="default" r:id="rId34"/>
          <w:footerReference w:type="default" r:id="rId35"/>
          <w:pgSz w:w="31660" w:h="16460" w:orient="landscape"/>
          <w:pgMar w:top="200" w:right="0" w:bottom="0" w:left="2409" w:header="0" w:footer="0" w:gutter="0"/>
          <w:cols w:space="720"/>
        </w:sectPr>
      </w:pPr>
    </w:p>
    <w:p w14:paraId="466F4175" w14:textId="77777777" w:rsidR="00F531A6" w:rsidRDefault="00000000">
      <w:pPr>
        <w:spacing w:before="125" w:line="455" w:lineRule="exact"/>
        <w:ind w:left="992"/>
        <w:rPr>
          <w:b/>
          <w:sz w:val="48"/>
        </w:rPr>
      </w:pPr>
      <w:r>
        <w:rPr>
          <w:b/>
          <w:color w:val="050505"/>
          <w:spacing w:val="-2"/>
          <w:w w:val="110"/>
          <w:sz w:val="48"/>
        </w:rPr>
        <w:t>CEDULA</w:t>
      </w:r>
    </w:p>
    <w:p w14:paraId="352F0470" w14:textId="77777777" w:rsidR="00F531A6" w:rsidRDefault="00000000">
      <w:pPr>
        <w:spacing w:line="655" w:lineRule="exact"/>
        <w:ind w:left="398"/>
        <w:rPr>
          <w:b/>
          <w:position w:val="2"/>
          <w:sz w:val="47"/>
        </w:rPr>
      </w:pPr>
      <w:r>
        <w:rPr>
          <w:rFonts w:ascii="Times New Roman" w:hAnsi="Times New Roman"/>
          <w:b/>
          <w:color w:val="050505"/>
          <w:sz w:val="74"/>
        </w:rPr>
        <w:t>u</w:t>
      </w:r>
      <w:r>
        <w:rPr>
          <w:rFonts w:ascii="Times New Roman" w:hAnsi="Times New Roman"/>
          <w:b/>
          <w:color w:val="050505"/>
          <w:spacing w:val="152"/>
          <w:sz w:val="74"/>
        </w:rPr>
        <w:t xml:space="preserve"> </w:t>
      </w:r>
      <w:proofErr w:type="spellStart"/>
      <w:r>
        <w:rPr>
          <w:b/>
          <w:color w:val="050505"/>
          <w:spacing w:val="-2"/>
          <w:position w:val="2"/>
          <w:sz w:val="47"/>
        </w:rPr>
        <w:t>e</w:t>
      </w:r>
      <w:r>
        <w:rPr>
          <w:b/>
          <w:color w:val="676767"/>
          <w:spacing w:val="-2"/>
          <w:position w:val="2"/>
          <w:sz w:val="47"/>
        </w:rPr>
        <w:t>·</w:t>
      </w:r>
      <w:r>
        <w:rPr>
          <w:b/>
          <w:color w:val="050505"/>
          <w:spacing w:val="-2"/>
          <w:position w:val="2"/>
          <w:sz w:val="47"/>
        </w:rPr>
        <w:t>ANISTICA</w:t>
      </w:r>
      <w:proofErr w:type="spellEnd"/>
    </w:p>
    <w:p w14:paraId="67CA1BD8" w14:textId="77777777" w:rsidR="00F531A6" w:rsidRDefault="00000000">
      <w:pPr>
        <w:pStyle w:val="Ttulo1"/>
        <w:tabs>
          <w:tab w:val="left" w:pos="2278"/>
        </w:tabs>
        <w:spacing w:before="72" w:line="602" w:lineRule="exact"/>
        <w:ind w:left="588" w:right="4038" w:hanging="353"/>
      </w:pPr>
      <w:r>
        <w:br w:type="column"/>
      </w:r>
      <w:r>
        <w:rPr>
          <w:color w:val="050505"/>
          <w:spacing w:val="-2"/>
          <w:w w:val="85"/>
        </w:rPr>
        <w:t xml:space="preserve">URBANIZACION </w:t>
      </w:r>
      <w:r>
        <w:rPr>
          <w:color w:val="050505"/>
          <w:spacing w:val="-2"/>
          <w:w w:val="95"/>
        </w:rPr>
        <w:t>DEI.J</w:t>
      </w:r>
      <w:r>
        <w:rPr>
          <w:color w:val="050505"/>
        </w:rPr>
        <w:tab/>
      </w:r>
      <w:r>
        <w:rPr>
          <w:color w:val="050505"/>
          <w:spacing w:val="-2"/>
          <w:w w:val="85"/>
        </w:rPr>
        <w:t>GOT�F</w:t>
      </w:r>
    </w:p>
    <w:p w14:paraId="4F9B2188" w14:textId="77777777" w:rsidR="00F531A6" w:rsidRDefault="00000000">
      <w:pPr>
        <w:tabs>
          <w:tab w:val="left" w:pos="3294"/>
        </w:tabs>
        <w:spacing w:before="156"/>
        <w:ind w:left="459"/>
        <w:rPr>
          <w:b/>
          <w:sz w:val="48"/>
        </w:rPr>
      </w:pPr>
      <w:r>
        <w:br w:type="column"/>
      </w:r>
      <w:r>
        <w:rPr>
          <w:b/>
          <w:color w:val="050505"/>
          <w:spacing w:val="-2"/>
          <w:w w:val="95"/>
          <w:sz w:val="48"/>
        </w:rPr>
        <w:t>PROYECTO</w:t>
      </w:r>
      <w:r>
        <w:rPr>
          <w:b/>
          <w:color w:val="050505"/>
          <w:sz w:val="48"/>
        </w:rPr>
        <w:tab/>
      </w:r>
      <w:r>
        <w:rPr>
          <w:b/>
          <w:color w:val="050505"/>
          <w:spacing w:val="-5"/>
          <w:w w:val="95"/>
          <w:sz w:val="48"/>
        </w:rPr>
        <w:t>DE</w:t>
      </w:r>
    </w:p>
    <w:p w14:paraId="0D62461C" w14:textId="77777777" w:rsidR="00F531A6" w:rsidRDefault="00000000">
      <w:pPr>
        <w:pStyle w:val="Ttulo1"/>
        <w:tabs>
          <w:tab w:val="left" w:pos="4772"/>
          <w:tab w:val="left" w:pos="6215"/>
        </w:tabs>
        <w:spacing w:before="311"/>
        <w:ind w:left="398"/>
      </w:pPr>
      <w:r>
        <w:rPr>
          <w:color w:val="050505"/>
          <w:spacing w:val="-2"/>
        </w:rPr>
        <w:t>URBANIZACION</w:t>
      </w:r>
      <w:r>
        <w:rPr>
          <w:color w:val="050505"/>
        </w:rPr>
        <w:tab/>
      </w:r>
      <w:r>
        <w:rPr>
          <w:color w:val="050505"/>
          <w:spacing w:val="-5"/>
        </w:rPr>
        <w:t>DEL</w:t>
      </w:r>
      <w:r>
        <w:rPr>
          <w:color w:val="050505"/>
        </w:rPr>
        <w:tab/>
      </w:r>
      <w:r>
        <w:rPr>
          <w:color w:val="050505"/>
          <w:spacing w:val="-4"/>
        </w:rPr>
        <w:t>GOLF</w:t>
      </w:r>
    </w:p>
    <w:p w14:paraId="0E2862A3" w14:textId="77777777" w:rsidR="00F531A6" w:rsidRDefault="00F531A6">
      <w:pPr>
        <w:pStyle w:val="Ttulo1"/>
        <w:sectPr w:rsidR="00F531A6">
          <w:type w:val="continuous"/>
          <w:pgSz w:w="31660" w:h="16460" w:orient="landscape"/>
          <w:pgMar w:top="1340" w:right="0" w:bottom="1260" w:left="2409" w:header="0" w:footer="0" w:gutter="0"/>
          <w:cols w:num="3" w:space="720" w:equalWidth="0">
            <w:col w:w="3952" w:space="40"/>
            <w:col w:w="8026" w:space="7362"/>
            <w:col w:w="9871"/>
          </w:cols>
        </w:sectPr>
      </w:pPr>
    </w:p>
    <w:p w14:paraId="3E5CBF1D" w14:textId="77777777" w:rsidR="00F531A6" w:rsidRDefault="00000000">
      <w:pPr>
        <w:spacing w:line="737" w:lineRule="exact"/>
        <w:ind w:left="60" w:right="-2"/>
        <w:rPr>
          <w:rFonts w:ascii="Times New Roman" w:eastAsia="Times New Roman" w:hAnsi="Times New Roman" w:cs="Times New Roman"/>
          <w:sz w:val="70"/>
          <w:szCs w:val="70"/>
        </w:rPr>
      </w:pPr>
      <w:proofErr w:type="gramStart"/>
      <w:r>
        <w:rPr>
          <w:rFonts w:ascii="Times New Roman" w:eastAsia="Times New Roman" w:hAnsi="Times New Roman" w:cs="Times New Roman"/>
          <w:color w:val="676767"/>
          <w:spacing w:val="-10"/>
          <w:w w:val="45"/>
          <w:sz w:val="70"/>
          <w:szCs w:val="70"/>
        </w:rPr>
        <w:t>---</w:t>
      </w:r>
      <w:r>
        <w:rPr>
          <w:rFonts w:ascii="Times New Roman" w:eastAsia="Times New Roman" w:hAnsi="Times New Roman" w:cs="Times New Roman"/>
          <w:color w:val="050505"/>
          <w:spacing w:val="-10"/>
          <w:w w:val="45"/>
          <w:sz w:val="70"/>
          <w:szCs w:val="70"/>
        </w:rPr>
        <w:t>;:</w:t>
      </w:r>
      <w:proofErr w:type="gramEnd"/>
      <w:r>
        <w:rPr>
          <w:rFonts w:ascii="Times New Roman" w:eastAsia="Times New Roman" w:hAnsi="Times New Roman" w:cs="Times New Roman"/>
          <w:color w:val="050505"/>
          <w:spacing w:val="-10"/>
          <w:w w:val="45"/>
          <w:sz w:val="70"/>
          <w:szCs w:val="70"/>
        </w:rPr>
        <w:t>��</w:t>
      </w:r>
      <w:r>
        <w:rPr>
          <w:rFonts w:ascii="Times New Roman" w:eastAsia="Times New Roman" w:hAnsi="Times New Roman" w:cs="Times New Roman"/>
          <w:color w:val="959595"/>
          <w:spacing w:val="-10"/>
          <w:w w:val="45"/>
          <w:sz w:val="70"/>
          <w:szCs w:val="70"/>
        </w:rPr>
        <w:t>-</w:t>
      </w:r>
      <w:r>
        <w:rPr>
          <w:rFonts w:ascii="Times New Roman" w:eastAsia="Times New Roman" w:hAnsi="Times New Roman" w:cs="Times New Roman"/>
          <w:color w:val="050505"/>
          <w:spacing w:val="-10"/>
          <w:w w:val="45"/>
          <w:sz w:val="70"/>
          <w:szCs w:val="70"/>
        </w:rPr>
        <w:t>;</w:t>
      </w:r>
      <w:r>
        <w:rPr>
          <w:rFonts w:ascii="Times New Roman" w:eastAsia="Times New Roman" w:hAnsi="Times New Roman" w:cs="Times New Roman"/>
          <w:color w:val="2F2F2F"/>
          <w:spacing w:val="-10"/>
          <w:w w:val="45"/>
          <w:sz w:val="70"/>
          <w:szCs w:val="70"/>
        </w:rPr>
        <w:t>b</w:t>
      </w:r>
      <w:r>
        <w:rPr>
          <w:rFonts w:ascii="Times New Roman" w:eastAsia="Times New Roman" w:hAnsi="Times New Roman" w:cs="Times New Roman"/>
          <w:color w:val="676767"/>
          <w:spacing w:val="-10"/>
          <w:w w:val="45"/>
          <w:sz w:val="70"/>
          <w:szCs w:val="70"/>
        </w:rPr>
        <w:t>-</w:t>
      </w:r>
      <w:r>
        <w:rPr>
          <w:rFonts w:ascii="Times New Roman" w:eastAsia="Times New Roman" w:hAnsi="Times New Roman" w:cs="Times New Roman"/>
          <w:color w:val="050505"/>
          <w:spacing w:val="-10"/>
          <w:w w:val="45"/>
          <w:sz w:val="70"/>
          <w:szCs w:val="70"/>
        </w:rPr>
        <w:t>o</w:t>
      </w:r>
      <w:r>
        <w:rPr>
          <w:rFonts w:ascii="Times New Roman" w:eastAsia="Times New Roman" w:hAnsi="Times New Roman" w:cs="Times New Roman"/>
          <w:color w:val="676767"/>
          <w:spacing w:val="-10"/>
          <w:w w:val="45"/>
          <w:sz w:val="70"/>
          <w:szCs w:val="70"/>
        </w:rPr>
        <w:t>-</w:t>
      </w:r>
      <w:r>
        <w:rPr>
          <w:rFonts w:ascii="Times New Roman" w:eastAsia="Times New Roman" w:hAnsi="Times New Roman" w:cs="Times New Roman"/>
          <w:color w:val="050505"/>
          <w:spacing w:val="-23"/>
          <w:w w:val="35"/>
          <w:sz w:val="70"/>
          <w:szCs w:val="70"/>
        </w:rPr>
        <w:t>���;</w:t>
      </w:r>
      <w:r>
        <w:rPr>
          <w:rFonts w:ascii="Times New Roman" w:eastAsia="Times New Roman" w:hAnsi="Times New Roman" w:cs="Times New Roman"/>
          <w:color w:val="050505"/>
          <w:spacing w:val="-172"/>
          <w:w w:val="35"/>
          <w:sz w:val="70"/>
          <w:szCs w:val="70"/>
        </w:rPr>
        <w:t>�</w:t>
      </w:r>
      <w:r>
        <w:rPr>
          <w:rFonts w:ascii="Times New Roman" w:eastAsia="Times New Roman" w:hAnsi="Times New Roman" w:cs="Times New Roman"/>
          <w:color w:val="050505"/>
          <w:spacing w:val="-41"/>
          <w:w w:val="102"/>
          <w:sz w:val="20"/>
          <w:szCs w:val="20"/>
        </w:rPr>
        <w:t>�</w:t>
      </w:r>
      <w:r>
        <w:rPr>
          <w:rFonts w:ascii="Times New Roman" w:eastAsia="Times New Roman" w:hAnsi="Times New Roman" w:cs="Times New Roman"/>
          <w:color w:val="414141"/>
          <w:spacing w:val="-98"/>
          <w:w w:val="35"/>
          <w:sz w:val="70"/>
          <w:szCs w:val="70"/>
        </w:rPr>
        <w:t>-</w:t>
      </w:r>
      <w:r>
        <w:rPr>
          <w:rFonts w:ascii="Times New Roman" w:eastAsia="Times New Roman" w:hAnsi="Times New Roman" w:cs="Times New Roman"/>
          <w:color w:val="050505"/>
          <w:spacing w:val="-209"/>
          <w:w w:val="55"/>
          <w:sz w:val="20"/>
          <w:szCs w:val="20"/>
        </w:rPr>
        <w:t>L</w:t>
      </w:r>
      <w:r>
        <w:rPr>
          <w:rFonts w:ascii="Times New Roman" w:eastAsia="Times New Roman" w:hAnsi="Times New Roman" w:cs="Times New Roman"/>
          <w:color w:val="050505"/>
          <w:spacing w:val="-209"/>
          <w:w w:val="55"/>
          <w:sz w:val="70"/>
          <w:szCs w:val="70"/>
        </w:rPr>
        <w:t>�</w:t>
      </w:r>
    </w:p>
    <w:p w14:paraId="071C8259" w14:textId="77777777" w:rsidR="00F531A6" w:rsidRDefault="00000000">
      <w:pPr>
        <w:tabs>
          <w:tab w:val="left" w:pos="1456"/>
        </w:tabs>
        <w:spacing w:before="90" w:line="434" w:lineRule="exact"/>
        <w:ind w:left="300" w:right="281" w:firstLine="10"/>
        <w:rPr>
          <w:sz w:val="18"/>
        </w:rPr>
      </w:pPr>
      <w:proofErr w:type="spellStart"/>
      <w:r>
        <w:rPr>
          <w:color w:val="050505"/>
          <w:spacing w:val="-2"/>
          <w:sz w:val="19"/>
        </w:rPr>
        <w:t>TERMr</w:t>
      </w:r>
      <w:r>
        <w:rPr>
          <w:color w:val="2F2F2F"/>
          <w:spacing w:val="-2"/>
          <w:sz w:val="19"/>
        </w:rPr>
        <w:t>i</w:t>
      </w:r>
      <w:r>
        <w:rPr>
          <w:color w:val="050505"/>
          <w:spacing w:val="-2"/>
          <w:sz w:val="19"/>
        </w:rPr>
        <w:t>o</w:t>
      </w:r>
      <w:proofErr w:type="spellEnd"/>
      <w:r>
        <w:rPr>
          <w:color w:val="050505"/>
          <w:sz w:val="19"/>
        </w:rPr>
        <w:tab/>
      </w:r>
      <w:r>
        <w:rPr>
          <w:color w:val="050505"/>
          <w:spacing w:val="-6"/>
          <w:position w:val="1"/>
          <w:sz w:val="19"/>
        </w:rPr>
        <w:t xml:space="preserve">MUNICIPAL </w:t>
      </w:r>
      <w:r>
        <w:rPr>
          <w:color w:val="050505"/>
          <w:spacing w:val="-2"/>
          <w:w w:val="105"/>
          <w:sz w:val="19"/>
        </w:rPr>
        <w:t xml:space="preserve">EMPLAZAMIENTO </w:t>
      </w:r>
      <w:proofErr w:type="gramStart"/>
      <w:r>
        <w:rPr>
          <w:color w:val="050505"/>
          <w:spacing w:val="-3"/>
          <w:w w:val="114"/>
          <w:sz w:val="19"/>
        </w:rPr>
        <w:t>PLAN</w:t>
      </w:r>
      <w:r>
        <w:rPr>
          <w:color w:val="050505"/>
          <w:spacing w:val="-104"/>
          <w:w w:val="114"/>
          <w:sz w:val="19"/>
        </w:rPr>
        <w:t>E</w:t>
      </w:r>
      <w:r>
        <w:rPr>
          <w:rFonts w:ascii="Times New Roman"/>
          <w:color w:val="959595"/>
          <w:spacing w:val="223"/>
          <w:w w:val="21"/>
          <w:sz w:val="38"/>
        </w:rPr>
        <w:t>!</w:t>
      </w:r>
      <w:r>
        <w:rPr>
          <w:color w:val="050505"/>
          <w:spacing w:val="-3"/>
          <w:w w:val="111"/>
          <w:sz w:val="18"/>
        </w:rPr>
        <w:t>MIENTO</w:t>
      </w:r>
      <w:proofErr w:type="gramEnd"/>
    </w:p>
    <w:p w14:paraId="6BC13665" w14:textId="77777777" w:rsidR="00F531A6" w:rsidRDefault="00000000">
      <w:pPr>
        <w:spacing w:before="196" w:line="216" w:lineRule="exact"/>
        <w:ind w:right="716"/>
        <w:jc w:val="center"/>
        <w:rPr>
          <w:rFonts w:ascii="Times New Roman"/>
          <w:sz w:val="23"/>
        </w:rPr>
      </w:pPr>
      <w:r>
        <w:rPr>
          <w:rFonts w:ascii="Times New Roman"/>
          <w:noProof/>
          <w:sz w:val="23"/>
        </w:rPr>
        <w:drawing>
          <wp:anchor distT="0" distB="0" distL="0" distR="0" simplePos="0" relativeHeight="15874048" behindDoc="0" locked="0" layoutInCell="1" allowOverlap="1" wp14:anchorId="4B4C3E5A" wp14:editId="4700D21F">
            <wp:simplePos x="0" y="0"/>
            <wp:positionH relativeFrom="page">
              <wp:posOffset>8477019</wp:posOffset>
            </wp:positionH>
            <wp:positionV relativeFrom="paragraph">
              <wp:posOffset>-1503472</wp:posOffset>
            </wp:positionV>
            <wp:extent cx="658136" cy="1260672"/>
            <wp:effectExtent l="0" t="0" r="0" b="0"/>
            <wp:wrapNone/>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36" cstate="print"/>
                    <a:stretch>
                      <a:fillRect/>
                    </a:stretch>
                  </pic:blipFill>
                  <pic:spPr>
                    <a:xfrm>
                      <a:off x="0" y="0"/>
                      <a:ext cx="658136" cy="1260672"/>
                    </a:xfrm>
                    <a:prstGeom prst="rect">
                      <a:avLst/>
                    </a:prstGeom>
                  </pic:spPr>
                </pic:pic>
              </a:graphicData>
            </a:graphic>
          </wp:anchor>
        </w:drawing>
      </w:r>
      <w:r>
        <w:rPr>
          <w:rFonts w:ascii="Times New Roman"/>
          <w:color w:val="A8A8A8"/>
          <w:spacing w:val="-10"/>
          <w:w w:val="105"/>
          <w:sz w:val="23"/>
        </w:rPr>
        <w:t>!</w:t>
      </w:r>
    </w:p>
    <w:p w14:paraId="6E50A505" w14:textId="77777777" w:rsidR="00F531A6" w:rsidRDefault="00000000">
      <w:pPr>
        <w:rPr>
          <w:rFonts w:ascii="Times New Roman"/>
          <w:sz w:val="19"/>
        </w:rPr>
      </w:pPr>
      <w:r>
        <w:br w:type="column"/>
      </w:r>
    </w:p>
    <w:p w14:paraId="26D7930D" w14:textId="77777777" w:rsidR="00F531A6" w:rsidRDefault="00F531A6">
      <w:pPr>
        <w:pStyle w:val="Textoindependiente"/>
        <w:spacing w:before="120"/>
        <w:rPr>
          <w:rFonts w:ascii="Times New Roman"/>
          <w:sz w:val="19"/>
        </w:rPr>
      </w:pPr>
    </w:p>
    <w:p w14:paraId="3731124B" w14:textId="77777777" w:rsidR="00F531A6" w:rsidRDefault="00000000">
      <w:pPr>
        <w:spacing w:line="482" w:lineRule="auto"/>
        <w:ind w:left="72" w:right="153" w:hanging="13"/>
        <w:rPr>
          <w:sz w:val="19"/>
        </w:rPr>
      </w:pPr>
      <w:r>
        <w:rPr>
          <w:color w:val="050505"/>
          <w:sz w:val="19"/>
        </w:rPr>
        <w:t>SAN</w:t>
      </w:r>
      <w:r>
        <w:rPr>
          <w:color w:val="050505"/>
          <w:spacing w:val="40"/>
          <w:sz w:val="19"/>
        </w:rPr>
        <w:t xml:space="preserve"> </w:t>
      </w:r>
      <w:r>
        <w:rPr>
          <w:color w:val="050505"/>
          <w:sz w:val="19"/>
        </w:rPr>
        <w:t>LORENZO</w:t>
      </w:r>
      <w:r>
        <w:rPr>
          <w:color w:val="050505"/>
          <w:spacing w:val="80"/>
          <w:sz w:val="19"/>
        </w:rPr>
        <w:t xml:space="preserve"> </w:t>
      </w:r>
      <w:r>
        <w:rPr>
          <w:color w:val="050505"/>
          <w:sz w:val="19"/>
        </w:rPr>
        <w:t>DE</w:t>
      </w:r>
      <w:r>
        <w:rPr>
          <w:color w:val="050505"/>
          <w:spacing w:val="40"/>
          <w:sz w:val="19"/>
        </w:rPr>
        <w:t xml:space="preserve"> </w:t>
      </w:r>
      <w:r>
        <w:rPr>
          <w:color w:val="050505"/>
          <w:sz w:val="19"/>
        </w:rPr>
        <w:t>EL</w:t>
      </w:r>
      <w:r>
        <w:rPr>
          <w:color w:val="050505"/>
          <w:spacing w:val="80"/>
          <w:sz w:val="19"/>
        </w:rPr>
        <w:t xml:space="preserve"> </w:t>
      </w:r>
      <w:r>
        <w:rPr>
          <w:color w:val="050505"/>
          <w:sz w:val="19"/>
        </w:rPr>
        <w:t>ESCORIAL LAS</w:t>
      </w:r>
      <w:r>
        <w:rPr>
          <w:color w:val="050505"/>
          <w:spacing w:val="40"/>
          <w:sz w:val="19"/>
        </w:rPr>
        <w:t xml:space="preserve"> </w:t>
      </w:r>
      <w:r>
        <w:rPr>
          <w:color w:val="050505"/>
          <w:sz w:val="19"/>
        </w:rPr>
        <w:t>ROZAS</w:t>
      </w:r>
    </w:p>
    <w:p w14:paraId="7097A667" w14:textId="77777777" w:rsidR="00F531A6" w:rsidRDefault="00000000">
      <w:pPr>
        <w:tabs>
          <w:tab w:val="left" w:pos="864"/>
        </w:tabs>
        <w:spacing w:line="213" w:lineRule="exact"/>
        <w:ind w:left="66"/>
        <w:rPr>
          <w:sz w:val="19"/>
        </w:rPr>
      </w:pPr>
      <w:r>
        <w:rPr>
          <w:color w:val="050505"/>
          <w:spacing w:val="-2"/>
          <w:w w:val="105"/>
          <w:sz w:val="19"/>
        </w:rPr>
        <w:t>Finca</w:t>
      </w:r>
      <w:r>
        <w:rPr>
          <w:color w:val="050505"/>
          <w:sz w:val="19"/>
        </w:rPr>
        <w:tab/>
      </w:r>
      <w:r>
        <w:rPr>
          <w:rFonts w:ascii="Times New Roman"/>
          <w:color w:val="050505"/>
          <w:w w:val="105"/>
          <w:position w:val="12"/>
          <w:sz w:val="9"/>
        </w:rPr>
        <w:t>11</w:t>
      </w:r>
      <w:r>
        <w:rPr>
          <w:color w:val="050505"/>
          <w:w w:val="105"/>
          <w:sz w:val="19"/>
        </w:rPr>
        <w:t>LAS</w:t>
      </w:r>
      <w:r>
        <w:rPr>
          <w:color w:val="050505"/>
          <w:spacing w:val="56"/>
          <w:w w:val="150"/>
          <w:sz w:val="19"/>
        </w:rPr>
        <w:t xml:space="preserve"> </w:t>
      </w:r>
      <w:r>
        <w:rPr>
          <w:color w:val="050505"/>
          <w:w w:val="105"/>
          <w:sz w:val="19"/>
        </w:rPr>
        <w:t>MATAS</w:t>
      </w:r>
      <w:r>
        <w:rPr>
          <w:color w:val="050505"/>
          <w:spacing w:val="60"/>
          <w:w w:val="105"/>
          <w:sz w:val="19"/>
        </w:rPr>
        <w:t xml:space="preserve"> </w:t>
      </w:r>
      <w:r>
        <w:rPr>
          <w:color w:val="050505"/>
          <w:spacing w:val="-2"/>
          <w:w w:val="105"/>
          <w:sz w:val="19"/>
        </w:rPr>
        <w:t>GRANDE"</w:t>
      </w:r>
    </w:p>
    <w:p w14:paraId="04D7B17C" w14:textId="77777777" w:rsidR="00F531A6" w:rsidRDefault="00000000">
      <w:pPr>
        <w:spacing w:before="155" w:line="278" w:lineRule="auto"/>
        <w:ind w:left="81" w:hanging="5"/>
        <w:rPr>
          <w:sz w:val="18"/>
        </w:rPr>
      </w:pPr>
      <w:r>
        <w:rPr>
          <w:color w:val="050505"/>
          <w:sz w:val="18"/>
        </w:rPr>
        <w:t>PLAN</w:t>
      </w:r>
      <w:r>
        <w:rPr>
          <w:color w:val="050505"/>
          <w:spacing w:val="40"/>
          <w:sz w:val="18"/>
        </w:rPr>
        <w:t xml:space="preserve"> </w:t>
      </w:r>
      <w:r>
        <w:rPr>
          <w:color w:val="050505"/>
          <w:sz w:val="18"/>
        </w:rPr>
        <w:t>PARCIAL</w:t>
      </w:r>
      <w:r>
        <w:rPr>
          <w:color w:val="050505"/>
          <w:spacing w:val="40"/>
          <w:sz w:val="18"/>
        </w:rPr>
        <w:t xml:space="preserve"> </w:t>
      </w:r>
      <w:r>
        <w:rPr>
          <w:color w:val="050505"/>
          <w:sz w:val="18"/>
        </w:rPr>
        <w:t>APROBADO</w:t>
      </w:r>
      <w:r>
        <w:rPr>
          <w:color w:val="050505"/>
          <w:spacing w:val="40"/>
          <w:sz w:val="18"/>
        </w:rPr>
        <w:t xml:space="preserve"> </w:t>
      </w:r>
      <w:r>
        <w:rPr>
          <w:color w:val="050505"/>
          <w:sz w:val="18"/>
        </w:rPr>
        <w:t xml:space="preserve">DEFINITIVA­ </w:t>
      </w:r>
      <w:r>
        <w:rPr>
          <w:color w:val="050505"/>
          <w:w w:val="105"/>
          <w:sz w:val="18"/>
        </w:rPr>
        <w:t>MENTE</w:t>
      </w:r>
      <w:r>
        <w:rPr>
          <w:color w:val="050505"/>
          <w:spacing w:val="40"/>
          <w:w w:val="105"/>
          <w:sz w:val="18"/>
        </w:rPr>
        <w:t xml:space="preserve"> </w:t>
      </w:r>
      <w:r>
        <w:rPr>
          <w:color w:val="1D1D1D"/>
          <w:w w:val="105"/>
          <w:sz w:val="18"/>
        </w:rPr>
        <w:t xml:space="preserve">EL </w:t>
      </w:r>
      <w:r>
        <w:rPr>
          <w:color w:val="050505"/>
          <w:w w:val="105"/>
          <w:sz w:val="18"/>
        </w:rPr>
        <w:t>15-0</w:t>
      </w:r>
      <w:proofErr w:type="gramStart"/>
      <w:r>
        <w:rPr>
          <w:color w:val="050505"/>
          <w:w w:val="105"/>
          <w:sz w:val="18"/>
        </w:rPr>
        <w:t>CT.-</w:t>
      </w:r>
      <w:proofErr w:type="gramEnd"/>
      <w:r>
        <w:rPr>
          <w:color w:val="050505"/>
          <w:w w:val="105"/>
          <w:sz w:val="18"/>
        </w:rPr>
        <w:t>69 (B.O.E.!</w:t>
      </w:r>
      <w:r>
        <w:rPr>
          <w:color w:val="050505"/>
          <w:spacing w:val="-23"/>
          <w:w w:val="105"/>
          <w:sz w:val="18"/>
        </w:rPr>
        <w:t xml:space="preserve"> </w:t>
      </w:r>
      <w:r>
        <w:rPr>
          <w:color w:val="2F2F2F"/>
          <w:w w:val="105"/>
          <w:sz w:val="18"/>
        </w:rPr>
        <w:t xml:space="preserve">H2 </w:t>
      </w:r>
      <w:r>
        <w:rPr>
          <w:color w:val="050505"/>
          <w:w w:val="105"/>
          <w:sz w:val="18"/>
        </w:rPr>
        <w:t>-69)</w:t>
      </w:r>
    </w:p>
    <w:p w14:paraId="61C0A375" w14:textId="77777777" w:rsidR="00F531A6" w:rsidRDefault="00000000">
      <w:pPr>
        <w:rPr>
          <w:sz w:val="12"/>
        </w:rPr>
      </w:pPr>
      <w:r>
        <w:br w:type="column"/>
      </w:r>
    </w:p>
    <w:p w14:paraId="364BAF4C" w14:textId="77777777" w:rsidR="00F531A6" w:rsidRDefault="00F531A6">
      <w:pPr>
        <w:pStyle w:val="Textoindependiente"/>
        <w:rPr>
          <w:sz w:val="12"/>
        </w:rPr>
      </w:pPr>
    </w:p>
    <w:p w14:paraId="1090D0C0" w14:textId="77777777" w:rsidR="00F531A6" w:rsidRDefault="00F531A6">
      <w:pPr>
        <w:pStyle w:val="Textoindependiente"/>
        <w:rPr>
          <w:sz w:val="12"/>
        </w:rPr>
      </w:pPr>
    </w:p>
    <w:p w14:paraId="1EA51CEF" w14:textId="77777777" w:rsidR="00F531A6" w:rsidRDefault="00F531A6">
      <w:pPr>
        <w:pStyle w:val="Textoindependiente"/>
        <w:rPr>
          <w:sz w:val="12"/>
        </w:rPr>
      </w:pPr>
    </w:p>
    <w:p w14:paraId="3F53C5BB" w14:textId="77777777" w:rsidR="00F531A6" w:rsidRDefault="00F531A6">
      <w:pPr>
        <w:pStyle w:val="Textoindependiente"/>
        <w:rPr>
          <w:sz w:val="12"/>
        </w:rPr>
      </w:pPr>
    </w:p>
    <w:p w14:paraId="0BD566A9" w14:textId="77777777" w:rsidR="00F531A6" w:rsidRDefault="00F531A6">
      <w:pPr>
        <w:pStyle w:val="Textoindependiente"/>
        <w:rPr>
          <w:sz w:val="12"/>
        </w:rPr>
      </w:pPr>
    </w:p>
    <w:p w14:paraId="14D01F10" w14:textId="77777777" w:rsidR="00F531A6" w:rsidRDefault="00F531A6">
      <w:pPr>
        <w:pStyle w:val="Textoindependiente"/>
        <w:rPr>
          <w:sz w:val="12"/>
        </w:rPr>
      </w:pPr>
    </w:p>
    <w:p w14:paraId="0F446F19" w14:textId="77777777" w:rsidR="00F531A6" w:rsidRDefault="00F531A6">
      <w:pPr>
        <w:pStyle w:val="Textoindependiente"/>
        <w:rPr>
          <w:sz w:val="12"/>
        </w:rPr>
      </w:pPr>
    </w:p>
    <w:p w14:paraId="4F66D418" w14:textId="77777777" w:rsidR="00F531A6" w:rsidRDefault="00F531A6">
      <w:pPr>
        <w:pStyle w:val="Textoindependiente"/>
        <w:rPr>
          <w:sz w:val="12"/>
        </w:rPr>
      </w:pPr>
    </w:p>
    <w:p w14:paraId="36E37788" w14:textId="77777777" w:rsidR="00F531A6" w:rsidRDefault="00F531A6">
      <w:pPr>
        <w:pStyle w:val="Textoindependiente"/>
        <w:rPr>
          <w:sz w:val="12"/>
        </w:rPr>
      </w:pPr>
    </w:p>
    <w:p w14:paraId="4F6D7BF0" w14:textId="77777777" w:rsidR="00F531A6" w:rsidRDefault="00F531A6">
      <w:pPr>
        <w:pStyle w:val="Textoindependiente"/>
        <w:rPr>
          <w:sz w:val="12"/>
        </w:rPr>
      </w:pPr>
    </w:p>
    <w:p w14:paraId="363896BB" w14:textId="77777777" w:rsidR="00F531A6" w:rsidRDefault="00F531A6">
      <w:pPr>
        <w:pStyle w:val="Textoindependiente"/>
        <w:spacing w:before="58"/>
        <w:rPr>
          <w:sz w:val="12"/>
        </w:rPr>
      </w:pPr>
    </w:p>
    <w:p w14:paraId="33FB5708" w14:textId="77777777" w:rsidR="00F531A6" w:rsidRDefault="00000000">
      <w:pPr>
        <w:ind w:left="60"/>
        <w:rPr>
          <w:rFonts w:ascii="Times New Roman"/>
          <w:sz w:val="12"/>
        </w:rPr>
      </w:pPr>
      <w:r>
        <w:rPr>
          <w:rFonts w:ascii="Times New Roman"/>
          <w:color w:val="050505"/>
          <w:spacing w:val="-4"/>
          <w:w w:val="135"/>
          <w:sz w:val="12"/>
        </w:rPr>
        <w:t>4700</w:t>
      </w:r>
    </w:p>
    <w:p w14:paraId="4C46923E" w14:textId="77777777" w:rsidR="00F531A6" w:rsidRDefault="00000000">
      <w:pPr>
        <w:rPr>
          <w:rFonts w:ascii="Times New Roman"/>
          <w:sz w:val="12"/>
        </w:rPr>
      </w:pPr>
      <w:r>
        <w:br w:type="column"/>
      </w:r>
    </w:p>
    <w:p w14:paraId="4A65212D" w14:textId="77777777" w:rsidR="00F531A6" w:rsidRDefault="00F531A6">
      <w:pPr>
        <w:pStyle w:val="Textoindependiente"/>
        <w:rPr>
          <w:rFonts w:ascii="Times New Roman"/>
          <w:sz w:val="12"/>
        </w:rPr>
      </w:pPr>
    </w:p>
    <w:p w14:paraId="24B68E38" w14:textId="77777777" w:rsidR="00F531A6" w:rsidRDefault="00F531A6">
      <w:pPr>
        <w:pStyle w:val="Textoindependiente"/>
        <w:rPr>
          <w:rFonts w:ascii="Times New Roman"/>
          <w:sz w:val="12"/>
        </w:rPr>
      </w:pPr>
    </w:p>
    <w:p w14:paraId="0A7AD024" w14:textId="77777777" w:rsidR="00F531A6" w:rsidRDefault="00F531A6">
      <w:pPr>
        <w:pStyle w:val="Textoindependiente"/>
        <w:rPr>
          <w:rFonts w:ascii="Times New Roman"/>
          <w:sz w:val="12"/>
        </w:rPr>
      </w:pPr>
    </w:p>
    <w:p w14:paraId="248FA7BB" w14:textId="77777777" w:rsidR="00F531A6" w:rsidRDefault="00F531A6">
      <w:pPr>
        <w:pStyle w:val="Textoindependiente"/>
        <w:rPr>
          <w:rFonts w:ascii="Times New Roman"/>
          <w:sz w:val="12"/>
        </w:rPr>
      </w:pPr>
    </w:p>
    <w:p w14:paraId="362282AE" w14:textId="77777777" w:rsidR="00F531A6" w:rsidRDefault="00F531A6">
      <w:pPr>
        <w:pStyle w:val="Textoindependiente"/>
        <w:rPr>
          <w:rFonts w:ascii="Times New Roman"/>
          <w:sz w:val="12"/>
        </w:rPr>
      </w:pPr>
    </w:p>
    <w:p w14:paraId="64FC2D91" w14:textId="77777777" w:rsidR="00F531A6" w:rsidRDefault="00F531A6">
      <w:pPr>
        <w:pStyle w:val="Textoindependiente"/>
        <w:rPr>
          <w:rFonts w:ascii="Times New Roman"/>
          <w:sz w:val="12"/>
        </w:rPr>
      </w:pPr>
    </w:p>
    <w:p w14:paraId="396D0425" w14:textId="77777777" w:rsidR="00F531A6" w:rsidRDefault="00F531A6">
      <w:pPr>
        <w:pStyle w:val="Textoindependiente"/>
        <w:rPr>
          <w:rFonts w:ascii="Times New Roman"/>
          <w:sz w:val="12"/>
        </w:rPr>
      </w:pPr>
    </w:p>
    <w:p w14:paraId="2644CB92" w14:textId="77777777" w:rsidR="00F531A6" w:rsidRDefault="00F531A6">
      <w:pPr>
        <w:pStyle w:val="Textoindependiente"/>
        <w:rPr>
          <w:rFonts w:ascii="Times New Roman"/>
          <w:sz w:val="12"/>
        </w:rPr>
      </w:pPr>
    </w:p>
    <w:p w14:paraId="3842687F" w14:textId="77777777" w:rsidR="00F531A6" w:rsidRDefault="00F531A6">
      <w:pPr>
        <w:pStyle w:val="Textoindependiente"/>
        <w:rPr>
          <w:rFonts w:ascii="Times New Roman"/>
          <w:sz w:val="12"/>
        </w:rPr>
      </w:pPr>
    </w:p>
    <w:p w14:paraId="66AF9C69" w14:textId="77777777" w:rsidR="00F531A6" w:rsidRDefault="00F531A6">
      <w:pPr>
        <w:pStyle w:val="Textoindependiente"/>
        <w:rPr>
          <w:rFonts w:ascii="Times New Roman"/>
          <w:sz w:val="12"/>
        </w:rPr>
      </w:pPr>
    </w:p>
    <w:p w14:paraId="7A1064E6" w14:textId="77777777" w:rsidR="00F531A6" w:rsidRDefault="00F531A6">
      <w:pPr>
        <w:pStyle w:val="Textoindependiente"/>
        <w:rPr>
          <w:rFonts w:ascii="Times New Roman"/>
          <w:sz w:val="12"/>
        </w:rPr>
      </w:pPr>
    </w:p>
    <w:p w14:paraId="61FBB5F3" w14:textId="77777777" w:rsidR="00F531A6" w:rsidRDefault="00F531A6">
      <w:pPr>
        <w:pStyle w:val="Textoindependiente"/>
        <w:rPr>
          <w:rFonts w:ascii="Times New Roman"/>
          <w:sz w:val="12"/>
        </w:rPr>
      </w:pPr>
    </w:p>
    <w:p w14:paraId="108028C9" w14:textId="77777777" w:rsidR="00F531A6" w:rsidRDefault="00F531A6">
      <w:pPr>
        <w:pStyle w:val="Textoindependiente"/>
        <w:rPr>
          <w:rFonts w:ascii="Times New Roman"/>
          <w:sz w:val="12"/>
        </w:rPr>
      </w:pPr>
    </w:p>
    <w:p w14:paraId="1FA96403" w14:textId="77777777" w:rsidR="00F531A6" w:rsidRDefault="00F531A6">
      <w:pPr>
        <w:pStyle w:val="Textoindependiente"/>
        <w:rPr>
          <w:rFonts w:ascii="Times New Roman"/>
          <w:sz w:val="12"/>
        </w:rPr>
      </w:pPr>
    </w:p>
    <w:p w14:paraId="406E9B62" w14:textId="77777777" w:rsidR="00F531A6" w:rsidRDefault="00F531A6">
      <w:pPr>
        <w:pStyle w:val="Textoindependiente"/>
        <w:rPr>
          <w:rFonts w:ascii="Times New Roman"/>
          <w:sz w:val="12"/>
        </w:rPr>
      </w:pPr>
    </w:p>
    <w:p w14:paraId="6E4BE5B3" w14:textId="77777777" w:rsidR="00F531A6" w:rsidRDefault="00F531A6">
      <w:pPr>
        <w:pStyle w:val="Textoindependiente"/>
        <w:spacing w:before="116"/>
        <w:rPr>
          <w:rFonts w:ascii="Times New Roman"/>
          <w:sz w:val="12"/>
        </w:rPr>
      </w:pPr>
    </w:p>
    <w:p w14:paraId="70B801D4" w14:textId="77777777" w:rsidR="00F531A6" w:rsidRDefault="00000000">
      <w:pPr>
        <w:spacing w:line="79" w:lineRule="exact"/>
        <w:ind w:left="60"/>
        <w:rPr>
          <w:sz w:val="12"/>
        </w:rPr>
      </w:pPr>
      <w:r>
        <w:rPr>
          <w:color w:val="1D1D1D"/>
          <w:spacing w:val="-4"/>
          <w:w w:val="115"/>
          <w:sz w:val="12"/>
        </w:rPr>
        <w:t>2329</w:t>
      </w:r>
    </w:p>
    <w:p w14:paraId="5E2B2151" w14:textId="77777777" w:rsidR="00F531A6" w:rsidRDefault="00000000">
      <w:pPr>
        <w:rPr>
          <w:sz w:val="11"/>
        </w:rPr>
      </w:pPr>
      <w:r>
        <w:br w:type="column"/>
      </w:r>
    </w:p>
    <w:p w14:paraId="37AA11A5" w14:textId="77777777" w:rsidR="00F531A6" w:rsidRDefault="00F531A6">
      <w:pPr>
        <w:pStyle w:val="Textoindependiente"/>
        <w:rPr>
          <w:sz w:val="11"/>
        </w:rPr>
      </w:pPr>
    </w:p>
    <w:p w14:paraId="1273AC07" w14:textId="77777777" w:rsidR="00F531A6" w:rsidRDefault="00F531A6">
      <w:pPr>
        <w:pStyle w:val="Textoindependiente"/>
        <w:rPr>
          <w:sz w:val="11"/>
        </w:rPr>
      </w:pPr>
    </w:p>
    <w:p w14:paraId="7A9B4E26" w14:textId="77777777" w:rsidR="00F531A6" w:rsidRDefault="00F531A6">
      <w:pPr>
        <w:pStyle w:val="Textoindependiente"/>
        <w:rPr>
          <w:sz w:val="11"/>
        </w:rPr>
      </w:pPr>
    </w:p>
    <w:p w14:paraId="3311FE31" w14:textId="77777777" w:rsidR="00F531A6" w:rsidRDefault="00F531A6">
      <w:pPr>
        <w:pStyle w:val="Textoindependiente"/>
        <w:rPr>
          <w:sz w:val="11"/>
        </w:rPr>
      </w:pPr>
    </w:p>
    <w:p w14:paraId="54517757" w14:textId="77777777" w:rsidR="00F531A6" w:rsidRDefault="00F531A6">
      <w:pPr>
        <w:pStyle w:val="Textoindependiente"/>
        <w:rPr>
          <w:sz w:val="11"/>
        </w:rPr>
      </w:pPr>
    </w:p>
    <w:p w14:paraId="545C20C4" w14:textId="77777777" w:rsidR="00F531A6" w:rsidRDefault="00F531A6">
      <w:pPr>
        <w:pStyle w:val="Textoindependiente"/>
        <w:rPr>
          <w:sz w:val="11"/>
        </w:rPr>
      </w:pPr>
    </w:p>
    <w:p w14:paraId="6D61E913" w14:textId="77777777" w:rsidR="00F531A6" w:rsidRDefault="00F531A6">
      <w:pPr>
        <w:pStyle w:val="Textoindependiente"/>
        <w:rPr>
          <w:sz w:val="11"/>
        </w:rPr>
      </w:pPr>
    </w:p>
    <w:p w14:paraId="603770FE" w14:textId="77777777" w:rsidR="00F531A6" w:rsidRDefault="00F531A6">
      <w:pPr>
        <w:pStyle w:val="Textoindependiente"/>
        <w:rPr>
          <w:sz w:val="11"/>
        </w:rPr>
      </w:pPr>
    </w:p>
    <w:p w14:paraId="49F69A1D" w14:textId="77777777" w:rsidR="00F531A6" w:rsidRDefault="00F531A6">
      <w:pPr>
        <w:pStyle w:val="Textoindependiente"/>
        <w:rPr>
          <w:sz w:val="11"/>
        </w:rPr>
      </w:pPr>
    </w:p>
    <w:p w14:paraId="14831C36" w14:textId="77777777" w:rsidR="00F531A6" w:rsidRDefault="00F531A6">
      <w:pPr>
        <w:pStyle w:val="Textoindependiente"/>
        <w:rPr>
          <w:sz w:val="11"/>
        </w:rPr>
      </w:pPr>
    </w:p>
    <w:p w14:paraId="04DDF6A6" w14:textId="77777777" w:rsidR="00F531A6" w:rsidRDefault="00F531A6">
      <w:pPr>
        <w:pStyle w:val="Textoindependiente"/>
        <w:spacing w:before="22"/>
        <w:rPr>
          <w:sz w:val="11"/>
        </w:rPr>
      </w:pPr>
    </w:p>
    <w:p w14:paraId="524BE62A" w14:textId="77777777" w:rsidR="00F531A6" w:rsidRDefault="00000000">
      <w:pPr>
        <w:tabs>
          <w:tab w:val="left" w:pos="290"/>
        </w:tabs>
        <w:spacing w:line="113" w:lineRule="exact"/>
        <w:ind w:left="60"/>
        <w:rPr>
          <w:sz w:val="11"/>
        </w:rPr>
      </w:pPr>
      <w:r>
        <w:rPr>
          <w:rFonts w:ascii="Times New Roman"/>
          <w:color w:val="A8A8A8"/>
          <w:spacing w:val="-10"/>
          <w:w w:val="95"/>
          <w:sz w:val="13"/>
        </w:rPr>
        <w:t>'</w:t>
      </w:r>
      <w:r>
        <w:rPr>
          <w:rFonts w:ascii="Times New Roman"/>
          <w:color w:val="A8A8A8"/>
          <w:sz w:val="13"/>
        </w:rPr>
        <w:tab/>
      </w:r>
      <w:r>
        <w:rPr>
          <w:color w:val="959595"/>
          <w:spacing w:val="-10"/>
          <w:w w:val="95"/>
          <w:sz w:val="11"/>
        </w:rPr>
        <w:t>'</w:t>
      </w:r>
    </w:p>
    <w:p w14:paraId="44C9CB60" w14:textId="77777777" w:rsidR="00F531A6" w:rsidRDefault="00000000">
      <w:pPr>
        <w:spacing w:line="417" w:lineRule="exact"/>
        <w:ind w:left="76"/>
        <w:rPr>
          <w:i/>
          <w:iCs/>
          <w:sz w:val="40"/>
          <w:szCs w:val="40"/>
        </w:rPr>
      </w:pPr>
      <w:r>
        <w:rPr>
          <w:i/>
          <w:noProof/>
          <w:sz w:val="40"/>
          <w:szCs w:val="40"/>
        </w:rPr>
        <w:drawing>
          <wp:anchor distT="0" distB="0" distL="0" distR="0" simplePos="0" relativeHeight="483651072" behindDoc="1" locked="0" layoutInCell="1" allowOverlap="1" wp14:anchorId="0589B76C" wp14:editId="0F4E5AA4">
            <wp:simplePos x="0" y="0"/>
            <wp:positionH relativeFrom="page">
              <wp:posOffset>14628065</wp:posOffset>
            </wp:positionH>
            <wp:positionV relativeFrom="paragraph">
              <wp:posOffset>-334857</wp:posOffset>
            </wp:positionV>
            <wp:extent cx="978766" cy="377076"/>
            <wp:effectExtent l="0" t="0" r="0" b="0"/>
            <wp:wrapNone/>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37" cstate="print"/>
                    <a:stretch>
                      <a:fillRect/>
                    </a:stretch>
                  </pic:blipFill>
                  <pic:spPr>
                    <a:xfrm>
                      <a:off x="0" y="0"/>
                      <a:ext cx="978766" cy="377076"/>
                    </a:xfrm>
                    <a:prstGeom prst="rect">
                      <a:avLst/>
                    </a:prstGeom>
                  </pic:spPr>
                </pic:pic>
              </a:graphicData>
            </a:graphic>
          </wp:anchor>
        </w:drawing>
      </w:r>
      <w:r>
        <w:rPr>
          <w:color w:val="7E7E7E"/>
          <w:spacing w:val="23"/>
          <w:w w:val="50"/>
          <w:sz w:val="43"/>
          <w:szCs w:val="43"/>
        </w:rPr>
        <w:t>V</w:t>
      </w:r>
      <w:r>
        <w:rPr>
          <w:color w:val="A8A8A8"/>
          <w:spacing w:val="23"/>
          <w:w w:val="50"/>
          <w:sz w:val="43"/>
          <w:szCs w:val="43"/>
        </w:rPr>
        <w:t>-</w:t>
      </w:r>
      <w:r>
        <w:rPr>
          <w:color w:val="A8A8A8"/>
          <w:w w:val="50"/>
          <w:sz w:val="43"/>
          <w:szCs w:val="43"/>
        </w:rPr>
        <w:t>-</w:t>
      </w:r>
      <w:r>
        <w:rPr>
          <w:i/>
          <w:iCs/>
          <w:color w:val="676767"/>
          <w:spacing w:val="-2"/>
          <w:w w:val="50"/>
          <w:sz w:val="40"/>
          <w:szCs w:val="40"/>
        </w:rPr>
        <w:t>?:</w:t>
      </w:r>
      <w:proofErr w:type="gramStart"/>
      <w:r>
        <w:rPr>
          <w:i/>
          <w:iCs/>
          <w:color w:val="676767"/>
          <w:spacing w:val="-2"/>
          <w:w w:val="50"/>
          <w:sz w:val="40"/>
          <w:szCs w:val="40"/>
        </w:rPr>
        <w:t>J::;</w:t>
      </w:r>
      <w:proofErr w:type="gramEnd"/>
      <w:r>
        <w:rPr>
          <w:i/>
          <w:iCs/>
          <w:color w:val="959595"/>
          <w:spacing w:val="-2"/>
          <w:w w:val="50"/>
          <w:sz w:val="40"/>
          <w:szCs w:val="40"/>
        </w:rPr>
        <w:t>}�</w:t>
      </w:r>
      <w:proofErr w:type="spellStart"/>
      <w:r>
        <w:rPr>
          <w:i/>
          <w:iCs/>
          <w:color w:val="959595"/>
          <w:spacing w:val="-2"/>
          <w:w w:val="50"/>
          <w:sz w:val="40"/>
          <w:szCs w:val="40"/>
        </w:rPr>
        <w:t>dt#</w:t>
      </w:r>
      <w:r>
        <w:rPr>
          <w:i/>
          <w:iCs/>
          <w:color w:val="505050"/>
          <w:spacing w:val="-2"/>
          <w:w w:val="50"/>
          <w:sz w:val="40"/>
          <w:szCs w:val="40"/>
        </w:rPr>
        <w:t>f</w:t>
      </w:r>
      <w:r>
        <w:rPr>
          <w:i/>
          <w:iCs/>
          <w:color w:val="7E7E7E"/>
          <w:spacing w:val="-2"/>
          <w:w w:val="50"/>
          <w:sz w:val="40"/>
          <w:szCs w:val="40"/>
        </w:rPr>
        <w:t>tJr</w:t>
      </w:r>
      <w:proofErr w:type="spellEnd"/>
      <w:r>
        <w:rPr>
          <w:i/>
          <w:iCs/>
          <w:color w:val="A8A8A8"/>
          <w:spacing w:val="-2"/>
          <w:w w:val="50"/>
          <w:sz w:val="40"/>
          <w:szCs w:val="40"/>
        </w:rPr>
        <w:t>.</w:t>
      </w:r>
    </w:p>
    <w:p w14:paraId="0C8BEDDB" w14:textId="77777777" w:rsidR="00F531A6" w:rsidRDefault="00000000">
      <w:pPr>
        <w:spacing w:line="308" w:lineRule="exact"/>
        <w:ind w:left="168"/>
        <w:rPr>
          <w:position w:val="-7"/>
          <w:sz w:val="15"/>
          <w:szCs w:val="15"/>
        </w:rPr>
      </w:pPr>
      <w:r>
        <w:rPr>
          <w:rFonts w:ascii="Times New Roman" w:eastAsia="Times New Roman" w:hAnsi="Times New Roman" w:cs="Times New Roman"/>
          <w:color w:val="676767"/>
          <w:spacing w:val="-18"/>
          <w:w w:val="60"/>
          <w:sz w:val="30"/>
          <w:szCs w:val="30"/>
        </w:rPr>
        <w:t>V---</w:t>
      </w:r>
      <w:proofErr w:type="spellStart"/>
      <w:r>
        <w:rPr>
          <w:rFonts w:ascii="Times New Roman" w:eastAsia="Times New Roman" w:hAnsi="Times New Roman" w:cs="Times New Roman"/>
          <w:color w:val="676767"/>
          <w:spacing w:val="12"/>
          <w:w w:val="63"/>
          <w:sz w:val="30"/>
          <w:szCs w:val="30"/>
        </w:rPr>
        <w:t>és</w:t>
      </w:r>
      <w:r>
        <w:rPr>
          <w:rFonts w:ascii="Times New Roman" w:eastAsia="Times New Roman" w:hAnsi="Times New Roman" w:cs="Times New Roman"/>
          <w:color w:val="676767"/>
          <w:spacing w:val="-110"/>
          <w:w w:val="63"/>
          <w:sz w:val="30"/>
          <w:szCs w:val="30"/>
        </w:rPr>
        <w:t>y</w:t>
      </w:r>
      <w:proofErr w:type="spellEnd"/>
      <w:r>
        <w:rPr>
          <w:color w:val="7E7E7E"/>
          <w:spacing w:val="13"/>
          <w:w w:val="50"/>
          <w:position w:val="-7"/>
          <w:sz w:val="14"/>
          <w:szCs w:val="14"/>
        </w:rPr>
        <w:t>•</w:t>
      </w:r>
      <w:r>
        <w:rPr>
          <w:color w:val="7E7E7E"/>
          <w:spacing w:val="48"/>
          <w:position w:val="-7"/>
          <w:sz w:val="14"/>
          <w:szCs w:val="14"/>
        </w:rPr>
        <w:t xml:space="preserve"> </w:t>
      </w:r>
      <w:r>
        <w:rPr>
          <w:rFonts w:ascii="Times New Roman" w:eastAsia="Times New Roman" w:hAnsi="Times New Roman" w:cs="Times New Roman"/>
          <w:color w:val="676767"/>
          <w:spacing w:val="-107"/>
          <w:w w:val="90"/>
          <w:sz w:val="30"/>
          <w:szCs w:val="30"/>
        </w:rPr>
        <w:t>1</w:t>
      </w:r>
      <w:r>
        <w:rPr>
          <w:rFonts w:ascii="Times New Roman" w:eastAsia="Times New Roman" w:hAnsi="Times New Roman" w:cs="Times New Roman"/>
          <w:color w:val="7E7E7E"/>
          <w:spacing w:val="11"/>
          <w:w w:val="49"/>
          <w:sz w:val="24"/>
          <w:szCs w:val="24"/>
        </w:rPr>
        <w:t>'5-</w:t>
      </w:r>
      <w:r>
        <w:rPr>
          <w:rFonts w:ascii="Times New Roman" w:eastAsia="Times New Roman" w:hAnsi="Times New Roman" w:cs="Times New Roman"/>
          <w:color w:val="7E7E7E"/>
          <w:spacing w:val="-18"/>
          <w:w w:val="60"/>
          <w:sz w:val="24"/>
          <w:szCs w:val="24"/>
        </w:rPr>
        <w:t>-</w:t>
      </w:r>
      <w:r>
        <w:rPr>
          <w:rFonts w:ascii="Times New Roman" w:eastAsia="Times New Roman" w:hAnsi="Times New Roman" w:cs="Times New Roman"/>
          <w:color w:val="676767"/>
          <w:spacing w:val="-18"/>
          <w:w w:val="60"/>
          <w:sz w:val="30"/>
          <w:szCs w:val="30"/>
        </w:rPr>
        <w:t>"</w:t>
      </w:r>
      <w:r>
        <w:rPr>
          <w:rFonts w:ascii="Times New Roman" w:eastAsia="Times New Roman" w:hAnsi="Times New Roman" w:cs="Times New Roman"/>
          <w:color w:val="7E7E7E"/>
          <w:spacing w:val="-18"/>
          <w:w w:val="60"/>
          <w:sz w:val="24"/>
          <w:szCs w:val="24"/>
        </w:rPr>
        <w:t>�</w:t>
      </w:r>
      <w:proofErr w:type="gramStart"/>
      <w:r>
        <w:rPr>
          <w:color w:val="7E7E7E"/>
          <w:spacing w:val="-18"/>
          <w:w w:val="60"/>
          <w:position w:val="-7"/>
          <w:sz w:val="14"/>
          <w:szCs w:val="14"/>
        </w:rPr>
        <w:t>0</w:t>
      </w:r>
      <w:r>
        <w:rPr>
          <w:rFonts w:ascii="Times New Roman" w:eastAsia="Times New Roman" w:hAnsi="Times New Roman" w:cs="Times New Roman"/>
          <w:color w:val="A8A8A8"/>
          <w:spacing w:val="-18"/>
          <w:w w:val="60"/>
          <w:sz w:val="24"/>
          <w:szCs w:val="24"/>
        </w:rPr>
        <w:t>,�</w:t>
      </w:r>
      <w:proofErr w:type="gramEnd"/>
      <w:r>
        <w:rPr>
          <w:color w:val="7E7E7E"/>
          <w:spacing w:val="-18"/>
          <w:w w:val="60"/>
          <w:position w:val="-7"/>
          <w:sz w:val="14"/>
          <w:szCs w:val="14"/>
        </w:rPr>
        <w:t>:</w:t>
      </w:r>
      <w:r>
        <w:rPr>
          <w:color w:val="7E7E7E"/>
          <w:spacing w:val="-21"/>
          <w:position w:val="-7"/>
          <w:sz w:val="14"/>
          <w:szCs w:val="14"/>
        </w:rPr>
        <w:t xml:space="preserve"> </w:t>
      </w:r>
      <w:r>
        <w:rPr>
          <w:rFonts w:ascii="Times New Roman" w:eastAsia="Times New Roman" w:hAnsi="Times New Roman" w:cs="Times New Roman"/>
          <w:color w:val="7E7E7E"/>
          <w:spacing w:val="-18"/>
          <w:w w:val="60"/>
          <w:sz w:val="24"/>
          <w:szCs w:val="24"/>
        </w:rPr>
        <w:t>i,,_</w:t>
      </w:r>
      <w:r>
        <w:rPr>
          <w:color w:val="A8A8A8"/>
          <w:spacing w:val="-18"/>
          <w:w w:val="60"/>
          <w:position w:val="-7"/>
          <w:sz w:val="14"/>
          <w:szCs w:val="14"/>
        </w:rPr>
        <w:t>\</w:t>
      </w:r>
      <w:r>
        <w:rPr>
          <w:rFonts w:ascii="Times New Roman" w:eastAsia="Times New Roman" w:hAnsi="Times New Roman" w:cs="Times New Roman"/>
          <w:color w:val="7E7E7E"/>
          <w:spacing w:val="-18"/>
          <w:w w:val="60"/>
          <w:sz w:val="24"/>
          <w:szCs w:val="24"/>
        </w:rPr>
        <w:t>·&gt;</w:t>
      </w:r>
      <w:r>
        <w:rPr>
          <w:color w:val="A8A8A8"/>
          <w:spacing w:val="-18"/>
          <w:w w:val="60"/>
          <w:position w:val="-7"/>
          <w:sz w:val="13"/>
          <w:szCs w:val="13"/>
        </w:rPr>
        <w:t>J</w:t>
      </w:r>
      <w:r>
        <w:rPr>
          <w:rFonts w:ascii="Times New Roman" w:eastAsia="Times New Roman" w:hAnsi="Times New Roman" w:cs="Times New Roman"/>
          <w:color w:val="7E7E7E"/>
          <w:spacing w:val="-18"/>
          <w:w w:val="60"/>
          <w:sz w:val="24"/>
          <w:szCs w:val="24"/>
        </w:rPr>
        <w:t>-</w:t>
      </w:r>
      <w:r>
        <w:rPr>
          <w:color w:val="7E7E7E"/>
          <w:spacing w:val="-18"/>
          <w:w w:val="60"/>
          <w:position w:val="-7"/>
          <w:sz w:val="13"/>
          <w:szCs w:val="13"/>
        </w:rPr>
        <w:t>�</w:t>
      </w:r>
      <w:r>
        <w:rPr>
          <w:rFonts w:ascii="Times New Roman" w:eastAsia="Times New Roman" w:hAnsi="Times New Roman" w:cs="Times New Roman"/>
          <w:color w:val="7E7E7E"/>
          <w:spacing w:val="-18"/>
          <w:w w:val="60"/>
          <w:sz w:val="24"/>
          <w:szCs w:val="24"/>
        </w:rPr>
        <w:t>_&lt;</w:t>
      </w:r>
      <w:r>
        <w:rPr>
          <w:color w:val="7E7E7E"/>
          <w:spacing w:val="-18"/>
          <w:w w:val="60"/>
          <w:position w:val="-7"/>
          <w:sz w:val="13"/>
          <w:szCs w:val="13"/>
        </w:rPr>
        <w:t>-</w:t>
      </w:r>
      <w:r>
        <w:rPr>
          <w:rFonts w:ascii="Times New Roman" w:eastAsia="Times New Roman" w:hAnsi="Times New Roman" w:cs="Times New Roman"/>
          <w:color w:val="7E7E7E"/>
          <w:spacing w:val="-18"/>
          <w:w w:val="60"/>
          <w:sz w:val="24"/>
          <w:szCs w:val="24"/>
        </w:rPr>
        <w:t>r</w:t>
      </w:r>
      <w:r>
        <w:rPr>
          <w:color w:val="7E7E7E"/>
          <w:spacing w:val="-18"/>
          <w:w w:val="60"/>
          <w:position w:val="-7"/>
          <w:sz w:val="13"/>
          <w:szCs w:val="13"/>
        </w:rPr>
        <w:t>-</w:t>
      </w:r>
      <w:r>
        <w:rPr>
          <w:rFonts w:ascii="Times New Roman" w:eastAsia="Times New Roman" w:hAnsi="Times New Roman" w:cs="Times New Roman"/>
          <w:color w:val="7E7E7E"/>
          <w:spacing w:val="-18"/>
          <w:w w:val="60"/>
          <w:sz w:val="24"/>
          <w:szCs w:val="24"/>
        </w:rPr>
        <w:t>-</w:t>
      </w:r>
      <w:r>
        <w:rPr>
          <w:rFonts w:ascii="Times New Roman" w:eastAsia="Times New Roman" w:hAnsi="Times New Roman" w:cs="Times New Roman"/>
          <w:color w:val="1D1D1D"/>
          <w:spacing w:val="-18"/>
          <w:w w:val="60"/>
          <w:sz w:val="24"/>
          <w:szCs w:val="24"/>
        </w:rPr>
        <w:t>,</w:t>
      </w:r>
      <w:r>
        <w:rPr>
          <w:color w:val="414141"/>
          <w:spacing w:val="-18"/>
          <w:w w:val="60"/>
          <w:position w:val="-7"/>
          <w:sz w:val="13"/>
          <w:szCs w:val="13"/>
        </w:rPr>
        <w:t>�</w:t>
      </w:r>
      <w:r>
        <w:rPr>
          <w:rFonts w:ascii="Times New Roman" w:eastAsia="Times New Roman" w:hAnsi="Times New Roman" w:cs="Times New Roman"/>
          <w:color w:val="505050"/>
          <w:spacing w:val="-18"/>
          <w:w w:val="60"/>
          <w:sz w:val="24"/>
          <w:szCs w:val="24"/>
        </w:rPr>
        <w:t>1</w:t>
      </w:r>
      <w:r>
        <w:rPr>
          <w:rFonts w:ascii="Times New Roman" w:eastAsia="Times New Roman" w:hAnsi="Times New Roman" w:cs="Times New Roman"/>
          <w:color w:val="7E7E7E"/>
          <w:spacing w:val="-18"/>
          <w:w w:val="60"/>
          <w:sz w:val="24"/>
          <w:szCs w:val="24"/>
        </w:rPr>
        <w:t>v</w:t>
      </w:r>
      <w:r>
        <w:rPr>
          <w:color w:val="A8A8A8"/>
          <w:spacing w:val="-18"/>
          <w:w w:val="60"/>
          <w:position w:val="-7"/>
          <w:sz w:val="13"/>
          <w:szCs w:val="13"/>
        </w:rPr>
        <w:t>,</w:t>
      </w:r>
      <w:r>
        <w:rPr>
          <w:rFonts w:ascii="Times New Roman" w:eastAsia="Times New Roman" w:hAnsi="Times New Roman" w:cs="Times New Roman"/>
          <w:color w:val="7E7E7E"/>
          <w:spacing w:val="-18"/>
          <w:w w:val="60"/>
          <w:sz w:val="24"/>
          <w:szCs w:val="24"/>
        </w:rPr>
        <w:t>;�</w:t>
      </w:r>
      <w:r>
        <w:rPr>
          <w:color w:val="676767"/>
          <w:spacing w:val="-18"/>
          <w:w w:val="60"/>
          <w:position w:val="-7"/>
          <w:sz w:val="15"/>
          <w:szCs w:val="15"/>
        </w:rPr>
        <w:t>?</w:t>
      </w:r>
      <w:r>
        <w:rPr>
          <w:rFonts w:ascii="Times New Roman" w:eastAsia="Times New Roman" w:hAnsi="Times New Roman" w:cs="Times New Roman"/>
          <w:color w:val="7E7E7E"/>
          <w:spacing w:val="-18"/>
          <w:w w:val="60"/>
          <w:sz w:val="24"/>
          <w:szCs w:val="24"/>
        </w:rPr>
        <w:t>:;;</w:t>
      </w:r>
      <w:r>
        <w:rPr>
          <w:color w:val="676767"/>
          <w:spacing w:val="-18"/>
          <w:w w:val="60"/>
          <w:position w:val="-7"/>
          <w:sz w:val="15"/>
          <w:szCs w:val="15"/>
        </w:rPr>
        <w:t>'</w:t>
      </w:r>
      <w:r>
        <w:rPr>
          <w:rFonts w:ascii="Times New Roman" w:eastAsia="Times New Roman" w:hAnsi="Times New Roman" w:cs="Times New Roman"/>
          <w:color w:val="7E7E7E"/>
          <w:spacing w:val="-18"/>
          <w:w w:val="60"/>
          <w:sz w:val="24"/>
          <w:szCs w:val="24"/>
        </w:rPr>
        <w:t>:</w:t>
      </w:r>
      <w:r>
        <w:rPr>
          <w:color w:val="676767"/>
          <w:spacing w:val="-18"/>
          <w:w w:val="60"/>
          <w:position w:val="-7"/>
          <w:sz w:val="15"/>
          <w:szCs w:val="15"/>
        </w:rPr>
        <w:t>x</w:t>
      </w:r>
      <w:r>
        <w:rPr>
          <w:rFonts w:ascii="Times New Roman" w:eastAsia="Times New Roman" w:hAnsi="Times New Roman" w:cs="Times New Roman"/>
          <w:color w:val="7E7E7E"/>
          <w:spacing w:val="-18"/>
          <w:w w:val="60"/>
          <w:sz w:val="24"/>
          <w:szCs w:val="24"/>
        </w:rPr>
        <w:t>-,</w:t>
      </w:r>
      <w:r>
        <w:rPr>
          <w:color w:val="676767"/>
          <w:spacing w:val="-18"/>
          <w:w w:val="60"/>
          <w:position w:val="-7"/>
          <w:sz w:val="15"/>
          <w:szCs w:val="15"/>
        </w:rPr>
        <w:t>,</w:t>
      </w:r>
    </w:p>
    <w:p w14:paraId="6F30A513" w14:textId="77777777" w:rsidR="00F531A6" w:rsidRDefault="00000000">
      <w:pPr>
        <w:tabs>
          <w:tab w:val="left" w:pos="1943"/>
        </w:tabs>
        <w:spacing w:line="153" w:lineRule="exact"/>
        <w:ind w:left="1254"/>
        <w:rPr>
          <w:sz w:val="17"/>
          <w:szCs w:val="17"/>
        </w:rPr>
      </w:pPr>
      <w:r>
        <w:rPr>
          <w:color w:val="676767"/>
          <w:w w:val="125"/>
          <w:sz w:val="10"/>
          <w:szCs w:val="10"/>
        </w:rPr>
        <w:t>�</w:t>
      </w:r>
      <w:r>
        <w:rPr>
          <w:color w:val="2F2F2F"/>
          <w:w w:val="125"/>
          <w:sz w:val="10"/>
          <w:szCs w:val="10"/>
        </w:rPr>
        <w:t>i-</w:t>
      </w:r>
      <w:proofErr w:type="gramStart"/>
      <w:r>
        <w:rPr>
          <w:color w:val="676767"/>
          <w:w w:val="125"/>
          <w:sz w:val="10"/>
          <w:szCs w:val="10"/>
        </w:rPr>
        <w:t>t</w:t>
      </w:r>
      <w:r>
        <w:rPr>
          <w:color w:val="676767"/>
          <w:spacing w:val="78"/>
          <w:w w:val="150"/>
          <w:sz w:val="10"/>
          <w:szCs w:val="10"/>
        </w:rPr>
        <w:t xml:space="preserve"> </w:t>
      </w:r>
      <w:r>
        <w:rPr>
          <w:color w:val="EBEBEB"/>
          <w:w w:val="125"/>
          <w:sz w:val="10"/>
          <w:szCs w:val="10"/>
        </w:rPr>
        <w:t>,</w:t>
      </w:r>
      <w:proofErr w:type="gramEnd"/>
      <w:r>
        <w:rPr>
          <w:color w:val="EBEBEB"/>
          <w:w w:val="125"/>
          <w:sz w:val="10"/>
          <w:szCs w:val="10"/>
        </w:rPr>
        <w:t>.</w:t>
      </w:r>
      <w:r>
        <w:rPr>
          <w:color w:val="EBEBEB"/>
          <w:spacing w:val="30"/>
          <w:w w:val="125"/>
          <w:sz w:val="10"/>
          <w:szCs w:val="10"/>
        </w:rPr>
        <w:t xml:space="preserve"> </w:t>
      </w:r>
      <w:r>
        <w:rPr>
          <w:color w:val="A8A8A8"/>
          <w:spacing w:val="-10"/>
          <w:sz w:val="10"/>
          <w:szCs w:val="10"/>
        </w:rPr>
        <w:t>\</w:t>
      </w:r>
      <w:r>
        <w:rPr>
          <w:color w:val="A8A8A8"/>
          <w:sz w:val="10"/>
          <w:szCs w:val="10"/>
        </w:rPr>
        <w:tab/>
      </w:r>
      <w:proofErr w:type="gramStart"/>
      <w:r>
        <w:rPr>
          <w:i/>
          <w:iCs/>
          <w:color w:val="959595"/>
          <w:sz w:val="10"/>
          <w:szCs w:val="10"/>
        </w:rPr>
        <w:t>((</w:t>
      </w:r>
      <w:r>
        <w:rPr>
          <w:i/>
          <w:iCs/>
          <w:color w:val="959595"/>
          <w:spacing w:val="75"/>
          <w:w w:val="150"/>
          <w:sz w:val="10"/>
          <w:szCs w:val="10"/>
        </w:rPr>
        <w:t xml:space="preserve"> </w:t>
      </w:r>
      <w:r>
        <w:rPr>
          <w:color w:val="BDBDBD"/>
          <w:sz w:val="10"/>
          <w:szCs w:val="10"/>
        </w:rPr>
        <w:t>\</w:t>
      </w:r>
      <w:proofErr w:type="gramEnd"/>
      <w:r>
        <w:rPr>
          <w:color w:val="BDBDBD"/>
          <w:spacing w:val="55"/>
          <w:sz w:val="10"/>
          <w:szCs w:val="10"/>
        </w:rPr>
        <w:t xml:space="preserve"> </w:t>
      </w:r>
      <w:r>
        <w:rPr>
          <w:color w:val="505050"/>
          <w:spacing w:val="-5"/>
          <w:sz w:val="17"/>
          <w:szCs w:val="17"/>
        </w:rPr>
        <w:t>J·</w:t>
      </w:r>
      <w:r>
        <w:rPr>
          <w:color w:val="BDBDBD"/>
          <w:spacing w:val="-5"/>
          <w:sz w:val="17"/>
          <w:szCs w:val="17"/>
        </w:rPr>
        <w:t>·</w:t>
      </w:r>
    </w:p>
    <w:p w14:paraId="3839C4C9" w14:textId="77777777" w:rsidR="00F531A6" w:rsidRDefault="00F531A6">
      <w:pPr>
        <w:spacing w:line="153" w:lineRule="exact"/>
        <w:rPr>
          <w:sz w:val="17"/>
          <w:szCs w:val="17"/>
        </w:rPr>
        <w:sectPr w:rsidR="00F531A6">
          <w:type w:val="continuous"/>
          <w:pgSz w:w="31660" w:h="16460" w:orient="landscape"/>
          <w:pgMar w:top="1340" w:right="0" w:bottom="1260" w:left="2409" w:header="0" w:footer="0" w:gutter="0"/>
          <w:cols w:num="5" w:space="720" w:equalWidth="0">
            <w:col w:w="2732" w:space="1540"/>
            <w:col w:w="3769" w:space="361"/>
            <w:col w:w="3575" w:space="2948"/>
            <w:col w:w="368" w:space="5322"/>
            <w:col w:w="8636"/>
          </w:cols>
        </w:sectPr>
      </w:pPr>
    </w:p>
    <w:p w14:paraId="1B3F28AA" w14:textId="77777777" w:rsidR="00F531A6" w:rsidRDefault="00000000">
      <w:pPr>
        <w:tabs>
          <w:tab w:val="left" w:pos="1438"/>
        </w:tabs>
        <w:spacing w:line="216" w:lineRule="exact"/>
        <w:ind w:left="286"/>
        <w:rPr>
          <w:sz w:val="19"/>
          <w:szCs w:val="19"/>
        </w:rPr>
      </w:pPr>
      <w:r>
        <w:rPr>
          <w:noProof/>
          <w:sz w:val="19"/>
          <w:szCs w:val="19"/>
        </w:rPr>
        <mc:AlternateContent>
          <mc:Choice Requires="wps">
            <w:drawing>
              <wp:anchor distT="0" distB="0" distL="0" distR="0" simplePos="0" relativeHeight="483654656" behindDoc="1" locked="0" layoutInCell="1" allowOverlap="1" wp14:anchorId="4BF80617" wp14:editId="050E8942">
                <wp:simplePos x="0" y="0"/>
                <wp:positionH relativeFrom="page">
                  <wp:posOffset>6343701</wp:posOffset>
                </wp:positionH>
                <wp:positionV relativeFrom="paragraph">
                  <wp:posOffset>1487</wp:posOffset>
                </wp:positionV>
                <wp:extent cx="8255" cy="311785"/>
                <wp:effectExtent l="0" t="0" r="0" b="0"/>
                <wp:wrapNone/>
                <wp:docPr id="330" name="Text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55" cy="311785"/>
                        </a:xfrm>
                        <a:prstGeom prst="rect">
                          <a:avLst/>
                        </a:prstGeom>
                      </wps:spPr>
                      <wps:txbx>
                        <w:txbxContent>
                          <w:p w14:paraId="7002B75A" w14:textId="77777777" w:rsidR="00F531A6" w:rsidRDefault="00000000">
                            <w:pPr>
                              <w:spacing w:line="490" w:lineRule="exact"/>
                              <w:rPr>
                                <w:rFonts w:ascii="Times New Roman"/>
                                <w:sz w:val="44"/>
                              </w:rPr>
                            </w:pPr>
                            <w:r>
                              <w:rPr>
                                <w:rFonts w:ascii="Times New Roman"/>
                                <w:color w:val="050505"/>
                                <w:spacing w:val="-221"/>
                                <w:sz w:val="44"/>
                              </w:rPr>
                              <w:t>o</w:t>
                            </w:r>
                          </w:p>
                        </w:txbxContent>
                      </wps:txbx>
                      <wps:bodyPr wrap="square" lIns="0" tIns="0" rIns="0" bIns="0" rtlCol="0">
                        <a:noAutofit/>
                      </wps:bodyPr>
                    </wps:wsp>
                  </a:graphicData>
                </a:graphic>
              </wp:anchor>
            </w:drawing>
          </mc:Choice>
          <mc:Fallback>
            <w:pict>
              <v:shape w14:anchorId="4BF80617" id="Textbox 330" o:spid="_x0000_s1192" type="#_x0000_t202" style="position:absolute;left:0;text-align:left;margin-left:499.5pt;margin-top:.1pt;width:.65pt;height:24.55pt;z-index:-19661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" filled="f" stroked="f">
                <v:textbox inset="0,0,0,0">
                  <w:txbxContent>
                    <w:p w14:paraId="7002B75A" w14:textId="77777777" w:rsidR="00F531A6" w:rsidRDefault="00000000">
                      <w:pPr>
                        <w:spacing w:line="490" w:lineRule="exact"/>
                        <w:rPr>
                          <w:rFonts w:ascii="Times New Roman"/>
                          <w:sz w:val="44"/>
                        </w:rPr>
                      </w:pPr>
                      <w:r>
                        <w:rPr>
                          <w:rFonts w:ascii="Times New Roman"/>
                          <w:color w:val="050505"/>
                          <w:spacing w:val="-221"/>
                          <w:sz w:val="44"/>
                        </w:rPr>
                        <w:t>o</w:t>
                      </w:r>
                    </w:p>
                  </w:txbxContent>
                </v:textbox>
                <w10:wrap anchorx="page"/>
              </v:shape>
            </w:pict>
          </mc:Fallback>
        </mc:AlternateContent>
      </w:r>
      <w:r>
        <w:rPr>
          <w:color w:val="050505"/>
          <w:spacing w:val="-2"/>
          <w:sz w:val="19"/>
          <w:szCs w:val="19"/>
        </w:rPr>
        <w:t>PARCE</w:t>
      </w:r>
      <w:r>
        <w:rPr>
          <w:color w:val="2F2F2F"/>
          <w:spacing w:val="-2"/>
          <w:sz w:val="19"/>
          <w:szCs w:val="19"/>
        </w:rPr>
        <w:t>�</w:t>
      </w:r>
      <w:r>
        <w:rPr>
          <w:color w:val="050505"/>
          <w:spacing w:val="-2"/>
          <w:sz w:val="19"/>
          <w:szCs w:val="19"/>
        </w:rPr>
        <w:t>A</w:t>
      </w:r>
      <w:r>
        <w:rPr>
          <w:color w:val="050505"/>
          <w:sz w:val="19"/>
          <w:szCs w:val="19"/>
        </w:rPr>
        <w:tab/>
      </w:r>
      <w:r>
        <w:rPr>
          <w:color w:val="050505"/>
          <w:spacing w:val="-4"/>
          <w:sz w:val="19"/>
          <w:szCs w:val="19"/>
        </w:rPr>
        <w:t>NUM.</w:t>
      </w:r>
    </w:p>
    <w:p w14:paraId="6107CCD6" w14:textId="77777777" w:rsidR="00F531A6" w:rsidRDefault="00000000">
      <w:pPr>
        <w:tabs>
          <w:tab w:val="left" w:pos="7593"/>
        </w:tabs>
        <w:spacing w:before="23" w:line="163" w:lineRule="exact"/>
        <w:ind w:left="964"/>
        <w:rPr>
          <w:rFonts w:ascii="Times New Roman"/>
          <w:position w:val="-13"/>
          <w:sz w:val="38"/>
        </w:rPr>
      </w:pPr>
      <w:r>
        <w:rPr>
          <w:rFonts w:ascii="Times New Roman"/>
          <w:color w:val="A8A8A8"/>
          <w:spacing w:val="-10"/>
          <w:w w:val="90"/>
          <w:sz w:val="24"/>
        </w:rPr>
        <w:t>1</w:t>
      </w:r>
      <w:r>
        <w:rPr>
          <w:rFonts w:ascii="Times New Roman"/>
          <w:color w:val="A8A8A8"/>
          <w:sz w:val="24"/>
        </w:rPr>
        <w:tab/>
      </w:r>
      <w:r>
        <w:rPr>
          <w:rFonts w:ascii="Times New Roman"/>
          <w:color w:val="050505"/>
          <w:spacing w:val="-10"/>
          <w:w w:val="95"/>
          <w:position w:val="-13"/>
          <w:sz w:val="38"/>
        </w:rPr>
        <w:t>z</w:t>
      </w:r>
    </w:p>
    <w:p w14:paraId="034A07BC" w14:textId="77777777" w:rsidR="00F531A6" w:rsidRDefault="00000000">
      <w:pPr>
        <w:pStyle w:val="Prrafodelista"/>
        <w:numPr>
          <w:ilvl w:val="0"/>
          <w:numId w:val="9"/>
        </w:numPr>
        <w:tabs>
          <w:tab w:val="left" w:pos="968"/>
        </w:tabs>
        <w:spacing w:before="11" w:line="189" w:lineRule="auto"/>
        <w:ind w:left="968" w:right="0" w:hanging="682"/>
        <w:jc w:val="left"/>
        <w:rPr>
          <w:rFonts w:ascii="Times New Roman" w:eastAsia="Times New Roman" w:hAnsi="Times New Roman" w:cs="Times New Roman"/>
          <w:i/>
          <w:iCs/>
          <w:sz w:val="30"/>
          <w:szCs w:val="30"/>
        </w:rPr>
      </w:pPr>
      <w:r>
        <w:br w:type="column"/>
      </w:r>
      <w:r>
        <w:rPr>
          <w:rFonts w:ascii="Times New Roman" w:eastAsia="Times New Roman" w:hAnsi="Times New Roman" w:cs="Times New Roman"/>
          <w:color w:val="A8A8A8"/>
          <w:spacing w:val="-13"/>
          <w:w w:val="116"/>
          <w:sz w:val="30"/>
          <w:szCs w:val="30"/>
        </w:rPr>
        <w:t>.</w:t>
      </w:r>
      <w:r>
        <w:rPr>
          <w:rFonts w:ascii="Times New Roman" w:eastAsia="Times New Roman" w:hAnsi="Times New Roman" w:cs="Times New Roman"/>
          <w:color w:val="A8A8A8"/>
          <w:spacing w:val="-96"/>
          <w:w w:val="116"/>
          <w:sz w:val="30"/>
          <w:szCs w:val="30"/>
        </w:rPr>
        <w:t>)</w:t>
      </w:r>
      <w:r>
        <w:rPr>
          <w:rFonts w:ascii="Times New Roman" w:eastAsia="Times New Roman" w:hAnsi="Times New Roman" w:cs="Times New Roman"/>
          <w:i/>
          <w:iCs/>
          <w:color w:val="7E7E7E"/>
          <w:spacing w:val="-13"/>
          <w:w w:val="3"/>
          <w:sz w:val="30"/>
          <w:szCs w:val="30"/>
        </w:rPr>
        <w:t>-</w:t>
      </w:r>
      <w:r>
        <w:rPr>
          <w:rFonts w:ascii="Times New Roman" w:eastAsia="Times New Roman" w:hAnsi="Times New Roman" w:cs="Times New Roman"/>
          <w:i/>
          <w:iCs/>
          <w:color w:val="7E7E7E"/>
          <w:spacing w:val="-69"/>
          <w:w w:val="75"/>
          <w:sz w:val="30"/>
          <w:szCs w:val="30"/>
        </w:rPr>
        <w:t>�</w:t>
      </w:r>
      <w:r>
        <w:rPr>
          <w:color w:val="7E7E7E"/>
          <w:spacing w:val="-69"/>
          <w:w w:val="75"/>
          <w:position w:val="-11"/>
          <w:sz w:val="25"/>
          <w:szCs w:val="25"/>
        </w:rPr>
        <w:t>-</w:t>
      </w:r>
      <w:r>
        <w:rPr>
          <w:rFonts w:ascii="Times New Roman" w:eastAsia="Times New Roman" w:hAnsi="Times New Roman" w:cs="Times New Roman"/>
          <w:color w:val="676767"/>
          <w:spacing w:val="-112"/>
          <w:w w:val="167"/>
          <w:sz w:val="30"/>
          <w:szCs w:val="30"/>
        </w:rPr>
        <w:t>\</w:t>
      </w:r>
      <w:r>
        <w:rPr>
          <w:color w:val="7E7E7E"/>
          <w:spacing w:val="-46"/>
          <w:w w:val="79"/>
          <w:position w:val="-11"/>
          <w:sz w:val="25"/>
          <w:szCs w:val="25"/>
        </w:rPr>
        <w:t>\</w:t>
      </w:r>
      <w:r>
        <w:rPr>
          <w:rFonts w:ascii="Times New Roman" w:eastAsia="Times New Roman" w:hAnsi="Times New Roman" w:cs="Times New Roman"/>
          <w:i/>
          <w:iCs/>
          <w:color w:val="7E7E7E"/>
          <w:spacing w:val="-1"/>
          <w:w w:val="29"/>
          <w:sz w:val="30"/>
          <w:szCs w:val="30"/>
        </w:rPr>
        <w:t>�</w:t>
      </w:r>
      <w:r>
        <w:rPr>
          <w:rFonts w:ascii="Times New Roman" w:eastAsia="Times New Roman" w:hAnsi="Times New Roman" w:cs="Times New Roman"/>
          <w:i/>
          <w:iCs/>
          <w:color w:val="505050"/>
          <w:spacing w:val="-1"/>
          <w:w w:val="29"/>
          <w:sz w:val="30"/>
          <w:szCs w:val="30"/>
        </w:rPr>
        <w:t>-</w:t>
      </w:r>
      <w:r>
        <w:rPr>
          <w:rFonts w:ascii="Times New Roman" w:eastAsia="Times New Roman" w:hAnsi="Times New Roman" w:cs="Times New Roman"/>
          <w:i/>
          <w:iCs/>
          <w:color w:val="A8A8A8"/>
          <w:w w:val="49"/>
          <w:sz w:val="30"/>
          <w:szCs w:val="30"/>
        </w:rPr>
        <w:t>\</w:t>
      </w:r>
      <w:r>
        <w:rPr>
          <w:rFonts w:ascii="Times New Roman" w:eastAsia="Times New Roman" w:hAnsi="Times New Roman" w:cs="Times New Roman"/>
          <w:i/>
          <w:iCs/>
          <w:color w:val="7E7E7E"/>
          <w:w w:val="49"/>
          <w:sz w:val="30"/>
          <w:szCs w:val="30"/>
        </w:rPr>
        <w:t>�</w:t>
      </w:r>
      <w:r>
        <w:rPr>
          <w:rFonts w:ascii="Times New Roman" w:eastAsia="Times New Roman" w:hAnsi="Times New Roman" w:cs="Times New Roman"/>
          <w:i/>
          <w:iCs/>
          <w:color w:val="7E7E7E"/>
          <w:spacing w:val="-42"/>
          <w:w w:val="49"/>
          <w:sz w:val="30"/>
          <w:szCs w:val="30"/>
        </w:rPr>
        <w:t>:</w:t>
      </w:r>
      <w:r>
        <w:rPr>
          <w:color w:val="959595"/>
          <w:spacing w:val="-58"/>
          <w:w w:val="125"/>
          <w:position w:val="-11"/>
          <w:sz w:val="25"/>
          <w:szCs w:val="25"/>
        </w:rPr>
        <w:t>(</w:t>
      </w:r>
      <w:r>
        <w:rPr>
          <w:rFonts w:ascii="Times New Roman" w:eastAsia="Times New Roman" w:hAnsi="Times New Roman" w:cs="Times New Roman"/>
          <w:i/>
          <w:iCs/>
          <w:color w:val="7E7E7E"/>
          <w:spacing w:val="-6"/>
          <w:w w:val="49"/>
          <w:sz w:val="30"/>
          <w:szCs w:val="30"/>
        </w:rPr>
        <w:t>S</w:t>
      </w:r>
      <w:r>
        <w:rPr>
          <w:color w:val="676767"/>
          <w:spacing w:val="-76"/>
          <w:w w:val="125"/>
          <w:position w:val="-11"/>
          <w:sz w:val="25"/>
          <w:szCs w:val="25"/>
        </w:rPr>
        <w:t>\</w:t>
      </w:r>
      <w:r>
        <w:rPr>
          <w:rFonts w:ascii="Times New Roman" w:eastAsia="Times New Roman" w:hAnsi="Times New Roman" w:cs="Times New Roman"/>
          <w:i/>
          <w:iCs/>
          <w:color w:val="7E7E7E"/>
          <w:spacing w:val="-24"/>
          <w:w w:val="49"/>
          <w:sz w:val="30"/>
          <w:szCs w:val="30"/>
        </w:rPr>
        <w:t>�</w:t>
      </w:r>
      <w:r>
        <w:rPr>
          <w:color w:val="959595"/>
          <w:spacing w:val="-58"/>
          <w:w w:val="125"/>
          <w:position w:val="-11"/>
          <w:sz w:val="25"/>
          <w:szCs w:val="25"/>
        </w:rPr>
        <w:t>\</w:t>
      </w:r>
      <w:r>
        <w:rPr>
          <w:rFonts w:ascii="Times New Roman" w:eastAsia="Times New Roman" w:hAnsi="Times New Roman" w:cs="Times New Roman"/>
          <w:i/>
          <w:iCs/>
          <w:color w:val="7E7E7E"/>
          <w:w w:val="49"/>
          <w:sz w:val="30"/>
          <w:szCs w:val="30"/>
        </w:rPr>
        <w:t>"</w:t>
      </w:r>
      <w:r>
        <w:rPr>
          <w:rFonts w:ascii="Times New Roman" w:eastAsia="Times New Roman" w:hAnsi="Times New Roman" w:cs="Times New Roman"/>
          <w:i/>
          <w:iCs/>
          <w:color w:val="7E7E7E"/>
          <w:spacing w:val="-96"/>
          <w:w w:val="49"/>
          <w:sz w:val="30"/>
          <w:szCs w:val="30"/>
        </w:rPr>
        <w:t>�</w:t>
      </w:r>
      <w:r>
        <w:rPr>
          <w:color w:val="959595"/>
          <w:spacing w:val="-126"/>
          <w:w w:val="125"/>
          <w:position w:val="-11"/>
          <w:sz w:val="25"/>
          <w:szCs w:val="25"/>
        </w:rPr>
        <w:t>�</w:t>
      </w:r>
      <w:proofErr w:type="gramStart"/>
      <w:r>
        <w:rPr>
          <w:rFonts w:ascii="Times New Roman" w:eastAsia="Times New Roman" w:hAnsi="Times New Roman" w:cs="Times New Roman"/>
          <w:i/>
          <w:iCs/>
          <w:color w:val="7E7E7E"/>
          <w:w w:val="49"/>
          <w:sz w:val="30"/>
          <w:szCs w:val="30"/>
        </w:rPr>
        <w:t>-</w:t>
      </w:r>
      <w:r>
        <w:rPr>
          <w:rFonts w:ascii="Times New Roman" w:eastAsia="Times New Roman" w:hAnsi="Times New Roman" w:cs="Times New Roman"/>
          <w:i/>
          <w:iCs/>
          <w:color w:val="7E7E7E"/>
          <w:spacing w:val="-40"/>
          <w:w w:val="60"/>
          <w:sz w:val="30"/>
          <w:szCs w:val="30"/>
        </w:rPr>
        <w:t>.(</w:t>
      </w:r>
      <w:proofErr w:type="gramEnd"/>
      <w:r>
        <w:rPr>
          <w:rFonts w:ascii="Times New Roman" w:eastAsia="Times New Roman" w:hAnsi="Times New Roman" w:cs="Times New Roman"/>
          <w:i/>
          <w:iCs/>
          <w:color w:val="7E7E7E"/>
          <w:spacing w:val="-40"/>
          <w:w w:val="60"/>
          <w:sz w:val="30"/>
          <w:szCs w:val="30"/>
        </w:rPr>
        <w:t>'</w:t>
      </w:r>
      <w:r>
        <w:rPr>
          <w:color w:val="959595"/>
          <w:spacing w:val="-40"/>
          <w:w w:val="60"/>
          <w:position w:val="-11"/>
          <w:sz w:val="25"/>
          <w:szCs w:val="25"/>
        </w:rPr>
        <w:t>f</w:t>
      </w:r>
      <w:r>
        <w:rPr>
          <w:rFonts w:ascii="Times New Roman" w:eastAsia="Times New Roman" w:hAnsi="Times New Roman" w:cs="Times New Roman"/>
          <w:i/>
          <w:iCs/>
          <w:color w:val="7E7E7E"/>
          <w:spacing w:val="-40"/>
          <w:w w:val="60"/>
          <w:sz w:val="30"/>
          <w:szCs w:val="30"/>
        </w:rPr>
        <w:t>\</w:t>
      </w:r>
      <w:r>
        <w:rPr>
          <w:rFonts w:ascii="Times New Roman" w:eastAsia="Times New Roman" w:hAnsi="Times New Roman" w:cs="Times New Roman"/>
          <w:i/>
          <w:iCs/>
          <w:color w:val="A8A8A8"/>
          <w:spacing w:val="-40"/>
          <w:w w:val="60"/>
          <w:sz w:val="30"/>
          <w:szCs w:val="30"/>
        </w:rPr>
        <w:t>.</w:t>
      </w:r>
      <w:r>
        <w:rPr>
          <w:rFonts w:ascii="Times New Roman" w:eastAsia="Times New Roman" w:hAnsi="Times New Roman" w:cs="Times New Roman"/>
          <w:i/>
          <w:iCs/>
          <w:color w:val="414141"/>
          <w:spacing w:val="-40"/>
          <w:w w:val="60"/>
          <w:sz w:val="30"/>
          <w:szCs w:val="30"/>
        </w:rPr>
        <w:t>·</w:t>
      </w:r>
      <w:r>
        <w:rPr>
          <w:rFonts w:ascii="Times New Roman" w:eastAsia="Times New Roman" w:hAnsi="Times New Roman" w:cs="Times New Roman"/>
          <w:i/>
          <w:iCs/>
          <w:color w:val="7E7E7E"/>
          <w:spacing w:val="-40"/>
          <w:w w:val="60"/>
          <w:sz w:val="30"/>
          <w:szCs w:val="30"/>
        </w:rPr>
        <w:t>,1</w:t>
      </w:r>
      <w:r>
        <w:rPr>
          <w:rFonts w:ascii="Times New Roman" w:eastAsia="Times New Roman" w:hAnsi="Times New Roman" w:cs="Times New Roman"/>
          <w:i/>
          <w:iCs/>
          <w:color w:val="CFCFCF"/>
          <w:spacing w:val="-40"/>
          <w:w w:val="60"/>
          <w:sz w:val="30"/>
          <w:szCs w:val="30"/>
        </w:rPr>
        <w:t>.</w:t>
      </w:r>
      <w:r>
        <w:rPr>
          <w:rFonts w:ascii="Times New Roman" w:eastAsia="Times New Roman" w:hAnsi="Times New Roman" w:cs="Times New Roman"/>
          <w:i/>
          <w:iCs/>
          <w:color w:val="959595"/>
          <w:spacing w:val="-40"/>
          <w:w w:val="60"/>
          <w:sz w:val="30"/>
          <w:szCs w:val="30"/>
        </w:rPr>
        <w:t>i</w:t>
      </w:r>
      <w:r>
        <w:rPr>
          <w:rFonts w:ascii="Times New Roman" w:eastAsia="Times New Roman" w:hAnsi="Times New Roman" w:cs="Times New Roman"/>
          <w:i/>
          <w:iCs/>
          <w:color w:val="BDBDBD"/>
          <w:spacing w:val="-40"/>
          <w:w w:val="60"/>
          <w:sz w:val="30"/>
          <w:szCs w:val="30"/>
        </w:rPr>
        <w:t>_</w:t>
      </w:r>
      <w:r>
        <w:rPr>
          <w:color w:val="676767"/>
          <w:spacing w:val="-40"/>
          <w:w w:val="60"/>
          <w:position w:val="-11"/>
          <w:sz w:val="31"/>
          <w:szCs w:val="31"/>
        </w:rPr>
        <w:t>l</w:t>
      </w:r>
      <w:r>
        <w:rPr>
          <w:rFonts w:ascii="Times New Roman" w:eastAsia="Times New Roman" w:hAnsi="Times New Roman" w:cs="Times New Roman"/>
          <w:i/>
          <w:iCs/>
          <w:color w:val="959595"/>
          <w:spacing w:val="-40"/>
          <w:w w:val="60"/>
          <w:sz w:val="30"/>
          <w:szCs w:val="30"/>
        </w:rPr>
        <w:t>t</w:t>
      </w:r>
      <w:r>
        <w:rPr>
          <w:color w:val="676767"/>
          <w:spacing w:val="-40"/>
          <w:w w:val="60"/>
          <w:position w:val="-11"/>
          <w:sz w:val="31"/>
          <w:szCs w:val="31"/>
        </w:rPr>
        <w:t>:</w:t>
      </w:r>
      <w:r>
        <w:rPr>
          <w:rFonts w:ascii="Times New Roman" w:eastAsia="Times New Roman" w:hAnsi="Times New Roman" w:cs="Times New Roman"/>
          <w:i/>
          <w:iCs/>
          <w:color w:val="676767"/>
          <w:spacing w:val="-40"/>
          <w:w w:val="60"/>
          <w:sz w:val="30"/>
          <w:szCs w:val="30"/>
        </w:rPr>
        <w:t>}»</w:t>
      </w:r>
      <w:r>
        <w:rPr>
          <w:color w:val="676767"/>
          <w:spacing w:val="-40"/>
          <w:w w:val="60"/>
          <w:position w:val="-11"/>
          <w:sz w:val="31"/>
          <w:szCs w:val="31"/>
        </w:rPr>
        <w:t>'</w:t>
      </w:r>
      <w:r>
        <w:rPr>
          <w:rFonts w:ascii="Times New Roman" w:eastAsia="Times New Roman" w:hAnsi="Times New Roman" w:cs="Times New Roman"/>
          <w:i/>
          <w:iCs/>
          <w:color w:val="A8A8A8"/>
          <w:spacing w:val="-40"/>
          <w:w w:val="60"/>
          <w:sz w:val="30"/>
          <w:szCs w:val="30"/>
        </w:rPr>
        <w:t>.</w:t>
      </w:r>
    </w:p>
    <w:p w14:paraId="4A17708B" w14:textId="77777777" w:rsidR="00F531A6" w:rsidRDefault="00000000">
      <w:pPr>
        <w:tabs>
          <w:tab w:val="left" w:pos="1673"/>
        </w:tabs>
        <w:spacing w:line="22" w:lineRule="exact"/>
        <w:ind w:left="1403"/>
        <w:rPr>
          <w:sz w:val="14"/>
          <w:szCs w:val="14"/>
        </w:rPr>
      </w:pPr>
      <w:r>
        <w:rPr>
          <w:color w:val="7E7E7E"/>
          <w:spacing w:val="-10"/>
          <w:sz w:val="10"/>
          <w:szCs w:val="10"/>
        </w:rPr>
        <w:t>�</w:t>
      </w:r>
      <w:r>
        <w:rPr>
          <w:color w:val="7E7E7E"/>
          <w:sz w:val="10"/>
          <w:szCs w:val="10"/>
        </w:rPr>
        <w:tab/>
      </w:r>
      <w:r>
        <w:rPr>
          <w:i/>
          <w:iCs/>
          <w:color w:val="7E7E7E"/>
          <w:sz w:val="10"/>
          <w:szCs w:val="10"/>
        </w:rPr>
        <w:t>'\.</w:t>
      </w:r>
      <w:r>
        <w:rPr>
          <w:i/>
          <w:iCs/>
          <w:color w:val="7E7E7E"/>
          <w:spacing w:val="22"/>
          <w:w w:val="174"/>
          <w:sz w:val="10"/>
          <w:szCs w:val="10"/>
        </w:rPr>
        <w:t xml:space="preserve"> </w:t>
      </w:r>
      <w:r>
        <w:rPr>
          <w:i/>
          <w:iCs/>
          <w:color w:val="7E7E7E"/>
          <w:spacing w:val="-159"/>
          <w:w w:val="339"/>
          <w:sz w:val="10"/>
          <w:szCs w:val="10"/>
        </w:rPr>
        <w:t>v</w:t>
      </w:r>
      <w:r>
        <w:rPr>
          <w:i/>
          <w:iCs/>
          <w:color w:val="959595"/>
          <w:w w:val="92"/>
          <w:sz w:val="10"/>
          <w:szCs w:val="10"/>
        </w:rPr>
        <w:t>.</w:t>
      </w:r>
      <w:proofErr w:type="gramStart"/>
      <w:r>
        <w:rPr>
          <w:i/>
          <w:iCs/>
          <w:color w:val="959595"/>
          <w:w w:val="92"/>
          <w:sz w:val="10"/>
          <w:szCs w:val="10"/>
        </w:rPr>
        <w:t>•</w:t>
      </w:r>
      <w:r>
        <w:rPr>
          <w:i/>
          <w:iCs/>
          <w:color w:val="959595"/>
          <w:spacing w:val="20"/>
          <w:w w:val="310"/>
          <w:sz w:val="10"/>
          <w:szCs w:val="10"/>
        </w:rPr>
        <w:t xml:space="preserve"> </w:t>
      </w:r>
      <w:r>
        <w:rPr>
          <w:i/>
          <w:iCs/>
          <w:color w:val="A8A8A8"/>
          <w:w w:val="310"/>
          <w:sz w:val="10"/>
          <w:szCs w:val="10"/>
        </w:rPr>
        <w:t>,</w:t>
      </w:r>
      <w:proofErr w:type="gramEnd"/>
      <w:r>
        <w:rPr>
          <w:i/>
          <w:iCs/>
          <w:color w:val="A8A8A8"/>
          <w:spacing w:val="-7"/>
          <w:w w:val="310"/>
          <w:sz w:val="10"/>
          <w:szCs w:val="10"/>
        </w:rPr>
        <w:t xml:space="preserve"> </w:t>
      </w:r>
      <w:r>
        <w:rPr>
          <w:color w:val="7E7E7E"/>
          <w:w w:val="310"/>
          <w:sz w:val="10"/>
          <w:szCs w:val="10"/>
        </w:rPr>
        <w:t>�</w:t>
      </w:r>
      <w:r>
        <w:rPr>
          <w:color w:val="7E7E7E"/>
          <w:spacing w:val="38"/>
          <w:w w:val="310"/>
          <w:sz w:val="10"/>
          <w:szCs w:val="10"/>
        </w:rPr>
        <w:t xml:space="preserve"> </w:t>
      </w:r>
      <w:r>
        <w:rPr>
          <w:color w:val="505050"/>
          <w:spacing w:val="-2"/>
          <w:sz w:val="14"/>
          <w:szCs w:val="14"/>
        </w:rPr>
        <w:t>'</w:t>
      </w:r>
      <w:r>
        <w:rPr>
          <w:color w:val="7E7E7E"/>
          <w:spacing w:val="-2"/>
          <w:sz w:val="14"/>
          <w:szCs w:val="14"/>
        </w:rPr>
        <w:t>•o</w:t>
      </w:r>
      <w:r>
        <w:rPr>
          <w:color w:val="A8A8A8"/>
          <w:spacing w:val="-2"/>
          <w:sz w:val="14"/>
          <w:szCs w:val="14"/>
        </w:rPr>
        <w:t>"</w:t>
      </w:r>
      <w:r>
        <w:rPr>
          <w:color w:val="676767"/>
          <w:spacing w:val="-2"/>
          <w:sz w:val="14"/>
          <w:szCs w:val="14"/>
        </w:rPr>
        <w:t>,</w:t>
      </w:r>
      <w:r>
        <w:rPr>
          <w:color w:val="BDBDBD"/>
          <w:spacing w:val="-2"/>
          <w:sz w:val="14"/>
          <w:szCs w:val="14"/>
        </w:rPr>
        <w:t>_</w:t>
      </w:r>
      <w:r>
        <w:rPr>
          <w:color w:val="959595"/>
          <w:spacing w:val="-2"/>
          <w:sz w:val="14"/>
          <w:szCs w:val="14"/>
        </w:rPr>
        <w:t>•</w:t>
      </w:r>
    </w:p>
    <w:p w14:paraId="004555A6" w14:textId="77777777" w:rsidR="00F531A6" w:rsidRDefault="00F531A6">
      <w:pPr>
        <w:spacing w:line="22" w:lineRule="exact"/>
        <w:rPr>
          <w:sz w:val="14"/>
          <w:szCs w:val="14"/>
        </w:rPr>
        <w:sectPr w:rsidR="00F531A6">
          <w:type w:val="continuous"/>
          <w:pgSz w:w="31660" w:h="16460" w:orient="landscape"/>
          <w:pgMar w:top="1340" w:right="0" w:bottom="1260" w:left="2409" w:header="0" w:footer="0" w:gutter="0"/>
          <w:cols w:num="2" w:space="720" w:equalWidth="0">
            <w:col w:w="7836" w:space="12766"/>
            <w:col w:w="8649"/>
          </w:cols>
        </w:sectPr>
      </w:pPr>
    </w:p>
    <w:p w14:paraId="7EF380EA" w14:textId="77777777" w:rsidR="00F531A6" w:rsidRDefault="00000000">
      <w:pPr>
        <w:tabs>
          <w:tab w:val="right" w:pos="4648"/>
        </w:tabs>
        <w:spacing w:line="42" w:lineRule="exact"/>
        <w:ind w:left="286"/>
        <w:rPr>
          <w:sz w:val="26"/>
        </w:rPr>
      </w:pPr>
      <w:proofErr w:type="gramStart"/>
      <w:r>
        <w:rPr>
          <w:color w:val="050505"/>
          <w:w w:val="90"/>
          <w:position w:val="2"/>
          <w:sz w:val="19"/>
        </w:rPr>
        <w:t>POLIGO¡</w:t>
      </w:r>
      <w:proofErr w:type="gramEnd"/>
      <w:r>
        <w:rPr>
          <w:color w:val="050505"/>
          <w:w w:val="90"/>
          <w:position w:val="2"/>
          <w:sz w:val="19"/>
        </w:rPr>
        <w:t>NO</w:t>
      </w:r>
      <w:r>
        <w:rPr>
          <w:color w:val="050505"/>
          <w:spacing w:val="70"/>
          <w:position w:val="2"/>
          <w:sz w:val="19"/>
        </w:rPr>
        <w:t xml:space="preserve"> </w:t>
      </w:r>
      <w:r>
        <w:rPr>
          <w:color w:val="959595"/>
          <w:spacing w:val="-4"/>
          <w:position w:val="2"/>
          <w:sz w:val="19"/>
        </w:rPr>
        <w:t>·</w:t>
      </w:r>
      <w:r>
        <w:rPr>
          <w:color w:val="050505"/>
          <w:spacing w:val="-4"/>
          <w:position w:val="2"/>
          <w:sz w:val="19"/>
        </w:rPr>
        <w:t>NUM</w:t>
      </w:r>
      <w:r>
        <w:rPr>
          <w:color w:val="2F2F2F"/>
          <w:spacing w:val="-4"/>
          <w:position w:val="2"/>
          <w:sz w:val="19"/>
        </w:rPr>
        <w:t>.</w:t>
      </w:r>
      <w:r>
        <w:rPr>
          <w:color w:val="2F2F2F"/>
          <w:position w:val="2"/>
          <w:sz w:val="19"/>
        </w:rPr>
        <w:tab/>
      </w:r>
      <w:r>
        <w:rPr>
          <w:color w:val="050505"/>
          <w:spacing w:val="-5"/>
          <w:sz w:val="26"/>
        </w:rPr>
        <w:t>10</w:t>
      </w:r>
    </w:p>
    <w:p w14:paraId="5EA59961" w14:textId="77777777" w:rsidR="00F531A6" w:rsidRDefault="00000000">
      <w:pPr>
        <w:spacing w:before="1" w:line="53" w:lineRule="exact"/>
        <w:ind w:left="286"/>
        <w:rPr>
          <w:sz w:val="31"/>
        </w:rPr>
      </w:pPr>
      <w:r>
        <w:br w:type="column"/>
      </w:r>
      <w:proofErr w:type="gramStart"/>
      <w:r>
        <w:rPr>
          <w:color w:val="050505"/>
          <w:spacing w:val="-4"/>
          <w:w w:val="60"/>
          <w:sz w:val="31"/>
        </w:rPr>
        <w:t>o::::</w:t>
      </w:r>
      <w:proofErr w:type="gramEnd"/>
    </w:p>
    <w:p w14:paraId="11F9F695" w14:textId="77777777" w:rsidR="00F531A6" w:rsidRDefault="00000000">
      <w:pPr>
        <w:spacing w:before="1" w:line="47" w:lineRule="exact"/>
        <w:ind w:left="286"/>
        <w:rPr>
          <w:sz w:val="9"/>
          <w:szCs w:val="9"/>
        </w:rPr>
      </w:pPr>
      <w:r>
        <w:br w:type="column"/>
      </w:r>
      <w:proofErr w:type="gramStart"/>
      <w:r>
        <w:rPr>
          <w:color w:val="7E7E7E"/>
          <w:spacing w:val="-1"/>
          <w:w w:val="166"/>
          <w:sz w:val="9"/>
          <w:szCs w:val="9"/>
        </w:rPr>
        <w:t>A</w:t>
      </w:r>
      <w:r>
        <w:rPr>
          <w:color w:val="7E7E7E"/>
          <w:w w:val="166"/>
          <w:sz w:val="9"/>
          <w:szCs w:val="9"/>
        </w:rPr>
        <w:t>,�</w:t>
      </w:r>
      <w:proofErr w:type="gramEnd"/>
      <w:r>
        <w:rPr>
          <w:color w:val="A8A8A8"/>
          <w:w w:val="166"/>
          <w:sz w:val="9"/>
          <w:szCs w:val="9"/>
        </w:rPr>
        <w:t>/</w:t>
      </w:r>
      <w:r>
        <w:rPr>
          <w:color w:val="A8A8A8"/>
          <w:sz w:val="9"/>
          <w:szCs w:val="9"/>
        </w:rPr>
        <w:t xml:space="preserve">     </w:t>
      </w:r>
      <w:r>
        <w:rPr>
          <w:color w:val="A8A8A8"/>
          <w:spacing w:val="-9"/>
          <w:sz w:val="9"/>
          <w:szCs w:val="9"/>
        </w:rPr>
        <w:t xml:space="preserve"> </w:t>
      </w:r>
      <w:r>
        <w:rPr>
          <w:color w:val="959595"/>
          <w:w w:val="70"/>
          <w:sz w:val="9"/>
          <w:szCs w:val="9"/>
        </w:rPr>
        <w:t>\</w:t>
      </w:r>
      <w:r>
        <w:rPr>
          <w:color w:val="959595"/>
          <w:spacing w:val="10"/>
          <w:sz w:val="9"/>
          <w:szCs w:val="9"/>
        </w:rPr>
        <w:t xml:space="preserve"> </w:t>
      </w:r>
      <w:r>
        <w:rPr>
          <w:color w:val="959595"/>
          <w:w w:val="35"/>
          <w:position w:val="-4"/>
          <w:sz w:val="20"/>
          <w:szCs w:val="20"/>
        </w:rPr>
        <w:t>•</w:t>
      </w:r>
      <w:r>
        <w:rPr>
          <w:color w:val="959595"/>
          <w:position w:val="-4"/>
          <w:sz w:val="20"/>
          <w:szCs w:val="20"/>
        </w:rPr>
        <w:t xml:space="preserve"> </w:t>
      </w:r>
      <w:r>
        <w:rPr>
          <w:color w:val="959595"/>
          <w:spacing w:val="-17"/>
          <w:position w:val="-4"/>
          <w:sz w:val="20"/>
          <w:szCs w:val="20"/>
        </w:rPr>
        <w:t xml:space="preserve"> </w:t>
      </w:r>
      <w:r>
        <w:rPr>
          <w:color w:val="959595"/>
          <w:spacing w:val="-3"/>
          <w:w w:val="189"/>
          <w:sz w:val="9"/>
          <w:szCs w:val="9"/>
        </w:rPr>
        <w:t>\</w:t>
      </w:r>
      <w:r>
        <w:rPr>
          <w:color w:val="2F2F2F"/>
          <w:spacing w:val="-21"/>
          <w:w w:val="35"/>
          <w:position w:val="-4"/>
          <w:sz w:val="20"/>
          <w:szCs w:val="20"/>
        </w:rPr>
        <w:t>-</w:t>
      </w:r>
      <w:r>
        <w:rPr>
          <w:color w:val="959595"/>
          <w:spacing w:val="-12"/>
          <w:w w:val="189"/>
          <w:sz w:val="9"/>
          <w:szCs w:val="9"/>
        </w:rPr>
        <w:t>�</w:t>
      </w:r>
      <w:r>
        <w:rPr>
          <w:color w:val="BDBDBD"/>
          <w:spacing w:val="-57"/>
          <w:w w:val="189"/>
          <w:sz w:val="9"/>
          <w:szCs w:val="9"/>
        </w:rPr>
        <w:t>·</w:t>
      </w:r>
      <w:r>
        <w:rPr>
          <w:i/>
          <w:iCs/>
          <w:color w:val="959595"/>
          <w:spacing w:val="-13"/>
          <w:w w:val="35"/>
          <w:position w:val="-4"/>
          <w:sz w:val="20"/>
          <w:szCs w:val="20"/>
        </w:rPr>
        <w:t>&gt;</w:t>
      </w:r>
      <w:r>
        <w:rPr>
          <w:i/>
          <w:iCs/>
          <w:color w:val="959595"/>
          <w:spacing w:val="-29"/>
          <w:w w:val="35"/>
          <w:position w:val="-4"/>
          <w:sz w:val="20"/>
          <w:szCs w:val="20"/>
        </w:rPr>
        <w:t>;</w:t>
      </w:r>
      <w:r>
        <w:rPr>
          <w:color w:val="BDBDBD"/>
          <w:spacing w:val="-12"/>
          <w:w w:val="189"/>
          <w:sz w:val="9"/>
          <w:szCs w:val="9"/>
        </w:rPr>
        <w:t>-</w:t>
      </w:r>
      <w:r>
        <w:rPr>
          <w:color w:val="BDBDBD"/>
          <w:spacing w:val="-14"/>
          <w:sz w:val="9"/>
          <w:szCs w:val="9"/>
        </w:rPr>
        <w:t xml:space="preserve"> </w:t>
      </w:r>
      <w:r>
        <w:rPr>
          <w:color w:val="A8A8A8"/>
          <w:spacing w:val="-14"/>
          <w:w w:val="57"/>
          <w:sz w:val="9"/>
          <w:szCs w:val="9"/>
        </w:rPr>
        <w:t>\</w:t>
      </w:r>
    </w:p>
    <w:p w14:paraId="3D756B86" w14:textId="77777777" w:rsidR="00F531A6" w:rsidRDefault="00000000">
      <w:pPr>
        <w:spacing w:before="1" w:line="47" w:lineRule="exact"/>
        <w:ind w:left="202"/>
        <w:rPr>
          <w:sz w:val="9"/>
          <w:szCs w:val="9"/>
        </w:rPr>
      </w:pPr>
      <w:r>
        <w:br w:type="column"/>
      </w:r>
      <w:r>
        <w:rPr>
          <w:color w:val="676767"/>
          <w:spacing w:val="-2"/>
          <w:w w:val="85"/>
          <w:position w:val="-4"/>
          <w:sz w:val="20"/>
          <w:szCs w:val="20"/>
        </w:rPr>
        <w:t>•</w:t>
      </w:r>
      <w:r>
        <w:rPr>
          <w:color w:val="7E7E7E"/>
          <w:spacing w:val="-2"/>
          <w:w w:val="85"/>
          <w:sz w:val="9"/>
          <w:szCs w:val="9"/>
        </w:rPr>
        <w:t>·</w:t>
      </w:r>
      <w:r>
        <w:rPr>
          <w:rFonts w:ascii="Times New Roman" w:eastAsia="Times New Roman" w:hAnsi="Times New Roman" w:cs="Times New Roman"/>
          <w:i/>
          <w:iCs/>
          <w:color w:val="676767"/>
          <w:spacing w:val="-2"/>
          <w:w w:val="85"/>
          <w:position w:val="-4"/>
          <w:sz w:val="16"/>
          <w:szCs w:val="16"/>
        </w:rPr>
        <w:t>!</w:t>
      </w:r>
      <w:r>
        <w:rPr>
          <w:color w:val="7E7E7E"/>
          <w:spacing w:val="-2"/>
          <w:w w:val="85"/>
          <w:sz w:val="9"/>
          <w:szCs w:val="9"/>
        </w:rPr>
        <w:t>�</w:t>
      </w:r>
      <w:r>
        <w:rPr>
          <w:color w:val="050505"/>
          <w:spacing w:val="-2"/>
          <w:w w:val="85"/>
          <w:sz w:val="9"/>
          <w:szCs w:val="9"/>
        </w:rPr>
        <w:t>.</w:t>
      </w:r>
      <w:r>
        <w:rPr>
          <w:color w:val="7E7E7E"/>
          <w:spacing w:val="-2"/>
          <w:w w:val="85"/>
          <w:sz w:val="9"/>
          <w:szCs w:val="9"/>
        </w:rPr>
        <w:t>�</w:t>
      </w:r>
      <w:r>
        <w:rPr>
          <w:color w:val="CFCFCF"/>
          <w:spacing w:val="-2"/>
          <w:w w:val="85"/>
          <w:sz w:val="9"/>
          <w:szCs w:val="9"/>
        </w:rPr>
        <w:t>­</w:t>
      </w:r>
    </w:p>
    <w:p w14:paraId="5CAAD2C3" w14:textId="77777777" w:rsidR="00F531A6" w:rsidRDefault="00F531A6">
      <w:pPr>
        <w:spacing w:line="47" w:lineRule="exact"/>
        <w:rPr>
          <w:sz w:val="9"/>
          <w:szCs w:val="9"/>
        </w:rPr>
        <w:sectPr w:rsidR="00F531A6">
          <w:type w:val="continuous"/>
          <w:pgSz w:w="31660" w:h="16460" w:orient="landscape"/>
          <w:pgMar w:top="1340" w:right="0" w:bottom="1260" w:left="2409" w:header="0" w:footer="0" w:gutter="0"/>
          <w:cols w:num="4" w:space="720" w:equalWidth="0">
            <w:col w:w="4689" w:space="2615"/>
            <w:col w:w="593" w:space="13834"/>
            <w:col w:w="1225" w:space="40"/>
            <w:col w:w="6255"/>
          </w:cols>
        </w:sectPr>
      </w:pPr>
    </w:p>
    <w:p w14:paraId="20646FF0" w14:textId="77777777" w:rsidR="00F531A6" w:rsidRDefault="00000000">
      <w:pPr>
        <w:spacing w:before="71" w:line="341" w:lineRule="exact"/>
        <w:ind w:right="95"/>
        <w:jc w:val="center"/>
        <w:rPr>
          <w:sz w:val="32"/>
        </w:rPr>
      </w:pPr>
      <w:r>
        <w:rPr>
          <w:color w:val="A8A8A8"/>
          <w:w w:val="95"/>
          <w:sz w:val="32"/>
        </w:rPr>
        <w:t>i</w:t>
      </w:r>
      <w:r>
        <w:rPr>
          <w:color w:val="A8A8A8"/>
          <w:spacing w:val="-20"/>
          <w:w w:val="95"/>
          <w:sz w:val="32"/>
        </w:rPr>
        <w:t xml:space="preserve"> </w:t>
      </w:r>
      <w:r>
        <w:rPr>
          <w:color w:val="505050"/>
          <w:spacing w:val="-12"/>
          <w:w w:val="60"/>
          <w:sz w:val="32"/>
        </w:rPr>
        <w:t>'</w:t>
      </w:r>
    </w:p>
    <w:p w14:paraId="48270FA5" w14:textId="77777777" w:rsidR="00F531A6" w:rsidRDefault="00000000">
      <w:pPr>
        <w:spacing w:line="249" w:lineRule="exact"/>
        <w:ind w:left="291"/>
        <w:rPr>
          <w:sz w:val="19"/>
        </w:rPr>
      </w:pPr>
      <w:r>
        <w:rPr>
          <w:color w:val="050505"/>
          <w:w w:val="105"/>
          <w:sz w:val="19"/>
        </w:rPr>
        <w:t>LINDE</w:t>
      </w:r>
      <w:r>
        <w:rPr>
          <w:color w:val="050505"/>
          <w:spacing w:val="60"/>
          <w:w w:val="150"/>
          <w:sz w:val="19"/>
        </w:rPr>
        <w:t xml:space="preserve"> </w:t>
      </w:r>
      <w:proofErr w:type="spellStart"/>
      <w:r>
        <w:rPr>
          <w:color w:val="050505"/>
          <w:w w:val="105"/>
          <w:sz w:val="24"/>
        </w:rPr>
        <w:t>osi</w:t>
      </w:r>
      <w:proofErr w:type="spellEnd"/>
      <w:r>
        <w:rPr>
          <w:color w:val="050505"/>
          <w:spacing w:val="57"/>
          <w:w w:val="150"/>
          <w:sz w:val="24"/>
        </w:rPr>
        <w:t xml:space="preserve"> </w:t>
      </w:r>
      <w:r>
        <w:rPr>
          <w:color w:val="050505"/>
          <w:spacing w:val="-4"/>
          <w:w w:val="105"/>
          <w:sz w:val="19"/>
        </w:rPr>
        <w:t>NORTE</w:t>
      </w:r>
    </w:p>
    <w:p w14:paraId="1D901565" w14:textId="77777777" w:rsidR="00F531A6" w:rsidRDefault="00000000">
      <w:pPr>
        <w:spacing w:before="38" w:line="510" w:lineRule="atLeast"/>
        <w:ind w:left="1513" w:right="143" w:hanging="3"/>
        <w:rPr>
          <w:sz w:val="19"/>
        </w:rPr>
      </w:pPr>
      <w:r>
        <w:rPr>
          <w:color w:val="050505"/>
          <w:spacing w:val="-4"/>
          <w:w w:val="105"/>
          <w:sz w:val="19"/>
        </w:rPr>
        <w:t>SUR ESTE</w:t>
      </w:r>
    </w:p>
    <w:p w14:paraId="3B917F1C" w14:textId="77777777" w:rsidR="00F531A6" w:rsidRDefault="00000000">
      <w:pPr>
        <w:pStyle w:val="Ttulo3"/>
        <w:tabs>
          <w:tab w:val="left" w:pos="3581"/>
        </w:tabs>
        <w:spacing w:before="318" w:line="304" w:lineRule="exact"/>
      </w:pPr>
      <w:r>
        <w:br w:type="column"/>
      </w:r>
      <w:proofErr w:type="spellStart"/>
      <w:r>
        <w:rPr>
          <w:color w:val="050505"/>
          <w:spacing w:val="-4"/>
          <w:w w:val="90"/>
        </w:rPr>
        <w:t>z.v</w:t>
      </w:r>
      <w:proofErr w:type="spellEnd"/>
      <w:r>
        <w:rPr>
          <w:color w:val="050505"/>
          <w:spacing w:val="-4"/>
          <w:w w:val="90"/>
        </w:rPr>
        <w:t>.</w:t>
      </w:r>
      <w:r>
        <w:rPr>
          <w:color w:val="050505"/>
        </w:rPr>
        <w:tab/>
      </w:r>
      <w:r>
        <w:rPr>
          <w:color w:val="050505"/>
          <w:spacing w:val="-5"/>
          <w:w w:val="90"/>
          <w:vertAlign w:val="superscript"/>
        </w:rPr>
        <w:t>UJ</w:t>
      </w:r>
    </w:p>
    <w:p w14:paraId="57C63095" w14:textId="77777777" w:rsidR="00F531A6" w:rsidRDefault="00000000">
      <w:pPr>
        <w:spacing w:line="292" w:lineRule="exact"/>
        <w:ind w:left="3588"/>
        <w:rPr>
          <w:b/>
          <w:sz w:val="13"/>
        </w:rPr>
      </w:pPr>
      <w:r>
        <w:rPr>
          <w:b/>
          <w:noProof/>
          <w:sz w:val="13"/>
        </w:rPr>
        <mc:AlternateContent>
          <mc:Choice Requires="wps">
            <w:drawing>
              <wp:anchor distT="0" distB="0" distL="0" distR="0" simplePos="0" relativeHeight="483652096" behindDoc="1" locked="0" layoutInCell="1" allowOverlap="1" wp14:anchorId="19B467D8" wp14:editId="39008C28">
                <wp:simplePos x="0" y="0"/>
                <wp:positionH relativeFrom="page">
                  <wp:posOffset>4311870</wp:posOffset>
                </wp:positionH>
                <wp:positionV relativeFrom="paragraph">
                  <wp:posOffset>46048</wp:posOffset>
                </wp:positionV>
                <wp:extent cx="2174240" cy="344805"/>
                <wp:effectExtent l="0" t="0" r="0" b="0"/>
                <wp:wrapNone/>
                <wp:docPr id="331" name="Text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4240" cy="344805"/>
                        </a:xfrm>
                        <a:prstGeom prst="rect">
                          <a:avLst/>
                        </a:prstGeom>
                      </wps:spPr>
                      <wps:txbx>
                        <w:txbxContent>
                          <w:p w14:paraId="5B7386C1" w14:textId="77777777" w:rsidR="00F531A6" w:rsidRDefault="00000000">
                            <w:pPr>
                              <w:tabs>
                                <w:tab w:val="left" w:pos="3199"/>
                              </w:tabs>
                              <w:spacing w:line="543" w:lineRule="exact"/>
                              <w:rPr>
                                <w:rFonts w:ascii="Times New Roman"/>
                                <w:position w:val="9"/>
                                <w:sz w:val="44"/>
                              </w:rPr>
                            </w:pPr>
                            <w:r>
                              <w:rPr>
                                <w:color w:val="050505"/>
                                <w:sz w:val="26"/>
                              </w:rPr>
                              <w:t>Calle-</w:t>
                            </w:r>
                            <w:r>
                              <w:rPr>
                                <w:color w:val="050505"/>
                                <w:spacing w:val="-10"/>
                                <w:sz w:val="26"/>
                              </w:rPr>
                              <w:t>1</w:t>
                            </w:r>
                            <w:r>
                              <w:rPr>
                                <w:color w:val="050505"/>
                                <w:sz w:val="26"/>
                              </w:rPr>
                              <w:tab/>
                            </w:r>
                            <w:r>
                              <w:rPr>
                                <w:rFonts w:ascii="Times New Roman"/>
                                <w:color w:val="050505"/>
                                <w:spacing w:val="-10"/>
                                <w:position w:val="9"/>
                                <w:sz w:val="44"/>
                              </w:rPr>
                              <w:t>o</w:t>
                            </w:r>
                          </w:p>
                        </w:txbxContent>
                      </wps:txbx>
                      <wps:bodyPr wrap="square" lIns="0" tIns="0" rIns="0" bIns="0" rtlCol="0">
                        <a:noAutofit/>
                      </wps:bodyPr>
                    </wps:wsp>
                  </a:graphicData>
                </a:graphic>
              </wp:anchor>
            </w:drawing>
          </mc:Choice>
          <mc:Fallback>
            <w:pict>
              <v:shape w14:anchorId="19B467D8" id="Textbox 331" o:spid="_x0000_s1193" type="#_x0000_t202" style="position:absolute;left:0;text-align:left;margin-left:339.5pt;margin-top:3.65pt;width:171.2pt;height:27.15pt;z-index:-19664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" filled="f" stroked="f">
                <v:textbox inset="0,0,0,0">
                  <w:txbxContent>
                    <w:p w14:paraId="5B7386C1" w14:textId="77777777" w:rsidR="00F531A6" w:rsidRDefault="00000000">
                      <w:pPr>
                        <w:tabs>
                          <w:tab w:val="left" w:pos="3199"/>
                        </w:tabs>
                        <w:spacing w:line="543" w:lineRule="exact"/>
                        <w:rPr>
                          <w:rFonts w:ascii="Times New Roman"/>
                          <w:position w:val="9"/>
                          <w:sz w:val="44"/>
                        </w:rPr>
                      </w:pPr>
                      <w:r>
                        <w:rPr>
                          <w:color w:val="050505"/>
                          <w:sz w:val="26"/>
                        </w:rPr>
                        <w:t>Calle-</w:t>
                      </w:r>
                      <w:r>
                        <w:rPr>
                          <w:color w:val="050505"/>
                          <w:spacing w:val="-10"/>
                          <w:sz w:val="26"/>
                        </w:rPr>
                        <w:t>1</w:t>
                      </w:r>
                      <w:r>
                        <w:rPr>
                          <w:color w:val="050505"/>
                          <w:sz w:val="26"/>
                        </w:rPr>
                        <w:tab/>
                      </w:r>
                      <w:r>
                        <w:rPr>
                          <w:rFonts w:ascii="Times New Roman"/>
                          <w:color w:val="050505"/>
                          <w:spacing w:val="-10"/>
                          <w:position w:val="9"/>
                          <w:sz w:val="44"/>
                        </w:rPr>
                        <w:t>o</w:t>
                      </w:r>
                    </w:p>
                  </w:txbxContent>
                </v:textbox>
                <w10:wrap anchorx="page"/>
              </v:shape>
            </w:pict>
          </mc:Fallback>
        </mc:AlternateContent>
      </w:r>
      <w:r>
        <w:rPr>
          <w:b/>
          <w:color w:val="050505"/>
          <w:spacing w:val="-51"/>
          <w:sz w:val="13"/>
        </w:rPr>
        <w:t>1</w:t>
      </w:r>
      <w:r>
        <w:rPr>
          <w:rFonts w:ascii="Times New Roman"/>
          <w:color w:val="050505"/>
          <w:spacing w:val="-51"/>
          <w:position w:val="-18"/>
          <w:sz w:val="34"/>
        </w:rPr>
        <w:t>c</w:t>
      </w:r>
      <w:r>
        <w:rPr>
          <w:b/>
          <w:color w:val="050505"/>
          <w:spacing w:val="-51"/>
          <w:sz w:val="13"/>
        </w:rPr>
        <w:t>-</w:t>
      </w:r>
      <w:r>
        <w:rPr>
          <w:rFonts w:ascii="Times New Roman"/>
          <w:color w:val="050505"/>
          <w:spacing w:val="-116"/>
          <w:w w:val="77"/>
          <w:position w:val="-18"/>
          <w:sz w:val="34"/>
        </w:rPr>
        <w:t>e</w:t>
      </w:r>
      <w:r>
        <w:rPr>
          <w:b/>
          <w:color w:val="050505"/>
          <w:w w:val="122"/>
          <w:sz w:val="13"/>
        </w:rPr>
        <w:t>-</w:t>
      </w:r>
      <w:r>
        <w:rPr>
          <w:b/>
          <w:color w:val="050505"/>
          <w:spacing w:val="-10"/>
          <w:sz w:val="13"/>
        </w:rPr>
        <w:t>t</w:t>
      </w:r>
    </w:p>
    <w:p w14:paraId="6942B50B" w14:textId="77777777" w:rsidR="00F531A6" w:rsidRDefault="00000000">
      <w:pPr>
        <w:spacing w:before="149" w:line="281" w:lineRule="exact"/>
        <w:ind w:left="3589"/>
        <w:rPr>
          <w:sz w:val="10"/>
        </w:rPr>
      </w:pPr>
      <w:r>
        <w:rPr>
          <w:rFonts w:ascii="Times New Roman"/>
          <w:color w:val="050505"/>
          <w:w w:val="115"/>
          <w:sz w:val="27"/>
        </w:rPr>
        <w:t>l9</w:t>
      </w:r>
      <w:r>
        <w:rPr>
          <w:rFonts w:ascii="Times New Roman"/>
          <w:color w:val="050505"/>
          <w:spacing w:val="-2"/>
          <w:w w:val="115"/>
          <w:sz w:val="27"/>
        </w:rPr>
        <w:t xml:space="preserve"> </w:t>
      </w:r>
      <w:r>
        <w:rPr>
          <w:color w:val="050505"/>
          <w:spacing w:val="-4"/>
          <w:w w:val="115"/>
          <w:sz w:val="10"/>
        </w:rPr>
        <w:t>L/'I</w:t>
      </w:r>
    </w:p>
    <w:p w14:paraId="3F285CEF" w14:textId="77777777" w:rsidR="00F531A6" w:rsidRDefault="00000000">
      <w:pPr>
        <w:spacing w:line="73" w:lineRule="exact"/>
        <w:ind w:right="91"/>
        <w:jc w:val="right"/>
        <w:rPr>
          <w:rFonts w:ascii="Times New Roman"/>
          <w:sz w:val="11"/>
        </w:rPr>
      </w:pPr>
      <w:r>
        <w:rPr>
          <w:rFonts w:ascii="Times New Roman"/>
          <w:color w:val="050505"/>
          <w:spacing w:val="-10"/>
          <w:w w:val="120"/>
          <w:sz w:val="11"/>
        </w:rPr>
        <w:t>N</w:t>
      </w:r>
    </w:p>
    <w:p w14:paraId="0A8212EC" w14:textId="77777777" w:rsidR="00F531A6" w:rsidRDefault="00000000">
      <w:pPr>
        <w:tabs>
          <w:tab w:val="left" w:pos="3586"/>
        </w:tabs>
        <w:spacing w:line="388" w:lineRule="exact"/>
        <w:ind w:left="368"/>
        <w:rPr>
          <w:position w:val="16"/>
          <w:sz w:val="21"/>
          <w:szCs w:val="21"/>
        </w:rPr>
      </w:pPr>
      <w:r>
        <w:rPr>
          <w:noProof/>
          <w:position w:val="16"/>
          <w:sz w:val="21"/>
          <w:szCs w:val="21"/>
        </w:rPr>
        <mc:AlternateContent>
          <mc:Choice Requires="wps">
            <w:drawing>
              <wp:anchor distT="0" distB="0" distL="0" distR="0" simplePos="0" relativeHeight="483652608" behindDoc="1" locked="0" layoutInCell="1" allowOverlap="1" wp14:anchorId="650DA755" wp14:editId="57D948AF">
                <wp:simplePos x="0" y="0"/>
                <wp:positionH relativeFrom="page">
                  <wp:posOffset>6353223</wp:posOffset>
                </wp:positionH>
                <wp:positionV relativeFrom="paragraph">
                  <wp:posOffset>93555</wp:posOffset>
                </wp:positionV>
                <wp:extent cx="203835" cy="188595"/>
                <wp:effectExtent l="0" t="0" r="0" b="0"/>
                <wp:wrapNone/>
                <wp:docPr id="332" name="Text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 cy="188595"/>
                        </a:xfrm>
                        <a:prstGeom prst="rect">
                          <a:avLst/>
                        </a:prstGeom>
                      </wps:spPr>
                      <wps:txbx>
                        <w:txbxContent>
                          <w:p w14:paraId="42181CF4" w14:textId="77777777" w:rsidR="00F531A6" w:rsidRDefault="00000000">
                            <w:pPr>
                              <w:spacing w:line="295" w:lineRule="exact"/>
                              <w:rPr>
                                <w:rFonts w:ascii="Times New Roman"/>
                                <w:sz w:val="26"/>
                              </w:rPr>
                            </w:pPr>
                            <w:proofErr w:type="spellStart"/>
                            <w:r>
                              <w:rPr>
                                <w:rFonts w:ascii="Times New Roman"/>
                                <w:color w:val="050505"/>
                                <w:spacing w:val="-5"/>
                                <w:sz w:val="26"/>
                              </w:rPr>
                              <w:t>Og</w:t>
                            </w:r>
                            <w:proofErr w:type="spellEnd"/>
                          </w:p>
                        </w:txbxContent>
                      </wps:txbx>
                      <wps:bodyPr wrap="square" lIns="0" tIns="0" rIns="0" bIns="0" rtlCol="0">
                        <a:noAutofit/>
                      </wps:bodyPr>
                    </wps:wsp>
                  </a:graphicData>
                </a:graphic>
              </wp:anchor>
            </w:drawing>
          </mc:Choice>
          <mc:Fallback>
            <w:pict>
              <v:shape w14:anchorId="650DA755" id="Textbox 332" o:spid="_x0000_s1194" type="#_x0000_t202" style="position:absolute;left:0;text-align:left;margin-left:500.25pt;margin-top:7.35pt;width:16.05pt;height:14.85pt;z-index:-19663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" filled="f" stroked="f">
                <v:textbox inset="0,0,0,0">
                  <w:txbxContent>
                    <w:p w14:paraId="42181CF4" w14:textId="77777777" w:rsidR="00F531A6" w:rsidRDefault="00000000">
                      <w:pPr>
                        <w:spacing w:line="295" w:lineRule="exact"/>
                        <w:rPr>
                          <w:rFonts w:ascii="Times New Roman"/>
                          <w:sz w:val="26"/>
                        </w:rPr>
                      </w:pPr>
                      <w:proofErr w:type="spellStart"/>
                      <w:r>
                        <w:rPr>
                          <w:rFonts w:ascii="Times New Roman"/>
                          <w:color w:val="050505"/>
                          <w:spacing w:val="-5"/>
                          <w:sz w:val="26"/>
                        </w:rPr>
                        <w:t>Og</w:t>
                      </w:r>
                      <w:proofErr w:type="spellEnd"/>
                    </w:p>
                  </w:txbxContent>
                </v:textbox>
                <w10:wrap anchorx="page"/>
              </v:shape>
            </w:pict>
          </mc:Fallback>
        </mc:AlternateContent>
      </w:r>
      <w:r>
        <w:rPr>
          <w:color w:val="050505"/>
          <w:spacing w:val="-4"/>
          <w:sz w:val="26"/>
          <w:szCs w:val="26"/>
        </w:rPr>
        <w:t>Z</w:t>
      </w:r>
      <w:r>
        <w:rPr>
          <w:color w:val="2F2F2F"/>
          <w:spacing w:val="-4"/>
          <w:sz w:val="26"/>
          <w:szCs w:val="26"/>
        </w:rPr>
        <w:t>.</w:t>
      </w:r>
      <w:r>
        <w:rPr>
          <w:color w:val="050505"/>
          <w:spacing w:val="-4"/>
          <w:sz w:val="26"/>
          <w:szCs w:val="26"/>
        </w:rPr>
        <w:t>V.</w:t>
      </w:r>
      <w:r>
        <w:rPr>
          <w:color w:val="050505"/>
          <w:sz w:val="26"/>
          <w:szCs w:val="26"/>
        </w:rPr>
        <w:tab/>
      </w:r>
      <w:r>
        <w:rPr>
          <w:color w:val="050505"/>
          <w:spacing w:val="-5"/>
          <w:position w:val="16"/>
          <w:sz w:val="21"/>
          <w:szCs w:val="21"/>
        </w:rPr>
        <w:t>UJ�</w:t>
      </w:r>
    </w:p>
    <w:p w14:paraId="3B1C8FE6" w14:textId="77777777" w:rsidR="00F531A6" w:rsidRDefault="00000000">
      <w:pPr>
        <w:spacing w:before="25"/>
        <w:rPr>
          <w:sz w:val="24"/>
        </w:rPr>
      </w:pPr>
      <w:r>
        <w:br w:type="column"/>
      </w:r>
    </w:p>
    <w:p w14:paraId="51C92BD1" w14:textId="77777777" w:rsidR="00F531A6" w:rsidRDefault="00000000">
      <w:pPr>
        <w:ind w:left="291"/>
        <w:rPr>
          <w:sz w:val="24"/>
        </w:rPr>
      </w:pPr>
      <w:r>
        <w:rPr>
          <w:color w:val="050505"/>
          <w:spacing w:val="-4"/>
          <w:sz w:val="24"/>
        </w:rPr>
        <w:t>Z</w:t>
      </w:r>
      <w:r>
        <w:rPr>
          <w:color w:val="2F2F2F"/>
          <w:spacing w:val="-4"/>
          <w:sz w:val="24"/>
        </w:rPr>
        <w:t>.</w:t>
      </w:r>
      <w:r>
        <w:rPr>
          <w:color w:val="050505"/>
          <w:spacing w:val="-4"/>
          <w:sz w:val="24"/>
        </w:rPr>
        <w:t>V.</w:t>
      </w:r>
    </w:p>
    <w:p w14:paraId="2DA2D2C9" w14:textId="77777777" w:rsidR="00F531A6" w:rsidRDefault="00000000">
      <w:pPr>
        <w:rPr>
          <w:sz w:val="35"/>
        </w:rPr>
      </w:pPr>
      <w:r>
        <w:br w:type="column"/>
      </w:r>
    </w:p>
    <w:p w14:paraId="5A7D2509" w14:textId="77777777" w:rsidR="00F531A6" w:rsidRDefault="00F531A6">
      <w:pPr>
        <w:pStyle w:val="Textoindependiente"/>
        <w:spacing w:before="195"/>
        <w:rPr>
          <w:sz w:val="35"/>
        </w:rPr>
      </w:pPr>
    </w:p>
    <w:p w14:paraId="0E02B712" w14:textId="77777777" w:rsidR="00F531A6" w:rsidRDefault="00000000">
      <w:pPr>
        <w:pStyle w:val="Ttulo3"/>
      </w:pPr>
      <w:proofErr w:type="spellStart"/>
      <w:r>
        <w:rPr>
          <w:color w:val="050505"/>
          <w:spacing w:val="-4"/>
          <w:w w:val="90"/>
        </w:rPr>
        <w:t>z.v</w:t>
      </w:r>
      <w:proofErr w:type="spellEnd"/>
      <w:r>
        <w:rPr>
          <w:color w:val="050505"/>
          <w:spacing w:val="-4"/>
          <w:w w:val="90"/>
        </w:rPr>
        <w:t>.</w:t>
      </w:r>
    </w:p>
    <w:p w14:paraId="1935D721" w14:textId="77777777" w:rsidR="00F531A6" w:rsidRDefault="00000000">
      <w:pPr>
        <w:tabs>
          <w:tab w:val="left" w:pos="1157"/>
        </w:tabs>
        <w:spacing w:line="564" w:lineRule="exact"/>
        <w:ind w:left="291"/>
        <w:rPr>
          <w:sz w:val="13"/>
          <w:szCs w:val="13"/>
        </w:rPr>
      </w:pPr>
      <w:r>
        <w:br w:type="column"/>
      </w:r>
      <w:r>
        <w:rPr>
          <w:i/>
          <w:iCs/>
          <w:color w:val="7E7E7E"/>
          <w:spacing w:val="-5"/>
          <w:w w:val="115"/>
          <w:sz w:val="51"/>
          <w:szCs w:val="51"/>
        </w:rPr>
        <w:t>�i</w:t>
      </w:r>
      <w:r>
        <w:rPr>
          <w:i/>
          <w:iCs/>
          <w:color w:val="7E7E7E"/>
          <w:sz w:val="51"/>
          <w:szCs w:val="51"/>
        </w:rPr>
        <w:tab/>
      </w:r>
      <w:proofErr w:type="gramStart"/>
      <w:r>
        <w:rPr>
          <w:color w:val="A8A8A8"/>
          <w:spacing w:val="-2"/>
          <w:w w:val="175"/>
          <w:sz w:val="13"/>
          <w:szCs w:val="13"/>
        </w:rPr>
        <w:t>\</w:t>
      </w:r>
      <w:r>
        <w:rPr>
          <w:color w:val="CFCFCF"/>
          <w:spacing w:val="-2"/>
          <w:w w:val="175"/>
          <w:sz w:val="13"/>
          <w:szCs w:val="13"/>
        </w:rPr>
        <w:t>,.</w:t>
      </w:r>
      <w:proofErr w:type="gramEnd"/>
      <w:r>
        <w:rPr>
          <w:color w:val="676767"/>
          <w:spacing w:val="-2"/>
          <w:w w:val="175"/>
          <w:sz w:val="13"/>
          <w:szCs w:val="13"/>
        </w:rPr>
        <w:t>j</w:t>
      </w:r>
      <w:r>
        <w:rPr>
          <w:color w:val="A8A8A8"/>
          <w:spacing w:val="-2"/>
          <w:w w:val="175"/>
          <w:sz w:val="13"/>
          <w:szCs w:val="13"/>
        </w:rPr>
        <w:t>\</w:t>
      </w:r>
    </w:p>
    <w:p w14:paraId="418AB932" w14:textId="77777777" w:rsidR="00F531A6" w:rsidRDefault="00000000">
      <w:pPr>
        <w:tabs>
          <w:tab w:val="left" w:pos="3471"/>
        </w:tabs>
        <w:spacing w:before="83"/>
        <w:ind w:left="601"/>
        <w:rPr>
          <w:rFonts w:ascii="Times New Roman"/>
          <w:sz w:val="16"/>
        </w:rPr>
      </w:pPr>
      <w:r>
        <w:rPr>
          <w:color w:val="414141"/>
          <w:spacing w:val="-10"/>
          <w:w w:val="205"/>
          <w:sz w:val="9"/>
        </w:rPr>
        <w:t>'</w:t>
      </w:r>
      <w:r>
        <w:rPr>
          <w:color w:val="414141"/>
          <w:sz w:val="9"/>
        </w:rPr>
        <w:tab/>
      </w:r>
      <w:r>
        <w:rPr>
          <w:rFonts w:ascii="Times New Roman"/>
          <w:color w:val="676767"/>
          <w:spacing w:val="-10"/>
          <w:w w:val="205"/>
          <w:sz w:val="16"/>
        </w:rPr>
        <w:t>.</w:t>
      </w:r>
    </w:p>
    <w:p w14:paraId="01EF9373" w14:textId="77777777" w:rsidR="00F531A6" w:rsidRDefault="00000000">
      <w:pPr>
        <w:pStyle w:val="Prrafodelista"/>
        <w:numPr>
          <w:ilvl w:val="0"/>
          <w:numId w:val="8"/>
        </w:numPr>
        <w:tabs>
          <w:tab w:val="left" w:pos="4482"/>
        </w:tabs>
        <w:spacing w:before="48" w:line="217" w:lineRule="exact"/>
        <w:ind w:right="0"/>
        <w:jc w:val="left"/>
        <w:rPr>
          <w:sz w:val="19"/>
          <w:szCs w:val="19"/>
        </w:rPr>
      </w:pPr>
      <w:r>
        <w:rPr>
          <w:color w:val="676767"/>
          <w:spacing w:val="-10"/>
          <w:w w:val="75"/>
          <w:sz w:val="19"/>
          <w:szCs w:val="19"/>
        </w:rPr>
        <w:t>�</w:t>
      </w:r>
    </w:p>
    <w:p w14:paraId="5EF865E9" w14:textId="77777777" w:rsidR="00F531A6" w:rsidRDefault="00000000">
      <w:pPr>
        <w:tabs>
          <w:tab w:val="left" w:pos="4247"/>
        </w:tabs>
        <w:spacing w:line="194" w:lineRule="exact"/>
        <w:ind w:left="825"/>
        <w:rPr>
          <w:sz w:val="19"/>
          <w:szCs w:val="19"/>
        </w:rPr>
      </w:pPr>
      <w:r>
        <w:rPr>
          <w:rFonts w:ascii="Courier New" w:eastAsia="Courier New" w:hAnsi="Courier New" w:cs="Courier New"/>
          <w:color w:val="7E7E7E"/>
          <w:spacing w:val="-10"/>
          <w:sz w:val="11"/>
          <w:szCs w:val="11"/>
        </w:rPr>
        <w:t>'</w:t>
      </w:r>
      <w:r>
        <w:rPr>
          <w:rFonts w:ascii="Courier New" w:eastAsia="Courier New" w:hAnsi="Courier New" w:cs="Courier New"/>
          <w:color w:val="7E7E7E"/>
          <w:sz w:val="11"/>
          <w:szCs w:val="11"/>
        </w:rPr>
        <w:tab/>
      </w:r>
      <w:r>
        <w:rPr>
          <w:color w:val="7E7E7E"/>
          <w:spacing w:val="-5"/>
          <w:sz w:val="19"/>
          <w:szCs w:val="19"/>
        </w:rPr>
        <w:t>���</w:t>
      </w:r>
    </w:p>
    <w:p w14:paraId="7A6A9241" w14:textId="77777777" w:rsidR="00F531A6" w:rsidRDefault="00000000">
      <w:pPr>
        <w:spacing w:before="154"/>
        <w:ind w:left="1822"/>
        <w:jc w:val="center"/>
        <w:rPr>
          <w:rFonts w:ascii="Times New Roman"/>
          <w:sz w:val="12"/>
        </w:rPr>
      </w:pPr>
      <w:proofErr w:type="gramStart"/>
      <w:r>
        <w:rPr>
          <w:rFonts w:ascii="Times New Roman"/>
          <w:color w:val="050505"/>
          <w:spacing w:val="-5"/>
          <w:w w:val="90"/>
          <w:position w:val="-5"/>
          <w:sz w:val="11"/>
        </w:rPr>
        <w:t>:</w:t>
      </w:r>
      <w:r>
        <w:rPr>
          <w:rFonts w:ascii="Times New Roman"/>
          <w:color w:val="CFCFCF"/>
          <w:spacing w:val="-5"/>
          <w:w w:val="90"/>
          <w:sz w:val="12"/>
        </w:rPr>
        <w:t>i</w:t>
      </w:r>
      <w:proofErr w:type="gramEnd"/>
    </w:p>
    <w:p w14:paraId="6579CD0F" w14:textId="77777777" w:rsidR="00F531A6" w:rsidRDefault="00F531A6">
      <w:pPr>
        <w:jc w:val="center"/>
        <w:rPr>
          <w:rFonts w:ascii="Times New Roman"/>
          <w:sz w:val="12"/>
        </w:rPr>
        <w:sectPr w:rsidR="00F531A6">
          <w:type w:val="continuous"/>
          <w:pgSz w:w="31660" w:h="16460" w:orient="landscape"/>
          <w:pgMar w:top="1340" w:right="0" w:bottom="1260" w:left="2409" w:header="0" w:footer="0" w:gutter="0"/>
          <w:cols w:num="5" w:space="720" w:equalWidth="0">
            <w:col w:w="2200" w:space="1802"/>
            <w:col w:w="4110" w:space="2487"/>
            <w:col w:w="783" w:space="7055"/>
            <w:col w:w="784" w:space="2648"/>
            <w:col w:w="7382"/>
          </w:cols>
        </w:sectPr>
      </w:pPr>
    </w:p>
    <w:p w14:paraId="0CBCA5A0" w14:textId="77777777" w:rsidR="00F531A6" w:rsidRDefault="00F531A6">
      <w:pPr>
        <w:pStyle w:val="Textoindependiente"/>
        <w:spacing w:before="13"/>
        <w:rPr>
          <w:rFonts w:ascii="Times New Roman"/>
          <w:sz w:val="19"/>
        </w:rPr>
      </w:pPr>
    </w:p>
    <w:p w14:paraId="3C2A9130" w14:textId="77777777" w:rsidR="00F531A6" w:rsidRDefault="00000000">
      <w:pPr>
        <w:spacing w:line="67" w:lineRule="exact"/>
        <w:ind w:right="38"/>
        <w:jc w:val="right"/>
        <w:rPr>
          <w:sz w:val="19"/>
        </w:rPr>
      </w:pPr>
      <w:r>
        <w:rPr>
          <w:color w:val="050505"/>
          <w:spacing w:val="-4"/>
          <w:w w:val="105"/>
          <w:sz w:val="19"/>
        </w:rPr>
        <w:t>OESTE</w:t>
      </w:r>
    </w:p>
    <w:p w14:paraId="4810C2C4" w14:textId="77777777" w:rsidR="00F531A6" w:rsidRDefault="00000000">
      <w:pPr>
        <w:pStyle w:val="Ttulo5"/>
        <w:spacing w:before="179" w:line="120" w:lineRule="exact"/>
        <w:ind w:left="1505"/>
      </w:pPr>
      <w:r>
        <w:br w:type="column"/>
      </w:r>
      <w:r>
        <w:rPr>
          <w:color w:val="050505"/>
          <w:w w:val="110"/>
        </w:rPr>
        <w:t>Parcela</w:t>
      </w:r>
      <w:r>
        <w:rPr>
          <w:color w:val="050505"/>
          <w:spacing w:val="44"/>
          <w:w w:val="110"/>
        </w:rPr>
        <w:t xml:space="preserve"> </w:t>
      </w:r>
      <w:r>
        <w:rPr>
          <w:color w:val="050505"/>
          <w:w w:val="110"/>
        </w:rPr>
        <w:t>2-</w:t>
      </w:r>
      <w:r>
        <w:rPr>
          <w:color w:val="050505"/>
          <w:spacing w:val="-5"/>
          <w:w w:val="110"/>
        </w:rPr>
        <w:t>10</w:t>
      </w:r>
    </w:p>
    <w:p w14:paraId="460CBB5C" w14:textId="77777777" w:rsidR="00F531A6" w:rsidRDefault="00000000">
      <w:pPr>
        <w:spacing w:before="69" w:line="230" w:lineRule="exact"/>
        <w:jc w:val="right"/>
        <w:rPr>
          <w:sz w:val="26"/>
          <w:szCs w:val="26"/>
        </w:rPr>
      </w:pPr>
      <w:r>
        <w:br w:type="column"/>
      </w:r>
      <w:r>
        <w:rPr>
          <w:color w:val="050505"/>
          <w:spacing w:val="-26"/>
          <w:w w:val="60"/>
          <w:sz w:val="26"/>
          <w:szCs w:val="26"/>
        </w:rPr>
        <w:t>'</w:t>
      </w:r>
      <w:r>
        <w:rPr>
          <w:b/>
          <w:bCs/>
          <w:color w:val="050505"/>
          <w:spacing w:val="-26"/>
          <w:w w:val="60"/>
          <w:position w:val="-12"/>
          <w:sz w:val="26"/>
          <w:szCs w:val="26"/>
        </w:rPr>
        <w:t>t</w:t>
      </w:r>
      <w:r>
        <w:rPr>
          <w:color w:val="050505"/>
          <w:spacing w:val="-26"/>
          <w:w w:val="60"/>
          <w:sz w:val="26"/>
          <w:szCs w:val="26"/>
        </w:rPr>
        <w:t>.</w:t>
      </w:r>
      <w:r>
        <w:rPr>
          <w:b/>
          <w:bCs/>
          <w:color w:val="050505"/>
          <w:spacing w:val="-26"/>
          <w:w w:val="60"/>
          <w:position w:val="-12"/>
          <w:sz w:val="26"/>
          <w:szCs w:val="26"/>
        </w:rPr>
        <w:t>-</w:t>
      </w:r>
      <w:r>
        <w:rPr>
          <w:color w:val="050505"/>
          <w:spacing w:val="-26"/>
          <w:w w:val="60"/>
          <w:sz w:val="26"/>
          <w:szCs w:val="26"/>
        </w:rPr>
        <w:t>c</w:t>
      </w:r>
      <w:proofErr w:type="gramStart"/>
      <w:r>
        <w:rPr>
          <w:b/>
          <w:bCs/>
          <w:color w:val="050505"/>
          <w:spacing w:val="-26"/>
          <w:w w:val="60"/>
          <w:position w:val="-12"/>
          <w:sz w:val="26"/>
          <w:szCs w:val="26"/>
        </w:rPr>
        <w:t>-</w:t>
      </w:r>
      <w:r>
        <w:rPr>
          <w:color w:val="050505"/>
          <w:spacing w:val="-26"/>
          <w:w w:val="60"/>
          <w:sz w:val="26"/>
          <w:szCs w:val="26"/>
        </w:rPr>
        <w:t>:</w:t>
      </w:r>
      <w:r>
        <w:rPr>
          <w:b/>
          <w:bCs/>
          <w:color w:val="050505"/>
          <w:spacing w:val="-26"/>
          <w:w w:val="60"/>
          <w:position w:val="-12"/>
          <w:sz w:val="26"/>
          <w:szCs w:val="26"/>
        </w:rPr>
        <w:t>=</w:t>
      </w:r>
      <w:proofErr w:type="gramEnd"/>
      <w:r>
        <w:rPr>
          <w:color w:val="050505"/>
          <w:spacing w:val="-26"/>
          <w:w w:val="60"/>
          <w:sz w:val="26"/>
          <w:szCs w:val="26"/>
        </w:rPr>
        <w:t>C�</w:t>
      </w:r>
    </w:p>
    <w:p w14:paraId="717C904F" w14:textId="77777777" w:rsidR="00F531A6" w:rsidRDefault="00000000">
      <w:pPr>
        <w:spacing w:before="134"/>
        <w:rPr>
          <w:sz w:val="12"/>
        </w:rPr>
      </w:pPr>
      <w:r>
        <w:br w:type="column"/>
      </w:r>
    </w:p>
    <w:p w14:paraId="52B92960" w14:textId="77777777" w:rsidR="00F531A6" w:rsidRDefault="00000000">
      <w:pPr>
        <w:spacing w:line="30" w:lineRule="exact"/>
        <w:ind w:left="68"/>
        <w:rPr>
          <w:sz w:val="12"/>
        </w:rPr>
      </w:pPr>
      <w:r>
        <w:rPr>
          <w:color w:val="050505"/>
          <w:spacing w:val="-4"/>
          <w:w w:val="115"/>
          <w:sz w:val="12"/>
        </w:rPr>
        <w:t>2328</w:t>
      </w:r>
    </w:p>
    <w:p w14:paraId="24751953" w14:textId="77777777" w:rsidR="00F531A6" w:rsidRDefault="00F531A6">
      <w:pPr>
        <w:spacing w:line="30" w:lineRule="exact"/>
        <w:rPr>
          <w:sz w:val="12"/>
        </w:rPr>
        <w:sectPr w:rsidR="00F531A6">
          <w:type w:val="continuous"/>
          <w:pgSz w:w="31660" w:h="16460" w:orient="landscape"/>
          <w:pgMar w:top="1340" w:right="0" w:bottom="1260" w:left="2409" w:header="0" w:footer="0" w:gutter="0"/>
          <w:cols w:num="4" w:space="720" w:equalWidth="0">
            <w:col w:w="2215" w:space="657"/>
            <w:col w:w="3211" w:space="40"/>
            <w:col w:w="1941" w:space="40"/>
            <w:col w:w="21147"/>
          </w:cols>
        </w:sectPr>
      </w:pPr>
    </w:p>
    <w:p w14:paraId="3B5949A3" w14:textId="77777777" w:rsidR="00F531A6" w:rsidRDefault="00000000">
      <w:pPr>
        <w:spacing w:line="144" w:lineRule="exact"/>
        <w:ind w:left="7597"/>
        <w:rPr>
          <w:i/>
          <w:sz w:val="15"/>
        </w:rPr>
      </w:pPr>
      <w:proofErr w:type="gramStart"/>
      <w:r>
        <w:rPr>
          <w:rFonts w:ascii="Times New Roman" w:hAnsi="Times New Roman"/>
          <w:color w:val="050505"/>
          <w:position w:val="-22"/>
          <w:sz w:val="38"/>
        </w:rPr>
        <w:t>z</w:t>
      </w:r>
      <w:r>
        <w:rPr>
          <w:rFonts w:ascii="Times New Roman" w:hAnsi="Times New Roman"/>
          <w:color w:val="050505"/>
          <w:spacing w:val="50"/>
          <w:w w:val="150"/>
          <w:position w:val="-22"/>
          <w:sz w:val="38"/>
        </w:rPr>
        <w:t xml:space="preserve"> </w:t>
      </w:r>
      <w:r>
        <w:rPr>
          <w:i/>
          <w:color w:val="1D1D1D"/>
          <w:spacing w:val="-5"/>
          <w:sz w:val="15"/>
        </w:rPr>
        <w:t>;</w:t>
      </w:r>
      <w:proofErr w:type="gramEnd"/>
      <w:r>
        <w:rPr>
          <w:i/>
          <w:color w:val="1D1D1D"/>
          <w:spacing w:val="-5"/>
          <w:sz w:val="15"/>
        </w:rPr>
        <w:t>¿</w:t>
      </w:r>
    </w:p>
    <w:p w14:paraId="6B6ACCCD" w14:textId="77777777" w:rsidR="00F531A6" w:rsidRDefault="00F531A6">
      <w:pPr>
        <w:spacing w:line="144" w:lineRule="exact"/>
        <w:rPr>
          <w:i/>
          <w:sz w:val="15"/>
        </w:rPr>
        <w:sectPr w:rsidR="00F531A6">
          <w:type w:val="continuous"/>
          <w:pgSz w:w="31660" w:h="16460" w:orient="landscape"/>
          <w:pgMar w:top="1340" w:right="0" w:bottom="1260" w:left="2409" w:header="0" w:footer="0" w:gutter="0"/>
          <w:cols w:space="720"/>
        </w:sectPr>
      </w:pPr>
    </w:p>
    <w:p w14:paraId="7B3FC576" w14:textId="77777777" w:rsidR="00F531A6" w:rsidRDefault="00F531A6">
      <w:pPr>
        <w:pStyle w:val="Textoindependiente"/>
        <w:spacing w:before="108"/>
        <w:rPr>
          <w:i/>
          <w:sz w:val="19"/>
        </w:rPr>
      </w:pPr>
    </w:p>
    <w:p w14:paraId="58873CC5" w14:textId="77777777" w:rsidR="00F531A6" w:rsidRDefault="00000000">
      <w:pPr>
        <w:ind w:left="301"/>
        <w:rPr>
          <w:sz w:val="19"/>
        </w:rPr>
      </w:pPr>
      <w:r>
        <w:rPr>
          <w:color w:val="050505"/>
          <w:spacing w:val="-2"/>
          <w:sz w:val="19"/>
        </w:rPr>
        <w:t>SUPER</w:t>
      </w:r>
      <w:r>
        <w:rPr>
          <w:color w:val="676767"/>
          <w:spacing w:val="-2"/>
          <w:sz w:val="19"/>
        </w:rPr>
        <w:t>J</w:t>
      </w:r>
      <w:r>
        <w:rPr>
          <w:color w:val="050505"/>
          <w:spacing w:val="-2"/>
          <w:sz w:val="19"/>
        </w:rPr>
        <w:t>ICIE</w:t>
      </w:r>
    </w:p>
    <w:p w14:paraId="573349FA" w14:textId="77777777" w:rsidR="00F531A6" w:rsidRDefault="00000000">
      <w:pPr>
        <w:tabs>
          <w:tab w:val="left" w:pos="1899"/>
        </w:tabs>
        <w:spacing w:before="278"/>
        <w:ind w:left="301"/>
        <w:rPr>
          <w:rFonts w:ascii="Times New Roman"/>
          <w:position w:val="-17"/>
          <w:sz w:val="25"/>
        </w:rPr>
      </w:pPr>
      <w:r>
        <w:br w:type="column"/>
      </w:r>
      <w:r>
        <w:rPr>
          <w:color w:val="050505"/>
          <w:spacing w:val="-2"/>
          <w:sz w:val="26"/>
        </w:rPr>
        <w:t>4.12</w:t>
      </w:r>
      <w:r>
        <w:rPr>
          <w:color w:val="050505"/>
          <w:spacing w:val="-2"/>
          <w:sz w:val="27"/>
        </w:rPr>
        <w:t>6,09nf.</w:t>
      </w:r>
      <w:r>
        <w:rPr>
          <w:color w:val="050505"/>
          <w:sz w:val="27"/>
        </w:rPr>
        <w:tab/>
      </w:r>
      <w:r>
        <w:rPr>
          <w:rFonts w:ascii="Times New Roman"/>
          <w:color w:val="414141"/>
          <w:spacing w:val="-10"/>
          <w:position w:val="-17"/>
          <w:sz w:val="25"/>
        </w:rPr>
        <w:t>.</w:t>
      </w:r>
    </w:p>
    <w:p w14:paraId="65A9D1B0" w14:textId="77777777" w:rsidR="00F531A6" w:rsidRDefault="00000000">
      <w:pPr>
        <w:tabs>
          <w:tab w:val="left" w:pos="1060"/>
        </w:tabs>
        <w:spacing w:line="232" w:lineRule="exact"/>
        <w:ind w:left="627"/>
        <w:rPr>
          <w:rFonts w:ascii="Times New Roman" w:hAnsi="Times New Roman"/>
          <w:i/>
          <w:sz w:val="19"/>
        </w:rPr>
      </w:pPr>
      <w:r>
        <w:br w:type="column"/>
      </w:r>
      <w:r>
        <w:rPr>
          <w:color w:val="050505"/>
          <w:w w:val="65"/>
          <w:sz w:val="25"/>
        </w:rPr>
        <w:t>"§</w:t>
      </w:r>
      <w:r>
        <w:rPr>
          <w:color w:val="050505"/>
          <w:spacing w:val="-6"/>
          <w:w w:val="80"/>
          <w:sz w:val="25"/>
        </w:rPr>
        <w:t xml:space="preserve"> </w:t>
      </w:r>
      <w:r>
        <w:rPr>
          <w:color w:val="7E7E7E"/>
          <w:spacing w:val="-10"/>
          <w:w w:val="80"/>
          <w:sz w:val="25"/>
        </w:rPr>
        <w:t>'</w:t>
      </w:r>
      <w:r>
        <w:rPr>
          <w:color w:val="7E7E7E"/>
          <w:sz w:val="25"/>
        </w:rPr>
        <w:tab/>
      </w:r>
      <w:r>
        <w:rPr>
          <w:rFonts w:ascii="Times New Roman" w:hAnsi="Times New Roman"/>
          <w:i/>
          <w:color w:val="050505"/>
          <w:spacing w:val="-5"/>
          <w:w w:val="150"/>
          <w:sz w:val="19"/>
        </w:rPr>
        <w:t>,</w:t>
      </w:r>
      <w:r>
        <w:rPr>
          <w:rFonts w:ascii="Times New Roman" w:hAnsi="Times New Roman"/>
          <w:i/>
          <w:color w:val="2F2F2F"/>
          <w:spacing w:val="-5"/>
          <w:w w:val="150"/>
          <w:sz w:val="19"/>
        </w:rPr>
        <w:t>1</w:t>
      </w:r>
      <w:r>
        <w:rPr>
          <w:rFonts w:ascii="Times New Roman" w:hAnsi="Times New Roman"/>
          <w:i/>
          <w:color w:val="050505"/>
          <w:spacing w:val="-5"/>
          <w:w w:val="150"/>
          <w:sz w:val="19"/>
        </w:rPr>
        <w:t>3</w:t>
      </w:r>
    </w:p>
    <w:p w14:paraId="3EDE2CEC" w14:textId="77777777" w:rsidR="00F531A6" w:rsidRDefault="00000000">
      <w:pPr>
        <w:spacing w:line="220" w:lineRule="exact"/>
        <w:ind w:left="301"/>
        <w:rPr>
          <w:sz w:val="10"/>
        </w:rPr>
      </w:pPr>
      <w:r>
        <w:rPr>
          <w:noProof/>
          <w:sz w:val="10"/>
        </w:rPr>
        <w:drawing>
          <wp:anchor distT="0" distB="0" distL="0" distR="0" simplePos="0" relativeHeight="15875072" behindDoc="0" locked="0" layoutInCell="1" allowOverlap="1" wp14:anchorId="45C6557D" wp14:editId="64CA762C">
            <wp:simplePos x="0" y="0"/>
            <wp:positionH relativeFrom="page">
              <wp:posOffset>19730029</wp:posOffset>
            </wp:positionH>
            <wp:positionV relativeFrom="paragraph">
              <wp:posOffset>12772</wp:posOffset>
            </wp:positionV>
            <wp:extent cx="374070" cy="5439462"/>
            <wp:effectExtent l="0" t="0" r="0" b="0"/>
            <wp:wrapNone/>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38" cstate="print"/>
                    <a:stretch>
                      <a:fillRect/>
                    </a:stretch>
                  </pic:blipFill>
                  <pic:spPr>
                    <a:xfrm>
                      <a:off x="0" y="0"/>
                      <a:ext cx="374070" cy="5439462"/>
                    </a:xfrm>
                    <a:prstGeom prst="rect">
                      <a:avLst/>
                    </a:prstGeom>
                  </pic:spPr>
                </pic:pic>
              </a:graphicData>
            </a:graphic>
          </wp:anchor>
        </w:drawing>
      </w:r>
      <w:proofErr w:type="gramStart"/>
      <w:r>
        <w:rPr>
          <w:color w:val="050505"/>
          <w:w w:val="50"/>
          <w:sz w:val="26"/>
        </w:rPr>
        <w:t>::::</w:t>
      </w:r>
      <w:proofErr w:type="gramEnd"/>
      <w:r>
        <w:rPr>
          <w:color w:val="050505"/>
          <w:w w:val="50"/>
          <w:sz w:val="26"/>
        </w:rPr>
        <w:t>:&gt;</w:t>
      </w:r>
      <w:r>
        <w:rPr>
          <w:color w:val="050505"/>
          <w:spacing w:val="3"/>
          <w:sz w:val="26"/>
        </w:rPr>
        <w:t xml:space="preserve"> </w:t>
      </w:r>
      <w:proofErr w:type="spellStart"/>
      <w:r>
        <w:rPr>
          <w:color w:val="050505"/>
          <w:spacing w:val="-5"/>
          <w:w w:val="65"/>
          <w:sz w:val="10"/>
        </w:rPr>
        <w:t>lL</w:t>
      </w:r>
      <w:proofErr w:type="spellEnd"/>
    </w:p>
    <w:p w14:paraId="6C6E275C" w14:textId="77777777" w:rsidR="00F531A6" w:rsidRDefault="00000000">
      <w:pPr>
        <w:spacing w:line="315" w:lineRule="exact"/>
        <w:ind w:left="313"/>
        <w:rPr>
          <w:position w:val="-2"/>
          <w:sz w:val="26"/>
        </w:rPr>
      </w:pPr>
      <w:proofErr w:type="spellStart"/>
      <w:r>
        <w:rPr>
          <w:b/>
          <w:color w:val="050505"/>
          <w:spacing w:val="-2"/>
          <w:w w:val="75"/>
          <w:sz w:val="15"/>
        </w:rPr>
        <w:t>l""""</w:t>
      </w:r>
      <w:proofErr w:type="gramStart"/>
      <w:r>
        <w:rPr>
          <w:b/>
          <w:color w:val="050505"/>
          <w:spacing w:val="-2"/>
          <w:w w:val="75"/>
          <w:sz w:val="15"/>
        </w:rPr>
        <w:t>I</w:t>
      </w:r>
      <w:proofErr w:type="spellEnd"/>
      <w:r>
        <w:rPr>
          <w:b/>
          <w:color w:val="050505"/>
          <w:spacing w:val="-1"/>
          <w:sz w:val="15"/>
        </w:rPr>
        <w:t xml:space="preserve"> </w:t>
      </w:r>
      <w:r>
        <w:rPr>
          <w:color w:val="050505"/>
          <w:spacing w:val="-6"/>
          <w:w w:val="64"/>
          <w:position w:val="-2"/>
          <w:sz w:val="26"/>
        </w:rPr>
        <w:t>.</w:t>
      </w:r>
      <w:proofErr w:type="gramEnd"/>
      <w:r>
        <w:rPr>
          <w:color w:val="050505"/>
          <w:spacing w:val="-5"/>
          <w:w w:val="112"/>
          <w:sz w:val="28"/>
        </w:rPr>
        <w:t>'</w:t>
      </w:r>
      <w:r>
        <w:rPr>
          <w:color w:val="050505"/>
          <w:spacing w:val="9"/>
          <w:w w:val="64"/>
          <w:position w:val="-2"/>
          <w:sz w:val="26"/>
        </w:rPr>
        <w:t>.</w:t>
      </w:r>
      <w:r>
        <w:rPr>
          <w:color w:val="050505"/>
          <w:spacing w:val="-79"/>
          <w:w w:val="112"/>
          <w:sz w:val="28"/>
        </w:rPr>
        <w:t>°</w:t>
      </w:r>
      <w:r>
        <w:rPr>
          <w:color w:val="050505"/>
          <w:spacing w:val="21"/>
          <w:w w:val="64"/>
          <w:position w:val="-2"/>
          <w:sz w:val="26"/>
        </w:rPr>
        <w:t>..</w:t>
      </w:r>
    </w:p>
    <w:p w14:paraId="58E8D527" w14:textId="77777777" w:rsidR="00F531A6" w:rsidRDefault="00000000">
      <w:pPr>
        <w:pStyle w:val="Ttulo5"/>
        <w:spacing w:before="75"/>
        <w:ind w:left="678"/>
      </w:pPr>
      <w:r>
        <w:br w:type="column"/>
      </w:r>
      <w:r>
        <w:rPr>
          <w:color w:val="050505"/>
          <w:w w:val="105"/>
        </w:rPr>
        <w:t>Parcela</w:t>
      </w:r>
      <w:r>
        <w:rPr>
          <w:color w:val="050505"/>
          <w:spacing w:val="49"/>
          <w:w w:val="150"/>
        </w:rPr>
        <w:t xml:space="preserve"> </w:t>
      </w:r>
      <w:r>
        <w:rPr>
          <w:color w:val="050505"/>
          <w:w w:val="105"/>
        </w:rPr>
        <w:t>1-</w:t>
      </w:r>
      <w:r>
        <w:rPr>
          <w:color w:val="050505"/>
          <w:spacing w:val="-5"/>
          <w:w w:val="105"/>
        </w:rPr>
        <w:t>10</w:t>
      </w:r>
    </w:p>
    <w:p w14:paraId="77462630" w14:textId="77777777" w:rsidR="00F531A6" w:rsidRDefault="00000000">
      <w:pPr>
        <w:spacing w:before="104"/>
        <w:ind w:left="301"/>
        <w:rPr>
          <w:sz w:val="26"/>
        </w:rPr>
      </w:pPr>
      <w:proofErr w:type="gramStart"/>
      <w:r>
        <w:rPr>
          <w:color w:val="050505"/>
          <w:w w:val="105"/>
          <w:sz w:val="26"/>
        </w:rPr>
        <w:t>Superficie</w:t>
      </w:r>
      <w:r>
        <w:rPr>
          <w:color w:val="050505"/>
          <w:spacing w:val="23"/>
          <w:w w:val="105"/>
          <w:sz w:val="26"/>
        </w:rPr>
        <w:t xml:space="preserve">  </w:t>
      </w:r>
      <w:r>
        <w:rPr>
          <w:color w:val="050505"/>
          <w:spacing w:val="-2"/>
          <w:w w:val="105"/>
          <w:sz w:val="26"/>
        </w:rPr>
        <w:t>4.126</w:t>
      </w:r>
      <w:proofErr w:type="gramEnd"/>
      <w:r>
        <w:rPr>
          <w:color w:val="050505"/>
          <w:spacing w:val="-2"/>
          <w:w w:val="105"/>
          <w:sz w:val="26"/>
        </w:rPr>
        <w:t>,oonf</w:t>
      </w:r>
    </w:p>
    <w:p w14:paraId="5933E44A" w14:textId="77777777" w:rsidR="00F531A6" w:rsidRDefault="00F531A6">
      <w:pPr>
        <w:rPr>
          <w:sz w:val="26"/>
        </w:rPr>
        <w:sectPr w:rsidR="00F531A6">
          <w:type w:val="continuous"/>
          <w:pgSz w:w="31660" w:h="16460" w:orient="landscape"/>
          <w:pgMar w:top="1340" w:right="0" w:bottom="1260" w:left="2409" w:header="0" w:footer="0" w:gutter="0"/>
          <w:cols w:num="4" w:space="720" w:equalWidth="0">
            <w:col w:w="1456" w:space="2616"/>
            <w:col w:w="2001" w:space="1208"/>
            <w:col w:w="1506" w:space="3781"/>
            <w:col w:w="16683"/>
          </w:cols>
        </w:sectPr>
      </w:pPr>
    </w:p>
    <w:p w14:paraId="36C9D79B" w14:textId="77777777" w:rsidR="00F531A6" w:rsidRDefault="00000000">
      <w:pPr>
        <w:spacing w:before="15"/>
        <w:ind w:left="301"/>
        <w:rPr>
          <w:sz w:val="19"/>
        </w:rPr>
      </w:pPr>
      <w:r>
        <w:rPr>
          <w:color w:val="050505"/>
          <w:spacing w:val="-2"/>
          <w:sz w:val="19"/>
        </w:rPr>
        <w:t>SERVIC</w:t>
      </w:r>
      <w:r>
        <w:rPr>
          <w:color w:val="050505"/>
          <w:spacing w:val="-17"/>
          <w:sz w:val="19"/>
        </w:rPr>
        <w:t xml:space="preserve"> </w:t>
      </w:r>
      <w:r>
        <w:rPr>
          <w:color w:val="050505"/>
          <w:spacing w:val="-2"/>
          <w:sz w:val="19"/>
        </w:rPr>
        <w:t>OS</w:t>
      </w:r>
      <w:r>
        <w:rPr>
          <w:color w:val="050505"/>
          <w:spacing w:val="30"/>
          <w:sz w:val="19"/>
        </w:rPr>
        <w:t xml:space="preserve"> </w:t>
      </w:r>
      <w:r>
        <w:rPr>
          <w:color w:val="050505"/>
          <w:spacing w:val="-2"/>
          <w:sz w:val="19"/>
        </w:rPr>
        <w:t>URBANISTICOS</w:t>
      </w:r>
    </w:p>
    <w:p w14:paraId="78611E49" w14:textId="77777777" w:rsidR="00F531A6" w:rsidRDefault="00F531A6">
      <w:pPr>
        <w:pStyle w:val="Textoindependiente"/>
        <w:rPr>
          <w:sz w:val="19"/>
        </w:rPr>
      </w:pPr>
    </w:p>
    <w:p w14:paraId="40D3D393" w14:textId="77777777" w:rsidR="00F531A6" w:rsidRDefault="00F531A6">
      <w:pPr>
        <w:pStyle w:val="Textoindependiente"/>
        <w:spacing w:before="94"/>
        <w:rPr>
          <w:sz w:val="19"/>
        </w:rPr>
      </w:pPr>
    </w:p>
    <w:p w14:paraId="19688E63" w14:textId="77777777" w:rsidR="00F531A6" w:rsidRDefault="00000000">
      <w:pPr>
        <w:ind w:left="294"/>
        <w:rPr>
          <w:sz w:val="25"/>
        </w:rPr>
      </w:pPr>
      <w:r>
        <w:rPr>
          <w:color w:val="050505"/>
          <w:spacing w:val="-4"/>
          <w:w w:val="125"/>
          <w:sz w:val="25"/>
        </w:rPr>
        <w:t>uso</w:t>
      </w:r>
      <w:r>
        <w:rPr>
          <w:color w:val="7E7E7E"/>
          <w:spacing w:val="-4"/>
          <w:w w:val="125"/>
          <w:sz w:val="25"/>
        </w:rPr>
        <w:t>.</w:t>
      </w:r>
    </w:p>
    <w:p w14:paraId="5B2B3997" w14:textId="77777777" w:rsidR="00F531A6" w:rsidRDefault="00000000">
      <w:pPr>
        <w:spacing w:before="24" w:line="211" w:lineRule="exact"/>
        <w:ind w:left="318"/>
        <w:rPr>
          <w:sz w:val="19"/>
          <w:szCs w:val="19"/>
        </w:rPr>
      </w:pPr>
      <w:r>
        <w:br w:type="column"/>
      </w:r>
      <w:r>
        <w:rPr>
          <w:color w:val="050505"/>
          <w:w w:val="110"/>
          <w:sz w:val="19"/>
          <w:szCs w:val="19"/>
        </w:rPr>
        <w:t>AGUA,</w:t>
      </w:r>
      <w:r>
        <w:rPr>
          <w:color w:val="050505"/>
          <w:spacing w:val="7"/>
          <w:w w:val="110"/>
          <w:sz w:val="19"/>
          <w:szCs w:val="19"/>
        </w:rPr>
        <w:t xml:space="preserve"> </w:t>
      </w:r>
      <w:r>
        <w:rPr>
          <w:color w:val="050505"/>
          <w:w w:val="110"/>
          <w:sz w:val="19"/>
          <w:szCs w:val="19"/>
        </w:rPr>
        <w:t>LUZ,</w:t>
      </w:r>
      <w:r>
        <w:rPr>
          <w:color w:val="050505"/>
          <w:spacing w:val="4"/>
          <w:w w:val="110"/>
          <w:sz w:val="19"/>
          <w:szCs w:val="19"/>
        </w:rPr>
        <w:t xml:space="preserve"> </w:t>
      </w:r>
      <w:r>
        <w:rPr>
          <w:color w:val="050505"/>
          <w:w w:val="110"/>
          <w:sz w:val="19"/>
          <w:szCs w:val="19"/>
        </w:rPr>
        <w:t>ALC�</w:t>
      </w:r>
      <w:proofErr w:type="gramStart"/>
      <w:r>
        <w:rPr>
          <w:color w:val="050505"/>
          <w:w w:val="110"/>
          <w:sz w:val="19"/>
          <w:szCs w:val="19"/>
        </w:rPr>
        <w:t>NTARILLADO,P</w:t>
      </w:r>
      <w:proofErr w:type="gramEnd"/>
      <w:r>
        <w:rPr>
          <w:color w:val="050505"/>
          <w:w w:val="110"/>
          <w:sz w:val="19"/>
          <w:szCs w:val="19"/>
        </w:rPr>
        <w:t>�-</w:t>
      </w:r>
      <w:r>
        <w:rPr>
          <w:color w:val="050505"/>
          <w:spacing w:val="-146"/>
          <w:w w:val="110"/>
          <w:sz w:val="19"/>
          <w:szCs w:val="19"/>
        </w:rPr>
        <w:t>�</w:t>
      </w:r>
    </w:p>
    <w:p w14:paraId="244D3697" w14:textId="77777777" w:rsidR="00F531A6" w:rsidRDefault="00000000">
      <w:pPr>
        <w:spacing w:line="226" w:lineRule="exact"/>
        <w:ind w:left="294"/>
        <w:rPr>
          <w:sz w:val="19"/>
          <w:szCs w:val="19"/>
        </w:rPr>
      </w:pPr>
      <w:proofErr w:type="gramStart"/>
      <w:r>
        <w:rPr>
          <w:b/>
          <w:bCs/>
          <w:color w:val="050505"/>
          <w:sz w:val="20"/>
          <w:szCs w:val="20"/>
        </w:rPr>
        <w:t>MENTACION,PROPANO</w:t>
      </w:r>
      <w:proofErr w:type="gramEnd"/>
      <w:r>
        <w:rPr>
          <w:b/>
          <w:bCs/>
          <w:color w:val="050505"/>
          <w:spacing w:val="38"/>
          <w:sz w:val="20"/>
          <w:szCs w:val="20"/>
        </w:rPr>
        <w:t xml:space="preserve"> </w:t>
      </w:r>
      <w:r>
        <w:rPr>
          <w:rFonts w:ascii="Times New Roman" w:eastAsia="Times New Roman" w:hAnsi="Times New Roman" w:cs="Times New Roman"/>
          <w:color w:val="050505"/>
        </w:rPr>
        <w:t>Y</w:t>
      </w:r>
      <w:r>
        <w:rPr>
          <w:rFonts w:ascii="Times New Roman" w:eastAsia="Times New Roman" w:hAnsi="Times New Roman" w:cs="Times New Roman"/>
          <w:color w:val="050505"/>
          <w:spacing w:val="33"/>
        </w:rPr>
        <w:t xml:space="preserve"> </w:t>
      </w:r>
      <w:r>
        <w:rPr>
          <w:color w:val="050505"/>
          <w:sz w:val="19"/>
          <w:szCs w:val="19"/>
        </w:rPr>
        <w:t>TELEFO�</w:t>
      </w:r>
      <w:r>
        <w:rPr>
          <w:color w:val="050505"/>
          <w:spacing w:val="-27"/>
          <w:sz w:val="19"/>
          <w:szCs w:val="19"/>
        </w:rPr>
        <w:t xml:space="preserve"> </w:t>
      </w:r>
      <w:r>
        <w:rPr>
          <w:color w:val="050505"/>
          <w:spacing w:val="-90"/>
          <w:sz w:val="19"/>
          <w:szCs w:val="19"/>
        </w:rPr>
        <w:t>�</w:t>
      </w:r>
    </w:p>
    <w:p w14:paraId="41340570" w14:textId="77777777" w:rsidR="00F531A6" w:rsidRDefault="00000000">
      <w:pPr>
        <w:spacing w:line="107" w:lineRule="exact"/>
        <w:ind w:right="95"/>
        <w:jc w:val="right"/>
        <w:rPr>
          <w:rFonts w:ascii="Times New Roman"/>
          <w:sz w:val="11"/>
        </w:rPr>
      </w:pPr>
      <w:r>
        <w:rPr>
          <w:rFonts w:ascii="Times New Roman"/>
          <w:noProof/>
          <w:sz w:val="11"/>
        </w:rPr>
        <mc:AlternateContent>
          <mc:Choice Requires="wps">
            <w:drawing>
              <wp:anchor distT="0" distB="0" distL="0" distR="0" simplePos="0" relativeHeight="483653120" behindDoc="1" locked="0" layoutInCell="1" allowOverlap="1" wp14:anchorId="4624670D" wp14:editId="7D923B3B">
                <wp:simplePos x="0" y="0"/>
                <wp:positionH relativeFrom="page">
                  <wp:posOffset>6576439</wp:posOffset>
                </wp:positionH>
                <wp:positionV relativeFrom="paragraph">
                  <wp:posOffset>45852</wp:posOffset>
                </wp:positionV>
                <wp:extent cx="78740" cy="389890"/>
                <wp:effectExtent l="0" t="0" r="0" b="0"/>
                <wp:wrapNone/>
                <wp:docPr id="334" name="Text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 cy="389890"/>
                        </a:xfrm>
                        <a:prstGeom prst="rect">
                          <a:avLst/>
                        </a:prstGeom>
                      </wps:spPr>
                      <wps:txbx>
                        <w:txbxContent>
                          <w:p w14:paraId="683D74C8" w14:textId="77777777" w:rsidR="00F531A6" w:rsidRDefault="00000000">
                            <w:pPr>
                              <w:spacing w:line="613" w:lineRule="exact"/>
                              <w:rPr>
                                <w:rFonts w:ascii="Times New Roman"/>
                                <w:sz w:val="55"/>
                              </w:rPr>
                            </w:pPr>
                            <w:r>
                              <w:rPr>
                                <w:rFonts w:ascii="Times New Roman"/>
                                <w:color w:val="050505"/>
                                <w:spacing w:val="-10"/>
                                <w:w w:val="80"/>
                                <w:sz w:val="55"/>
                              </w:rPr>
                              <w:t>i</w:t>
                            </w:r>
                          </w:p>
                        </w:txbxContent>
                      </wps:txbx>
                      <wps:bodyPr wrap="square" lIns="0" tIns="0" rIns="0" bIns="0" rtlCol="0">
                        <a:noAutofit/>
                      </wps:bodyPr>
                    </wps:wsp>
                  </a:graphicData>
                </a:graphic>
              </wp:anchor>
            </w:drawing>
          </mc:Choice>
          <mc:Fallback>
            <w:pict>
              <v:shape w14:anchorId="4624670D" id="Textbox 334" o:spid="_x0000_s1195" type="#_x0000_t202" style="position:absolute;left:0;text-align:left;margin-left:517.85pt;margin-top:3.6pt;width:6.2pt;height:30.7pt;z-index:-19663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" filled="f" stroked="f">
                <v:textbox inset="0,0,0,0">
                  <w:txbxContent>
                    <w:p w14:paraId="683D74C8" w14:textId="77777777" w:rsidR="00F531A6" w:rsidRDefault="00000000">
                      <w:pPr>
                        <w:spacing w:line="613" w:lineRule="exact"/>
                        <w:rPr>
                          <w:rFonts w:ascii="Times New Roman"/>
                          <w:sz w:val="55"/>
                        </w:rPr>
                      </w:pPr>
                      <w:r>
                        <w:rPr>
                          <w:rFonts w:ascii="Times New Roman"/>
                          <w:color w:val="050505"/>
                          <w:spacing w:val="-10"/>
                          <w:w w:val="80"/>
                          <w:sz w:val="55"/>
                        </w:rPr>
                        <w:t>i</w:t>
                      </w:r>
                    </w:p>
                  </w:txbxContent>
                </v:textbox>
                <w10:wrap anchorx="page"/>
              </v:shape>
            </w:pict>
          </mc:Fallback>
        </mc:AlternateContent>
      </w:r>
      <w:r>
        <w:rPr>
          <w:rFonts w:ascii="Times New Roman"/>
          <w:color w:val="050505"/>
          <w:spacing w:val="-10"/>
          <w:w w:val="120"/>
          <w:sz w:val="11"/>
        </w:rPr>
        <w:t>N</w:t>
      </w:r>
    </w:p>
    <w:p w14:paraId="03C17794" w14:textId="77777777" w:rsidR="00F531A6" w:rsidRDefault="00F531A6">
      <w:pPr>
        <w:pStyle w:val="Textoindependiente"/>
        <w:rPr>
          <w:rFonts w:ascii="Times New Roman"/>
          <w:sz w:val="11"/>
        </w:rPr>
      </w:pPr>
    </w:p>
    <w:p w14:paraId="30150CBC" w14:textId="77777777" w:rsidR="00F531A6" w:rsidRDefault="00F531A6">
      <w:pPr>
        <w:pStyle w:val="Textoindependiente"/>
        <w:spacing w:before="27"/>
        <w:rPr>
          <w:rFonts w:ascii="Times New Roman"/>
          <w:sz w:val="11"/>
        </w:rPr>
      </w:pPr>
    </w:p>
    <w:p w14:paraId="329642F8" w14:textId="77777777" w:rsidR="00F531A6" w:rsidRDefault="00000000">
      <w:pPr>
        <w:spacing w:before="1" w:line="188" w:lineRule="exact"/>
        <w:ind w:left="317"/>
        <w:rPr>
          <w:sz w:val="19"/>
        </w:rPr>
      </w:pPr>
      <w:proofErr w:type="gramStart"/>
      <w:r>
        <w:rPr>
          <w:color w:val="050505"/>
          <w:sz w:val="19"/>
        </w:rPr>
        <w:t>VIVIENDA</w:t>
      </w:r>
      <w:r>
        <w:rPr>
          <w:color w:val="050505"/>
          <w:spacing w:val="43"/>
          <w:sz w:val="19"/>
        </w:rPr>
        <w:t xml:space="preserve">  </w:t>
      </w:r>
      <w:r>
        <w:rPr>
          <w:color w:val="050505"/>
          <w:sz w:val="19"/>
        </w:rPr>
        <w:t>UNIFAMILIAR</w:t>
      </w:r>
      <w:proofErr w:type="gramEnd"/>
      <w:r>
        <w:rPr>
          <w:color w:val="050505"/>
          <w:spacing w:val="42"/>
          <w:sz w:val="19"/>
        </w:rPr>
        <w:t xml:space="preserve">  </w:t>
      </w:r>
      <w:proofErr w:type="spellStart"/>
      <w:r>
        <w:rPr>
          <w:color w:val="050505"/>
          <w:spacing w:val="-2"/>
          <w:sz w:val="19"/>
        </w:rPr>
        <w:t>AISLAO.t</w:t>
      </w:r>
      <w:proofErr w:type="spellEnd"/>
    </w:p>
    <w:p w14:paraId="4993E030" w14:textId="77777777" w:rsidR="00F531A6" w:rsidRDefault="00000000">
      <w:pPr>
        <w:tabs>
          <w:tab w:val="left" w:pos="3531"/>
        </w:tabs>
        <w:spacing w:before="11" w:line="57" w:lineRule="auto"/>
        <w:ind w:left="1027"/>
        <w:rPr>
          <w:rFonts w:ascii="Times New Roman" w:hAnsi="Times New Roman"/>
          <w:sz w:val="14"/>
        </w:rPr>
      </w:pPr>
      <w:proofErr w:type="spellStart"/>
      <w:r>
        <w:rPr>
          <w:rFonts w:ascii="Times New Roman" w:hAnsi="Times New Roman"/>
          <w:color w:val="7E7E7E"/>
          <w:spacing w:val="-5"/>
          <w:w w:val="95"/>
          <w:sz w:val="12"/>
        </w:rPr>
        <w:t>ií</w:t>
      </w:r>
      <w:proofErr w:type="spellEnd"/>
      <w:proofErr w:type="gramStart"/>
      <w:r>
        <w:rPr>
          <w:rFonts w:ascii="Times New Roman" w:hAnsi="Times New Roman"/>
          <w:color w:val="7E7E7E"/>
          <w:sz w:val="12"/>
        </w:rPr>
        <w:tab/>
      </w:r>
      <w:r>
        <w:rPr>
          <w:b/>
          <w:i/>
          <w:color w:val="050505"/>
          <w:w w:val="95"/>
          <w:sz w:val="14"/>
        </w:rPr>
        <w:t>..</w:t>
      </w:r>
      <w:proofErr w:type="gramEnd"/>
      <w:r>
        <w:rPr>
          <w:b/>
          <w:i/>
          <w:color w:val="050505"/>
          <w:w w:val="95"/>
          <w:sz w:val="14"/>
        </w:rPr>
        <w:t>A"</w:t>
      </w:r>
      <w:r>
        <w:rPr>
          <w:b/>
          <w:i/>
          <w:color w:val="050505"/>
          <w:spacing w:val="31"/>
          <w:sz w:val="14"/>
        </w:rPr>
        <w:t xml:space="preserve"> </w:t>
      </w:r>
      <w:r>
        <w:rPr>
          <w:color w:val="2F2F2F"/>
          <w:spacing w:val="-6"/>
          <w:w w:val="85"/>
          <w:sz w:val="14"/>
        </w:rPr>
        <w:t>•</w:t>
      </w:r>
      <w:r>
        <w:rPr>
          <w:color w:val="050505"/>
          <w:spacing w:val="-6"/>
          <w:w w:val="85"/>
          <w:position w:val="-7"/>
          <w:sz w:val="12"/>
        </w:rPr>
        <w:t>2</w:t>
      </w:r>
      <w:r>
        <w:rPr>
          <w:rFonts w:ascii="Times New Roman" w:hAnsi="Times New Roman"/>
          <w:color w:val="050505"/>
          <w:spacing w:val="-6"/>
          <w:w w:val="85"/>
          <w:sz w:val="14"/>
        </w:rPr>
        <w:t>=&gt;</w:t>
      </w:r>
    </w:p>
    <w:p w14:paraId="490C5ED7" w14:textId="77777777" w:rsidR="00F531A6" w:rsidRDefault="00000000">
      <w:pPr>
        <w:rPr>
          <w:rFonts w:ascii="Times New Roman"/>
          <w:sz w:val="12"/>
        </w:rPr>
      </w:pPr>
      <w:r>
        <w:br w:type="column"/>
      </w:r>
    </w:p>
    <w:p w14:paraId="7A9F29EE" w14:textId="77777777" w:rsidR="00F531A6" w:rsidRDefault="00F531A6">
      <w:pPr>
        <w:pStyle w:val="Textoindependiente"/>
        <w:rPr>
          <w:rFonts w:ascii="Times New Roman"/>
          <w:sz w:val="12"/>
        </w:rPr>
      </w:pPr>
    </w:p>
    <w:p w14:paraId="471888C5" w14:textId="77777777" w:rsidR="00F531A6" w:rsidRDefault="00F531A6">
      <w:pPr>
        <w:pStyle w:val="Textoindependiente"/>
        <w:rPr>
          <w:rFonts w:ascii="Times New Roman"/>
          <w:sz w:val="12"/>
        </w:rPr>
      </w:pPr>
    </w:p>
    <w:p w14:paraId="1343CA68" w14:textId="77777777" w:rsidR="00F531A6" w:rsidRDefault="00F531A6">
      <w:pPr>
        <w:pStyle w:val="Textoindependiente"/>
        <w:rPr>
          <w:rFonts w:ascii="Times New Roman"/>
          <w:sz w:val="12"/>
        </w:rPr>
      </w:pPr>
    </w:p>
    <w:p w14:paraId="2AB8AD48" w14:textId="77777777" w:rsidR="00F531A6" w:rsidRDefault="00F531A6">
      <w:pPr>
        <w:pStyle w:val="Textoindependiente"/>
        <w:rPr>
          <w:rFonts w:ascii="Times New Roman"/>
          <w:sz w:val="12"/>
        </w:rPr>
      </w:pPr>
    </w:p>
    <w:p w14:paraId="09DC7129" w14:textId="77777777" w:rsidR="00F531A6" w:rsidRDefault="00F531A6">
      <w:pPr>
        <w:pStyle w:val="Textoindependiente"/>
        <w:spacing w:before="77"/>
        <w:rPr>
          <w:rFonts w:ascii="Times New Roman"/>
          <w:sz w:val="12"/>
        </w:rPr>
      </w:pPr>
    </w:p>
    <w:p w14:paraId="68EDE8BD" w14:textId="77777777" w:rsidR="00F531A6" w:rsidRDefault="00000000">
      <w:pPr>
        <w:ind w:left="294"/>
        <w:rPr>
          <w:rFonts w:ascii="Times New Roman"/>
          <w:sz w:val="12"/>
        </w:rPr>
      </w:pPr>
      <w:r>
        <w:rPr>
          <w:rFonts w:ascii="Times New Roman"/>
          <w:color w:val="050505"/>
          <w:spacing w:val="-4"/>
          <w:w w:val="135"/>
          <w:sz w:val="12"/>
        </w:rPr>
        <w:t>4650</w:t>
      </w:r>
    </w:p>
    <w:p w14:paraId="0A06995E" w14:textId="77777777" w:rsidR="00F531A6" w:rsidRDefault="00000000">
      <w:pPr>
        <w:rPr>
          <w:rFonts w:ascii="Times New Roman"/>
          <w:sz w:val="10"/>
        </w:rPr>
      </w:pPr>
      <w:r>
        <w:br w:type="column"/>
      </w:r>
    </w:p>
    <w:p w14:paraId="3A36648B" w14:textId="77777777" w:rsidR="00F531A6" w:rsidRDefault="00F531A6">
      <w:pPr>
        <w:pStyle w:val="Textoindependiente"/>
        <w:rPr>
          <w:rFonts w:ascii="Times New Roman"/>
          <w:sz w:val="10"/>
        </w:rPr>
      </w:pPr>
    </w:p>
    <w:p w14:paraId="53BC0794" w14:textId="77777777" w:rsidR="00F531A6" w:rsidRDefault="00F531A6">
      <w:pPr>
        <w:pStyle w:val="Textoindependiente"/>
        <w:rPr>
          <w:rFonts w:ascii="Times New Roman"/>
          <w:sz w:val="10"/>
        </w:rPr>
      </w:pPr>
    </w:p>
    <w:p w14:paraId="6F7BA5DC" w14:textId="77777777" w:rsidR="00F531A6" w:rsidRDefault="00F531A6">
      <w:pPr>
        <w:pStyle w:val="Textoindependiente"/>
        <w:rPr>
          <w:rFonts w:ascii="Times New Roman"/>
          <w:sz w:val="10"/>
        </w:rPr>
      </w:pPr>
    </w:p>
    <w:p w14:paraId="7596D4BE" w14:textId="77777777" w:rsidR="00F531A6" w:rsidRDefault="00F531A6">
      <w:pPr>
        <w:pStyle w:val="Textoindependiente"/>
        <w:spacing w:before="5"/>
        <w:rPr>
          <w:rFonts w:ascii="Times New Roman"/>
          <w:sz w:val="10"/>
        </w:rPr>
      </w:pPr>
    </w:p>
    <w:p w14:paraId="366C658D" w14:textId="77777777" w:rsidR="00F531A6" w:rsidRDefault="00000000">
      <w:pPr>
        <w:tabs>
          <w:tab w:val="left" w:pos="570"/>
        </w:tabs>
        <w:ind w:right="311"/>
        <w:jc w:val="center"/>
        <w:rPr>
          <w:sz w:val="14"/>
          <w:szCs w:val="14"/>
        </w:rPr>
      </w:pPr>
      <w:r>
        <w:rPr>
          <w:rFonts w:ascii="Times New Roman" w:eastAsia="Times New Roman" w:hAnsi="Times New Roman" w:cs="Times New Roman"/>
          <w:color w:val="A8A8A8"/>
          <w:spacing w:val="-2"/>
          <w:w w:val="80"/>
          <w:sz w:val="12"/>
          <w:szCs w:val="12"/>
        </w:rPr>
        <w:t>..</w:t>
      </w:r>
      <w:r>
        <w:rPr>
          <w:color w:val="050505"/>
          <w:spacing w:val="-2"/>
          <w:w w:val="80"/>
          <w:sz w:val="10"/>
          <w:szCs w:val="10"/>
        </w:rPr>
        <w:t>_</w:t>
      </w:r>
      <w:r>
        <w:rPr>
          <w:color w:val="CFCFCF"/>
          <w:spacing w:val="-2"/>
          <w:w w:val="80"/>
          <w:sz w:val="10"/>
          <w:szCs w:val="10"/>
        </w:rPr>
        <w:t>{;_</w:t>
      </w:r>
      <w:r>
        <w:rPr>
          <w:color w:val="CFCFCF"/>
          <w:sz w:val="10"/>
          <w:szCs w:val="10"/>
        </w:rPr>
        <w:tab/>
      </w:r>
      <w:r>
        <w:rPr>
          <w:color w:val="2F2F2F"/>
          <w:spacing w:val="-10"/>
          <w:w w:val="80"/>
          <w:sz w:val="14"/>
          <w:szCs w:val="14"/>
        </w:rPr>
        <w:t>�</w:t>
      </w:r>
    </w:p>
    <w:p w14:paraId="778094AE" w14:textId="77777777" w:rsidR="00F531A6" w:rsidRDefault="00F531A6">
      <w:pPr>
        <w:pStyle w:val="Textoindependiente"/>
        <w:rPr>
          <w:sz w:val="10"/>
        </w:rPr>
      </w:pPr>
    </w:p>
    <w:p w14:paraId="1AD4DBD6" w14:textId="77777777" w:rsidR="00F531A6" w:rsidRDefault="00F531A6">
      <w:pPr>
        <w:pStyle w:val="Textoindependiente"/>
        <w:rPr>
          <w:sz w:val="10"/>
        </w:rPr>
      </w:pPr>
    </w:p>
    <w:p w14:paraId="730267B2" w14:textId="77777777" w:rsidR="00F531A6" w:rsidRDefault="00F531A6">
      <w:pPr>
        <w:pStyle w:val="Textoindependiente"/>
        <w:spacing w:before="14"/>
        <w:rPr>
          <w:sz w:val="10"/>
        </w:rPr>
      </w:pPr>
    </w:p>
    <w:p w14:paraId="3E511864" w14:textId="77777777" w:rsidR="00F531A6" w:rsidRDefault="00000000">
      <w:pPr>
        <w:pStyle w:val="Prrafodelista"/>
        <w:numPr>
          <w:ilvl w:val="0"/>
          <w:numId w:val="7"/>
        </w:numPr>
        <w:tabs>
          <w:tab w:val="left" w:pos="649"/>
          <w:tab w:val="left" w:pos="2414"/>
        </w:tabs>
        <w:spacing w:line="63" w:lineRule="exact"/>
        <w:ind w:right="0"/>
        <w:jc w:val="left"/>
        <w:rPr>
          <w:sz w:val="19"/>
          <w:szCs w:val="19"/>
        </w:rPr>
      </w:pPr>
      <w:r>
        <w:rPr>
          <w:noProof/>
          <w:sz w:val="19"/>
          <w:szCs w:val="19"/>
        </w:rPr>
        <mc:AlternateContent>
          <mc:Choice Requires="wps">
            <w:drawing>
              <wp:anchor distT="0" distB="0" distL="0" distR="0" simplePos="0" relativeHeight="15877120" behindDoc="0" locked="0" layoutInCell="1" allowOverlap="1" wp14:anchorId="6DF73AA5" wp14:editId="4091C1A7">
                <wp:simplePos x="0" y="0"/>
                <wp:positionH relativeFrom="page">
                  <wp:posOffset>18307815</wp:posOffset>
                </wp:positionH>
                <wp:positionV relativeFrom="paragraph">
                  <wp:posOffset>-404469</wp:posOffset>
                </wp:positionV>
                <wp:extent cx="17145" cy="130175"/>
                <wp:effectExtent l="0" t="0" r="0" b="0"/>
                <wp:wrapNone/>
                <wp:docPr id="335" name="Text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 cy="130175"/>
                        </a:xfrm>
                        <a:prstGeom prst="rect">
                          <a:avLst/>
                        </a:prstGeom>
                      </wps:spPr>
                      <wps:txbx>
                        <w:txbxContent>
                          <w:p w14:paraId="1DB77302" w14:textId="77777777" w:rsidR="00F531A6" w:rsidRDefault="00000000">
                            <w:pPr>
                              <w:spacing w:line="203" w:lineRule="exact"/>
                              <w:rPr>
                                <w:rFonts w:ascii="Times New Roman"/>
                                <w:sz w:val="18"/>
                              </w:rPr>
                            </w:pPr>
                            <w:r>
                              <w:rPr>
                                <w:rFonts w:ascii="Times New Roman"/>
                                <w:color w:val="A8A8A8"/>
                                <w:spacing w:val="-10"/>
                                <w:w w:val="80"/>
                                <w:sz w:val="18"/>
                              </w:rPr>
                              <w:t>'</w:t>
                            </w:r>
                          </w:p>
                        </w:txbxContent>
                      </wps:txbx>
                      <wps:bodyPr wrap="square" lIns="0" tIns="0" rIns="0" bIns="0" rtlCol="0">
                        <a:noAutofit/>
                      </wps:bodyPr>
                    </wps:wsp>
                  </a:graphicData>
                </a:graphic>
              </wp:anchor>
            </w:drawing>
          </mc:Choice>
          <mc:Fallback>
            <w:pict>
              <v:shape w14:anchorId="6DF73AA5" id="Textbox 335" o:spid="_x0000_s1196" type="#_x0000_t202" style="position:absolute;left:0;text-align:left;margin-left:1441.55pt;margin-top:-31.85pt;width:1.35pt;height:10.25pt;z-index:15877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" filled="f" stroked="f">
                <v:textbox inset="0,0,0,0">
                  <w:txbxContent>
                    <w:p w14:paraId="1DB77302" w14:textId="77777777" w:rsidR="00F531A6" w:rsidRDefault="00000000">
                      <w:pPr>
                        <w:spacing w:line="203" w:lineRule="exact"/>
                        <w:rPr>
                          <w:rFonts w:ascii="Times New Roman"/>
                          <w:sz w:val="18"/>
                        </w:rPr>
                      </w:pPr>
                      <w:r>
                        <w:rPr>
                          <w:rFonts w:ascii="Times New Roman"/>
                          <w:color w:val="A8A8A8"/>
                          <w:spacing w:val="-10"/>
                          <w:w w:val="80"/>
                          <w:sz w:val="18"/>
                        </w:rPr>
                        <w:t>'</w:t>
                      </w:r>
                    </w:p>
                  </w:txbxContent>
                </v:textbox>
                <w10:wrap anchorx="page"/>
              </v:shape>
            </w:pict>
          </mc:Fallback>
        </mc:AlternateContent>
      </w:r>
      <w:r>
        <w:rPr>
          <w:color w:val="7E7E7E"/>
          <w:spacing w:val="-10"/>
          <w:w w:val="85"/>
          <w:sz w:val="19"/>
          <w:szCs w:val="19"/>
        </w:rPr>
        <w:t>\</w:t>
      </w:r>
      <w:r>
        <w:rPr>
          <w:color w:val="7E7E7E"/>
          <w:sz w:val="19"/>
          <w:szCs w:val="19"/>
        </w:rPr>
        <w:tab/>
      </w:r>
      <w:r>
        <w:rPr>
          <w:color w:val="A8A8A8"/>
          <w:w w:val="185"/>
          <w:sz w:val="19"/>
          <w:szCs w:val="19"/>
        </w:rPr>
        <w:t>1</w:t>
      </w:r>
      <w:r>
        <w:rPr>
          <w:color w:val="7E7E7E"/>
          <w:w w:val="185"/>
          <w:sz w:val="19"/>
          <w:szCs w:val="19"/>
        </w:rPr>
        <w:t>r</w:t>
      </w:r>
      <w:r>
        <w:rPr>
          <w:color w:val="7E7E7E"/>
          <w:spacing w:val="73"/>
          <w:w w:val="185"/>
          <w:sz w:val="19"/>
          <w:szCs w:val="19"/>
        </w:rPr>
        <w:t xml:space="preserve"> </w:t>
      </w:r>
      <w:r>
        <w:rPr>
          <w:color w:val="7E7E7E"/>
          <w:spacing w:val="-10"/>
          <w:w w:val="120"/>
          <w:sz w:val="19"/>
          <w:szCs w:val="19"/>
        </w:rPr>
        <w:t>�</w:t>
      </w:r>
    </w:p>
    <w:p w14:paraId="48219091" w14:textId="77777777" w:rsidR="00F531A6" w:rsidRDefault="00F531A6">
      <w:pPr>
        <w:pStyle w:val="Prrafodelista"/>
        <w:spacing w:line="63" w:lineRule="exact"/>
        <w:jc w:val="left"/>
        <w:rPr>
          <w:sz w:val="19"/>
          <w:szCs w:val="19"/>
        </w:rPr>
        <w:sectPr w:rsidR="00F531A6">
          <w:type w:val="continuous"/>
          <w:pgSz w:w="31660" w:h="16460" w:orient="landscape"/>
          <w:pgMar w:top="1340" w:right="0" w:bottom="1260" w:left="2409" w:header="0" w:footer="0" w:gutter="0"/>
          <w:cols w:num="4" w:space="720" w:equalWidth="0">
            <w:col w:w="2851" w:space="1217"/>
            <w:col w:w="4059" w:space="41"/>
            <w:col w:w="666" w:space="14498"/>
            <w:col w:w="5919"/>
          </w:cols>
        </w:sectPr>
      </w:pPr>
    </w:p>
    <w:p w14:paraId="4AB3D527" w14:textId="77777777" w:rsidR="00F531A6" w:rsidRDefault="00000000">
      <w:pPr>
        <w:spacing w:before="96" w:line="475" w:lineRule="auto"/>
        <w:ind w:left="1381" w:right="1036" w:firstLine="230"/>
        <w:rPr>
          <w:b/>
          <w:sz w:val="20"/>
        </w:rPr>
      </w:pPr>
      <w:r>
        <w:rPr>
          <w:b/>
          <w:color w:val="050505"/>
          <w:spacing w:val="-8"/>
          <w:sz w:val="20"/>
        </w:rPr>
        <w:t xml:space="preserve">MAXIMA </w:t>
      </w:r>
      <w:proofErr w:type="spellStart"/>
      <w:r>
        <w:rPr>
          <w:b/>
          <w:color w:val="050505"/>
          <w:spacing w:val="-2"/>
          <w:sz w:val="20"/>
        </w:rPr>
        <w:t>MAXiMA</w:t>
      </w:r>
      <w:proofErr w:type="spellEnd"/>
    </w:p>
    <w:p w14:paraId="70052822" w14:textId="77777777" w:rsidR="00F531A6" w:rsidRDefault="00000000">
      <w:pPr>
        <w:spacing w:before="7" w:line="463" w:lineRule="auto"/>
        <w:ind w:left="1304" w:right="1588" w:hanging="166"/>
        <w:rPr>
          <w:sz w:val="19"/>
        </w:rPr>
      </w:pPr>
      <w:proofErr w:type="gramStart"/>
      <w:r>
        <w:rPr>
          <w:color w:val="050505"/>
          <w:spacing w:val="-2"/>
          <w:sz w:val="19"/>
        </w:rPr>
        <w:t>QI.JEOS</w:t>
      </w:r>
      <w:proofErr w:type="gramEnd"/>
      <w:r>
        <w:rPr>
          <w:color w:val="050505"/>
          <w:spacing w:val="-2"/>
          <w:sz w:val="19"/>
        </w:rPr>
        <w:t xml:space="preserve"> FRENTE</w:t>
      </w:r>
    </w:p>
    <w:p w14:paraId="10E1A0EF" w14:textId="77777777" w:rsidR="00F531A6" w:rsidRDefault="00000000">
      <w:pPr>
        <w:tabs>
          <w:tab w:val="left" w:pos="1178"/>
        </w:tabs>
        <w:spacing w:before="30"/>
        <w:ind w:left="486"/>
        <w:rPr>
          <w:sz w:val="19"/>
        </w:rPr>
      </w:pPr>
      <w:r>
        <w:rPr>
          <w:color w:val="050505"/>
          <w:spacing w:val="-5"/>
          <w:w w:val="105"/>
          <w:sz w:val="19"/>
        </w:rPr>
        <w:t>LAT</w:t>
      </w:r>
      <w:r>
        <w:rPr>
          <w:color w:val="050505"/>
          <w:sz w:val="19"/>
        </w:rPr>
        <w:tab/>
      </w:r>
      <w:proofErr w:type="gramStart"/>
      <w:r>
        <w:rPr>
          <w:color w:val="050505"/>
          <w:w w:val="105"/>
          <w:sz w:val="19"/>
        </w:rPr>
        <w:t>ALES</w:t>
      </w:r>
      <w:r>
        <w:rPr>
          <w:color w:val="050505"/>
          <w:spacing w:val="42"/>
          <w:w w:val="105"/>
          <w:sz w:val="19"/>
        </w:rPr>
        <w:t xml:space="preserve">  </w:t>
      </w:r>
      <w:r>
        <w:rPr>
          <w:color w:val="050505"/>
          <w:w w:val="105"/>
          <w:sz w:val="19"/>
        </w:rPr>
        <w:t>Y</w:t>
      </w:r>
      <w:proofErr w:type="gramEnd"/>
      <w:r>
        <w:rPr>
          <w:color w:val="050505"/>
          <w:spacing w:val="33"/>
          <w:w w:val="105"/>
          <w:sz w:val="19"/>
        </w:rPr>
        <w:t xml:space="preserve">  </w:t>
      </w:r>
      <w:r>
        <w:rPr>
          <w:color w:val="050505"/>
          <w:spacing w:val="-2"/>
          <w:w w:val="105"/>
          <w:sz w:val="19"/>
        </w:rPr>
        <w:t>FONDO</w:t>
      </w:r>
    </w:p>
    <w:p w14:paraId="3AE7989D" w14:textId="77777777" w:rsidR="00F531A6" w:rsidRDefault="00000000">
      <w:pPr>
        <w:spacing w:before="55"/>
        <w:ind w:left="994"/>
        <w:rPr>
          <w:rFonts w:ascii="Times New Roman"/>
          <w:sz w:val="14"/>
        </w:rPr>
      </w:pPr>
      <w:r>
        <w:rPr>
          <w:rFonts w:ascii="Times New Roman"/>
          <w:color w:val="A8A8A8"/>
          <w:spacing w:val="-10"/>
          <w:w w:val="80"/>
          <w:sz w:val="14"/>
        </w:rPr>
        <w:t>1</w:t>
      </w:r>
    </w:p>
    <w:p w14:paraId="61D683D1" w14:textId="77777777" w:rsidR="00F531A6" w:rsidRDefault="00F531A6">
      <w:pPr>
        <w:pStyle w:val="Textoindependiente"/>
        <w:spacing w:before="60"/>
        <w:rPr>
          <w:rFonts w:ascii="Times New Roman"/>
          <w:sz w:val="14"/>
        </w:rPr>
      </w:pPr>
    </w:p>
    <w:p w14:paraId="7D8BDF62" w14:textId="77777777" w:rsidR="00F531A6" w:rsidRDefault="00000000">
      <w:pPr>
        <w:tabs>
          <w:tab w:val="left" w:pos="1624"/>
          <w:tab w:val="left" w:pos="1805"/>
          <w:tab w:val="left" w:pos="2474"/>
        </w:tabs>
        <w:spacing w:line="357" w:lineRule="auto"/>
        <w:ind w:left="149" w:firstLine="172"/>
        <w:rPr>
          <w:sz w:val="19"/>
          <w:szCs w:val="19"/>
        </w:rPr>
      </w:pPr>
      <w:r>
        <w:rPr>
          <w:color w:val="050505"/>
          <w:spacing w:val="-2"/>
          <w:w w:val="110"/>
          <w:sz w:val="19"/>
          <w:szCs w:val="19"/>
        </w:rPr>
        <w:t>PROYE</w:t>
      </w:r>
      <w:r>
        <w:rPr>
          <w:color w:val="505050"/>
          <w:spacing w:val="-2"/>
          <w:w w:val="110"/>
          <w:sz w:val="19"/>
          <w:szCs w:val="19"/>
        </w:rPr>
        <w:t>�</w:t>
      </w:r>
      <w:r>
        <w:rPr>
          <w:color w:val="050505"/>
          <w:spacing w:val="-2"/>
          <w:w w:val="110"/>
          <w:sz w:val="19"/>
          <w:szCs w:val="19"/>
        </w:rPr>
        <w:t>TO</w:t>
      </w:r>
      <w:r>
        <w:rPr>
          <w:color w:val="050505"/>
          <w:sz w:val="19"/>
          <w:szCs w:val="19"/>
        </w:rPr>
        <w:tab/>
      </w:r>
      <w:r>
        <w:rPr>
          <w:color w:val="050505"/>
          <w:sz w:val="19"/>
          <w:szCs w:val="19"/>
        </w:rPr>
        <w:tab/>
      </w:r>
      <w:r>
        <w:rPr>
          <w:color w:val="050505"/>
          <w:spacing w:val="-6"/>
          <w:w w:val="110"/>
          <w:sz w:val="19"/>
          <w:szCs w:val="19"/>
        </w:rPr>
        <w:t>DE</w:t>
      </w:r>
      <w:r>
        <w:rPr>
          <w:color w:val="050505"/>
          <w:sz w:val="19"/>
          <w:szCs w:val="19"/>
        </w:rPr>
        <w:tab/>
      </w:r>
      <w:r>
        <w:rPr>
          <w:color w:val="050505"/>
          <w:spacing w:val="-2"/>
          <w:w w:val="110"/>
          <w:sz w:val="19"/>
          <w:szCs w:val="19"/>
        </w:rPr>
        <w:t xml:space="preserve">PARCELACION </w:t>
      </w:r>
      <w:r>
        <w:rPr>
          <w:color w:val="050505"/>
          <w:w w:val="110"/>
          <w:sz w:val="19"/>
          <w:szCs w:val="19"/>
        </w:rPr>
        <w:t>APROBÁDO</w:t>
      </w:r>
      <w:r>
        <w:rPr>
          <w:color w:val="050505"/>
          <w:spacing w:val="40"/>
          <w:w w:val="110"/>
          <w:sz w:val="19"/>
          <w:szCs w:val="19"/>
        </w:rPr>
        <w:t xml:space="preserve"> </w:t>
      </w:r>
      <w:r>
        <w:rPr>
          <w:color w:val="050505"/>
          <w:w w:val="110"/>
          <w:sz w:val="19"/>
          <w:szCs w:val="19"/>
        </w:rPr>
        <w:t>POR</w:t>
      </w:r>
      <w:r>
        <w:rPr>
          <w:color w:val="050505"/>
          <w:spacing w:val="80"/>
          <w:w w:val="110"/>
          <w:sz w:val="19"/>
          <w:szCs w:val="19"/>
        </w:rPr>
        <w:t xml:space="preserve"> </w:t>
      </w:r>
      <w:r>
        <w:rPr>
          <w:color w:val="050505"/>
          <w:w w:val="110"/>
          <w:sz w:val="19"/>
          <w:szCs w:val="19"/>
        </w:rPr>
        <w:t>LA</w:t>
      </w:r>
      <w:r>
        <w:rPr>
          <w:color w:val="050505"/>
          <w:sz w:val="19"/>
          <w:szCs w:val="19"/>
        </w:rPr>
        <w:tab/>
      </w:r>
      <w:r>
        <w:rPr>
          <w:color w:val="050505"/>
          <w:spacing w:val="-26"/>
          <w:sz w:val="19"/>
          <w:szCs w:val="19"/>
        </w:rPr>
        <w:t xml:space="preserve"> </w:t>
      </w:r>
      <w:r>
        <w:rPr>
          <w:color w:val="050505"/>
          <w:w w:val="110"/>
          <w:sz w:val="19"/>
          <w:szCs w:val="19"/>
        </w:rPr>
        <w:t>COMISION</w:t>
      </w:r>
      <w:r>
        <w:rPr>
          <w:color w:val="050505"/>
          <w:spacing w:val="80"/>
          <w:w w:val="110"/>
          <w:sz w:val="19"/>
          <w:szCs w:val="19"/>
        </w:rPr>
        <w:t xml:space="preserve"> </w:t>
      </w:r>
      <w:r>
        <w:rPr>
          <w:color w:val="050505"/>
          <w:w w:val="110"/>
          <w:sz w:val="19"/>
          <w:szCs w:val="19"/>
        </w:rPr>
        <w:t>DE PLAN</w:t>
      </w:r>
      <w:r>
        <w:rPr>
          <w:color w:val="050505"/>
          <w:spacing w:val="-29"/>
          <w:w w:val="110"/>
          <w:sz w:val="19"/>
          <w:szCs w:val="19"/>
        </w:rPr>
        <w:t xml:space="preserve"> </w:t>
      </w:r>
      <w:proofErr w:type="spellStart"/>
      <w:r>
        <w:rPr>
          <w:color w:val="050505"/>
          <w:w w:val="110"/>
          <w:sz w:val="19"/>
          <w:szCs w:val="19"/>
        </w:rPr>
        <w:t>E</w:t>
      </w:r>
      <w:r>
        <w:rPr>
          <w:color w:val="2F2F2F"/>
          <w:w w:val="110"/>
          <w:sz w:val="19"/>
          <w:szCs w:val="19"/>
        </w:rPr>
        <w:t>h</w:t>
      </w:r>
      <w:r>
        <w:rPr>
          <w:color w:val="050505"/>
          <w:w w:val="110"/>
          <w:sz w:val="19"/>
          <w:szCs w:val="19"/>
        </w:rPr>
        <w:t>�IENTO</w:t>
      </w:r>
      <w:proofErr w:type="spellEnd"/>
      <w:r>
        <w:rPr>
          <w:color w:val="050505"/>
          <w:spacing w:val="40"/>
          <w:w w:val="110"/>
          <w:sz w:val="19"/>
          <w:szCs w:val="19"/>
        </w:rPr>
        <w:t xml:space="preserve"> </w:t>
      </w:r>
      <w:r>
        <w:rPr>
          <w:color w:val="050505"/>
          <w:w w:val="110"/>
          <w:sz w:val="19"/>
          <w:szCs w:val="19"/>
        </w:rPr>
        <w:t>y</w:t>
      </w:r>
      <w:r>
        <w:rPr>
          <w:color w:val="050505"/>
          <w:spacing w:val="80"/>
          <w:w w:val="110"/>
          <w:sz w:val="19"/>
          <w:szCs w:val="19"/>
        </w:rPr>
        <w:t xml:space="preserve"> </w:t>
      </w:r>
      <w:r>
        <w:rPr>
          <w:color w:val="050505"/>
          <w:w w:val="110"/>
          <w:sz w:val="19"/>
          <w:szCs w:val="19"/>
        </w:rPr>
        <w:t>COORDINAC ION</w:t>
      </w:r>
      <w:r>
        <w:rPr>
          <w:color w:val="676767"/>
          <w:w w:val="110"/>
          <w:sz w:val="19"/>
          <w:szCs w:val="19"/>
        </w:rPr>
        <w:t>.</w:t>
      </w:r>
      <w:r>
        <w:rPr>
          <w:color w:val="676767"/>
          <w:spacing w:val="40"/>
          <w:w w:val="110"/>
          <w:sz w:val="19"/>
          <w:szCs w:val="19"/>
        </w:rPr>
        <w:t xml:space="preserve"> </w:t>
      </w:r>
      <w:r>
        <w:rPr>
          <w:color w:val="050505"/>
          <w:w w:val="110"/>
          <w:sz w:val="19"/>
          <w:szCs w:val="19"/>
        </w:rPr>
        <w:t>DEL</w:t>
      </w:r>
      <w:r>
        <w:rPr>
          <w:color w:val="050505"/>
          <w:spacing w:val="80"/>
          <w:w w:val="110"/>
          <w:sz w:val="19"/>
          <w:szCs w:val="19"/>
        </w:rPr>
        <w:t xml:space="preserve"> </w:t>
      </w:r>
      <w:r>
        <w:rPr>
          <w:color w:val="050505"/>
          <w:w w:val="110"/>
          <w:sz w:val="19"/>
          <w:szCs w:val="19"/>
        </w:rPr>
        <w:t>AJEA</w:t>
      </w:r>
      <w:r>
        <w:rPr>
          <w:color w:val="050505"/>
          <w:sz w:val="19"/>
          <w:szCs w:val="19"/>
        </w:rPr>
        <w:tab/>
      </w:r>
      <w:r>
        <w:rPr>
          <w:color w:val="050505"/>
          <w:w w:val="110"/>
          <w:sz w:val="19"/>
          <w:szCs w:val="19"/>
        </w:rPr>
        <w:t>ME</w:t>
      </w:r>
      <w:r>
        <w:rPr>
          <w:color w:val="A8A8A8"/>
          <w:w w:val="110"/>
          <w:sz w:val="19"/>
          <w:szCs w:val="19"/>
        </w:rPr>
        <w:t>·</w:t>
      </w:r>
      <w:r>
        <w:rPr>
          <w:color w:val="050505"/>
          <w:w w:val="110"/>
          <w:sz w:val="19"/>
          <w:szCs w:val="19"/>
        </w:rPr>
        <w:t>TROPOLITANA</w:t>
      </w:r>
      <w:r>
        <w:rPr>
          <w:color w:val="050505"/>
          <w:spacing w:val="80"/>
          <w:w w:val="110"/>
          <w:sz w:val="19"/>
          <w:szCs w:val="19"/>
        </w:rPr>
        <w:t xml:space="preserve"> </w:t>
      </w:r>
      <w:r>
        <w:rPr>
          <w:color w:val="050505"/>
          <w:w w:val="110"/>
          <w:sz w:val="19"/>
          <w:szCs w:val="19"/>
        </w:rPr>
        <w:t>DE</w:t>
      </w:r>
    </w:p>
    <w:p w14:paraId="7A05B978" w14:textId="77777777" w:rsidR="00F531A6" w:rsidRDefault="00000000">
      <w:pPr>
        <w:spacing w:before="1"/>
        <w:ind w:left="1465"/>
        <w:rPr>
          <w:sz w:val="19"/>
        </w:rPr>
      </w:pPr>
      <w:r>
        <w:rPr>
          <w:color w:val="050505"/>
          <w:spacing w:val="-2"/>
          <w:w w:val="135"/>
          <w:sz w:val="19"/>
        </w:rPr>
        <w:t>MADRID</w:t>
      </w:r>
    </w:p>
    <w:p w14:paraId="48A92EFF" w14:textId="77777777" w:rsidR="00F531A6" w:rsidRDefault="00000000">
      <w:pPr>
        <w:spacing w:before="1" w:line="148" w:lineRule="exact"/>
        <w:ind w:left="868"/>
        <w:rPr>
          <w:sz w:val="14"/>
          <w:szCs w:val="14"/>
        </w:rPr>
      </w:pPr>
      <w:r>
        <w:br w:type="column"/>
      </w:r>
      <w:proofErr w:type="gramStart"/>
      <w:r>
        <w:rPr>
          <w:rFonts w:ascii="Times New Roman" w:eastAsia="Times New Roman" w:hAnsi="Times New Roman" w:cs="Times New Roman"/>
          <w:color w:val="2F2F2F"/>
          <w:spacing w:val="-16"/>
          <w:w w:val="90"/>
          <w:sz w:val="13"/>
          <w:szCs w:val="13"/>
        </w:rPr>
        <w:t>,</w:t>
      </w:r>
      <w:r>
        <w:rPr>
          <w:color w:val="A8A8A8"/>
          <w:spacing w:val="-16"/>
          <w:w w:val="90"/>
          <w:position w:val="8"/>
          <w:sz w:val="7"/>
          <w:szCs w:val="7"/>
        </w:rPr>
        <w:t>�</w:t>
      </w:r>
      <w:proofErr w:type="gramEnd"/>
      <w:r>
        <w:rPr>
          <w:rFonts w:ascii="Times New Roman" w:eastAsia="Times New Roman" w:hAnsi="Times New Roman" w:cs="Times New Roman"/>
          <w:color w:val="959595"/>
          <w:spacing w:val="-16"/>
          <w:w w:val="90"/>
          <w:sz w:val="13"/>
          <w:szCs w:val="13"/>
        </w:rPr>
        <w:t>\</w:t>
      </w:r>
      <w:r>
        <w:rPr>
          <w:rFonts w:ascii="Times New Roman" w:eastAsia="Times New Roman" w:hAnsi="Times New Roman" w:cs="Times New Roman"/>
          <w:color w:val="959595"/>
          <w:spacing w:val="-8"/>
          <w:sz w:val="13"/>
          <w:szCs w:val="13"/>
        </w:rPr>
        <w:t xml:space="preserve"> </w:t>
      </w:r>
      <w:r>
        <w:rPr>
          <w:color w:val="7E7E7E"/>
          <w:spacing w:val="-16"/>
          <w:w w:val="124"/>
          <w:position w:val="8"/>
          <w:sz w:val="7"/>
          <w:szCs w:val="7"/>
        </w:rPr>
        <w:t>t</w:t>
      </w:r>
      <w:r>
        <w:rPr>
          <w:color w:val="414141"/>
          <w:spacing w:val="-14"/>
          <w:w w:val="20"/>
          <w:sz w:val="14"/>
          <w:szCs w:val="14"/>
        </w:rPr>
        <w:t>�</w:t>
      </w:r>
      <w:r>
        <w:rPr>
          <w:color w:val="7E7E7E"/>
          <w:spacing w:val="-20"/>
          <w:w w:val="124"/>
          <w:position w:val="8"/>
          <w:sz w:val="7"/>
          <w:szCs w:val="7"/>
        </w:rPr>
        <w:t>-</w:t>
      </w:r>
      <w:r>
        <w:rPr>
          <w:color w:val="414141"/>
          <w:spacing w:val="-16"/>
          <w:w w:val="55"/>
          <w:sz w:val="14"/>
          <w:szCs w:val="14"/>
        </w:rPr>
        <w:t>�</w:t>
      </w:r>
    </w:p>
    <w:p w14:paraId="1D7CD6F6" w14:textId="77777777" w:rsidR="00F531A6" w:rsidRDefault="00000000">
      <w:pPr>
        <w:spacing w:line="226" w:lineRule="exact"/>
        <w:ind w:left="904"/>
      </w:pPr>
      <w:r>
        <w:rPr>
          <w:color w:val="7E7E7E"/>
          <w:spacing w:val="-5"/>
          <w:w w:val="75"/>
        </w:rPr>
        <w:t>·</w:t>
      </w:r>
      <w:r>
        <w:rPr>
          <w:color w:val="BDBDBD"/>
          <w:spacing w:val="-5"/>
          <w:w w:val="75"/>
        </w:rPr>
        <w:t>·\</w:t>
      </w:r>
    </w:p>
    <w:p w14:paraId="594F6B8A" w14:textId="77777777" w:rsidR="00F531A6" w:rsidRDefault="00000000">
      <w:pPr>
        <w:pStyle w:val="Textoindependiente"/>
        <w:spacing w:before="178"/>
        <w:ind w:left="145"/>
      </w:pPr>
      <w:r>
        <w:rPr>
          <w:color w:val="050505"/>
          <w:spacing w:val="-2"/>
          <w:w w:val="120"/>
        </w:rPr>
        <w:t>7,00</w:t>
      </w:r>
      <w:r>
        <w:rPr>
          <w:color w:val="050505"/>
          <w:spacing w:val="-9"/>
          <w:w w:val="120"/>
        </w:rPr>
        <w:t xml:space="preserve"> </w:t>
      </w:r>
      <w:r>
        <w:rPr>
          <w:color w:val="050505"/>
          <w:spacing w:val="-5"/>
          <w:w w:val="120"/>
        </w:rPr>
        <w:t>m.</w:t>
      </w:r>
    </w:p>
    <w:p w14:paraId="56DD749C" w14:textId="77777777" w:rsidR="00F531A6" w:rsidRDefault="00F531A6">
      <w:pPr>
        <w:pStyle w:val="Textoindependiente"/>
      </w:pPr>
    </w:p>
    <w:p w14:paraId="08CF5898" w14:textId="77777777" w:rsidR="00F531A6" w:rsidRDefault="00F531A6">
      <w:pPr>
        <w:pStyle w:val="Textoindependiente"/>
        <w:spacing w:before="178"/>
      </w:pPr>
    </w:p>
    <w:p w14:paraId="1586837B" w14:textId="77777777" w:rsidR="00F531A6" w:rsidRDefault="00000000">
      <w:pPr>
        <w:pStyle w:val="Textoindependiente"/>
        <w:ind w:left="133"/>
      </w:pPr>
      <w:r>
        <w:rPr>
          <w:color w:val="050505"/>
          <w:spacing w:val="-2"/>
          <w:w w:val="110"/>
        </w:rPr>
        <w:t>10,00m</w:t>
      </w:r>
      <w:r>
        <w:rPr>
          <w:color w:val="2F2F2F"/>
          <w:spacing w:val="-2"/>
          <w:w w:val="110"/>
        </w:rPr>
        <w:t>.</w:t>
      </w:r>
    </w:p>
    <w:p w14:paraId="646ECB5D" w14:textId="77777777" w:rsidR="00F531A6" w:rsidRDefault="00F531A6">
      <w:pPr>
        <w:pStyle w:val="Textoindependiente"/>
        <w:spacing w:before="6"/>
      </w:pPr>
    </w:p>
    <w:p w14:paraId="097CAC25" w14:textId="77777777" w:rsidR="00F531A6" w:rsidRDefault="00000000">
      <w:pPr>
        <w:ind w:left="134"/>
        <w:rPr>
          <w:sz w:val="19"/>
        </w:rPr>
      </w:pPr>
      <w:r>
        <w:rPr>
          <w:color w:val="050505"/>
          <w:spacing w:val="-2"/>
          <w:w w:val="120"/>
          <w:sz w:val="19"/>
        </w:rPr>
        <w:t>10.oom</w:t>
      </w:r>
      <w:r>
        <w:rPr>
          <w:color w:val="2F2F2F"/>
          <w:spacing w:val="-2"/>
          <w:w w:val="120"/>
          <w:sz w:val="19"/>
        </w:rPr>
        <w:t>.</w:t>
      </w:r>
    </w:p>
    <w:p w14:paraId="0EE4B680" w14:textId="77777777" w:rsidR="00F531A6" w:rsidRDefault="00000000">
      <w:pPr>
        <w:spacing w:before="1"/>
        <w:ind w:left="149"/>
        <w:rPr>
          <w:sz w:val="7"/>
        </w:rPr>
      </w:pPr>
      <w:r>
        <w:br w:type="column"/>
      </w:r>
      <w:r>
        <w:rPr>
          <w:color w:val="050505"/>
          <w:spacing w:val="-2"/>
          <w:w w:val="140"/>
          <w:sz w:val="7"/>
        </w:rPr>
        <w:t>..........</w:t>
      </w:r>
    </w:p>
    <w:p w14:paraId="773A02AC" w14:textId="77777777" w:rsidR="00F531A6" w:rsidRDefault="00000000">
      <w:pPr>
        <w:rPr>
          <w:sz w:val="20"/>
        </w:rPr>
      </w:pPr>
      <w:r>
        <w:br w:type="column"/>
      </w:r>
    </w:p>
    <w:p w14:paraId="078566D7" w14:textId="77777777" w:rsidR="00F531A6" w:rsidRDefault="00F531A6">
      <w:pPr>
        <w:pStyle w:val="Textoindependiente"/>
      </w:pPr>
    </w:p>
    <w:p w14:paraId="23C6FE61" w14:textId="77777777" w:rsidR="00F531A6" w:rsidRDefault="00000000">
      <w:pPr>
        <w:pStyle w:val="Textoindependiente"/>
        <w:spacing w:before="80"/>
      </w:pPr>
      <w:r>
        <w:rPr>
          <w:noProof/>
        </w:rPr>
        <mc:AlternateContent>
          <mc:Choice Requires="wps">
            <w:drawing>
              <wp:anchor distT="0" distB="0" distL="0" distR="0" simplePos="0" relativeHeight="487732224" behindDoc="1" locked="0" layoutInCell="1" allowOverlap="1" wp14:anchorId="32BF0B4C" wp14:editId="66211E1A">
                <wp:simplePos x="0" y="0"/>
                <wp:positionH relativeFrom="page">
                  <wp:posOffset>6603159</wp:posOffset>
                </wp:positionH>
                <wp:positionV relativeFrom="paragraph">
                  <wp:posOffset>212077</wp:posOffset>
                </wp:positionV>
                <wp:extent cx="55880" cy="52069"/>
                <wp:effectExtent l="0" t="0" r="0" b="0"/>
                <wp:wrapTopAndBottom/>
                <wp:docPr id="336" name="Text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80" cy="52069"/>
                        </a:xfrm>
                        <a:prstGeom prst="rect">
                          <a:avLst/>
                        </a:prstGeom>
                      </wps:spPr>
                      <wps:txbx>
                        <w:txbxContent>
                          <w:p w14:paraId="7391EFF3" w14:textId="77777777" w:rsidR="00F531A6" w:rsidRDefault="00000000">
                            <w:pPr>
                              <w:rPr>
                                <w:rFonts w:ascii="Times New Roman"/>
                                <w:sz w:val="7"/>
                              </w:rPr>
                            </w:pPr>
                            <w:r>
                              <w:rPr>
                                <w:rFonts w:ascii="Times New Roman"/>
                                <w:color w:val="676767"/>
                                <w:spacing w:val="-10"/>
                                <w:w w:val="140"/>
                                <w:sz w:val="7"/>
                              </w:rPr>
                              <w:t>M</w:t>
                            </w:r>
                          </w:p>
                        </w:txbxContent>
                      </wps:txbx>
                      <wps:bodyPr wrap="square" lIns="0" tIns="0" rIns="0" bIns="0" rtlCol="0">
                        <a:noAutofit/>
                      </wps:bodyPr>
                    </wps:wsp>
                  </a:graphicData>
                </a:graphic>
              </wp:anchor>
            </w:drawing>
          </mc:Choice>
          <mc:Fallback>
            <w:pict>
              <v:shape w14:anchorId="32BF0B4C" id="Textbox 336" o:spid="_x0000_s1197" type="#_x0000_t202" style="position:absolute;margin-left:519.95pt;margin-top:16.7pt;width:4.4pt;height:4.1pt;z-index:-15584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" filled="f" stroked="f">
                <v:textbox inset="0,0,0,0">
                  <w:txbxContent>
                    <w:p w14:paraId="7391EFF3" w14:textId="77777777" w:rsidR="00F531A6" w:rsidRDefault="00000000">
                      <w:pPr>
                        <w:rPr>
                          <w:rFonts w:ascii="Times New Roman"/>
                          <w:sz w:val="7"/>
                        </w:rPr>
                      </w:pPr>
                      <w:r>
                        <w:rPr>
                          <w:rFonts w:ascii="Times New Roman"/>
                          <w:color w:val="676767"/>
                          <w:spacing w:val="-10"/>
                          <w:w w:val="140"/>
                          <w:sz w:val="7"/>
                        </w:rPr>
                        <w:t>M</w:t>
                      </w:r>
                    </w:p>
                  </w:txbxContent>
                </v:textbox>
                <w10:wrap type="topAndBottom" anchorx="page"/>
              </v:shape>
            </w:pict>
          </mc:Fallback>
        </mc:AlternateContent>
      </w:r>
    </w:p>
    <w:p w14:paraId="24199287" w14:textId="66076244" w:rsidR="00F531A6" w:rsidRDefault="006A3843">
      <w:pPr>
        <w:spacing w:line="213" w:lineRule="exact"/>
        <w:ind w:left="72"/>
        <w:rPr>
          <w:sz w:val="20"/>
        </w:rPr>
      </w:pPr>
      <w:r>
        <w:rPr>
          <w:noProof/>
          <w:color w:val="414141"/>
          <w:spacing w:val="-17"/>
          <w:sz w:val="20"/>
        </w:rPr>
        <mc:AlternateContent>
          <mc:Choice Requires="wps">
            <w:drawing>
              <wp:anchor distT="0" distB="0" distL="114300" distR="114300" simplePos="0" relativeHeight="487786496" behindDoc="0" locked="0" layoutInCell="1" allowOverlap="1" wp14:anchorId="4451C74F" wp14:editId="358A3333">
                <wp:simplePos x="0" y="0"/>
                <wp:positionH relativeFrom="column">
                  <wp:posOffset>-428484</wp:posOffset>
                </wp:positionH>
                <wp:positionV relativeFrom="paragraph">
                  <wp:posOffset>165121</wp:posOffset>
                </wp:positionV>
                <wp:extent cx="615379" cy="2954947"/>
                <wp:effectExtent l="0" t="0" r="13335" b="17145"/>
                <wp:wrapNone/>
                <wp:docPr id="1259992971" name="Cuadro de texto 7"/>
                <wp:cNvGraphicFramePr/>
                <a:graphic xmlns:a="http://schemas.openxmlformats.org/drawingml/2006/main">
                  <a:graphicData uri="http://schemas.microsoft.com/office/word/2010/wordprocessingShape">
                    <wps:wsp>
                      <wps:cNvSpPr txBox="1"/>
                      <wps:spPr>
                        <a:xfrm>
                          <a:off x="0" y="0"/>
                          <a:ext cx="615379" cy="2954947"/>
                        </a:xfrm>
                        <a:prstGeom prst="rect">
                          <a:avLst/>
                        </a:prstGeom>
                        <a:solidFill>
                          <a:schemeClr val="lt1"/>
                        </a:solidFill>
                        <a:ln w="6350">
                          <a:solidFill>
                            <a:prstClr val="black"/>
                          </a:solidFill>
                        </a:ln>
                      </wps:spPr>
                      <wps:txbx>
                        <w:txbxContent>
                          <w:p w14:paraId="1ABE4A48" w14:textId="77777777" w:rsidR="006A3843" w:rsidRDefault="006A38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51C74F" id="Cuadro de texto 7" o:spid="_x0000_s1198" type="#_x0000_t202" style="position:absolute;left:0;text-align:left;margin-left:-33.75pt;margin-top:13pt;width:48.45pt;height:232.65pt;z-index:48778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" fillcolor="white [3201]" strokeweight=".5pt">
                <v:textbox>
                  <w:txbxContent>
                    <w:p w14:paraId="1ABE4A48" w14:textId="77777777" w:rsidR="006A3843" w:rsidRDefault="006A3843"/>
                  </w:txbxContent>
                </v:textbox>
              </v:shape>
            </w:pict>
          </mc:Fallback>
        </mc:AlternateContent>
      </w:r>
      <w:r w:rsidR="00000000">
        <w:rPr>
          <w:color w:val="414141"/>
          <w:spacing w:val="-17"/>
          <w:sz w:val="20"/>
        </w:rPr>
        <w:t>"</w:t>
      </w:r>
      <w:r w:rsidR="00000000">
        <w:rPr>
          <w:color w:val="414141"/>
          <w:spacing w:val="-17"/>
          <w:position w:val="-4"/>
          <w:sz w:val="20"/>
        </w:rPr>
        <w:t>.,</w:t>
      </w:r>
      <w:r w:rsidR="00000000">
        <w:rPr>
          <w:color w:val="414141"/>
          <w:spacing w:val="-17"/>
          <w:sz w:val="20"/>
        </w:rPr>
        <w:t>'</w:t>
      </w:r>
    </w:p>
    <w:p w14:paraId="0416FCDE" w14:textId="77777777" w:rsidR="00F531A6" w:rsidRDefault="00000000">
      <w:pPr>
        <w:spacing w:line="62" w:lineRule="exact"/>
        <w:ind w:left="79"/>
        <w:rPr>
          <w:sz w:val="6"/>
        </w:rPr>
      </w:pPr>
      <w:r>
        <w:rPr>
          <w:color w:val="414141"/>
          <w:spacing w:val="-5"/>
          <w:sz w:val="6"/>
        </w:rPr>
        <w:t>"</w:t>
      </w:r>
      <w:proofErr w:type="spellStart"/>
      <w:r>
        <w:rPr>
          <w:color w:val="414141"/>
          <w:spacing w:val="-5"/>
          <w:sz w:val="6"/>
        </w:rPr>
        <w:t>tJ</w:t>
      </w:r>
      <w:proofErr w:type="spellEnd"/>
    </w:p>
    <w:p w14:paraId="00EF907E" w14:textId="77777777" w:rsidR="00F531A6" w:rsidRDefault="00000000">
      <w:pPr>
        <w:spacing w:line="155" w:lineRule="exact"/>
        <w:ind w:left="69"/>
        <w:rPr>
          <w:sz w:val="14"/>
        </w:rPr>
      </w:pPr>
      <w:r>
        <w:rPr>
          <w:color w:val="505050"/>
          <w:spacing w:val="-5"/>
          <w:sz w:val="14"/>
        </w:rPr>
        <w:t>;;;</w:t>
      </w:r>
    </w:p>
    <w:p w14:paraId="0186DBF6" w14:textId="77777777" w:rsidR="00F531A6" w:rsidRDefault="00000000">
      <w:pPr>
        <w:spacing w:before="49" w:line="90" w:lineRule="exact"/>
        <w:ind w:left="97"/>
        <w:rPr>
          <w:sz w:val="10"/>
        </w:rPr>
      </w:pPr>
      <w:r>
        <w:rPr>
          <w:color w:val="2F2F2F"/>
          <w:spacing w:val="-5"/>
          <w:w w:val="90"/>
          <w:sz w:val="10"/>
        </w:rPr>
        <w:t>ro</w:t>
      </w:r>
    </w:p>
    <w:p w14:paraId="2DB129F6" w14:textId="77777777" w:rsidR="00F531A6" w:rsidRDefault="00000000">
      <w:pPr>
        <w:spacing w:line="121" w:lineRule="exact"/>
        <w:ind w:left="76"/>
        <w:rPr>
          <w:rFonts w:ascii="Times New Roman" w:eastAsia="Times New Roman" w:hAnsi="Times New Roman" w:cs="Times New Roman"/>
          <w:sz w:val="13"/>
          <w:szCs w:val="13"/>
        </w:rPr>
      </w:pPr>
      <w:r>
        <w:rPr>
          <w:rFonts w:ascii="Times New Roman" w:eastAsia="Times New Roman" w:hAnsi="Times New Roman" w:cs="Times New Roman"/>
          <w:color w:val="505050"/>
          <w:spacing w:val="-2"/>
          <w:w w:val="70"/>
          <w:sz w:val="13"/>
          <w:szCs w:val="13"/>
        </w:rPr>
        <w:t>-</w:t>
      </w:r>
      <w:r>
        <w:rPr>
          <w:rFonts w:ascii="Times New Roman" w:eastAsia="Times New Roman" w:hAnsi="Times New Roman" w:cs="Times New Roman"/>
          <w:color w:val="505050"/>
          <w:spacing w:val="-10"/>
          <w:w w:val="80"/>
          <w:sz w:val="13"/>
          <w:szCs w:val="13"/>
        </w:rPr>
        <w:t>�</w:t>
      </w:r>
    </w:p>
    <w:p w14:paraId="00A38D2F" w14:textId="77777777" w:rsidR="00F531A6" w:rsidRDefault="00000000">
      <w:pPr>
        <w:spacing w:before="5" w:line="192" w:lineRule="auto"/>
        <w:ind w:left="7"/>
        <w:rPr>
          <w:rFonts w:ascii="Times New Roman"/>
          <w:position w:val="-6"/>
          <w:sz w:val="12"/>
        </w:rPr>
      </w:pPr>
      <w:r>
        <w:rPr>
          <w:color w:val="7E7E7E"/>
          <w:w w:val="150"/>
          <w:sz w:val="10"/>
        </w:rPr>
        <w:t>-</w:t>
      </w:r>
      <w:r>
        <w:rPr>
          <w:color w:val="414141"/>
          <w:spacing w:val="-22"/>
          <w:w w:val="150"/>
          <w:sz w:val="10"/>
        </w:rPr>
        <w:t>r</w:t>
      </w:r>
      <w:r>
        <w:rPr>
          <w:rFonts w:ascii="Times New Roman"/>
          <w:color w:val="505050"/>
          <w:spacing w:val="-22"/>
          <w:w w:val="150"/>
          <w:position w:val="-6"/>
          <w:sz w:val="12"/>
        </w:rPr>
        <w:t>a</w:t>
      </w:r>
      <w:r>
        <w:rPr>
          <w:color w:val="414141"/>
          <w:spacing w:val="-22"/>
          <w:w w:val="150"/>
          <w:sz w:val="10"/>
        </w:rPr>
        <w:t>o</w:t>
      </w:r>
      <w:r>
        <w:rPr>
          <w:rFonts w:ascii="Times New Roman"/>
          <w:color w:val="505050"/>
          <w:spacing w:val="-22"/>
          <w:w w:val="150"/>
          <w:position w:val="-6"/>
          <w:sz w:val="12"/>
        </w:rPr>
        <w:t>.</w:t>
      </w:r>
    </w:p>
    <w:p w14:paraId="1D6C01DB" w14:textId="77777777" w:rsidR="00F531A6" w:rsidRDefault="00000000">
      <w:pPr>
        <w:pStyle w:val="Ttulo5"/>
        <w:spacing w:before="292" w:line="252" w:lineRule="auto"/>
        <w:ind w:left="277" w:right="38" w:hanging="128"/>
      </w:pPr>
      <w:r>
        <w:br w:type="column"/>
      </w:r>
      <w:r>
        <w:rPr>
          <w:color w:val="050505"/>
          <w:spacing w:val="-2"/>
        </w:rPr>
        <w:t xml:space="preserve">Parcela </w:t>
      </w:r>
      <w:r>
        <w:rPr>
          <w:color w:val="050505"/>
          <w:spacing w:val="-4"/>
          <w:w w:val="105"/>
        </w:rPr>
        <w:t>2-10</w:t>
      </w:r>
    </w:p>
    <w:p w14:paraId="538FEC1D" w14:textId="77777777" w:rsidR="00F531A6" w:rsidRDefault="00000000">
      <w:pPr>
        <w:rPr>
          <w:sz w:val="26"/>
        </w:rPr>
      </w:pPr>
      <w:r>
        <w:br w:type="column"/>
      </w:r>
    </w:p>
    <w:p w14:paraId="5361EF0C" w14:textId="77777777" w:rsidR="00F531A6" w:rsidRDefault="00F531A6">
      <w:pPr>
        <w:pStyle w:val="Textoindependiente"/>
        <w:rPr>
          <w:sz w:val="26"/>
        </w:rPr>
      </w:pPr>
    </w:p>
    <w:p w14:paraId="6F1C8961" w14:textId="77777777" w:rsidR="00F531A6" w:rsidRDefault="00F531A6">
      <w:pPr>
        <w:pStyle w:val="Textoindependiente"/>
        <w:rPr>
          <w:sz w:val="26"/>
        </w:rPr>
      </w:pPr>
    </w:p>
    <w:p w14:paraId="34CF4F44" w14:textId="77777777" w:rsidR="00F531A6" w:rsidRDefault="00F531A6">
      <w:pPr>
        <w:pStyle w:val="Textoindependiente"/>
        <w:rPr>
          <w:sz w:val="26"/>
        </w:rPr>
      </w:pPr>
    </w:p>
    <w:p w14:paraId="1020B574" w14:textId="77777777" w:rsidR="00F531A6" w:rsidRDefault="00F531A6">
      <w:pPr>
        <w:pStyle w:val="Textoindependiente"/>
        <w:rPr>
          <w:sz w:val="26"/>
        </w:rPr>
      </w:pPr>
    </w:p>
    <w:p w14:paraId="51DDDD22" w14:textId="77777777" w:rsidR="00F531A6" w:rsidRDefault="00F531A6">
      <w:pPr>
        <w:pStyle w:val="Textoindependiente"/>
        <w:rPr>
          <w:sz w:val="26"/>
        </w:rPr>
      </w:pPr>
    </w:p>
    <w:p w14:paraId="477951D2" w14:textId="77777777" w:rsidR="00F531A6" w:rsidRDefault="00F531A6">
      <w:pPr>
        <w:pStyle w:val="Textoindependiente"/>
        <w:rPr>
          <w:sz w:val="26"/>
        </w:rPr>
      </w:pPr>
    </w:p>
    <w:p w14:paraId="1444B16B" w14:textId="77777777" w:rsidR="00F531A6" w:rsidRDefault="00F531A6">
      <w:pPr>
        <w:pStyle w:val="Textoindependiente"/>
        <w:spacing w:before="10"/>
        <w:rPr>
          <w:sz w:val="26"/>
        </w:rPr>
      </w:pPr>
    </w:p>
    <w:p w14:paraId="2A571E54" w14:textId="77777777" w:rsidR="00F531A6" w:rsidRDefault="00000000">
      <w:pPr>
        <w:pStyle w:val="Ttulo5"/>
        <w:ind w:left="149"/>
      </w:pPr>
      <w:proofErr w:type="spellStart"/>
      <w:r>
        <w:rPr>
          <w:color w:val="050505"/>
          <w:spacing w:val="6"/>
        </w:rPr>
        <w:t>co</w:t>
      </w:r>
      <w:proofErr w:type="spellEnd"/>
      <w:r>
        <w:rPr>
          <w:color w:val="050505"/>
          <w:spacing w:val="6"/>
        </w:rPr>
        <w:t>\</w:t>
      </w:r>
      <w:r>
        <w:rPr>
          <w:color w:val="7E7E7E"/>
          <w:spacing w:val="6"/>
        </w:rPr>
        <w:t>.</w:t>
      </w:r>
      <w:r>
        <w:rPr>
          <w:color w:val="050505"/>
          <w:spacing w:val="6"/>
        </w:rPr>
        <w:t>\e-</w:t>
      </w:r>
      <w:r>
        <w:rPr>
          <w:color w:val="050505"/>
          <w:spacing w:val="27"/>
        </w:rPr>
        <w:t xml:space="preserve"> </w:t>
      </w:r>
      <w:r>
        <w:rPr>
          <w:color w:val="050505"/>
          <w:spacing w:val="-10"/>
          <w:w w:val="75"/>
        </w:rPr>
        <w:t>\</w:t>
      </w:r>
    </w:p>
    <w:p w14:paraId="6B3348CA" w14:textId="77777777" w:rsidR="00F531A6" w:rsidRDefault="00000000">
      <w:pPr>
        <w:rPr>
          <w:sz w:val="11"/>
        </w:rPr>
      </w:pPr>
      <w:r>
        <w:br w:type="column"/>
      </w:r>
    </w:p>
    <w:p w14:paraId="297C6A24" w14:textId="77777777" w:rsidR="00F531A6" w:rsidRDefault="00F531A6">
      <w:pPr>
        <w:pStyle w:val="Textoindependiente"/>
        <w:spacing w:before="21"/>
        <w:rPr>
          <w:sz w:val="11"/>
        </w:rPr>
      </w:pPr>
    </w:p>
    <w:p w14:paraId="2500AB31" w14:textId="77777777" w:rsidR="00F531A6" w:rsidRDefault="00000000">
      <w:pPr>
        <w:ind w:right="810"/>
        <w:jc w:val="center"/>
        <w:rPr>
          <w:rFonts w:ascii="Times New Roman"/>
          <w:sz w:val="11"/>
        </w:rPr>
      </w:pPr>
      <w:r>
        <w:rPr>
          <w:rFonts w:ascii="Times New Roman"/>
          <w:color w:val="CFCFCF"/>
          <w:spacing w:val="-10"/>
          <w:w w:val="105"/>
          <w:sz w:val="11"/>
        </w:rPr>
        <w:t>;</w:t>
      </w:r>
    </w:p>
    <w:p w14:paraId="25B42E8D" w14:textId="77777777" w:rsidR="00F531A6" w:rsidRDefault="00F531A6">
      <w:pPr>
        <w:pStyle w:val="Textoindependiente"/>
        <w:rPr>
          <w:rFonts w:ascii="Times New Roman"/>
          <w:sz w:val="11"/>
        </w:rPr>
      </w:pPr>
    </w:p>
    <w:p w14:paraId="0C6A9019" w14:textId="77777777" w:rsidR="00F531A6" w:rsidRDefault="00F531A6">
      <w:pPr>
        <w:pStyle w:val="Textoindependiente"/>
        <w:rPr>
          <w:rFonts w:ascii="Times New Roman"/>
          <w:sz w:val="11"/>
        </w:rPr>
      </w:pPr>
    </w:p>
    <w:p w14:paraId="6F26BD63" w14:textId="77777777" w:rsidR="00F531A6" w:rsidRDefault="00F531A6">
      <w:pPr>
        <w:pStyle w:val="Textoindependiente"/>
        <w:rPr>
          <w:rFonts w:ascii="Times New Roman"/>
          <w:sz w:val="11"/>
        </w:rPr>
      </w:pPr>
    </w:p>
    <w:p w14:paraId="3C3C628C" w14:textId="77777777" w:rsidR="00F531A6" w:rsidRDefault="00F531A6">
      <w:pPr>
        <w:pStyle w:val="Textoindependiente"/>
        <w:rPr>
          <w:rFonts w:ascii="Times New Roman"/>
          <w:sz w:val="11"/>
        </w:rPr>
      </w:pPr>
    </w:p>
    <w:p w14:paraId="739D57C4" w14:textId="77777777" w:rsidR="00F531A6" w:rsidRDefault="00F531A6">
      <w:pPr>
        <w:pStyle w:val="Textoindependiente"/>
        <w:spacing w:before="115"/>
        <w:rPr>
          <w:rFonts w:ascii="Times New Roman"/>
          <w:sz w:val="11"/>
        </w:rPr>
      </w:pPr>
    </w:p>
    <w:p w14:paraId="763D0245" w14:textId="77777777" w:rsidR="00F531A6" w:rsidRDefault="00000000">
      <w:pPr>
        <w:spacing w:line="85" w:lineRule="exact"/>
        <w:ind w:left="672"/>
        <w:rPr>
          <w:i/>
          <w:sz w:val="8"/>
        </w:rPr>
      </w:pPr>
      <w:proofErr w:type="gramStart"/>
      <w:r>
        <w:rPr>
          <w:color w:val="676767"/>
          <w:w w:val="105"/>
          <w:sz w:val="8"/>
        </w:rPr>
        <w:t>'</w:t>
      </w:r>
      <w:r>
        <w:rPr>
          <w:color w:val="676767"/>
          <w:spacing w:val="41"/>
          <w:w w:val="105"/>
          <w:sz w:val="8"/>
        </w:rPr>
        <w:t xml:space="preserve">  </w:t>
      </w:r>
      <w:r>
        <w:rPr>
          <w:i/>
          <w:color w:val="BDBDBD"/>
          <w:spacing w:val="-10"/>
          <w:w w:val="105"/>
          <w:sz w:val="8"/>
        </w:rPr>
        <w:t>I</w:t>
      </w:r>
      <w:proofErr w:type="gramEnd"/>
    </w:p>
    <w:p w14:paraId="1D8D0BE0" w14:textId="77777777" w:rsidR="00F531A6" w:rsidRDefault="00000000">
      <w:pPr>
        <w:spacing w:line="351" w:lineRule="exact"/>
        <w:ind w:left="149"/>
        <w:rPr>
          <w:sz w:val="38"/>
          <w:szCs w:val="38"/>
        </w:rPr>
      </w:pPr>
      <w:r>
        <w:rPr>
          <w:color w:val="7E7E7E"/>
          <w:w w:val="90"/>
          <w:sz w:val="38"/>
          <w:szCs w:val="38"/>
        </w:rPr>
        <w:t>·</w:t>
      </w:r>
      <w:r>
        <w:rPr>
          <w:color w:val="505050"/>
          <w:w w:val="90"/>
          <w:sz w:val="38"/>
          <w:szCs w:val="38"/>
        </w:rPr>
        <w:t>]</w:t>
      </w:r>
      <w:r>
        <w:rPr>
          <w:color w:val="7E7E7E"/>
          <w:w w:val="90"/>
          <w:sz w:val="38"/>
          <w:szCs w:val="38"/>
        </w:rPr>
        <w:t>�</w:t>
      </w:r>
      <w:proofErr w:type="gramStart"/>
      <w:r>
        <w:rPr>
          <w:color w:val="A8A8A8"/>
          <w:w w:val="90"/>
          <w:sz w:val="38"/>
          <w:szCs w:val="38"/>
        </w:rPr>
        <w:t>I</w:t>
      </w:r>
      <w:r>
        <w:rPr>
          <w:color w:val="A8A8A8"/>
          <w:spacing w:val="-16"/>
          <w:w w:val="90"/>
          <w:sz w:val="38"/>
          <w:szCs w:val="38"/>
        </w:rPr>
        <w:t xml:space="preserve"> </w:t>
      </w:r>
      <w:r>
        <w:rPr>
          <w:color w:val="676767"/>
          <w:w w:val="90"/>
          <w:sz w:val="38"/>
          <w:szCs w:val="38"/>
        </w:rPr>
        <w:t>,</w:t>
      </w:r>
      <w:proofErr w:type="gramEnd"/>
      <w:r>
        <w:rPr>
          <w:color w:val="676767"/>
          <w:w w:val="90"/>
          <w:sz w:val="38"/>
          <w:szCs w:val="38"/>
        </w:rPr>
        <w:t>,</w:t>
      </w:r>
      <w:r>
        <w:rPr>
          <w:color w:val="676767"/>
          <w:spacing w:val="-1"/>
          <w:sz w:val="38"/>
          <w:szCs w:val="38"/>
        </w:rPr>
        <w:t xml:space="preserve"> </w:t>
      </w:r>
      <w:r>
        <w:rPr>
          <w:i/>
          <w:iCs/>
          <w:color w:val="7E7E7E"/>
          <w:w w:val="90"/>
          <w:sz w:val="38"/>
          <w:szCs w:val="38"/>
        </w:rPr>
        <w:t>}�</w:t>
      </w:r>
      <w:r>
        <w:rPr>
          <w:i/>
          <w:iCs/>
          <w:color w:val="7E7E7E"/>
          <w:spacing w:val="28"/>
          <w:w w:val="150"/>
          <w:sz w:val="38"/>
          <w:szCs w:val="38"/>
        </w:rPr>
        <w:t xml:space="preserve"> </w:t>
      </w:r>
      <w:r>
        <w:rPr>
          <w:color w:val="676767"/>
          <w:spacing w:val="-5"/>
          <w:w w:val="90"/>
          <w:sz w:val="38"/>
          <w:szCs w:val="38"/>
        </w:rPr>
        <w:t>.</w:t>
      </w:r>
      <w:r>
        <w:rPr>
          <w:color w:val="A8A8A8"/>
          <w:spacing w:val="-5"/>
          <w:w w:val="90"/>
          <w:sz w:val="38"/>
          <w:szCs w:val="38"/>
        </w:rPr>
        <w:t>•</w:t>
      </w:r>
    </w:p>
    <w:p w14:paraId="470D5F20" w14:textId="77777777" w:rsidR="00F531A6" w:rsidRDefault="00000000">
      <w:pPr>
        <w:tabs>
          <w:tab w:val="left" w:pos="1511"/>
        </w:tabs>
        <w:spacing w:line="634" w:lineRule="exact"/>
        <w:ind w:left="177"/>
        <w:rPr>
          <w:sz w:val="62"/>
          <w:szCs w:val="62"/>
        </w:rPr>
      </w:pPr>
      <w:r>
        <w:rPr>
          <w:color w:val="414141"/>
          <w:w w:val="40"/>
          <w:sz w:val="57"/>
          <w:szCs w:val="57"/>
        </w:rPr>
        <w:t>'</w:t>
      </w:r>
      <w:r>
        <w:rPr>
          <w:color w:val="676767"/>
          <w:w w:val="40"/>
          <w:sz w:val="57"/>
          <w:szCs w:val="57"/>
        </w:rPr>
        <w:t>�</w:t>
      </w:r>
      <w:r>
        <w:rPr>
          <w:color w:val="959595"/>
          <w:w w:val="40"/>
          <w:sz w:val="57"/>
          <w:szCs w:val="57"/>
        </w:rPr>
        <w:t>11-</w:t>
      </w:r>
      <w:r>
        <w:rPr>
          <w:color w:val="959595"/>
          <w:spacing w:val="-10"/>
          <w:w w:val="55"/>
          <w:sz w:val="57"/>
          <w:szCs w:val="57"/>
        </w:rPr>
        <w:t>j</w:t>
      </w:r>
      <w:proofErr w:type="gramStart"/>
      <w:r>
        <w:rPr>
          <w:color w:val="959595"/>
          <w:sz w:val="57"/>
          <w:szCs w:val="57"/>
        </w:rPr>
        <w:tab/>
      </w:r>
      <w:r>
        <w:rPr>
          <w:color w:val="959595"/>
          <w:spacing w:val="-5"/>
          <w:w w:val="55"/>
          <w:sz w:val="62"/>
          <w:szCs w:val="62"/>
        </w:rPr>
        <w:t>,¡</w:t>
      </w:r>
      <w:proofErr w:type="gramEnd"/>
      <w:r>
        <w:rPr>
          <w:color w:val="959595"/>
          <w:spacing w:val="-5"/>
          <w:w w:val="55"/>
          <w:sz w:val="62"/>
          <w:szCs w:val="62"/>
        </w:rPr>
        <w:t>f</w:t>
      </w:r>
    </w:p>
    <w:p w14:paraId="670724CA" w14:textId="77777777" w:rsidR="00F531A6" w:rsidRDefault="00F531A6">
      <w:pPr>
        <w:pStyle w:val="Textoindependiente"/>
        <w:spacing w:before="541"/>
        <w:rPr>
          <w:sz w:val="57"/>
        </w:rPr>
      </w:pPr>
    </w:p>
    <w:p w14:paraId="181B553E" w14:textId="458ABEE6" w:rsidR="00F531A6" w:rsidRDefault="006A3843">
      <w:pPr>
        <w:ind w:left="428"/>
        <w:rPr>
          <w:rFonts w:ascii="Times New Roman"/>
          <w:sz w:val="14"/>
        </w:rPr>
      </w:pPr>
      <w:r>
        <w:rPr>
          <w:rFonts w:ascii="Times New Roman"/>
          <w:noProof/>
          <w:color w:val="2F2F2F"/>
          <w:spacing w:val="-4"/>
          <w:sz w:val="32"/>
        </w:rPr>
        <mc:AlternateContent>
          <mc:Choice Requires="wps">
            <w:drawing>
              <wp:anchor distT="0" distB="0" distL="114300" distR="114300" simplePos="0" relativeHeight="487785472" behindDoc="0" locked="0" layoutInCell="1" allowOverlap="1" wp14:anchorId="76CA50B9" wp14:editId="4C7AAABB">
                <wp:simplePos x="0" y="0"/>
                <wp:positionH relativeFrom="column">
                  <wp:posOffset>-348877</wp:posOffset>
                </wp:positionH>
                <wp:positionV relativeFrom="paragraph">
                  <wp:posOffset>284044</wp:posOffset>
                </wp:positionV>
                <wp:extent cx="1733869" cy="827284"/>
                <wp:effectExtent l="0" t="0" r="19050" b="11430"/>
                <wp:wrapNone/>
                <wp:docPr id="907112401" name="Cuadro de texto 6"/>
                <wp:cNvGraphicFramePr/>
                <a:graphic xmlns:a="http://schemas.openxmlformats.org/drawingml/2006/main">
                  <a:graphicData uri="http://schemas.microsoft.com/office/word/2010/wordprocessingShape">
                    <wps:wsp>
                      <wps:cNvSpPr txBox="1"/>
                      <wps:spPr>
                        <a:xfrm>
                          <a:off x="0" y="0"/>
                          <a:ext cx="1733869" cy="827284"/>
                        </a:xfrm>
                        <a:prstGeom prst="rect">
                          <a:avLst/>
                        </a:prstGeom>
                        <a:solidFill>
                          <a:schemeClr val="lt1"/>
                        </a:solidFill>
                        <a:ln w="6350">
                          <a:solidFill>
                            <a:prstClr val="black"/>
                          </a:solidFill>
                        </a:ln>
                      </wps:spPr>
                      <wps:txbx>
                        <w:txbxContent>
                          <w:p w14:paraId="5418EBFB" w14:textId="77777777" w:rsidR="006A3843" w:rsidRDefault="006A38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CA50B9" id="Cuadro de texto 6" o:spid="_x0000_s1199" type="#_x0000_t202" style="position:absolute;left:0;text-align:left;margin-left:-27.45pt;margin-top:22.35pt;width:136.55pt;height:65.15pt;z-index:48778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" fillcolor="white [3201]" strokeweight=".5pt">
                <v:textbox>
                  <w:txbxContent>
                    <w:p w14:paraId="5418EBFB" w14:textId="77777777" w:rsidR="006A3843" w:rsidRDefault="006A3843"/>
                  </w:txbxContent>
                </v:textbox>
              </v:shape>
            </w:pict>
          </mc:Fallback>
        </mc:AlternateContent>
      </w:r>
      <w:r>
        <w:rPr>
          <w:rFonts w:ascii="Times New Roman"/>
          <w:noProof/>
          <w:color w:val="2F2F2F"/>
          <w:spacing w:val="-4"/>
          <w:sz w:val="32"/>
        </w:rPr>
        <mc:AlternateContent>
          <mc:Choice Requires="wps">
            <w:drawing>
              <wp:anchor distT="0" distB="0" distL="114300" distR="114300" simplePos="0" relativeHeight="487784448" behindDoc="0" locked="0" layoutInCell="1" allowOverlap="1" wp14:anchorId="31DDD13E" wp14:editId="4B81A551">
                <wp:simplePos x="0" y="0"/>
                <wp:positionH relativeFrom="column">
                  <wp:posOffset>-1938917</wp:posOffset>
                </wp:positionH>
                <wp:positionV relativeFrom="paragraph">
                  <wp:posOffset>461723</wp:posOffset>
                </wp:positionV>
                <wp:extent cx="1590449" cy="650048"/>
                <wp:effectExtent l="0" t="0" r="10160" b="17145"/>
                <wp:wrapNone/>
                <wp:docPr id="638632150" name="Cuadro de texto 5"/>
                <wp:cNvGraphicFramePr/>
                <a:graphic xmlns:a="http://schemas.openxmlformats.org/drawingml/2006/main">
                  <a:graphicData uri="http://schemas.microsoft.com/office/word/2010/wordprocessingShape">
                    <wps:wsp>
                      <wps:cNvSpPr txBox="1"/>
                      <wps:spPr>
                        <a:xfrm>
                          <a:off x="0" y="0"/>
                          <a:ext cx="1590449" cy="650048"/>
                        </a:xfrm>
                        <a:prstGeom prst="rect">
                          <a:avLst/>
                        </a:prstGeom>
                        <a:solidFill>
                          <a:schemeClr val="lt1"/>
                        </a:solidFill>
                        <a:ln w="6350">
                          <a:solidFill>
                            <a:prstClr val="black"/>
                          </a:solidFill>
                        </a:ln>
                      </wps:spPr>
                      <wps:txbx>
                        <w:txbxContent>
                          <w:p w14:paraId="141F3808" w14:textId="77777777" w:rsidR="006A3843" w:rsidRDefault="006A38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DDD13E" id="Cuadro de texto 5" o:spid="_x0000_s1200" type="#_x0000_t202" style="position:absolute;left:0;text-align:left;margin-left:-152.65pt;margin-top:36.35pt;width:125.25pt;height:51.2pt;z-index:48778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" fillcolor="white [3201]" strokeweight=".5pt">
                <v:textbox>
                  <w:txbxContent>
                    <w:p w14:paraId="141F3808" w14:textId="77777777" w:rsidR="006A3843" w:rsidRDefault="006A3843"/>
                  </w:txbxContent>
                </v:textbox>
              </v:shape>
            </w:pict>
          </mc:Fallback>
        </mc:AlternateContent>
      </w:r>
      <w:r w:rsidR="00000000">
        <w:rPr>
          <w:rFonts w:ascii="Times New Roman"/>
          <w:color w:val="2F2F2F"/>
          <w:spacing w:val="-4"/>
          <w:w w:val="115"/>
          <w:sz w:val="32"/>
        </w:rPr>
        <w:t>.</w:t>
      </w:r>
      <w:r w:rsidR="00000000">
        <w:rPr>
          <w:rFonts w:ascii="Times New Roman"/>
          <w:color w:val="676767"/>
          <w:spacing w:val="-4"/>
          <w:w w:val="115"/>
          <w:sz w:val="32"/>
        </w:rPr>
        <w:t>.</w:t>
      </w:r>
      <w:r w:rsidR="00000000">
        <w:rPr>
          <w:rFonts w:ascii="Times New Roman"/>
          <w:color w:val="676767"/>
          <w:spacing w:val="-4"/>
          <w:w w:val="115"/>
          <w:sz w:val="14"/>
        </w:rPr>
        <w:t>,</w:t>
      </w:r>
      <w:r w:rsidR="00000000">
        <w:rPr>
          <w:rFonts w:ascii="Times New Roman"/>
          <w:color w:val="2F2F2F"/>
          <w:spacing w:val="-4"/>
          <w:w w:val="115"/>
          <w:sz w:val="14"/>
        </w:rPr>
        <w:t>.</w:t>
      </w:r>
    </w:p>
    <w:p w14:paraId="6BA1E8AA" w14:textId="77777777" w:rsidR="00F531A6" w:rsidRDefault="00F531A6">
      <w:pPr>
        <w:rPr>
          <w:rFonts w:ascii="Times New Roman"/>
          <w:sz w:val="14"/>
        </w:rPr>
        <w:sectPr w:rsidR="00F531A6">
          <w:type w:val="continuous"/>
          <w:pgSz w:w="31660" w:h="16460" w:orient="landscape"/>
          <w:pgMar w:top="1340" w:right="0" w:bottom="1260" w:left="2409" w:header="0" w:footer="0" w:gutter="0"/>
          <w:cols w:num="7" w:space="720" w:equalWidth="0">
            <w:col w:w="4190" w:space="40"/>
            <w:col w:w="1080" w:space="2140"/>
            <w:col w:w="420" w:space="39"/>
            <w:col w:w="242" w:space="1468"/>
            <w:col w:w="1092" w:space="6178"/>
            <w:col w:w="1085" w:space="6427"/>
            <w:col w:w="4850"/>
          </w:cols>
        </w:sectPr>
      </w:pPr>
    </w:p>
    <w:p w14:paraId="3D67A3FD" w14:textId="77777777" w:rsidR="00F531A6" w:rsidRDefault="00000000">
      <w:pPr>
        <w:spacing w:before="49" w:line="470" w:lineRule="exact"/>
        <w:ind w:left="286" w:right="397" w:firstLine="4"/>
        <w:rPr>
          <w:sz w:val="19"/>
          <w:szCs w:val="19"/>
        </w:rPr>
      </w:pPr>
      <w:r>
        <w:rPr>
          <w:noProof/>
          <w:sz w:val="19"/>
          <w:szCs w:val="19"/>
        </w:rPr>
        <mc:AlternateContent>
          <mc:Choice Requires="wpg">
            <w:drawing>
              <wp:anchor distT="0" distB="0" distL="0" distR="0" simplePos="0" relativeHeight="483650048" behindDoc="1" locked="0" layoutInCell="1" allowOverlap="1" wp14:anchorId="1F8CADD4" wp14:editId="72F56472">
                <wp:simplePos x="0" y="0"/>
                <wp:positionH relativeFrom="page">
                  <wp:posOffset>25312</wp:posOffset>
                </wp:positionH>
                <wp:positionV relativeFrom="page">
                  <wp:posOffset>8424</wp:posOffset>
                </wp:positionV>
                <wp:extent cx="20079335" cy="10443210"/>
                <wp:effectExtent l="0" t="0" r="0" b="0"/>
                <wp:wrapNone/>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79335" cy="10443210"/>
                          <a:chOff x="0" y="0"/>
                          <a:chExt cx="20079335" cy="10443210"/>
                        </a:xfrm>
                      </wpg:grpSpPr>
                      <pic:pic xmlns:pic="http://schemas.openxmlformats.org/drawingml/2006/picture">
                        <pic:nvPicPr>
                          <pic:cNvPr id="338" name="Image 338"/>
                          <pic:cNvPicPr/>
                        </pic:nvPicPr>
                        <pic:blipFill>
                          <a:blip r:embed="rId39" cstate="print"/>
                          <a:stretch>
                            <a:fillRect/>
                          </a:stretch>
                        </pic:blipFill>
                        <pic:spPr>
                          <a:xfrm>
                            <a:off x="98439" y="14099"/>
                            <a:ext cx="632823" cy="2206176"/>
                          </a:xfrm>
                          <a:prstGeom prst="rect">
                            <a:avLst/>
                          </a:prstGeom>
                        </pic:spPr>
                      </pic:pic>
                      <pic:pic xmlns:pic="http://schemas.openxmlformats.org/drawingml/2006/picture">
                        <pic:nvPicPr>
                          <pic:cNvPr id="339" name="Image 339"/>
                          <pic:cNvPicPr/>
                        </pic:nvPicPr>
                        <pic:blipFill>
                          <a:blip r:embed="rId40" cstate="print"/>
                          <a:stretch>
                            <a:fillRect/>
                          </a:stretch>
                        </pic:blipFill>
                        <pic:spPr>
                          <a:xfrm>
                            <a:off x="0" y="2403185"/>
                            <a:ext cx="523133" cy="7130676"/>
                          </a:xfrm>
                          <a:prstGeom prst="rect">
                            <a:avLst/>
                          </a:prstGeom>
                        </pic:spPr>
                      </pic:pic>
                      <pic:pic xmlns:pic="http://schemas.openxmlformats.org/drawingml/2006/picture">
                        <pic:nvPicPr>
                          <pic:cNvPr id="340" name="Image 340"/>
                          <pic:cNvPicPr/>
                        </pic:nvPicPr>
                        <pic:blipFill>
                          <a:blip r:embed="rId41" cstate="print"/>
                          <a:stretch>
                            <a:fillRect/>
                          </a:stretch>
                        </pic:blipFill>
                        <pic:spPr>
                          <a:xfrm>
                            <a:off x="1690341" y="6140177"/>
                            <a:ext cx="689074" cy="1122786"/>
                          </a:xfrm>
                          <a:prstGeom prst="rect">
                            <a:avLst/>
                          </a:prstGeom>
                        </pic:spPr>
                      </pic:pic>
                      <pic:pic xmlns:pic="http://schemas.openxmlformats.org/drawingml/2006/picture">
                        <pic:nvPicPr>
                          <pic:cNvPr id="341" name="Image 341"/>
                          <pic:cNvPicPr/>
                        </pic:nvPicPr>
                        <pic:blipFill>
                          <a:blip r:embed="rId42" cstate="print"/>
                          <a:stretch>
                            <a:fillRect/>
                          </a:stretch>
                        </pic:blipFill>
                        <pic:spPr>
                          <a:xfrm>
                            <a:off x="15294635" y="0"/>
                            <a:ext cx="4784151" cy="1362005"/>
                          </a:xfrm>
                          <a:prstGeom prst="rect">
                            <a:avLst/>
                          </a:prstGeom>
                        </pic:spPr>
                      </pic:pic>
                      <pic:pic xmlns:pic="http://schemas.openxmlformats.org/drawingml/2006/picture">
                        <pic:nvPicPr>
                          <pic:cNvPr id="342" name="Image 342"/>
                          <pic:cNvPicPr/>
                        </pic:nvPicPr>
                        <pic:blipFill>
                          <a:blip r:embed="rId43" cstate="print"/>
                          <a:stretch>
                            <a:fillRect/>
                          </a:stretch>
                        </pic:blipFill>
                        <pic:spPr>
                          <a:xfrm>
                            <a:off x="8828589" y="3115127"/>
                            <a:ext cx="6786677" cy="596568"/>
                          </a:xfrm>
                          <a:prstGeom prst="rect">
                            <a:avLst/>
                          </a:prstGeom>
                        </pic:spPr>
                      </pic:pic>
                      <pic:pic xmlns:pic="http://schemas.openxmlformats.org/drawingml/2006/picture">
                        <pic:nvPicPr>
                          <pic:cNvPr id="343" name="Image 343"/>
                          <pic:cNvPicPr/>
                        </pic:nvPicPr>
                        <pic:blipFill>
                          <a:blip r:embed="rId44" cstate="print"/>
                          <a:stretch>
                            <a:fillRect/>
                          </a:stretch>
                        </pic:blipFill>
                        <pic:spPr>
                          <a:xfrm>
                            <a:off x="6896367" y="3720137"/>
                            <a:ext cx="11396444" cy="3435894"/>
                          </a:xfrm>
                          <a:prstGeom prst="rect">
                            <a:avLst/>
                          </a:prstGeom>
                        </pic:spPr>
                      </pic:pic>
                      <pic:pic xmlns:pic="http://schemas.openxmlformats.org/drawingml/2006/picture">
                        <pic:nvPicPr>
                          <pic:cNvPr id="344" name="Image 344"/>
                          <pic:cNvPicPr/>
                        </pic:nvPicPr>
                        <pic:blipFill>
                          <a:blip r:embed="rId45" cstate="print"/>
                          <a:stretch>
                            <a:fillRect/>
                          </a:stretch>
                        </pic:blipFill>
                        <pic:spPr>
                          <a:xfrm>
                            <a:off x="11407694" y="3717323"/>
                            <a:ext cx="4533827" cy="391146"/>
                          </a:xfrm>
                          <a:prstGeom prst="rect">
                            <a:avLst/>
                          </a:prstGeom>
                        </pic:spPr>
                      </pic:pic>
                      <pic:pic xmlns:pic="http://schemas.openxmlformats.org/drawingml/2006/picture">
                        <pic:nvPicPr>
                          <pic:cNvPr id="345" name="Image 345"/>
                          <pic:cNvPicPr/>
                        </pic:nvPicPr>
                        <pic:blipFill>
                          <a:blip r:embed="rId46" cstate="print"/>
                          <a:stretch>
                            <a:fillRect/>
                          </a:stretch>
                        </pic:blipFill>
                        <pic:spPr>
                          <a:xfrm>
                            <a:off x="17111538" y="2667701"/>
                            <a:ext cx="1026580" cy="529032"/>
                          </a:xfrm>
                          <a:prstGeom prst="rect">
                            <a:avLst/>
                          </a:prstGeom>
                        </pic:spPr>
                      </pic:pic>
                      <pic:pic xmlns:pic="http://schemas.openxmlformats.org/drawingml/2006/picture">
                        <pic:nvPicPr>
                          <pic:cNvPr id="346" name="Image 346"/>
                          <pic:cNvPicPr/>
                        </pic:nvPicPr>
                        <pic:blipFill>
                          <a:blip r:embed="rId47" cstate="print"/>
                          <a:stretch>
                            <a:fillRect/>
                          </a:stretch>
                        </pic:blipFill>
                        <pic:spPr>
                          <a:xfrm>
                            <a:off x="15902145" y="3646973"/>
                            <a:ext cx="852202" cy="182910"/>
                          </a:xfrm>
                          <a:prstGeom prst="rect">
                            <a:avLst/>
                          </a:prstGeom>
                        </pic:spPr>
                      </pic:pic>
                      <pic:pic xmlns:pic="http://schemas.openxmlformats.org/drawingml/2006/picture">
                        <pic:nvPicPr>
                          <pic:cNvPr id="347" name="Image 347"/>
                          <pic:cNvPicPr/>
                        </pic:nvPicPr>
                        <pic:blipFill>
                          <a:blip r:embed="rId48" cstate="print"/>
                          <a:stretch>
                            <a:fillRect/>
                          </a:stretch>
                        </pic:blipFill>
                        <pic:spPr>
                          <a:xfrm>
                            <a:off x="16847160" y="6036059"/>
                            <a:ext cx="1085643" cy="959574"/>
                          </a:xfrm>
                          <a:prstGeom prst="rect">
                            <a:avLst/>
                          </a:prstGeom>
                        </pic:spPr>
                      </pic:pic>
                      <pic:pic xmlns:pic="http://schemas.openxmlformats.org/drawingml/2006/picture">
                        <pic:nvPicPr>
                          <pic:cNvPr id="348" name="Image 348"/>
                          <pic:cNvPicPr/>
                        </pic:nvPicPr>
                        <pic:blipFill>
                          <a:blip r:embed="rId49" cstate="print"/>
                          <a:stretch>
                            <a:fillRect/>
                          </a:stretch>
                        </pic:blipFill>
                        <pic:spPr>
                          <a:xfrm>
                            <a:off x="17879362" y="6781769"/>
                            <a:ext cx="413444" cy="261702"/>
                          </a:xfrm>
                          <a:prstGeom prst="rect">
                            <a:avLst/>
                          </a:prstGeom>
                        </pic:spPr>
                      </pic:pic>
                      <pic:pic xmlns:pic="http://schemas.openxmlformats.org/drawingml/2006/picture">
                        <pic:nvPicPr>
                          <pic:cNvPr id="349" name="Image 349"/>
                          <pic:cNvPicPr/>
                        </pic:nvPicPr>
                        <pic:blipFill>
                          <a:blip r:embed="rId50" cstate="print"/>
                          <a:stretch>
                            <a:fillRect/>
                          </a:stretch>
                        </pic:blipFill>
                        <pic:spPr>
                          <a:xfrm>
                            <a:off x="2812" y="10110731"/>
                            <a:ext cx="1819718" cy="332052"/>
                          </a:xfrm>
                          <a:prstGeom prst="rect">
                            <a:avLst/>
                          </a:prstGeom>
                        </pic:spPr>
                      </pic:pic>
                      <pic:pic xmlns:pic="http://schemas.openxmlformats.org/drawingml/2006/picture">
                        <pic:nvPicPr>
                          <pic:cNvPr id="350" name="Image 350"/>
                          <pic:cNvPicPr/>
                        </pic:nvPicPr>
                        <pic:blipFill>
                          <a:blip r:embed="rId51" cstate="print"/>
                          <a:stretch>
                            <a:fillRect/>
                          </a:stretch>
                        </pic:blipFill>
                        <pic:spPr>
                          <a:xfrm>
                            <a:off x="2005346" y="7178544"/>
                            <a:ext cx="17392796" cy="3264240"/>
                          </a:xfrm>
                          <a:prstGeom prst="rect">
                            <a:avLst/>
                          </a:prstGeom>
                        </pic:spPr>
                      </pic:pic>
                      <pic:pic xmlns:pic="http://schemas.openxmlformats.org/drawingml/2006/picture">
                        <pic:nvPicPr>
                          <pic:cNvPr id="351" name="Image 351"/>
                          <pic:cNvPicPr/>
                        </pic:nvPicPr>
                        <pic:blipFill>
                          <a:blip r:embed="rId52" cstate="print"/>
                          <a:stretch>
                            <a:fillRect/>
                          </a:stretch>
                        </pic:blipFill>
                        <pic:spPr>
                          <a:xfrm>
                            <a:off x="17111544" y="7372709"/>
                            <a:ext cx="132189" cy="914550"/>
                          </a:xfrm>
                          <a:prstGeom prst="rect">
                            <a:avLst/>
                          </a:prstGeom>
                        </pic:spPr>
                      </pic:pic>
                      <pic:pic xmlns:pic="http://schemas.openxmlformats.org/drawingml/2006/picture">
                        <pic:nvPicPr>
                          <pic:cNvPr id="352" name="Image 352"/>
                          <pic:cNvPicPr/>
                        </pic:nvPicPr>
                        <pic:blipFill>
                          <a:blip r:embed="rId53" cstate="print"/>
                          <a:stretch>
                            <a:fillRect/>
                          </a:stretch>
                        </pic:blipFill>
                        <pic:spPr>
                          <a:xfrm>
                            <a:off x="17719054" y="7409291"/>
                            <a:ext cx="573759" cy="948318"/>
                          </a:xfrm>
                          <a:prstGeom prst="rect">
                            <a:avLst/>
                          </a:prstGeom>
                        </pic:spPr>
                      </pic:pic>
                      <wps:wsp>
                        <wps:cNvPr id="353" name="Graphic 353"/>
                        <wps:cNvSpPr/>
                        <wps:spPr>
                          <a:xfrm>
                            <a:off x="368443" y="9531050"/>
                            <a:ext cx="1270" cy="582930"/>
                          </a:xfrm>
                          <a:custGeom>
                            <a:avLst/>
                            <a:gdLst/>
                            <a:ahLst/>
                            <a:cxnLst/>
                            <a:rect l="l" t="t" r="r" b="b"/>
                            <a:pathLst>
                              <a:path h="582930">
                                <a:moveTo>
                                  <a:pt x="0" y="582498"/>
                                </a:moveTo>
                                <a:lnTo>
                                  <a:pt x="0" y="0"/>
                                </a:lnTo>
                              </a:path>
                            </a:pathLst>
                          </a:custGeom>
                          <a:ln w="11250">
                            <a:solidFill>
                              <a:srgbClr val="000000"/>
                            </a:solidFill>
                            <a:prstDash val="solid"/>
                          </a:ln>
                        </wps:spPr>
                        <wps:bodyPr wrap="square" lIns="0" tIns="0" rIns="0" bIns="0" rtlCol="0">
                          <a:prstTxWarp prst="textNoShape">
                            <a:avLst/>
                          </a:prstTxWarp>
                          <a:noAutofit/>
                        </wps:bodyPr>
                      </wps:wsp>
                      <wps:wsp>
                        <wps:cNvPr id="354" name="Graphic 354"/>
                        <wps:cNvSpPr/>
                        <wps:spPr>
                          <a:xfrm>
                            <a:off x="1189707" y="247661"/>
                            <a:ext cx="5715" cy="9865995"/>
                          </a:xfrm>
                          <a:custGeom>
                            <a:avLst/>
                            <a:gdLst/>
                            <a:ahLst/>
                            <a:cxnLst/>
                            <a:rect l="l" t="t" r="r" b="b"/>
                            <a:pathLst>
                              <a:path w="5715" h="9865995">
                                <a:moveTo>
                                  <a:pt x="5625" y="8267533"/>
                                </a:moveTo>
                                <a:lnTo>
                                  <a:pt x="5625" y="0"/>
                                </a:lnTo>
                              </a:path>
                              <a:path w="5715" h="9865995">
                                <a:moveTo>
                                  <a:pt x="0" y="9865886"/>
                                </a:moveTo>
                                <a:lnTo>
                                  <a:pt x="0" y="8351953"/>
                                </a:lnTo>
                              </a:path>
                            </a:pathLst>
                          </a:custGeom>
                          <a:ln w="5626">
                            <a:solidFill>
                              <a:srgbClr val="000000"/>
                            </a:solidFill>
                            <a:prstDash val="solid"/>
                          </a:ln>
                        </wps:spPr>
                        <wps:bodyPr wrap="square" lIns="0" tIns="0" rIns="0" bIns="0" rtlCol="0">
                          <a:prstTxWarp prst="textNoShape">
                            <a:avLst/>
                          </a:prstTxWarp>
                          <a:noAutofit/>
                        </wps:bodyPr>
                      </wps:wsp>
                      <wps:wsp>
                        <wps:cNvPr id="355" name="Graphic 355"/>
                        <wps:cNvSpPr/>
                        <wps:spPr>
                          <a:xfrm>
                            <a:off x="1358460" y="422129"/>
                            <a:ext cx="177800" cy="9627235"/>
                          </a:xfrm>
                          <a:custGeom>
                            <a:avLst/>
                            <a:gdLst/>
                            <a:ahLst/>
                            <a:cxnLst/>
                            <a:rect l="l" t="t" r="r" b="b"/>
                            <a:pathLst>
                              <a:path w="177800" h="9627235">
                                <a:moveTo>
                                  <a:pt x="0" y="9626696"/>
                                </a:moveTo>
                                <a:lnTo>
                                  <a:pt x="0" y="0"/>
                                </a:lnTo>
                              </a:path>
                              <a:path w="177800" h="9627235">
                                <a:moveTo>
                                  <a:pt x="177190" y="9455042"/>
                                </a:moveTo>
                                <a:lnTo>
                                  <a:pt x="177190" y="191352"/>
                                </a:lnTo>
                              </a:path>
                            </a:pathLst>
                          </a:custGeom>
                          <a:ln w="19692">
                            <a:solidFill>
                              <a:srgbClr val="000000"/>
                            </a:solidFill>
                            <a:prstDash val="solid"/>
                          </a:ln>
                        </wps:spPr>
                        <wps:bodyPr wrap="square" lIns="0" tIns="0" rIns="0" bIns="0" rtlCol="0">
                          <a:prstTxWarp prst="textNoShape">
                            <a:avLst/>
                          </a:prstTxWarp>
                          <a:noAutofit/>
                        </wps:bodyPr>
                      </wps:wsp>
                      <wps:wsp>
                        <wps:cNvPr id="356" name="Graphic 356"/>
                        <wps:cNvSpPr/>
                        <wps:spPr>
                          <a:xfrm>
                            <a:off x="2126285" y="5657"/>
                            <a:ext cx="1270" cy="1497330"/>
                          </a:xfrm>
                          <a:custGeom>
                            <a:avLst/>
                            <a:gdLst/>
                            <a:ahLst/>
                            <a:cxnLst/>
                            <a:rect l="l" t="t" r="r" b="b"/>
                            <a:pathLst>
                              <a:path h="1497330">
                                <a:moveTo>
                                  <a:pt x="0" y="1497048"/>
                                </a:moveTo>
                                <a:lnTo>
                                  <a:pt x="0" y="0"/>
                                </a:lnTo>
                              </a:path>
                            </a:pathLst>
                          </a:custGeom>
                          <a:ln w="11250">
                            <a:solidFill>
                              <a:srgbClr val="000000"/>
                            </a:solidFill>
                            <a:prstDash val="solid"/>
                          </a:ln>
                        </wps:spPr>
                        <wps:bodyPr wrap="square" lIns="0" tIns="0" rIns="0" bIns="0" rtlCol="0">
                          <a:prstTxWarp prst="textNoShape">
                            <a:avLst/>
                          </a:prstTxWarp>
                          <a:noAutofit/>
                        </wps:bodyPr>
                      </wps:wsp>
                      <wps:wsp>
                        <wps:cNvPr id="357" name="Graphic 357"/>
                        <wps:cNvSpPr/>
                        <wps:spPr>
                          <a:xfrm>
                            <a:off x="2140348" y="3804558"/>
                            <a:ext cx="1270" cy="965200"/>
                          </a:xfrm>
                          <a:custGeom>
                            <a:avLst/>
                            <a:gdLst/>
                            <a:ahLst/>
                            <a:cxnLst/>
                            <a:rect l="l" t="t" r="r" b="b"/>
                            <a:pathLst>
                              <a:path h="965200">
                                <a:moveTo>
                                  <a:pt x="0" y="965202"/>
                                </a:moveTo>
                                <a:lnTo>
                                  <a:pt x="0" y="0"/>
                                </a:lnTo>
                              </a:path>
                            </a:pathLst>
                          </a:custGeom>
                          <a:ln w="2812">
                            <a:solidFill>
                              <a:srgbClr val="000000"/>
                            </a:solidFill>
                            <a:prstDash val="solid"/>
                          </a:ln>
                        </wps:spPr>
                        <wps:bodyPr wrap="square" lIns="0" tIns="0" rIns="0" bIns="0" rtlCol="0">
                          <a:prstTxWarp prst="textNoShape">
                            <a:avLst/>
                          </a:prstTxWarp>
                          <a:noAutofit/>
                        </wps:bodyPr>
                      </wps:wsp>
                      <wps:wsp>
                        <wps:cNvPr id="358" name="Graphic 358"/>
                        <wps:cNvSpPr/>
                        <wps:spPr>
                          <a:xfrm>
                            <a:off x="2143161" y="5687124"/>
                            <a:ext cx="1270" cy="455930"/>
                          </a:xfrm>
                          <a:custGeom>
                            <a:avLst/>
                            <a:gdLst/>
                            <a:ahLst/>
                            <a:cxnLst/>
                            <a:rect l="l" t="t" r="r" b="b"/>
                            <a:pathLst>
                              <a:path h="455930">
                                <a:moveTo>
                                  <a:pt x="0" y="455868"/>
                                </a:moveTo>
                                <a:lnTo>
                                  <a:pt x="0" y="0"/>
                                </a:lnTo>
                              </a:path>
                            </a:pathLst>
                          </a:custGeom>
                          <a:ln w="5625">
                            <a:solidFill>
                              <a:srgbClr val="000000"/>
                            </a:solidFill>
                            <a:prstDash val="solid"/>
                          </a:ln>
                        </wps:spPr>
                        <wps:bodyPr wrap="square" lIns="0" tIns="0" rIns="0" bIns="0" rtlCol="0">
                          <a:prstTxWarp prst="textNoShape">
                            <a:avLst/>
                          </a:prstTxWarp>
                          <a:noAutofit/>
                        </wps:bodyPr>
                      </wps:wsp>
                      <wps:wsp>
                        <wps:cNvPr id="359" name="Graphic 359"/>
                        <wps:cNvSpPr/>
                        <wps:spPr>
                          <a:xfrm>
                            <a:off x="2145973" y="8427961"/>
                            <a:ext cx="1270" cy="357505"/>
                          </a:xfrm>
                          <a:custGeom>
                            <a:avLst/>
                            <a:gdLst/>
                            <a:ahLst/>
                            <a:cxnLst/>
                            <a:rect l="l" t="t" r="r" b="b"/>
                            <a:pathLst>
                              <a:path h="357505">
                                <a:moveTo>
                                  <a:pt x="0" y="357378"/>
                                </a:moveTo>
                                <a:lnTo>
                                  <a:pt x="0" y="0"/>
                                </a:lnTo>
                              </a:path>
                            </a:pathLst>
                          </a:custGeom>
                          <a:ln w="2812">
                            <a:solidFill>
                              <a:srgbClr val="000000"/>
                            </a:solidFill>
                            <a:prstDash val="solid"/>
                          </a:ln>
                        </wps:spPr>
                        <wps:bodyPr wrap="square" lIns="0" tIns="0" rIns="0" bIns="0" rtlCol="0">
                          <a:prstTxWarp prst="textNoShape">
                            <a:avLst/>
                          </a:prstTxWarp>
                          <a:noAutofit/>
                        </wps:bodyPr>
                      </wps:wsp>
                      <wps:wsp>
                        <wps:cNvPr id="360" name="Graphic 360"/>
                        <wps:cNvSpPr/>
                        <wps:spPr>
                          <a:xfrm>
                            <a:off x="4162569" y="1651848"/>
                            <a:ext cx="1270" cy="6962140"/>
                          </a:xfrm>
                          <a:custGeom>
                            <a:avLst/>
                            <a:gdLst/>
                            <a:ahLst/>
                            <a:cxnLst/>
                            <a:rect l="l" t="t" r="r" b="b"/>
                            <a:pathLst>
                              <a:path h="6962140">
                                <a:moveTo>
                                  <a:pt x="0" y="6961837"/>
                                </a:moveTo>
                                <a:lnTo>
                                  <a:pt x="0" y="0"/>
                                </a:lnTo>
                              </a:path>
                            </a:pathLst>
                          </a:custGeom>
                          <a:ln w="5625">
                            <a:solidFill>
                              <a:srgbClr val="000000"/>
                            </a:solidFill>
                            <a:prstDash val="solid"/>
                          </a:ln>
                        </wps:spPr>
                        <wps:bodyPr wrap="square" lIns="0" tIns="0" rIns="0" bIns="0" rtlCol="0">
                          <a:prstTxWarp prst="textNoShape">
                            <a:avLst/>
                          </a:prstTxWarp>
                          <a:noAutofit/>
                        </wps:bodyPr>
                      </wps:wsp>
                      <wps:wsp>
                        <wps:cNvPr id="361" name="Graphic 361"/>
                        <wps:cNvSpPr/>
                        <wps:spPr>
                          <a:xfrm>
                            <a:off x="4165382" y="613481"/>
                            <a:ext cx="1270" cy="1021715"/>
                          </a:xfrm>
                          <a:custGeom>
                            <a:avLst/>
                            <a:gdLst/>
                            <a:ahLst/>
                            <a:cxnLst/>
                            <a:rect l="l" t="t" r="r" b="b"/>
                            <a:pathLst>
                              <a:path h="1021715">
                                <a:moveTo>
                                  <a:pt x="0" y="1021482"/>
                                </a:moveTo>
                                <a:lnTo>
                                  <a:pt x="0" y="0"/>
                                </a:lnTo>
                              </a:path>
                            </a:pathLst>
                          </a:custGeom>
                          <a:ln w="8437">
                            <a:solidFill>
                              <a:srgbClr val="000000"/>
                            </a:solidFill>
                            <a:prstDash val="solid"/>
                          </a:ln>
                        </wps:spPr>
                        <wps:bodyPr wrap="square" lIns="0" tIns="0" rIns="0" bIns="0" rtlCol="0">
                          <a:prstTxWarp prst="textNoShape">
                            <a:avLst/>
                          </a:prstTxWarp>
                          <a:noAutofit/>
                        </wps:bodyPr>
                      </wps:wsp>
                      <wps:wsp>
                        <wps:cNvPr id="362" name="Graphic 362"/>
                        <wps:cNvSpPr/>
                        <wps:spPr>
                          <a:xfrm>
                            <a:off x="6643236" y="602225"/>
                            <a:ext cx="1270" cy="6579234"/>
                          </a:xfrm>
                          <a:custGeom>
                            <a:avLst/>
                            <a:gdLst/>
                            <a:ahLst/>
                            <a:cxnLst/>
                            <a:rect l="l" t="t" r="r" b="b"/>
                            <a:pathLst>
                              <a:path h="6579234">
                                <a:moveTo>
                                  <a:pt x="0" y="6579133"/>
                                </a:moveTo>
                                <a:lnTo>
                                  <a:pt x="0" y="0"/>
                                </a:lnTo>
                              </a:path>
                            </a:pathLst>
                          </a:custGeom>
                          <a:ln w="25312">
                            <a:solidFill>
                              <a:srgbClr val="000000"/>
                            </a:solidFill>
                            <a:prstDash val="solid"/>
                          </a:ln>
                        </wps:spPr>
                        <wps:bodyPr wrap="square" lIns="0" tIns="0" rIns="0" bIns="0" rtlCol="0">
                          <a:prstTxWarp prst="textNoShape">
                            <a:avLst/>
                          </a:prstTxWarp>
                          <a:noAutofit/>
                        </wps:bodyPr>
                      </wps:wsp>
                      <wps:wsp>
                        <wps:cNvPr id="363" name="Graphic 363"/>
                        <wps:cNvSpPr/>
                        <wps:spPr>
                          <a:xfrm>
                            <a:off x="19361574" y="1359191"/>
                            <a:ext cx="1270" cy="8231505"/>
                          </a:xfrm>
                          <a:custGeom>
                            <a:avLst/>
                            <a:gdLst/>
                            <a:ahLst/>
                            <a:cxnLst/>
                            <a:rect l="l" t="t" r="r" b="b"/>
                            <a:pathLst>
                              <a:path h="8231505">
                                <a:moveTo>
                                  <a:pt x="0" y="8230951"/>
                                </a:moveTo>
                                <a:lnTo>
                                  <a:pt x="0" y="0"/>
                                </a:lnTo>
                              </a:path>
                            </a:pathLst>
                          </a:custGeom>
                          <a:ln w="22500">
                            <a:solidFill>
                              <a:srgbClr val="000000"/>
                            </a:solidFill>
                            <a:prstDash val="solid"/>
                          </a:ln>
                        </wps:spPr>
                        <wps:bodyPr wrap="square" lIns="0" tIns="0" rIns="0" bIns="0" rtlCol="0">
                          <a:prstTxWarp prst="textNoShape">
                            <a:avLst/>
                          </a:prstTxWarp>
                          <a:noAutofit/>
                        </wps:bodyPr>
                      </wps:wsp>
                      <wps:wsp>
                        <wps:cNvPr id="364" name="Graphic 364"/>
                        <wps:cNvSpPr/>
                        <wps:spPr>
                          <a:xfrm>
                            <a:off x="7644503" y="284243"/>
                            <a:ext cx="11883390" cy="9928225"/>
                          </a:xfrm>
                          <a:custGeom>
                            <a:avLst/>
                            <a:gdLst/>
                            <a:ahLst/>
                            <a:cxnLst/>
                            <a:rect l="l" t="t" r="r" b="b"/>
                            <a:pathLst>
                              <a:path w="11883390" h="9928225">
                                <a:moveTo>
                                  <a:pt x="11883012" y="9927794"/>
                                </a:moveTo>
                                <a:lnTo>
                                  <a:pt x="11883012" y="1069320"/>
                                </a:lnTo>
                              </a:path>
                              <a:path w="11883390" h="9928225">
                                <a:moveTo>
                                  <a:pt x="0" y="0"/>
                                </a:moveTo>
                                <a:lnTo>
                                  <a:pt x="8727334" y="0"/>
                                </a:lnTo>
                              </a:path>
                            </a:pathLst>
                          </a:custGeom>
                          <a:ln w="5626">
                            <a:solidFill>
                              <a:srgbClr val="000000"/>
                            </a:solidFill>
                            <a:prstDash val="solid"/>
                          </a:ln>
                        </wps:spPr>
                        <wps:bodyPr wrap="square" lIns="0" tIns="0" rIns="0" bIns="0" rtlCol="0">
                          <a:prstTxWarp prst="textNoShape">
                            <a:avLst/>
                          </a:prstTxWarp>
                          <a:noAutofit/>
                        </wps:bodyPr>
                      </wps:wsp>
                      <wps:wsp>
                        <wps:cNvPr id="365" name="Graphic 365"/>
                        <wps:cNvSpPr/>
                        <wps:spPr>
                          <a:xfrm>
                            <a:off x="731262" y="270173"/>
                            <a:ext cx="6758940" cy="1270"/>
                          </a:xfrm>
                          <a:custGeom>
                            <a:avLst/>
                            <a:gdLst/>
                            <a:ahLst/>
                            <a:cxnLst/>
                            <a:rect l="l" t="t" r="r" b="b"/>
                            <a:pathLst>
                              <a:path w="6758940">
                                <a:moveTo>
                                  <a:pt x="0" y="0"/>
                                </a:moveTo>
                                <a:lnTo>
                                  <a:pt x="6758551" y="0"/>
                                </a:lnTo>
                              </a:path>
                            </a:pathLst>
                          </a:custGeom>
                          <a:ln w="8442">
                            <a:solidFill>
                              <a:srgbClr val="000000"/>
                            </a:solidFill>
                            <a:prstDash val="solid"/>
                          </a:ln>
                        </wps:spPr>
                        <wps:bodyPr wrap="square" lIns="0" tIns="0" rIns="0" bIns="0" rtlCol="0">
                          <a:prstTxWarp prst="textNoShape">
                            <a:avLst/>
                          </a:prstTxWarp>
                          <a:noAutofit/>
                        </wps:bodyPr>
                      </wps:wsp>
                      <wps:wsp>
                        <wps:cNvPr id="366" name="Graphic 366"/>
                        <wps:cNvSpPr/>
                        <wps:spPr>
                          <a:xfrm>
                            <a:off x="1347210" y="444641"/>
                            <a:ext cx="15024735" cy="1270"/>
                          </a:xfrm>
                          <a:custGeom>
                            <a:avLst/>
                            <a:gdLst/>
                            <a:ahLst/>
                            <a:cxnLst/>
                            <a:rect l="l" t="t" r="r" b="b"/>
                            <a:pathLst>
                              <a:path w="15024735">
                                <a:moveTo>
                                  <a:pt x="0" y="0"/>
                                </a:moveTo>
                                <a:lnTo>
                                  <a:pt x="15024627" y="0"/>
                                </a:lnTo>
                              </a:path>
                            </a:pathLst>
                          </a:custGeom>
                          <a:ln w="19698">
                            <a:solidFill>
                              <a:srgbClr val="000000"/>
                            </a:solidFill>
                            <a:prstDash val="solid"/>
                          </a:ln>
                        </wps:spPr>
                        <wps:bodyPr wrap="square" lIns="0" tIns="0" rIns="0" bIns="0" rtlCol="0">
                          <a:prstTxWarp prst="textNoShape">
                            <a:avLst/>
                          </a:prstTxWarp>
                          <a:noAutofit/>
                        </wps:bodyPr>
                      </wps:wsp>
                      <wps:wsp>
                        <wps:cNvPr id="367" name="Graphic 367"/>
                        <wps:cNvSpPr/>
                        <wps:spPr>
                          <a:xfrm>
                            <a:off x="1507525" y="633179"/>
                            <a:ext cx="5178425" cy="1270"/>
                          </a:xfrm>
                          <a:custGeom>
                            <a:avLst/>
                            <a:gdLst/>
                            <a:ahLst/>
                            <a:cxnLst/>
                            <a:rect l="l" t="t" r="r" b="b"/>
                            <a:pathLst>
                              <a:path w="5178425">
                                <a:moveTo>
                                  <a:pt x="0" y="0"/>
                                </a:moveTo>
                                <a:lnTo>
                                  <a:pt x="5177899" y="0"/>
                                </a:lnTo>
                              </a:path>
                            </a:pathLst>
                          </a:custGeom>
                          <a:ln w="14070">
                            <a:solidFill>
                              <a:srgbClr val="000000"/>
                            </a:solidFill>
                            <a:prstDash val="solid"/>
                          </a:ln>
                        </wps:spPr>
                        <wps:bodyPr wrap="square" lIns="0" tIns="0" rIns="0" bIns="0" rtlCol="0">
                          <a:prstTxWarp prst="textNoShape">
                            <a:avLst/>
                          </a:prstTxWarp>
                          <a:noAutofit/>
                        </wps:bodyPr>
                      </wps:wsp>
                      <wps:wsp>
                        <wps:cNvPr id="368" name="Graphic 368"/>
                        <wps:cNvSpPr/>
                        <wps:spPr>
                          <a:xfrm>
                            <a:off x="1518775" y="1634963"/>
                            <a:ext cx="5130165" cy="1270"/>
                          </a:xfrm>
                          <a:custGeom>
                            <a:avLst/>
                            <a:gdLst/>
                            <a:ahLst/>
                            <a:cxnLst/>
                            <a:rect l="l" t="t" r="r" b="b"/>
                            <a:pathLst>
                              <a:path w="5130165">
                                <a:moveTo>
                                  <a:pt x="0" y="0"/>
                                </a:moveTo>
                                <a:lnTo>
                                  <a:pt x="5130086" y="0"/>
                                </a:lnTo>
                              </a:path>
                            </a:pathLst>
                          </a:custGeom>
                          <a:ln w="11256">
                            <a:solidFill>
                              <a:srgbClr val="000000"/>
                            </a:solidFill>
                            <a:prstDash val="solid"/>
                          </a:ln>
                        </wps:spPr>
                        <wps:bodyPr wrap="square" lIns="0" tIns="0" rIns="0" bIns="0" rtlCol="0">
                          <a:prstTxWarp prst="textNoShape">
                            <a:avLst/>
                          </a:prstTxWarp>
                          <a:noAutofit/>
                        </wps:bodyPr>
                      </wps:wsp>
                      <wps:wsp>
                        <wps:cNvPr id="369" name="Graphic 369"/>
                        <wps:cNvSpPr/>
                        <wps:spPr>
                          <a:xfrm>
                            <a:off x="1515962" y="2946288"/>
                            <a:ext cx="5130165" cy="1270"/>
                          </a:xfrm>
                          <a:custGeom>
                            <a:avLst/>
                            <a:gdLst/>
                            <a:ahLst/>
                            <a:cxnLst/>
                            <a:rect l="l" t="t" r="r" b="b"/>
                            <a:pathLst>
                              <a:path w="5130165">
                                <a:moveTo>
                                  <a:pt x="0" y="0"/>
                                </a:moveTo>
                                <a:lnTo>
                                  <a:pt x="5130086" y="0"/>
                                </a:lnTo>
                              </a:path>
                            </a:pathLst>
                          </a:custGeom>
                          <a:ln w="2814">
                            <a:solidFill>
                              <a:srgbClr val="000000"/>
                            </a:solidFill>
                            <a:prstDash val="solid"/>
                          </a:ln>
                        </wps:spPr>
                        <wps:bodyPr wrap="square" lIns="0" tIns="0" rIns="0" bIns="0" rtlCol="0">
                          <a:prstTxWarp prst="textNoShape">
                            <a:avLst/>
                          </a:prstTxWarp>
                          <a:noAutofit/>
                        </wps:bodyPr>
                      </wps:wsp>
                      <wps:wsp>
                        <wps:cNvPr id="370" name="Graphic 370"/>
                        <wps:cNvSpPr/>
                        <wps:spPr>
                          <a:xfrm>
                            <a:off x="517508" y="5245326"/>
                            <a:ext cx="6125845" cy="3433445"/>
                          </a:xfrm>
                          <a:custGeom>
                            <a:avLst/>
                            <a:gdLst/>
                            <a:ahLst/>
                            <a:cxnLst/>
                            <a:rect l="l" t="t" r="r" b="b"/>
                            <a:pathLst>
                              <a:path w="6125845" h="3433445">
                                <a:moveTo>
                                  <a:pt x="0" y="0"/>
                                </a:moveTo>
                                <a:lnTo>
                                  <a:pt x="677823" y="0"/>
                                </a:lnTo>
                              </a:path>
                              <a:path w="6125845" h="3433445">
                                <a:moveTo>
                                  <a:pt x="995641" y="447426"/>
                                </a:moveTo>
                                <a:lnTo>
                                  <a:pt x="6125727" y="447426"/>
                                </a:lnTo>
                              </a:path>
                              <a:path w="6125845" h="3433445">
                                <a:moveTo>
                                  <a:pt x="998454" y="2287782"/>
                                </a:moveTo>
                                <a:lnTo>
                                  <a:pt x="4272259" y="2287782"/>
                                </a:lnTo>
                              </a:path>
                              <a:path w="6125845" h="3433445">
                                <a:moveTo>
                                  <a:pt x="998454" y="3433080"/>
                                </a:moveTo>
                                <a:lnTo>
                                  <a:pt x="3594435" y="3433080"/>
                                </a:lnTo>
                              </a:path>
                            </a:pathLst>
                          </a:custGeom>
                          <a:ln w="5626">
                            <a:solidFill>
                              <a:srgbClr val="000000"/>
                            </a:solidFill>
                            <a:prstDash val="solid"/>
                          </a:ln>
                        </wps:spPr>
                        <wps:bodyPr wrap="square" lIns="0" tIns="0" rIns="0" bIns="0" rtlCol="0">
                          <a:prstTxWarp prst="textNoShape">
                            <a:avLst/>
                          </a:prstTxWarp>
                          <a:noAutofit/>
                        </wps:bodyPr>
                      </wps:wsp>
                      <wps:wsp>
                        <wps:cNvPr id="371" name="Graphic 371"/>
                        <wps:cNvSpPr/>
                        <wps:spPr>
                          <a:xfrm>
                            <a:off x="13438350" y="8709361"/>
                            <a:ext cx="5940425" cy="1270"/>
                          </a:xfrm>
                          <a:custGeom>
                            <a:avLst/>
                            <a:gdLst/>
                            <a:ahLst/>
                            <a:cxnLst/>
                            <a:rect l="l" t="t" r="r" b="b"/>
                            <a:pathLst>
                              <a:path w="5940425">
                                <a:moveTo>
                                  <a:pt x="0" y="0"/>
                                </a:moveTo>
                                <a:lnTo>
                                  <a:pt x="5940099" y="0"/>
                                </a:lnTo>
                              </a:path>
                            </a:pathLst>
                          </a:custGeom>
                          <a:ln w="25326">
                            <a:solidFill>
                              <a:srgbClr val="000000"/>
                            </a:solidFill>
                            <a:prstDash val="solid"/>
                          </a:ln>
                        </wps:spPr>
                        <wps:bodyPr wrap="square" lIns="0" tIns="0" rIns="0" bIns="0" rtlCol="0">
                          <a:prstTxWarp prst="textNoShape">
                            <a:avLst/>
                          </a:prstTxWarp>
                          <a:noAutofit/>
                        </wps:bodyPr>
                      </wps:wsp>
                      <wps:wsp>
                        <wps:cNvPr id="372" name="Graphic 372"/>
                        <wps:cNvSpPr/>
                        <wps:spPr>
                          <a:xfrm>
                            <a:off x="18430622" y="9294673"/>
                            <a:ext cx="945515" cy="1270"/>
                          </a:xfrm>
                          <a:custGeom>
                            <a:avLst/>
                            <a:gdLst/>
                            <a:ahLst/>
                            <a:cxnLst/>
                            <a:rect l="l" t="t" r="r" b="b"/>
                            <a:pathLst>
                              <a:path w="945515">
                                <a:moveTo>
                                  <a:pt x="0" y="0"/>
                                </a:moveTo>
                                <a:lnTo>
                                  <a:pt x="945015" y="0"/>
                                </a:lnTo>
                              </a:path>
                            </a:pathLst>
                          </a:custGeom>
                          <a:ln w="8442">
                            <a:solidFill>
                              <a:srgbClr val="000000"/>
                            </a:solidFill>
                            <a:prstDash val="solid"/>
                          </a:ln>
                        </wps:spPr>
                        <wps:bodyPr wrap="square" lIns="0" tIns="0" rIns="0" bIns="0" rtlCol="0">
                          <a:prstTxWarp prst="textNoShape">
                            <a:avLst/>
                          </a:prstTxWarp>
                          <a:noAutofit/>
                        </wps:bodyPr>
                      </wps:wsp>
                      <wps:wsp>
                        <wps:cNvPr id="373" name="Graphic 373"/>
                        <wps:cNvSpPr/>
                        <wps:spPr>
                          <a:xfrm>
                            <a:off x="18430622" y="9505723"/>
                            <a:ext cx="945515" cy="1270"/>
                          </a:xfrm>
                          <a:custGeom>
                            <a:avLst/>
                            <a:gdLst/>
                            <a:ahLst/>
                            <a:cxnLst/>
                            <a:rect l="l" t="t" r="r" b="b"/>
                            <a:pathLst>
                              <a:path w="945515">
                                <a:moveTo>
                                  <a:pt x="0" y="0"/>
                                </a:moveTo>
                                <a:lnTo>
                                  <a:pt x="945015" y="0"/>
                                </a:lnTo>
                              </a:path>
                            </a:pathLst>
                          </a:custGeom>
                          <a:ln w="11256">
                            <a:solidFill>
                              <a:srgbClr val="000000"/>
                            </a:solidFill>
                            <a:prstDash val="solid"/>
                          </a:ln>
                        </wps:spPr>
                        <wps:bodyPr wrap="square" lIns="0" tIns="0" rIns="0" bIns="0" rtlCol="0">
                          <a:prstTxWarp prst="textNoShape">
                            <a:avLst/>
                          </a:prstTxWarp>
                          <a:noAutofit/>
                        </wps:bodyPr>
                      </wps:wsp>
                      <wps:wsp>
                        <wps:cNvPr id="374" name="Graphic 374"/>
                        <wps:cNvSpPr/>
                        <wps:spPr>
                          <a:xfrm>
                            <a:off x="16066312" y="3074726"/>
                            <a:ext cx="231775" cy="379095"/>
                          </a:xfrm>
                          <a:custGeom>
                            <a:avLst/>
                            <a:gdLst/>
                            <a:ahLst/>
                            <a:cxnLst/>
                            <a:rect l="l" t="t" r="r" b="b"/>
                            <a:pathLst>
                              <a:path w="231775" h="379095">
                                <a:moveTo>
                                  <a:pt x="8432" y="0"/>
                                </a:moveTo>
                                <a:lnTo>
                                  <a:pt x="0" y="0"/>
                                </a:lnTo>
                                <a:lnTo>
                                  <a:pt x="0" y="257314"/>
                                </a:lnTo>
                                <a:lnTo>
                                  <a:pt x="8432" y="257314"/>
                                </a:lnTo>
                                <a:lnTo>
                                  <a:pt x="8432" y="0"/>
                                </a:lnTo>
                                <a:close/>
                              </a:path>
                              <a:path w="231775" h="379095">
                                <a:moveTo>
                                  <a:pt x="51612" y="0"/>
                                </a:moveTo>
                                <a:lnTo>
                                  <a:pt x="43180" y="0"/>
                                </a:lnTo>
                                <a:lnTo>
                                  <a:pt x="43180" y="257314"/>
                                </a:lnTo>
                                <a:lnTo>
                                  <a:pt x="51612" y="257314"/>
                                </a:lnTo>
                                <a:lnTo>
                                  <a:pt x="51612" y="0"/>
                                </a:lnTo>
                                <a:close/>
                              </a:path>
                              <a:path w="231775" h="379095">
                                <a:moveTo>
                                  <a:pt x="188963" y="0"/>
                                </a:moveTo>
                                <a:lnTo>
                                  <a:pt x="180530" y="0"/>
                                </a:lnTo>
                                <a:lnTo>
                                  <a:pt x="180530" y="257314"/>
                                </a:lnTo>
                                <a:lnTo>
                                  <a:pt x="188963" y="257314"/>
                                </a:lnTo>
                                <a:lnTo>
                                  <a:pt x="188963" y="0"/>
                                </a:lnTo>
                                <a:close/>
                              </a:path>
                              <a:path w="231775" h="379095">
                                <a:moveTo>
                                  <a:pt x="231330" y="258533"/>
                                </a:moveTo>
                                <a:lnTo>
                                  <a:pt x="189141" y="258533"/>
                                </a:lnTo>
                                <a:lnTo>
                                  <a:pt x="189141" y="378498"/>
                                </a:lnTo>
                                <a:lnTo>
                                  <a:pt x="231330" y="378498"/>
                                </a:lnTo>
                                <a:lnTo>
                                  <a:pt x="231330" y="258533"/>
                                </a:lnTo>
                                <a:close/>
                              </a:path>
                            </a:pathLst>
                          </a:custGeom>
                          <a:solidFill>
                            <a:srgbClr val="DFDFDF"/>
                          </a:solidFill>
                        </wps:spPr>
                        <wps:bodyPr wrap="square" lIns="0" tIns="0" rIns="0" bIns="0" rtlCol="0">
                          <a:prstTxWarp prst="textNoShape">
                            <a:avLst/>
                          </a:prstTxWarp>
                          <a:noAutofit/>
                        </wps:bodyPr>
                      </wps:wsp>
                      <wps:wsp>
                        <wps:cNvPr id="375" name="Graphic 375"/>
                        <wps:cNvSpPr/>
                        <wps:spPr>
                          <a:xfrm>
                            <a:off x="16295980" y="3333253"/>
                            <a:ext cx="8890" cy="120014"/>
                          </a:xfrm>
                          <a:custGeom>
                            <a:avLst/>
                            <a:gdLst/>
                            <a:ahLst/>
                            <a:cxnLst/>
                            <a:rect l="l" t="t" r="r" b="b"/>
                            <a:pathLst>
                              <a:path w="8890" h="120014">
                                <a:moveTo>
                                  <a:pt x="8437" y="119969"/>
                                </a:moveTo>
                                <a:lnTo>
                                  <a:pt x="0" y="119969"/>
                                </a:lnTo>
                                <a:lnTo>
                                  <a:pt x="0" y="0"/>
                                </a:lnTo>
                                <a:lnTo>
                                  <a:pt x="8437" y="0"/>
                                </a:lnTo>
                                <a:lnTo>
                                  <a:pt x="8437" y="119969"/>
                                </a:lnTo>
                                <a:close/>
                              </a:path>
                            </a:pathLst>
                          </a:custGeom>
                          <a:solidFill>
                            <a:srgbClr val="A1A1A1"/>
                          </a:solidFill>
                        </wps:spPr>
                        <wps:bodyPr wrap="square" lIns="0" tIns="0" rIns="0" bIns="0" rtlCol="0">
                          <a:prstTxWarp prst="textNoShape">
                            <a:avLst/>
                          </a:prstTxWarp>
                          <a:noAutofit/>
                        </wps:bodyPr>
                      </wps:wsp>
                      <wps:wsp>
                        <wps:cNvPr id="376" name="Graphic 376"/>
                        <wps:cNvSpPr/>
                        <wps:spPr>
                          <a:xfrm>
                            <a:off x="17996064" y="5707322"/>
                            <a:ext cx="289560" cy="615315"/>
                          </a:xfrm>
                          <a:custGeom>
                            <a:avLst/>
                            <a:gdLst/>
                            <a:ahLst/>
                            <a:cxnLst/>
                            <a:rect l="l" t="t" r="r" b="b"/>
                            <a:pathLst>
                              <a:path w="289560" h="615315">
                                <a:moveTo>
                                  <a:pt x="11252" y="0"/>
                                </a:moveTo>
                                <a:lnTo>
                                  <a:pt x="0" y="0"/>
                                </a:lnTo>
                                <a:lnTo>
                                  <a:pt x="0" y="87985"/>
                                </a:lnTo>
                                <a:lnTo>
                                  <a:pt x="11252" y="87985"/>
                                </a:lnTo>
                                <a:lnTo>
                                  <a:pt x="11252" y="0"/>
                                </a:lnTo>
                                <a:close/>
                              </a:path>
                              <a:path w="289560" h="615315">
                                <a:moveTo>
                                  <a:pt x="289077" y="520128"/>
                                </a:moveTo>
                                <a:lnTo>
                                  <a:pt x="275005" y="520128"/>
                                </a:lnTo>
                                <a:lnTo>
                                  <a:pt x="275005" y="614832"/>
                                </a:lnTo>
                                <a:lnTo>
                                  <a:pt x="289077" y="614832"/>
                                </a:lnTo>
                                <a:lnTo>
                                  <a:pt x="289077" y="520128"/>
                                </a:lnTo>
                                <a:close/>
                              </a:path>
                            </a:pathLst>
                          </a:custGeom>
                          <a:solidFill>
                            <a:srgbClr val="DFDFDF"/>
                          </a:solidFill>
                        </wps:spPr>
                        <wps:bodyPr wrap="square" lIns="0" tIns="0" rIns="0" bIns="0" rtlCol="0">
                          <a:prstTxWarp prst="textNoShape">
                            <a:avLst/>
                          </a:prstTxWarp>
                          <a:noAutofit/>
                        </wps:bodyPr>
                      </wps:wsp>
                    </wpg:wgp>
                  </a:graphicData>
                </a:graphic>
              </wp:anchor>
            </w:drawing>
          </mc:Choice>
          <mc:Fallback>
            <w:pict>
              <v:group w14:anchorId="15746AF3" id="Group 337" o:spid="_x0000_s1026" style="position:absolute;margin-left:2pt;margin-top:.65pt;width:1581.05pt;height:822.3pt;z-index:-19666432;mso-wrap-distance-left:0;mso-wrap-distance-right:0;mso-position-horizontal-relative:page;mso-position-vertical-relative:page" coordsize="200793,1044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UvdWsdOubC3u723tbi/mNtZxTSqjXMojeUxxgnLsI4pH2jJ2xueiki3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&#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VUjspk1W4u2v7iS3lhiiSxZY/J&#10;hZWkLSKQgcs4dQwZyuIk2qpLlwC3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VTU7&#10;2awtklgsLjUXaaGIw2zRhlV5FRpD5jqNsasZGAJYqjBVdtqkAt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X&#10;mn7SPxnh/Z6+CXin4hz2dvqKaHDHKLK5uZLdbhnmSJYxJHDMVZmkCqShXcV3Mi7nUA9LorJ8J6//&#10;AMJX4V0bW/7N1DRv7Ssob3+ztWg8i8tfMQP5U8eTslXdtZcnDAjPFa1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lPhp46/4WJ4cvNV+w/2f9n1rVtI8nzfN3fYtRuLLzM7Vxv+z79u&#10;Pl37ctjJ6u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ZPizX/8AhFPCus63/Zuo&#10;az/ZtlNe/wBnaTB595deWhfyoI8jfK23aq5GWIGea1qKAMnwnqOqax4V0a/1vSP+Ef1q6soZ77SP&#10;tK3P2GdkDSQecmFk2MSu9eG25HBrWrlPAHgD/hAv+Ej/AOKj8QeI/wC2taudZ/4n999q+wedt/0S&#10;1+UeVbJt+SPnbubk5rq6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&#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38" o:spid="_x0000_s1027" type="#_x0000_t75" style="position:absolute;left:984;top:140;width:6328;height:22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">
                  <v:imagedata r:id="rId54" o:title=""/>
                </v:shape>
                <v:shape id="Image 339" o:spid="_x0000_s1028" type="#_x0000_t75" style="position:absolute;top:24031;width:5231;height:7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">
                  <v:imagedata r:id="rId55" o:title=""/>
                </v:shape>
                <v:shape id="Image 340" o:spid="_x0000_s1029" type="#_x0000_t75" style="position:absolute;left:16903;top:61401;width:6891;height:11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">
                  <v:imagedata r:id="rId56" o:title=""/>
                </v:shape>
                <v:shape id="Image 341" o:spid="_x0000_s1030" type="#_x0000_t75" style="position:absolute;left:152946;width:47841;height:1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">
                  <v:imagedata r:id="rId57" o:title=""/>
                </v:shape>
                <v:shape id="Image 342" o:spid="_x0000_s1031" type="#_x0000_t75" style="position:absolute;left:88285;top:31151;width:67867;height:5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">
                  <v:imagedata r:id="rId58" o:title=""/>
                </v:shape>
                <v:shape id="Image 343" o:spid="_x0000_s1032" type="#_x0000_t75" style="position:absolute;left:68963;top:37201;width:113965;height:34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">
                  <v:imagedata r:id="rId59" o:title=""/>
                </v:shape>
                <v:shape id="Image 344" o:spid="_x0000_s1033" type="#_x0000_t75" style="position:absolute;left:114076;top:37173;width:45339;height:3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">
                  <v:imagedata r:id="rId60" o:title=""/>
                </v:shape>
                <v:shape id="Image 345" o:spid="_x0000_s1034" type="#_x0000_t75" style="position:absolute;left:171115;top:26677;width:10266;height:5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">
                  <v:imagedata r:id="rId61" o:title=""/>
                </v:shape>
                <v:shape id="Image 346" o:spid="_x0000_s1035" type="#_x0000_t75" style="position:absolute;left:159021;top:36469;width:8522;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">
                  <v:imagedata r:id="rId62" o:title=""/>
                </v:shape>
                <v:shape id="Image 347" o:spid="_x0000_s1036" type="#_x0000_t75" style="position:absolute;left:168471;top:60360;width:10857;height:9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">
                  <v:imagedata r:id="rId63" o:title=""/>
                </v:shape>
                <v:shape id="Image 348" o:spid="_x0000_s1037" type="#_x0000_t75" style="position:absolute;left:178793;top:67817;width:4135;height:2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">
                  <v:imagedata r:id="rId64" o:title=""/>
                </v:shape>
                <v:shape id="Image 349" o:spid="_x0000_s1038" type="#_x0000_t75" style="position:absolute;left:28;top:101107;width:18197;height:3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">
                  <v:imagedata r:id="rId65" o:title=""/>
                </v:shape>
                <v:shape id="Image 350" o:spid="_x0000_s1039" type="#_x0000_t75" style="position:absolute;left:20053;top:71785;width:173928;height:32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">
                  <v:imagedata r:id="rId66" o:title=""/>
                </v:shape>
                <v:shape id="Image 351" o:spid="_x0000_s1040" type="#_x0000_t75" style="position:absolute;left:171115;top:73727;width:1322;height:9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">
                  <v:imagedata r:id="rId67" o:title=""/>
                </v:shape>
                <v:shape id="Image 352" o:spid="_x0000_s1041" type="#_x0000_t75" style="position:absolute;left:177190;top:74092;width:5738;height:9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">
                  <v:imagedata r:id="rId68" o:title=""/>
                </v:shape>
                <v:shape id="Graphic 353" o:spid="_x0000_s1042" style="position:absolute;left:3684;top:95310;width:13;height:5829;visibility:visible;mso-wrap-style:square;v-text-anchor:top" coordsize="1270,58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" path="m,582498l,e" filled="f" strokeweight=".3125mm">
                  <v:path arrowok="t"/>
                </v:shape>
                <v:shape id="Graphic 354" o:spid="_x0000_s1043" style="position:absolute;left:11897;top:2476;width:57;height:98660;visibility:visible;mso-wrap-style:square;v-text-anchor:top" coordsize="5715,9865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" path="m5625,8267533l5625,em,9865886l,8351953e" filled="f" strokeweight=".15628mm">
                  <v:path arrowok="t"/>
                </v:shape>
                <v:shape id="Graphic 355" o:spid="_x0000_s1044" style="position:absolute;left:13584;top:4221;width:1778;height:96272;visibility:visible;mso-wrap-style:square;v-text-anchor:top" coordsize="177800,9627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" path="m,9626696l,em177190,9455042r,-9263690e" filled="f" strokeweight=".547mm">
                  <v:path arrowok="t"/>
                </v:shape>
                <v:shape id="Graphic 356" o:spid="_x0000_s1045" style="position:absolute;left:21262;top:56;width:13;height:14973;visibility:visible;mso-wrap-style:square;v-text-anchor:top" coordsize="1270,1497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" path="m,1497048l,e" filled="f" strokeweight=".3125mm">
                  <v:path arrowok="t"/>
                </v:shape>
                <v:shape id="Graphic 357" o:spid="_x0000_s1046" style="position:absolute;left:21403;top:38045;width:13;height:9652;visibility:visible;mso-wrap-style:square;v-text-anchor:top" coordsize="1270,96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" path="m,965202l,e" filled="f" strokeweight=".07811mm">
                  <v:path arrowok="t"/>
                </v:shape>
                <v:shape id="Graphic 358" o:spid="_x0000_s1047" style="position:absolute;left:21431;top:56871;width:13;height:4559;visibility:visible;mso-wrap-style:square;v-text-anchor:top" coordsize="1270,45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" path="m,455868l,e" filled="f" strokeweight=".15625mm">
                  <v:path arrowok="t"/>
                </v:shape>
                <v:shape id="Graphic 359" o:spid="_x0000_s1048" style="position:absolute;left:21459;top:84279;width:13;height:3575;visibility:visible;mso-wrap-style:square;v-text-anchor:top" coordsize="1270,35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" path="m,357378l,e" filled="f" strokeweight=".07811mm">
                  <v:path arrowok="t"/>
                </v:shape>
                <v:shape id="Graphic 360" o:spid="_x0000_s1049" style="position:absolute;left:41625;top:16518;width:13;height:69621;visibility:visible;mso-wrap-style:square;v-text-anchor:top" coordsize="1270,696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" path="m,6961837l,e" filled="f" strokeweight=".15625mm">
                  <v:path arrowok="t"/>
                </v:shape>
                <v:shape id="Graphic 361" o:spid="_x0000_s1050" style="position:absolute;left:41653;top:6134;width:13;height:10217;visibility:visible;mso-wrap-style:square;v-text-anchor:top" coordsize="1270,102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" path="m,1021482l,e" filled="f" strokeweight=".23436mm">
                  <v:path arrowok="t"/>
                </v:shape>
                <v:shape id="Graphic 362" o:spid="_x0000_s1051" style="position:absolute;left:66432;top:6022;width:13;height:65792;visibility:visible;mso-wrap-style:square;v-text-anchor:top" coordsize="1270,657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" path="m,6579133l,e" filled="f" strokeweight=".70311mm">
                  <v:path arrowok="t"/>
                </v:shape>
                <v:shape id="Graphic 363" o:spid="_x0000_s1052" style="position:absolute;left:193615;top:13591;width:13;height:82315;visibility:visible;mso-wrap-style:square;v-text-anchor:top" coordsize="1270,823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" path="m,8230951l,e" filled="f" strokeweight=".625mm">
                  <v:path arrowok="t"/>
                </v:shape>
                <v:shape id="Graphic 364" o:spid="_x0000_s1053" style="position:absolute;left:76445;top:2842;width:118833;height:99282;visibility:visible;mso-wrap-style:square;v-text-anchor:top" coordsize="11883390,9928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" path="m11883012,9927794r,-8858474em,l8727334,e" filled="f" strokeweight=".15628mm">
                  <v:path arrowok="t"/>
                </v:shape>
                <v:shape id="Graphic 365" o:spid="_x0000_s1054" style="position:absolute;left:7312;top:2701;width:67590;height:13;visibility:visible;mso-wrap-style:square;v-text-anchor:top" coordsize="6758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" path="m,l6758551,e" filled="f" strokeweight=".2345mm">
                  <v:path arrowok="t"/>
                </v:shape>
                <v:shape id="Graphic 366" o:spid="_x0000_s1055" style="position:absolute;left:13472;top:4446;width:150247;height:13;visibility:visible;mso-wrap-style:square;v-text-anchor:top" coordsize="150247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" path="m,l15024627,e" filled="f" strokeweight=".54717mm">
                  <v:path arrowok="t"/>
                </v:shape>
                <v:shape id="Graphic 367" o:spid="_x0000_s1056" style="position:absolute;left:15075;top:6331;width:51784;height:13;visibility:visible;mso-wrap-style:square;v-text-anchor:top" coordsize="5178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" path="m,l5177899,e" filled="f" strokeweight=".39083mm">
                  <v:path arrowok="t"/>
                </v:shape>
                <v:shape id="Graphic 368" o:spid="_x0000_s1057" style="position:absolute;left:15187;top:16349;width:51302;height:13;visibility:visible;mso-wrap-style:square;v-text-anchor:top" coordsize="51301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" path="m,l5130086,e" filled="f" strokeweight=".31267mm">
                  <v:path arrowok="t"/>
                </v:shape>
                <v:shape id="Graphic 369" o:spid="_x0000_s1058" style="position:absolute;left:15159;top:29462;width:51302;height:13;visibility:visible;mso-wrap-style:square;v-text-anchor:top" coordsize="51301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" path="m,l5130086,e" filled="f" strokeweight=".07817mm">
                  <v:path arrowok="t"/>
                </v:shape>
                <v:shape id="Graphic 370" o:spid="_x0000_s1059" style="position:absolute;left:5175;top:52453;width:61258;height:34334;visibility:visible;mso-wrap-style:square;v-text-anchor:top" coordsize="6125845,3433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" path="m,l677823,em995641,447426r5130086,em998454,2287782r3273805,em998454,3433080r2595981,e" filled="f" strokeweight=".15628mm">
                  <v:path arrowok="t"/>
                </v:shape>
                <v:shape id="Graphic 371" o:spid="_x0000_s1060" style="position:absolute;left:134383;top:87093;width:59404;height:13;visibility:visible;mso-wrap-style:square;v-text-anchor:top" coordsize="5940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" path="m,l5940099,e" filled="f" strokeweight=".7035mm">
                  <v:path arrowok="t"/>
                </v:shape>
                <v:shape id="Graphic 372" o:spid="_x0000_s1061" style="position:absolute;left:184306;top:92946;width:9455;height:13;visibility:visible;mso-wrap-style:square;v-text-anchor:top" coordsize="945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" path="m,l945015,e" filled="f" strokeweight=".2345mm">
                  <v:path arrowok="t"/>
                </v:shape>
                <v:shape id="Graphic 373" o:spid="_x0000_s1062" style="position:absolute;left:184306;top:95057;width:9455;height:12;visibility:visible;mso-wrap-style:square;v-text-anchor:top" coordsize="945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" path="m,l945015,e" filled="f" strokeweight=".31267mm">
                  <v:path arrowok="t"/>
                </v:shape>
                <v:shape id="Graphic 374" o:spid="_x0000_s1063" style="position:absolute;left:160663;top:30747;width:2317;height:3791;visibility:visible;mso-wrap-style:square;v-text-anchor:top" coordsize="231775,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" path="m8432,l,,,257314r8432,l8432,xem51612,l43180,r,257314l51612,257314,51612,xem188963,r-8433,l180530,257314r8433,l188963,xem231330,258533r-42189,l189141,378498r42189,l231330,258533xe" fillcolor="#dfdfdf" stroked="f">
                  <v:path arrowok="t"/>
                </v:shape>
                <v:shape id="Graphic 375" o:spid="_x0000_s1064" style="position:absolute;left:162959;top:33332;width:89;height:1200;visibility:visible;mso-wrap-style:square;v-text-anchor:top" coordsize="8890,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" path="m8437,119969r-8437,l,,8437,r,119969xe" fillcolor="#a1a1a1" stroked="f">
                  <v:path arrowok="t"/>
                </v:shape>
                <v:shape id="Graphic 376" o:spid="_x0000_s1065" style="position:absolute;left:179960;top:57073;width:2896;height:6153;visibility:visible;mso-wrap-style:square;v-text-anchor:top" coordsize="289560,61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" path="m11252,l,,,87985r11252,l11252,xem289077,520128r-14072,l275005,614832r14072,l289077,520128xe" fillcolor="#dfdfdf" stroked="f">
                  <v:path arrowok="t"/>
                </v:shape>
                <w10:wrap anchorx="page" anchory="page"/>
              </v:group>
            </w:pict>
          </mc:Fallback>
        </mc:AlternateContent>
      </w:r>
      <w:r>
        <w:rPr>
          <w:color w:val="050505"/>
          <w:sz w:val="19"/>
          <w:szCs w:val="19"/>
        </w:rPr>
        <w:t>PROPIE</w:t>
      </w:r>
      <w:r>
        <w:rPr>
          <w:color w:val="A8A8A8"/>
          <w:sz w:val="19"/>
          <w:szCs w:val="19"/>
        </w:rPr>
        <w:t>,</w:t>
      </w:r>
      <w:r>
        <w:rPr>
          <w:color w:val="A8A8A8"/>
          <w:spacing w:val="-12"/>
          <w:sz w:val="19"/>
          <w:szCs w:val="19"/>
        </w:rPr>
        <w:t xml:space="preserve"> </w:t>
      </w:r>
      <w:r>
        <w:rPr>
          <w:color w:val="050505"/>
          <w:sz w:val="19"/>
          <w:szCs w:val="19"/>
        </w:rPr>
        <w:t xml:space="preserve">ARIO </w:t>
      </w:r>
      <w:proofErr w:type="spellStart"/>
      <w:r>
        <w:rPr>
          <w:color w:val="050505"/>
          <w:spacing w:val="-2"/>
          <w:sz w:val="19"/>
          <w:szCs w:val="19"/>
        </w:rPr>
        <w:t>DOMICl</w:t>
      </w:r>
      <w:r>
        <w:rPr>
          <w:color w:val="676767"/>
          <w:spacing w:val="-2"/>
          <w:sz w:val="19"/>
          <w:szCs w:val="19"/>
        </w:rPr>
        <w:t>�</w:t>
      </w:r>
      <w:r>
        <w:rPr>
          <w:color w:val="050505"/>
          <w:spacing w:val="-2"/>
          <w:sz w:val="19"/>
          <w:szCs w:val="19"/>
        </w:rPr>
        <w:t>IO</w:t>
      </w:r>
      <w:proofErr w:type="spellEnd"/>
    </w:p>
    <w:p w14:paraId="4C0AFFD8" w14:textId="77777777" w:rsidR="00F531A6" w:rsidRDefault="00000000">
      <w:pPr>
        <w:tabs>
          <w:tab w:val="left" w:pos="2010"/>
        </w:tabs>
        <w:spacing w:before="97"/>
        <w:ind w:left="310"/>
        <w:rPr>
          <w:rFonts w:ascii="Times New Roman"/>
          <w:i/>
          <w:sz w:val="26"/>
        </w:rPr>
      </w:pPr>
      <w:r>
        <w:rPr>
          <w:color w:val="050505"/>
          <w:spacing w:val="-2"/>
          <w:w w:val="110"/>
          <w:sz w:val="19"/>
        </w:rPr>
        <w:t>TITUL</w:t>
      </w:r>
      <w:r>
        <w:rPr>
          <w:color w:val="505050"/>
          <w:spacing w:val="-2"/>
          <w:w w:val="110"/>
          <w:sz w:val="19"/>
        </w:rPr>
        <w:t>9</w:t>
      </w:r>
      <w:r>
        <w:rPr>
          <w:color w:val="505050"/>
          <w:sz w:val="19"/>
        </w:rPr>
        <w:tab/>
      </w:r>
      <w:r>
        <w:rPr>
          <w:rFonts w:ascii="Times New Roman"/>
          <w:i/>
          <w:color w:val="414141"/>
          <w:spacing w:val="-10"/>
          <w:w w:val="110"/>
          <w:sz w:val="26"/>
        </w:rPr>
        <w:t>i</w:t>
      </w:r>
    </w:p>
    <w:p w14:paraId="5D05E0A0" w14:textId="77777777" w:rsidR="00F531A6" w:rsidRDefault="00000000">
      <w:pPr>
        <w:spacing w:before="174"/>
        <w:ind w:left="295"/>
        <w:rPr>
          <w:sz w:val="19"/>
          <w:szCs w:val="19"/>
        </w:rPr>
      </w:pPr>
      <w:proofErr w:type="gramStart"/>
      <w:r>
        <w:rPr>
          <w:color w:val="050505"/>
          <w:spacing w:val="-2"/>
          <w:sz w:val="19"/>
          <w:szCs w:val="19"/>
        </w:rPr>
        <w:t>REGIST</w:t>
      </w:r>
      <w:r>
        <w:rPr>
          <w:rFonts w:ascii="Times New Roman" w:eastAsia="Times New Roman" w:hAnsi="Times New Roman" w:cs="Times New Roman"/>
          <w:color w:val="A8A8A8"/>
          <w:spacing w:val="-2"/>
          <w:position w:val="-9"/>
          <w:sz w:val="18"/>
          <w:szCs w:val="18"/>
        </w:rPr>
        <w:t>¡</w:t>
      </w:r>
      <w:proofErr w:type="gramEnd"/>
      <w:r>
        <w:rPr>
          <w:color w:val="050505"/>
          <w:spacing w:val="-2"/>
          <w:sz w:val="19"/>
          <w:szCs w:val="19"/>
        </w:rPr>
        <w:t>RO</w:t>
      </w:r>
      <w:r>
        <w:rPr>
          <w:color w:val="050505"/>
          <w:spacing w:val="38"/>
          <w:sz w:val="19"/>
          <w:szCs w:val="19"/>
        </w:rPr>
        <w:t xml:space="preserve"> </w:t>
      </w:r>
      <w:r>
        <w:rPr>
          <w:color w:val="050505"/>
          <w:spacing w:val="-2"/>
          <w:sz w:val="19"/>
          <w:szCs w:val="19"/>
        </w:rPr>
        <w:t>DE</w:t>
      </w:r>
      <w:r>
        <w:rPr>
          <w:color w:val="050505"/>
          <w:spacing w:val="19"/>
          <w:sz w:val="19"/>
          <w:szCs w:val="19"/>
        </w:rPr>
        <w:t xml:space="preserve"> </w:t>
      </w:r>
      <w:proofErr w:type="spellStart"/>
      <w:r>
        <w:rPr>
          <w:color w:val="050505"/>
          <w:spacing w:val="-2"/>
          <w:sz w:val="19"/>
          <w:szCs w:val="19"/>
        </w:rPr>
        <w:t>PROP.l�DAD</w:t>
      </w:r>
      <w:proofErr w:type="spellEnd"/>
    </w:p>
    <w:p w14:paraId="45874E30" w14:textId="77777777" w:rsidR="00F531A6" w:rsidRDefault="00000000">
      <w:pPr>
        <w:rPr>
          <w:sz w:val="20"/>
        </w:rPr>
      </w:pPr>
      <w:r>
        <w:br w:type="column"/>
      </w:r>
    </w:p>
    <w:p w14:paraId="72CF6F23" w14:textId="77777777" w:rsidR="00F531A6" w:rsidRDefault="00F531A6">
      <w:pPr>
        <w:pStyle w:val="Textoindependiente"/>
      </w:pPr>
    </w:p>
    <w:p w14:paraId="1AE77A8B" w14:textId="7E1AEF06" w:rsidR="00F531A6" w:rsidRDefault="006A3843">
      <w:pPr>
        <w:pStyle w:val="Textoindependiente"/>
        <w:spacing w:before="199"/>
      </w:pPr>
      <w:r>
        <w:rPr>
          <w:noProof/>
        </w:rPr>
        <mc:AlternateContent>
          <mc:Choice Requires="wps">
            <w:drawing>
              <wp:anchor distT="0" distB="0" distL="114300" distR="114300" simplePos="0" relativeHeight="487783424" behindDoc="0" locked="0" layoutInCell="1" allowOverlap="1" wp14:anchorId="6A50A380" wp14:editId="7E7E1836">
                <wp:simplePos x="0" y="0"/>
                <wp:positionH relativeFrom="column">
                  <wp:posOffset>5535840</wp:posOffset>
                </wp:positionH>
                <wp:positionV relativeFrom="paragraph">
                  <wp:posOffset>62212</wp:posOffset>
                </wp:positionV>
                <wp:extent cx="2418176" cy="730443"/>
                <wp:effectExtent l="0" t="0" r="20320" b="12700"/>
                <wp:wrapNone/>
                <wp:docPr id="1475684415" name="Cuadro de texto 4"/>
                <wp:cNvGraphicFramePr/>
                <a:graphic xmlns:a="http://schemas.openxmlformats.org/drawingml/2006/main">
                  <a:graphicData uri="http://schemas.microsoft.com/office/word/2010/wordprocessingShape">
                    <wps:wsp>
                      <wps:cNvSpPr txBox="1"/>
                      <wps:spPr>
                        <a:xfrm>
                          <a:off x="0" y="0"/>
                          <a:ext cx="2418176" cy="730443"/>
                        </a:xfrm>
                        <a:prstGeom prst="rect">
                          <a:avLst/>
                        </a:prstGeom>
                        <a:solidFill>
                          <a:schemeClr val="lt1"/>
                        </a:solidFill>
                        <a:ln w="6350">
                          <a:solidFill>
                            <a:prstClr val="black"/>
                          </a:solidFill>
                        </a:ln>
                      </wps:spPr>
                      <wps:txbx>
                        <w:txbxContent>
                          <w:p w14:paraId="5B9E38B3" w14:textId="77777777" w:rsidR="006A3843" w:rsidRDefault="006A38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50A380" id="Cuadro de texto 4" o:spid="_x0000_s1201" type="#_x0000_t202" style="position:absolute;margin-left:435.9pt;margin-top:4.9pt;width:190.4pt;height:57.5pt;z-index:48778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" fillcolor="white [3201]" strokeweight=".5pt">
                <v:textbox>
                  <w:txbxContent>
                    <w:p w14:paraId="5B9E38B3" w14:textId="77777777" w:rsidR="006A3843" w:rsidRDefault="006A3843"/>
                  </w:txbxContent>
                </v:textbox>
              </v:shape>
            </w:pict>
          </mc:Fallback>
        </mc:AlternateContent>
      </w:r>
    </w:p>
    <w:p w14:paraId="3D54DE78" w14:textId="77777777" w:rsidR="00F531A6" w:rsidRDefault="00000000">
      <w:pPr>
        <w:pStyle w:val="Textoindependiente"/>
        <w:ind w:left="288"/>
      </w:pPr>
      <w:r>
        <w:rPr>
          <w:color w:val="1D1D1D"/>
          <w:w w:val="130"/>
        </w:rPr>
        <w:t>NOTA:</w:t>
      </w:r>
      <w:r>
        <w:rPr>
          <w:color w:val="1D1D1D"/>
          <w:spacing w:val="42"/>
          <w:w w:val="130"/>
        </w:rPr>
        <w:t xml:space="preserve"> </w:t>
      </w:r>
      <w:r>
        <w:rPr>
          <w:color w:val="2F2F2F"/>
          <w:w w:val="130"/>
        </w:rPr>
        <w:t>Error</w:t>
      </w:r>
      <w:r>
        <w:rPr>
          <w:color w:val="2F2F2F"/>
          <w:spacing w:val="55"/>
          <w:w w:val="130"/>
        </w:rPr>
        <w:t xml:space="preserve"> </w:t>
      </w:r>
      <w:r>
        <w:rPr>
          <w:color w:val="2F2F2F"/>
          <w:spacing w:val="-2"/>
          <w:w w:val="130"/>
        </w:rPr>
        <w:t>superficia</w:t>
      </w:r>
      <w:r>
        <w:rPr>
          <w:color w:val="676767"/>
          <w:spacing w:val="-2"/>
          <w:w w:val="130"/>
        </w:rPr>
        <w:t>l</w:t>
      </w:r>
    </w:p>
    <w:p w14:paraId="7BE76F5E" w14:textId="77777777" w:rsidR="00F531A6" w:rsidRDefault="00000000">
      <w:pPr>
        <w:spacing w:before="29"/>
        <w:ind w:left="286"/>
        <w:rPr>
          <w:sz w:val="19"/>
          <w:szCs w:val="19"/>
        </w:rPr>
      </w:pPr>
      <w:r>
        <w:rPr>
          <w:color w:val="2F2F2F"/>
          <w:w w:val="105"/>
          <w:sz w:val="19"/>
          <w:szCs w:val="19"/>
        </w:rPr>
        <w:t>m</w:t>
      </w:r>
      <w:r>
        <w:rPr>
          <w:color w:val="050505"/>
          <w:w w:val="105"/>
          <w:sz w:val="19"/>
          <w:szCs w:val="19"/>
        </w:rPr>
        <w:t>á</w:t>
      </w:r>
      <w:r>
        <w:rPr>
          <w:color w:val="2F2F2F"/>
          <w:w w:val="105"/>
          <w:sz w:val="19"/>
          <w:szCs w:val="19"/>
        </w:rPr>
        <w:t>ximo</w:t>
      </w:r>
      <w:r>
        <w:rPr>
          <w:color w:val="2F2F2F"/>
          <w:spacing w:val="34"/>
          <w:w w:val="105"/>
          <w:sz w:val="19"/>
          <w:szCs w:val="19"/>
        </w:rPr>
        <w:t xml:space="preserve"> </w:t>
      </w:r>
      <w:proofErr w:type="gramStart"/>
      <w:r>
        <w:rPr>
          <w:color w:val="2F2F2F"/>
          <w:spacing w:val="34"/>
          <w:w w:val="105"/>
          <w:sz w:val="19"/>
          <w:szCs w:val="19"/>
        </w:rPr>
        <w:t xml:space="preserve"> </w:t>
      </w:r>
      <w:r>
        <w:rPr>
          <w:color w:val="2F2F2F"/>
          <w:w w:val="105"/>
          <w:sz w:val="19"/>
          <w:szCs w:val="19"/>
        </w:rPr>
        <w:t>;¡</w:t>
      </w:r>
      <w:proofErr w:type="gramEnd"/>
      <w:r>
        <w:rPr>
          <w:color w:val="2F2F2F"/>
          <w:w w:val="105"/>
          <w:sz w:val="19"/>
          <w:szCs w:val="19"/>
        </w:rPr>
        <w:t>\.</w:t>
      </w:r>
      <w:proofErr w:type="spellStart"/>
      <w:r>
        <w:rPr>
          <w:color w:val="676767"/>
          <w:w w:val="105"/>
          <w:sz w:val="19"/>
          <w:szCs w:val="19"/>
        </w:rPr>
        <w:t>cl</w:t>
      </w:r>
      <w:r>
        <w:rPr>
          <w:color w:val="1D1D1D"/>
          <w:w w:val="105"/>
          <w:sz w:val="19"/>
          <w:szCs w:val="19"/>
        </w:rPr>
        <w:t>mí$ibl</w:t>
      </w:r>
      <w:proofErr w:type="spellEnd"/>
      <w:r>
        <w:rPr>
          <w:color w:val="1D1D1D"/>
          <w:w w:val="105"/>
          <w:sz w:val="19"/>
          <w:szCs w:val="19"/>
        </w:rPr>
        <w:t>�</w:t>
      </w:r>
      <w:r>
        <w:rPr>
          <w:color w:val="1D1D1D"/>
          <w:spacing w:val="28"/>
          <w:w w:val="105"/>
          <w:sz w:val="19"/>
          <w:szCs w:val="19"/>
        </w:rPr>
        <w:t xml:space="preserve">  </w:t>
      </w:r>
      <w:r>
        <w:rPr>
          <w:rFonts w:ascii="Times New Roman" w:eastAsia="Times New Roman" w:hAnsi="Times New Roman" w:cs="Times New Roman"/>
          <w:color w:val="2F2F2F"/>
          <w:w w:val="105"/>
          <w:sz w:val="27"/>
          <w:szCs w:val="27"/>
        </w:rPr>
        <w:t>±</w:t>
      </w:r>
      <w:r>
        <w:rPr>
          <w:rFonts w:ascii="Times New Roman" w:eastAsia="Times New Roman" w:hAnsi="Times New Roman" w:cs="Times New Roman"/>
          <w:color w:val="2F2F2F"/>
          <w:spacing w:val="36"/>
          <w:w w:val="105"/>
          <w:sz w:val="27"/>
          <w:szCs w:val="27"/>
        </w:rPr>
        <w:t xml:space="preserve">  </w:t>
      </w:r>
      <w:r>
        <w:rPr>
          <w:color w:val="414141"/>
          <w:spacing w:val="-5"/>
          <w:w w:val="105"/>
          <w:sz w:val="19"/>
          <w:szCs w:val="19"/>
        </w:rPr>
        <w:t>2%</w:t>
      </w:r>
    </w:p>
    <w:p w14:paraId="78A857D0" w14:textId="77777777" w:rsidR="00F531A6" w:rsidRDefault="00F531A6">
      <w:pPr>
        <w:pStyle w:val="Textoindependiente"/>
        <w:spacing w:before="98"/>
        <w:rPr>
          <w:sz w:val="19"/>
        </w:rPr>
      </w:pPr>
    </w:p>
    <w:p w14:paraId="6D3DD1B4" w14:textId="77777777" w:rsidR="00F531A6" w:rsidRDefault="00000000">
      <w:pPr>
        <w:tabs>
          <w:tab w:val="left" w:pos="7672"/>
        </w:tabs>
        <w:spacing w:before="1"/>
        <w:ind w:left="2467"/>
        <w:rPr>
          <w:rFonts w:ascii="Times New Roman"/>
          <w:position w:val="-3"/>
          <w:sz w:val="12"/>
        </w:rPr>
      </w:pPr>
      <w:r>
        <w:rPr>
          <w:rFonts w:ascii="Times New Roman"/>
          <w:noProof/>
          <w:position w:val="-3"/>
          <w:sz w:val="12"/>
        </w:rPr>
        <mc:AlternateContent>
          <mc:Choice Requires="wps">
            <w:drawing>
              <wp:anchor distT="0" distB="0" distL="0" distR="0" simplePos="0" relativeHeight="15877632" behindDoc="0" locked="0" layoutInCell="1" allowOverlap="1" wp14:anchorId="4B1B5FBA" wp14:editId="74343537">
                <wp:simplePos x="0" y="0"/>
                <wp:positionH relativeFrom="page">
                  <wp:posOffset>1870397</wp:posOffset>
                </wp:positionH>
                <wp:positionV relativeFrom="paragraph">
                  <wp:posOffset>579302</wp:posOffset>
                </wp:positionV>
                <wp:extent cx="109855" cy="137795"/>
                <wp:effectExtent l="0" t="0" r="0" b="0"/>
                <wp:wrapNone/>
                <wp:docPr id="377" name="Text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855" cy="137795"/>
                        </a:xfrm>
                        <a:prstGeom prst="rect">
                          <a:avLst/>
                        </a:prstGeom>
                      </wps:spPr>
                      <wps:txbx>
                        <w:txbxContent>
                          <w:p w14:paraId="1CAB76E2" w14:textId="77777777" w:rsidR="00F531A6" w:rsidRDefault="00000000">
                            <w:pPr>
                              <w:spacing w:line="216" w:lineRule="exact"/>
                              <w:rPr>
                                <w:sz w:val="19"/>
                              </w:rPr>
                            </w:pPr>
                            <w:r>
                              <w:rPr>
                                <w:color w:val="CFCFCF"/>
                                <w:w w:val="90"/>
                                <w:sz w:val="19"/>
                              </w:rPr>
                              <w:t>.</w:t>
                            </w:r>
                            <w:r>
                              <w:rPr>
                                <w:color w:val="CFCFCF"/>
                                <w:spacing w:val="-26"/>
                                <w:w w:val="90"/>
                                <w:sz w:val="19"/>
                              </w:rPr>
                              <w:t xml:space="preserve"> </w:t>
                            </w:r>
                            <w:r>
                              <w:rPr>
                                <w:color w:val="A8A8A8"/>
                                <w:spacing w:val="-11"/>
                                <w:w w:val="80"/>
                                <w:sz w:val="19"/>
                              </w:rPr>
                              <w:t>·'t</w:t>
                            </w:r>
                          </w:p>
                        </w:txbxContent>
                      </wps:txbx>
                      <wps:bodyPr wrap="square" lIns="0" tIns="0" rIns="0" bIns="0" rtlCol="0">
                        <a:noAutofit/>
                      </wps:bodyPr>
                    </wps:wsp>
                  </a:graphicData>
                </a:graphic>
              </wp:anchor>
            </w:drawing>
          </mc:Choice>
          <mc:Fallback>
            <w:pict>
              <v:shape w14:anchorId="4B1B5FBA" id="Textbox 377" o:spid="_x0000_s1202" type="#_x0000_t202" style="position:absolute;left:0;text-align:left;margin-left:147.3pt;margin-top:45.6pt;width:8.65pt;height:10.85pt;z-index:15877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" filled="f" stroked="f">
                <v:textbox inset="0,0,0,0">
                  <w:txbxContent>
                    <w:p w14:paraId="1CAB76E2" w14:textId="77777777" w:rsidR="00F531A6" w:rsidRDefault="00000000">
                      <w:pPr>
                        <w:spacing w:line="216" w:lineRule="exact"/>
                        <w:rPr>
                          <w:sz w:val="19"/>
                        </w:rPr>
                      </w:pPr>
                      <w:r>
                        <w:rPr>
                          <w:color w:val="CFCFCF"/>
                          <w:w w:val="90"/>
                          <w:sz w:val="19"/>
                        </w:rPr>
                        <w:t>.</w:t>
                      </w:r>
                      <w:r>
                        <w:rPr>
                          <w:color w:val="CFCFCF"/>
                          <w:spacing w:val="-26"/>
                          <w:w w:val="90"/>
                          <w:sz w:val="19"/>
                        </w:rPr>
                        <w:t xml:space="preserve"> </w:t>
                      </w:r>
                      <w:r>
                        <w:rPr>
                          <w:color w:val="A8A8A8"/>
                          <w:spacing w:val="-11"/>
                          <w:w w:val="80"/>
                          <w:sz w:val="19"/>
                        </w:rPr>
                        <w:t>·'t</w:t>
                      </w:r>
                    </w:p>
                  </w:txbxContent>
                </v:textbox>
                <w10:wrap anchorx="page"/>
              </v:shape>
            </w:pict>
          </mc:Fallback>
        </mc:AlternateContent>
      </w:r>
      <w:r>
        <w:rPr>
          <w:rFonts w:ascii="Times New Roman"/>
          <w:color w:val="050505"/>
          <w:spacing w:val="-4"/>
          <w:w w:val="145"/>
          <w:sz w:val="12"/>
        </w:rPr>
        <w:t>4500</w:t>
      </w:r>
      <w:r>
        <w:rPr>
          <w:rFonts w:ascii="Times New Roman"/>
          <w:color w:val="050505"/>
          <w:sz w:val="12"/>
        </w:rPr>
        <w:tab/>
      </w:r>
      <w:r>
        <w:rPr>
          <w:rFonts w:ascii="Times New Roman"/>
          <w:color w:val="1D1D1D"/>
          <w:spacing w:val="-4"/>
          <w:w w:val="145"/>
          <w:position w:val="-3"/>
          <w:sz w:val="12"/>
        </w:rPr>
        <w:t>4550</w:t>
      </w:r>
    </w:p>
    <w:p w14:paraId="77A2CC11" w14:textId="77777777" w:rsidR="00F531A6" w:rsidRDefault="00000000">
      <w:pPr>
        <w:spacing w:before="57"/>
        <w:rPr>
          <w:rFonts w:ascii="Times New Roman"/>
          <w:sz w:val="14"/>
        </w:rPr>
      </w:pPr>
      <w:r>
        <w:br w:type="column"/>
      </w:r>
    </w:p>
    <w:p w14:paraId="3B7B94BF" w14:textId="77777777" w:rsidR="00F531A6" w:rsidRDefault="00000000">
      <w:pPr>
        <w:spacing w:line="350" w:lineRule="auto"/>
        <w:ind w:left="299" w:right="38" w:hanging="13"/>
        <w:rPr>
          <w:sz w:val="14"/>
        </w:rPr>
      </w:pPr>
      <w:r>
        <w:rPr>
          <w:color w:val="2F2F2F"/>
          <w:sz w:val="14"/>
        </w:rPr>
        <w:t>PARQUE</w:t>
      </w:r>
      <w:r>
        <w:rPr>
          <w:color w:val="2F2F2F"/>
          <w:spacing w:val="27"/>
          <w:sz w:val="14"/>
        </w:rPr>
        <w:t xml:space="preserve"> </w:t>
      </w:r>
      <w:r>
        <w:rPr>
          <w:color w:val="414141"/>
          <w:sz w:val="14"/>
        </w:rPr>
        <w:t>RESIDENCIAL</w:t>
      </w:r>
      <w:r>
        <w:rPr>
          <w:color w:val="414141"/>
          <w:spacing w:val="40"/>
          <w:sz w:val="14"/>
        </w:rPr>
        <w:t xml:space="preserve"> </w:t>
      </w:r>
      <w:r>
        <w:rPr>
          <w:color w:val="2F2F2F"/>
          <w:sz w:val="14"/>
        </w:rPr>
        <w:t>DEL</w:t>
      </w:r>
      <w:r>
        <w:rPr>
          <w:color w:val="2F2F2F"/>
          <w:spacing w:val="20"/>
          <w:sz w:val="14"/>
        </w:rPr>
        <w:t xml:space="preserve"> </w:t>
      </w:r>
      <w:r>
        <w:rPr>
          <w:color w:val="1D1D1D"/>
          <w:sz w:val="14"/>
        </w:rPr>
        <w:t>NUEVO</w:t>
      </w:r>
      <w:r>
        <w:rPr>
          <w:color w:val="1D1D1D"/>
          <w:spacing w:val="40"/>
          <w:sz w:val="14"/>
        </w:rPr>
        <w:t xml:space="preserve"> </w:t>
      </w:r>
      <w:r>
        <w:rPr>
          <w:color w:val="2F2F2F"/>
          <w:sz w:val="14"/>
        </w:rPr>
        <w:t>C</w:t>
      </w:r>
      <w:r>
        <w:rPr>
          <w:color w:val="050505"/>
          <w:sz w:val="14"/>
        </w:rPr>
        <w:t>L</w:t>
      </w:r>
      <w:r>
        <w:rPr>
          <w:color w:val="2F2F2F"/>
          <w:sz w:val="14"/>
        </w:rPr>
        <w:t>UB</w:t>
      </w:r>
      <w:r>
        <w:rPr>
          <w:color w:val="2F2F2F"/>
          <w:spacing w:val="29"/>
          <w:sz w:val="14"/>
        </w:rPr>
        <w:t xml:space="preserve"> </w:t>
      </w:r>
      <w:r>
        <w:rPr>
          <w:color w:val="2F2F2F"/>
          <w:sz w:val="14"/>
        </w:rPr>
        <w:t>DE</w:t>
      </w:r>
      <w:r>
        <w:rPr>
          <w:color w:val="2F2F2F"/>
          <w:spacing w:val="48"/>
          <w:sz w:val="14"/>
        </w:rPr>
        <w:t xml:space="preserve"> </w:t>
      </w:r>
      <w:r>
        <w:rPr>
          <w:color w:val="2F2F2F"/>
          <w:sz w:val="14"/>
        </w:rPr>
        <w:t>GOLF</w:t>
      </w:r>
      <w:r>
        <w:rPr>
          <w:color w:val="2F2F2F"/>
          <w:spacing w:val="66"/>
          <w:sz w:val="14"/>
        </w:rPr>
        <w:t xml:space="preserve"> </w:t>
      </w:r>
      <w:r>
        <w:rPr>
          <w:color w:val="1D1D1D"/>
          <w:sz w:val="14"/>
        </w:rPr>
        <w:t>DE</w:t>
      </w:r>
      <w:r>
        <w:rPr>
          <w:color w:val="1D1D1D"/>
          <w:spacing w:val="51"/>
          <w:sz w:val="14"/>
        </w:rPr>
        <w:t xml:space="preserve"> </w:t>
      </w:r>
      <w:r>
        <w:rPr>
          <w:color w:val="2F2F2F"/>
          <w:sz w:val="14"/>
        </w:rPr>
        <w:t>M</w:t>
      </w:r>
      <w:r>
        <w:rPr>
          <w:color w:val="050505"/>
          <w:sz w:val="14"/>
        </w:rPr>
        <w:t>ADRID</w:t>
      </w:r>
      <w:r>
        <w:rPr>
          <w:color w:val="050505"/>
          <w:spacing w:val="67"/>
          <w:w w:val="150"/>
          <w:sz w:val="14"/>
        </w:rPr>
        <w:t xml:space="preserve"> </w:t>
      </w:r>
      <w:r>
        <w:rPr>
          <w:color w:val="050505"/>
          <w:sz w:val="14"/>
        </w:rPr>
        <w:t>S</w:t>
      </w:r>
      <w:r>
        <w:rPr>
          <w:color w:val="676767"/>
          <w:sz w:val="14"/>
        </w:rPr>
        <w:t>.</w:t>
      </w:r>
      <w:r>
        <w:rPr>
          <w:color w:val="676767"/>
          <w:spacing w:val="-9"/>
          <w:sz w:val="14"/>
        </w:rPr>
        <w:t xml:space="preserve"> </w:t>
      </w:r>
      <w:r>
        <w:rPr>
          <w:color w:val="050505"/>
          <w:spacing w:val="-5"/>
          <w:sz w:val="14"/>
        </w:rPr>
        <w:t>A</w:t>
      </w:r>
      <w:r>
        <w:rPr>
          <w:color w:val="7E7E7E"/>
          <w:spacing w:val="-5"/>
          <w:sz w:val="14"/>
        </w:rPr>
        <w:t>.</w:t>
      </w:r>
    </w:p>
    <w:p w14:paraId="0F0644DF" w14:textId="77777777" w:rsidR="00F531A6" w:rsidRDefault="00000000">
      <w:pPr>
        <w:tabs>
          <w:tab w:val="left" w:pos="665"/>
          <w:tab w:val="left" w:pos="2612"/>
        </w:tabs>
        <w:spacing w:before="123"/>
        <w:ind w:left="286"/>
        <w:rPr>
          <w:i/>
          <w:sz w:val="12"/>
        </w:rPr>
      </w:pPr>
      <w:r>
        <w:br w:type="column"/>
      </w:r>
      <w:r>
        <w:rPr>
          <w:color w:val="050505"/>
          <w:spacing w:val="-5"/>
          <w:position w:val="8"/>
          <w:sz w:val="14"/>
        </w:rPr>
        <w:t>EL</w:t>
      </w:r>
      <w:r>
        <w:rPr>
          <w:color w:val="050505"/>
          <w:position w:val="8"/>
          <w:sz w:val="14"/>
        </w:rPr>
        <w:tab/>
      </w:r>
      <w:r>
        <w:rPr>
          <w:color w:val="2F2F2F"/>
          <w:spacing w:val="-2"/>
          <w:position w:val="8"/>
          <w:sz w:val="14"/>
        </w:rPr>
        <w:t>A</w:t>
      </w:r>
      <w:r>
        <w:rPr>
          <w:color w:val="050505"/>
          <w:spacing w:val="-2"/>
          <w:position w:val="8"/>
          <w:sz w:val="14"/>
        </w:rPr>
        <w:t>RQUITEC</w:t>
      </w:r>
      <w:r>
        <w:rPr>
          <w:color w:val="2F2F2F"/>
          <w:spacing w:val="-2"/>
          <w:position w:val="8"/>
          <w:sz w:val="14"/>
        </w:rPr>
        <w:t>T</w:t>
      </w:r>
      <w:r>
        <w:rPr>
          <w:color w:val="050505"/>
          <w:spacing w:val="-2"/>
          <w:position w:val="8"/>
          <w:sz w:val="14"/>
        </w:rPr>
        <w:t>O</w:t>
      </w:r>
      <w:r>
        <w:rPr>
          <w:color w:val="050505"/>
          <w:position w:val="8"/>
          <w:sz w:val="14"/>
        </w:rPr>
        <w:tab/>
      </w:r>
      <w:proofErr w:type="spellStart"/>
      <w:r>
        <w:rPr>
          <w:b/>
          <w:i/>
          <w:color w:val="050505"/>
          <w:spacing w:val="-4"/>
          <w:sz w:val="28"/>
        </w:rPr>
        <w:t>bálius-pdredes</w:t>
      </w:r>
      <w:proofErr w:type="spellEnd"/>
      <w:r>
        <w:rPr>
          <w:b/>
          <w:i/>
          <w:color w:val="050505"/>
          <w:spacing w:val="-36"/>
          <w:sz w:val="28"/>
        </w:rPr>
        <w:t xml:space="preserve"> </w:t>
      </w:r>
      <w:r>
        <w:rPr>
          <w:i/>
          <w:color w:val="7E7E7E"/>
          <w:spacing w:val="-4"/>
          <w:sz w:val="12"/>
        </w:rPr>
        <w:t>i</w:t>
      </w:r>
      <w:r>
        <w:rPr>
          <w:i/>
          <w:color w:val="414141"/>
          <w:spacing w:val="-4"/>
          <w:sz w:val="12"/>
        </w:rPr>
        <w:t>ngeniero</w:t>
      </w:r>
      <w:r>
        <w:rPr>
          <w:i/>
          <w:color w:val="1D1D1D"/>
          <w:spacing w:val="-4"/>
          <w:sz w:val="12"/>
        </w:rPr>
        <w:t xml:space="preserve">s </w:t>
      </w:r>
      <w:r>
        <w:rPr>
          <w:rFonts w:ascii="Times New Roman" w:hAnsi="Times New Roman"/>
          <w:i/>
          <w:color w:val="1D1D1D"/>
          <w:spacing w:val="-4"/>
          <w:sz w:val="13"/>
        </w:rPr>
        <w:t>t</w:t>
      </w:r>
      <w:r>
        <w:rPr>
          <w:rFonts w:ascii="Times New Roman" w:hAnsi="Times New Roman"/>
          <w:i/>
          <w:color w:val="1D1D1D"/>
          <w:spacing w:val="13"/>
          <w:sz w:val="13"/>
        </w:rPr>
        <w:t xml:space="preserve"> </w:t>
      </w:r>
      <w:proofErr w:type="spellStart"/>
      <w:r>
        <w:rPr>
          <w:i/>
          <w:color w:val="414141"/>
          <w:spacing w:val="-4"/>
          <w:sz w:val="12"/>
        </w:rPr>
        <w:t>topogrofh</w:t>
      </w:r>
      <w:proofErr w:type="spellEnd"/>
      <w:r>
        <w:rPr>
          <w:i/>
          <w:color w:val="414141"/>
          <w:spacing w:val="3"/>
          <w:sz w:val="12"/>
        </w:rPr>
        <w:t xml:space="preserve"> </w:t>
      </w:r>
      <w:r>
        <w:rPr>
          <w:color w:val="050505"/>
          <w:spacing w:val="-4"/>
          <w:sz w:val="12"/>
        </w:rPr>
        <w:t>-</w:t>
      </w:r>
      <w:r>
        <w:rPr>
          <w:color w:val="050505"/>
          <w:spacing w:val="1"/>
          <w:sz w:val="12"/>
        </w:rPr>
        <w:t xml:space="preserve"> </w:t>
      </w:r>
      <w:r>
        <w:rPr>
          <w:i/>
          <w:color w:val="414141"/>
          <w:spacing w:val="-4"/>
          <w:sz w:val="12"/>
        </w:rPr>
        <w:t>Madrid</w:t>
      </w:r>
    </w:p>
    <w:p w14:paraId="7E8CDE8C" w14:textId="77777777" w:rsidR="00F531A6" w:rsidRDefault="00000000">
      <w:pPr>
        <w:spacing w:before="119"/>
        <w:ind w:left="3642"/>
        <w:rPr>
          <w:sz w:val="14"/>
        </w:rPr>
      </w:pPr>
      <w:r>
        <w:rPr>
          <w:color w:val="1D1D1D"/>
          <w:w w:val="105"/>
          <w:sz w:val="14"/>
        </w:rPr>
        <w:t>.</w:t>
      </w:r>
      <w:r>
        <w:rPr>
          <w:color w:val="1D1D1D"/>
          <w:spacing w:val="13"/>
          <w:w w:val="105"/>
          <w:sz w:val="14"/>
        </w:rPr>
        <w:t xml:space="preserve"> </w:t>
      </w:r>
      <w:proofErr w:type="spellStart"/>
      <w:r>
        <w:rPr>
          <w:color w:val="1D1D1D"/>
          <w:w w:val="105"/>
          <w:sz w:val="14"/>
        </w:rPr>
        <w:t>iíOPOGRAFIA</w:t>
      </w:r>
      <w:proofErr w:type="spellEnd"/>
      <w:r>
        <w:rPr>
          <w:color w:val="1D1D1D"/>
          <w:spacing w:val="38"/>
          <w:w w:val="105"/>
          <w:sz w:val="14"/>
        </w:rPr>
        <w:t xml:space="preserve"> </w:t>
      </w:r>
      <w:r>
        <w:rPr>
          <w:color w:val="050505"/>
          <w:w w:val="105"/>
          <w:sz w:val="14"/>
        </w:rPr>
        <w:t>ES</w:t>
      </w:r>
      <w:r>
        <w:rPr>
          <w:color w:val="2F2F2F"/>
          <w:w w:val="105"/>
          <w:sz w:val="14"/>
        </w:rPr>
        <w:t>CA</w:t>
      </w:r>
      <w:r>
        <w:rPr>
          <w:color w:val="2F2F2F"/>
          <w:spacing w:val="-27"/>
          <w:w w:val="105"/>
          <w:sz w:val="14"/>
        </w:rPr>
        <w:t xml:space="preserve"> </w:t>
      </w:r>
      <w:r>
        <w:rPr>
          <w:color w:val="1D1D1D"/>
          <w:w w:val="110"/>
          <w:sz w:val="14"/>
        </w:rPr>
        <w:t>LAS:</w:t>
      </w:r>
      <w:r>
        <w:rPr>
          <w:color w:val="1D1D1D"/>
          <w:spacing w:val="26"/>
          <w:w w:val="110"/>
          <w:sz w:val="14"/>
        </w:rPr>
        <w:t xml:space="preserve">  </w:t>
      </w:r>
      <w:r>
        <w:rPr>
          <w:color w:val="2F2F2F"/>
          <w:w w:val="105"/>
          <w:sz w:val="14"/>
        </w:rPr>
        <w:t>1</w:t>
      </w:r>
      <w:r>
        <w:rPr>
          <w:color w:val="2F2F2F"/>
          <w:spacing w:val="-22"/>
          <w:w w:val="105"/>
          <w:sz w:val="14"/>
        </w:rPr>
        <w:t xml:space="preserve"> </w:t>
      </w:r>
      <w:r>
        <w:rPr>
          <w:color w:val="505050"/>
          <w:w w:val="105"/>
          <w:sz w:val="14"/>
        </w:rPr>
        <w:t>/</w:t>
      </w:r>
      <w:r>
        <w:rPr>
          <w:color w:val="505050"/>
          <w:spacing w:val="7"/>
          <w:w w:val="105"/>
          <w:sz w:val="14"/>
        </w:rPr>
        <w:t xml:space="preserve"> </w:t>
      </w:r>
      <w:r>
        <w:rPr>
          <w:color w:val="1D1D1D"/>
          <w:spacing w:val="-5"/>
          <w:w w:val="105"/>
          <w:sz w:val="14"/>
        </w:rPr>
        <w:t>500</w:t>
      </w:r>
    </w:p>
    <w:p w14:paraId="7D42A242" w14:textId="77777777" w:rsidR="00F531A6" w:rsidRDefault="00000000">
      <w:pPr>
        <w:spacing w:before="70"/>
        <w:ind w:right="1250"/>
        <w:jc w:val="right"/>
        <w:rPr>
          <w:sz w:val="14"/>
        </w:rPr>
      </w:pPr>
      <w:r>
        <w:rPr>
          <w:color w:val="1D1D1D"/>
          <w:spacing w:val="-2"/>
          <w:w w:val="120"/>
          <w:sz w:val="14"/>
        </w:rPr>
        <w:t>1</w:t>
      </w:r>
      <w:r>
        <w:rPr>
          <w:color w:val="414141"/>
          <w:spacing w:val="-2"/>
          <w:w w:val="120"/>
          <w:sz w:val="14"/>
        </w:rPr>
        <w:t>/</w:t>
      </w:r>
      <w:r>
        <w:rPr>
          <w:color w:val="1D1D1D"/>
          <w:spacing w:val="-2"/>
          <w:w w:val="120"/>
          <w:sz w:val="14"/>
        </w:rPr>
        <w:t>20</w:t>
      </w:r>
      <w:r>
        <w:rPr>
          <w:color w:val="959595"/>
          <w:spacing w:val="-2"/>
          <w:w w:val="120"/>
          <w:sz w:val="14"/>
        </w:rPr>
        <w:t>.</w:t>
      </w:r>
      <w:r>
        <w:rPr>
          <w:color w:val="414141"/>
          <w:spacing w:val="-2"/>
          <w:w w:val="120"/>
          <w:sz w:val="14"/>
        </w:rPr>
        <w:t>000</w:t>
      </w:r>
    </w:p>
    <w:p w14:paraId="0057B27F" w14:textId="77777777" w:rsidR="00F531A6" w:rsidRDefault="00000000">
      <w:pPr>
        <w:spacing w:before="157"/>
        <w:ind w:left="4996"/>
        <w:rPr>
          <w:rFonts w:ascii="Courier New"/>
          <w:sz w:val="18"/>
        </w:rPr>
      </w:pPr>
      <w:r>
        <w:rPr>
          <w:rFonts w:ascii="Courier New"/>
          <w:color w:val="414141"/>
          <w:spacing w:val="-5"/>
          <w:sz w:val="18"/>
        </w:rPr>
        <w:t>HA:</w:t>
      </w:r>
    </w:p>
    <w:p w14:paraId="3F6750A2" w14:textId="77777777" w:rsidR="00F531A6" w:rsidRDefault="00F531A6">
      <w:pPr>
        <w:rPr>
          <w:rFonts w:ascii="Courier New"/>
          <w:sz w:val="18"/>
        </w:rPr>
        <w:sectPr w:rsidR="00F531A6">
          <w:type w:val="continuous"/>
          <w:pgSz w:w="31660" w:h="16460" w:orient="landscape"/>
          <w:pgMar w:top="1340" w:right="0" w:bottom="1260" w:left="2409" w:header="0" w:footer="0" w:gutter="0"/>
          <w:cols w:num="4" w:space="720" w:equalWidth="0">
            <w:col w:w="2992" w:space="5891"/>
            <w:col w:w="8053" w:space="1568"/>
            <w:col w:w="2874" w:space="281"/>
            <w:col w:w="7592"/>
          </w:cols>
        </w:sectPr>
      </w:pPr>
    </w:p>
    <w:p w14:paraId="798D2DEB" w14:textId="77777777" w:rsidR="00F531A6" w:rsidRDefault="00000000">
      <w:pPr>
        <w:pStyle w:val="Textoindependiente"/>
        <w:spacing w:before="82"/>
        <w:ind w:right="14"/>
        <w:jc w:val="right"/>
      </w:pPr>
      <w:r>
        <w:lastRenderedPageBreak/>
        <w:t>Anexo</w:t>
      </w:r>
      <w:r>
        <w:rPr>
          <w:spacing w:val="-5"/>
        </w:rPr>
        <w:t xml:space="preserve"> </w:t>
      </w:r>
      <w:r>
        <w:rPr>
          <w:spacing w:val="-10"/>
        </w:rPr>
        <w:t>3</w:t>
      </w:r>
    </w:p>
    <w:p w14:paraId="38277B25" w14:textId="77777777" w:rsidR="00F531A6" w:rsidRDefault="00F531A6">
      <w:pPr>
        <w:pStyle w:val="Textoindependiente"/>
        <w:rPr>
          <w:sz w:val="12"/>
        </w:rPr>
      </w:pPr>
    </w:p>
    <w:p w14:paraId="5DAC0E23" w14:textId="77777777" w:rsidR="00F531A6" w:rsidRDefault="00F531A6">
      <w:pPr>
        <w:pStyle w:val="Textoindependiente"/>
        <w:rPr>
          <w:sz w:val="12"/>
        </w:rPr>
      </w:pPr>
    </w:p>
    <w:p w14:paraId="2CA72A6F" w14:textId="77777777" w:rsidR="00F531A6" w:rsidRDefault="00F531A6">
      <w:pPr>
        <w:pStyle w:val="Textoindependiente"/>
        <w:rPr>
          <w:sz w:val="12"/>
        </w:rPr>
      </w:pPr>
    </w:p>
    <w:p w14:paraId="2413B65F" w14:textId="77777777" w:rsidR="00F531A6" w:rsidRDefault="00F531A6">
      <w:pPr>
        <w:pStyle w:val="Textoindependiente"/>
        <w:spacing w:before="88"/>
        <w:rPr>
          <w:sz w:val="12"/>
        </w:rPr>
      </w:pPr>
    </w:p>
    <w:p w14:paraId="23483062" w14:textId="77777777" w:rsidR="00F531A6" w:rsidRDefault="00000000">
      <w:pPr>
        <w:spacing w:before="1"/>
        <w:ind w:left="4699"/>
        <w:rPr>
          <w:sz w:val="12"/>
        </w:rPr>
      </w:pPr>
      <w:r>
        <w:rPr>
          <w:color w:val="B9B9B9"/>
          <w:spacing w:val="-5"/>
          <w:sz w:val="12"/>
        </w:rPr>
        <w:t>Mb</w:t>
      </w:r>
    </w:p>
    <w:p w14:paraId="2374D939" w14:textId="77777777" w:rsidR="00F531A6" w:rsidRDefault="00F531A6">
      <w:pPr>
        <w:pStyle w:val="Textoindependiente"/>
      </w:pPr>
    </w:p>
    <w:p w14:paraId="54BE2D55" w14:textId="77777777" w:rsidR="00F531A6" w:rsidRDefault="00F531A6">
      <w:pPr>
        <w:pStyle w:val="Textoindependiente"/>
      </w:pPr>
    </w:p>
    <w:p w14:paraId="1EDDF69D" w14:textId="77777777" w:rsidR="00F531A6" w:rsidRDefault="00F531A6">
      <w:pPr>
        <w:pStyle w:val="Textoindependiente"/>
      </w:pPr>
    </w:p>
    <w:p w14:paraId="444AAB9E" w14:textId="77777777" w:rsidR="00F531A6" w:rsidRDefault="00F531A6">
      <w:pPr>
        <w:pStyle w:val="Textoindependiente"/>
        <w:spacing w:before="64"/>
      </w:pPr>
    </w:p>
    <w:p w14:paraId="7FA6AA48" w14:textId="77777777" w:rsidR="00F531A6" w:rsidRDefault="00F531A6">
      <w:pPr>
        <w:pStyle w:val="Textoindependiente"/>
        <w:sectPr w:rsidR="00F531A6">
          <w:headerReference w:type="default" r:id="rId69"/>
          <w:footerReference w:type="default" r:id="rId70"/>
          <w:pgSz w:w="16840" w:h="23820"/>
          <w:pgMar w:top="220" w:right="283" w:bottom="0" w:left="992" w:header="0" w:footer="0" w:gutter="0"/>
          <w:cols w:space="720"/>
        </w:sectPr>
      </w:pPr>
    </w:p>
    <w:p w14:paraId="37DF7CD9" w14:textId="77777777" w:rsidR="00F531A6" w:rsidRDefault="00F531A6">
      <w:pPr>
        <w:pStyle w:val="Textoindependiente"/>
        <w:spacing w:before="29"/>
        <w:rPr>
          <w:sz w:val="23"/>
        </w:rPr>
      </w:pPr>
    </w:p>
    <w:p w14:paraId="13C571DE" w14:textId="77777777" w:rsidR="00F531A6" w:rsidRDefault="00000000">
      <w:pPr>
        <w:pStyle w:val="Ttulo6"/>
        <w:spacing w:line="240" w:lineRule="auto"/>
        <w:ind w:right="38"/>
        <w:jc w:val="right"/>
      </w:pPr>
      <w:r>
        <w:t>SUELO</w:t>
      </w:r>
      <w:r>
        <w:rPr>
          <w:spacing w:val="26"/>
        </w:rPr>
        <w:t xml:space="preserve"> </w:t>
      </w:r>
      <w:r>
        <w:rPr>
          <w:spacing w:val="-2"/>
        </w:rPr>
        <w:t>MUNICIPAL</w:t>
      </w:r>
    </w:p>
    <w:p w14:paraId="18AE0DBE" w14:textId="77777777" w:rsidR="00F531A6" w:rsidRDefault="00000000">
      <w:pPr>
        <w:spacing w:before="168"/>
        <w:rPr>
          <w:sz w:val="16"/>
        </w:rPr>
      </w:pPr>
      <w:r>
        <w:br w:type="column"/>
      </w:r>
    </w:p>
    <w:p w14:paraId="6851FF6C" w14:textId="77777777" w:rsidR="00F531A6" w:rsidRDefault="00000000">
      <w:pPr>
        <w:jc w:val="right"/>
        <w:rPr>
          <w:sz w:val="16"/>
        </w:rPr>
      </w:pPr>
      <w:r>
        <w:rPr>
          <w:color w:val="B9B9B9"/>
          <w:spacing w:val="-2"/>
          <w:sz w:val="16"/>
        </w:rPr>
        <w:t>A-</w:t>
      </w:r>
      <w:r>
        <w:rPr>
          <w:color w:val="B9B9B9"/>
          <w:spacing w:val="-10"/>
          <w:sz w:val="16"/>
        </w:rPr>
        <w:t>6</w:t>
      </w:r>
    </w:p>
    <w:p w14:paraId="2CC0C46D" w14:textId="77777777" w:rsidR="00F531A6" w:rsidRDefault="00000000">
      <w:pPr>
        <w:spacing w:before="93"/>
        <w:ind w:left="58"/>
        <w:rPr>
          <w:sz w:val="16"/>
        </w:rPr>
      </w:pPr>
      <w:r>
        <w:br w:type="column"/>
      </w:r>
      <w:r>
        <w:rPr>
          <w:color w:val="B9B9B9"/>
          <w:spacing w:val="-2"/>
          <w:sz w:val="16"/>
        </w:rPr>
        <w:t>A-</w:t>
      </w:r>
      <w:r>
        <w:rPr>
          <w:color w:val="B9B9B9"/>
          <w:spacing w:val="-10"/>
          <w:sz w:val="16"/>
        </w:rPr>
        <w:t>6</w:t>
      </w:r>
    </w:p>
    <w:p w14:paraId="7A3C5C8A" w14:textId="77777777" w:rsidR="00F531A6" w:rsidRDefault="00F531A6">
      <w:pPr>
        <w:rPr>
          <w:sz w:val="16"/>
        </w:rPr>
        <w:sectPr w:rsidR="00F531A6">
          <w:type w:val="continuous"/>
          <w:pgSz w:w="16840" w:h="23820"/>
          <w:pgMar w:top="1340" w:right="283" w:bottom="1260" w:left="992" w:header="0" w:footer="0" w:gutter="0"/>
          <w:cols w:num="3" w:space="720" w:equalWidth="0">
            <w:col w:w="6660" w:space="2611"/>
            <w:col w:w="4699" w:space="40"/>
            <w:col w:w="1555"/>
          </w:cols>
        </w:sectPr>
      </w:pPr>
    </w:p>
    <w:p w14:paraId="78B71D41" w14:textId="77777777" w:rsidR="00F531A6" w:rsidRDefault="00F531A6">
      <w:pPr>
        <w:pStyle w:val="Textoindependiente"/>
        <w:rPr>
          <w:sz w:val="12"/>
        </w:rPr>
      </w:pPr>
    </w:p>
    <w:p w14:paraId="23EA4206" w14:textId="77777777" w:rsidR="00F531A6" w:rsidRDefault="00F531A6">
      <w:pPr>
        <w:pStyle w:val="Textoindependiente"/>
        <w:rPr>
          <w:sz w:val="12"/>
        </w:rPr>
      </w:pPr>
    </w:p>
    <w:p w14:paraId="6CF399F2" w14:textId="77777777" w:rsidR="00F531A6" w:rsidRDefault="00F531A6">
      <w:pPr>
        <w:pStyle w:val="Textoindependiente"/>
        <w:rPr>
          <w:sz w:val="12"/>
        </w:rPr>
      </w:pPr>
    </w:p>
    <w:p w14:paraId="5865DAD7" w14:textId="77777777" w:rsidR="00F531A6" w:rsidRDefault="00F531A6">
      <w:pPr>
        <w:pStyle w:val="Textoindependiente"/>
        <w:rPr>
          <w:sz w:val="12"/>
        </w:rPr>
      </w:pPr>
    </w:p>
    <w:p w14:paraId="568942BF" w14:textId="77777777" w:rsidR="00F531A6" w:rsidRDefault="00F531A6">
      <w:pPr>
        <w:pStyle w:val="Textoindependiente"/>
        <w:spacing w:before="76"/>
        <w:rPr>
          <w:sz w:val="12"/>
        </w:rPr>
      </w:pPr>
    </w:p>
    <w:p w14:paraId="6AD26EA7" w14:textId="77777777" w:rsidR="00F531A6" w:rsidRDefault="00000000">
      <w:pPr>
        <w:ind w:left="998"/>
        <w:rPr>
          <w:sz w:val="12"/>
        </w:rPr>
      </w:pPr>
      <w:r>
        <w:rPr>
          <w:color w:val="B9B9B9"/>
          <w:spacing w:val="-5"/>
          <w:sz w:val="12"/>
        </w:rPr>
        <w:t>Mb</w:t>
      </w:r>
    </w:p>
    <w:p w14:paraId="25EBF1A2" w14:textId="77777777" w:rsidR="00F531A6" w:rsidRDefault="00F531A6">
      <w:pPr>
        <w:pStyle w:val="Textoindependiente"/>
        <w:rPr>
          <w:sz w:val="12"/>
        </w:rPr>
      </w:pPr>
    </w:p>
    <w:p w14:paraId="67A19C28" w14:textId="77777777" w:rsidR="00F531A6" w:rsidRDefault="00F531A6">
      <w:pPr>
        <w:pStyle w:val="Textoindependiente"/>
        <w:rPr>
          <w:sz w:val="12"/>
        </w:rPr>
      </w:pPr>
    </w:p>
    <w:p w14:paraId="3DF08F3C" w14:textId="77777777" w:rsidR="00F531A6" w:rsidRDefault="00F531A6">
      <w:pPr>
        <w:pStyle w:val="Textoindependiente"/>
        <w:rPr>
          <w:sz w:val="12"/>
        </w:rPr>
      </w:pPr>
    </w:p>
    <w:p w14:paraId="50B3CF6E" w14:textId="77777777" w:rsidR="00F531A6" w:rsidRDefault="00F531A6">
      <w:pPr>
        <w:pStyle w:val="Textoindependiente"/>
        <w:rPr>
          <w:sz w:val="12"/>
        </w:rPr>
      </w:pPr>
    </w:p>
    <w:p w14:paraId="1D29989D" w14:textId="77777777" w:rsidR="00F531A6" w:rsidRDefault="00F531A6">
      <w:pPr>
        <w:pStyle w:val="Textoindependiente"/>
        <w:rPr>
          <w:sz w:val="12"/>
        </w:rPr>
      </w:pPr>
    </w:p>
    <w:p w14:paraId="5FD076DB" w14:textId="77777777" w:rsidR="00F531A6" w:rsidRDefault="00F531A6">
      <w:pPr>
        <w:pStyle w:val="Textoindependiente"/>
        <w:rPr>
          <w:sz w:val="12"/>
        </w:rPr>
      </w:pPr>
    </w:p>
    <w:p w14:paraId="5B6C95C2" w14:textId="77777777" w:rsidR="00F531A6" w:rsidRDefault="00F531A6">
      <w:pPr>
        <w:pStyle w:val="Textoindependiente"/>
        <w:rPr>
          <w:sz w:val="12"/>
        </w:rPr>
      </w:pPr>
    </w:p>
    <w:p w14:paraId="6FBA2A63" w14:textId="77777777" w:rsidR="00F531A6" w:rsidRDefault="00F531A6">
      <w:pPr>
        <w:pStyle w:val="Textoindependiente"/>
        <w:rPr>
          <w:sz w:val="12"/>
        </w:rPr>
      </w:pPr>
    </w:p>
    <w:p w14:paraId="53F8FBEB" w14:textId="77777777" w:rsidR="00F531A6" w:rsidRDefault="00F531A6">
      <w:pPr>
        <w:pStyle w:val="Textoindependiente"/>
        <w:rPr>
          <w:sz w:val="12"/>
        </w:rPr>
      </w:pPr>
    </w:p>
    <w:p w14:paraId="11E54C34" w14:textId="77777777" w:rsidR="00F531A6" w:rsidRDefault="00F531A6">
      <w:pPr>
        <w:pStyle w:val="Textoindependiente"/>
        <w:spacing w:before="1"/>
        <w:rPr>
          <w:sz w:val="12"/>
        </w:rPr>
      </w:pPr>
    </w:p>
    <w:p w14:paraId="24A91499" w14:textId="77777777" w:rsidR="00F531A6" w:rsidRDefault="00000000">
      <w:pPr>
        <w:ind w:left="651"/>
        <w:jc w:val="center"/>
        <w:rPr>
          <w:sz w:val="12"/>
        </w:rPr>
      </w:pPr>
      <w:r>
        <w:rPr>
          <w:color w:val="B9B9B9"/>
          <w:spacing w:val="-5"/>
          <w:sz w:val="12"/>
        </w:rPr>
        <w:t>Mb</w:t>
      </w:r>
    </w:p>
    <w:p w14:paraId="058803C8" w14:textId="77777777" w:rsidR="00F531A6" w:rsidRDefault="00F531A6">
      <w:pPr>
        <w:pStyle w:val="Textoindependiente"/>
        <w:rPr>
          <w:sz w:val="12"/>
        </w:rPr>
      </w:pPr>
    </w:p>
    <w:p w14:paraId="4E05CD19" w14:textId="77777777" w:rsidR="00F531A6" w:rsidRDefault="00F531A6">
      <w:pPr>
        <w:pStyle w:val="Textoindependiente"/>
        <w:rPr>
          <w:sz w:val="12"/>
        </w:rPr>
      </w:pPr>
    </w:p>
    <w:p w14:paraId="4F9A0FD3" w14:textId="77777777" w:rsidR="00F531A6" w:rsidRDefault="00F531A6">
      <w:pPr>
        <w:pStyle w:val="Textoindependiente"/>
        <w:rPr>
          <w:sz w:val="12"/>
        </w:rPr>
      </w:pPr>
    </w:p>
    <w:p w14:paraId="645DE007" w14:textId="77777777" w:rsidR="00F531A6" w:rsidRDefault="00F531A6">
      <w:pPr>
        <w:pStyle w:val="Textoindependiente"/>
        <w:rPr>
          <w:sz w:val="12"/>
        </w:rPr>
      </w:pPr>
    </w:p>
    <w:p w14:paraId="0068463D" w14:textId="77777777" w:rsidR="00F531A6" w:rsidRDefault="00F531A6">
      <w:pPr>
        <w:pStyle w:val="Textoindependiente"/>
        <w:rPr>
          <w:sz w:val="12"/>
        </w:rPr>
      </w:pPr>
    </w:p>
    <w:p w14:paraId="3B5B2F88" w14:textId="77777777" w:rsidR="00F531A6" w:rsidRDefault="00F531A6">
      <w:pPr>
        <w:pStyle w:val="Textoindependiente"/>
        <w:rPr>
          <w:sz w:val="12"/>
        </w:rPr>
      </w:pPr>
    </w:p>
    <w:p w14:paraId="343B560A" w14:textId="77777777" w:rsidR="00F531A6" w:rsidRDefault="00F531A6">
      <w:pPr>
        <w:pStyle w:val="Textoindependiente"/>
        <w:rPr>
          <w:sz w:val="12"/>
        </w:rPr>
      </w:pPr>
    </w:p>
    <w:p w14:paraId="6360997E" w14:textId="77777777" w:rsidR="00F531A6" w:rsidRDefault="00F531A6">
      <w:pPr>
        <w:pStyle w:val="Textoindependiente"/>
        <w:rPr>
          <w:sz w:val="12"/>
        </w:rPr>
      </w:pPr>
    </w:p>
    <w:p w14:paraId="0BED6B24" w14:textId="77777777" w:rsidR="00F531A6" w:rsidRDefault="00F531A6">
      <w:pPr>
        <w:pStyle w:val="Textoindependiente"/>
        <w:rPr>
          <w:sz w:val="12"/>
        </w:rPr>
      </w:pPr>
    </w:p>
    <w:p w14:paraId="2E33FAED" w14:textId="77777777" w:rsidR="00F531A6" w:rsidRDefault="00F531A6">
      <w:pPr>
        <w:pStyle w:val="Textoindependiente"/>
        <w:rPr>
          <w:sz w:val="12"/>
        </w:rPr>
      </w:pPr>
    </w:p>
    <w:p w14:paraId="1B2E2E71" w14:textId="77777777" w:rsidR="00F531A6" w:rsidRDefault="00F531A6">
      <w:pPr>
        <w:pStyle w:val="Textoindependiente"/>
        <w:spacing w:before="100"/>
        <w:rPr>
          <w:sz w:val="12"/>
        </w:rPr>
      </w:pPr>
    </w:p>
    <w:p w14:paraId="55B85E72" w14:textId="77777777" w:rsidR="00F531A6" w:rsidRDefault="00000000">
      <w:pPr>
        <w:ind w:left="5032"/>
        <w:rPr>
          <w:sz w:val="12"/>
        </w:rPr>
      </w:pPr>
      <w:r>
        <w:rPr>
          <w:noProof/>
          <w:sz w:val="12"/>
        </w:rPr>
        <mc:AlternateContent>
          <mc:Choice Requires="wps">
            <w:drawing>
              <wp:anchor distT="0" distB="0" distL="0" distR="0" simplePos="0" relativeHeight="483657728" behindDoc="1" locked="0" layoutInCell="1" allowOverlap="1" wp14:anchorId="11EA663C" wp14:editId="6860CAF6">
                <wp:simplePos x="0" y="0"/>
                <wp:positionH relativeFrom="page">
                  <wp:posOffset>9890582</wp:posOffset>
                </wp:positionH>
                <wp:positionV relativeFrom="paragraph">
                  <wp:posOffset>77244</wp:posOffset>
                </wp:positionV>
                <wp:extent cx="593725" cy="9845040"/>
                <wp:effectExtent l="0" t="0" r="0" b="0"/>
                <wp:wrapNone/>
                <wp:docPr id="378" name="Text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25" cy="9845040"/>
                        </a:xfrm>
                        <a:prstGeom prst="rect">
                          <a:avLst/>
                        </a:prstGeom>
                      </wps:spPr>
                      <wps:txbx>
                        <w:txbxContent>
                          <w:p w14:paraId="09485BCF" w14:textId="77777777" w:rsidR="00F531A6" w:rsidRDefault="00000000">
                            <w:pPr>
                              <w:spacing w:line="134" w:lineRule="exact"/>
                              <w:ind w:left="543"/>
                              <w:rPr>
                                <w:sz w:val="12"/>
                              </w:rPr>
                            </w:pPr>
                            <w:r>
                              <w:rPr>
                                <w:color w:val="B9B9B9"/>
                                <w:spacing w:val="-5"/>
                                <w:sz w:val="12"/>
                              </w:rPr>
                              <w:t>Mb</w:t>
                            </w:r>
                          </w:p>
                          <w:p w14:paraId="37F6CF05" w14:textId="77777777" w:rsidR="00F531A6" w:rsidRDefault="00F531A6">
                            <w:pPr>
                              <w:pStyle w:val="Textoindependiente"/>
                              <w:rPr>
                                <w:sz w:val="12"/>
                              </w:rPr>
                            </w:pPr>
                          </w:p>
                          <w:p w14:paraId="1270BCD9" w14:textId="77777777" w:rsidR="00F531A6" w:rsidRDefault="00F531A6">
                            <w:pPr>
                              <w:pStyle w:val="Textoindependiente"/>
                              <w:rPr>
                                <w:sz w:val="12"/>
                              </w:rPr>
                            </w:pPr>
                          </w:p>
                          <w:p w14:paraId="0A0995FF" w14:textId="77777777" w:rsidR="00F531A6" w:rsidRDefault="00F531A6">
                            <w:pPr>
                              <w:pStyle w:val="Textoindependiente"/>
                              <w:rPr>
                                <w:sz w:val="12"/>
                              </w:rPr>
                            </w:pPr>
                          </w:p>
                          <w:p w14:paraId="2CCBFDDA" w14:textId="77777777" w:rsidR="00F531A6" w:rsidRDefault="00F531A6">
                            <w:pPr>
                              <w:pStyle w:val="Textoindependiente"/>
                              <w:rPr>
                                <w:sz w:val="12"/>
                              </w:rPr>
                            </w:pPr>
                          </w:p>
                          <w:p w14:paraId="28D66019" w14:textId="77777777" w:rsidR="00F531A6" w:rsidRDefault="00F531A6">
                            <w:pPr>
                              <w:pStyle w:val="Textoindependiente"/>
                              <w:rPr>
                                <w:sz w:val="12"/>
                              </w:rPr>
                            </w:pPr>
                          </w:p>
                          <w:p w14:paraId="433178FF" w14:textId="77777777" w:rsidR="00F531A6" w:rsidRDefault="00F531A6">
                            <w:pPr>
                              <w:pStyle w:val="Textoindependiente"/>
                              <w:rPr>
                                <w:sz w:val="12"/>
                              </w:rPr>
                            </w:pPr>
                          </w:p>
                          <w:p w14:paraId="5BFBA747" w14:textId="77777777" w:rsidR="00F531A6" w:rsidRDefault="00F531A6">
                            <w:pPr>
                              <w:pStyle w:val="Textoindependiente"/>
                              <w:rPr>
                                <w:sz w:val="12"/>
                              </w:rPr>
                            </w:pPr>
                          </w:p>
                          <w:p w14:paraId="604D240F" w14:textId="77777777" w:rsidR="00F531A6" w:rsidRDefault="00F531A6">
                            <w:pPr>
                              <w:pStyle w:val="Textoindependiente"/>
                              <w:rPr>
                                <w:sz w:val="12"/>
                              </w:rPr>
                            </w:pPr>
                          </w:p>
                          <w:p w14:paraId="0A6D486A" w14:textId="77777777" w:rsidR="00F531A6" w:rsidRDefault="00F531A6">
                            <w:pPr>
                              <w:pStyle w:val="Textoindependiente"/>
                              <w:rPr>
                                <w:sz w:val="12"/>
                              </w:rPr>
                            </w:pPr>
                          </w:p>
                          <w:p w14:paraId="1D7FD2BE" w14:textId="77777777" w:rsidR="00F531A6" w:rsidRDefault="00F531A6">
                            <w:pPr>
                              <w:pStyle w:val="Textoindependiente"/>
                              <w:rPr>
                                <w:sz w:val="12"/>
                              </w:rPr>
                            </w:pPr>
                          </w:p>
                          <w:p w14:paraId="4BC47A65" w14:textId="77777777" w:rsidR="00F531A6" w:rsidRDefault="00F531A6">
                            <w:pPr>
                              <w:pStyle w:val="Textoindependiente"/>
                              <w:rPr>
                                <w:sz w:val="12"/>
                              </w:rPr>
                            </w:pPr>
                          </w:p>
                          <w:p w14:paraId="4B985772" w14:textId="77777777" w:rsidR="00F531A6" w:rsidRDefault="00F531A6">
                            <w:pPr>
                              <w:pStyle w:val="Textoindependiente"/>
                              <w:rPr>
                                <w:sz w:val="12"/>
                              </w:rPr>
                            </w:pPr>
                          </w:p>
                          <w:p w14:paraId="2E5F99B1" w14:textId="77777777" w:rsidR="00F531A6" w:rsidRDefault="00F531A6">
                            <w:pPr>
                              <w:pStyle w:val="Textoindependiente"/>
                              <w:rPr>
                                <w:sz w:val="12"/>
                              </w:rPr>
                            </w:pPr>
                          </w:p>
                          <w:p w14:paraId="2497D6A5" w14:textId="77777777" w:rsidR="00F531A6" w:rsidRDefault="00F531A6">
                            <w:pPr>
                              <w:pStyle w:val="Textoindependiente"/>
                              <w:rPr>
                                <w:sz w:val="12"/>
                              </w:rPr>
                            </w:pPr>
                          </w:p>
                          <w:p w14:paraId="70124C62" w14:textId="77777777" w:rsidR="00F531A6" w:rsidRDefault="00F531A6">
                            <w:pPr>
                              <w:pStyle w:val="Textoindependiente"/>
                              <w:rPr>
                                <w:sz w:val="12"/>
                              </w:rPr>
                            </w:pPr>
                          </w:p>
                          <w:p w14:paraId="090940A5" w14:textId="77777777" w:rsidR="00F531A6" w:rsidRDefault="00F531A6">
                            <w:pPr>
                              <w:pStyle w:val="Textoindependiente"/>
                              <w:rPr>
                                <w:sz w:val="12"/>
                              </w:rPr>
                            </w:pPr>
                          </w:p>
                          <w:p w14:paraId="4301A2ED" w14:textId="77777777" w:rsidR="00F531A6" w:rsidRDefault="00F531A6">
                            <w:pPr>
                              <w:pStyle w:val="Textoindependiente"/>
                              <w:rPr>
                                <w:sz w:val="12"/>
                              </w:rPr>
                            </w:pPr>
                          </w:p>
                          <w:p w14:paraId="30D445A6" w14:textId="77777777" w:rsidR="00F531A6" w:rsidRDefault="00F531A6">
                            <w:pPr>
                              <w:pStyle w:val="Textoindependiente"/>
                              <w:rPr>
                                <w:sz w:val="12"/>
                              </w:rPr>
                            </w:pPr>
                          </w:p>
                          <w:p w14:paraId="5A80CC31" w14:textId="77777777" w:rsidR="00F531A6" w:rsidRDefault="00F531A6">
                            <w:pPr>
                              <w:pStyle w:val="Textoindependiente"/>
                              <w:rPr>
                                <w:sz w:val="12"/>
                              </w:rPr>
                            </w:pPr>
                          </w:p>
                          <w:p w14:paraId="1A265A4E" w14:textId="77777777" w:rsidR="00F531A6" w:rsidRDefault="00F531A6">
                            <w:pPr>
                              <w:pStyle w:val="Textoindependiente"/>
                              <w:rPr>
                                <w:sz w:val="12"/>
                              </w:rPr>
                            </w:pPr>
                          </w:p>
                          <w:p w14:paraId="4C632865" w14:textId="77777777" w:rsidR="00F531A6" w:rsidRDefault="00F531A6">
                            <w:pPr>
                              <w:pStyle w:val="Textoindependiente"/>
                              <w:rPr>
                                <w:sz w:val="12"/>
                              </w:rPr>
                            </w:pPr>
                          </w:p>
                          <w:p w14:paraId="13117E2A" w14:textId="77777777" w:rsidR="00F531A6" w:rsidRDefault="00F531A6">
                            <w:pPr>
                              <w:pStyle w:val="Textoindependiente"/>
                              <w:rPr>
                                <w:sz w:val="12"/>
                              </w:rPr>
                            </w:pPr>
                          </w:p>
                          <w:p w14:paraId="2121D213" w14:textId="77777777" w:rsidR="00F531A6" w:rsidRDefault="00F531A6">
                            <w:pPr>
                              <w:pStyle w:val="Textoindependiente"/>
                              <w:rPr>
                                <w:sz w:val="12"/>
                              </w:rPr>
                            </w:pPr>
                          </w:p>
                          <w:p w14:paraId="2984DAF3" w14:textId="77777777" w:rsidR="00F531A6" w:rsidRDefault="00F531A6">
                            <w:pPr>
                              <w:pStyle w:val="Textoindependiente"/>
                              <w:rPr>
                                <w:sz w:val="12"/>
                              </w:rPr>
                            </w:pPr>
                          </w:p>
                          <w:p w14:paraId="68D07105" w14:textId="77777777" w:rsidR="00F531A6" w:rsidRDefault="00F531A6">
                            <w:pPr>
                              <w:pStyle w:val="Textoindependiente"/>
                              <w:rPr>
                                <w:sz w:val="12"/>
                              </w:rPr>
                            </w:pPr>
                          </w:p>
                          <w:p w14:paraId="1F8CB75E" w14:textId="77777777" w:rsidR="00F531A6" w:rsidRDefault="00F531A6">
                            <w:pPr>
                              <w:pStyle w:val="Textoindependiente"/>
                              <w:rPr>
                                <w:sz w:val="12"/>
                              </w:rPr>
                            </w:pPr>
                          </w:p>
                          <w:p w14:paraId="74634FDC" w14:textId="77777777" w:rsidR="00F531A6" w:rsidRDefault="00F531A6">
                            <w:pPr>
                              <w:pStyle w:val="Textoindependiente"/>
                              <w:rPr>
                                <w:sz w:val="12"/>
                              </w:rPr>
                            </w:pPr>
                          </w:p>
                          <w:p w14:paraId="20FBAC66" w14:textId="77777777" w:rsidR="00F531A6" w:rsidRDefault="00F531A6">
                            <w:pPr>
                              <w:pStyle w:val="Textoindependiente"/>
                              <w:rPr>
                                <w:sz w:val="12"/>
                              </w:rPr>
                            </w:pPr>
                          </w:p>
                          <w:p w14:paraId="72119A18" w14:textId="77777777" w:rsidR="00F531A6" w:rsidRDefault="00F531A6">
                            <w:pPr>
                              <w:pStyle w:val="Textoindependiente"/>
                              <w:rPr>
                                <w:sz w:val="12"/>
                              </w:rPr>
                            </w:pPr>
                          </w:p>
                          <w:p w14:paraId="28519124" w14:textId="77777777" w:rsidR="00F531A6" w:rsidRDefault="00F531A6">
                            <w:pPr>
                              <w:pStyle w:val="Textoindependiente"/>
                              <w:rPr>
                                <w:sz w:val="12"/>
                              </w:rPr>
                            </w:pPr>
                          </w:p>
                          <w:p w14:paraId="5C39E6D2" w14:textId="77777777" w:rsidR="00F531A6" w:rsidRDefault="00F531A6">
                            <w:pPr>
                              <w:pStyle w:val="Textoindependiente"/>
                              <w:rPr>
                                <w:sz w:val="12"/>
                              </w:rPr>
                            </w:pPr>
                          </w:p>
                          <w:p w14:paraId="3458F0D7" w14:textId="77777777" w:rsidR="00F531A6" w:rsidRDefault="00F531A6">
                            <w:pPr>
                              <w:pStyle w:val="Textoindependiente"/>
                              <w:rPr>
                                <w:sz w:val="12"/>
                              </w:rPr>
                            </w:pPr>
                          </w:p>
                          <w:p w14:paraId="531C26D2" w14:textId="77777777" w:rsidR="00F531A6" w:rsidRDefault="00F531A6">
                            <w:pPr>
                              <w:pStyle w:val="Textoindependiente"/>
                              <w:rPr>
                                <w:sz w:val="12"/>
                              </w:rPr>
                            </w:pPr>
                          </w:p>
                          <w:p w14:paraId="7A0A2166" w14:textId="77777777" w:rsidR="00F531A6" w:rsidRDefault="00F531A6">
                            <w:pPr>
                              <w:pStyle w:val="Textoindependiente"/>
                              <w:rPr>
                                <w:sz w:val="12"/>
                              </w:rPr>
                            </w:pPr>
                          </w:p>
                          <w:p w14:paraId="71B04175" w14:textId="77777777" w:rsidR="00F531A6" w:rsidRDefault="00F531A6">
                            <w:pPr>
                              <w:pStyle w:val="Textoindependiente"/>
                              <w:rPr>
                                <w:sz w:val="12"/>
                              </w:rPr>
                            </w:pPr>
                          </w:p>
                          <w:p w14:paraId="11CC2C01" w14:textId="77777777" w:rsidR="00F531A6" w:rsidRDefault="00F531A6">
                            <w:pPr>
                              <w:pStyle w:val="Textoindependiente"/>
                              <w:rPr>
                                <w:sz w:val="12"/>
                              </w:rPr>
                            </w:pPr>
                          </w:p>
                          <w:p w14:paraId="60C0D7A3" w14:textId="77777777" w:rsidR="00F531A6" w:rsidRDefault="00F531A6">
                            <w:pPr>
                              <w:pStyle w:val="Textoindependiente"/>
                              <w:rPr>
                                <w:sz w:val="12"/>
                              </w:rPr>
                            </w:pPr>
                          </w:p>
                          <w:p w14:paraId="611D67AC" w14:textId="77777777" w:rsidR="00F531A6" w:rsidRDefault="00F531A6">
                            <w:pPr>
                              <w:pStyle w:val="Textoindependiente"/>
                              <w:rPr>
                                <w:sz w:val="12"/>
                              </w:rPr>
                            </w:pPr>
                          </w:p>
                          <w:p w14:paraId="401F1B0F" w14:textId="77777777" w:rsidR="00F531A6" w:rsidRDefault="00F531A6">
                            <w:pPr>
                              <w:pStyle w:val="Textoindependiente"/>
                              <w:rPr>
                                <w:sz w:val="12"/>
                              </w:rPr>
                            </w:pPr>
                          </w:p>
                          <w:p w14:paraId="045DE5AB" w14:textId="77777777" w:rsidR="00F531A6" w:rsidRDefault="00F531A6">
                            <w:pPr>
                              <w:pStyle w:val="Textoindependiente"/>
                              <w:rPr>
                                <w:sz w:val="12"/>
                              </w:rPr>
                            </w:pPr>
                          </w:p>
                          <w:p w14:paraId="21409515" w14:textId="77777777" w:rsidR="00F531A6" w:rsidRDefault="00F531A6">
                            <w:pPr>
                              <w:pStyle w:val="Textoindependiente"/>
                              <w:rPr>
                                <w:sz w:val="12"/>
                              </w:rPr>
                            </w:pPr>
                          </w:p>
                          <w:p w14:paraId="45A416CD" w14:textId="77777777" w:rsidR="00F531A6" w:rsidRDefault="00F531A6">
                            <w:pPr>
                              <w:pStyle w:val="Textoindependiente"/>
                              <w:rPr>
                                <w:sz w:val="12"/>
                              </w:rPr>
                            </w:pPr>
                          </w:p>
                          <w:p w14:paraId="430B9DF3" w14:textId="77777777" w:rsidR="00F531A6" w:rsidRDefault="00F531A6">
                            <w:pPr>
                              <w:pStyle w:val="Textoindependiente"/>
                              <w:rPr>
                                <w:sz w:val="12"/>
                              </w:rPr>
                            </w:pPr>
                          </w:p>
                          <w:p w14:paraId="2FB74733" w14:textId="77777777" w:rsidR="00F531A6" w:rsidRDefault="00F531A6">
                            <w:pPr>
                              <w:pStyle w:val="Textoindependiente"/>
                              <w:rPr>
                                <w:sz w:val="12"/>
                              </w:rPr>
                            </w:pPr>
                          </w:p>
                          <w:p w14:paraId="253333CA" w14:textId="77777777" w:rsidR="00F531A6" w:rsidRDefault="00F531A6">
                            <w:pPr>
                              <w:pStyle w:val="Textoindependiente"/>
                              <w:spacing w:before="16"/>
                              <w:rPr>
                                <w:sz w:val="12"/>
                              </w:rPr>
                            </w:pPr>
                          </w:p>
                          <w:p w14:paraId="38569211" w14:textId="77777777" w:rsidR="00F531A6" w:rsidRDefault="00000000">
                            <w:pPr>
                              <w:ind w:left="12"/>
                              <w:rPr>
                                <w:sz w:val="12"/>
                              </w:rPr>
                            </w:pPr>
                            <w:r>
                              <w:rPr>
                                <w:color w:val="B9B9B9"/>
                                <w:spacing w:val="-5"/>
                                <w:sz w:val="12"/>
                              </w:rPr>
                              <w:t>Mb</w:t>
                            </w:r>
                          </w:p>
                          <w:p w14:paraId="6C2E6D2A" w14:textId="77777777" w:rsidR="00F531A6" w:rsidRDefault="00F531A6">
                            <w:pPr>
                              <w:pStyle w:val="Textoindependiente"/>
                              <w:rPr>
                                <w:sz w:val="12"/>
                              </w:rPr>
                            </w:pPr>
                          </w:p>
                          <w:p w14:paraId="4C1EE00A" w14:textId="77777777" w:rsidR="00F531A6" w:rsidRDefault="00F531A6">
                            <w:pPr>
                              <w:pStyle w:val="Textoindependiente"/>
                              <w:rPr>
                                <w:sz w:val="12"/>
                              </w:rPr>
                            </w:pPr>
                          </w:p>
                          <w:p w14:paraId="5785BC2B" w14:textId="77777777" w:rsidR="00F531A6" w:rsidRDefault="00F531A6">
                            <w:pPr>
                              <w:pStyle w:val="Textoindependiente"/>
                              <w:rPr>
                                <w:sz w:val="12"/>
                              </w:rPr>
                            </w:pPr>
                          </w:p>
                          <w:p w14:paraId="4090A3F9" w14:textId="77777777" w:rsidR="00F531A6" w:rsidRDefault="00F531A6">
                            <w:pPr>
                              <w:pStyle w:val="Textoindependiente"/>
                              <w:rPr>
                                <w:sz w:val="12"/>
                              </w:rPr>
                            </w:pPr>
                          </w:p>
                          <w:p w14:paraId="07EF65F2" w14:textId="77777777" w:rsidR="00F531A6" w:rsidRDefault="00F531A6">
                            <w:pPr>
                              <w:pStyle w:val="Textoindependiente"/>
                              <w:rPr>
                                <w:sz w:val="12"/>
                              </w:rPr>
                            </w:pPr>
                          </w:p>
                          <w:p w14:paraId="0626AA44" w14:textId="77777777" w:rsidR="00F531A6" w:rsidRDefault="00F531A6">
                            <w:pPr>
                              <w:pStyle w:val="Textoindependiente"/>
                              <w:rPr>
                                <w:sz w:val="12"/>
                              </w:rPr>
                            </w:pPr>
                          </w:p>
                          <w:p w14:paraId="145EB2C5" w14:textId="77777777" w:rsidR="00F531A6" w:rsidRDefault="00F531A6">
                            <w:pPr>
                              <w:pStyle w:val="Textoindependiente"/>
                              <w:rPr>
                                <w:sz w:val="12"/>
                              </w:rPr>
                            </w:pPr>
                          </w:p>
                          <w:p w14:paraId="0FFCEEA9" w14:textId="77777777" w:rsidR="00F531A6" w:rsidRDefault="00F531A6">
                            <w:pPr>
                              <w:pStyle w:val="Textoindependiente"/>
                              <w:rPr>
                                <w:sz w:val="12"/>
                              </w:rPr>
                            </w:pPr>
                          </w:p>
                          <w:p w14:paraId="755C7A9F" w14:textId="77777777" w:rsidR="00F531A6" w:rsidRDefault="00F531A6">
                            <w:pPr>
                              <w:pStyle w:val="Textoindependiente"/>
                              <w:rPr>
                                <w:sz w:val="12"/>
                              </w:rPr>
                            </w:pPr>
                          </w:p>
                          <w:p w14:paraId="77D90C8F" w14:textId="77777777" w:rsidR="00F531A6" w:rsidRDefault="00F531A6">
                            <w:pPr>
                              <w:pStyle w:val="Textoindependiente"/>
                              <w:rPr>
                                <w:sz w:val="12"/>
                              </w:rPr>
                            </w:pPr>
                          </w:p>
                          <w:p w14:paraId="5CC3D23E" w14:textId="77777777" w:rsidR="00F531A6" w:rsidRDefault="00F531A6">
                            <w:pPr>
                              <w:pStyle w:val="Textoindependiente"/>
                              <w:rPr>
                                <w:sz w:val="12"/>
                              </w:rPr>
                            </w:pPr>
                          </w:p>
                          <w:p w14:paraId="5F657DF2" w14:textId="77777777" w:rsidR="00F531A6" w:rsidRDefault="00F531A6">
                            <w:pPr>
                              <w:pStyle w:val="Textoindependiente"/>
                              <w:rPr>
                                <w:sz w:val="12"/>
                              </w:rPr>
                            </w:pPr>
                          </w:p>
                          <w:p w14:paraId="539D9C8E" w14:textId="77777777" w:rsidR="00F531A6" w:rsidRDefault="00F531A6">
                            <w:pPr>
                              <w:pStyle w:val="Textoindependiente"/>
                              <w:rPr>
                                <w:sz w:val="12"/>
                              </w:rPr>
                            </w:pPr>
                          </w:p>
                          <w:p w14:paraId="608BE626" w14:textId="77777777" w:rsidR="00F531A6" w:rsidRDefault="00F531A6">
                            <w:pPr>
                              <w:pStyle w:val="Textoindependiente"/>
                              <w:rPr>
                                <w:sz w:val="12"/>
                              </w:rPr>
                            </w:pPr>
                          </w:p>
                          <w:p w14:paraId="72093597" w14:textId="77777777" w:rsidR="00F531A6" w:rsidRDefault="00F531A6">
                            <w:pPr>
                              <w:pStyle w:val="Textoindependiente"/>
                              <w:rPr>
                                <w:sz w:val="12"/>
                              </w:rPr>
                            </w:pPr>
                          </w:p>
                          <w:p w14:paraId="6659D05F" w14:textId="77777777" w:rsidR="00F531A6" w:rsidRDefault="00F531A6">
                            <w:pPr>
                              <w:pStyle w:val="Textoindependiente"/>
                              <w:rPr>
                                <w:sz w:val="12"/>
                              </w:rPr>
                            </w:pPr>
                          </w:p>
                          <w:p w14:paraId="1E9BC9B8" w14:textId="77777777" w:rsidR="00F531A6" w:rsidRDefault="00F531A6">
                            <w:pPr>
                              <w:pStyle w:val="Textoindependiente"/>
                              <w:rPr>
                                <w:sz w:val="12"/>
                              </w:rPr>
                            </w:pPr>
                          </w:p>
                          <w:p w14:paraId="59965F53" w14:textId="77777777" w:rsidR="00F531A6" w:rsidRDefault="00F531A6">
                            <w:pPr>
                              <w:pStyle w:val="Textoindependiente"/>
                              <w:rPr>
                                <w:sz w:val="12"/>
                              </w:rPr>
                            </w:pPr>
                          </w:p>
                          <w:p w14:paraId="78D3D7EE" w14:textId="77777777" w:rsidR="00F531A6" w:rsidRDefault="00F531A6">
                            <w:pPr>
                              <w:pStyle w:val="Textoindependiente"/>
                              <w:rPr>
                                <w:sz w:val="12"/>
                              </w:rPr>
                            </w:pPr>
                          </w:p>
                          <w:p w14:paraId="720FAB10" w14:textId="77777777" w:rsidR="00F531A6" w:rsidRDefault="00F531A6">
                            <w:pPr>
                              <w:pStyle w:val="Textoindependiente"/>
                              <w:rPr>
                                <w:sz w:val="12"/>
                              </w:rPr>
                            </w:pPr>
                          </w:p>
                          <w:p w14:paraId="5E226A57" w14:textId="77777777" w:rsidR="00F531A6" w:rsidRDefault="00F531A6">
                            <w:pPr>
                              <w:pStyle w:val="Textoindependiente"/>
                              <w:rPr>
                                <w:sz w:val="12"/>
                              </w:rPr>
                            </w:pPr>
                          </w:p>
                          <w:p w14:paraId="69566A3D" w14:textId="77777777" w:rsidR="00F531A6" w:rsidRDefault="00F531A6">
                            <w:pPr>
                              <w:pStyle w:val="Textoindependiente"/>
                              <w:rPr>
                                <w:sz w:val="12"/>
                              </w:rPr>
                            </w:pPr>
                          </w:p>
                          <w:p w14:paraId="33368FCF" w14:textId="77777777" w:rsidR="00F531A6" w:rsidRDefault="00F531A6">
                            <w:pPr>
                              <w:pStyle w:val="Textoindependiente"/>
                              <w:rPr>
                                <w:sz w:val="12"/>
                              </w:rPr>
                            </w:pPr>
                          </w:p>
                          <w:p w14:paraId="4F37D662" w14:textId="77777777" w:rsidR="00F531A6" w:rsidRDefault="00F531A6">
                            <w:pPr>
                              <w:pStyle w:val="Textoindependiente"/>
                              <w:rPr>
                                <w:sz w:val="12"/>
                              </w:rPr>
                            </w:pPr>
                          </w:p>
                          <w:p w14:paraId="2C2853CE" w14:textId="77777777" w:rsidR="00F531A6" w:rsidRDefault="00F531A6">
                            <w:pPr>
                              <w:pStyle w:val="Textoindependiente"/>
                              <w:rPr>
                                <w:sz w:val="12"/>
                              </w:rPr>
                            </w:pPr>
                          </w:p>
                          <w:p w14:paraId="2223D663" w14:textId="77777777" w:rsidR="00F531A6" w:rsidRDefault="00F531A6">
                            <w:pPr>
                              <w:pStyle w:val="Textoindependiente"/>
                              <w:rPr>
                                <w:sz w:val="12"/>
                              </w:rPr>
                            </w:pPr>
                          </w:p>
                          <w:p w14:paraId="53E4518E" w14:textId="77777777" w:rsidR="00F531A6" w:rsidRDefault="00F531A6">
                            <w:pPr>
                              <w:pStyle w:val="Textoindependiente"/>
                              <w:rPr>
                                <w:sz w:val="12"/>
                              </w:rPr>
                            </w:pPr>
                          </w:p>
                          <w:p w14:paraId="79199A43" w14:textId="77777777" w:rsidR="00F531A6" w:rsidRDefault="00F531A6">
                            <w:pPr>
                              <w:pStyle w:val="Textoindependiente"/>
                              <w:rPr>
                                <w:sz w:val="12"/>
                              </w:rPr>
                            </w:pPr>
                          </w:p>
                          <w:p w14:paraId="663FE8D6" w14:textId="77777777" w:rsidR="00F531A6" w:rsidRDefault="00F531A6">
                            <w:pPr>
                              <w:pStyle w:val="Textoindependiente"/>
                              <w:rPr>
                                <w:sz w:val="12"/>
                              </w:rPr>
                            </w:pPr>
                          </w:p>
                          <w:p w14:paraId="3CD4342E" w14:textId="77777777" w:rsidR="00F531A6" w:rsidRDefault="00F531A6">
                            <w:pPr>
                              <w:pStyle w:val="Textoindependiente"/>
                              <w:rPr>
                                <w:sz w:val="12"/>
                              </w:rPr>
                            </w:pPr>
                          </w:p>
                          <w:p w14:paraId="33E2ABC4" w14:textId="77777777" w:rsidR="00F531A6" w:rsidRDefault="00F531A6">
                            <w:pPr>
                              <w:pStyle w:val="Textoindependiente"/>
                              <w:rPr>
                                <w:sz w:val="12"/>
                              </w:rPr>
                            </w:pPr>
                          </w:p>
                          <w:p w14:paraId="19E45CFD" w14:textId="77777777" w:rsidR="00F531A6" w:rsidRDefault="00F531A6">
                            <w:pPr>
                              <w:pStyle w:val="Textoindependiente"/>
                              <w:rPr>
                                <w:sz w:val="12"/>
                              </w:rPr>
                            </w:pPr>
                          </w:p>
                          <w:p w14:paraId="68D02721" w14:textId="77777777" w:rsidR="00F531A6" w:rsidRDefault="00F531A6">
                            <w:pPr>
                              <w:pStyle w:val="Textoindependiente"/>
                              <w:rPr>
                                <w:sz w:val="12"/>
                              </w:rPr>
                            </w:pPr>
                          </w:p>
                          <w:p w14:paraId="147A194C" w14:textId="77777777" w:rsidR="00F531A6" w:rsidRDefault="00F531A6">
                            <w:pPr>
                              <w:pStyle w:val="Textoindependiente"/>
                              <w:rPr>
                                <w:sz w:val="12"/>
                              </w:rPr>
                            </w:pPr>
                          </w:p>
                          <w:p w14:paraId="2B293933" w14:textId="77777777" w:rsidR="00F531A6" w:rsidRDefault="00F531A6">
                            <w:pPr>
                              <w:pStyle w:val="Textoindependiente"/>
                              <w:rPr>
                                <w:sz w:val="12"/>
                              </w:rPr>
                            </w:pPr>
                          </w:p>
                          <w:p w14:paraId="67842308" w14:textId="77777777" w:rsidR="00F531A6" w:rsidRDefault="00F531A6">
                            <w:pPr>
                              <w:pStyle w:val="Textoindependiente"/>
                              <w:rPr>
                                <w:sz w:val="12"/>
                              </w:rPr>
                            </w:pPr>
                          </w:p>
                          <w:p w14:paraId="5340CB03" w14:textId="77777777" w:rsidR="00F531A6" w:rsidRDefault="00F531A6">
                            <w:pPr>
                              <w:pStyle w:val="Textoindependiente"/>
                              <w:rPr>
                                <w:sz w:val="12"/>
                              </w:rPr>
                            </w:pPr>
                          </w:p>
                          <w:p w14:paraId="77B91B83" w14:textId="77777777" w:rsidR="00F531A6" w:rsidRDefault="00F531A6">
                            <w:pPr>
                              <w:pStyle w:val="Textoindependiente"/>
                              <w:rPr>
                                <w:sz w:val="12"/>
                              </w:rPr>
                            </w:pPr>
                          </w:p>
                          <w:p w14:paraId="1361603C" w14:textId="77777777" w:rsidR="00F531A6" w:rsidRDefault="00F531A6">
                            <w:pPr>
                              <w:pStyle w:val="Textoindependiente"/>
                              <w:rPr>
                                <w:sz w:val="12"/>
                              </w:rPr>
                            </w:pPr>
                          </w:p>
                          <w:p w14:paraId="19B5AA27" w14:textId="77777777" w:rsidR="00F531A6" w:rsidRDefault="00F531A6">
                            <w:pPr>
                              <w:pStyle w:val="Textoindependiente"/>
                              <w:rPr>
                                <w:sz w:val="12"/>
                              </w:rPr>
                            </w:pPr>
                          </w:p>
                          <w:p w14:paraId="694D512A" w14:textId="77777777" w:rsidR="00F531A6" w:rsidRDefault="00F531A6">
                            <w:pPr>
                              <w:pStyle w:val="Textoindependiente"/>
                              <w:rPr>
                                <w:sz w:val="12"/>
                              </w:rPr>
                            </w:pPr>
                          </w:p>
                          <w:p w14:paraId="562F9E89" w14:textId="77777777" w:rsidR="00F531A6" w:rsidRDefault="00F531A6">
                            <w:pPr>
                              <w:pStyle w:val="Textoindependiente"/>
                              <w:spacing w:before="74"/>
                              <w:rPr>
                                <w:sz w:val="12"/>
                              </w:rPr>
                            </w:pPr>
                          </w:p>
                          <w:p w14:paraId="7BE1C548" w14:textId="77777777" w:rsidR="00F531A6" w:rsidRDefault="00000000">
                            <w:pPr>
                              <w:spacing w:before="1"/>
                              <w:ind w:left="607"/>
                              <w:rPr>
                                <w:rFonts w:ascii="Trebuchet MS"/>
                                <w:sz w:val="8"/>
                              </w:rPr>
                            </w:pPr>
                            <w:r>
                              <w:rPr>
                                <w:rFonts w:ascii="Trebuchet MS"/>
                                <w:color w:val="B9B9B9"/>
                                <w:spacing w:val="-5"/>
                                <w:sz w:val="8"/>
                              </w:rPr>
                              <w:t>11</w:t>
                            </w:r>
                          </w:p>
                          <w:p w14:paraId="1F5A615B" w14:textId="77777777" w:rsidR="00F531A6" w:rsidRDefault="00000000">
                            <w:pPr>
                              <w:spacing w:before="29"/>
                              <w:ind w:left="302"/>
                              <w:rPr>
                                <w:rFonts w:ascii="Trebuchet MS"/>
                                <w:sz w:val="8"/>
                              </w:rPr>
                            </w:pPr>
                            <w:r>
                              <w:rPr>
                                <w:rFonts w:ascii="Trebuchet MS"/>
                                <w:color w:val="B9B9B9"/>
                                <w:spacing w:val="-10"/>
                                <w:sz w:val="8"/>
                              </w:rPr>
                              <w:t>9</w:t>
                            </w:r>
                          </w:p>
                          <w:p w14:paraId="69559FD2" w14:textId="77777777" w:rsidR="00F531A6" w:rsidRDefault="00000000">
                            <w:pPr>
                              <w:tabs>
                                <w:tab w:val="left" w:pos="851"/>
                              </w:tabs>
                              <w:spacing w:before="18"/>
                              <w:ind w:left="16"/>
                              <w:rPr>
                                <w:rFonts w:ascii="Trebuchet MS"/>
                                <w:sz w:val="8"/>
                              </w:rPr>
                            </w:pPr>
                            <w:r>
                              <w:rPr>
                                <w:rFonts w:ascii="Trebuchet MS"/>
                                <w:color w:val="B9B9B9"/>
                                <w:spacing w:val="-10"/>
                                <w:position w:val="6"/>
                                <w:sz w:val="8"/>
                              </w:rPr>
                              <w:t>7</w:t>
                            </w:r>
                            <w:r>
                              <w:rPr>
                                <w:rFonts w:ascii="Trebuchet MS"/>
                                <w:color w:val="B9B9B9"/>
                                <w:position w:val="6"/>
                                <w:sz w:val="8"/>
                              </w:rPr>
                              <w:tab/>
                            </w:r>
                            <w:r>
                              <w:rPr>
                                <w:rFonts w:ascii="Trebuchet MS"/>
                                <w:color w:val="B9B9B9"/>
                                <w:spacing w:val="-5"/>
                                <w:sz w:val="8"/>
                              </w:rPr>
                              <w:t>24</w:t>
                            </w:r>
                          </w:p>
                          <w:p w14:paraId="14E12B3C" w14:textId="77777777" w:rsidR="00F531A6" w:rsidRDefault="00000000">
                            <w:pPr>
                              <w:spacing w:before="15"/>
                              <w:ind w:left="571"/>
                              <w:rPr>
                                <w:rFonts w:ascii="Trebuchet MS"/>
                                <w:sz w:val="8"/>
                              </w:rPr>
                            </w:pPr>
                            <w:r>
                              <w:rPr>
                                <w:rFonts w:ascii="Trebuchet MS"/>
                                <w:color w:val="B9B9B9"/>
                                <w:spacing w:val="-5"/>
                                <w:sz w:val="8"/>
                              </w:rPr>
                              <w:t>22</w:t>
                            </w:r>
                          </w:p>
                          <w:p w14:paraId="1D445E83" w14:textId="77777777" w:rsidR="00F531A6" w:rsidRDefault="00000000">
                            <w:pPr>
                              <w:spacing w:before="24"/>
                              <w:ind w:left="259"/>
                              <w:rPr>
                                <w:rFonts w:ascii="Trebuchet MS"/>
                                <w:sz w:val="8"/>
                              </w:rPr>
                            </w:pPr>
                            <w:r>
                              <w:rPr>
                                <w:rFonts w:ascii="Trebuchet MS"/>
                                <w:color w:val="B9B9B9"/>
                                <w:spacing w:val="-5"/>
                                <w:sz w:val="8"/>
                              </w:rPr>
                              <w:t>20</w:t>
                            </w:r>
                          </w:p>
                          <w:p w14:paraId="62EA8687" w14:textId="77777777" w:rsidR="00F531A6" w:rsidRDefault="00000000">
                            <w:pPr>
                              <w:spacing w:before="3"/>
                              <w:rPr>
                                <w:rFonts w:ascii="Trebuchet MS"/>
                                <w:sz w:val="8"/>
                              </w:rPr>
                            </w:pPr>
                            <w:r>
                              <w:rPr>
                                <w:rFonts w:ascii="Trebuchet MS"/>
                                <w:color w:val="B9B9B9"/>
                                <w:spacing w:val="-5"/>
                                <w:sz w:val="8"/>
                              </w:rPr>
                              <w:t>18</w:t>
                            </w:r>
                          </w:p>
                          <w:p w14:paraId="5A37D90F" w14:textId="77777777" w:rsidR="00F531A6" w:rsidRDefault="00F531A6">
                            <w:pPr>
                              <w:pStyle w:val="Textoindependiente"/>
                              <w:rPr>
                                <w:rFonts w:ascii="Trebuchet MS"/>
                                <w:sz w:val="8"/>
                              </w:rPr>
                            </w:pPr>
                          </w:p>
                          <w:p w14:paraId="2B8F037F" w14:textId="77777777" w:rsidR="00F531A6" w:rsidRDefault="00F531A6">
                            <w:pPr>
                              <w:pStyle w:val="Textoindependiente"/>
                              <w:rPr>
                                <w:rFonts w:ascii="Trebuchet MS"/>
                                <w:sz w:val="8"/>
                              </w:rPr>
                            </w:pPr>
                          </w:p>
                          <w:p w14:paraId="2885D9F5" w14:textId="77777777" w:rsidR="00F531A6" w:rsidRDefault="00F531A6">
                            <w:pPr>
                              <w:pStyle w:val="Textoindependiente"/>
                              <w:rPr>
                                <w:rFonts w:ascii="Trebuchet MS"/>
                                <w:sz w:val="8"/>
                              </w:rPr>
                            </w:pPr>
                          </w:p>
                          <w:p w14:paraId="32075609" w14:textId="77777777" w:rsidR="00F531A6" w:rsidRDefault="00F531A6">
                            <w:pPr>
                              <w:pStyle w:val="Textoindependiente"/>
                              <w:rPr>
                                <w:rFonts w:ascii="Trebuchet MS"/>
                                <w:sz w:val="8"/>
                              </w:rPr>
                            </w:pPr>
                          </w:p>
                          <w:p w14:paraId="5E7C5C6D" w14:textId="77777777" w:rsidR="00F531A6" w:rsidRDefault="00F531A6">
                            <w:pPr>
                              <w:pStyle w:val="Textoindependiente"/>
                              <w:rPr>
                                <w:rFonts w:ascii="Trebuchet MS"/>
                                <w:sz w:val="8"/>
                              </w:rPr>
                            </w:pPr>
                          </w:p>
                          <w:p w14:paraId="63F2B489" w14:textId="77777777" w:rsidR="00F531A6" w:rsidRDefault="00F531A6">
                            <w:pPr>
                              <w:pStyle w:val="Textoindependiente"/>
                              <w:rPr>
                                <w:rFonts w:ascii="Trebuchet MS"/>
                                <w:sz w:val="8"/>
                              </w:rPr>
                            </w:pPr>
                          </w:p>
                          <w:p w14:paraId="7104DE08" w14:textId="77777777" w:rsidR="00F531A6" w:rsidRDefault="00F531A6">
                            <w:pPr>
                              <w:pStyle w:val="Textoindependiente"/>
                              <w:spacing w:before="88"/>
                              <w:rPr>
                                <w:rFonts w:ascii="Trebuchet MS"/>
                                <w:sz w:val="8"/>
                              </w:rPr>
                            </w:pPr>
                          </w:p>
                          <w:p w14:paraId="62C6D92F" w14:textId="77777777" w:rsidR="00F531A6" w:rsidRDefault="00000000">
                            <w:pPr>
                              <w:ind w:left="80"/>
                              <w:rPr>
                                <w:rFonts w:ascii="Calibri"/>
                                <w:sz w:val="15"/>
                              </w:rPr>
                            </w:pPr>
                            <w:r>
                              <w:rPr>
                                <w:rFonts w:ascii="Calibri"/>
                                <w:color w:val="006FC0"/>
                                <w:sz w:val="15"/>
                              </w:rPr>
                              <w:t>ha</w:t>
                            </w:r>
                            <w:r>
                              <w:rPr>
                                <w:rFonts w:ascii="Calibri"/>
                                <w:color w:val="006FC0"/>
                                <w:spacing w:val="59"/>
                                <w:sz w:val="15"/>
                              </w:rPr>
                              <w:t xml:space="preserve"> </w:t>
                            </w:r>
                            <w:r>
                              <w:rPr>
                                <w:rFonts w:ascii="Calibri"/>
                                <w:color w:val="006FC0"/>
                                <w:spacing w:val="-4"/>
                                <w:sz w:val="15"/>
                              </w:rPr>
                              <w:t>sido</w:t>
                            </w:r>
                          </w:p>
                          <w:p w14:paraId="0186B8B8" w14:textId="77777777" w:rsidR="00F531A6" w:rsidRDefault="00F531A6">
                            <w:pPr>
                              <w:pStyle w:val="Textoindependiente"/>
                              <w:rPr>
                                <w:rFonts w:ascii="Calibri"/>
                                <w:sz w:val="15"/>
                              </w:rPr>
                            </w:pPr>
                          </w:p>
                          <w:p w14:paraId="286919C0" w14:textId="77777777" w:rsidR="00F531A6" w:rsidRDefault="00F531A6">
                            <w:pPr>
                              <w:pStyle w:val="Textoindependiente"/>
                              <w:spacing w:before="30"/>
                              <w:rPr>
                                <w:rFonts w:ascii="Calibri"/>
                                <w:sz w:val="15"/>
                              </w:rPr>
                            </w:pPr>
                          </w:p>
                          <w:p w14:paraId="630DA959" w14:textId="77777777" w:rsidR="00F531A6" w:rsidRDefault="00000000">
                            <w:pPr>
                              <w:spacing w:before="1"/>
                              <w:ind w:left="29"/>
                              <w:rPr>
                                <w:rFonts w:ascii="Calibri"/>
                                <w:sz w:val="12"/>
                              </w:rPr>
                            </w:pPr>
                            <w:r>
                              <w:rPr>
                                <w:rFonts w:ascii="Calibri"/>
                                <w:color w:val="006FC0"/>
                                <w:spacing w:val="-2"/>
                                <w:sz w:val="12"/>
                              </w:rPr>
                              <w:t>LOCAL</w:t>
                            </w:r>
                          </w:p>
                          <w:p w14:paraId="1E26B56E" w14:textId="77777777" w:rsidR="00F531A6" w:rsidRDefault="00F531A6">
                            <w:pPr>
                              <w:pStyle w:val="Textoindependiente"/>
                              <w:rPr>
                                <w:rFonts w:ascii="Calibri"/>
                                <w:sz w:val="12"/>
                              </w:rPr>
                            </w:pPr>
                          </w:p>
                          <w:p w14:paraId="4E0B02F2" w14:textId="77777777" w:rsidR="00F531A6" w:rsidRDefault="00F531A6">
                            <w:pPr>
                              <w:pStyle w:val="Textoindependiente"/>
                              <w:rPr>
                                <w:rFonts w:ascii="Calibri"/>
                                <w:sz w:val="12"/>
                              </w:rPr>
                            </w:pPr>
                          </w:p>
                          <w:p w14:paraId="177CCA6B" w14:textId="77777777" w:rsidR="00F531A6" w:rsidRDefault="00F531A6">
                            <w:pPr>
                              <w:pStyle w:val="Textoindependiente"/>
                              <w:rPr>
                                <w:rFonts w:ascii="Calibri"/>
                                <w:sz w:val="12"/>
                              </w:rPr>
                            </w:pPr>
                          </w:p>
                          <w:p w14:paraId="296E2FCF" w14:textId="77777777" w:rsidR="00F531A6" w:rsidRDefault="00F531A6">
                            <w:pPr>
                              <w:pStyle w:val="Textoindependiente"/>
                              <w:rPr>
                                <w:rFonts w:ascii="Calibri"/>
                                <w:sz w:val="12"/>
                              </w:rPr>
                            </w:pPr>
                          </w:p>
                          <w:p w14:paraId="032CCFE0" w14:textId="77777777" w:rsidR="00F531A6" w:rsidRDefault="00F531A6">
                            <w:pPr>
                              <w:pStyle w:val="Textoindependiente"/>
                              <w:spacing w:before="48"/>
                              <w:rPr>
                                <w:rFonts w:ascii="Calibri"/>
                                <w:sz w:val="12"/>
                              </w:rPr>
                            </w:pPr>
                          </w:p>
                          <w:p w14:paraId="692F7646" w14:textId="77777777" w:rsidR="00F531A6" w:rsidRDefault="00000000">
                            <w:pPr>
                              <w:ind w:left="308"/>
                              <w:rPr>
                                <w:rFonts w:ascii="Arial Narrow"/>
                                <w:sz w:val="16"/>
                              </w:rPr>
                            </w:pPr>
                            <w:r>
                              <w:rPr>
                                <w:rFonts w:ascii="Arial Narrow"/>
                                <w:spacing w:val="-5"/>
                                <w:sz w:val="16"/>
                              </w:rPr>
                              <w:t>50</w:t>
                            </w:r>
                          </w:p>
                        </w:txbxContent>
                      </wps:txbx>
                      <wps:bodyPr wrap="square" lIns="0" tIns="0" rIns="0" bIns="0" rtlCol="0">
                        <a:noAutofit/>
                      </wps:bodyPr>
                    </wps:wsp>
                  </a:graphicData>
                </a:graphic>
              </wp:anchor>
            </w:drawing>
          </mc:Choice>
          <mc:Fallback>
            <w:pict>
              <v:shape w14:anchorId="11EA663C" id="Textbox 378" o:spid="_x0000_s1203" type="#_x0000_t202" style="position:absolute;left:0;text-align:left;margin-left:778.8pt;margin-top:6.1pt;width:46.75pt;height:775.2pt;z-index:-19658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" filled="f" stroked="f">
                <v:textbox inset="0,0,0,0">
                  <w:txbxContent>
                    <w:p w14:paraId="09485BCF" w14:textId="77777777" w:rsidR="00F531A6" w:rsidRDefault="00000000">
                      <w:pPr>
                        <w:spacing w:line="134" w:lineRule="exact"/>
                        <w:ind w:left="543"/>
                        <w:rPr>
                          <w:sz w:val="12"/>
                        </w:rPr>
                      </w:pPr>
                      <w:r>
                        <w:rPr>
                          <w:color w:val="B9B9B9"/>
                          <w:spacing w:val="-5"/>
                          <w:sz w:val="12"/>
                        </w:rPr>
                        <w:t>Mb</w:t>
                      </w:r>
                    </w:p>
                    <w:p w14:paraId="37F6CF05" w14:textId="77777777" w:rsidR="00F531A6" w:rsidRDefault="00F531A6">
                      <w:pPr>
                        <w:pStyle w:val="Textoindependiente"/>
                        <w:rPr>
                          <w:sz w:val="12"/>
                        </w:rPr>
                      </w:pPr>
                    </w:p>
                    <w:p w14:paraId="1270BCD9" w14:textId="77777777" w:rsidR="00F531A6" w:rsidRDefault="00F531A6">
                      <w:pPr>
                        <w:pStyle w:val="Textoindependiente"/>
                        <w:rPr>
                          <w:sz w:val="12"/>
                        </w:rPr>
                      </w:pPr>
                    </w:p>
                    <w:p w14:paraId="0A0995FF" w14:textId="77777777" w:rsidR="00F531A6" w:rsidRDefault="00F531A6">
                      <w:pPr>
                        <w:pStyle w:val="Textoindependiente"/>
                        <w:rPr>
                          <w:sz w:val="12"/>
                        </w:rPr>
                      </w:pPr>
                    </w:p>
                    <w:p w14:paraId="2CCBFDDA" w14:textId="77777777" w:rsidR="00F531A6" w:rsidRDefault="00F531A6">
                      <w:pPr>
                        <w:pStyle w:val="Textoindependiente"/>
                        <w:rPr>
                          <w:sz w:val="12"/>
                        </w:rPr>
                      </w:pPr>
                    </w:p>
                    <w:p w14:paraId="28D66019" w14:textId="77777777" w:rsidR="00F531A6" w:rsidRDefault="00F531A6">
                      <w:pPr>
                        <w:pStyle w:val="Textoindependiente"/>
                        <w:rPr>
                          <w:sz w:val="12"/>
                        </w:rPr>
                      </w:pPr>
                    </w:p>
                    <w:p w14:paraId="433178FF" w14:textId="77777777" w:rsidR="00F531A6" w:rsidRDefault="00F531A6">
                      <w:pPr>
                        <w:pStyle w:val="Textoindependiente"/>
                        <w:rPr>
                          <w:sz w:val="12"/>
                        </w:rPr>
                      </w:pPr>
                    </w:p>
                    <w:p w14:paraId="5BFBA747" w14:textId="77777777" w:rsidR="00F531A6" w:rsidRDefault="00F531A6">
                      <w:pPr>
                        <w:pStyle w:val="Textoindependiente"/>
                        <w:rPr>
                          <w:sz w:val="12"/>
                        </w:rPr>
                      </w:pPr>
                    </w:p>
                    <w:p w14:paraId="604D240F" w14:textId="77777777" w:rsidR="00F531A6" w:rsidRDefault="00F531A6">
                      <w:pPr>
                        <w:pStyle w:val="Textoindependiente"/>
                        <w:rPr>
                          <w:sz w:val="12"/>
                        </w:rPr>
                      </w:pPr>
                    </w:p>
                    <w:p w14:paraId="0A6D486A" w14:textId="77777777" w:rsidR="00F531A6" w:rsidRDefault="00F531A6">
                      <w:pPr>
                        <w:pStyle w:val="Textoindependiente"/>
                        <w:rPr>
                          <w:sz w:val="12"/>
                        </w:rPr>
                      </w:pPr>
                    </w:p>
                    <w:p w14:paraId="1D7FD2BE" w14:textId="77777777" w:rsidR="00F531A6" w:rsidRDefault="00F531A6">
                      <w:pPr>
                        <w:pStyle w:val="Textoindependiente"/>
                        <w:rPr>
                          <w:sz w:val="12"/>
                        </w:rPr>
                      </w:pPr>
                    </w:p>
                    <w:p w14:paraId="4BC47A65" w14:textId="77777777" w:rsidR="00F531A6" w:rsidRDefault="00F531A6">
                      <w:pPr>
                        <w:pStyle w:val="Textoindependiente"/>
                        <w:rPr>
                          <w:sz w:val="12"/>
                        </w:rPr>
                      </w:pPr>
                    </w:p>
                    <w:p w14:paraId="4B985772" w14:textId="77777777" w:rsidR="00F531A6" w:rsidRDefault="00F531A6">
                      <w:pPr>
                        <w:pStyle w:val="Textoindependiente"/>
                        <w:rPr>
                          <w:sz w:val="12"/>
                        </w:rPr>
                      </w:pPr>
                    </w:p>
                    <w:p w14:paraId="2E5F99B1" w14:textId="77777777" w:rsidR="00F531A6" w:rsidRDefault="00F531A6">
                      <w:pPr>
                        <w:pStyle w:val="Textoindependiente"/>
                        <w:rPr>
                          <w:sz w:val="12"/>
                        </w:rPr>
                      </w:pPr>
                    </w:p>
                    <w:p w14:paraId="2497D6A5" w14:textId="77777777" w:rsidR="00F531A6" w:rsidRDefault="00F531A6">
                      <w:pPr>
                        <w:pStyle w:val="Textoindependiente"/>
                        <w:rPr>
                          <w:sz w:val="12"/>
                        </w:rPr>
                      </w:pPr>
                    </w:p>
                    <w:p w14:paraId="70124C62" w14:textId="77777777" w:rsidR="00F531A6" w:rsidRDefault="00F531A6">
                      <w:pPr>
                        <w:pStyle w:val="Textoindependiente"/>
                        <w:rPr>
                          <w:sz w:val="12"/>
                        </w:rPr>
                      </w:pPr>
                    </w:p>
                    <w:p w14:paraId="090940A5" w14:textId="77777777" w:rsidR="00F531A6" w:rsidRDefault="00F531A6">
                      <w:pPr>
                        <w:pStyle w:val="Textoindependiente"/>
                        <w:rPr>
                          <w:sz w:val="12"/>
                        </w:rPr>
                      </w:pPr>
                    </w:p>
                    <w:p w14:paraId="4301A2ED" w14:textId="77777777" w:rsidR="00F531A6" w:rsidRDefault="00F531A6">
                      <w:pPr>
                        <w:pStyle w:val="Textoindependiente"/>
                        <w:rPr>
                          <w:sz w:val="12"/>
                        </w:rPr>
                      </w:pPr>
                    </w:p>
                    <w:p w14:paraId="30D445A6" w14:textId="77777777" w:rsidR="00F531A6" w:rsidRDefault="00F531A6">
                      <w:pPr>
                        <w:pStyle w:val="Textoindependiente"/>
                        <w:rPr>
                          <w:sz w:val="12"/>
                        </w:rPr>
                      </w:pPr>
                    </w:p>
                    <w:p w14:paraId="5A80CC31" w14:textId="77777777" w:rsidR="00F531A6" w:rsidRDefault="00F531A6">
                      <w:pPr>
                        <w:pStyle w:val="Textoindependiente"/>
                        <w:rPr>
                          <w:sz w:val="12"/>
                        </w:rPr>
                      </w:pPr>
                    </w:p>
                    <w:p w14:paraId="1A265A4E" w14:textId="77777777" w:rsidR="00F531A6" w:rsidRDefault="00F531A6">
                      <w:pPr>
                        <w:pStyle w:val="Textoindependiente"/>
                        <w:rPr>
                          <w:sz w:val="12"/>
                        </w:rPr>
                      </w:pPr>
                    </w:p>
                    <w:p w14:paraId="4C632865" w14:textId="77777777" w:rsidR="00F531A6" w:rsidRDefault="00F531A6">
                      <w:pPr>
                        <w:pStyle w:val="Textoindependiente"/>
                        <w:rPr>
                          <w:sz w:val="12"/>
                        </w:rPr>
                      </w:pPr>
                    </w:p>
                    <w:p w14:paraId="13117E2A" w14:textId="77777777" w:rsidR="00F531A6" w:rsidRDefault="00F531A6">
                      <w:pPr>
                        <w:pStyle w:val="Textoindependiente"/>
                        <w:rPr>
                          <w:sz w:val="12"/>
                        </w:rPr>
                      </w:pPr>
                    </w:p>
                    <w:p w14:paraId="2121D213" w14:textId="77777777" w:rsidR="00F531A6" w:rsidRDefault="00F531A6">
                      <w:pPr>
                        <w:pStyle w:val="Textoindependiente"/>
                        <w:rPr>
                          <w:sz w:val="12"/>
                        </w:rPr>
                      </w:pPr>
                    </w:p>
                    <w:p w14:paraId="2984DAF3" w14:textId="77777777" w:rsidR="00F531A6" w:rsidRDefault="00F531A6">
                      <w:pPr>
                        <w:pStyle w:val="Textoindependiente"/>
                        <w:rPr>
                          <w:sz w:val="12"/>
                        </w:rPr>
                      </w:pPr>
                    </w:p>
                    <w:p w14:paraId="68D07105" w14:textId="77777777" w:rsidR="00F531A6" w:rsidRDefault="00F531A6">
                      <w:pPr>
                        <w:pStyle w:val="Textoindependiente"/>
                        <w:rPr>
                          <w:sz w:val="12"/>
                        </w:rPr>
                      </w:pPr>
                    </w:p>
                    <w:p w14:paraId="1F8CB75E" w14:textId="77777777" w:rsidR="00F531A6" w:rsidRDefault="00F531A6">
                      <w:pPr>
                        <w:pStyle w:val="Textoindependiente"/>
                        <w:rPr>
                          <w:sz w:val="12"/>
                        </w:rPr>
                      </w:pPr>
                    </w:p>
                    <w:p w14:paraId="74634FDC" w14:textId="77777777" w:rsidR="00F531A6" w:rsidRDefault="00F531A6">
                      <w:pPr>
                        <w:pStyle w:val="Textoindependiente"/>
                        <w:rPr>
                          <w:sz w:val="12"/>
                        </w:rPr>
                      </w:pPr>
                    </w:p>
                    <w:p w14:paraId="20FBAC66" w14:textId="77777777" w:rsidR="00F531A6" w:rsidRDefault="00F531A6">
                      <w:pPr>
                        <w:pStyle w:val="Textoindependiente"/>
                        <w:rPr>
                          <w:sz w:val="12"/>
                        </w:rPr>
                      </w:pPr>
                    </w:p>
                    <w:p w14:paraId="72119A18" w14:textId="77777777" w:rsidR="00F531A6" w:rsidRDefault="00F531A6">
                      <w:pPr>
                        <w:pStyle w:val="Textoindependiente"/>
                        <w:rPr>
                          <w:sz w:val="12"/>
                        </w:rPr>
                      </w:pPr>
                    </w:p>
                    <w:p w14:paraId="28519124" w14:textId="77777777" w:rsidR="00F531A6" w:rsidRDefault="00F531A6">
                      <w:pPr>
                        <w:pStyle w:val="Textoindependiente"/>
                        <w:rPr>
                          <w:sz w:val="12"/>
                        </w:rPr>
                      </w:pPr>
                    </w:p>
                    <w:p w14:paraId="5C39E6D2" w14:textId="77777777" w:rsidR="00F531A6" w:rsidRDefault="00F531A6">
                      <w:pPr>
                        <w:pStyle w:val="Textoindependiente"/>
                        <w:rPr>
                          <w:sz w:val="12"/>
                        </w:rPr>
                      </w:pPr>
                    </w:p>
                    <w:p w14:paraId="3458F0D7" w14:textId="77777777" w:rsidR="00F531A6" w:rsidRDefault="00F531A6">
                      <w:pPr>
                        <w:pStyle w:val="Textoindependiente"/>
                        <w:rPr>
                          <w:sz w:val="12"/>
                        </w:rPr>
                      </w:pPr>
                    </w:p>
                    <w:p w14:paraId="531C26D2" w14:textId="77777777" w:rsidR="00F531A6" w:rsidRDefault="00F531A6">
                      <w:pPr>
                        <w:pStyle w:val="Textoindependiente"/>
                        <w:rPr>
                          <w:sz w:val="12"/>
                        </w:rPr>
                      </w:pPr>
                    </w:p>
                    <w:p w14:paraId="7A0A2166" w14:textId="77777777" w:rsidR="00F531A6" w:rsidRDefault="00F531A6">
                      <w:pPr>
                        <w:pStyle w:val="Textoindependiente"/>
                        <w:rPr>
                          <w:sz w:val="12"/>
                        </w:rPr>
                      </w:pPr>
                    </w:p>
                    <w:p w14:paraId="71B04175" w14:textId="77777777" w:rsidR="00F531A6" w:rsidRDefault="00F531A6">
                      <w:pPr>
                        <w:pStyle w:val="Textoindependiente"/>
                        <w:rPr>
                          <w:sz w:val="12"/>
                        </w:rPr>
                      </w:pPr>
                    </w:p>
                    <w:p w14:paraId="11CC2C01" w14:textId="77777777" w:rsidR="00F531A6" w:rsidRDefault="00F531A6">
                      <w:pPr>
                        <w:pStyle w:val="Textoindependiente"/>
                        <w:rPr>
                          <w:sz w:val="12"/>
                        </w:rPr>
                      </w:pPr>
                    </w:p>
                    <w:p w14:paraId="60C0D7A3" w14:textId="77777777" w:rsidR="00F531A6" w:rsidRDefault="00F531A6">
                      <w:pPr>
                        <w:pStyle w:val="Textoindependiente"/>
                        <w:rPr>
                          <w:sz w:val="12"/>
                        </w:rPr>
                      </w:pPr>
                    </w:p>
                    <w:p w14:paraId="611D67AC" w14:textId="77777777" w:rsidR="00F531A6" w:rsidRDefault="00F531A6">
                      <w:pPr>
                        <w:pStyle w:val="Textoindependiente"/>
                        <w:rPr>
                          <w:sz w:val="12"/>
                        </w:rPr>
                      </w:pPr>
                    </w:p>
                    <w:p w14:paraId="401F1B0F" w14:textId="77777777" w:rsidR="00F531A6" w:rsidRDefault="00F531A6">
                      <w:pPr>
                        <w:pStyle w:val="Textoindependiente"/>
                        <w:rPr>
                          <w:sz w:val="12"/>
                        </w:rPr>
                      </w:pPr>
                    </w:p>
                    <w:p w14:paraId="045DE5AB" w14:textId="77777777" w:rsidR="00F531A6" w:rsidRDefault="00F531A6">
                      <w:pPr>
                        <w:pStyle w:val="Textoindependiente"/>
                        <w:rPr>
                          <w:sz w:val="12"/>
                        </w:rPr>
                      </w:pPr>
                    </w:p>
                    <w:p w14:paraId="21409515" w14:textId="77777777" w:rsidR="00F531A6" w:rsidRDefault="00F531A6">
                      <w:pPr>
                        <w:pStyle w:val="Textoindependiente"/>
                        <w:rPr>
                          <w:sz w:val="12"/>
                        </w:rPr>
                      </w:pPr>
                    </w:p>
                    <w:p w14:paraId="45A416CD" w14:textId="77777777" w:rsidR="00F531A6" w:rsidRDefault="00F531A6">
                      <w:pPr>
                        <w:pStyle w:val="Textoindependiente"/>
                        <w:rPr>
                          <w:sz w:val="12"/>
                        </w:rPr>
                      </w:pPr>
                    </w:p>
                    <w:p w14:paraId="430B9DF3" w14:textId="77777777" w:rsidR="00F531A6" w:rsidRDefault="00F531A6">
                      <w:pPr>
                        <w:pStyle w:val="Textoindependiente"/>
                        <w:rPr>
                          <w:sz w:val="12"/>
                        </w:rPr>
                      </w:pPr>
                    </w:p>
                    <w:p w14:paraId="2FB74733" w14:textId="77777777" w:rsidR="00F531A6" w:rsidRDefault="00F531A6">
                      <w:pPr>
                        <w:pStyle w:val="Textoindependiente"/>
                        <w:rPr>
                          <w:sz w:val="12"/>
                        </w:rPr>
                      </w:pPr>
                    </w:p>
                    <w:p w14:paraId="253333CA" w14:textId="77777777" w:rsidR="00F531A6" w:rsidRDefault="00F531A6">
                      <w:pPr>
                        <w:pStyle w:val="Textoindependiente"/>
                        <w:spacing w:before="16"/>
                        <w:rPr>
                          <w:sz w:val="12"/>
                        </w:rPr>
                      </w:pPr>
                    </w:p>
                    <w:p w14:paraId="38569211" w14:textId="77777777" w:rsidR="00F531A6" w:rsidRDefault="00000000">
                      <w:pPr>
                        <w:ind w:left="12"/>
                        <w:rPr>
                          <w:sz w:val="12"/>
                        </w:rPr>
                      </w:pPr>
                      <w:r>
                        <w:rPr>
                          <w:color w:val="B9B9B9"/>
                          <w:spacing w:val="-5"/>
                          <w:sz w:val="12"/>
                        </w:rPr>
                        <w:t>Mb</w:t>
                      </w:r>
                    </w:p>
                    <w:p w14:paraId="6C2E6D2A" w14:textId="77777777" w:rsidR="00F531A6" w:rsidRDefault="00F531A6">
                      <w:pPr>
                        <w:pStyle w:val="Textoindependiente"/>
                        <w:rPr>
                          <w:sz w:val="12"/>
                        </w:rPr>
                      </w:pPr>
                    </w:p>
                    <w:p w14:paraId="4C1EE00A" w14:textId="77777777" w:rsidR="00F531A6" w:rsidRDefault="00F531A6">
                      <w:pPr>
                        <w:pStyle w:val="Textoindependiente"/>
                        <w:rPr>
                          <w:sz w:val="12"/>
                        </w:rPr>
                      </w:pPr>
                    </w:p>
                    <w:p w14:paraId="5785BC2B" w14:textId="77777777" w:rsidR="00F531A6" w:rsidRDefault="00F531A6">
                      <w:pPr>
                        <w:pStyle w:val="Textoindependiente"/>
                        <w:rPr>
                          <w:sz w:val="12"/>
                        </w:rPr>
                      </w:pPr>
                    </w:p>
                    <w:p w14:paraId="4090A3F9" w14:textId="77777777" w:rsidR="00F531A6" w:rsidRDefault="00F531A6">
                      <w:pPr>
                        <w:pStyle w:val="Textoindependiente"/>
                        <w:rPr>
                          <w:sz w:val="12"/>
                        </w:rPr>
                      </w:pPr>
                    </w:p>
                    <w:p w14:paraId="07EF65F2" w14:textId="77777777" w:rsidR="00F531A6" w:rsidRDefault="00F531A6">
                      <w:pPr>
                        <w:pStyle w:val="Textoindependiente"/>
                        <w:rPr>
                          <w:sz w:val="12"/>
                        </w:rPr>
                      </w:pPr>
                    </w:p>
                    <w:p w14:paraId="0626AA44" w14:textId="77777777" w:rsidR="00F531A6" w:rsidRDefault="00F531A6">
                      <w:pPr>
                        <w:pStyle w:val="Textoindependiente"/>
                        <w:rPr>
                          <w:sz w:val="12"/>
                        </w:rPr>
                      </w:pPr>
                    </w:p>
                    <w:p w14:paraId="145EB2C5" w14:textId="77777777" w:rsidR="00F531A6" w:rsidRDefault="00F531A6">
                      <w:pPr>
                        <w:pStyle w:val="Textoindependiente"/>
                        <w:rPr>
                          <w:sz w:val="12"/>
                        </w:rPr>
                      </w:pPr>
                    </w:p>
                    <w:p w14:paraId="0FFCEEA9" w14:textId="77777777" w:rsidR="00F531A6" w:rsidRDefault="00F531A6">
                      <w:pPr>
                        <w:pStyle w:val="Textoindependiente"/>
                        <w:rPr>
                          <w:sz w:val="12"/>
                        </w:rPr>
                      </w:pPr>
                    </w:p>
                    <w:p w14:paraId="755C7A9F" w14:textId="77777777" w:rsidR="00F531A6" w:rsidRDefault="00F531A6">
                      <w:pPr>
                        <w:pStyle w:val="Textoindependiente"/>
                        <w:rPr>
                          <w:sz w:val="12"/>
                        </w:rPr>
                      </w:pPr>
                    </w:p>
                    <w:p w14:paraId="77D90C8F" w14:textId="77777777" w:rsidR="00F531A6" w:rsidRDefault="00F531A6">
                      <w:pPr>
                        <w:pStyle w:val="Textoindependiente"/>
                        <w:rPr>
                          <w:sz w:val="12"/>
                        </w:rPr>
                      </w:pPr>
                    </w:p>
                    <w:p w14:paraId="5CC3D23E" w14:textId="77777777" w:rsidR="00F531A6" w:rsidRDefault="00F531A6">
                      <w:pPr>
                        <w:pStyle w:val="Textoindependiente"/>
                        <w:rPr>
                          <w:sz w:val="12"/>
                        </w:rPr>
                      </w:pPr>
                    </w:p>
                    <w:p w14:paraId="5F657DF2" w14:textId="77777777" w:rsidR="00F531A6" w:rsidRDefault="00F531A6">
                      <w:pPr>
                        <w:pStyle w:val="Textoindependiente"/>
                        <w:rPr>
                          <w:sz w:val="12"/>
                        </w:rPr>
                      </w:pPr>
                    </w:p>
                    <w:p w14:paraId="539D9C8E" w14:textId="77777777" w:rsidR="00F531A6" w:rsidRDefault="00F531A6">
                      <w:pPr>
                        <w:pStyle w:val="Textoindependiente"/>
                        <w:rPr>
                          <w:sz w:val="12"/>
                        </w:rPr>
                      </w:pPr>
                    </w:p>
                    <w:p w14:paraId="608BE626" w14:textId="77777777" w:rsidR="00F531A6" w:rsidRDefault="00F531A6">
                      <w:pPr>
                        <w:pStyle w:val="Textoindependiente"/>
                        <w:rPr>
                          <w:sz w:val="12"/>
                        </w:rPr>
                      </w:pPr>
                    </w:p>
                    <w:p w14:paraId="72093597" w14:textId="77777777" w:rsidR="00F531A6" w:rsidRDefault="00F531A6">
                      <w:pPr>
                        <w:pStyle w:val="Textoindependiente"/>
                        <w:rPr>
                          <w:sz w:val="12"/>
                        </w:rPr>
                      </w:pPr>
                    </w:p>
                    <w:p w14:paraId="6659D05F" w14:textId="77777777" w:rsidR="00F531A6" w:rsidRDefault="00F531A6">
                      <w:pPr>
                        <w:pStyle w:val="Textoindependiente"/>
                        <w:rPr>
                          <w:sz w:val="12"/>
                        </w:rPr>
                      </w:pPr>
                    </w:p>
                    <w:p w14:paraId="1E9BC9B8" w14:textId="77777777" w:rsidR="00F531A6" w:rsidRDefault="00F531A6">
                      <w:pPr>
                        <w:pStyle w:val="Textoindependiente"/>
                        <w:rPr>
                          <w:sz w:val="12"/>
                        </w:rPr>
                      </w:pPr>
                    </w:p>
                    <w:p w14:paraId="59965F53" w14:textId="77777777" w:rsidR="00F531A6" w:rsidRDefault="00F531A6">
                      <w:pPr>
                        <w:pStyle w:val="Textoindependiente"/>
                        <w:rPr>
                          <w:sz w:val="12"/>
                        </w:rPr>
                      </w:pPr>
                    </w:p>
                    <w:p w14:paraId="78D3D7EE" w14:textId="77777777" w:rsidR="00F531A6" w:rsidRDefault="00F531A6">
                      <w:pPr>
                        <w:pStyle w:val="Textoindependiente"/>
                        <w:rPr>
                          <w:sz w:val="12"/>
                        </w:rPr>
                      </w:pPr>
                    </w:p>
                    <w:p w14:paraId="720FAB10" w14:textId="77777777" w:rsidR="00F531A6" w:rsidRDefault="00F531A6">
                      <w:pPr>
                        <w:pStyle w:val="Textoindependiente"/>
                        <w:rPr>
                          <w:sz w:val="12"/>
                        </w:rPr>
                      </w:pPr>
                    </w:p>
                    <w:p w14:paraId="5E226A57" w14:textId="77777777" w:rsidR="00F531A6" w:rsidRDefault="00F531A6">
                      <w:pPr>
                        <w:pStyle w:val="Textoindependiente"/>
                        <w:rPr>
                          <w:sz w:val="12"/>
                        </w:rPr>
                      </w:pPr>
                    </w:p>
                    <w:p w14:paraId="69566A3D" w14:textId="77777777" w:rsidR="00F531A6" w:rsidRDefault="00F531A6">
                      <w:pPr>
                        <w:pStyle w:val="Textoindependiente"/>
                        <w:rPr>
                          <w:sz w:val="12"/>
                        </w:rPr>
                      </w:pPr>
                    </w:p>
                    <w:p w14:paraId="33368FCF" w14:textId="77777777" w:rsidR="00F531A6" w:rsidRDefault="00F531A6">
                      <w:pPr>
                        <w:pStyle w:val="Textoindependiente"/>
                        <w:rPr>
                          <w:sz w:val="12"/>
                        </w:rPr>
                      </w:pPr>
                    </w:p>
                    <w:p w14:paraId="4F37D662" w14:textId="77777777" w:rsidR="00F531A6" w:rsidRDefault="00F531A6">
                      <w:pPr>
                        <w:pStyle w:val="Textoindependiente"/>
                        <w:rPr>
                          <w:sz w:val="12"/>
                        </w:rPr>
                      </w:pPr>
                    </w:p>
                    <w:p w14:paraId="2C2853CE" w14:textId="77777777" w:rsidR="00F531A6" w:rsidRDefault="00F531A6">
                      <w:pPr>
                        <w:pStyle w:val="Textoindependiente"/>
                        <w:rPr>
                          <w:sz w:val="12"/>
                        </w:rPr>
                      </w:pPr>
                    </w:p>
                    <w:p w14:paraId="2223D663" w14:textId="77777777" w:rsidR="00F531A6" w:rsidRDefault="00F531A6">
                      <w:pPr>
                        <w:pStyle w:val="Textoindependiente"/>
                        <w:rPr>
                          <w:sz w:val="12"/>
                        </w:rPr>
                      </w:pPr>
                    </w:p>
                    <w:p w14:paraId="53E4518E" w14:textId="77777777" w:rsidR="00F531A6" w:rsidRDefault="00F531A6">
                      <w:pPr>
                        <w:pStyle w:val="Textoindependiente"/>
                        <w:rPr>
                          <w:sz w:val="12"/>
                        </w:rPr>
                      </w:pPr>
                    </w:p>
                    <w:p w14:paraId="79199A43" w14:textId="77777777" w:rsidR="00F531A6" w:rsidRDefault="00F531A6">
                      <w:pPr>
                        <w:pStyle w:val="Textoindependiente"/>
                        <w:rPr>
                          <w:sz w:val="12"/>
                        </w:rPr>
                      </w:pPr>
                    </w:p>
                    <w:p w14:paraId="663FE8D6" w14:textId="77777777" w:rsidR="00F531A6" w:rsidRDefault="00F531A6">
                      <w:pPr>
                        <w:pStyle w:val="Textoindependiente"/>
                        <w:rPr>
                          <w:sz w:val="12"/>
                        </w:rPr>
                      </w:pPr>
                    </w:p>
                    <w:p w14:paraId="3CD4342E" w14:textId="77777777" w:rsidR="00F531A6" w:rsidRDefault="00F531A6">
                      <w:pPr>
                        <w:pStyle w:val="Textoindependiente"/>
                        <w:rPr>
                          <w:sz w:val="12"/>
                        </w:rPr>
                      </w:pPr>
                    </w:p>
                    <w:p w14:paraId="33E2ABC4" w14:textId="77777777" w:rsidR="00F531A6" w:rsidRDefault="00F531A6">
                      <w:pPr>
                        <w:pStyle w:val="Textoindependiente"/>
                        <w:rPr>
                          <w:sz w:val="12"/>
                        </w:rPr>
                      </w:pPr>
                    </w:p>
                    <w:p w14:paraId="19E45CFD" w14:textId="77777777" w:rsidR="00F531A6" w:rsidRDefault="00F531A6">
                      <w:pPr>
                        <w:pStyle w:val="Textoindependiente"/>
                        <w:rPr>
                          <w:sz w:val="12"/>
                        </w:rPr>
                      </w:pPr>
                    </w:p>
                    <w:p w14:paraId="68D02721" w14:textId="77777777" w:rsidR="00F531A6" w:rsidRDefault="00F531A6">
                      <w:pPr>
                        <w:pStyle w:val="Textoindependiente"/>
                        <w:rPr>
                          <w:sz w:val="12"/>
                        </w:rPr>
                      </w:pPr>
                    </w:p>
                    <w:p w14:paraId="147A194C" w14:textId="77777777" w:rsidR="00F531A6" w:rsidRDefault="00F531A6">
                      <w:pPr>
                        <w:pStyle w:val="Textoindependiente"/>
                        <w:rPr>
                          <w:sz w:val="12"/>
                        </w:rPr>
                      </w:pPr>
                    </w:p>
                    <w:p w14:paraId="2B293933" w14:textId="77777777" w:rsidR="00F531A6" w:rsidRDefault="00F531A6">
                      <w:pPr>
                        <w:pStyle w:val="Textoindependiente"/>
                        <w:rPr>
                          <w:sz w:val="12"/>
                        </w:rPr>
                      </w:pPr>
                    </w:p>
                    <w:p w14:paraId="67842308" w14:textId="77777777" w:rsidR="00F531A6" w:rsidRDefault="00F531A6">
                      <w:pPr>
                        <w:pStyle w:val="Textoindependiente"/>
                        <w:rPr>
                          <w:sz w:val="12"/>
                        </w:rPr>
                      </w:pPr>
                    </w:p>
                    <w:p w14:paraId="5340CB03" w14:textId="77777777" w:rsidR="00F531A6" w:rsidRDefault="00F531A6">
                      <w:pPr>
                        <w:pStyle w:val="Textoindependiente"/>
                        <w:rPr>
                          <w:sz w:val="12"/>
                        </w:rPr>
                      </w:pPr>
                    </w:p>
                    <w:p w14:paraId="77B91B83" w14:textId="77777777" w:rsidR="00F531A6" w:rsidRDefault="00F531A6">
                      <w:pPr>
                        <w:pStyle w:val="Textoindependiente"/>
                        <w:rPr>
                          <w:sz w:val="12"/>
                        </w:rPr>
                      </w:pPr>
                    </w:p>
                    <w:p w14:paraId="1361603C" w14:textId="77777777" w:rsidR="00F531A6" w:rsidRDefault="00F531A6">
                      <w:pPr>
                        <w:pStyle w:val="Textoindependiente"/>
                        <w:rPr>
                          <w:sz w:val="12"/>
                        </w:rPr>
                      </w:pPr>
                    </w:p>
                    <w:p w14:paraId="19B5AA27" w14:textId="77777777" w:rsidR="00F531A6" w:rsidRDefault="00F531A6">
                      <w:pPr>
                        <w:pStyle w:val="Textoindependiente"/>
                        <w:rPr>
                          <w:sz w:val="12"/>
                        </w:rPr>
                      </w:pPr>
                    </w:p>
                    <w:p w14:paraId="694D512A" w14:textId="77777777" w:rsidR="00F531A6" w:rsidRDefault="00F531A6">
                      <w:pPr>
                        <w:pStyle w:val="Textoindependiente"/>
                        <w:rPr>
                          <w:sz w:val="12"/>
                        </w:rPr>
                      </w:pPr>
                    </w:p>
                    <w:p w14:paraId="562F9E89" w14:textId="77777777" w:rsidR="00F531A6" w:rsidRDefault="00F531A6">
                      <w:pPr>
                        <w:pStyle w:val="Textoindependiente"/>
                        <w:spacing w:before="74"/>
                        <w:rPr>
                          <w:sz w:val="12"/>
                        </w:rPr>
                      </w:pPr>
                    </w:p>
                    <w:p w14:paraId="7BE1C548" w14:textId="77777777" w:rsidR="00F531A6" w:rsidRDefault="00000000">
                      <w:pPr>
                        <w:spacing w:before="1"/>
                        <w:ind w:left="607"/>
                        <w:rPr>
                          <w:rFonts w:ascii="Trebuchet MS"/>
                          <w:sz w:val="8"/>
                        </w:rPr>
                      </w:pPr>
                      <w:r>
                        <w:rPr>
                          <w:rFonts w:ascii="Trebuchet MS"/>
                          <w:color w:val="B9B9B9"/>
                          <w:spacing w:val="-5"/>
                          <w:sz w:val="8"/>
                        </w:rPr>
                        <w:t>11</w:t>
                      </w:r>
                    </w:p>
                    <w:p w14:paraId="1F5A615B" w14:textId="77777777" w:rsidR="00F531A6" w:rsidRDefault="00000000">
                      <w:pPr>
                        <w:spacing w:before="29"/>
                        <w:ind w:left="302"/>
                        <w:rPr>
                          <w:rFonts w:ascii="Trebuchet MS"/>
                          <w:sz w:val="8"/>
                        </w:rPr>
                      </w:pPr>
                      <w:r>
                        <w:rPr>
                          <w:rFonts w:ascii="Trebuchet MS"/>
                          <w:color w:val="B9B9B9"/>
                          <w:spacing w:val="-10"/>
                          <w:sz w:val="8"/>
                        </w:rPr>
                        <w:t>9</w:t>
                      </w:r>
                    </w:p>
                    <w:p w14:paraId="69559FD2" w14:textId="77777777" w:rsidR="00F531A6" w:rsidRDefault="00000000">
                      <w:pPr>
                        <w:tabs>
                          <w:tab w:val="left" w:pos="851"/>
                        </w:tabs>
                        <w:spacing w:before="18"/>
                        <w:ind w:left="16"/>
                        <w:rPr>
                          <w:rFonts w:ascii="Trebuchet MS"/>
                          <w:sz w:val="8"/>
                        </w:rPr>
                      </w:pPr>
                      <w:r>
                        <w:rPr>
                          <w:rFonts w:ascii="Trebuchet MS"/>
                          <w:color w:val="B9B9B9"/>
                          <w:spacing w:val="-10"/>
                          <w:position w:val="6"/>
                          <w:sz w:val="8"/>
                        </w:rPr>
                        <w:t>7</w:t>
                      </w:r>
                      <w:r>
                        <w:rPr>
                          <w:rFonts w:ascii="Trebuchet MS"/>
                          <w:color w:val="B9B9B9"/>
                          <w:position w:val="6"/>
                          <w:sz w:val="8"/>
                        </w:rPr>
                        <w:tab/>
                      </w:r>
                      <w:r>
                        <w:rPr>
                          <w:rFonts w:ascii="Trebuchet MS"/>
                          <w:color w:val="B9B9B9"/>
                          <w:spacing w:val="-5"/>
                          <w:sz w:val="8"/>
                        </w:rPr>
                        <w:t>24</w:t>
                      </w:r>
                    </w:p>
                    <w:p w14:paraId="14E12B3C" w14:textId="77777777" w:rsidR="00F531A6" w:rsidRDefault="00000000">
                      <w:pPr>
                        <w:spacing w:before="15"/>
                        <w:ind w:left="571"/>
                        <w:rPr>
                          <w:rFonts w:ascii="Trebuchet MS"/>
                          <w:sz w:val="8"/>
                        </w:rPr>
                      </w:pPr>
                      <w:r>
                        <w:rPr>
                          <w:rFonts w:ascii="Trebuchet MS"/>
                          <w:color w:val="B9B9B9"/>
                          <w:spacing w:val="-5"/>
                          <w:sz w:val="8"/>
                        </w:rPr>
                        <w:t>22</w:t>
                      </w:r>
                    </w:p>
                    <w:p w14:paraId="1D445E83" w14:textId="77777777" w:rsidR="00F531A6" w:rsidRDefault="00000000">
                      <w:pPr>
                        <w:spacing w:before="24"/>
                        <w:ind w:left="259"/>
                        <w:rPr>
                          <w:rFonts w:ascii="Trebuchet MS"/>
                          <w:sz w:val="8"/>
                        </w:rPr>
                      </w:pPr>
                      <w:r>
                        <w:rPr>
                          <w:rFonts w:ascii="Trebuchet MS"/>
                          <w:color w:val="B9B9B9"/>
                          <w:spacing w:val="-5"/>
                          <w:sz w:val="8"/>
                        </w:rPr>
                        <w:t>20</w:t>
                      </w:r>
                    </w:p>
                    <w:p w14:paraId="62EA8687" w14:textId="77777777" w:rsidR="00F531A6" w:rsidRDefault="00000000">
                      <w:pPr>
                        <w:spacing w:before="3"/>
                        <w:rPr>
                          <w:rFonts w:ascii="Trebuchet MS"/>
                          <w:sz w:val="8"/>
                        </w:rPr>
                      </w:pPr>
                      <w:r>
                        <w:rPr>
                          <w:rFonts w:ascii="Trebuchet MS"/>
                          <w:color w:val="B9B9B9"/>
                          <w:spacing w:val="-5"/>
                          <w:sz w:val="8"/>
                        </w:rPr>
                        <w:t>18</w:t>
                      </w:r>
                    </w:p>
                    <w:p w14:paraId="5A37D90F" w14:textId="77777777" w:rsidR="00F531A6" w:rsidRDefault="00F531A6">
                      <w:pPr>
                        <w:pStyle w:val="Textoindependiente"/>
                        <w:rPr>
                          <w:rFonts w:ascii="Trebuchet MS"/>
                          <w:sz w:val="8"/>
                        </w:rPr>
                      </w:pPr>
                    </w:p>
                    <w:p w14:paraId="2B8F037F" w14:textId="77777777" w:rsidR="00F531A6" w:rsidRDefault="00F531A6">
                      <w:pPr>
                        <w:pStyle w:val="Textoindependiente"/>
                        <w:rPr>
                          <w:rFonts w:ascii="Trebuchet MS"/>
                          <w:sz w:val="8"/>
                        </w:rPr>
                      </w:pPr>
                    </w:p>
                    <w:p w14:paraId="2885D9F5" w14:textId="77777777" w:rsidR="00F531A6" w:rsidRDefault="00F531A6">
                      <w:pPr>
                        <w:pStyle w:val="Textoindependiente"/>
                        <w:rPr>
                          <w:rFonts w:ascii="Trebuchet MS"/>
                          <w:sz w:val="8"/>
                        </w:rPr>
                      </w:pPr>
                    </w:p>
                    <w:p w14:paraId="32075609" w14:textId="77777777" w:rsidR="00F531A6" w:rsidRDefault="00F531A6">
                      <w:pPr>
                        <w:pStyle w:val="Textoindependiente"/>
                        <w:rPr>
                          <w:rFonts w:ascii="Trebuchet MS"/>
                          <w:sz w:val="8"/>
                        </w:rPr>
                      </w:pPr>
                    </w:p>
                    <w:p w14:paraId="5E7C5C6D" w14:textId="77777777" w:rsidR="00F531A6" w:rsidRDefault="00F531A6">
                      <w:pPr>
                        <w:pStyle w:val="Textoindependiente"/>
                        <w:rPr>
                          <w:rFonts w:ascii="Trebuchet MS"/>
                          <w:sz w:val="8"/>
                        </w:rPr>
                      </w:pPr>
                    </w:p>
                    <w:p w14:paraId="63F2B489" w14:textId="77777777" w:rsidR="00F531A6" w:rsidRDefault="00F531A6">
                      <w:pPr>
                        <w:pStyle w:val="Textoindependiente"/>
                        <w:rPr>
                          <w:rFonts w:ascii="Trebuchet MS"/>
                          <w:sz w:val="8"/>
                        </w:rPr>
                      </w:pPr>
                    </w:p>
                    <w:p w14:paraId="7104DE08" w14:textId="77777777" w:rsidR="00F531A6" w:rsidRDefault="00F531A6">
                      <w:pPr>
                        <w:pStyle w:val="Textoindependiente"/>
                        <w:spacing w:before="88"/>
                        <w:rPr>
                          <w:rFonts w:ascii="Trebuchet MS"/>
                          <w:sz w:val="8"/>
                        </w:rPr>
                      </w:pPr>
                    </w:p>
                    <w:p w14:paraId="62C6D92F" w14:textId="77777777" w:rsidR="00F531A6" w:rsidRDefault="00000000">
                      <w:pPr>
                        <w:ind w:left="80"/>
                        <w:rPr>
                          <w:rFonts w:ascii="Calibri"/>
                          <w:sz w:val="15"/>
                        </w:rPr>
                      </w:pPr>
                      <w:r>
                        <w:rPr>
                          <w:rFonts w:ascii="Calibri"/>
                          <w:color w:val="006FC0"/>
                          <w:sz w:val="15"/>
                        </w:rPr>
                        <w:t>ha</w:t>
                      </w:r>
                      <w:r>
                        <w:rPr>
                          <w:rFonts w:ascii="Calibri"/>
                          <w:color w:val="006FC0"/>
                          <w:spacing w:val="59"/>
                          <w:sz w:val="15"/>
                        </w:rPr>
                        <w:t xml:space="preserve"> </w:t>
                      </w:r>
                      <w:r>
                        <w:rPr>
                          <w:rFonts w:ascii="Calibri"/>
                          <w:color w:val="006FC0"/>
                          <w:spacing w:val="-4"/>
                          <w:sz w:val="15"/>
                        </w:rPr>
                        <w:t>sido</w:t>
                      </w:r>
                    </w:p>
                    <w:p w14:paraId="0186B8B8" w14:textId="77777777" w:rsidR="00F531A6" w:rsidRDefault="00F531A6">
                      <w:pPr>
                        <w:pStyle w:val="Textoindependiente"/>
                        <w:rPr>
                          <w:rFonts w:ascii="Calibri"/>
                          <w:sz w:val="15"/>
                        </w:rPr>
                      </w:pPr>
                    </w:p>
                    <w:p w14:paraId="286919C0" w14:textId="77777777" w:rsidR="00F531A6" w:rsidRDefault="00F531A6">
                      <w:pPr>
                        <w:pStyle w:val="Textoindependiente"/>
                        <w:spacing w:before="30"/>
                        <w:rPr>
                          <w:rFonts w:ascii="Calibri"/>
                          <w:sz w:val="15"/>
                        </w:rPr>
                      </w:pPr>
                    </w:p>
                    <w:p w14:paraId="630DA959" w14:textId="77777777" w:rsidR="00F531A6" w:rsidRDefault="00000000">
                      <w:pPr>
                        <w:spacing w:before="1"/>
                        <w:ind w:left="29"/>
                        <w:rPr>
                          <w:rFonts w:ascii="Calibri"/>
                          <w:sz w:val="12"/>
                        </w:rPr>
                      </w:pPr>
                      <w:r>
                        <w:rPr>
                          <w:rFonts w:ascii="Calibri"/>
                          <w:color w:val="006FC0"/>
                          <w:spacing w:val="-2"/>
                          <w:sz w:val="12"/>
                        </w:rPr>
                        <w:t>LOCAL</w:t>
                      </w:r>
                    </w:p>
                    <w:p w14:paraId="1E26B56E" w14:textId="77777777" w:rsidR="00F531A6" w:rsidRDefault="00F531A6">
                      <w:pPr>
                        <w:pStyle w:val="Textoindependiente"/>
                        <w:rPr>
                          <w:rFonts w:ascii="Calibri"/>
                          <w:sz w:val="12"/>
                        </w:rPr>
                      </w:pPr>
                    </w:p>
                    <w:p w14:paraId="4E0B02F2" w14:textId="77777777" w:rsidR="00F531A6" w:rsidRDefault="00F531A6">
                      <w:pPr>
                        <w:pStyle w:val="Textoindependiente"/>
                        <w:rPr>
                          <w:rFonts w:ascii="Calibri"/>
                          <w:sz w:val="12"/>
                        </w:rPr>
                      </w:pPr>
                    </w:p>
                    <w:p w14:paraId="177CCA6B" w14:textId="77777777" w:rsidR="00F531A6" w:rsidRDefault="00F531A6">
                      <w:pPr>
                        <w:pStyle w:val="Textoindependiente"/>
                        <w:rPr>
                          <w:rFonts w:ascii="Calibri"/>
                          <w:sz w:val="12"/>
                        </w:rPr>
                      </w:pPr>
                    </w:p>
                    <w:p w14:paraId="296E2FCF" w14:textId="77777777" w:rsidR="00F531A6" w:rsidRDefault="00F531A6">
                      <w:pPr>
                        <w:pStyle w:val="Textoindependiente"/>
                        <w:rPr>
                          <w:rFonts w:ascii="Calibri"/>
                          <w:sz w:val="12"/>
                        </w:rPr>
                      </w:pPr>
                    </w:p>
                    <w:p w14:paraId="032CCFE0" w14:textId="77777777" w:rsidR="00F531A6" w:rsidRDefault="00F531A6">
                      <w:pPr>
                        <w:pStyle w:val="Textoindependiente"/>
                        <w:spacing w:before="48"/>
                        <w:rPr>
                          <w:rFonts w:ascii="Calibri"/>
                          <w:sz w:val="12"/>
                        </w:rPr>
                      </w:pPr>
                    </w:p>
                    <w:p w14:paraId="692F7646" w14:textId="77777777" w:rsidR="00F531A6" w:rsidRDefault="00000000">
                      <w:pPr>
                        <w:ind w:left="308"/>
                        <w:rPr>
                          <w:rFonts w:ascii="Arial Narrow"/>
                          <w:sz w:val="16"/>
                        </w:rPr>
                      </w:pPr>
                      <w:r>
                        <w:rPr>
                          <w:rFonts w:ascii="Arial Narrow"/>
                          <w:spacing w:val="-5"/>
                          <w:sz w:val="16"/>
                        </w:rPr>
                        <w:t>50</w:t>
                      </w:r>
                    </w:p>
                  </w:txbxContent>
                </v:textbox>
                <w10:wrap anchorx="page"/>
              </v:shape>
            </w:pict>
          </mc:Fallback>
        </mc:AlternateContent>
      </w:r>
      <w:r>
        <w:rPr>
          <w:noProof/>
          <w:sz w:val="12"/>
        </w:rPr>
        <mc:AlternateContent>
          <mc:Choice Requires="wps">
            <w:drawing>
              <wp:anchor distT="0" distB="0" distL="0" distR="0" simplePos="0" relativeHeight="15884800" behindDoc="0" locked="0" layoutInCell="1" allowOverlap="1" wp14:anchorId="64571DED" wp14:editId="7D23EFC6">
                <wp:simplePos x="0" y="0"/>
                <wp:positionH relativeFrom="page">
                  <wp:posOffset>5985443</wp:posOffset>
                </wp:positionH>
                <wp:positionV relativeFrom="paragraph">
                  <wp:posOffset>-414418</wp:posOffset>
                </wp:positionV>
                <wp:extent cx="1317625" cy="100965"/>
                <wp:effectExtent l="0" t="0" r="0" b="0"/>
                <wp:wrapNone/>
                <wp:docPr id="379" name="Text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200000">
                          <a:off x="0" y="0"/>
                          <a:ext cx="1317625" cy="100965"/>
                        </a:xfrm>
                        <a:prstGeom prst="rect">
                          <a:avLst/>
                        </a:prstGeom>
                      </wps:spPr>
                      <wps:txbx>
                        <w:txbxContent>
                          <w:p w14:paraId="19750057" w14:textId="77777777" w:rsidR="00F531A6" w:rsidRDefault="00000000">
                            <w:pPr>
                              <w:spacing w:line="158" w:lineRule="exact"/>
                              <w:rPr>
                                <w:sz w:val="16"/>
                              </w:rPr>
                            </w:pPr>
                            <w:r>
                              <w:rPr>
                                <w:color w:val="FF00BE"/>
                                <w:spacing w:val="-2"/>
                                <w:position w:val="1"/>
                                <w:sz w:val="16"/>
                              </w:rPr>
                              <w:t>LÍNEA L</w:t>
                            </w:r>
                            <w:r>
                              <w:rPr>
                                <w:color w:val="FF00BE"/>
                                <w:spacing w:val="-2"/>
                                <w:sz w:val="16"/>
                              </w:rPr>
                              <w:t>ÍMITE</w:t>
                            </w:r>
                            <w:r>
                              <w:rPr>
                                <w:color w:val="FF00BE"/>
                                <w:spacing w:val="-1"/>
                                <w:sz w:val="16"/>
                              </w:rPr>
                              <w:t xml:space="preserve"> </w:t>
                            </w:r>
                            <w:r>
                              <w:rPr>
                                <w:color w:val="FF00BE"/>
                                <w:spacing w:val="-2"/>
                                <w:sz w:val="16"/>
                              </w:rPr>
                              <w:t>EDIFICACIÓN</w:t>
                            </w:r>
                          </w:p>
                        </w:txbxContent>
                      </wps:txbx>
                      <wps:bodyPr wrap="square" lIns="0" tIns="0" rIns="0" bIns="0" rtlCol="0">
                        <a:noAutofit/>
                      </wps:bodyPr>
                    </wps:wsp>
                  </a:graphicData>
                </a:graphic>
              </wp:anchor>
            </w:drawing>
          </mc:Choice>
          <mc:Fallback>
            <w:pict>
              <v:shape w14:anchorId="64571DED" id="Textbox 379" o:spid="_x0000_s1204" type="#_x0000_t202" style="position:absolute;left:0;text-align:left;margin-left:471.3pt;margin-top:-32.65pt;width:103.75pt;height:7.95pt;rotation:70;z-index:15884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" filled="f" stroked="f">
                <v:textbox inset="0,0,0,0">
                  <w:txbxContent>
                    <w:p w14:paraId="19750057" w14:textId="77777777" w:rsidR="00F531A6" w:rsidRDefault="00000000">
                      <w:pPr>
                        <w:spacing w:line="158" w:lineRule="exact"/>
                        <w:rPr>
                          <w:sz w:val="16"/>
                        </w:rPr>
                      </w:pPr>
                      <w:r>
                        <w:rPr>
                          <w:color w:val="FF00BE"/>
                          <w:spacing w:val="-2"/>
                          <w:position w:val="1"/>
                          <w:sz w:val="16"/>
                        </w:rPr>
                        <w:t>LÍNEA L</w:t>
                      </w:r>
                      <w:r>
                        <w:rPr>
                          <w:color w:val="FF00BE"/>
                          <w:spacing w:val="-2"/>
                          <w:sz w:val="16"/>
                        </w:rPr>
                        <w:t>ÍMITE</w:t>
                      </w:r>
                      <w:r>
                        <w:rPr>
                          <w:color w:val="FF00BE"/>
                          <w:spacing w:val="-1"/>
                          <w:sz w:val="16"/>
                        </w:rPr>
                        <w:t xml:space="preserve"> </w:t>
                      </w:r>
                      <w:r>
                        <w:rPr>
                          <w:color w:val="FF00BE"/>
                          <w:spacing w:val="-2"/>
                          <w:sz w:val="16"/>
                        </w:rPr>
                        <w:t>EDIFICACIÓN</w:t>
                      </w:r>
                    </w:p>
                  </w:txbxContent>
                </v:textbox>
                <w10:wrap anchorx="page"/>
              </v:shape>
            </w:pict>
          </mc:Fallback>
        </mc:AlternateContent>
      </w:r>
      <w:r>
        <w:rPr>
          <w:noProof/>
          <w:sz w:val="12"/>
        </w:rPr>
        <mc:AlternateContent>
          <mc:Choice Requires="wps">
            <w:drawing>
              <wp:anchor distT="0" distB="0" distL="0" distR="0" simplePos="0" relativeHeight="15888384" behindDoc="0" locked="0" layoutInCell="1" allowOverlap="1" wp14:anchorId="66B28799" wp14:editId="6A08DE68">
                <wp:simplePos x="0" y="0"/>
                <wp:positionH relativeFrom="page">
                  <wp:posOffset>2206252</wp:posOffset>
                </wp:positionH>
                <wp:positionV relativeFrom="paragraph">
                  <wp:posOffset>-222281</wp:posOffset>
                </wp:positionV>
                <wp:extent cx="410209" cy="127000"/>
                <wp:effectExtent l="0" t="0" r="0" b="0"/>
                <wp:wrapNone/>
                <wp:docPr id="380" name="Text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240000">
                          <a:off x="0" y="0"/>
                          <a:ext cx="410209" cy="127000"/>
                        </a:xfrm>
                        <a:prstGeom prst="rect">
                          <a:avLst/>
                        </a:prstGeom>
                      </wps:spPr>
                      <wps:txbx>
                        <w:txbxContent>
                          <w:p w14:paraId="24CD2F5C" w14:textId="77777777" w:rsidR="00F531A6" w:rsidRDefault="00000000">
                            <w:pPr>
                              <w:pStyle w:val="Textoindependiente"/>
                              <w:spacing w:line="199" w:lineRule="exact"/>
                            </w:pPr>
                            <w:r>
                              <w:rPr>
                                <w:color w:val="FF0000"/>
                                <w:spacing w:val="-2"/>
                              </w:rPr>
                              <w:t>R30,55</w:t>
                            </w:r>
                          </w:p>
                        </w:txbxContent>
                      </wps:txbx>
                      <wps:bodyPr wrap="square" lIns="0" tIns="0" rIns="0" bIns="0" rtlCol="0">
                        <a:noAutofit/>
                      </wps:bodyPr>
                    </wps:wsp>
                  </a:graphicData>
                </a:graphic>
              </wp:anchor>
            </w:drawing>
          </mc:Choice>
          <mc:Fallback>
            <w:pict>
              <v:shape w14:anchorId="66B28799" id="Textbox 380" o:spid="_x0000_s1205" type="#_x0000_t202" style="position:absolute;left:0;text-align:left;margin-left:173.7pt;margin-top:-17.5pt;width:32.3pt;height:10pt;rotation:-6;z-index:15888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" filled="f" stroked="f">
                <v:textbox inset="0,0,0,0">
                  <w:txbxContent>
                    <w:p w14:paraId="24CD2F5C" w14:textId="77777777" w:rsidR="00F531A6" w:rsidRDefault="00000000">
                      <w:pPr>
                        <w:pStyle w:val="Textoindependiente"/>
                        <w:spacing w:line="199" w:lineRule="exact"/>
                      </w:pPr>
                      <w:r>
                        <w:rPr>
                          <w:color w:val="FF0000"/>
                          <w:spacing w:val="-2"/>
                        </w:rPr>
                        <w:t>R30,55</w:t>
                      </w:r>
                    </w:p>
                  </w:txbxContent>
                </v:textbox>
                <w10:wrap anchorx="page"/>
              </v:shape>
            </w:pict>
          </mc:Fallback>
        </mc:AlternateContent>
      </w:r>
      <w:r>
        <w:rPr>
          <w:color w:val="B9B9B9"/>
          <w:spacing w:val="-5"/>
          <w:sz w:val="12"/>
        </w:rPr>
        <w:t>Mb</w:t>
      </w:r>
    </w:p>
    <w:p w14:paraId="1D0C1A80" w14:textId="77777777" w:rsidR="00F531A6" w:rsidRDefault="00000000">
      <w:pPr>
        <w:spacing w:before="3"/>
        <w:ind w:left="8310"/>
        <w:rPr>
          <w:sz w:val="39"/>
        </w:rPr>
      </w:pPr>
      <w:r>
        <w:rPr>
          <w:spacing w:val="-10"/>
          <w:sz w:val="39"/>
        </w:rPr>
        <w:t>7</w:t>
      </w:r>
    </w:p>
    <w:p w14:paraId="7461673B" w14:textId="77777777" w:rsidR="00F531A6" w:rsidRDefault="00000000">
      <w:pPr>
        <w:spacing w:before="46"/>
        <w:ind w:left="4640"/>
        <w:rPr>
          <w:sz w:val="39"/>
        </w:rPr>
      </w:pPr>
      <w:r>
        <w:rPr>
          <w:noProof/>
          <w:sz w:val="39"/>
        </w:rPr>
        <mc:AlternateContent>
          <mc:Choice Requires="wps">
            <w:drawing>
              <wp:anchor distT="0" distB="0" distL="0" distR="0" simplePos="0" relativeHeight="15887872" behindDoc="0" locked="0" layoutInCell="1" allowOverlap="1" wp14:anchorId="71493636" wp14:editId="20B1AE2E">
                <wp:simplePos x="0" y="0"/>
                <wp:positionH relativeFrom="page">
                  <wp:posOffset>644199</wp:posOffset>
                </wp:positionH>
                <wp:positionV relativeFrom="paragraph">
                  <wp:posOffset>23489</wp:posOffset>
                </wp:positionV>
                <wp:extent cx="906144" cy="151130"/>
                <wp:effectExtent l="0" t="0" r="0" b="0"/>
                <wp:wrapNone/>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120000">
                          <a:off x="0" y="0"/>
                          <a:ext cx="906144" cy="151130"/>
                        </a:xfrm>
                        <a:prstGeom prst="rect">
                          <a:avLst/>
                        </a:prstGeom>
                      </wps:spPr>
                      <wps:txbx>
                        <w:txbxContent>
                          <w:p w14:paraId="59475F92" w14:textId="77777777" w:rsidR="00F531A6" w:rsidRDefault="00000000">
                            <w:pPr>
                              <w:spacing w:line="238" w:lineRule="exact"/>
                              <w:rPr>
                                <w:sz w:val="23"/>
                              </w:rPr>
                            </w:pPr>
                            <w:r>
                              <w:rPr>
                                <w:w w:val="105"/>
                                <w:sz w:val="23"/>
                              </w:rPr>
                              <w:t>LE</w:t>
                            </w:r>
                            <w:r>
                              <w:rPr>
                                <w:spacing w:val="-7"/>
                                <w:w w:val="105"/>
                                <w:sz w:val="23"/>
                              </w:rPr>
                              <w:t xml:space="preserve"> </w:t>
                            </w:r>
                            <w:r>
                              <w:rPr>
                                <w:spacing w:val="-5"/>
                                <w:w w:val="105"/>
                                <w:sz w:val="23"/>
                              </w:rPr>
                              <w:t>ENCINAR</w:t>
                            </w:r>
                          </w:p>
                        </w:txbxContent>
                      </wps:txbx>
                      <wps:bodyPr wrap="square" lIns="0" tIns="0" rIns="0" bIns="0" rtlCol="0">
                        <a:noAutofit/>
                      </wps:bodyPr>
                    </wps:wsp>
                  </a:graphicData>
                </a:graphic>
              </wp:anchor>
            </w:drawing>
          </mc:Choice>
          <mc:Fallback>
            <w:pict>
              <v:shape w14:anchorId="71493636" id="Textbox 381" o:spid="_x0000_s1206" type="#_x0000_t202" style="position:absolute;left:0;text-align:left;margin-left:50.7pt;margin-top:1.85pt;width:71.35pt;height:11.9pt;rotation:-8;z-index:15887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" filled="f" stroked="f">
                <v:textbox inset="0,0,0,0">
                  <w:txbxContent>
                    <w:p w14:paraId="59475F92" w14:textId="77777777" w:rsidR="00F531A6" w:rsidRDefault="00000000">
                      <w:pPr>
                        <w:spacing w:line="238" w:lineRule="exact"/>
                        <w:rPr>
                          <w:sz w:val="23"/>
                        </w:rPr>
                      </w:pPr>
                      <w:r>
                        <w:rPr>
                          <w:w w:val="105"/>
                          <w:sz w:val="23"/>
                        </w:rPr>
                        <w:t>LE</w:t>
                      </w:r>
                      <w:r>
                        <w:rPr>
                          <w:spacing w:val="-7"/>
                          <w:w w:val="105"/>
                          <w:sz w:val="23"/>
                        </w:rPr>
                        <w:t xml:space="preserve"> </w:t>
                      </w:r>
                      <w:r>
                        <w:rPr>
                          <w:spacing w:val="-5"/>
                          <w:w w:val="105"/>
                          <w:sz w:val="23"/>
                        </w:rPr>
                        <w:t>ENCINAR</w:t>
                      </w:r>
                    </w:p>
                  </w:txbxContent>
                </v:textbox>
                <w10:wrap anchorx="page"/>
              </v:shape>
            </w:pict>
          </mc:Fallback>
        </mc:AlternateContent>
      </w:r>
      <w:r>
        <w:rPr>
          <w:sz w:val="39"/>
        </w:rPr>
        <w:t>4</w:t>
      </w:r>
      <w:r>
        <w:rPr>
          <w:spacing w:val="61"/>
          <w:w w:val="150"/>
          <w:sz w:val="39"/>
        </w:rPr>
        <w:t xml:space="preserve"> </w:t>
      </w:r>
      <w:r>
        <w:rPr>
          <w:sz w:val="39"/>
        </w:rPr>
        <w:t>1º</w:t>
      </w:r>
      <w:r>
        <w:rPr>
          <w:spacing w:val="5"/>
          <w:sz w:val="39"/>
        </w:rPr>
        <w:t xml:space="preserve"> </w:t>
      </w:r>
      <w:r>
        <w:rPr>
          <w:spacing w:val="-10"/>
          <w:sz w:val="39"/>
        </w:rPr>
        <w:t>b</w:t>
      </w:r>
    </w:p>
    <w:p w14:paraId="57C22E41" w14:textId="77777777" w:rsidR="00F531A6" w:rsidRDefault="00F531A6">
      <w:pPr>
        <w:pStyle w:val="Textoindependiente"/>
        <w:rPr>
          <w:sz w:val="12"/>
        </w:rPr>
      </w:pPr>
    </w:p>
    <w:p w14:paraId="4F755C23" w14:textId="77777777" w:rsidR="00F531A6" w:rsidRDefault="00F531A6">
      <w:pPr>
        <w:pStyle w:val="Textoindependiente"/>
        <w:spacing w:before="24"/>
        <w:rPr>
          <w:sz w:val="12"/>
        </w:rPr>
      </w:pPr>
    </w:p>
    <w:p w14:paraId="645C9376" w14:textId="77777777" w:rsidR="00F531A6" w:rsidRDefault="00000000">
      <w:pPr>
        <w:ind w:right="2030"/>
        <w:jc w:val="center"/>
        <w:rPr>
          <w:sz w:val="12"/>
        </w:rPr>
      </w:pPr>
      <w:r>
        <w:rPr>
          <w:noProof/>
          <w:sz w:val="12"/>
        </w:rPr>
        <mc:AlternateContent>
          <mc:Choice Requires="wps">
            <w:drawing>
              <wp:anchor distT="0" distB="0" distL="0" distR="0" simplePos="0" relativeHeight="15887360" behindDoc="0" locked="0" layoutInCell="1" allowOverlap="1" wp14:anchorId="5B73D83A" wp14:editId="063B07C9">
                <wp:simplePos x="0" y="0"/>
                <wp:positionH relativeFrom="page">
                  <wp:posOffset>2705947</wp:posOffset>
                </wp:positionH>
                <wp:positionV relativeFrom="paragraph">
                  <wp:posOffset>82238</wp:posOffset>
                </wp:positionV>
                <wp:extent cx="337820" cy="127000"/>
                <wp:effectExtent l="0" t="0" r="0" b="0"/>
                <wp:wrapNone/>
                <wp:docPr id="382" name="Text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140000">
                          <a:off x="0" y="0"/>
                          <a:ext cx="337820" cy="127000"/>
                        </a:xfrm>
                        <a:prstGeom prst="rect">
                          <a:avLst/>
                        </a:prstGeom>
                      </wps:spPr>
                      <wps:txbx>
                        <w:txbxContent>
                          <w:p w14:paraId="4D158A0F" w14:textId="77777777" w:rsidR="00F531A6" w:rsidRDefault="00000000">
                            <w:pPr>
                              <w:pStyle w:val="Textoindependiente"/>
                              <w:spacing w:line="199" w:lineRule="exact"/>
                            </w:pPr>
                            <w:r>
                              <w:rPr>
                                <w:color w:val="FF0000"/>
                                <w:spacing w:val="-4"/>
                              </w:rPr>
                              <w:t>R62,6</w:t>
                            </w:r>
                          </w:p>
                        </w:txbxContent>
                      </wps:txbx>
                      <wps:bodyPr wrap="square" lIns="0" tIns="0" rIns="0" bIns="0" rtlCol="0">
                        <a:noAutofit/>
                      </wps:bodyPr>
                    </wps:wsp>
                  </a:graphicData>
                </a:graphic>
              </wp:anchor>
            </w:drawing>
          </mc:Choice>
          <mc:Fallback>
            <w:pict>
              <v:shape w14:anchorId="5B73D83A" id="Textbox 382" o:spid="_x0000_s1207" type="#_x0000_t202" style="position:absolute;left:0;text-align:left;margin-left:213.05pt;margin-top:6.5pt;width:26.6pt;height:10pt;rotation:-41;z-index:15887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" filled="f" stroked="f">
                <v:textbox inset="0,0,0,0">
                  <w:txbxContent>
                    <w:p w14:paraId="4D158A0F" w14:textId="77777777" w:rsidR="00F531A6" w:rsidRDefault="00000000">
                      <w:pPr>
                        <w:pStyle w:val="Textoindependiente"/>
                        <w:spacing w:line="199" w:lineRule="exact"/>
                      </w:pPr>
                      <w:r>
                        <w:rPr>
                          <w:color w:val="FF0000"/>
                          <w:spacing w:val="-4"/>
                        </w:rPr>
                        <w:t>R62,6</w:t>
                      </w:r>
                    </w:p>
                  </w:txbxContent>
                </v:textbox>
                <w10:wrap anchorx="page"/>
              </v:shape>
            </w:pict>
          </mc:Fallback>
        </mc:AlternateContent>
      </w:r>
      <w:r>
        <w:rPr>
          <w:color w:val="B9B9B9"/>
          <w:spacing w:val="-5"/>
          <w:sz w:val="12"/>
        </w:rPr>
        <w:t>Mb</w:t>
      </w:r>
    </w:p>
    <w:p w14:paraId="4E921385" w14:textId="77777777" w:rsidR="00F531A6" w:rsidRDefault="00F531A6">
      <w:pPr>
        <w:pStyle w:val="Textoindependiente"/>
        <w:rPr>
          <w:sz w:val="12"/>
        </w:rPr>
      </w:pPr>
    </w:p>
    <w:p w14:paraId="5503C69B" w14:textId="77777777" w:rsidR="00F531A6" w:rsidRDefault="00F531A6">
      <w:pPr>
        <w:pStyle w:val="Textoindependiente"/>
        <w:rPr>
          <w:sz w:val="12"/>
        </w:rPr>
      </w:pPr>
    </w:p>
    <w:p w14:paraId="0CE71ABA" w14:textId="77777777" w:rsidR="00F531A6" w:rsidRDefault="00F531A6">
      <w:pPr>
        <w:pStyle w:val="Textoindependiente"/>
        <w:rPr>
          <w:sz w:val="12"/>
        </w:rPr>
      </w:pPr>
    </w:p>
    <w:p w14:paraId="18F9130F" w14:textId="77777777" w:rsidR="00F531A6" w:rsidRDefault="00F531A6">
      <w:pPr>
        <w:pStyle w:val="Textoindependiente"/>
        <w:rPr>
          <w:sz w:val="12"/>
        </w:rPr>
      </w:pPr>
    </w:p>
    <w:p w14:paraId="265CF6D9" w14:textId="77777777" w:rsidR="00F531A6" w:rsidRDefault="00F531A6">
      <w:pPr>
        <w:pStyle w:val="Textoindependiente"/>
        <w:rPr>
          <w:sz w:val="12"/>
        </w:rPr>
      </w:pPr>
    </w:p>
    <w:p w14:paraId="5776B8D9" w14:textId="77777777" w:rsidR="00F531A6" w:rsidRDefault="00F531A6">
      <w:pPr>
        <w:pStyle w:val="Textoindependiente"/>
        <w:rPr>
          <w:sz w:val="12"/>
        </w:rPr>
      </w:pPr>
    </w:p>
    <w:p w14:paraId="009E4AC2" w14:textId="77777777" w:rsidR="00F531A6" w:rsidRDefault="00F531A6">
      <w:pPr>
        <w:pStyle w:val="Textoindependiente"/>
        <w:rPr>
          <w:sz w:val="12"/>
        </w:rPr>
      </w:pPr>
    </w:p>
    <w:p w14:paraId="53A6937F" w14:textId="77777777" w:rsidR="00F531A6" w:rsidRDefault="00F531A6">
      <w:pPr>
        <w:pStyle w:val="Textoindependiente"/>
        <w:spacing w:before="51"/>
        <w:rPr>
          <w:sz w:val="12"/>
        </w:rPr>
      </w:pPr>
    </w:p>
    <w:p w14:paraId="3875509F" w14:textId="77777777" w:rsidR="00F531A6" w:rsidRDefault="00000000">
      <w:pPr>
        <w:ind w:left="3835"/>
        <w:rPr>
          <w:sz w:val="12"/>
        </w:rPr>
      </w:pPr>
      <w:r>
        <w:rPr>
          <w:color w:val="B9B9B9"/>
          <w:spacing w:val="-5"/>
          <w:sz w:val="12"/>
        </w:rPr>
        <w:t>Mb</w:t>
      </w:r>
    </w:p>
    <w:p w14:paraId="07A2AEC5" w14:textId="77777777" w:rsidR="00F531A6" w:rsidRDefault="00F531A6">
      <w:pPr>
        <w:pStyle w:val="Textoindependiente"/>
        <w:rPr>
          <w:sz w:val="8"/>
        </w:rPr>
      </w:pPr>
    </w:p>
    <w:p w14:paraId="0717683A" w14:textId="77777777" w:rsidR="00F531A6" w:rsidRDefault="00F531A6">
      <w:pPr>
        <w:pStyle w:val="Textoindependiente"/>
        <w:rPr>
          <w:sz w:val="8"/>
        </w:rPr>
      </w:pPr>
    </w:p>
    <w:p w14:paraId="28063670" w14:textId="77777777" w:rsidR="00F531A6" w:rsidRDefault="00F531A6">
      <w:pPr>
        <w:pStyle w:val="Textoindependiente"/>
        <w:rPr>
          <w:sz w:val="8"/>
        </w:rPr>
      </w:pPr>
    </w:p>
    <w:p w14:paraId="11633777" w14:textId="77777777" w:rsidR="00F531A6" w:rsidRDefault="00F531A6">
      <w:pPr>
        <w:pStyle w:val="Textoindependiente"/>
        <w:rPr>
          <w:sz w:val="8"/>
        </w:rPr>
      </w:pPr>
    </w:p>
    <w:p w14:paraId="26537C5D" w14:textId="77777777" w:rsidR="00F531A6" w:rsidRDefault="00F531A6">
      <w:pPr>
        <w:pStyle w:val="Textoindependiente"/>
        <w:rPr>
          <w:sz w:val="8"/>
        </w:rPr>
      </w:pPr>
    </w:p>
    <w:p w14:paraId="6BD6D519" w14:textId="77777777" w:rsidR="00F531A6" w:rsidRDefault="00F531A6">
      <w:pPr>
        <w:pStyle w:val="Textoindependiente"/>
        <w:spacing w:before="41"/>
        <w:rPr>
          <w:sz w:val="8"/>
        </w:rPr>
      </w:pPr>
    </w:p>
    <w:p w14:paraId="2BBA0DB4" w14:textId="77777777" w:rsidR="00F531A6" w:rsidRDefault="00000000">
      <w:pPr>
        <w:spacing w:line="71" w:lineRule="exact"/>
        <w:ind w:left="1275"/>
        <w:rPr>
          <w:rFonts w:ascii="Trebuchet MS"/>
          <w:sz w:val="8"/>
        </w:rPr>
      </w:pPr>
      <w:r>
        <w:rPr>
          <w:rFonts w:ascii="Trebuchet MS"/>
          <w:color w:val="B9B9B9"/>
          <w:spacing w:val="-5"/>
          <w:sz w:val="8"/>
        </w:rPr>
        <w:t>27</w:t>
      </w:r>
    </w:p>
    <w:p w14:paraId="1BAC8257" w14:textId="77777777" w:rsidR="00F531A6" w:rsidRDefault="00000000">
      <w:pPr>
        <w:tabs>
          <w:tab w:val="left" w:pos="884"/>
          <w:tab w:val="left" w:pos="1863"/>
        </w:tabs>
        <w:spacing w:line="121" w:lineRule="exact"/>
        <w:ind w:left="491"/>
        <w:rPr>
          <w:rFonts w:ascii="Trebuchet MS"/>
          <w:position w:val="2"/>
          <w:sz w:val="8"/>
        </w:rPr>
      </w:pPr>
      <w:r>
        <w:rPr>
          <w:rFonts w:ascii="Trebuchet MS"/>
          <w:color w:val="B9B9B9"/>
          <w:spacing w:val="-5"/>
          <w:sz w:val="8"/>
        </w:rPr>
        <w:t>31</w:t>
      </w:r>
      <w:r>
        <w:rPr>
          <w:rFonts w:ascii="Trebuchet MS"/>
          <w:color w:val="B9B9B9"/>
          <w:sz w:val="8"/>
        </w:rPr>
        <w:tab/>
      </w:r>
      <w:r>
        <w:rPr>
          <w:rFonts w:ascii="Trebuchet MS"/>
          <w:color w:val="B9B9B9"/>
          <w:spacing w:val="-5"/>
          <w:position w:val="5"/>
          <w:sz w:val="8"/>
        </w:rPr>
        <w:t>29</w:t>
      </w:r>
      <w:r>
        <w:rPr>
          <w:rFonts w:ascii="Trebuchet MS"/>
          <w:color w:val="B9B9B9"/>
          <w:position w:val="5"/>
          <w:sz w:val="8"/>
        </w:rPr>
        <w:tab/>
      </w:r>
      <w:r>
        <w:rPr>
          <w:rFonts w:ascii="Trebuchet MS"/>
          <w:color w:val="B9B9B9"/>
          <w:spacing w:val="-5"/>
          <w:position w:val="2"/>
          <w:sz w:val="8"/>
        </w:rPr>
        <w:t>25</w:t>
      </w:r>
    </w:p>
    <w:p w14:paraId="4411162D" w14:textId="77777777" w:rsidR="00F531A6" w:rsidRDefault="00F531A6">
      <w:pPr>
        <w:pStyle w:val="Textoindependiente"/>
        <w:spacing w:before="88"/>
        <w:rPr>
          <w:rFonts w:ascii="Trebuchet MS"/>
          <w:sz w:val="8"/>
        </w:rPr>
      </w:pPr>
    </w:p>
    <w:p w14:paraId="5E8C9CA1" w14:textId="77777777" w:rsidR="00F531A6" w:rsidRDefault="00000000">
      <w:pPr>
        <w:ind w:left="2372"/>
        <w:rPr>
          <w:rFonts w:ascii="Trebuchet MS"/>
          <w:sz w:val="8"/>
        </w:rPr>
      </w:pPr>
      <w:r>
        <w:rPr>
          <w:rFonts w:ascii="Trebuchet MS"/>
          <w:color w:val="B9B9B9"/>
          <w:spacing w:val="-5"/>
          <w:sz w:val="8"/>
        </w:rPr>
        <w:t>23</w:t>
      </w:r>
    </w:p>
    <w:p w14:paraId="5361B5FD" w14:textId="77777777" w:rsidR="00F531A6" w:rsidRDefault="00F531A6">
      <w:pPr>
        <w:pStyle w:val="Textoindependiente"/>
        <w:spacing w:before="37"/>
        <w:rPr>
          <w:rFonts w:ascii="Trebuchet MS"/>
          <w:sz w:val="8"/>
        </w:rPr>
      </w:pPr>
    </w:p>
    <w:p w14:paraId="668F7B28" w14:textId="77777777" w:rsidR="00F531A6" w:rsidRDefault="00000000">
      <w:pPr>
        <w:ind w:left="2639"/>
        <w:rPr>
          <w:rFonts w:ascii="Trebuchet MS"/>
          <w:sz w:val="8"/>
        </w:rPr>
      </w:pPr>
      <w:r>
        <w:rPr>
          <w:rFonts w:ascii="Trebuchet MS"/>
          <w:color w:val="B9B9B9"/>
          <w:spacing w:val="-5"/>
          <w:sz w:val="8"/>
        </w:rPr>
        <w:t>21</w:t>
      </w:r>
    </w:p>
    <w:p w14:paraId="29749BFA" w14:textId="77777777" w:rsidR="00F531A6" w:rsidRDefault="00000000">
      <w:pPr>
        <w:tabs>
          <w:tab w:val="left" w:pos="5857"/>
        </w:tabs>
        <w:spacing w:before="87"/>
        <w:ind w:left="2903"/>
        <w:rPr>
          <w:rFonts w:ascii="Trebuchet MS"/>
          <w:sz w:val="8"/>
        </w:rPr>
      </w:pPr>
      <w:r>
        <w:rPr>
          <w:rFonts w:ascii="Trebuchet MS"/>
          <w:noProof/>
          <w:sz w:val="8"/>
        </w:rPr>
        <mc:AlternateContent>
          <mc:Choice Requires="wps">
            <w:drawing>
              <wp:anchor distT="0" distB="0" distL="0" distR="0" simplePos="0" relativeHeight="15886848" behindDoc="0" locked="0" layoutInCell="1" allowOverlap="1" wp14:anchorId="21A64DEA" wp14:editId="0407BDB6">
                <wp:simplePos x="0" y="0"/>
                <wp:positionH relativeFrom="page">
                  <wp:posOffset>4937767</wp:posOffset>
                </wp:positionH>
                <wp:positionV relativeFrom="paragraph">
                  <wp:posOffset>142507</wp:posOffset>
                </wp:positionV>
                <wp:extent cx="142875" cy="127000"/>
                <wp:effectExtent l="0" t="0" r="0" b="0"/>
                <wp:wrapNone/>
                <wp:docPr id="383" name="Text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820000">
                          <a:off x="0" y="0"/>
                          <a:ext cx="142875" cy="127000"/>
                        </a:xfrm>
                        <a:prstGeom prst="rect">
                          <a:avLst/>
                        </a:prstGeom>
                      </wps:spPr>
                      <wps:txbx>
                        <w:txbxContent>
                          <w:p w14:paraId="12CCF843" w14:textId="77777777" w:rsidR="00F531A6" w:rsidRDefault="00000000">
                            <w:pPr>
                              <w:pStyle w:val="Textoindependiente"/>
                              <w:spacing w:line="199" w:lineRule="exact"/>
                            </w:pPr>
                            <w:r>
                              <w:rPr>
                                <w:color w:val="FF0000"/>
                                <w:spacing w:val="-5"/>
                              </w:rPr>
                              <w:t>14</w:t>
                            </w:r>
                          </w:p>
                        </w:txbxContent>
                      </wps:txbx>
                      <wps:bodyPr wrap="square" lIns="0" tIns="0" rIns="0" bIns="0" rtlCol="0">
                        <a:noAutofit/>
                      </wps:bodyPr>
                    </wps:wsp>
                  </a:graphicData>
                </a:graphic>
              </wp:anchor>
            </w:drawing>
          </mc:Choice>
          <mc:Fallback>
            <w:pict>
              <v:shape w14:anchorId="21A64DEA" id="Textbox 383" o:spid="_x0000_s1208" type="#_x0000_t202" style="position:absolute;left:0;text-align:left;margin-left:388.8pt;margin-top:11.2pt;width:11.25pt;height:10pt;rotation:-63;z-index:15886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" filled="f" stroked="f">
                <v:textbox inset="0,0,0,0">
                  <w:txbxContent>
                    <w:p w14:paraId="12CCF843" w14:textId="77777777" w:rsidR="00F531A6" w:rsidRDefault="00000000">
                      <w:pPr>
                        <w:pStyle w:val="Textoindependiente"/>
                        <w:spacing w:line="199" w:lineRule="exact"/>
                      </w:pPr>
                      <w:r>
                        <w:rPr>
                          <w:color w:val="FF0000"/>
                          <w:spacing w:val="-5"/>
                        </w:rPr>
                        <w:t>14</w:t>
                      </w:r>
                    </w:p>
                  </w:txbxContent>
                </v:textbox>
                <w10:wrap anchorx="page"/>
              </v:shape>
            </w:pict>
          </mc:Fallback>
        </mc:AlternateContent>
      </w:r>
      <w:r>
        <w:rPr>
          <w:rFonts w:ascii="Trebuchet MS"/>
          <w:color w:val="B9B9B9"/>
          <w:spacing w:val="-5"/>
          <w:position w:val="-5"/>
          <w:sz w:val="8"/>
        </w:rPr>
        <w:t>19</w:t>
      </w:r>
      <w:r>
        <w:rPr>
          <w:rFonts w:ascii="Trebuchet MS"/>
          <w:color w:val="B9B9B9"/>
          <w:position w:val="-5"/>
          <w:sz w:val="8"/>
        </w:rPr>
        <w:tab/>
      </w:r>
      <w:r>
        <w:rPr>
          <w:rFonts w:ascii="Trebuchet MS"/>
          <w:color w:val="B9B9B9"/>
          <w:spacing w:val="-5"/>
          <w:sz w:val="8"/>
        </w:rPr>
        <w:t>1Q</w:t>
      </w:r>
    </w:p>
    <w:p w14:paraId="7990959E" w14:textId="77777777" w:rsidR="00F531A6" w:rsidRDefault="00F531A6">
      <w:pPr>
        <w:pStyle w:val="Textoindependiente"/>
        <w:rPr>
          <w:rFonts w:ascii="Trebuchet MS"/>
          <w:sz w:val="8"/>
        </w:rPr>
      </w:pPr>
    </w:p>
    <w:p w14:paraId="3AC8B966" w14:textId="77777777" w:rsidR="00F531A6" w:rsidRDefault="00F531A6">
      <w:pPr>
        <w:pStyle w:val="Textoindependiente"/>
        <w:rPr>
          <w:rFonts w:ascii="Trebuchet MS"/>
          <w:sz w:val="8"/>
        </w:rPr>
      </w:pPr>
    </w:p>
    <w:p w14:paraId="417D4037" w14:textId="77777777" w:rsidR="00F531A6" w:rsidRDefault="00F531A6">
      <w:pPr>
        <w:pStyle w:val="Textoindependiente"/>
        <w:rPr>
          <w:rFonts w:ascii="Trebuchet MS"/>
          <w:sz w:val="8"/>
        </w:rPr>
      </w:pPr>
    </w:p>
    <w:p w14:paraId="7D1566BA" w14:textId="77777777" w:rsidR="00F531A6" w:rsidRDefault="00F531A6">
      <w:pPr>
        <w:pStyle w:val="Textoindependiente"/>
        <w:spacing w:before="76"/>
        <w:rPr>
          <w:rFonts w:ascii="Trebuchet MS"/>
          <w:sz w:val="8"/>
        </w:rPr>
      </w:pPr>
    </w:p>
    <w:p w14:paraId="3912EB3A" w14:textId="77777777" w:rsidR="00F531A6" w:rsidRDefault="00000000">
      <w:pPr>
        <w:ind w:left="3543"/>
        <w:rPr>
          <w:rFonts w:ascii="Trebuchet MS"/>
          <w:sz w:val="8"/>
        </w:rPr>
      </w:pPr>
      <w:r>
        <w:rPr>
          <w:rFonts w:ascii="Trebuchet MS"/>
          <w:noProof/>
          <w:sz w:val="8"/>
        </w:rPr>
        <mc:AlternateContent>
          <mc:Choice Requires="wps">
            <w:drawing>
              <wp:anchor distT="0" distB="0" distL="0" distR="0" simplePos="0" relativeHeight="483662336" behindDoc="1" locked="0" layoutInCell="1" allowOverlap="1" wp14:anchorId="3805AF55" wp14:editId="4D241CE8">
                <wp:simplePos x="0" y="0"/>
                <wp:positionH relativeFrom="page">
                  <wp:posOffset>6807090</wp:posOffset>
                </wp:positionH>
                <wp:positionV relativeFrom="paragraph">
                  <wp:posOffset>-174735</wp:posOffset>
                </wp:positionV>
                <wp:extent cx="419734" cy="3187065"/>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78051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w:t>
                            </w:r>
                            <w:r>
                              <w:rPr>
                                <w:rFonts w:ascii="Tahoma"/>
                                <w:strike/>
                                <w:spacing w:val="-2"/>
                                <w:sz w:val="36"/>
                              </w:rPr>
                              <w:t>E</w:t>
                            </w:r>
                            <w:r>
                              <w:rPr>
                                <w:rFonts w:ascii="Tahoma"/>
                                <w:spacing w:val="-2"/>
                                <w:sz w:val="36"/>
                              </w:rPr>
                              <w:t>RNO</w:t>
                            </w:r>
                          </w:p>
                          <w:p w14:paraId="47691369"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805AF55" id="Textbox 384" o:spid="_x0000_s1209" type="#_x0000_t202" style="position:absolute;left:0;text-align:left;margin-left:536pt;margin-top:-13.75pt;width:33.05pt;height:250.95pt;z-index:-19654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QROpAEAADM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" filled="f" stroked="f">
                <v:textbox style="layout-flow:vertical;mso-layout-flow-alt:bottom-to-top" inset="0,0,0,0">
                  <w:txbxContent>
                    <w:p w14:paraId="7078051D"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w:t>
                      </w:r>
                      <w:r>
                        <w:rPr>
                          <w:rFonts w:ascii="Tahoma"/>
                          <w:strike/>
                          <w:spacing w:val="-2"/>
                          <w:sz w:val="36"/>
                        </w:rPr>
                        <w:t>E</w:t>
                      </w:r>
                      <w:r>
                        <w:rPr>
                          <w:rFonts w:ascii="Tahoma"/>
                          <w:spacing w:val="-2"/>
                          <w:sz w:val="36"/>
                        </w:rPr>
                        <w:t>RNO</w:t>
                      </w:r>
                    </w:p>
                    <w:p w14:paraId="47691369"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Trebuchet MS"/>
          <w:color w:val="B9B9B9"/>
          <w:spacing w:val="-5"/>
          <w:sz w:val="8"/>
        </w:rPr>
        <w:t>17</w:t>
      </w:r>
    </w:p>
    <w:p w14:paraId="25D6DB13" w14:textId="77777777" w:rsidR="00F531A6" w:rsidRDefault="00000000">
      <w:pPr>
        <w:spacing w:before="73" w:line="89" w:lineRule="exact"/>
        <w:ind w:right="794"/>
        <w:jc w:val="center"/>
        <w:rPr>
          <w:rFonts w:ascii="Trebuchet MS"/>
          <w:sz w:val="8"/>
        </w:rPr>
      </w:pPr>
      <w:r>
        <w:rPr>
          <w:rFonts w:ascii="Trebuchet MS"/>
          <w:noProof/>
          <w:sz w:val="8"/>
        </w:rPr>
        <mc:AlternateContent>
          <mc:Choice Requires="wps">
            <w:drawing>
              <wp:anchor distT="0" distB="0" distL="0" distR="0" simplePos="0" relativeHeight="483660800" behindDoc="1" locked="0" layoutInCell="1" allowOverlap="1" wp14:anchorId="7D75BFA0" wp14:editId="29456B0A">
                <wp:simplePos x="0" y="0"/>
                <wp:positionH relativeFrom="page">
                  <wp:posOffset>5041118</wp:posOffset>
                </wp:positionH>
                <wp:positionV relativeFrom="paragraph">
                  <wp:posOffset>71836</wp:posOffset>
                </wp:positionV>
                <wp:extent cx="1831339" cy="151130"/>
                <wp:effectExtent l="0" t="0" r="0" b="0"/>
                <wp:wrapNone/>
                <wp:docPr id="385" name="Text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560000">
                          <a:off x="0" y="0"/>
                          <a:ext cx="1831339" cy="151130"/>
                        </a:xfrm>
                        <a:prstGeom prst="rect">
                          <a:avLst/>
                        </a:prstGeom>
                      </wps:spPr>
                      <wps:txbx>
                        <w:txbxContent>
                          <w:p w14:paraId="024577BA" w14:textId="77777777" w:rsidR="00F531A6" w:rsidRDefault="00000000">
                            <w:pPr>
                              <w:spacing w:line="238" w:lineRule="exact"/>
                              <w:rPr>
                                <w:sz w:val="23"/>
                              </w:rPr>
                            </w:pPr>
                            <w:r>
                              <w:rPr>
                                <w:position w:val="3"/>
                                <w:sz w:val="23"/>
                              </w:rPr>
                              <w:t>CALLE</w:t>
                            </w:r>
                            <w:r>
                              <w:rPr>
                                <w:spacing w:val="10"/>
                                <w:position w:val="3"/>
                                <w:sz w:val="23"/>
                              </w:rPr>
                              <w:t xml:space="preserve"> </w:t>
                            </w:r>
                            <w:r>
                              <w:rPr>
                                <w:position w:val="2"/>
                                <w:sz w:val="23"/>
                              </w:rPr>
                              <w:t>MONTE</w:t>
                            </w:r>
                            <w:r>
                              <w:rPr>
                                <w:spacing w:val="6"/>
                                <w:position w:val="2"/>
                                <w:sz w:val="23"/>
                              </w:rPr>
                              <w:t xml:space="preserve"> </w:t>
                            </w:r>
                            <w:r>
                              <w:rPr>
                                <w:spacing w:val="-2"/>
                                <w:position w:val="1"/>
                                <w:sz w:val="23"/>
                              </w:rPr>
                              <w:t>ABAN</w:t>
                            </w:r>
                            <w:r>
                              <w:rPr>
                                <w:spacing w:val="-2"/>
                                <w:sz w:val="23"/>
                              </w:rPr>
                              <w:t>TOS</w:t>
                            </w:r>
                          </w:p>
                        </w:txbxContent>
                      </wps:txbx>
                      <wps:bodyPr wrap="square" lIns="0" tIns="0" rIns="0" bIns="0" rtlCol="0">
                        <a:noAutofit/>
                      </wps:bodyPr>
                    </wps:wsp>
                  </a:graphicData>
                </a:graphic>
              </wp:anchor>
            </w:drawing>
          </mc:Choice>
          <mc:Fallback>
            <w:pict>
              <v:shape w14:anchorId="7D75BFA0" id="Textbox 385" o:spid="_x0000_s1210" type="#_x0000_t202" style="position:absolute;left:0;text-align:left;margin-left:396.95pt;margin-top:5.65pt;width:144.2pt;height:11.9pt;rotation:26;z-index:-19655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" filled="f" stroked="f">
                <v:textbox inset="0,0,0,0">
                  <w:txbxContent>
                    <w:p w14:paraId="024577BA" w14:textId="77777777" w:rsidR="00F531A6" w:rsidRDefault="00000000">
                      <w:pPr>
                        <w:spacing w:line="238" w:lineRule="exact"/>
                        <w:rPr>
                          <w:sz w:val="23"/>
                        </w:rPr>
                      </w:pPr>
                      <w:r>
                        <w:rPr>
                          <w:position w:val="3"/>
                          <w:sz w:val="23"/>
                        </w:rPr>
                        <w:t>CALLE</w:t>
                      </w:r>
                      <w:r>
                        <w:rPr>
                          <w:spacing w:val="10"/>
                          <w:position w:val="3"/>
                          <w:sz w:val="23"/>
                        </w:rPr>
                        <w:t xml:space="preserve"> </w:t>
                      </w:r>
                      <w:r>
                        <w:rPr>
                          <w:position w:val="2"/>
                          <w:sz w:val="23"/>
                        </w:rPr>
                        <w:t>MONTE</w:t>
                      </w:r>
                      <w:r>
                        <w:rPr>
                          <w:spacing w:val="6"/>
                          <w:position w:val="2"/>
                          <w:sz w:val="23"/>
                        </w:rPr>
                        <w:t xml:space="preserve"> </w:t>
                      </w:r>
                      <w:r>
                        <w:rPr>
                          <w:spacing w:val="-2"/>
                          <w:position w:val="1"/>
                          <w:sz w:val="23"/>
                        </w:rPr>
                        <w:t>ABAN</w:t>
                      </w:r>
                      <w:r>
                        <w:rPr>
                          <w:spacing w:val="-2"/>
                          <w:sz w:val="23"/>
                        </w:rPr>
                        <w:t>TOS</w:t>
                      </w:r>
                    </w:p>
                  </w:txbxContent>
                </v:textbox>
                <w10:wrap anchorx="page"/>
              </v:shape>
            </w:pict>
          </mc:Fallback>
        </mc:AlternateContent>
      </w:r>
      <w:r>
        <w:rPr>
          <w:rFonts w:ascii="Trebuchet MS"/>
          <w:color w:val="B9B9B9"/>
          <w:spacing w:val="-5"/>
          <w:sz w:val="8"/>
        </w:rPr>
        <w:t>1P</w:t>
      </w:r>
    </w:p>
    <w:p w14:paraId="3E9F3AEC" w14:textId="77777777" w:rsidR="00F531A6" w:rsidRDefault="00000000">
      <w:pPr>
        <w:tabs>
          <w:tab w:val="left" w:pos="4284"/>
        </w:tabs>
        <w:spacing w:line="122" w:lineRule="exact"/>
        <w:ind w:left="3870"/>
        <w:rPr>
          <w:sz w:val="12"/>
        </w:rPr>
      </w:pPr>
      <w:r>
        <w:rPr>
          <w:rFonts w:ascii="Trebuchet MS"/>
          <w:color w:val="B9B9B9"/>
          <w:spacing w:val="-5"/>
          <w:position w:val="2"/>
          <w:sz w:val="8"/>
        </w:rPr>
        <w:t>15</w:t>
      </w:r>
      <w:r>
        <w:rPr>
          <w:rFonts w:ascii="Trebuchet MS"/>
          <w:color w:val="B9B9B9"/>
          <w:position w:val="2"/>
          <w:sz w:val="8"/>
        </w:rPr>
        <w:tab/>
      </w:r>
      <w:r>
        <w:rPr>
          <w:color w:val="B9B9B9"/>
          <w:spacing w:val="-5"/>
          <w:sz w:val="12"/>
        </w:rPr>
        <w:t>Mb</w:t>
      </w:r>
    </w:p>
    <w:p w14:paraId="7DA45376" w14:textId="77777777" w:rsidR="00F531A6" w:rsidRDefault="00000000">
      <w:pPr>
        <w:spacing w:line="81" w:lineRule="exact"/>
        <w:ind w:left="4919" w:right="4948"/>
        <w:jc w:val="center"/>
        <w:rPr>
          <w:rFonts w:ascii="Trebuchet MS"/>
          <w:sz w:val="8"/>
        </w:rPr>
      </w:pPr>
      <w:r>
        <w:rPr>
          <w:rFonts w:ascii="Trebuchet MS"/>
          <w:color w:val="B9B9B9"/>
          <w:spacing w:val="-5"/>
          <w:sz w:val="8"/>
        </w:rPr>
        <w:t>1O</w:t>
      </w:r>
    </w:p>
    <w:p w14:paraId="2422CD01" w14:textId="77777777" w:rsidR="00F531A6" w:rsidRDefault="00000000">
      <w:pPr>
        <w:tabs>
          <w:tab w:val="left" w:pos="8007"/>
        </w:tabs>
        <w:spacing w:before="40"/>
        <w:ind w:left="4141"/>
        <w:rPr>
          <w:rFonts w:ascii="Trebuchet MS"/>
          <w:sz w:val="8"/>
        </w:rPr>
      </w:pPr>
      <w:r>
        <w:rPr>
          <w:rFonts w:ascii="Trebuchet MS"/>
          <w:color w:val="B9B9B9"/>
          <w:spacing w:val="-5"/>
          <w:position w:val="2"/>
          <w:sz w:val="8"/>
        </w:rPr>
        <w:t>13</w:t>
      </w:r>
      <w:r>
        <w:rPr>
          <w:rFonts w:ascii="Trebuchet MS"/>
          <w:color w:val="B9B9B9"/>
          <w:position w:val="2"/>
          <w:sz w:val="8"/>
        </w:rPr>
        <w:tab/>
      </w:r>
      <w:r>
        <w:rPr>
          <w:rFonts w:ascii="Trebuchet MS"/>
          <w:color w:val="B9B9B9"/>
          <w:spacing w:val="-5"/>
          <w:sz w:val="8"/>
        </w:rPr>
        <w:t>1N</w:t>
      </w:r>
    </w:p>
    <w:p w14:paraId="661F7202" w14:textId="77777777" w:rsidR="00F531A6" w:rsidRDefault="00000000">
      <w:pPr>
        <w:spacing w:before="71" w:line="90" w:lineRule="exact"/>
        <w:ind w:left="1197"/>
        <w:jc w:val="center"/>
        <w:rPr>
          <w:rFonts w:ascii="Trebuchet MS"/>
          <w:sz w:val="8"/>
        </w:rPr>
      </w:pPr>
      <w:r>
        <w:rPr>
          <w:rFonts w:ascii="Trebuchet MS"/>
          <w:color w:val="B9B9B9"/>
          <w:spacing w:val="-5"/>
          <w:sz w:val="8"/>
        </w:rPr>
        <w:t>1M</w:t>
      </w:r>
    </w:p>
    <w:p w14:paraId="5F659DFA" w14:textId="77777777" w:rsidR="00F531A6" w:rsidRDefault="00000000">
      <w:pPr>
        <w:spacing w:line="85" w:lineRule="exact"/>
        <w:ind w:left="4458"/>
        <w:rPr>
          <w:rFonts w:ascii="Trebuchet MS"/>
          <w:sz w:val="8"/>
        </w:rPr>
      </w:pPr>
      <w:r>
        <w:rPr>
          <w:rFonts w:ascii="Trebuchet MS"/>
          <w:color w:val="B9B9B9"/>
          <w:spacing w:val="-5"/>
          <w:sz w:val="8"/>
        </w:rPr>
        <w:t>11</w:t>
      </w:r>
    </w:p>
    <w:p w14:paraId="586A6532" w14:textId="77777777" w:rsidR="00F531A6" w:rsidRDefault="00000000">
      <w:pPr>
        <w:spacing w:line="88" w:lineRule="exact"/>
        <w:ind w:left="1872"/>
        <w:jc w:val="center"/>
        <w:rPr>
          <w:rFonts w:ascii="Trebuchet MS"/>
          <w:sz w:val="8"/>
        </w:rPr>
      </w:pPr>
      <w:r>
        <w:rPr>
          <w:rFonts w:ascii="Trebuchet MS"/>
          <w:color w:val="B9B9B9"/>
          <w:spacing w:val="-5"/>
          <w:sz w:val="8"/>
        </w:rPr>
        <w:t>1L</w:t>
      </w:r>
    </w:p>
    <w:p w14:paraId="04B92627" w14:textId="77777777" w:rsidR="00F531A6" w:rsidRDefault="00000000">
      <w:pPr>
        <w:tabs>
          <w:tab w:val="left" w:pos="9008"/>
        </w:tabs>
        <w:spacing w:before="45"/>
        <w:ind w:left="4734"/>
        <w:rPr>
          <w:rFonts w:ascii="Trebuchet MS"/>
          <w:sz w:val="8"/>
        </w:rPr>
      </w:pPr>
      <w:r>
        <w:rPr>
          <w:rFonts w:ascii="Trebuchet MS"/>
          <w:color w:val="B9B9B9"/>
          <w:spacing w:val="-10"/>
          <w:position w:val="3"/>
          <w:sz w:val="8"/>
        </w:rPr>
        <w:t>9</w:t>
      </w:r>
      <w:r>
        <w:rPr>
          <w:rFonts w:ascii="Trebuchet MS"/>
          <w:color w:val="B9B9B9"/>
          <w:position w:val="3"/>
          <w:sz w:val="8"/>
        </w:rPr>
        <w:tab/>
      </w:r>
      <w:r>
        <w:rPr>
          <w:rFonts w:ascii="Trebuchet MS"/>
          <w:color w:val="B9B9B9"/>
          <w:spacing w:val="-5"/>
          <w:sz w:val="8"/>
        </w:rPr>
        <w:t>1K</w:t>
      </w:r>
    </w:p>
    <w:p w14:paraId="4DF96ABA" w14:textId="77777777" w:rsidR="00F531A6" w:rsidRDefault="00F531A6">
      <w:pPr>
        <w:pStyle w:val="Textoindependiente"/>
        <w:spacing w:before="10"/>
        <w:rPr>
          <w:rFonts w:ascii="Trebuchet MS"/>
          <w:sz w:val="8"/>
        </w:rPr>
      </w:pPr>
    </w:p>
    <w:p w14:paraId="74804320" w14:textId="77777777" w:rsidR="00F531A6" w:rsidRDefault="00000000">
      <w:pPr>
        <w:tabs>
          <w:tab w:val="left" w:pos="9409"/>
        </w:tabs>
        <w:spacing w:before="1"/>
        <w:ind w:left="5029"/>
        <w:rPr>
          <w:rFonts w:ascii="Trebuchet MS"/>
          <w:sz w:val="8"/>
        </w:rPr>
      </w:pPr>
      <w:r>
        <w:rPr>
          <w:rFonts w:ascii="Trebuchet MS"/>
          <w:color w:val="B9B9B9"/>
          <w:spacing w:val="-10"/>
          <w:position w:val="-1"/>
          <w:sz w:val="8"/>
        </w:rPr>
        <w:t>7</w:t>
      </w:r>
      <w:r>
        <w:rPr>
          <w:rFonts w:ascii="Trebuchet MS"/>
          <w:color w:val="B9B9B9"/>
          <w:position w:val="-1"/>
          <w:sz w:val="8"/>
        </w:rPr>
        <w:tab/>
      </w:r>
      <w:r>
        <w:rPr>
          <w:rFonts w:ascii="Trebuchet MS"/>
          <w:color w:val="B9B9B9"/>
          <w:spacing w:val="-5"/>
          <w:sz w:val="8"/>
        </w:rPr>
        <w:t>1J</w:t>
      </w:r>
    </w:p>
    <w:p w14:paraId="779C0F7E" w14:textId="77777777" w:rsidR="00F531A6" w:rsidRDefault="00F531A6">
      <w:pPr>
        <w:pStyle w:val="Textoindependiente"/>
        <w:spacing w:before="50"/>
        <w:rPr>
          <w:rFonts w:ascii="Trebuchet MS"/>
          <w:sz w:val="8"/>
        </w:rPr>
      </w:pPr>
    </w:p>
    <w:p w14:paraId="390B5221" w14:textId="77777777" w:rsidR="00F531A6" w:rsidRDefault="00000000">
      <w:pPr>
        <w:spacing w:before="1"/>
        <w:ind w:right="4904"/>
        <w:jc w:val="center"/>
        <w:rPr>
          <w:rFonts w:ascii="Trebuchet MS"/>
          <w:sz w:val="8"/>
        </w:rPr>
      </w:pPr>
      <w:r>
        <w:rPr>
          <w:rFonts w:ascii="Trebuchet MS"/>
          <w:color w:val="B9B9B9"/>
          <w:spacing w:val="-10"/>
          <w:sz w:val="8"/>
        </w:rPr>
        <w:t>5</w:t>
      </w:r>
    </w:p>
    <w:p w14:paraId="025A917C" w14:textId="77777777" w:rsidR="00F531A6" w:rsidRDefault="00000000">
      <w:pPr>
        <w:spacing w:before="46"/>
        <w:ind w:left="4504"/>
        <w:jc w:val="center"/>
        <w:rPr>
          <w:rFonts w:ascii="Trebuchet MS"/>
          <w:sz w:val="8"/>
        </w:rPr>
      </w:pPr>
      <w:r>
        <w:rPr>
          <w:rFonts w:ascii="Trebuchet MS"/>
          <w:color w:val="B9B9B9"/>
          <w:spacing w:val="-5"/>
          <w:sz w:val="8"/>
        </w:rPr>
        <w:t>1I</w:t>
      </w:r>
    </w:p>
    <w:p w14:paraId="678BFF30" w14:textId="77777777" w:rsidR="00F531A6" w:rsidRDefault="00F531A6">
      <w:pPr>
        <w:pStyle w:val="Textoindependiente"/>
        <w:rPr>
          <w:rFonts w:ascii="Trebuchet MS"/>
          <w:sz w:val="8"/>
        </w:rPr>
      </w:pPr>
    </w:p>
    <w:p w14:paraId="00C9B6AD" w14:textId="77777777" w:rsidR="00F531A6" w:rsidRDefault="00F531A6">
      <w:pPr>
        <w:pStyle w:val="Textoindependiente"/>
        <w:rPr>
          <w:rFonts w:ascii="Trebuchet MS"/>
          <w:sz w:val="8"/>
        </w:rPr>
      </w:pPr>
    </w:p>
    <w:p w14:paraId="5571B3FB" w14:textId="77777777" w:rsidR="00F531A6" w:rsidRDefault="00F531A6">
      <w:pPr>
        <w:pStyle w:val="Textoindependiente"/>
        <w:rPr>
          <w:rFonts w:ascii="Trebuchet MS"/>
          <w:sz w:val="8"/>
        </w:rPr>
      </w:pPr>
    </w:p>
    <w:p w14:paraId="061299AD" w14:textId="77777777" w:rsidR="00F531A6" w:rsidRDefault="00F531A6">
      <w:pPr>
        <w:pStyle w:val="Textoindependiente"/>
        <w:rPr>
          <w:rFonts w:ascii="Trebuchet MS"/>
          <w:sz w:val="8"/>
        </w:rPr>
      </w:pPr>
    </w:p>
    <w:p w14:paraId="129E3999" w14:textId="77777777" w:rsidR="00F531A6" w:rsidRDefault="00F531A6">
      <w:pPr>
        <w:pStyle w:val="Textoindependiente"/>
        <w:spacing w:before="62"/>
        <w:rPr>
          <w:rFonts w:ascii="Trebuchet MS"/>
          <w:sz w:val="8"/>
        </w:rPr>
      </w:pPr>
    </w:p>
    <w:p w14:paraId="5B145B74" w14:textId="77777777" w:rsidR="00F531A6" w:rsidRDefault="00000000">
      <w:pPr>
        <w:ind w:left="10542"/>
        <w:rPr>
          <w:rFonts w:ascii="Trebuchet MS"/>
          <w:sz w:val="8"/>
        </w:rPr>
      </w:pPr>
      <w:r>
        <w:rPr>
          <w:rFonts w:ascii="Trebuchet MS"/>
          <w:color w:val="B9B9B9"/>
          <w:spacing w:val="-5"/>
          <w:sz w:val="8"/>
        </w:rPr>
        <w:t>1H</w:t>
      </w:r>
    </w:p>
    <w:p w14:paraId="370545CF" w14:textId="77777777" w:rsidR="00F531A6" w:rsidRDefault="00000000">
      <w:pPr>
        <w:spacing w:before="37"/>
        <w:ind w:left="3467"/>
        <w:rPr>
          <w:rFonts w:ascii="Trebuchet MS"/>
          <w:sz w:val="8"/>
        </w:rPr>
      </w:pPr>
      <w:r>
        <w:rPr>
          <w:rFonts w:ascii="Trebuchet MS"/>
          <w:color w:val="B9B9B9"/>
          <w:spacing w:val="-5"/>
          <w:sz w:val="8"/>
        </w:rPr>
        <w:t>1C</w:t>
      </w:r>
    </w:p>
    <w:p w14:paraId="6053F9C7" w14:textId="77777777" w:rsidR="00F531A6" w:rsidRDefault="00F531A6">
      <w:pPr>
        <w:pStyle w:val="Textoindependiente"/>
        <w:spacing w:before="13"/>
        <w:rPr>
          <w:rFonts w:ascii="Trebuchet MS"/>
          <w:sz w:val="8"/>
        </w:rPr>
      </w:pPr>
    </w:p>
    <w:p w14:paraId="10A2307F" w14:textId="77777777" w:rsidR="00F531A6" w:rsidRDefault="00000000">
      <w:pPr>
        <w:ind w:right="4691"/>
        <w:jc w:val="right"/>
        <w:rPr>
          <w:rFonts w:ascii="Trebuchet MS"/>
          <w:sz w:val="8"/>
        </w:rPr>
      </w:pPr>
      <w:r>
        <w:rPr>
          <w:rFonts w:ascii="Trebuchet MS"/>
          <w:color w:val="B9B9B9"/>
          <w:spacing w:val="-5"/>
          <w:sz w:val="8"/>
        </w:rPr>
        <w:t>1G</w:t>
      </w:r>
    </w:p>
    <w:p w14:paraId="392B2C83" w14:textId="77777777" w:rsidR="00F531A6" w:rsidRDefault="00F531A6">
      <w:pPr>
        <w:pStyle w:val="Textoindependiente"/>
        <w:rPr>
          <w:rFonts w:ascii="Trebuchet MS"/>
          <w:sz w:val="8"/>
        </w:rPr>
      </w:pPr>
    </w:p>
    <w:p w14:paraId="48577628" w14:textId="77777777" w:rsidR="00F531A6" w:rsidRDefault="00F531A6">
      <w:pPr>
        <w:pStyle w:val="Textoindependiente"/>
        <w:spacing w:before="88"/>
        <w:rPr>
          <w:rFonts w:ascii="Trebuchet MS"/>
          <w:sz w:val="8"/>
        </w:rPr>
      </w:pPr>
    </w:p>
    <w:p w14:paraId="5E5CAAD4" w14:textId="77777777" w:rsidR="00F531A6" w:rsidRDefault="00000000">
      <w:pPr>
        <w:ind w:right="4518"/>
        <w:jc w:val="right"/>
        <w:rPr>
          <w:rFonts w:ascii="Trebuchet MS"/>
          <w:sz w:val="8"/>
        </w:rPr>
      </w:pPr>
      <w:r>
        <w:rPr>
          <w:rFonts w:ascii="Trebuchet MS"/>
          <w:color w:val="B9B9B9"/>
          <w:spacing w:val="-5"/>
          <w:sz w:val="8"/>
        </w:rPr>
        <w:t>1F</w:t>
      </w:r>
    </w:p>
    <w:p w14:paraId="2412801A" w14:textId="77777777" w:rsidR="00F531A6" w:rsidRDefault="00F531A6">
      <w:pPr>
        <w:pStyle w:val="Textoindependiente"/>
        <w:spacing w:before="80"/>
        <w:rPr>
          <w:rFonts w:ascii="Trebuchet MS"/>
          <w:sz w:val="8"/>
        </w:rPr>
      </w:pPr>
    </w:p>
    <w:p w14:paraId="74C92D4C" w14:textId="77777777" w:rsidR="00F531A6" w:rsidRDefault="00000000">
      <w:pPr>
        <w:tabs>
          <w:tab w:val="left" w:pos="6320"/>
          <w:tab w:val="left" w:pos="11086"/>
        </w:tabs>
        <w:ind w:left="2643"/>
        <w:rPr>
          <w:rFonts w:ascii="Trebuchet MS"/>
          <w:sz w:val="8"/>
        </w:rPr>
      </w:pPr>
      <w:r>
        <w:rPr>
          <w:rFonts w:ascii="Trebuchet MS"/>
          <w:color w:val="B9B9B9"/>
          <w:spacing w:val="-10"/>
          <w:position w:val="-2"/>
          <w:sz w:val="8"/>
        </w:rPr>
        <w:t>3</w:t>
      </w:r>
      <w:r>
        <w:rPr>
          <w:rFonts w:ascii="Trebuchet MS"/>
          <w:color w:val="B9B9B9"/>
          <w:position w:val="-2"/>
          <w:sz w:val="8"/>
        </w:rPr>
        <w:tab/>
      </w:r>
      <w:r>
        <w:rPr>
          <w:rFonts w:ascii="Trebuchet MS"/>
          <w:color w:val="B9B9B9"/>
          <w:spacing w:val="-10"/>
          <w:position w:val="2"/>
          <w:sz w:val="8"/>
        </w:rPr>
        <w:t>1</w:t>
      </w:r>
      <w:r>
        <w:rPr>
          <w:rFonts w:ascii="Trebuchet MS"/>
          <w:color w:val="B9B9B9"/>
          <w:position w:val="2"/>
          <w:sz w:val="8"/>
        </w:rPr>
        <w:tab/>
      </w:r>
      <w:r>
        <w:rPr>
          <w:rFonts w:ascii="Trebuchet MS"/>
          <w:color w:val="B9B9B9"/>
          <w:spacing w:val="-5"/>
          <w:sz w:val="8"/>
        </w:rPr>
        <w:t>1E</w:t>
      </w:r>
    </w:p>
    <w:p w14:paraId="64DBC43A" w14:textId="77777777" w:rsidR="00F531A6" w:rsidRDefault="00F531A6">
      <w:pPr>
        <w:pStyle w:val="Textoindependiente"/>
        <w:rPr>
          <w:rFonts w:ascii="Trebuchet MS"/>
          <w:sz w:val="8"/>
        </w:rPr>
      </w:pPr>
    </w:p>
    <w:p w14:paraId="5E03DC94" w14:textId="77777777" w:rsidR="00F531A6" w:rsidRDefault="00F531A6">
      <w:pPr>
        <w:pStyle w:val="Textoindependiente"/>
        <w:rPr>
          <w:rFonts w:ascii="Trebuchet MS"/>
          <w:sz w:val="8"/>
        </w:rPr>
      </w:pPr>
    </w:p>
    <w:p w14:paraId="55320F1A" w14:textId="77777777" w:rsidR="00F531A6" w:rsidRDefault="00F531A6">
      <w:pPr>
        <w:pStyle w:val="Textoindependiente"/>
        <w:spacing w:before="33"/>
        <w:rPr>
          <w:rFonts w:ascii="Trebuchet MS"/>
          <w:sz w:val="8"/>
        </w:rPr>
      </w:pPr>
    </w:p>
    <w:p w14:paraId="7C7A4384" w14:textId="77777777" w:rsidR="00F531A6" w:rsidRDefault="00000000">
      <w:pPr>
        <w:ind w:left="11245"/>
        <w:rPr>
          <w:rFonts w:ascii="Trebuchet MS"/>
          <w:sz w:val="8"/>
        </w:rPr>
      </w:pPr>
      <w:r>
        <w:rPr>
          <w:rFonts w:ascii="Trebuchet MS"/>
          <w:noProof/>
          <w:sz w:val="8"/>
        </w:rPr>
        <mc:AlternateContent>
          <mc:Choice Requires="wps">
            <w:drawing>
              <wp:anchor distT="0" distB="0" distL="0" distR="0" simplePos="0" relativeHeight="483661824" behindDoc="1" locked="0" layoutInCell="1" allowOverlap="1" wp14:anchorId="672839AB" wp14:editId="0D394990">
                <wp:simplePos x="0" y="0"/>
                <wp:positionH relativeFrom="page">
                  <wp:posOffset>7893202</wp:posOffset>
                </wp:positionH>
                <wp:positionV relativeFrom="paragraph">
                  <wp:posOffset>77091</wp:posOffset>
                </wp:positionV>
                <wp:extent cx="445134" cy="47625"/>
                <wp:effectExtent l="0" t="0" r="0" b="0"/>
                <wp:wrapNone/>
                <wp:docPr id="386" name="Text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620000">
                          <a:off x="0" y="0"/>
                          <a:ext cx="445134" cy="47625"/>
                        </a:xfrm>
                        <a:prstGeom prst="rect">
                          <a:avLst/>
                        </a:prstGeom>
                      </wps:spPr>
                      <wps:txbx>
                        <w:txbxContent>
                          <w:p w14:paraId="572C093E" w14:textId="77777777" w:rsidR="00F531A6" w:rsidRDefault="00000000">
                            <w:pPr>
                              <w:spacing w:line="75" w:lineRule="exact"/>
                              <w:rPr>
                                <w:sz w:val="7"/>
                              </w:rPr>
                            </w:pPr>
                            <w:r>
                              <w:rPr>
                                <w:color w:val="979797"/>
                                <w:w w:val="105"/>
                                <w:sz w:val="7"/>
                              </w:rPr>
                              <w:t>Calle</w:t>
                            </w:r>
                            <w:r>
                              <w:rPr>
                                <w:color w:val="979797"/>
                                <w:spacing w:val="6"/>
                                <w:w w:val="105"/>
                                <w:sz w:val="7"/>
                              </w:rPr>
                              <w:t xml:space="preserve"> </w:t>
                            </w:r>
                            <w:r>
                              <w:rPr>
                                <w:color w:val="979797"/>
                                <w:w w:val="105"/>
                                <w:sz w:val="7"/>
                              </w:rPr>
                              <w:t>Monte</w:t>
                            </w:r>
                            <w:r>
                              <w:rPr>
                                <w:color w:val="979797"/>
                                <w:spacing w:val="5"/>
                                <w:w w:val="105"/>
                                <w:sz w:val="7"/>
                              </w:rPr>
                              <w:t xml:space="preserve"> </w:t>
                            </w:r>
                            <w:r>
                              <w:rPr>
                                <w:color w:val="979797"/>
                                <w:spacing w:val="-2"/>
                                <w:w w:val="105"/>
                                <w:sz w:val="7"/>
                              </w:rPr>
                              <w:t>Abantos</w:t>
                            </w:r>
                          </w:p>
                        </w:txbxContent>
                      </wps:txbx>
                      <wps:bodyPr wrap="square" lIns="0" tIns="0" rIns="0" bIns="0" rtlCol="0">
                        <a:noAutofit/>
                      </wps:bodyPr>
                    </wps:wsp>
                  </a:graphicData>
                </a:graphic>
              </wp:anchor>
            </w:drawing>
          </mc:Choice>
          <mc:Fallback>
            <w:pict>
              <v:shape w14:anchorId="672839AB" id="Textbox 386" o:spid="_x0000_s1211" type="#_x0000_t202" style="position:absolute;left:0;text-align:left;margin-left:621.5pt;margin-top:6.05pt;width:35.05pt;height:3.75pt;rotation:77;z-index:-19654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" filled="f" stroked="f">
                <v:textbox inset="0,0,0,0">
                  <w:txbxContent>
                    <w:p w14:paraId="572C093E" w14:textId="77777777" w:rsidR="00F531A6" w:rsidRDefault="00000000">
                      <w:pPr>
                        <w:spacing w:line="75" w:lineRule="exact"/>
                        <w:rPr>
                          <w:sz w:val="7"/>
                        </w:rPr>
                      </w:pPr>
                      <w:r>
                        <w:rPr>
                          <w:color w:val="979797"/>
                          <w:w w:val="105"/>
                          <w:sz w:val="7"/>
                        </w:rPr>
                        <w:t>Calle</w:t>
                      </w:r>
                      <w:r>
                        <w:rPr>
                          <w:color w:val="979797"/>
                          <w:spacing w:val="6"/>
                          <w:w w:val="105"/>
                          <w:sz w:val="7"/>
                        </w:rPr>
                        <w:t xml:space="preserve"> </w:t>
                      </w:r>
                      <w:r>
                        <w:rPr>
                          <w:color w:val="979797"/>
                          <w:w w:val="105"/>
                          <w:sz w:val="7"/>
                        </w:rPr>
                        <w:t>Monte</w:t>
                      </w:r>
                      <w:r>
                        <w:rPr>
                          <w:color w:val="979797"/>
                          <w:spacing w:val="5"/>
                          <w:w w:val="105"/>
                          <w:sz w:val="7"/>
                        </w:rPr>
                        <w:t xml:space="preserve"> </w:t>
                      </w:r>
                      <w:r>
                        <w:rPr>
                          <w:color w:val="979797"/>
                          <w:spacing w:val="-2"/>
                          <w:w w:val="105"/>
                          <w:sz w:val="7"/>
                        </w:rPr>
                        <w:t>Abantos</w:t>
                      </w:r>
                    </w:p>
                  </w:txbxContent>
                </v:textbox>
                <w10:wrap anchorx="page"/>
              </v:shape>
            </w:pict>
          </mc:Fallback>
        </mc:AlternateContent>
      </w:r>
      <w:r>
        <w:rPr>
          <w:rFonts w:ascii="Trebuchet MS"/>
          <w:color w:val="B9B9B9"/>
          <w:spacing w:val="-5"/>
          <w:sz w:val="8"/>
        </w:rPr>
        <w:t>1D</w:t>
      </w:r>
    </w:p>
    <w:p w14:paraId="797D0E71" w14:textId="77777777" w:rsidR="00F531A6" w:rsidRDefault="00F531A6">
      <w:pPr>
        <w:pStyle w:val="Textoindependiente"/>
        <w:spacing w:before="82"/>
        <w:rPr>
          <w:rFonts w:ascii="Trebuchet MS"/>
          <w:sz w:val="8"/>
        </w:rPr>
      </w:pPr>
    </w:p>
    <w:p w14:paraId="4DA0100B" w14:textId="77777777" w:rsidR="00F531A6" w:rsidRDefault="00000000">
      <w:pPr>
        <w:tabs>
          <w:tab w:val="left" w:pos="12372"/>
        </w:tabs>
        <w:ind w:left="11314"/>
        <w:rPr>
          <w:sz w:val="16"/>
        </w:rPr>
      </w:pPr>
      <w:r>
        <w:rPr>
          <w:rFonts w:ascii="Trebuchet MS" w:hAnsi="Trebuchet MS"/>
          <w:color w:val="B9B9B9"/>
          <w:spacing w:val="-5"/>
          <w:position w:val="8"/>
          <w:sz w:val="8"/>
        </w:rPr>
        <w:t>1C</w:t>
      </w:r>
      <w:r>
        <w:rPr>
          <w:rFonts w:ascii="Trebuchet MS" w:hAnsi="Trebuchet MS"/>
          <w:color w:val="B9B9B9"/>
          <w:position w:val="8"/>
          <w:sz w:val="8"/>
        </w:rPr>
        <w:tab/>
      </w:r>
      <w:r>
        <w:rPr>
          <w:color w:val="B9B9B9"/>
          <w:sz w:val="16"/>
        </w:rPr>
        <w:t>Parque</w:t>
      </w:r>
      <w:r>
        <w:rPr>
          <w:color w:val="B9B9B9"/>
          <w:spacing w:val="-4"/>
          <w:sz w:val="16"/>
        </w:rPr>
        <w:t xml:space="preserve"> </w:t>
      </w:r>
      <w:r>
        <w:rPr>
          <w:color w:val="B9B9B9"/>
          <w:sz w:val="16"/>
        </w:rPr>
        <w:t>Monte</w:t>
      </w:r>
      <w:r>
        <w:rPr>
          <w:color w:val="B9B9B9"/>
          <w:spacing w:val="-7"/>
          <w:sz w:val="16"/>
        </w:rPr>
        <w:t xml:space="preserve"> </w:t>
      </w:r>
      <w:proofErr w:type="spellStart"/>
      <w:r>
        <w:rPr>
          <w:color w:val="B9B9B9"/>
          <w:spacing w:val="-4"/>
          <w:sz w:val="16"/>
        </w:rPr>
        <w:t>Ulía</w:t>
      </w:r>
      <w:proofErr w:type="spellEnd"/>
    </w:p>
    <w:p w14:paraId="10944DBE" w14:textId="77777777" w:rsidR="00F531A6" w:rsidRDefault="00F531A6">
      <w:pPr>
        <w:pStyle w:val="Textoindependiente"/>
        <w:spacing w:before="44"/>
        <w:rPr>
          <w:sz w:val="8"/>
        </w:rPr>
      </w:pPr>
    </w:p>
    <w:p w14:paraId="24771A0A" w14:textId="77777777" w:rsidR="00F531A6" w:rsidRDefault="00000000">
      <w:pPr>
        <w:ind w:right="4100"/>
        <w:jc w:val="right"/>
        <w:rPr>
          <w:rFonts w:ascii="Trebuchet MS"/>
          <w:sz w:val="8"/>
        </w:rPr>
      </w:pPr>
      <w:r>
        <w:rPr>
          <w:rFonts w:ascii="Trebuchet MS"/>
          <w:color w:val="B9B9B9"/>
          <w:spacing w:val="-5"/>
          <w:sz w:val="8"/>
        </w:rPr>
        <w:t>1B</w:t>
      </w:r>
    </w:p>
    <w:p w14:paraId="082EA4F6" w14:textId="77777777" w:rsidR="00F531A6" w:rsidRDefault="00F531A6">
      <w:pPr>
        <w:pStyle w:val="Textoindependiente"/>
        <w:rPr>
          <w:rFonts w:ascii="Trebuchet MS"/>
          <w:sz w:val="8"/>
        </w:rPr>
      </w:pPr>
    </w:p>
    <w:p w14:paraId="007B351B" w14:textId="77777777" w:rsidR="00F531A6" w:rsidRDefault="00F531A6">
      <w:pPr>
        <w:pStyle w:val="Textoindependiente"/>
        <w:rPr>
          <w:rFonts w:ascii="Trebuchet MS"/>
          <w:sz w:val="8"/>
        </w:rPr>
      </w:pPr>
    </w:p>
    <w:p w14:paraId="11B10814" w14:textId="77777777" w:rsidR="00F531A6" w:rsidRDefault="00F531A6">
      <w:pPr>
        <w:pStyle w:val="Textoindependiente"/>
        <w:rPr>
          <w:rFonts w:ascii="Trebuchet MS"/>
          <w:sz w:val="8"/>
        </w:rPr>
      </w:pPr>
    </w:p>
    <w:p w14:paraId="4F8FB4BE" w14:textId="77777777" w:rsidR="00F531A6" w:rsidRDefault="00000000">
      <w:pPr>
        <w:spacing w:before="1"/>
        <w:ind w:right="4062"/>
        <w:jc w:val="right"/>
        <w:rPr>
          <w:rFonts w:ascii="Trebuchet MS"/>
          <w:sz w:val="8"/>
        </w:rPr>
      </w:pPr>
      <w:r>
        <w:rPr>
          <w:rFonts w:ascii="Trebuchet MS"/>
          <w:color w:val="B9B9B9"/>
          <w:spacing w:val="-5"/>
          <w:sz w:val="8"/>
        </w:rPr>
        <w:t>1A</w:t>
      </w:r>
    </w:p>
    <w:p w14:paraId="5715BB52" w14:textId="77777777" w:rsidR="00F531A6" w:rsidRDefault="00F531A6">
      <w:pPr>
        <w:pStyle w:val="Textoindependiente"/>
        <w:rPr>
          <w:rFonts w:ascii="Trebuchet MS"/>
          <w:sz w:val="8"/>
        </w:rPr>
      </w:pPr>
    </w:p>
    <w:p w14:paraId="77C0164C" w14:textId="77777777" w:rsidR="00F531A6" w:rsidRDefault="00F531A6">
      <w:pPr>
        <w:pStyle w:val="Textoindependiente"/>
        <w:rPr>
          <w:rFonts w:ascii="Trebuchet MS"/>
          <w:sz w:val="8"/>
        </w:rPr>
      </w:pPr>
    </w:p>
    <w:p w14:paraId="1F2455D3" w14:textId="77777777" w:rsidR="00F531A6" w:rsidRDefault="00F531A6">
      <w:pPr>
        <w:pStyle w:val="Textoindependiente"/>
        <w:rPr>
          <w:rFonts w:ascii="Trebuchet MS"/>
          <w:sz w:val="8"/>
        </w:rPr>
      </w:pPr>
    </w:p>
    <w:p w14:paraId="4FFD4F00" w14:textId="77777777" w:rsidR="00F531A6" w:rsidRDefault="00F531A6">
      <w:pPr>
        <w:pStyle w:val="Textoindependiente"/>
        <w:rPr>
          <w:rFonts w:ascii="Trebuchet MS"/>
          <w:sz w:val="8"/>
        </w:rPr>
      </w:pPr>
    </w:p>
    <w:p w14:paraId="43CC9A8D" w14:textId="77777777" w:rsidR="00F531A6" w:rsidRDefault="00F531A6">
      <w:pPr>
        <w:pStyle w:val="Textoindependiente"/>
        <w:spacing w:before="71"/>
        <w:rPr>
          <w:rFonts w:ascii="Trebuchet MS"/>
          <w:sz w:val="8"/>
        </w:rPr>
      </w:pPr>
    </w:p>
    <w:p w14:paraId="1B51EE1D" w14:textId="77777777" w:rsidR="00F531A6" w:rsidRDefault="00000000">
      <w:pPr>
        <w:ind w:right="4139"/>
        <w:jc w:val="right"/>
        <w:rPr>
          <w:rFonts w:ascii="Trebuchet MS"/>
          <w:sz w:val="8"/>
        </w:rPr>
      </w:pPr>
      <w:r>
        <w:rPr>
          <w:rFonts w:ascii="Trebuchet MS"/>
          <w:color w:val="B9B9B9"/>
          <w:spacing w:val="-5"/>
          <w:sz w:val="8"/>
        </w:rPr>
        <w:t>1A</w:t>
      </w:r>
    </w:p>
    <w:p w14:paraId="31288EAD" w14:textId="4B6AEB84" w:rsidR="00F531A6" w:rsidRDefault="006A3843">
      <w:pPr>
        <w:pStyle w:val="Textoindependiente"/>
        <w:spacing w:before="129"/>
        <w:rPr>
          <w:rFonts w:ascii="Trebuchet MS"/>
        </w:rPr>
      </w:pPr>
      <w:r>
        <w:rPr>
          <w:rFonts w:ascii="Trebuchet MS"/>
          <w:noProof/>
        </w:rPr>
        <mc:AlternateContent>
          <mc:Choice Requires="wps">
            <w:drawing>
              <wp:anchor distT="0" distB="0" distL="114300" distR="114300" simplePos="0" relativeHeight="487789568" behindDoc="0" locked="0" layoutInCell="1" allowOverlap="1" wp14:anchorId="5FD9FC98" wp14:editId="715F2240">
                <wp:simplePos x="0" y="0"/>
                <wp:positionH relativeFrom="column">
                  <wp:posOffset>6095904</wp:posOffset>
                </wp:positionH>
                <wp:positionV relativeFrom="paragraph">
                  <wp:posOffset>85857</wp:posOffset>
                </wp:positionV>
                <wp:extent cx="501875" cy="3939288"/>
                <wp:effectExtent l="0" t="0" r="12700" b="23495"/>
                <wp:wrapNone/>
                <wp:docPr id="265853380" name="Cuadro de texto 10"/>
                <wp:cNvGraphicFramePr/>
                <a:graphic xmlns:a="http://schemas.openxmlformats.org/drawingml/2006/main">
                  <a:graphicData uri="http://schemas.microsoft.com/office/word/2010/wordprocessingShape">
                    <wps:wsp>
                      <wps:cNvSpPr txBox="1"/>
                      <wps:spPr>
                        <a:xfrm>
                          <a:off x="0" y="0"/>
                          <a:ext cx="501875" cy="3939288"/>
                        </a:xfrm>
                        <a:prstGeom prst="rect">
                          <a:avLst/>
                        </a:prstGeom>
                        <a:solidFill>
                          <a:schemeClr val="lt1"/>
                        </a:solidFill>
                        <a:ln w="6350">
                          <a:solidFill>
                            <a:prstClr val="black"/>
                          </a:solidFill>
                        </a:ln>
                      </wps:spPr>
                      <wps:txbx>
                        <w:txbxContent>
                          <w:p w14:paraId="79A2E161" w14:textId="77777777" w:rsidR="006A3843" w:rsidRDefault="006A38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D9FC98" id="Cuadro de texto 10" o:spid="_x0000_s1212" type="#_x0000_t202" style="position:absolute;margin-left:480pt;margin-top:6.75pt;width:39.5pt;height:310.2pt;z-index:48778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" fillcolor="white [3201]" strokeweight=".5pt">
                <v:textbox>
                  <w:txbxContent>
                    <w:p w14:paraId="79A2E161" w14:textId="77777777" w:rsidR="006A3843" w:rsidRDefault="006A3843"/>
                  </w:txbxContent>
                </v:textbox>
              </v:shape>
            </w:pict>
          </mc:Fallback>
        </mc:AlternateContent>
      </w:r>
    </w:p>
    <w:p w14:paraId="7BF648E7" w14:textId="77777777" w:rsidR="00F531A6" w:rsidRDefault="00F531A6">
      <w:pPr>
        <w:pStyle w:val="Textoindependiente"/>
        <w:rPr>
          <w:rFonts w:ascii="Trebuchet MS"/>
        </w:rPr>
        <w:sectPr w:rsidR="00F531A6">
          <w:type w:val="continuous"/>
          <w:pgSz w:w="16840" w:h="23820"/>
          <w:pgMar w:top="1340" w:right="283" w:bottom="1260" w:left="992" w:header="0" w:footer="0" w:gutter="0"/>
          <w:cols w:space="720"/>
        </w:sectPr>
      </w:pPr>
    </w:p>
    <w:p w14:paraId="3257BFC1" w14:textId="77777777" w:rsidR="00F531A6" w:rsidRDefault="00000000">
      <w:pPr>
        <w:spacing w:before="97"/>
        <w:ind w:left="1072"/>
        <w:rPr>
          <w:sz w:val="12"/>
        </w:rPr>
      </w:pPr>
      <w:r>
        <w:rPr>
          <w:color w:val="B9B9B9"/>
          <w:spacing w:val="-5"/>
          <w:sz w:val="12"/>
        </w:rPr>
        <w:t>Mb</w:t>
      </w:r>
    </w:p>
    <w:p w14:paraId="6B641013" w14:textId="77777777" w:rsidR="00F531A6" w:rsidRDefault="00000000">
      <w:pPr>
        <w:spacing w:before="60" w:line="89" w:lineRule="exact"/>
        <w:ind w:right="445"/>
        <w:jc w:val="right"/>
        <w:rPr>
          <w:rFonts w:ascii="Trebuchet MS"/>
          <w:sz w:val="8"/>
        </w:rPr>
      </w:pPr>
      <w:r>
        <w:rPr>
          <w:rFonts w:ascii="Trebuchet MS"/>
          <w:color w:val="B9B9B9"/>
          <w:spacing w:val="-10"/>
          <w:sz w:val="8"/>
        </w:rPr>
        <w:t>2</w:t>
      </w:r>
    </w:p>
    <w:p w14:paraId="78C9953F" w14:textId="77777777" w:rsidR="00F531A6" w:rsidRDefault="00000000">
      <w:pPr>
        <w:spacing w:line="112" w:lineRule="exact"/>
        <w:ind w:right="38"/>
        <w:jc w:val="right"/>
        <w:rPr>
          <w:rFonts w:ascii="Trebuchet MS"/>
          <w:sz w:val="10"/>
        </w:rPr>
      </w:pPr>
      <w:r>
        <w:rPr>
          <w:rFonts w:ascii="Trebuchet MS"/>
          <w:color w:val="B9B9B9"/>
          <w:spacing w:val="-5"/>
          <w:sz w:val="10"/>
        </w:rPr>
        <w:t>BUS</w:t>
      </w:r>
    </w:p>
    <w:p w14:paraId="686F84E6" w14:textId="77777777" w:rsidR="00F531A6" w:rsidRDefault="00000000">
      <w:pPr>
        <w:rPr>
          <w:rFonts w:ascii="Trebuchet MS"/>
          <w:sz w:val="8"/>
        </w:rPr>
      </w:pPr>
      <w:r>
        <w:br w:type="column"/>
      </w:r>
    </w:p>
    <w:p w14:paraId="194A64DE" w14:textId="77777777" w:rsidR="00F531A6" w:rsidRDefault="00F531A6">
      <w:pPr>
        <w:pStyle w:val="Textoindependiente"/>
        <w:rPr>
          <w:rFonts w:ascii="Trebuchet MS"/>
          <w:sz w:val="8"/>
        </w:rPr>
      </w:pPr>
    </w:p>
    <w:p w14:paraId="560C4F0C" w14:textId="77777777" w:rsidR="00F531A6" w:rsidRDefault="00F531A6">
      <w:pPr>
        <w:pStyle w:val="Textoindependiente"/>
        <w:rPr>
          <w:rFonts w:ascii="Trebuchet MS"/>
          <w:sz w:val="8"/>
        </w:rPr>
      </w:pPr>
    </w:p>
    <w:p w14:paraId="31415441" w14:textId="77777777" w:rsidR="00F531A6" w:rsidRDefault="00F531A6">
      <w:pPr>
        <w:pStyle w:val="Textoindependiente"/>
        <w:rPr>
          <w:rFonts w:ascii="Trebuchet MS"/>
          <w:sz w:val="8"/>
        </w:rPr>
      </w:pPr>
    </w:p>
    <w:p w14:paraId="324A13BC" w14:textId="77777777" w:rsidR="00F531A6" w:rsidRDefault="00F531A6">
      <w:pPr>
        <w:pStyle w:val="Textoindependiente"/>
        <w:spacing w:before="70"/>
        <w:rPr>
          <w:rFonts w:ascii="Trebuchet MS"/>
          <w:sz w:val="8"/>
        </w:rPr>
      </w:pPr>
    </w:p>
    <w:p w14:paraId="5EE3F022" w14:textId="77777777" w:rsidR="00F531A6" w:rsidRDefault="00000000">
      <w:pPr>
        <w:tabs>
          <w:tab w:val="left" w:pos="1407"/>
        </w:tabs>
        <w:ind w:left="1072"/>
        <w:rPr>
          <w:rFonts w:ascii="Trebuchet MS"/>
          <w:sz w:val="8"/>
        </w:rPr>
      </w:pPr>
      <w:r>
        <w:rPr>
          <w:rFonts w:ascii="Trebuchet MS"/>
          <w:noProof/>
          <w:sz w:val="8"/>
        </w:rPr>
        <mc:AlternateContent>
          <mc:Choice Requires="wps">
            <w:drawing>
              <wp:anchor distT="0" distB="0" distL="0" distR="0" simplePos="0" relativeHeight="483662848" behindDoc="1" locked="0" layoutInCell="1" allowOverlap="1" wp14:anchorId="69C7D720" wp14:editId="3294E135">
                <wp:simplePos x="0" y="0"/>
                <wp:positionH relativeFrom="page">
                  <wp:posOffset>6965929</wp:posOffset>
                </wp:positionH>
                <wp:positionV relativeFrom="paragraph">
                  <wp:posOffset>-481361</wp:posOffset>
                </wp:positionV>
                <wp:extent cx="263525" cy="3360420"/>
                <wp:effectExtent l="0" t="0" r="0" b="0"/>
                <wp:wrapNone/>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67E3B8E0" w14:textId="77777777" w:rsidR="00F531A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XR3465F6WNXE4C25W5G26E64Y</w:t>
                            </w:r>
                          </w:p>
                          <w:p w14:paraId="26385E6A" w14:textId="77777777" w:rsidR="00F531A6"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B8AD7B5" w14:textId="77777777" w:rsidR="00F531A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132</w:t>
                            </w:r>
                            <w:r>
                              <w:rPr>
                                <w:spacing w:val="-7"/>
                                <w:sz w:val="12"/>
                              </w:rPr>
                              <w:t xml:space="preserve"> </w:t>
                            </w:r>
                            <w:r>
                              <w:rPr>
                                <w:sz w:val="12"/>
                              </w:rPr>
                              <w:t>de</w:t>
                            </w:r>
                            <w:r>
                              <w:rPr>
                                <w:spacing w:val="-6"/>
                                <w:sz w:val="12"/>
                              </w:rPr>
                              <w:t xml:space="preserve"> </w:t>
                            </w:r>
                            <w:r>
                              <w:rPr>
                                <w:spacing w:val="-5"/>
                                <w:sz w:val="12"/>
                              </w:rPr>
                              <w:t>153</w:t>
                            </w:r>
                          </w:p>
                        </w:txbxContent>
                      </wps:txbx>
                      <wps:bodyPr vert="vert270" wrap="square" lIns="0" tIns="0" rIns="0" bIns="0" rtlCol="0">
                        <a:noAutofit/>
                      </wps:bodyPr>
                    </wps:wsp>
                  </a:graphicData>
                </a:graphic>
              </wp:anchor>
            </w:drawing>
          </mc:Choice>
          <mc:Fallback>
            <w:pict>
              <v:shape w14:anchorId="69C7D720" id="Textbox 387" o:spid="_x0000_s1213" type="#_x0000_t202" style="position:absolute;left:0;text-align:left;margin-left:548.5pt;margin-top:-37.9pt;width:20.75pt;height:264.6pt;z-index:-19653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2v1pA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" filled="f" stroked="f">
                <v:textbox style="layout-flow:vertical;mso-layout-flow-alt:bottom-to-top" inset="0,0,0,0">
                  <w:txbxContent>
                    <w:p w14:paraId="67E3B8E0" w14:textId="77777777" w:rsidR="00F531A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XR3465F6WNXE4C25W5G26E64Y</w:t>
                      </w:r>
                    </w:p>
                    <w:p w14:paraId="26385E6A" w14:textId="77777777" w:rsidR="00F531A6"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B8AD7B5" w14:textId="77777777" w:rsidR="00F531A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132</w:t>
                      </w:r>
                      <w:r>
                        <w:rPr>
                          <w:spacing w:val="-7"/>
                          <w:sz w:val="12"/>
                        </w:rPr>
                        <w:t xml:space="preserve"> </w:t>
                      </w:r>
                      <w:r>
                        <w:rPr>
                          <w:sz w:val="12"/>
                        </w:rPr>
                        <w:t>de</w:t>
                      </w:r>
                      <w:r>
                        <w:rPr>
                          <w:spacing w:val="-6"/>
                          <w:sz w:val="12"/>
                        </w:rPr>
                        <w:t xml:space="preserve"> </w:t>
                      </w:r>
                      <w:r>
                        <w:rPr>
                          <w:spacing w:val="-5"/>
                          <w:sz w:val="12"/>
                        </w:rPr>
                        <w:t>153</w:t>
                      </w:r>
                    </w:p>
                  </w:txbxContent>
                </v:textbox>
                <w10:wrap anchorx="page"/>
              </v:shape>
            </w:pict>
          </mc:Fallback>
        </mc:AlternateContent>
      </w:r>
      <w:r>
        <w:rPr>
          <w:rFonts w:ascii="Trebuchet MS"/>
          <w:noProof/>
          <w:sz w:val="8"/>
        </w:rPr>
        <mc:AlternateContent>
          <mc:Choice Requires="wps">
            <w:drawing>
              <wp:anchor distT="0" distB="0" distL="0" distR="0" simplePos="0" relativeHeight="15888896" behindDoc="0" locked="0" layoutInCell="1" allowOverlap="1" wp14:anchorId="14908E64" wp14:editId="08B34788">
                <wp:simplePos x="0" y="0"/>
                <wp:positionH relativeFrom="page">
                  <wp:posOffset>8040486</wp:posOffset>
                </wp:positionH>
                <wp:positionV relativeFrom="paragraph">
                  <wp:posOffset>-26694</wp:posOffset>
                </wp:positionV>
                <wp:extent cx="52705" cy="59055"/>
                <wp:effectExtent l="0" t="0" r="0" b="0"/>
                <wp:wrapNone/>
                <wp:docPr id="38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 cy="59055"/>
                        </a:xfrm>
                        <a:prstGeom prst="rect">
                          <a:avLst/>
                        </a:prstGeom>
                      </wps:spPr>
                      <wps:txbx>
                        <w:txbxContent>
                          <w:p w14:paraId="31543D48" w14:textId="77777777" w:rsidR="00F531A6" w:rsidRDefault="00000000">
                            <w:pPr>
                              <w:spacing w:line="92" w:lineRule="exact"/>
                              <w:rPr>
                                <w:rFonts w:ascii="Trebuchet MS"/>
                                <w:sz w:val="8"/>
                              </w:rPr>
                            </w:pPr>
                            <w:r>
                              <w:rPr>
                                <w:rFonts w:ascii="Trebuchet MS"/>
                                <w:color w:val="B9B9B9"/>
                                <w:spacing w:val="-7"/>
                                <w:sz w:val="8"/>
                              </w:rPr>
                              <w:t>15</w:t>
                            </w:r>
                          </w:p>
                        </w:txbxContent>
                      </wps:txbx>
                      <wps:bodyPr wrap="square" lIns="0" tIns="0" rIns="0" bIns="0" rtlCol="0">
                        <a:noAutofit/>
                      </wps:bodyPr>
                    </wps:wsp>
                  </a:graphicData>
                </a:graphic>
              </wp:anchor>
            </w:drawing>
          </mc:Choice>
          <mc:Fallback>
            <w:pict>
              <v:shape w14:anchorId="14908E64" id="Textbox 388" o:spid="_x0000_s1214" type="#_x0000_t202" style="position:absolute;left:0;text-align:left;margin-left:633.1pt;margin-top:-2.1pt;width:4.15pt;height:4.65pt;z-index:15888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" filled="f" stroked="f">
                <v:textbox inset="0,0,0,0">
                  <w:txbxContent>
                    <w:p w14:paraId="31543D48" w14:textId="77777777" w:rsidR="00F531A6" w:rsidRDefault="00000000">
                      <w:pPr>
                        <w:spacing w:line="92" w:lineRule="exact"/>
                        <w:rPr>
                          <w:rFonts w:ascii="Trebuchet MS"/>
                          <w:sz w:val="8"/>
                        </w:rPr>
                      </w:pPr>
                      <w:r>
                        <w:rPr>
                          <w:rFonts w:ascii="Trebuchet MS"/>
                          <w:color w:val="B9B9B9"/>
                          <w:spacing w:val="-7"/>
                          <w:sz w:val="8"/>
                        </w:rPr>
                        <w:t>15</w:t>
                      </w:r>
                    </w:p>
                  </w:txbxContent>
                </v:textbox>
                <w10:wrap anchorx="page"/>
              </v:shape>
            </w:pict>
          </mc:Fallback>
        </mc:AlternateContent>
      </w:r>
      <w:r>
        <w:rPr>
          <w:rFonts w:ascii="Trebuchet MS"/>
          <w:color w:val="B9B9B9"/>
          <w:spacing w:val="-5"/>
          <w:position w:val="-4"/>
          <w:sz w:val="8"/>
        </w:rPr>
        <w:t>19</w:t>
      </w:r>
      <w:r>
        <w:rPr>
          <w:rFonts w:ascii="Trebuchet MS"/>
          <w:color w:val="B9B9B9"/>
          <w:position w:val="-4"/>
          <w:sz w:val="8"/>
        </w:rPr>
        <w:tab/>
      </w:r>
      <w:r>
        <w:rPr>
          <w:rFonts w:ascii="Trebuchet MS"/>
          <w:color w:val="B9B9B9"/>
          <w:spacing w:val="-5"/>
          <w:sz w:val="8"/>
        </w:rPr>
        <w:t>17</w:t>
      </w:r>
    </w:p>
    <w:p w14:paraId="69802436" w14:textId="77777777" w:rsidR="00F531A6" w:rsidRDefault="00000000">
      <w:pPr>
        <w:rPr>
          <w:rFonts w:ascii="Trebuchet MS"/>
          <w:sz w:val="8"/>
        </w:rPr>
      </w:pPr>
      <w:r>
        <w:br w:type="column"/>
      </w:r>
    </w:p>
    <w:p w14:paraId="73FA1FFA" w14:textId="77777777" w:rsidR="00F531A6" w:rsidRDefault="00F531A6">
      <w:pPr>
        <w:pStyle w:val="Textoindependiente"/>
        <w:spacing w:before="59"/>
        <w:rPr>
          <w:rFonts w:ascii="Trebuchet MS"/>
          <w:sz w:val="8"/>
        </w:rPr>
      </w:pPr>
    </w:p>
    <w:p w14:paraId="5DA9BD65" w14:textId="77777777" w:rsidR="00F531A6" w:rsidRDefault="00000000">
      <w:pPr>
        <w:tabs>
          <w:tab w:val="left" w:pos="1698"/>
          <w:tab w:val="left" w:pos="2226"/>
        </w:tabs>
        <w:spacing w:line="136" w:lineRule="exact"/>
        <w:ind w:left="1163"/>
        <w:rPr>
          <w:rFonts w:ascii="Trebuchet MS"/>
          <w:position w:val="5"/>
          <w:sz w:val="8"/>
        </w:rPr>
      </w:pPr>
      <w:proofErr w:type="gramStart"/>
      <w:r>
        <w:rPr>
          <w:rFonts w:ascii="Trebuchet MS"/>
          <w:color w:val="B9B9B9"/>
          <w:position w:val="-1"/>
          <w:sz w:val="8"/>
        </w:rPr>
        <w:t>7</w:t>
      </w:r>
      <w:r>
        <w:rPr>
          <w:rFonts w:ascii="Trebuchet MS"/>
          <w:color w:val="B9B9B9"/>
          <w:spacing w:val="57"/>
          <w:position w:val="-1"/>
          <w:sz w:val="8"/>
        </w:rPr>
        <w:t xml:space="preserve">  </w:t>
      </w:r>
      <w:r>
        <w:rPr>
          <w:rFonts w:ascii="Trebuchet MS"/>
          <w:color w:val="B9B9B9"/>
          <w:spacing w:val="-10"/>
          <w:sz w:val="8"/>
        </w:rPr>
        <w:t>5</w:t>
      </w:r>
      <w:proofErr w:type="gramEnd"/>
      <w:r>
        <w:rPr>
          <w:rFonts w:ascii="Trebuchet MS"/>
          <w:color w:val="B9B9B9"/>
          <w:sz w:val="8"/>
        </w:rPr>
        <w:tab/>
      </w:r>
      <w:r>
        <w:rPr>
          <w:rFonts w:ascii="Trebuchet MS"/>
          <w:color w:val="B9B9B9"/>
          <w:spacing w:val="-10"/>
          <w:position w:val="2"/>
          <w:sz w:val="8"/>
        </w:rPr>
        <w:t>3</w:t>
      </w:r>
      <w:r>
        <w:rPr>
          <w:rFonts w:ascii="Trebuchet MS"/>
          <w:color w:val="B9B9B9"/>
          <w:position w:val="2"/>
          <w:sz w:val="8"/>
        </w:rPr>
        <w:tab/>
      </w:r>
      <w:r>
        <w:rPr>
          <w:rFonts w:ascii="Trebuchet MS"/>
          <w:color w:val="B9B9B9"/>
          <w:spacing w:val="-10"/>
          <w:position w:val="5"/>
          <w:sz w:val="8"/>
        </w:rPr>
        <w:t>1</w:t>
      </w:r>
    </w:p>
    <w:p w14:paraId="53D3A408" w14:textId="77777777" w:rsidR="00F531A6" w:rsidRDefault="00000000">
      <w:pPr>
        <w:tabs>
          <w:tab w:val="left" w:pos="561"/>
        </w:tabs>
        <w:ind w:left="222"/>
        <w:rPr>
          <w:rFonts w:ascii="Trebuchet MS"/>
          <w:position w:val="4"/>
          <w:sz w:val="8"/>
        </w:rPr>
      </w:pPr>
      <w:r>
        <w:rPr>
          <w:rFonts w:ascii="Trebuchet MS"/>
          <w:noProof/>
          <w:position w:val="4"/>
          <w:sz w:val="8"/>
        </w:rPr>
        <mc:AlternateContent>
          <mc:Choice Requires="wps">
            <w:drawing>
              <wp:anchor distT="0" distB="0" distL="0" distR="0" simplePos="0" relativeHeight="483658240" behindDoc="1" locked="0" layoutInCell="1" allowOverlap="1" wp14:anchorId="60CBDE88" wp14:editId="0824F51B">
                <wp:simplePos x="0" y="0"/>
                <wp:positionH relativeFrom="page">
                  <wp:posOffset>10110957</wp:posOffset>
                </wp:positionH>
                <wp:positionV relativeFrom="paragraph">
                  <wp:posOffset>-201403</wp:posOffset>
                </wp:positionV>
                <wp:extent cx="238125" cy="3165475"/>
                <wp:effectExtent l="0" t="0" r="0" b="0"/>
                <wp:wrapNone/>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603451D4"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7MAHE7GAF46M3PN6ENR5HD5GT</w:t>
                            </w:r>
                          </w:p>
                          <w:p w14:paraId="52342A93"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6522D35"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wps:txbx>
                      <wps:bodyPr vert="vert270" wrap="square" lIns="0" tIns="0" rIns="0" bIns="0" rtlCol="0">
                        <a:noAutofit/>
                      </wps:bodyPr>
                    </wps:wsp>
                  </a:graphicData>
                </a:graphic>
              </wp:anchor>
            </w:drawing>
          </mc:Choice>
          <mc:Fallback>
            <w:pict>
              <v:shape w14:anchorId="60CBDE88" id="Textbox 389" o:spid="_x0000_s1215" type="#_x0000_t202" style="position:absolute;left:0;text-align:left;margin-left:796.15pt;margin-top:-15.85pt;width:18.75pt;height:249.25pt;z-index:-19658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" filled="f" stroked="f">
                <v:textbox style="layout-flow:vertical;mso-layout-flow-alt:bottom-to-top" inset="0,0,0,0">
                  <w:txbxContent>
                    <w:p w14:paraId="603451D4"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7MAHE7GAF46M3PN6ENR5HD5GT</w:t>
                      </w:r>
                    </w:p>
                    <w:p w14:paraId="52342A93"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6522D35"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v:textbox>
                <w10:wrap anchorx="page"/>
              </v:shape>
            </w:pict>
          </mc:Fallback>
        </mc:AlternateContent>
      </w:r>
      <w:r>
        <w:rPr>
          <w:rFonts w:ascii="Trebuchet MS"/>
          <w:color w:val="B9B9B9"/>
          <w:spacing w:val="-5"/>
          <w:position w:val="-4"/>
          <w:sz w:val="8"/>
        </w:rPr>
        <w:t>13</w:t>
      </w:r>
      <w:r>
        <w:rPr>
          <w:rFonts w:ascii="Trebuchet MS"/>
          <w:color w:val="B9B9B9"/>
          <w:position w:val="-4"/>
          <w:sz w:val="8"/>
        </w:rPr>
        <w:tab/>
      </w:r>
      <w:proofErr w:type="gramStart"/>
      <w:r>
        <w:rPr>
          <w:rFonts w:ascii="Trebuchet MS"/>
          <w:color w:val="B9B9B9"/>
          <w:sz w:val="8"/>
        </w:rPr>
        <w:t>11</w:t>
      </w:r>
      <w:r>
        <w:rPr>
          <w:rFonts w:ascii="Trebuchet MS"/>
          <w:color w:val="B9B9B9"/>
          <w:spacing w:val="72"/>
          <w:sz w:val="8"/>
        </w:rPr>
        <w:t xml:space="preserve">  </w:t>
      </w:r>
      <w:r>
        <w:rPr>
          <w:rFonts w:ascii="Trebuchet MS"/>
          <w:color w:val="B9B9B9"/>
          <w:spacing w:val="-10"/>
          <w:position w:val="4"/>
          <w:sz w:val="8"/>
        </w:rPr>
        <w:t>9</w:t>
      </w:r>
      <w:proofErr w:type="gramEnd"/>
    </w:p>
    <w:p w14:paraId="7948A6A9" w14:textId="77777777" w:rsidR="00F531A6" w:rsidRDefault="00F531A6">
      <w:pPr>
        <w:rPr>
          <w:rFonts w:ascii="Trebuchet MS"/>
          <w:position w:val="4"/>
          <w:sz w:val="8"/>
        </w:rPr>
        <w:sectPr w:rsidR="00F531A6">
          <w:type w:val="continuous"/>
          <w:pgSz w:w="16840" w:h="23820"/>
          <w:pgMar w:top="1340" w:right="283" w:bottom="1260" w:left="992" w:header="0" w:footer="0" w:gutter="0"/>
          <w:cols w:num="3" w:space="720" w:equalWidth="0">
            <w:col w:w="6988" w:space="2974"/>
            <w:col w:w="1791" w:space="40"/>
            <w:col w:w="3772"/>
          </w:cols>
        </w:sectPr>
      </w:pPr>
    </w:p>
    <w:p w14:paraId="732EA6D7" w14:textId="77777777" w:rsidR="00F531A6" w:rsidRDefault="00F531A6">
      <w:pPr>
        <w:pStyle w:val="Textoindependiente"/>
        <w:spacing w:before="64"/>
        <w:rPr>
          <w:rFonts w:ascii="Trebuchet MS"/>
          <w:sz w:val="8"/>
        </w:rPr>
      </w:pPr>
    </w:p>
    <w:p w14:paraId="5FC37346" w14:textId="77777777" w:rsidR="00F531A6" w:rsidRDefault="00000000">
      <w:pPr>
        <w:ind w:left="2799"/>
        <w:rPr>
          <w:rFonts w:ascii="Trebuchet MS"/>
          <w:sz w:val="8"/>
        </w:rPr>
      </w:pPr>
      <w:r>
        <w:rPr>
          <w:rFonts w:ascii="Trebuchet MS"/>
          <w:color w:val="B9B9B9"/>
          <w:spacing w:val="-10"/>
          <w:sz w:val="8"/>
        </w:rPr>
        <w:t>4</w:t>
      </w:r>
    </w:p>
    <w:p w14:paraId="682A374B" w14:textId="77777777" w:rsidR="00F531A6" w:rsidRDefault="00F531A6">
      <w:pPr>
        <w:pStyle w:val="Textoindependiente"/>
        <w:rPr>
          <w:rFonts w:ascii="Trebuchet MS"/>
          <w:sz w:val="8"/>
        </w:rPr>
      </w:pPr>
    </w:p>
    <w:p w14:paraId="3698238B" w14:textId="77777777" w:rsidR="00F531A6" w:rsidRDefault="00F531A6">
      <w:pPr>
        <w:pStyle w:val="Textoindependiente"/>
        <w:rPr>
          <w:rFonts w:ascii="Trebuchet MS"/>
          <w:sz w:val="8"/>
        </w:rPr>
      </w:pPr>
    </w:p>
    <w:p w14:paraId="05986989" w14:textId="77777777" w:rsidR="00F531A6" w:rsidRDefault="00F531A6">
      <w:pPr>
        <w:pStyle w:val="Textoindependiente"/>
        <w:rPr>
          <w:rFonts w:ascii="Trebuchet MS"/>
          <w:sz w:val="8"/>
        </w:rPr>
      </w:pPr>
    </w:p>
    <w:p w14:paraId="43155EAC" w14:textId="77777777" w:rsidR="00F531A6" w:rsidRDefault="00F531A6">
      <w:pPr>
        <w:pStyle w:val="Textoindependiente"/>
        <w:rPr>
          <w:rFonts w:ascii="Trebuchet MS"/>
          <w:sz w:val="8"/>
        </w:rPr>
      </w:pPr>
    </w:p>
    <w:p w14:paraId="25DDC547" w14:textId="77777777" w:rsidR="00F531A6" w:rsidRDefault="00F531A6">
      <w:pPr>
        <w:pStyle w:val="Textoindependiente"/>
        <w:rPr>
          <w:rFonts w:ascii="Trebuchet MS"/>
          <w:sz w:val="8"/>
        </w:rPr>
      </w:pPr>
    </w:p>
    <w:p w14:paraId="47E5F1A2" w14:textId="77777777" w:rsidR="00F531A6" w:rsidRDefault="00F531A6">
      <w:pPr>
        <w:pStyle w:val="Textoindependiente"/>
        <w:spacing w:before="32"/>
        <w:rPr>
          <w:rFonts w:ascii="Trebuchet MS"/>
          <w:sz w:val="8"/>
        </w:rPr>
      </w:pPr>
    </w:p>
    <w:p w14:paraId="5B73C092" w14:textId="77777777" w:rsidR="00F531A6" w:rsidRDefault="00000000">
      <w:pPr>
        <w:tabs>
          <w:tab w:val="left" w:pos="9567"/>
        </w:tabs>
        <w:ind w:left="5259"/>
        <w:rPr>
          <w:rFonts w:ascii="Trebuchet MS"/>
          <w:position w:val="5"/>
          <w:sz w:val="8"/>
        </w:rPr>
      </w:pPr>
      <w:r>
        <w:rPr>
          <w:rFonts w:ascii="Trebuchet MS"/>
          <w:color w:val="B9B9B9"/>
          <w:spacing w:val="-5"/>
          <w:sz w:val="8"/>
        </w:rPr>
        <w:t>21</w:t>
      </w:r>
      <w:r>
        <w:rPr>
          <w:rFonts w:ascii="Trebuchet MS"/>
          <w:color w:val="B9B9B9"/>
          <w:sz w:val="8"/>
        </w:rPr>
        <w:tab/>
      </w:r>
      <w:r>
        <w:rPr>
          <w:rFonts w:ascii="Trebuchet MS"/>
          <w:color w:val="B9B9B9"/>
          <w:spacing w:val="-10"/>
          <w:position w:val="5"/>
          <w:sz w:val="8"/>
        </w:rPr>
        <w:t>1</w:t>
      </w:r>
    </w:p>
    <w:p w14:paraId="02AF9063" w14:textId="77777777" w:rsidR="00F531A6" w:rsidRDefault="00000000">
      <w:pPr>
        <w:spacing w:before="46" w:line="87" w:lineRule="exact"/>
        <w:ind w:left="3968"/>
        <w:jc w:val="center"/>
        <w:rPr>
          <w:rFonts w:ascii="Trebuchet MS"/>
          <w:sz w:val="8"/>
        </w:rPr>
      </w:pPr>
      <w:r>
        <w:rPr>
          <w:rFonts w:ascii="Trebuchet MS"/>
          <w:color w:val="B9B9B9"/>
          <w:spacing w:val="-10"/>
          <w:sz w:val="8"/>
        </w:rPr>
        <w:t>3</w:t>
      </w:r>
    </w:p>
    <w:p w14:paraId="2442D64C" w14:textId="77777777" w:rsidR="00F531A6" w:rsidRDefault="00000000">
      <w:pPr>
        <w:spacing w:line="87" w:lineRule="exact"/>
        <w:ind w:right="8401"/>
        <w:jc w:val="center"/>
        <w:rPr>
          <w:rFonts w:ascii="Trebuchet MS"/>
          <w:sz w:val="8"/>
        </w:rPr>
      </w:pPr>
      <w:r>
        <w:rPr>
          <w:rFonts w:ascii="Trebuchet MS"/>
          <w:color w:val="B9B9B9"/>
          <w:spacing w:val="-5"/>
          <w:sz w:val="8"/>
        </w:rPr>
        <w:t>23</w:t>
      </w:r>
    </w:p>
    <w:p w14:paraId="3323DB28" w14:textId="77777777" w:rsidR="00F531A6" w:rsidRDefault="00000000">
      <w:pPr>
        <w:spacing w:before="71"/>
        <w:ind w:left="4439"/>
        <w:jc w:val="center"/>
        <w:rPr>
          <w:rFonts w:ascii="Trebuchet MS"/>
          <w:sz w:val="8"/>
        </w:rPr>
      </w:pPr>
      <w:r>
        <w:rPr>
          <w:rFonts w:ascii="Trebuchet MS"/>
          <w:color w:val="B9B9B9"/>
          <w:spacing w:val="-10"/>
          <w:sz w:val="8"/>
        </w:rPr>
        <w:t>5</w:t>
      </w:r>
    </w:p>
    <w:p w14:paraId="019B6B32" w14:textId="77777777" w:rsidR="00F531A6" w:rsidRDefault="00F531A6">
      <w:pPr>
        <w:pStyle w:val="Textoindependiente"/>
        <w:spacing w:before="63"/>
        <w:rPr>
          <w:rFonts w:ascii="Trebuchet MS"/>
          <w:sz w:val="8"/>
        </w:rPr>
      </w:pPr>
    </w:p>
    <w:p w14:paraId="426C1297" w14:textId="77777777" w:rsidR="00F531A6" w:rsidRDefault="00000000">
      <w:pPr>
        <w:spacing w:before="1"/>
        <w:ind w:left="4919"/>
        <w:jc w:val="center"/>
        <w:rPr>
          <w:rFonts w:ascii="Trebuchet MS"/>
          <w:sz w:val="8"/>
        </w:rPr>
      </w:pPr>
      <w:r>
        <w:rPr>
          <w:rFonts w:ascii="Trebuchet MS"/>
          <w:color w:val="B9B9B9"/>
          <w:spacing w:val="-10"/>
          <w:sz w:val="8"/>
        </w:rPr>
        <w:t>7</w:t>
      </w:r>
    </w:p>
    <w:p w14:paraId="4711F1E3" w14:textId="77777777" w:rsidR="00F531A6" w:rsidRDefault="00000000">
      <w:pPr>
        <w:spacing w:before="63"/>
        <w:ind w:left="14305"/>
        <w:rPr>
          <w:rFonts w:ascii="Trebuchet MS"/>
          <w:sz w:val="8"/>
        </w:rPr>
      </w:pPr>
      <w:r>
        <w:rPr>
          <w:rFonts w:ascii="Trebuchet MS"/>
          <w:color w:val="B9B9B9"/>
          <w:spacing w:val="-10"/>
          <w:sz w:val="8"/>
        </w:rPr>
        <w:t>5</w:t>
      </w:r>
    </w:p>
    <w:p w14:paraId="16797E43" w14:textId="77777777" w:rsidR="00F531A6" w:rsidRDefault="00000000">
      <w:pPr>
        <w:tabs>
          <w:tab w:val="left" w:pos="14012"/>
        </w:tabs>
        <w:spacing w:before="2"/>
        <w:ind w:left="10467"/>
        <w:rPr>
          <w:rFonts w:ascii="Trebuchet MS"/>
          <w:sz w:val="8"/>
        </w:rPr>
      </w:pPr>
      <w:r>
        <w:rPr>
          <w:rFonts w:ascii="Trebuchet MS"/>
          <w:color w:val="B9B9B9"/>
          <w:spacing w:val="-10"/>
          <w:position w:val="2"/>
          <w:sz w:val="8"/>
        </w:rPr>
        <w:t>9</w:t>
      </w:r>
      <w:r>
        <w:rPr>
          <w:rFonts w:ascii="Trebuchet MS"/>
          <w:color w:val="B9B9B9"/>
          <w:position w:val="2"/>
          <w:sz w:val="8"/>
        </w:rPr>
        <w:tab/>
      </w:r>
      <w:r>
        <w:rPr>
          <w:rFonts w:ascii="Trebuchet MS"/>
          <w:color w:val="B9B9B9"/>
          <w:spacing w:val="-10"/>
          <w:sz w:val="8"/>
        </w:rPr>
        <w:t>3</w:t>
      </w:r>
    </w:p>
    <w:p w14:paraId="4DEDA04A" w14:textId="77777777" w:rsidR="00F531A6" w:rsidRDefault="00000000">
      <w:pPr>
        <w:spacing w:before="39"/>
        <w:ind w:left="13666"/>
        <w:rPr>
          <w:rFonts w:ascii="Trebuchet MS"/>
          <w:sz w:val="8"/>
        </w:rPr>
      </w:pPr>
      <w:r>
        <w:rPr>
          <w:rFonts w:ascii="Trebuchet MS"/>
          <w:color w:val="B9B9B9"/>
          <w:spacing w:val="-10"/>
          <w:sz w:val="8"/>
        </w:rPr>
        <w:t>1</w:t>
      </w:r>
    </w:p>
    <w:p w14:paraId="302B0975" w14:textId="77777777" w:rsidR="00F531A6" w:rsidRDefault="00000000">
      <w:pPr>
        <w:tabs>
          <w:tab w:val="left" w:pos="10710"/>
          <w:tab w:val="left" w:pos="14307"/>
        </w:tabs>
        <w:spacing w:before="34"/>
        <w:ind w:left="8055"/>
        <w:rPr>
          <w:rFonts w:ascii="Trebuchet MS"/>
          <w:sz w:val="8"/>
        </w:rPr>
      </w:pPr>
      <w:r>
        <w:rPr>
          <w:rFonts w:ascii="Trebuchet MS"/>
          <w:color w:val="B9B9B9"/>
          <w:spacing w:val="-5"/>
          <w:sz w:val="8"/>
        </w:rPr>
        <w:t>32</w:t>
      </w:r>
      <w:r>
        <w:rPr>
          <w:rFonts w:ascii="Trebuchet MS"/>
          <w:color w:val="B9B9B9"/>
          <w:sz w:val="8"/>
        </w:rPr>
        <w:tab/>
      </w:r>
      <w:r>
        <w:rPr>
          <w:rFonts w:ascii="Trebuchet MS"/>
          <w:color w:val="B9B9B9"/>
          <w:spacing w:val="-5"/>
          <w:sz w:val="8"/>
        </w:rPr>
        <w:t>11</w:t>
      </w:r>
      <w:r>
        <w:rPr>
          <w:rFonts w:ascii="Trebuchet MS"/>
          <w:color w:val="B9B9B9"/>
          <w:sz w:val="8"/>
        </w:rPr>
        <w:tab/>
      </w:r>
      <w:r>
        <w:rPr>
          <w:rFonts w:ascii="Trebuchet MS"/>
          <w:color w:val="B9B9B9"/>
          <w:spacing w:val="-5"/>
          <w:sz w:val="8"/>
        </w:rPr>
        <w:t>16</w:t>
      </w:r>
    </w:p>
    <w:p w14:paraId="7E16876C" w14:textId="77777777" w:rsidR="00F531A6" w:rsidRDefault="00000000">
      <w:pPr>
        <w:spacing w:before="20"/>
        <w:ind w:left="14012"/>
        <w:rPr>
          <w:rFonts w:ascii="Trebuchet MS"/>
          <w:sz w:val="8"/>
        </w:rPr>
      </w:pPr>
      <w:r>
        <w:rPr>
          <w:rFonts w:ascii="Trebuchet MS"/>
          <w:color w:val="B9B9B9"/>
          <w:spacing w:val="-5"/>
          <w:sz w:val="8"/>
        </w:rPr>
        <w:t>14</w:t>
      </w:r>
    </w:p>
    <w:p w14:paraId="415623BC" w14:textId="77777777" w:rsidR="00F531A6" w:rsidRDefault="00F531A6">
      <w:pPr>
        <w:rPr>
          <w:rFonts w:ascii="Trebuchet MS"/>
          <w:sz w:val="8"/>
        </w:rPr>
        <w:sectPr w:rsidR="00F531A6">
          <w:type w:val="continuous"/>
          <w:pgSz w:w="16840" w:h="23820"/>
          <w:pgMar w:top="1340" w:right="283" w:bottom="1260" w:left="992" w:header="0" w:footer="0" w:gutter="0"/>
          <w:cols w:space="720"/>
        </w:sectPr>
      </w:pPr>
    </w:p>
    <w:p w14:paraId="20A5B38C" w14:textId="77777777" w:rsidR="00F531A6" w:rsidRDefault="00F531A6">
      <w:pPr>
        <w:pStyle w:val="Textoindependiente"/>
        <w:rPr>
          <w:rFonts w:ascii="Trebuchet MS"/>
          <w:sz w:val="11"/>
        </w:rPr>
      </w:pPr>
    </w:p>
    <w:p w14:paraId="0FE5C9F2" w14:textId="77777777" w:rsidR="00F531A6" w:rsidRDefault="00F531A6">
      <w:pPr>
        <w:pStyle w:val="Textoindependiente"/>
        <w:rPr>
          <w:rFonts w:ascii="Trebuchet MS"/>
          <w:sz w:val="11"/>
        </w:rPr>
      </w:pPr>
    </w:p>
    <w:p w14:paraId="7D80F259" w14:textId="77777777" w:rsidR="00F531A6" w:rsidRDefault="00F531A6">
      <w:pPr>
        <w:pStyle w:val="Textoindependiente"/>
        <w:rPr>
          <w:rFonts w:ascii="Trebuchet MS"/>
          <w:sz w:val="11"/>
        </w:rPr>
      </w:pPr>
    </w:p>
    <w:p w14:paraId="56DE2B54" w14:textId="77777777" w:rsidR="00F531A6" w:rsidRDefault="00F531A6">
      <w:pPr>
        <w:pStyle w:val="Textoindependiente"/>
        <w:spacing w:before="60"/>
        <w:rPr>
          <w:rFonts w:ascii="Trebuchet MS"/>
          <w:sz w:val="11"/>
        </w:rPr>
      </w:pPr>
    </w:p>
    <w:p w14:paraId="24311E0B" w14:textId="77777777" w:rsidR="00F531A6" w:rsidRDefault="00000000">
      <w:pPr>
        <w:jc w:val="right"/>
        <w:rPr>
          <w:sz w:val="11"/>
        </w:rPr>
      </w:pPr>
      <w:r>
        <w:rPr>
          <w:spacing w:val="-2"/>
          <w:w w:val="105"/>
          <w:sz w:val="11"/>
        </w:rPr>
        <w:t>SOLICITANTE:</w:t>
      </w:r>
    </w:p>
    <w:p w14:paraId="0B5A4E63" w14:textId="77777777" w:rsidR="00F531A6" w:rsidRDefault="00000000">
      <w:pPr>
        <w:spacing w:before="24" w:line="257" w:lineRule="exact"/>
        <w:ind w:right="929"/>
        <w:jc w:val="center"/>
        <w:rPr>
          <w:b/>
          <w:sz w:val="23"/>
        </w:rPr>
      </w:pPr>
      <w:r>
        <w:br w:type="column"/>
      </w:r>
      <w:r>
        <w:rPr>
          <w:b/>
          <w:w w:val="105"/>
          <w:sz w:val="23"/>
        </w:rPr>
        <w:t>EXCMO.</w:t>
      </w:r>
      <w:r>
        <w:rPr>
          <w:b/>
          <w:spacing w:val="-17"/>
          <w:w w:val="105"/>
          <w:sz w:val="23"/>
        </w:rPr>
        <w:t xml:space="preserve"> </w:t>
      </w:r>
      <w:r>
        <w:rPr>
          <w:b/>
          <w:w w:val="105"/>
          <w:sz w:val="23"/>
        </w:rPr>
        <w:t>AYUNTAMIENTO</w:t>
      </w:r>
      <w:r>
        <w:rPr>
          <w:b/>
          <w:spacing w:val="-17"/>
          <w:w w:val="105"/>
          <w:sz w:val="23"/>
        </w:rPr>
        <w:t xml:space="preserve"> </w:t>
      </w:r>
      <w:r>
        <w:rPr>
          <w:b/>
          <w:w w:val="105"/>
          <w:sz w:val="23"/>
        </w:rPr>
        <w:t>DE</w:t>
      </w:r>
      <w:r>
        <w:rPr>
          <w:b/>
          <w:spacing w:val="-17"/>
          <w:w w:val="105"/>
          <w:sz w:val="23"/>
        </w:rPr>
        <w:t xml:space="preserve"> </w:t>
      </w:r>
      <w:r>
        <w:rPr>
          <w:b/>
          <w:w w:val="105"/>
          <w:sz w:val="23"/>
        </w:rPr>
        <w:t>LAS</w:t>
      </w:r>
      <w:r>
        <w:rPr>
          <w:b/>
          <w:spacing w:val="33"/>
          <w:w w:val="105"/>
          <w:sz w:val="23"/>
        </w:rPr>
        <w:t xml:space="preserve"> </w:t>
      </w:r>
      <w:r>
        <w:rPr>
          <w:b/>
          <w:spacing w:val="-4"/>
          <w:w w:val="105"/>
          <w:sz w:val="23"/>
        </w:rPr>
        <w:t>ROZAS</w:t>
      </w:r>
    </w:p>
    <w:p w14:paraId="227DDCE5" w14:textId="77777777" w:rsidR="00F531A6" w:rsidRDefault="00000000">
      <w:pPr>
        <w:spacing w:line="211" w:lineRule="exact"/>
        <w:ind w:right="931"/>
        <w:jc w:val="center"/>
        <w:rPr>
          <w:sz w:val="19"/>
        </w:rPr>
      </w:pPr>
      <w:r>
        <w:rPr>
          <w:sz w:val="19"/>
        </w:rPr>
        <w:t>ALINEACIONES</w:t>
      </w:r>
      <w:r>
        <w:rPr>
          <w:spacing w:val="49"/>
          <w:sz w:val="19"/>
        </w:rPr>
        <w:t xml:space="preserve"> </w:t>
      </w:r>
      <w:r>
        <w:rPr>
          <w:spacing w:val="-2"/>
          <w:sz w:val="19"/>
        </w:rPr>
        <w:t>OFICIALES</w:t>
      </w:r>
    </w:p>
    <w:p w14:paraId="5190081E" w14:textId="77777777" w:rsidR="00F531A6" w:rsidRDefault="00000000">
      <w:pPr>
        <w:spacing w:before="40" w:line="220" w:lineRule="auto"/>
        <w:ind w:left="3467" w:right="598" w:hanging="5"/>
        <w:rPr>
          <w:rFonts w:ascii="Calibri"/>
          <w:sz w:val="15"/>
        </w:rPr>
      </w:pPr>
      <w:r>
        <w:rPr>
          <w:rFonts w:ascii="Calibri"/>
          <w:color w:val="006FC0"/>
          <w:sz w:val="15"/>
        </w:rPr>
        <w:t>DILIGENCIA:</w:t>
      </w:r>
      <w:r>
        <w:rPr>
          <w:rFonts w:ascii="Calibri"/>
          <w:color w:val="006FC0"/>
          <w:spacing w:val="40"/>
          <w:sz w:val="15"/>
        </w:rPr>
        <w:t xml:space="preserve"> </w:t>
      </w:r>
      <w:r>
        <w:rPr>
          <w:rFonts w:ascii="Calibri"/>
          <w:color w:val="006FC0"/>
          <w:sz w:val="15"/>
        </w:rPr>
        <w:t>Para</w:t>
      </w:r>
      <w:r>
        <w:rPr>
          <w:rFonts w:ascii="Calibri"/>
          <w:color w:val="006FC0"/>
          <w:spacing w:val="40"/>
          <w:sz w:val="15"/>
        </w:rPr>
        <w:t xml:space="preserve"> </w:t>
      </w:r>
      <w:r>
        <w:rPr>
          <w:rFonts w:ascii="Calibri"/>
          <w:color w:val="006FC0"/>
          <w:sz w:val="15"/>
        </w:rPr>
        <w:t>hacer</w:t>
      </w:r>
      <w:r>
        <w:rPr>
          <w:rFonts w:ascii="Calibri"/>
          <w:color w:val="006FC0"/>
          <w:spacing w:val="40"/>
          <w:sz w:val="15"/>
        </w:rPr>
        <w:t xml:space="preserve"> </w:t>
      </w:r>
      <w:r>
        <w:rPr>
          <w:rFonts w:ascii="Calibri"/>
          <w:color w:val="006FC0"/>
          <w:sz w:val="15"/>
        </w:rPr>
        <w:t>constar</w:t>
      </w:r>
      <w:r>
        <w:rPr>
          <w:rFonts w:ascii="Calibri"/>
          <w:color w:val="006FC0"/>
          <w:spacing w:val="40"/>
          <w:sz w:val="15"/>
        </w:rPr>
        <w:t xml:space="preserve"> </w:t>
      </w:r>
      <w:r>
        <w:rPr>
          <w:rFonts w:ascii="Calibri"/>
          <w:color w:val="006FC0"/>
          <w:sz w:val="15"/>
        </w:rPr>
        <w:t>que</w:t>
      </w:r>
      <w:r>
        <w:rPr>
          <w:rFonts w:ascii="Calibri"/>
          <w:color w:val="006FC0"/>
          <w:spacing w:val="40"/>
          <w:sz w:val="15"/>
        </w:rPr>
        <w:t xml:space="preserve"> </w:t>
      </w:r>
      <w:r>
        <w:rPr>
          <w:rFonts w:ascii="Calibri"/>
          <w:color w:val="006FC0"/>
          <w:sz w:val="15"/>
        </w:rPr>
        <w:t>el</w:t>
      </w:r>
      <w:r>
        <w:rPr>
          <w:rFonts w:ascii="Calibri"/>
          <w:color w:val="006FC0"/>
          <w:spacing w:val="40"/>
          <w:sz w:val="15"/>
        </w:rPr>
        <w:t xml:space="preserve"> </w:t>
      </w:r>
      <w:r>
        <w:rPr>
          <w:rFonts w:ascii="Calibri"/>
          <w:color w:val="006FC0"/>
          <w:sz w:val="15"/>
        </w:rPr>
        <w:t>presente</w:t>
      </w:r>
      <w:r>
        <w:rPr>
          <w:rFonts w:ascii="Calibri"/>
          <w:color w:val="006FC0"/>
          <w:spacing w:val="40"/>
          <w:sz w:val="15"/>
        </w:rPr>
        <w:t xml:space="preserve"> </w:t>
      </w:r>
      <w:r>
        <w:rPr>
          <w:rFonts w:ascii="Calibri"/>
          <w:color w:val="006FC0"/>
          <w:sz w:val="15"/>
        </w:rPr>
        <w:t>documento</w:t>
      </w:r>
      <w:r>
        <w:rPr>
          <w:rFonts w:ascii="Calibri"/>
          <w:color w:val="006FC0"/>
          <w:spacing w:val="40"/>
          <w:sz w:val="15"/>
        </w:rPr>
        <w:t xml:space="preserve"> </w:t>
      </w:r>
      <w:r>
        <w:rPr>
          <w:rFonts w:ascii="Calibri"/>
          <w:color w:val="006FC0"/>
          <w:sz w:val="15"/>
        </w:rPr>
        <w:t>aprobado por la Junta de Gobierno Local</w:t>
      </w:r>
    </w:p>
    <w:p w14:paraId="1D945951" w14:textId="77777777" w:rsidR="00F531A6" w:rsidRDefault="00F531A6">
      <w:pPr>
        <w:spacing w:line="220" w:lineRule="auto"/>
        <w:rPr>
          <w:rFonts w:ascii="Calibri"/>
          <w:sz w:val="15"/>
        </w:rPr>
        <w:sectPr w:rsidR="00F531A6">
          <w:type w:val="continuous"/>
          <w:pgSz w:w="16840" w:h="23820"/>
          <w:pgMar w:top="1340" w:right="283" w:bottom="1260" w:left="992" w:header="0" w:footer="0" w:gutter="0"/>
          <w:cols w:num="2" w:space="720" w:equalWidth="0">
            <w:col w:w="6980" w:space="40"/>
            <w:col w:w="8545"/>
          </w:cols>
        </w:sectPr>
      </w:pPr>
    </w:p>
    <w:p w14:paraId="5F3339E9" w14:textId="77777777" w:rsidR="00F531A6" w:rsidRDefault="00F531A6">
      <w:pPr>
        <w:pStyle w:val="Textoindependiente"/>
        <w:spacing w:before="85"/>
        <w:rPr>
          <w:rFonts w:ascii="Calibri"/>
          <w:sz w:val="12"/>
        </w:rPr>
      </w:pPr>
    </w:p>
    <w:p w14:paraId="4B419668" w14:textId="77777777" w:rsidR="00F531A6" w:rsidRDefault="00000000">
      <w:pPr>
        <w:spacing w:line="143" w:lineRule="exact"/>
        <w:ind w:left="10482"/>
        <w:rPr>
          <w:rFonts w:ascii="Calibri"/>
          <w:sz w:val="12"/>
        </w:rPr>
      </w:pPr>
      <w:r>
        <w:rPr>
          <w:rFonts w:ascii="Calibri"/>
          <w:noProof/>
          <w:sz w:val="12"/>
        </w:rPr>
        <mc:AlternateContent>
          <mc:Choice Requires="wps">
            <w:drawing>
              <wp:anchor distT="0" distB="0" distL="0" distR="0" simplePos="0" relativeHeight="15883776" behindDoc="0" locked="0" layoutInCell="1" allowOverlap="1" wp14:anchorId="0CDBBD4A" wp14:editId="64F9875D">
                <wp:simplePos x="0" y="0"/>
                <wp:positionH relativeFrom="page">
                  <wp:posOffset>684022</wp:posOffset>
                </wp:positionH>
                <wp:positionV relativeFrom="paragraph">
                  <wp:posOffset>-171522</wp:posOffset>
                </wp:positionV>
                <wp:extent cx="2950210" cy="1123315"/>
                <wp:effectExtent l="0" t="0" r="0" b="0"/>
                <wp:wrapNone/>
                <wp:docPr id="390" name="Text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0210" cy="1123315"/>
                        </a:xfrm>
                        <a:prstGeom prst="rect">
                          <a:avLst/>
                        </a:prstGeom>
                      </wps:spPr>
                      <wps:txbx>
                        <w:txbxContent>
                          <w:p w14:paraId="6C2E0202" w14:textId="77777777" w:rsidR="00F531A6" w:rsidRDefault="00F531A6">
                            <w:pPr>
                              <w:pStyle w:val="Textoindependiente"/>
                              <w:spacing w:before="115"/>
                              <w:rPr>
                                <w:rFonts w:ascii="Arial Narrow"/>
                                <w:sz w:val="11"/>
                              </w:rPr>
                            </w:pPr>
                          </w:p>
                          <w:p w14:paraId="3C1006C8" w14:textId="77777777" w:rsidR="00F531A6" w:rsidRDefault="00000000">
                            <w:pPr>
                              <w:spacing w:line="566" w:lineRule="auto"/>
                              <w:ind w:left="161" w:right="2519"/>
                              <w:rPr>
                                <w:sz w:val="11"/>
                              </w:rPr>
                            </w:pPr>
                            <w:r>
                              <w:rPr>
                                <w:w w:val="105"/>
                                <w:sz w:val="11"/>
                              </w:rPr>
                              <w:t>PARCELA</w:t>
                            </w:r>
                            <w:r>
                              <w:rPr>
                                <w:spacing w:val="-9"/>
                                <w:w w:val="105"/>
                                <w:sz w:val="11"/>
                              </w:rPr>
                              <w:t xml:space="preserve"> </w:t>
                            </w:r>
                            <w:r>
                              <w:rPr>
                                <w:w w:val="105"/>
                                <w:sz w:val="11"/>
                              </w:rPr>
                              <w:t>CALLE</w:t>
                            </w:r>
                            <w:r>
                              <w:rPr>
                                <w:spacing w:val="-8"/>
                                <w:w w:val="105"/>
                                <w:sz w:val="11"/>
                              </w:rPr>
                              <w:t xml:space="preserve"> </w:t>
                            </w:r>
                            <w:r>
                              <w:rPr>
                                <w:w w:val="105"/>
                                <w:sz w:val="11"/>
                              </w:rPr>
                              <w:t>MONTE</w:t>
                            </w:r>
                            <w:r>
                              <w:rPr>
                                <w:spacing w:val="-8"/>
                                <w:w w:val="105"/>
                                <w:sz w:val="11"/>
                              </w:rPr>
                              <w:t xml:space="preserve"> </w:t>
                            </w:r>
                            <w:r>
                              <w:rPr>
                                <w:w w:val="105"/>
                                <w:sz w:val="11"/>
                              </w:rPr>
                              <w:t>ABANTOS</w:t>
                            </w:r>
                            <w:r>
                              <w:rPr>
                                <w:spacing w:val="40"/>
                                <w:w w:val="105"/>
                                <w:sz w:val="11"/>
                              </w:rPr>
                              <w:t xml:space="preserve"> </w:t>
                            </w:r>
                            <w:r>
                              <w:rPr>
                                <w:w w:val="105"/>
                                <w:sz w:val="11"/>
                              </w:rPr>
                              <w:t>ALINEACIÓN</w:t>
                            </w:r>
                            <w:r>
                              <w:rPr>
                                <w:spacing w:val="-9"/>
                                <w:w w:val="105"/>
                                <w:sz w:val="11"/>
                              </w:rPr>
                              <w:t xml:space="preserve"> </w:t>
                            </w:r>
                            <w:r>
                              <w:rPr>
                                <w:w w:val="105"/>
                                <w:sz w:val="11"/>
                              </w:rPr>
                              <w:t>OFICIAL</w:t>
                            </w:r>
                          </w:p>
                          <w:p w14:paraId="4DE0EA77" w14:textId="77777777" w:rsidR="00F531A6" w:rsidRDefault="00000000">
                            <w:pPr>
                              <w:spacing w:line="566" w:lineRule="auto"/>
                              <w:ind w:left="161" w:right="2598"/>
                              <w:rPr>
                                <w:sz w:val="11"/>
                              </w:rPr>
                            </w:pPr>
                            <w:r>
                              <w:rPr>
                                <w:w w:val="105"/>
                                <w:sz w:val="11"/>
                              </w:rPr>
                              <w:t>LÍNEA LÍMITE EDIFICACIÓN</w:t>
                            </w:r>
                            <w:r>
                              <w:rPr>
                                <w:spacing w:val="40"/>
                                <w:w w:val="105"/>
                                <w:sz w:val="11"/>
                              </w:rPr>
                              <w:t xml:space="preserve"> </w:t>
                            </w:r>
                            <w:r>
                              <w:rPr>
                                <w:w w:val="105"/>
                                <w:sz w:val="11"/>
                              </w:rPr>
                              <w:t>SUELO</w:t>
                            </w:r>
                            <w:r>
                              <w:rPr>
                                <w:spacing w:val="-9"/>
                                <w:w w:val="105"/>
                                <w:sz w:val="11"/>
                              </w:rPr>
                              <w:t xml:space="preserve"> </w:t>
                            </w:r>
                            <w:r>
                              <w:rPr>
                                <w:w w:val="105"/>
                                <w:sz w:val="11"/>
                              </w:rPr>
                              <w:t>TERCIARIO</w:t>
                            </w:r>
                            <w:r>
                              <w:rPr>
                                <w:spacing w:val="-8"/>
                                <w:w w:val="105"/>
                                <w:sz w:val="11"/>
                              </w:rPr>
                              <w:t xml:space="preserve"> </w:t>
                            </w:r>
                            <w:r>
                              <w:rPr>
                                <w:w w:val="105"/>
                                <w:sz w:val="11"/>
                              </w:rPr>
                              <w:t>OZ.</w:t>
                            </w:r>
                            <w:r>
                              <w:rPr>
                                <w:spacing w:val="-8"/>
                                <w:w w:val="105"/>
                                <w:sz w:val="11"/>
                              </w:rPr>
                              <w:t xml:space="preserve"> </w:t>
                            </w:r>
                            <w:r>
                              <w:rPr>
                                <w:w w:val="105"/>
                                <w:sz w:val="11"/>
                              </w:rPr>
                              <w:t>4</w:t>
                            </w:r>
                            <w:r>
                              <w:rPr>
                                <w:spacing w:val="-8"/>
                                <w:w w:val="105"/>
                                <w:sz w:val="11"/>
                              </w:rPr>
                              <w:t xml:space="preserve"> </w:t>
                            </w:r>
                            <w:r>
                              <w:rPr>
                                <w:w w:val="105"/>
                                <w:sz w:val="11"/>
                              </w:rPr>
                              <w:t>-1ºb</w:t>
                            </w:r>
                          </w:p>
                          <w:p w14:paraId="488FBFD5" w14:textId="77777777" w:rsidR="00F531A6" w:rsidRDefault="00000000">
                            <w:pPr>
                              <w:spacing w:line="123" w:lineRule="exact"/>
                              <w:ind w:left="161"/>
                              <w:rPr>
                                <w:sz w:val="11"/>
                              </w:rPr>
                            </w:pPr>
                            <w:r>
                              <w:rPr>
                                <w:spacing w:val="-2"/>
                                <w:w w:val="105"/>
                                <w:sz w:val="11"/>
                              </w:rPr>
                              <w:t>ESPACIO</w:t>
                            </w:r>
                            <w:r>
                              <w:rPr>
                                <w:spacing w:val="2"/>
                                <w:w w:val="105"/>
                                <w:sz w:val="11"/>
                              </w:rPr>
                              <w:t xml:space="preserve"> </w:t>
                            </w:r>
                            <w:r>
                              <w:rPr>
                                <w:spacing w:val="-2"/>
                                <w:w w:val="105"/>
                                <w:sz w:val="11"/>
                              </w:rPr>
                              <w:t>LIBRE</w:t>
                            </w:r>
                            <w:r>
                              <w:rPr>
                                <w:spacing w:val="1"/>
                                <w:w w:val="105"/>
                                <w:sz w:val="11"/>
                              </w:rPr>
                              <w:t xml:space="preserve"> </w:t>
                            </w:r>
                            <w:r>
                              <w:rPr>
                                <w:spacing w:val="-2"/>
                                <w:w w:val="105"/>
                                <w:sz w:val="11"/>
                              </w:rPr>
                              <w:t>PÚBLICO</w:t>
                            </w:r>
                            <w:r>
                              <w:rPr>
                                <w:spacing w:val="2"/>
                                <w:w w:val="105"/>
                                <w:sz w:val="11"/>
                              </w:rPr>
                              <w:t xml:space="preserve"> </w:t>
                            </w:r>
                            <w:r>
                              <w:rPr>
                                <w:spacing w:val="-2"/>
                                <w:w w:val="105"/>
                                <w:sz w:val="11"/>
                              </w:rPr>
                              <w:t>PREVISIÓN</w:t>
                            </w:r>
                            <w:r>
                              <w:rPr>
                                <w:spacing w:val="3"/>
                                <w:w w:val="105"/>
                                <w:sz w:val="11"/>
                              </w:rPr>
                              <w:t xml:space="preserve"> </w:t>
                            </w:r>
                            <w:r>
                              <w:rPr>
                                <w:spacing w:val="-2"/>
                                <w:w w:val="105"/>
                                <w:sz w:val="11"/>
                              </w:rPr>
                              <w:t>PGOU</w:t>
                            </w:r>
                            <w:r>
                              <w:rPr>
                                <w:spacing w:val="3"/>
                                <w:w w:val="105"/>
                                <w:sz w:val="11"/>
                              </w:rPr>
                              <w:t xml:space="preserve"> </w:t>
                            </w:r>
                            <w:r>
                              <w:rPr>
                                <w:spacing w:val="-2"/>
                                <w:w w:val="105"/>
                                <w:sz w:val="11"/>
                              </w:rPr>
                              <w:t>1994</w:t>
                            </w:r>
                            <w:r>
                              <w:rPr>
                                <w:spacing w:val="-1"/>
                                <w:w w:val="105"/>
                                <w:sz w:val="11"/>
                              </w:rPr>
                              <w:t xml:space="preserve"> </w:t>
                            </w:r>
                            <w:r>
                              <w:rPr>
                                <w:spacing w:val="-2"/>
                                <w:w w:val="105"/>
                                <w:sz w:val="11"/>
                              </w:rPr>
                              <w:t>OZ.</w:t>
                            </w:r>
                            <w:r>
                              <w:rPr>
                                <w:w w:val="105"/>
                                <w:sz w:val="11"/>
                              </w:rPr>
                              <w:t xml:space="preserve"> </w:t>
                            </w:r>
                            <w:r>
                              <w:rPr>
                                <w:spacing w:val="-10"/>
                                <w:w w:val="105"/>
                                <w:sz w:val="11"/>
                              </w:rPr>
                              <w:t>7</w:t>
                            </w:r>
                          </w:p>
                        </w:txbxContent>
                      </wps:txbx>
                      <wps:bodyPr wrap="square" lIns="0" tIns="0" rIns="0" bIns="0" rtlCol="0">
                        <a:noAutofit/>
                      </wps:bodyPr>
                    </wps:wsp>
                  </a:graphicData>
                </a:graphic>
              </wp:anchor>
            </w:drawing>
          </mc:Choice>
          <mc:Fallback>
            <w:pict>
              <v:shape w14:anchorId="0CDBBD4A" id="Textbox 390" o:spid="_x0000_s1216" type="#_x0000_t202" style="position:absolute;left:0;text-align:left;margin-left:53.85pt;margin-top:-13.5pt;width:232.3pt;height:88.45pt;z-index:15883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" filled="f" stroked="f">
                <v:textbox inset="0,0,0,0">
                  <w:txbxContent>
                    <w:p w14:paraId="6C2E0202" w14:textId="77777777" w:rsidR="00F531A6" w:rsidRDefault="00F531A6">
                      <w:pPr>
                        <w:pStyle w:val="Textoindependiente"/>
                        <w:spacing w:before="115"/>
                        <w:rPr>
                          <w:rFonts w:ascii="Arial Narrow"/>
                          <w:sz w:val="11"/>
                        </w:rPr>
                      </w:pPr>
                    </w:p>
                    <w:p w14:paraId="3C1006C8" w14:textId="77777777" w:rsidR="00F531A6" w:rsidRDefault="00000000">
                      <w:pPr>
                        <w:spacing w:line="566" w:lineRule="auto"/>
                        <w:ind w:left="161" w:right="2519"/>
                        <w:rPr>
                          <w:sz w:val="11"/>
                        </w:rPr>
                      </w:pPr>
                      <w:r>
                        <w:rPr>
                          <w:w w:val="105"/>
                          <w:sz w:val="11"/>
                        </w:rPr>
                        <w:t>PARCELA</w:t>
                      </w:r>
                      <w:r>
                        <w:rPr>
                          <w:spacing w:val="-9"/>
                          <w:w w:val="105"/>
                          <w:sz w:val="11"/>
                        </w:rPr>
                        <w:t xml:space="preserve"> </w:t>
                      </w:r>
                      <w:r>
                        <w:rPr>
                          <w:w w:val="105"/>
                          <w:sz w:val="11"/>
                        </w:rPr>
                        <w:t>CALLE</w:t>
                      </w:r>
                      <w:r>
                        <w:rPr>
                          <w:spacing w:val="-8"/>
                          <w:w w:val="105"/>
                          <w:sz w:val="11"/>
                        </w:rPr>
                        <w:t xml:space="preserve"> </w:t>
                      </w:r>
                      <w:r>
                        <w:rPr>
                          <w:w w:val="105"/>
                          <w:sz w:val="11"/>
                        </w:rPr>
                        <w:t>MONTE</w:t>
                      </w:r>
                      <w:r>
                        <w:rPr>
                          <w:spacing w:val="-8"/>
                          <w:w w:val="105"/>
                          <w:sz w:val="11"/>
                        </w:rPr>
                        <w:t xml:space="preserve"> </w:t>
                      </w:r>
                      <w:r>
                        <w:rPr>
                          <w:w w:val="105"/>
                          <w:sz w:val="11"/>
                        </w:rPr>
                        <w:t>ABANTOS</w:t>
                      </w:r>
                      <w:r>
                        <w:rPr>
                          <w:spacing w:val="40"/>
                          <w:w w:val="105"/>
                          <w:sz w:val="11"/>
                        </w:rPr>
                        <w:t xml:space="preserve"> </w:t>
                      </w:r>
                      <w:r>
                        <w:rPr>
                          <w:w w:val="105"/>
                          <w:sz w:val="11"/>
                        </w:rPr>
                        <w:t>ALINEACIÓN</w:t>
                      </w:r>
                      <w:r>
                        <w:rPr>
                          <w:spacing w:val="-9"/>
                          <w:w w:val="105"/>
                          <w:sz w:val="11"/>
                        </w:rPr>
                        <w:t xml:space="preserve"> </w:t>
                      </w:r>
                      <w:r>
                        <w:rPr>
                          <w:w w:val="105"/>
                          <w:sz w:val="11"/>
                        </w:rPr>
                        <w:t>OFICIAL</w:t>
                      </w:r>
                    </w:p>
                    <w:p w14:paraId="4DE0EA77" w14:textId="77777777" w:rsidR="00F531A6" w:rsidRDefault="00000000">
                      <w:pPr>
                        <w:spacing w:line="566" w:lineRule="auto"/>
                        <w:ind w:left="161" w:right="2598"/>
                        <w:rPr>
                          <w:sz w:val="11"/>
                        </w:rPr>
                      </w:pPr>
                      <w:r>
                        <w:rPr>
                          <w:w w:val="105"/>
                          <w:sz w:val="11"/>
                        </w:rPr>
                        <w:t>LÍNEA LÍMITE EDIFICACIÓN</w:t>
                      </w:r>
                      <w:r>
                        <w:rPr>
                          <w:spacing w:val="40"/>
                          <w:w w:val="105"/>
                          <w:sz w:val="11"/>
                        </w:rPr>
                        <w:t xml:space="preserve"> </w:t>
                      </w:r>
                      <w:r>
                        <w:rPr>
                          <w:w w:val="105"/>
                          <w:sz w:val="11"/>
                        </w:rPr>
                        <w:t>SUELO</w:t>
                      </w:r>
                      <w:r>
                        <w:rPr>
                          <w:spacing w:val="-9"/>
                          <w:w w:val="105"/>
                          <w:sz w:val="11"/>
                        </w:rPr>
                        <w:t xml:space="preserve"> </w:t>
                      </w:r>
                      <w:r>
                        <w:rPr>
                          <w:w w:val="105"/>
                          <w:sz w:val="11"/>
                        </w:rPr>
                        <w:t>TERCIARIO</w:t>
                      </w:r>
                      <w:r>
                        <w:rPr>
                          <w:spacing w:val="-8"/>
                          <w:w w:val="105"/>
                          <w:sz w:val="11"/>
                        </w:rPr>
                        <w:t xml:space="preserve"> </w:t>
                      </w:r>
                      <w:r>
                        <w:rPr>
                          <w:w w:val="105"/>
                          <w:sz w:val="11"/>
                        </w:rPr>
                        <w:t>OZ.</w:t>
                      </w:r>
                      <w:r>
                        <w:rPr>
                          <w:spacing w:val="-8"/>
                          <w:w w:val="105"/>
                          <w:sz w:val="11"/>
                        </w:rPr>
                        <w:t xml:space="preserve"> </w:t>
                      </w:r>
                      <w:r>
                        <w:rPr>
                          <w:w w:val="105"/>
                          <w:sz w:val="11"/>
                        </w:rPr>
                        <w:t>4</w:t>
                      </w:r>
                      <w:r>
                        <w:rPr>
                          <w:spacing w:val="-8"/>
                          <w:w w:val="105"/>
                          <w:sz w:val="11"/>
                        </w:rPr>
                        <w:t xml:space="preserve"> </w:t>
                      </w:r>
                      <w:r>
                        <w:rPr>
                          <w:w w:val="105"/>
                          <w:sz w:val="11"/>
                        </w:rPr>
                        <w:t>-1ºb</w:t>
                      </w:r>
                    </w:p>
                    <w:p w14:paraId="488FBFD5" w14:textId="77777777" w:rsidR="00F531A6" w:rsidRDefault="00000000">
                      <w:pPr>
                        <w:spacing w:line="123" w:lineRule="exact"/>
                        <w:ind w:left="161"/>
                        <w:rPr>
                          <w:sz w:val="11"/>
                        </w:rPr>
                      </w:pPr>
                      <w:r>
                        <w:rPr>
                          <w:spacing w:val="-2"/>
                          <w:w w:val="105"/>
                          <w:sz w:val="11"/>
                        </w:rPr>
                        <w:t>ESPACIO</w:t>
                      </w:r>
                      <w:r>
                        <w:rPr>
                          <w:spacing w:val="2"/>
                          <w:w w:val="105"/>
                          <w:sz w:val="11"/>
                        </w:rPr>
                        <w:t xml:space="preserve"> </w:t>
                      </w:r>
                      <w:r>
                        <w:rPr>
                          <w:spacing w:val="-2"/>
                          <w:w w:val="105"/>
                          <w:sz w:val="11"/>
                        </w:rPr>
                        <w:t>LIBRE</w:t>
                      </w:r>
                      <w:r>
                        <w:rPr>
                          <w:spacing w:val="1"/>
                          <w:w w:val="105"/>
                          <w:sz w:val="11"/>
                        </w:rPr>
                        <w:t xml:space="preserve"> </w:t>
                      </w:r>
                      <w:r>
                        <w:rPr>
                          <w:spacing w:val="-2"/>
                          <w:w w:val="105"/>
                          <w:sz w:val="11"/>
                        </w:rPr>
                        <w:t>PÚBLICO</w:t>
                      </w:r>
                      <w:r>
                        <w:rPr>
                          <w:spacing w:val="2"/>
                          <w:w w:val="105"/>
                          <w:sz w:val="11"/>
                        </w:rPr>
                        <w:t xml:space="preserve"> </w:t>
                      </w:r>
                      <w:r>
                        <w:rPr>
                          <w:spacing w:val="-2"/>
                          <w:w w:val="105"/>
                          <w:sz w:val="11"/>
                        </w:rPr>
                        <w:t>PREVISIÓN</w:t>
                      </w:r>
                      <w:r>
                        <w:rPr>
                          <w:spacing w:val="3"/>
                          <w:w w:val="105"/>
                          <w:sz w:val="11"/>
                        </w:rPr>
                        <w:t xml:space="preserve"> </w:t>
                      </w:r>
                      <w:r>
                        <w:rPr>
                          <w:spacing w:val="-2"/>
                          <w:w w:val="105"/>
                          <w:sz w:val="11"/>
                        </w:rPr>
                        <w:t>PGOU</w:t>
                      </w:r>
                      <w:r>
                        <w:rPr>
                          <w:spacing w:val="3"/>
                          <w:w w:val="105"/>
                          <w:sz w:val="11"/>
                        </w:rPr>
                        <w:t xml:space="preserve"> </w:t>
                      </w:r>
                      <w:r>
                        <w:rPr>
                          <w:spacing w:val="-2"/>
                          <w:w w:val="105"/>
                          <w:sz w:val="11"/>
                        </w:rPr>
                        <w:t>1994</w:t>
                      </w:r>
                      <w:r>
                        <w:rPr>
                          <w:spacing w:val="-1"/>
                          <w:w w:val="105"/>
                          <w:sz w:val="11"/>
                        </w:rPr>
                        <w:t xml:space="preserve"> </w:t>
                      </w:r>
                      <w:r>
                        <w:rPr>
                          <w:spacing w:val="-2"/>
                          <w:w w:val="105"/>
                          <w:sz w:val="11"/>
                        </w:rPr>
                        <w:t>OZ.</w:t>
                      </w:r>
                      <w:r>
                        <w:rPr>
                          <w:w w:val="105"/>
                          <w:sz w:val="11"/>
                        </w:rPr>
                        <w:t xml:space="preserve"> </w:t>
                      </w:r>
                      <w:r>
                        <w:rPr>
                          <w:spacing w:val="-10"/>
                          <w:w w:val="105"/>
                          <w:sz w:val="11"/>
                        </w:rPr>
                        <w:t>7</w:t>
                      </w:r>
                    </w:p>
                  </w:txbxContent>
                </v:textbox>
                <w10:wrap anchorx="page"/>
              </v:shape>
            </w:pict>
          </mc:Fallback>
        </mc:AlternateContent>
      </w:r>
      <w:r>
        <w:rPr>
          <w:rFonts w:ascii="Calibri"/>
          <w:color w:val="006FC0"/>
          <w:sz w:val="12"/>
        </w:rPr>
        <w:t>DIRECTOR</w:t>
      </w:r>
      <w:r>
        <w:rPr>
          <w:rFonts w:ascii="Calibri"/>
          <w:color w:val="006FC0"/>
          <w:spacing w:val="7"/>
          <w:sz w:val="12"/>
        </w:rPr>
        <w:t xml:space="preserve"> </w:t>
      </w:r>
      <w:r>
        <w:rPr>
          <w:rFonts w:ascii="Calibri"/>
          <w:color w:val="006FC0"/>
          <w:sz w:val="12"/>
        </w:rPr>
        <w:t>GENERAL</w:t>
      </w:r>
      <w:r>
        <w:rPr>
          <w:rFonts w:ascii="Calibri"/>
          <w:color w:val="006FC0"/>
          <w:spacing w:val="9"/>
          <w:sz w:val="12"/>
        </w:rPr>
        <w:t xml:space="preserve"> </w:t>
      </w:r>
      <w:r>
        <w:rPr>
          <w:rFonts w:ascii="Calibri"/>
          <w:color w:val="006FC0"/>
          <w:sz w:val="12"/>
        </w:rPr>
        <w:t>TITULAR</w:t>
      </w:r>
      <w:r>
        <w:rPr>
          <w:rFonts w:ascii="Calibri"/>
          <w:color w:val="006FC0"/>
          <w:spacing w:val="9"/>
          <w:sz w:val="12"/>
        </w:rPr>
        <w:t xml:space="preserve"> </w:t>
      </w:r>
      <w:r>
        <w:rPr>
          <w:rFonts w:ascii="Calibri"/>
          <w:color w:val="006FC0"/>
          <w:sz w:val="12"/>
        </w:rPr>
        <w:t>DE</w:t>
      </w:r>
      <w:r>
        <w:rPr>
          <w:rFonts w:ascii="Calibri"/>
          <w:color w:val="006FC0"/>
          <w:spacing w:val="9"/>
          <w:sz w:val="12"/>
        </w:rPr>
        <w:t xml:space="preserve"> </w:t>
      </w:r>
      <w:r>
        <w:rPr>
          <w:rFonts w:ascii="Calibri"/>
          <w:color w:val="006FC0"/>
          <w:sz w:val="12"/>
        </w:rPr>
        <w:t>LA</w:t>
      </w:r>
      <w:r>
        <w:rPr>
          <w:rFonts w:ascii="Calibri"/>
          <w:color w:val="006FC0"/>
          <w:spacing w:val="8"/>
          <w:sz w:val="12"/>
        </w:rPr>
        <w:t xml:space="preserve"> </w:t>
      </w:r>
      <w:r>
        <w:rPr>
          <w:rFonts w:ascii="Calibri"/>
          <w:color w:val="006FC0"/>
          <w:sz w:val="12"/>
        </w:rPr>
        <w:t>OFICINA</w:t>
      </w:r>
      <w:r>
        <w:rPr>
          <w:rFonts w:ascii="Calibri"/>
          <w:color w:val="006FC0"/>
          <w:spacing w:val="8"/>
          <w:sz w:val="12"/>
        </w:rPr>
        <w:t xml:space="preserve"> </w:t>
      </w:r>
      <w:r>
        <w:rPr>
          <w:rFonts w:ascii="Calibri"/>
          <w:color w:val="006FC0"/>
          <w:sz w:val="12"/>
        </w:rPr>
        <w:t>DE</w:t>
      </w:r>
      <w:r>
        <w:rPr>
          <w:rFonts w:ascii="Calibri"/>
          <w:color w:val="006FC0"/>
          <w:spacing w:val="7"/>
          <w:sz w:val="12"/>
        </w:rPr>
        <w:t xml:space="preserve"> </w:t>
      </w:r>
      <w:r>
        <w:rPr>
          <w:rFonts w:ascii="Calibri"/>
          <w:color w:val="006FC0"/>
          <w:sz w:val="12"/>
        </w:rPr>
        <w:t>APOYO</w:t>
      </w:r>
      <w:r>
        <w:rPr>
          <w:rFonts w:ascii="Calibri"/>
          <w:color w:val="006FC0"/>
          <w:spacing w:val="8"/>
          <w:sz w:val="12"/>
        </w:rPr>
        <w:t xml:space="preserve"> </w:t>
      </w:r>
      <w:r>
        <w:rPr>
          <w:rFonts w:ascii="Calibri"/>
          <w:color w:val="006FC0"/>
          <w:sz w:val="12"/>
        </w:rPr>
        <w:t>A</w:t>
      </w:r>
      <w:r>
        <w:rPr>
          <w:rFonts w:ascii="Calibri"/>
          <w:color w:val="006FC0"/>
          <w:spacing w:val="6"/>
          <w:sz w:val="12"/>
        </w:rPr>
        <w:t xml:space="preserve"> </w:t>
      </w:r>
      <w:r>
        <w:rPr>
          <w:rFonts w:ascii="Calibri"/>
          <w:color w:val="006FC0"/>
          <w:sz w:val="12"/>
        </w:rPr>
        <w:t>LA</w:t>
      </w:r>
      <w:r>
        <w:rPr>
          <w:rFonts w:ascii="Calibri"/>
          <w:color w:val="006FC0"/>
          <w:spacing w:val="2"/>
          <w:sz w:val="12"/>
        </w:rPr>
        <w:t xml:space="preserve"> </w:t>
      </w:r>
      <w:r>
        <w:rPr>
          <w:rFonts w:ascii="Calibri"/>
          <w:color w:val="006FC0"/>
          <w:sz w:val="12"/>
        </w:rPr>
        <w:t>JUNTA</w:t>
      </w:r>
      <w:r>
        <w:rPr>
          <w:rFonts w:ascii="Calibri"/>
          <w:color w:val="006FC0"/>
          <w:spacing w:val="2"/>
          <w:sz w:val="12"/>
        </w:rPr>
        <w:t xml:space="preserve"> </w:t>
      </w:r>
      <w:r>
        <w:rPr>
          <w:rFonts w:ascii="Calibri"/>
          <w:color w:val="006FC0"/>
          <w:sz w:val="12"/>
        </w:rPr>
        <w:t>DE</w:t>
      </w:r>
      <w:r>
        <w:rPr>
          <w:rFonts w:ascii="Calibri"/>
          <w:color w:val="006FC0"/>
          <w:spacing w:val="2"/>
          <w:sz w:val="12"/>
        </w:rPr>
        <w:t xml:space="preserve"> </w:t>
      </w:r>
      <w:r>
        <w:rPr>
          <w:rFonts w:ascii="Calibri"/>
          <w:color w:val="006FC0"/>
          <w:spacing w:val="-2"/>
          <w:sz w:val="12"/>
        </w:rPr>
        <w:t>GOBIERNO</w:t>
      </w:r>
    </w:p>
    <w:p w14:paraId="2E33E9CD" w14:textId="77777777" w:rsidR="00F531A6" w:rsidRDefault="00000000">
      <w:pPr>
        <w:spacing w:line="143" w:lineRule="exact"/>
        <w:ind w:left="10484"/>
        <w:rPr>
          <w:rFonts w:ascii="Calibri" w:hAnsi="Calibri"/>
          <w:sz w:val="12"/>
        </w:rPr>
      </w:pPr>
      <w:r>
        <w:rPr>
          <w:rFonts w:ascii="Calibri" w:hAnsi="Calibri"/>
          <w:noProof/>
          <w:sz w:val="12"/>
        </w:rPr>
        <mc:AlternateContent>
          <mc:Choice Requires="wps">
            <w:drawing>
              <wp:anchor distT="0" distB="0" distL="0" distR="0" simplePos="0" relativeHeight="483659264" behindDoc="1" locked="0" layoutInCell="1" allowOverlap="1" wp14:anchorId="53CADF90" wp14:editId="28EF7CEB">
                <wp:simplePos x="0" y="0"/>
                <wp:positionH relativeFrom="page">
                  <wp:posOffset>6393179</wp:posOffset>
                </wp:positionH>
                <wp:positionV relativeFrom="paragraph">
                  <wp:posOffset>111758</wp:posOffset>
                </wp:positionV>
                <wp:extent cx="864869" cy="532130"/>
                <wp:effectExtent l="0" t="0" r="0" b="0"/>
                <wp:wrapNone/>
                <wp:docPr id="391" name="Text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4869" cy="532130"/>
                        </a:xfrm>
                        <a:prstGeom prst="rect">
                          <a:avLst/>
                        </a:prstGeom>
                      </wps:spPr>
                      <wps:txbx>
                        <w:txbxContent>
                          <w:p w14:paraId="36FE5A78" w14:textId="77777777" w:rsidR="00F531A6" w:rsidRDefault="00000000">
                            <w:pPr>
                              <w:spacing w:before="48"/>
                              <w:ind w:left="79"/>
                              <w:rPr>
                                <w:sz w:val="11"/>
                              </w:rPr>
                            </w:pPr>
                            <w:r>
                              <w:rPr>
                                <w:spacing w:val="-2"/>
                                <w:w w:val="105"/>
                                <w:sz w:val="11"/>
                              </w:rPr>
                              <w:t>COORDENADAS:</w:t>
                            </w:r>
                          </w:p>
                        </w:txbxContent>
                      </wps:txbx>
                      <wps:bodyPr wrap="square" lIns="0" tIns="0" rIns="0" bIns="0" rtlCol="0">
                        <a:noAutofit/>
                      </wps:bodyPr>
                    </wps:wsp>
                  </a:graphicData>
                </a:graphic>
              </wp:anchor>
            </w:drawing>
          </mc:Choice>
          <mc:Fallback>
            <w:pict>
              <v:shape w14:anchorId="53CADF90" id="Textbox 391" o:spid="_x0000_s1217" type="#_x0000_t202" style="position:absolute;left:0;text-align:left;margin-left:503.4pt;margin-top:8.8pt;width:68.1pt;height:41.9pt;z-index:-19657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" filled="f" stroked="f">
                <v:textbox inset="0,0,0,0">
                  <w:txbxContent>
                    <w:p w14:paraId="36FE5A78" w14:textId="77777777" w:rsidR="00F531A6" w:rsidRDefault="00000000">
                      <w:pPr>
                        <w:spacing w:before="48"/>
                        <w:ind w:left="79"/>
                        <w:rPr>
                          <w:sz w:val="11"/>
                        </w:rPr>
                      </w:pPr>
                      <w:r>
                        <w:rPr>
                          <w:spacing w:val="-2"/>
                          <w:w w:val="105"/>
                          <w:sz w:val="11"/>
                        </w:rPr>
                        <w:t>COORDENADAS:</w:t>
                      </w:r>
                    </w:p>
                  </w:txbxContent>
                </v:textbox>
                <w10:wrap anchorx="page"/>
              </v:shape>
            </w:pict>
          </mc:Fallback>
        </mc:AlternateContent>
      </w:r>
      <w:r>
        <w:rPr>
          <w:rFonts w:ascii="Calibri" w:hAnsi="Calibri"/>
          <w:noProof/>
          <w:sz w:val="12"/>
        </w:rPr>
        <mc:AlternateContent>
          <mc:Choice Requires="wps">
            <w:drawing>
              <wp:anchor distT="0" distB="0" distL="0" distR="0" simplePos="0" relativeHeight="15883264" behindDoc="0" locked="0" layoutInCell="1" allowOverlap="1" wp14:anchorId="0698028A" wp14:editId="10A62055">
                <wp:simplePos x="0" y="0"/>
                <wp:positionH relativeFrom="page">
                  <wp:posOffset>3765803</wp:posOffset>
                </wp:positionH>
                <wp:positionV relativeFrom="paragraph">
                  <wp:posOffset>110234</wp:posOffset>
                </wp:positionV>
                <wp:extent cx="2626360" cy="535305"/>
                <wp:effectExtent l="0" t="0" r="0" b="0"/>
                <wp:wrapNone/>
                <wp:docPr id="392" name="Text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6360" cy="535305"/>
                        </a:xfrm>
                        <a:prstGeom prst="rect">
                          <a:avLst/>
                        </a:prstGeom>
                        <a:ln w="3048">
                          <a:solidFill>
                            <a:srgbClr val="000000"/>
                          </a:solidFill>
                          <a:prstDash val="solid"/>
                        </a:ln>
                      </wps:spPr>
                      <wps:txbx>
                        <w:txbxContent>
                          <w:p w14:paraId="22E7D816" w14:textId="77777777" w:rsidR="00F531A6" w:rsidRDefault="00000000">
                            <w:pPr>
                              <w:spacing w:before="43"/>
                              <w:ind w:left="101"/>
                              <w:rPr>
                                <w:sz w:val="11"/>
                              </w:rPr>
                            </w:pPr>
                            <w:r>
                              <w:rPr>
                                <w:spacing w:val="-2"/>
                                <w:w w:val="105"/>
                                <w:sz w:val="11"/>
                              </w:rPr>
                              <w:t>SITUACIÓN:</w:t>
                            </w:r>
                          </w:p>
                        </w:txbxContent>
                      </wps:txbx>
                      <wps:bodyPr wrap="square" lIns="0" tIns="0" rIns="0" bIns="0" rtlCol="0">
                        <a:noAutofit/>
                      </wps:bodyPr>
                    </wps:wsp>
                  </a:graphicData>
                </a:graphic>
              </wp:anchor>
            </w:drawing>
          </mc:Choice>
          <mc:Fallback>
            <w:pict>
              <v:shape w14:anchorId="0698028A" id="Textbox 392" o:spid="_x0000_s1218" type="#_x0000_t202" style="position:absolute;left:0;text-align:left;margin-left:296.5pt;margin-top:8.7pt;width:206.8pt;height:42.15pt;z-index:15883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" filled="f" strokeweight=".24pt">
                <v:path arrowok="t"/>
                <v:textbox inset="0,0,0,0">
                  <w:txbxContent>
                    <w:p w14:paraId="22E7D816" w14:textId="77777777" w:rsidR="00F531A6" w:rsidRDefault="00000000">
                      <w:pPr>
                        <w:spacing w:before="43"/>
                        <w:ind w:left="101"/>
                        <w:rPr>
                          <w:sz w:val="11"/>
                        </w:rPr>
                      </w:pPr>
                      <w:r>
                        <w:rPr>
                          <w:spacing w:val="-2"/>
                          <w:w w:val="105"/>
                          <w:sz w:val="11"/>
                        </w:rPr>
                        <w:t>SITUACIÓN:</w:t>
                      </w:r>
                    </w:p>
                  </w:txbxContent>
                </v:textbox>
                <w10:wrap anchorx="page"/>
              </v:shape>
            </w:pict>
          </mc:Fallback>
        </mc:AlternateContent>
      </w:r>
      <w:r>
        <w:rPr>
          <w:rFonts w:ascii="Calibri" w:hAnsi="Calibri"/>
          <w:color w:val="006FC0"/>
          <w:sz w:val="12"/>
        </w:rPr>
        <w:t>(</w:t>
      </w:r>
      <w:r>
        <w:rPr>
          <w:rFonts w:ascii="Calibri" w:hAnsi="Calibri"/>
          <w:color w:val="006FC0"/>
          <w:sz w:val="9"/>
        </w:rPr>
        <w:t>Por</w:t>
      </w:r>
      <w:r>
        <w:rPr>
          <w:rFonts w:ascii="Calibri" w:hAnsi="Calibri"/>
          <w:color w:val="006FC0"/>
          <w:spacing w:val="-6"/>
          <w:sz w:val="9"/>
        </w:rPr>
        <w:t xml:space="preserve"> </w:t>
      </w:r>
      <w:r>
        <w:rPr>
          <w:rFonts w:ascii="Calibri" w:hAnsi="Calibri"/>
          <w:color w:val="006FC0"/>
          <w:sz w:val="9"/>
        </w:rPr>
        <w:t>resolución</w:t>
      </w:r>
      <w:r>
        <w:rPr>
          <w:rFonts w:ascii="Calibri" w:hAnsi="Calibri"/>
          <w:color w:val="006FC0"/>
          <w:spacing w:val="-5"/>
          <w:sz w:val="9"/>
        </w:rPr>
        <w:t xml:space="preserve"> </w:t>
      </w:r>
      <w:r>
        <w:rPr>
          <w:rFonts w:ascii="Calibri" w:hAnsi="Calibri"/>
          <w:color w:val="006FC0"/>
          <w:sz w:val="9"/>
        </w:rPr>
        <w:t>de</w:t>
      </w:r>
      <w:r>
        <w:rPr>
          <w:rFonts w:ascii="Calibri" w:hAnsi="Calibri"/>
          <w:color w:val="006FC0"/>
          <w:spacing w:val="-5"/>
          <w:sz w:val="9"/>
        </w:rPr>
        <w:t xml:space="preserve"> </w:t>
      </w:r>
      <w:r>
        <w:rPr>
          <w:rFonts w:ascii="Calibri" w:hAnsi="Calibri"/>
          <w:color w:val="006FC0"/>
          <w:sz w:val="9"/>
        </w:rPr>
        <w:t>la</w:t>
      </w:r>
      <w:r>
        <w:rPr>
          <w:rFonts w:ascii="Calibri" w:hAnsi="Calibri"/>
          <w:color w:val="006FC0"/>
          <w:spacing w:val="-5"/>
          <w:sz w:val="9"/>
        </w:rPr>
        <w:t xml:space="preserve"> </w:t>
      </w:r>
      <w:r>
        <w:rPr>
          <w:rFonts w:ascii="Calibri" w:hAnsi="Calibri"/>
          <w:color w:val="006FC0"/>
          <w:sz w:val="9"/>
        </w:rPr>
        <w:t>Dirección</w:t>
      </w:r>
      <w:r>
        <w:rPr>
          <w:rFonts w:ascii="Calibri" w:hAnsi="Calibri"/>
          <w:color w:val="006FC0"/>
          <w:spacing w:val="-5"/>
          <w:sz w:val="9"/>
        </w:rPr>
        <w:t xml:space="preserve"> </w:t>
      </w:r>
      <w:r>
        <w:rPr>
          <w:rFonts w:ascii="Calibri" w:hAnsi="Calibri"/>
          <w:color w:val="006FC0"/>
          <w:sz w:val="9"/>
        </w:rPr>
        <w:t>Gral.</w:t>
      </w:r>
      <w:r>
        <w:rPr>
          <w:rFonts w:ascii="Calibri" w:hAnsi="Calibri"/>
          <w:color w:val="006FC0"/>
          <w:spacing w:val="-5"/>
          <w:sz w:val="9"/>
        </w:rPr>
        <w:t xml:space="preserve"> </w:t>
      </w:r>
      <w:r>
        <w:rPr>
          <w:rFonts w:ascii="Calibri" w:hAnsi="Calibri"/>
          <w:color w:val="006FC0"/>
          <w:sz w:val="9"/>
        </w:rPr>
        <w:t>De</w:t>
      </w:r>
      <w:r>
        <w:rPr>
          <w:rFonts w:ascii="Calibri" w:hAnsi="Calibri"/>
          <w:color w:val="006FC0"/>
          <w:spacing w:val="-4"/>
          <w:sz w:val="9"/>
        </w:rPr>
        <w:t xml:space="preserve"> </w:t>
      </w:r>
      <w:r>
        <w:rPr>
          <w:rFonts w:ascii="Calibri" w:hAnsi="Calibri"/>
          <w:color w:val="006FC0"/>
          <w:sz w:val="9"/>
        </w:rPr>
        <w:t>Función</w:t>
      </w:r>
      <w:r>
        <w:rPr>
          <w:rFonts w:ascii="Calibri" w:hAnsi="Calibri"/>
          <w:color w:val="006FC0"/>
          <w:spacing w:val="-5"/>
          <w:sz w:val="9"/>
        </w:rPr>
        <w:t xml:space="preserve"> </w:t>
      </w:r>
      <w:r>
        <w:rPr>
          <w:rFonts w:ascii="Calibri" w:hAnsi="Calibri"/>
          <w:color w:val="006FC0"/>
          <w:sz w:val="9"/>
        </w:rPr>
        <w:t>Pública</w:t>
      </w:r>
      <w:r>
        <w:rPr>
          <w:rFonts w:ascii="Calibri" w:hAnsi="Calibri"/>
          <w:color w:val="006FC0"/>
          <w:spacing w:val="-5"/>
          <w:sz w:val="9"/>
        </w:rPr>
        <w:t xml:space="preserve"> </w:t>
      </w:r>
      <w:r>
        <w:rPr>
          <w:rFonts w:ascii="Calibri" w:hAnsi="Calibri"/>
          <w:color w:val="006FC0"/>
          <w:sz w:val="9"/>
        </w:rPr>
        <w:t>de</w:t>
      </w:r>
      <w:r>
        <w:rPr>
          <w:rFonts w:ascii="Calibri" w:hAnsi="Calibri"/>
          <w:color w:val="006FC0"/>
          <w:spacing w:val="-5"/>
          <w:sz w:val="9"/>
        </w:rPr>
        <w:t xml:space="preserve"> </w:t>
      </w:r>
      <w:r>
        <w:rPr>
          <w:rFonts w:ascii="Calibri" w:hAnsi="Calibri"/>
          <w:color w:val="006FC0"/>
          <w:sz w:val="9"/>
        </w:rPr>
        <w:t>7</w:t>
      </w:r>
      <w:r>
        <w:rPr>
          <w:rFonts w:ascii="Calibri" w:hAnsi="Calibri"/>
          <w:color w:val="006FC0"/>
          <w:spacing w:val="-5"/>
          <w:sz w:val="9"/>
        </w:rPr>
        <w:t xml:space="preserve"> </w:t>
      </w:r>
      <w:r>
        <w:rPr>
          <w:rFonts w:ascii="Calibri" w:hAnsi="Calibri"/>
          <w:color w:val="006FC0"/>
          <w:sz w:val="9"/>
        </w:rPr>
        <w:t>agosto</w:t>
      </w:r>
      <w:r>
        <w:rPr>
          <w:rFonts w:ascii="Calibri" w:hAnsi="Calibri"/>
          <w:color w:val="006FC0"/>
          <w:spacing w:val="-5"/>
          <w:sz w:val="9"/>
        </w:rPr>
        <w:t xml:space="preserve"> </w:t>
      </w:r>
      <w:r>
        <w:rPr>
          <w:rFonts w:ascii="Calibri" w:hAnsi="Calibri"/>
          <w:color w:val="006FC0"/>
          <w:sz w:val="9"/>
        </w:rPr>
        <w:t>de</w:t>
      </w:r>
      <w:r>
        <w:rPr>
          <w:rFonts w:ascii="Calibri" w:hAnsi="Calibri"/>
          <w:color w:val="006FC0"/>
          <w:spacing w:val="-6"/>
          <w:sz w:val="9"/>
        </w:rPr>
        <w:t xml:space="preserve"> </w:t>
      </w:r>
      <w:proofErr w:type="gramStart"/>
      <w:r>
        <w:rPr>
          <w:rFonts w:ascii="Calibri" w:hAnsi="Calibri"/>
          <w:color w:val="006FC0"/>
          <w:sz w:val="9"/>
        </w:rPr>
        <w:t>2023</w:t>
      </w:r>
      <w:r>
        <w:rPr>
          <w:rFonts w:ascii="Calibri" w:hAnsi="Calibri"/>
          <w:color w:val="006FC0"/>
          <w:spacing w:val="-13"/>
          <w:sz w:val="9"/>
        </w:rPr>
        <w:t xml:space="preserve"> </w:t>
      </w:r>
      <w:r>
        <w:rPr>
          <w:rFonts w:ascii="Calibri" w:hAnsi="Calibri"/>
          <w:color w:val="006FC0"/>
          <w:spacing w:val="-10"/>
          <w:sz w:val="12"/>
        </w:rPr>
        <w:t>)</w:t>
      </w:r>
      <w:proofErr w:type="gramEnd"/>
    </w:p>
    <w:p w14:paraId="189D2508" w14:textId="77777777" w:rsidR="00F531A6" w:rsidRDefault="00000000">
      <w:pPr>
        <w:spacing w:before="91"/>
        <w:ind w:left="10542"/>
        <w:rPr>
          <w:sz w:val="11"/>
        </w:rPr>
      </w:pPr>
      <w:r>
        <w:rPr>
          <w:spacing w:val="-2"/>
          <w:w w:val="105"/>
          <w:sz w:val="11"/>
        </w:rPr>
        <w:t>OBSERVACIONES:</w:t>
      </w:r>
    </w:p>
    <w:p w14:paraId="5FA2694A" w14:textId="3B52FE34" w:rsidR="00F531A6" w:rsidRDefault="006A3843">
      <w:pPr>
        <w:pStyle w:val="Textoindependiente"/>
        <w:spacing w:before="51"/>
      </w:pPr>
      <w:r>
        <w:rPr>
          <w:noProof/>
        </w:rPr>
        <mc:AlternateContent>
          <mc:Choice Requires="wps">
            <w:drawing>
              <wp:anchor distT="0" distB="0" distL="114300" distR="114300" simplePos="0" relativeHeight="487787520" behindDoc="0" locked="0" layoutInCell="1" allowOverlap="1" wp14:anchorId="79EEE9E8" wp14:editId="3A4E8BFB">
                <wp:simplePos x="0" y="0"/>
                <wp:positionH relativeFrom="column">
                  <wp:posOffset>3829405</wp:posOffset>
                </wp:positionH>
                <wp:positionV relativeFrom="paragraph">
                  <wp:posOffset>6230</wp:posOffset>
                </wp:positionV>
                <wp:extent cx="1482108" cy="372693"/>
                <wp:effectExtent l="0" t="0" r="22860" b="27940"/>
                <wp:wrapNone/>
                <wp:docPr id="259731610" name="Cuadro de texto 8"/>
                <wp:cNvGraphicFramePr/>
                <a:graphic xmlns:a="http://schemas.openxmlformats.org/drawingml/2006/main">
                  <a:graphicData uri="http://schemas.microsoft.com/office/word/2010/wordprocessingShape">
                    <wps:wsp>
                      <wps:cNvSpPr txBox="1"/>
                      <wps:spPr>
                        <a:xfrm>
                          <a:off x="0" y="0"/>
                          <a:ext cx="1482108" cy="372693"/>
                        </a:xfrm>
                        <a:prstGeom prst="rect">
                          <a:avLst/>
                        </a:prstGeom>
                        <a:solidFill>
                          <a:schemeClr val="lt1"/>
                        </a:solidFill>
                        <a:ln w="6350">
                          <a:solidFill>
                            <a:prstClr val="black"/>
                          </a:solidFill>
                        </a:ln>
                      </wps:spPr>
                      <wps:txbx>
                        <w:txbxContent>
                          <w:p w14:paraId="04A7D45A" w14:textId="77777777" w:rsidR="006A3843" w:rsidRDefault="006A38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EEE9E8" id="Cuadro de texto 8" o:spid="_x0000_s1219" type="#_x0000_t202" style="position:absolute;margin-left:301.55pt;margin-top:.5pt;width:116.7pt;height:29.35pt;z-index:48778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" fillcolor="white [3201]" strokeweight=".5pt">
                <v:textbox>
                  <w:txbxContent>
                    <w:p w14:paraId="04A7D45A" w14:textId="77777777" w:rsidR="006A3843" w:rsidRDefault="006A3843"/>
                  </w:txbxContent>
                </v:textbox>
              </v:shape>
            </w:pict>
          </mc:Fallback>
        </mc:AlternateContent>
      </w:r>
    </w:p>
    <w:p w14:paraId="74AE1D5D" w14:textId="77777777" w:rsidR="00F531A6" w:rsidRDefault="00F531A6">
      <w:pPr>
        <w:pStyle w:val="Textoindependiente"/>
        <w:sectPr w:rsidR="00F531A6">
          <w:type w:val="continuous"/>
          <w:pgSz w:w="16840" w:h="23820"/>
          <w:pgMar w:top="1340" w:right="283" w:bottom="1260" w:left="992" w:header="0" w:footer="0" w:gutter="0"/>
          <w:cols w:space="720"/>
        </w:sectPr>
      </w:pPr>
    </w:p>
    <w:p w14:paraId="56A95EB0" w14:textId="77777777" w:rsidR="00F531A6" w:rsidRDefault="00F531A6">
      <w:pPr>
        <w:pStyle w:val="Textoindependiente"/>
        <w:rPr>
          <w:sz w:val="11"/>
        </w:rPr>
      </w:pPr>
    </w:p>
    <w:p w14:paraId="3AA260FA" w14:textId="77777777" w:rsidR="00F531A6" w:rsidRDefault="00F531A6">
      <w:pPr>
        <w:pStyle w:val="Textoindependiente"/>
        <w:rPr>
          <w:sz w:val="11"/>
        </w:rPr>
      </w:pPr>
    </w:p>
    <w:p w14:paraId="026F24E6" w14:textId="77777777" w:rsidR="00F531A6" w:rsidRDefault="00F531A6">
      <w:pPr>
        <w:pStyle w:val="Textoindependiente"/>
        <w:spacing w:before="31"/>
        <w:rPr>
          <w:sz w:val="11"/>
        </w:rPr>
      </w:pPr>
    </w:p>
    <w:p w14:paraId="7CE7495E" w14:textId="77777777" w:rsidR="00F531A6" w:rsidRDefault="00000000">
      <w:pPr>
        <w:tabs>
          <w:tab w:val="left" w:pos="7741"/>
        </w:tabs>
        <w:ind w:left="4991"/>
        <w:rPr>
          <w:sz w:val="11"/>
        </w:rPr>
      </w:pPr>
      <w:r>
        <w:rPr>
          <w:w w:val="105"/>
          <w:sz w:val="11"/>
        </w:rPr>
        <w:t>DATOS</w:t>
      </w:r>
      <w:r>
        <w:rPr>
          <w:spacing w:val="8"/>
          <w:w w:val="105"/>
          <w:sz w:val="11"/>
        </w:rPr>
        <w:t xml:space="preserve"> </w:t>
      </w:r>
      <w:r>
        <w:rPr>
          <w:spacing w:val="-2"/>
          <w:w w:val="105"/>
          <w:sz w:val="11"/>
        </w:rPr>
        <w:t>REGISTRALES:</w:t>
      </w:r>
      <w:r>
        <w:rPr>
          <w:sz w:val="11"/>
        </w:rPr>
        <w:tab/>
      </w:r>
      <w:r>
        <w:rPr>
          <w:w w:val="105"/>
          <w:sz w:val="11"/>
        </w:rPr>
        <w:t>DATOS</w:t>
      </w:r>
      <w:r>
        <w:rPr>
          <w:spacing w:val="5"/>
          <w:w w:val="105"/>
          <w:sz w:val="11"/>
        </w:rPr>
        <w:t xml:space="preserve"> </w:t>
      </w:r>
      <w:r>
        <w:rPr>
          <w:spacing w:val="-2"/>
          <w:w w:val="105"/>
          <w:sz w:val="11"/>
        </w:rPr>
        <w:t>CATASTRALES:</w:t>
      </w:r>
    </w:p>
    <w:p w14:paraId="4FF695BC" w14:textId="61552BF4" w:rsidR="00F531A6" w:rsidRDefault="006A3843">
      <w:pPr>
        <w:spacing w:before="103"/>
        <w:ind w:left="1423"/>
        <w:rPr>
          <w:sz w:val="11"/>
        </w:rPr>
      </w:pPr>
      <w:r>
        <w:rPr>
          <w:noProof/>
        </w:rPr>
        <mc:AlternateContent>
          <mc:Choice Requires="wps">
            <w:drawing>
              <wp:anchor distT="0" distB="0" distL="114300" distR="114300" simplePos="0" relativeHeight="487788544" behindDoc="0" locked="0" layoutInCell="1" allowOverlap="1" wp14:anchorId="1B841E89" wp14:editId="1C603A8E">
                <wp:simplePos x="0" y="0"/>
                <wp:positionH relativeFrom="column">
                  <wp:posOffset>4847813</wp:posOffset>
                </wp:positionH>
                <wp:positionV relativeFrom="paragraph">
                  <wp:posOffset>11171</wp:posOffset>
                </wp:positionV>
                <wp:extent cx="851685" cy="199348"/>
                <wp:effectExtent l="0" t="0" r="24765" b="10795"/>
                <wp:wrapNone/>
                <wp:docPr id="24923760" name="Cuadro de texto 9"/>
                <wp:cNvGraphicFramePr/>
                <a:graphic xmlns:a="http://schemas.openxmlformats.org/drawingml/2006/main">
                  <a:graphicData uri="http://schemas.microsoft.com/office/word/2010/wordprocessingShape">
                    <wps:wsp>
                      <wps:cNvSpPr txBox="1"/>
                      <wps:spPr>
                        <a:xfrm>
                          <a:off x="0" y="0"/>
                          <a:ext cx="851685" cy="199348"/>
                        </a:xfrm>
                        <a:prstGeom prst="rect">
                          <a:avLst/>
                        </a:prstGeom>
                        <a:solidFill>
                          <a:schemeClr val="lt1"/>
                        </a:solidFill>
                        <a:ln w="6350">
                          <a:solidFill>
                            <a:prstClr val="black"/>
                          </a:solidFill>
                        </a:ln>
                      </wps:spPr>
                      <wps:txbx>
                        <w:txbxContent>
                          <w:p w14:paraId="708F08B9" w14:textId="77777777" w:rsidR="006A3843" w:rsidRDefault="006A38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841E89" id="Cuadro de texto 9" o:spid="_x0000_s1220" type="#_x0000_t202" style="position:absolute;left:0;text-align:left;margin-left:381.7pt;margin-top:.9pt;width:67.05pt;height:15.7pt;z-index:48778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" fillcolor="white [3201]" strokeweight=".5pt">
                <v:textbox>
                  <w:txbxContent>
                    <w:p w14:paraId="708F08B9" w14:textId="77777777" w:rsidR="006A3843" w:rsidRDefault="006A3843"/>
                  </w:txbxContent>
                </v:textbox>
              </v:shape>
            </w:pict>
          </mc:Fallback>
        </mc:AlternateContent>
      </w:r>
      <w:r w:rsidR="00000000">
        <w:br w:type="column"/>
      </w:r>
      <w:r w:rsidR="00000000">
        <w:rPr>
          <w:w w:val="105"/>
          <w:sz w:val="11"/>
        </w:rPr>
        <w:t>ESCALA</w:t>
      </w:r>
      <w:r w:rsidR="00000000">
        <w:rPr>
          <w:spacing w:val="10"/>
          <w:w w:val="105"/>
          <w:sz w:val="11"/>
        </w:rPr>
        <w:t xml:space="preserve"> </w:t>
      </w:r>
      <w:r w:rsidR="00000000">
        <w:rPr>
          <w:spacing w:val="-2"/>
          <w:w w:val="105"/>
          <w:sz w:val="11"/>
        </w:rPr>
        <w:t>GRÁFICA:</w:t>
      </w:r>
    </w:p>
    <w:p w14:paraId="41DB1E25" w14:textId="77777777" w:rsidR="00F531A6" w:rsidRDefault="00F531A6">
      <w:pPr>
        <w:pStyle w:val="Textoindependiente"/>
        <w:rPr>
          <w:sz w:val="11"/>
        </w:rPr>
      </w:pPr>
    </w:p>
    <w:p w14:paraId="0E204AE9" w14:textId="77777777" w:rsidR="00F531A6" w:rsidRDefault="00F531A6">
      <w:pPr>
        <w:pStyle w:val="Textoindependiente"/>
        <w:rPr>
          <w:sz w:val="11"/>
        </w:rPr>
      </w:pPr>
    </w:p>
    <w:p w14:paraId="07E67B7A" w14:textId="77777777" w:rsidR="00F531A6" w:rsidRDefault="00F531A6">
      <w:pPr>
        <w:pStyle w:val="Textoindependiente"/>
        <w:spacing w:before="25"/>
        <w:rPr>
          <w:sz w:val="11"/>
        </w:rPr>
      </w:pPr>
    </w:p>
    <w:p w14:paraId="301BBEF4" w14:textId="77777777" w:rsidR="00F531A6" w:rsidRDefault="00000000">
      <w:pPr>
        <w:ind w:left="1430"/>
        <w:rPr>
          <w:sz w:val="11"/>
        </w:rPr>
      </w:pPr>
      <w:r>
        <w:rPr>
          <w:w w:val="105"/>
          <w:sz w:val="11"/>
        </w:rPr>
        <w:t>ARQUITECTO</w:t>
      </w:r>
      <w:r>
        <w:rPr>
          <w:spacing w:val="12"/>
          <w:w w:val="105"/>
          <w:sz w:val="11"/>
        </w:rPr>
        <w:t xml:space="preserve"> </w:t>
      </w:r>
      <w:r>
        <w:rPr>
          <w:spacing w:val="-2"/>
          <w:w w:val="105"/>
          <w:sz w:val="11"/>
        </w:rPr>
        <w:t>MUNICIPAL:</w:t>
      </w:r>
    </w:p>
    <w:p w14:paraId="337962FE" w14:textId="77777777" w:rsidR="00F531A6" w:rsidRDefault="00000000">
      <w:pPr>
        <w:tabs>
          <w:tab w:val="left" w:pos="307"/>
          <w:tab w:val="left" w:pos="1117"/>
          <w:tab w:val="left" w:pos="1684"/>
          <w:tab w:val="left" w:pos="2254"/>
        </w:tabs>
        <w:spacing w:before="143"/>
        <w:ind w:left="22"/>
        <w:rPr>
          <w:rFonts w:ascii="Arial Narrow"/>
          <w:sz w:val="16"/>
        </w:rPr>
      </w:pPr>
      <w:r>
        <w:br w:type="column"/>
      </w:r>
      <w:r>
        <w:rPr>
          <w:rFonts w:ascii="Arial Narrow"/>
          <w:spacing w:val="-10"/>
          <w:sz w:val="16"/>
        </w:rPr>
        <w:t>0</w:t>
      </w:r>
      <w:r>
        <w:rPr>
          <w:rFonts w:ascii="Arial Narrow"/>
          <w:sz w:val="16"/>
        </w:rPr>
        <w:tab/>
      </w:r>
      <w:proofErr w:type="gramStart"/>
      <w:r>
        <w:rPr>
          <w:rFonts w:ascii="Arial Narrow"/>
          <w:sz w:val="16"/>
        </w:rPr>
        <w:t>5</w:t>
      </w:r>
      <w:r>
        <w:rPr>
          <w:rFonts w:ascii="Arial Narrow"/>
          <w:spacing w:val="47"/>
          <w:sz w:val="16"/>
        </w:rPr>
        <w:t xml:space="preserve">  </w:t>
      </w:r>
      <w:r>
        <w:rPr>
          <w:rFonts w:ascii="Arial Narrow"/>
          <w:spacing w:val="-5"/>
          <w:sz w:val="16"/>
        </w:rPr>
        <w:t>10</w:t>
      </w:r>
      <w:proofErr w:type="gramEnd"/>
      <w:r>
        <w:rPr>
          <w:rFonts w:ascii="Arial Narrow"/>
          <w:sz w:val="16"/>
        </w:rPr>
        <w:tab/>
      </w:r>
      <w:r>
        <w:rPr>
          <w:rFonts w:ascii="Arial Narrow"/>
          <w:spacing w:val="-5"/>
          <w:sz w:val="16"/>
        </w:rPr>
        <w:t>20</w:t>
      </w:r>
      <w:r>
        <w:rPr>
          <w:rFonts w:ascii="Arial Narrow"/>
          <w:sz w:val="16"/>
        </w:rPr>
        <w:tab/>
      </w:r>
      <w:r>
        <w:rPr>
          <w:rFonts w:ascii="Arial Narrow"/>
          <w:spacing w:val="-5"/>
          <w:sz w:val="16"/>
        </w:rPr>
        <w:t>30</w:t>
      </w:r>
      <w:r>
        <w:rPr>
          <w:rFonts w:ascii="Arial Narrow"/>
          <w:sz w:val="16"/>
        </w:rPr>
        <w:tab/>
      </w:r>
      <w:r>
        <w:rPr>
          <w:rFonts w:ascii="Arial Narrow"/>
          <w:spacing w:val="-5"/>
          <w:sz w:val="16"/>
        </w:rPr>
        <w:t>40</w:t>
      </w:r>
    </w:p>
    <w:p w14:paraId="52D787A2" w14:textId="77777777" w:rsidR="00F531A6" w:rsidRDefault="00F531A6">
      <w:pPr>
        <w:rPr>
          <w:rFonts w:ascii="Arial Narrow"/>
          <w:sz w:val="16"/>
        </w:rPr>
        <w:sectPr w:rsidR="00F531A6">
          <w:type w:val="continuous"/>
          <w:pgSz w:w="16840" w:h="23820"/>
          <w:pgMar w:top="1340" w:right="283" w:bottom="1260" w:left="992" w:header="0" w:footer="0" w:gutter="0"/>
          <w:cols w:num="3" w:space="720" w:equalWidth="0">
            <w:col w:w="9072" w:space="40"/>
            <w:col w:w="2920" w:space="39"/>
            <w:col w:w="3494"/>
          </w:cols>
        </w:sectPr>
      </w:pPr>
    </w:p>
    <w:p w14:paraId="317B3821" w14:textId="77777777" w:rsidR="00F531A6" w:rsidRDefault="00000000">
      <w:pPr>
        <w:pStyle w:val="Textoindependiente"/>
        <w:spacing w:before="9"/>
        <w:rPr>
          <w:rFonts w:ascii="Arial Narrow"/>
          <w:sz w:val="4"/>
        </w:rPr>
      </w:pPr>
      <w:r>
        <w:rPr>
          <w:rFonts w:ascii="Arial Narrow"/>
          <w:noProof/>
          <w:sz w:val="4"/>
        </w:rPr>
        <mc:AlternateContent>
          <mc:Choice Requires="wps">
            <w:drawing>
              <wp:anchor distT="0" distB="0" distL="0" distR="0" simplePos="0" relativeHeight="483656704" behindDoc="1" locked="0" layoutInCell="1" allowOverlap="1" wp14:anchorId="50331932" wp14:editId="535A7578">
                <wp:simplePos x="0" y="0"/>
                <wp:positionH relativeFrom="page">
                  <wp:posOffset>216414</wp:posOffset>
                </wp:positionH>
                <wp:positionV relativeFrom="page">
                  <wp:posOffset>5198248</wp:posOffset>
                </wp:positionV>
                <wp:extent cx="26670" cy="59055"/>
                <wp:effectExtent l="0" t="0" r="0" b="0"/>
                <wp:wrapNone/>
                <wp:docPr id="393" name="Text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 cy="59055"/>
                        </a:xfrm>
                        <a:prstGeom prst="rect">
                          <a:avLst/>
                        </a:prstGeom>
                      </wps:spPr>
                      <wps:txbx>
                        <w:txbxContent>
                          <w:p w14:paraId="0F0BD16F" w14:textId="77777777" w:rsidR="00F531A6" w:rsidRDefault="00000000">
                            <w:pPr>
                              <w:spacing w:line="92" w:lineRule="exact"/>
                              <w:rPr>
                                <w:rFonts w:ascii="Trebuchet MS"/>
                                <w:sz w:val="8"/>
                              </w:rPr>
                            </w:pPr>
                            <w:r>
                              <w:rPr>
                                <w:rFonts w:ascii="Trebuchet MS"/>
                                <w:color w:val="B9B9B9"/>
                                <w:spacing w:val="-10"/>
                                <w:sz w:val="8"/>
                              </w:rPr>
                              <w:t>1</w:t>
                            </w:r>
                          </w:p>
                        </w:txbxContent>
                      </wps:txbx>
                      <wps:bodyPr wrap="square" lIns="0" tIns="0" rIns="0" bIns="0" rtlCol="0">
                        <a:noAutofit/>
                      </wps:bodyPr>
                    </wps:wsp>
                  </a:graphicData>
                </a:graphic>
              </wp:anchor>
            </w:drawing>
          </mc:Choice>
          <mc:Fallback>
            <w:pict>
              <v:shape w14:anchorId="50331932" id="Textbox 393" o:spid="_x0000_s1221" type="#_x0000_t202" style="position:absolute;margin-left:17.05pt;margin-top:409.3pt;width:2.1pt;height:4.65pt;z-index:-1965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" filled="f" stroked="f">
                <v:textbox inset="0,0,0,0">
                  <w:txbxContent>
                    <w:p w14:paraId="0F0BD16F" w14:textId="77777777" w:rsidR="00F531A6" w:rsidRDefault="00000000">
                      <w:pPr>
                        <w:spacing w:line="92" w:lineRule="exact"/>
                        <w:rPr>
                          <w:rFonts w:ascii="Trebuchet MS"/>
                          <w:sz w:val="8"/>
                        </w:rPr>
                      </w:pPr>
                      <w:r>
                        <w:rPr>
                          <w:rFonts w:ascii="Trebuchet MS"/>
                          <w:color w:val="B9B9B9"/>
                          <w:spacing w:val="-10"/>
                          <w:sz w:val="8"/>
                        </w:rPr>
                        <w:t>1</w:t>
                      </w:r>
                    </w:p>
                  </w:txbxContent>
                </v:textbox>
                <w10:wrap anchorx="page" anchory="page"/>
              </v:shape>
            </w:pict>
          </mc:Fallback>
        </mc:AlternateContent>
      </w:r>
      <w:r>
        <w:rPr>
          <w:rFonts w:ascii="Arial Narrow"/>
          <w:noProof/>
          <w:sz w:val="4"/>
        </w:rPr>
        <mc:AlternateContent>
          <mc:Choice Requires="wps">
            <w:drawing>
              <wp:anchor distT="0" distB="0" distL="0" distR="0" simplePos="0" relativeHeight="483657216" behindDoc="1" locked="0" layoutInCell="1" allowOverlap="1" wp14:anchorId="5059626C" wp14:editId="10219D4F">
                <wp:simplePos x="0" y="0"/>
                <wp:positionH relativeFrom="page">
                  <wp:posOffset>355873</wp:posOffset>
                </wp:positionH>
                <wp:positionV relativeFrom="page">
                  <wp:posOffset>4865846</wp:posOffset>
                </wp:positionV>
                <wp:extent cx="295910" cy="151130"/>
                <wp:effectExtent l="0" t="0" r="0" b="0"/>
                <wp:wrapNone/>
                <wp:docPr id="394" name="Text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120000">
                          <a:off x="0" y="0"/>
                          <a:ext cx="295910" cy="151130"/>
                        </a:xfrm>
                        <a:prstGeom prst="rect">
                          <a:avLst/>
                        </a:prstGeom>
                      </wps:spPr>
                      <wps:txbx>
                        <w:txbxContent>
                          <w:p w14:paraId="4A8F26EB" w14:textId="77777777" w:rsidR="00F531A6" w:rsidRDefault="00000000">
                            <w:pPr>
                              <w:spacing w:line="238" w:lineRule="exact"/>
                              <w:rPr>
                                <w:sz w:val="23"/>
                              </w:rPr>
                            </w:pPr>
                            <w:r>
                              <w:rPr>
                                <w:spacing w:val="-5"/>
                                <w:sz w:val="23"/>
                              </w:rPr>
                              <w:t>CAL</w:t>
                            </w:r>
                          </w:p>
                        </w:txbxContent>
                      </wps:txbx>
                      <wps:bodyPr wrap="square" lIns="0" tIns="0" rIns="0" bIns="0" rtlCol="0">
                        <a:noAutofit/>
                      </wps:bodyPr>
                    </wps:wsp>
                  </a:graphicData>
                </a:graphic>
              </wp:anchor>
            </w:drawing>
          </mc:Choice>
          <mc:Fallback>
            <w:pict>
              <v:shape w14:anchorId="5059626C" id="Textbox 394" o:spid="_x0000_s1222" type="#_x0000_t202" style="position:absolute;margin-left:28pt;margin-top:383.15pt;width:23.3pt;height:11.9pt;rotation:-8;z-index:-19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" filled="f" stroked="f">
                <v:textbox inset="0,0,0,0">
                  <w:txbxContent>
                    <w:p w14:paraId="4A8F26EB" w14:textId="77777777" w:rsidR="00F531A6" w:rsidRDefault="00000000">
                      <w:pPr>
                        <w:spacing w:line="238" w:lineRule="exact"/>
                        <w:rPr>
                          <w:sz w:val="23"/>
                        </w:rPr>
                      </w:pPr>
                      <w:r>
                        <w:rPr>
                          <w:spacing w:val="-5"/>
                          <w:sz w:val="23"/>
                        </w:rPr>
                        <w:t>CAL</w:t>
                      </w:r>
                    </w:p>
                  </w:txbxContent>
                </v:textbox>
                <w10:wrap anchorx="page" anchory="page"/>
              </v:shape>
            </w:pict>
          </mc:Fallback>
        </mc:AlternateContent>
      </w:r>
      <w:r>
        <w:rPr>
          <w:rFonts w:ascii="Arial Narrow"/>
          <w:noProof/>
          <w:sz w:val="4"/>
        </w:rPr>
        <w:drawing>
          <wp:anchor distT="0" distB="0" distL="0" distR="0" simplePos="0" relativeHeight="483658752" behindDoc="1" locked="0" layoutInCell="1" allowOverlap="1" wp14:anchorId="749C8B88" wp14:editId="34A1C436">
            <wp:simplePos x="0" y="0"/>
            <wp:positionH relativeFrom="page">
              <wp:posOffset>0</wp:posOffset>
            </wp:positionH>
            <wp:positionV relativeFrom="page">
              <wp:posOffset>0</wp:posOffset>
            </wp:positionV>
            <wp:extent cx="10692384" cy="15119604"/>
            <wp:effectExtent l="0" t="0" r="0" b="0"/>
            <wp:wrapNone/>
            <wp:docPr id="395" name="Imag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5" name="Image 395"/>
                    <pic:cNvPicPr/>
                  </pic:nvPicPr>
                  <pic:blipFill>
                    <a:blip r:embed="rId71" cstate="print"/>
                    <a:stretch>
                      <a:fillRect/>
                    </a:stretch>
                  </pic:blipFill>
                  <pic:spPr>
                    <a:xfrm>
                      <a:off x="0" y="0"/>
                      <a:ext cx="10692384" cy="15119604"/>
                    </a:xfrm>
                    <a:prstGeom prst="rect">
                      <a:avLst/>
                    </a:prstGeom>
                  </pic:spPr>
                </pic:pic>
              </a:graphicData>
            </a:graphic>
          </wp:anchor>
        </w:drawing>
      </w:r>
    </w:p>
    <w:p w14:paraId="5F252181" w14:textId="77777777" w:rsidR="00F531A6" w:rsidRDefault="00000000">
      <w:pPr>
        <w:pStyle w:val="Textoindependiente"/>
        <w:spacing w:after="24"/>
        <w:ind w:left="4940"/>
        <w:rPr>
          <w:rFonts w:ascii="Arial Narrow"/>
        </w:rPr>
      </w:pPr>
      <w:r>
        <w:rPr>
          <w:rFonts w:ascii="Arial Narrow"/>
          <w:noProof/>
        </w:rPr>
        <mc:AlternateContent>
          <mc:Choice Requires="wps">
            <w:drawing>
              <wp:inline distT="0" distB="0" distL="0" distR="0" wp14:anchorId="3CF1235C" wp14:editId="09E64ECD">
                <wp:extent cx="3491865" cy="152400"/>
                <wp:effectExtent l="0" t="0" r="0" b="0"/>
                <wp:docPr id="396" name="Text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1865" cy="152400"/>
                        </a:xfrm>
                        <a:prstGeom prst="rect">
                          <a:avLst/>
                        </a:prstGeom>
                      </wps:spPr>
                      <wps:txbx>
                        <w:txbxContent>
                          <w:p w14:paraId="2FDA7F6E" w14:textId="77777777" w:rsidR="00F531A6" w:rsidRDefault="00000000">
                            <w:pPr>
                              <w:spacing w:before="12"/>
                              <w:ind w:left="52"/>
                              <w:rPr>
                                <w:sz w:val="11"/>
                              </w:rPr>
                            </w:pPr>
                            <w:r>
                              <w:rPr>
                                <w:w w:val="105"/>
                                <w:sz w:val="11"/>
                              </w:rPr>
                              <w:t>SUPERFICIE</w:t>
                            </w:r>
                            <w:r>
                              <w:rPr>
                                <w:spacing w:val="7"/>
                                <w:w w:val="105"/>
                                <w:sz w:val="11"/>
                              </w:rPr>
                              <w:t xml:space="preserve"> </w:t>
                            </w:r>
                            <w:r>
                              <w:rPr>
                                <w:w w:val="105"/>
                                <w:sz w:val="11"/>
                              </w:rPr>
                              <w:t>NETA</w:t>
                            </w:r>
                            <w:r>
                              <w:rPr>
                                <w:spacing w:val="8"/>
                                <w:w w:val="105"/>
                                <w:sz w:val="11"/>
                              </w:rPr>
                              <w:t xml:space="preserve"> </w:t>
                            </w:r>
                            <w:proofErr w:type="gramStart"/>
                            <w:r>
                              <w:rPr>
                                <w:w w:val="105"/>
                                <w:sz w:val="11"/>
                              </w:rPr>
                              <w:t>GRAFIADA</w:t>
                            </w:r>
                            <w:r>
                              <w:rPr>
                                <w:spacing w:val="6"/>
                                <w:w w:val="105"/>
                                <w:sz w:val="11"/>
                              </w:rPr>
                              <w:t xml:space="preserve"> </w:t>
                            </w:r>
                            <w:r>
                              <w:rPr>
                                <w:spacing w:val="-10"/>
                                <w:w w:val="105"/>
                                <w:sz w:val="11"/>
                              </w:rPr>
                              <w:t>:</w:t>
                            </w:r>
                            <w:proofErr w:type="gramEnd"/>
                          </w:p>
                        </w:txbxContent>
                      </wps:txbx>
                      <wps:bodyPr wrap="square" lIns="0" tIns="0" rIns="0" bIns="0" rtlCol="0">
                        <a:noAutofit/>
                      </wps:bodyPr>
                    </wps:wsp>
                  </a:graphicData>
                </a:graphic>
              </wp:inline>
            </w:drawing>
          </mc:Choice>
          <mc:Fallback>
            <w:pict>
              <v:shape w14:anchorId="3CF1235C" id="Textbox 396" o:spid="_x0000_s1223" type="#_x0000_t202" style="width:274.95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" filled="f" stroked="f">
                <v:textbox inset="0,0,0,0">
                  <w:txbxContent>
                    <w:p w14:paraId="2FDA7F6E" w14:textId="77777777" w:rsidR="00F531A6" w:rsidRDefault="00000000">
                      <w:pPr>
                        <w:spacing w:before="12"/>
                        <w:ind w:left="52"/>
                        <w:rPr>
                          <w:sz w:val="11"/>
                        </w:rPr>
                      </w:pPr>
                      <w:r>
                        <w:rPr>
                          <w:w w:val="105"/>
                          <w:sz w:val="11"/>
                        </w:rPr>
                        <w:t>SUPERFICIE</w:t>
                      </w:r>
                      <w:r>
                        <w:rPr>
                          <w:spacing w:val="7"/>
                          <w:w w:val="105"/>
                          <w:sz w:val="11"/>
                        </w:rPr>
                        <w:t xml:space="preserve"> </w:t>
                      </w:r>
                      <w:r>
                        <w:rPr>
                          <w:w w:val="105"/>
                          <w:sz w:val="11"/>
                        </w:rPr>
                        <w:t>NETA</w:t>
                      </w:r>
                      <w:r>
                        <w:rPr>
                          <w:spacing w:val="8"/>
                          <w:w w:val="105"/>
                          <w:sz w:val="11"/>
                        </w:rPr>
                        <w:t xml:space="preserve"> </w:t>
                      </w:r>
                      <w:proofErr w:type="gramStart"/>
                      <w:r>
                        <w:rPr>
                          <w:w w:val="105"/>
                          <w:sz w:val="11"/>
                        </w:rPr>
                        <w:t>GRAFIADA</w:t>
                      </w:r>
                      <w:r>
                        <w:rPr>
                          <w:spacing w:val="6"/>
                          <w:w w:val="105"/>
                          <w:sz w:val="11"/>
                        </w:rPr>
                        <w:t xml:space="preserve"> </w:t>
                      </w:r>
                      <w:r>
                        <w:rPr>
                          <w:spacing w:val="-10"/>
                          <w:w w:val="105"/>
                          <w:sz w:val="11"/>
                        </w:rPr>
                        <w:t>:</w:t>
                      </w:r>
                      <w:proofErr w:type="gramEnd"/>
                    </w:p>
                  </w:txbxContent>
                </v:textbox>
                <w10:anchorlock/>
              </v:shape>
            </w:pict>
          </mc:Fallback>
        </mc:AlternateContent>
      </w:r>
    </w:p>
    <w:p w14:paraId="2E8331B3" w14:textId="77777777" w:rsidR="00F531A6" w:rsidRDefault="00000000">
      <w:pPr>
        <w:tabs>
          <w:tab w:val="left" w:pos="8366"/>
        </w:tabs>
        <w:ind w:left="4993"/>
        <w:rPr>
          <w:rFonts w:ascii="Arial Narrow"/>
          <w:sz w:val="20"/>
        </w:rPr>
      </w:pPr>
      <w:r>
        <w:rPr>
          <w:rFonts w:ascii="Arial Narrow"/>
          <w:noProof/>
          <w:sz w:val="20"/>
        </w:rPr>
        <mc:AlternateContent>
          <mc:Choice Requires="wps">
            <w:drawing>
              <wp:inline distT="0" distB="0" distL="0" distR="0" wp14:anchorId="6369C1CC" wp14:editId="6B3C9935">
                <wp:extent cx="929005" cy="179705"/>
                <wp:effectExtent l="0" t="0" r="0" b="0"/>
                <wp:docPr id="397" name="Text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005" cy="179705"/>
                        </a:xfrm>
                        <a:prstGeom prst="rect">
                          <a:avLst/>
                        </a:prstGeom>
                      </wps:spPr>
                      <wps:txbx>
                        <w:txbxContent>
                          <w:p w14:paraId="72212962" w14:textId="77777777" w:rsidR="00F531A6" w:rsidRDefault="00000000">
                            <w:pPr>
                              <w:spacing w:line="288" w:lineRule="auto"/>
                              <w:ind w:left="18" w:hanging="19"/>
                              <w:rPr>
                                <w:sz w:val="11"/>
                              </w:rPr>
                            </w:pPr>
                            <w:r>
                              <w:rPr>
                                <w:w w:val="105"/>
                                <w:sz w:val="11"/>
                              </w:rPr>
                              <w:t xml:space="preserve">SUPERFICIE </w:t>
                            </w:r>
                            <w:proofErr w:type="gramStart"/>
                            <w:r>
                              <w:rPr>
                                <w:w w:val="105"/>
                                <w:sz w:val="11"/>
                              </w:rPr>
                              <w:t>AFECTADA</w:t>
                            </w:r>
                            <w:r>
                              <w:rPr>
                                <w:spacing w:val="-1"/>
                                <w:w w:val="105"/>
                                <w:sz w:val="11"/>
                              </w:rPr>
                              <w:t xml:space="preserve"> </w:t>
                            </w:r>
                            <w:r>
                              <w:rPr>
                                <w:w w:val="105"/>
                                <w:sz w:val="11"/>
                              </w:rPr>
                              <w:t>:</w:t>
                            </w:r>
                            <w:proofErr w:type="gramEnd"/>
                            <w:r>
                              <w:rPr>
                                <w:spacing w:val="40"/>
                                <w:w w:val="105"/>
                                <w:sz w:val="11"/>
                              </w:rPr>
                              <w:t xml:space="preserve"> </w:t>
                            </w:r>
                            <w:r>
                              <w:rPr>
                                <w:spacing w:val="-2"/>
                                <w:w w:val="105"/>
                                <w:sz w:val="11"/>
                              </w:rPr>
                              <w:t>VIARIO:</w:t>
                            </w:r>
                          </w:p>
                        </w:txbxContent>
                      </wps:txbx>
                      <wps:bodyPr wrap="square" lIns="0" tIns="0" rIns="0" bIns="0" rtlCol="0">
                        <a:noAutofit/>
                      </wps:bodyPr>
                    </wps:wsp>
                  </a:graphicData>
                </a:graphic>
              </wp:inline>
            </w:drawing>
          </mc:Choice>
          <mc:Fallback>
            <w:pict>
              <v:shape w14:anchorId="6369C1CC" id="Textbox 397" o:spid="_x0000_s1224" type="#_x0000_t202" style="width:73.1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" filled="f" stroked="f">
                <v:textbox inset="0,0,0,0">
                  <w:txbxContent>
                    <w:p w14:paraId="72212962" w14:textId="77777777" w:rsidR="00F531A6" w:rsidRDefault="00000000">
                      <w:pPr>
                        <w:spacing w:line="288" w:lineRule="auto"/>
                        <w:ind w:left="18" w:hanging="19"/>
                        <w:rPr>
                          <w:sz w:val="11"/>
                        </w:rPr>
                      </w:pPr>
                      <w:r>
                        <w:rPr>
                          <w:w w:val="105"/>
                          <w:sz w:val="11"/>
                        </w:rPr>
                        <w:t xml:space="preserve">SUPERFICIE </w:t>
                      </w:r>
                      <w:proofErr w:type="gramStart"/>
                      <w:r>
                        <w:rPr>
                          <w:w w:val="105"/>
                          <w:sz w:val="11"/>
                        </w:rPr>
                        <w:t>AFECTADA</w:t>
                      </w:r>
                      <w:r>
                        <w:rPr>
                          <w:spacing w:val="-1"/>
                          <w:w w:val="105"/>
                          <w:sz w:val="11"/>
                        </w:rPr>
                        <w:t xml:space="preserve"> </w:t>
                      </w:r>
                      <w:r>
                        <w:rPr>
                          <w:w w:val="105"/>
                          <w:sz w:val="11"/>
                        </w:rPr>
                        <w:t>:</w:t>
                      </w:r>
                      <w:proofErr w:type="gramEnd"/>
                      <w:r>
                        <w:rPr>
                          <w:spacing w:val="40"/>
                          <w:w w:val="105"/>
                          <w:sz w:val="11"/>
                        </w:rPr>
                        <w:t xml:space="preserve"> </w:t>
                      </w:r>
                      <w:r>
                        <w:rPr>
                          <w:spacing w:val="-2"/>
                          <w:w w:val="105"/>
                          <w:sz w:val="11"/>
                        </w:rPr>
                        <w:t>VIARIO:</w:t>
                      </w:r>
                    </w:p>
                  </w:txbxContent>
                </v:textbox>
                <w10:anchorlock/>
              </v:shape>
            </w:pict>
          </mc:Fallback>
        </mc:AlternateContent>
      </w:r>
      <w:r>
        <w:rPr>
          <w:rFonts w:ascii="Arial Narrow"/>
          <w:sz w:val="20"/>
        </w:rPr>
        <w:tab/>
      </w:r>
      <w:r>
        <w:rPr>
          <w:rFonts w:ascii="Arial Narrow"/>
          <w:noProof/>
          <w:sz w:val="20"/>
        </w:rPr>
        <mc:AlternateContent>
          <mc:Choice Requires="wps">
            <w:drawing>
              <wp:inline distT="0" distB="0" distL="0" distR="0" wp14:anchorId="0ECE67E4" wp14:editId="1F743D05">
                <wp:extent cx="387985" cy="83820"/>
                <wp:effectExtent l="0" t="0" r="0" b="0"/>
                <wp:docPr id="398" name="Text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985" cy="83820"/>
                        </a:xfrm>
                        <a:prstGeom prst="rect">
                          <a:avLst/>
                        </a:prstGeom>
                      </wps:spPr>
                      <wps:txbx>
                        <w:txbxContent>
                          <w:p w14:paraId="3E8DF411" w14:textId="77777777" w:rsidR="00F531A6" w:rsidRDefault="00000000">
                            <w:pPr>
                              <w:spacing w:before="3"/>
                              <w:rPr>
                                <w:sz w:val="11"/>
                              </w:rPr>
                            </w:pPr>
                            <w:r>
                              <w:rPr>
                                <w:w w:val="105"/>
                                <w:sz w:val="11"/>
                              </w:rPr>
                              <w:t>Z.</w:t>
                            </w:r>
                            <w:r>
                              <w:rPr>
                                <w:spacing w:val="5"/>
                                <w:w w:val="105"/>
                                <w:sz w:val="11"/>
                              </w:rPr>
                              <w:t xml:space="preserve"> </w:t>
                            </w:r>
                            <w:r>
                              <w:rPr>
                                <w:spacing w:val="-2"/>
                                <w:w w:val="105"/>
                                <w:sz w:val="11"/>
                              </w:rPr>
                              <w:t>VERDE:</w:t>
                            </w:r>
                          </w:p>
                        </w:txbxContent>
                      </wps:txbx>
                      <wps:bodyPr wrap="square" lIns="0" tIns="0" rIns="0" bIns="0" rtlCol="0">
                        <a:noAutofit/>
                      </wps:bodyPr>
                    </wps:wsp>
                  </a:graphicData>
                </a:graphic>
              </wp:inline>
            </w:drawing>
          </mc:Choice>
          <mc:Fallback>
            <w:pict>
              <v:shape w14:anchorId="0ECE67E4" id="Textbox 398" o:spid="_x0000_s1225" type="#_x0000_t202" style="width:30.55pt;height: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" filled="f" stroked="f">
                <v:textbox inset="0,0,0,0">
                  <w:txbxContent>
                    <w:p w14:paraId="3E8DF411" w14:textId="77777777" w:rsidR="00F531A6" w:rsidRDefault="00000000">
                      <w:pPr>
                        <w:spacing w:before="3"/>
                        <w:rPr>
                          <w:sz w:val="11"/>
                        </w:rPr>
                      </w:pPr>
                      <w:r>
                        <w:rPr>
                          <w:w w:val="105"/>
                          <w:sz w:val="11"/>
                        </w:rPr>
                        <w:t>Z.</w:t>
                      </w:r>
                      <w:r>
                        <w:rPr>
                          <w:spacing w:val="5"/>
                          <w:w w:val="105"/>
                          <w:sz w:val="11"/>
                        </w:rPr>
                        <w:t xml:space="preserve"> </w:t>
                      </w:r>
                      <w:r>
                        <w:rPr>
                          <w:spacing w:val="-2"/>
                          <w:w w:val="105"/>
                          <w:sz w:val="11"/>
                        </w:rPr>
                        <w:t>VERDE:</w:t>
                      </w:r>
                    </w:p>
                  </w:txbxContent>
                </v:textbox>
                <w10:anchorlock/>
              </v:shape>
            </w:pict>
          </mc:Fallback>
        </mc:AlternateContent>
      </w:r>
    </w:p>
    <w:p w14:paraId="7A165FB7" w14:textId="77777777" w:rsidR="00F531A6" w:rsidRDefault="00F531A6">
      <w:pPr>
        <w:rPr>
          <w:rFonts w:ascii="Arial Narrow"/>
          <w:sz w:val="20"/>
        </w:rPr>
        <w:sectPr w:rsidR="00F531A6">
          <w:type w:val="continuous"/>
          <w:pgSz w:w="16840" w:h="23820"/>
          <w:pgMar w:top="1340" w:right="283" w:bottom="1260" w:left="992" w:header="0" w:footer="0" w:gutter="0"/>
          <w:cols w:space="720"/>
        </w:sectPr>
      </w:pPr>
    </w:p>
    <w:p w14:paraId="4762D874" w14:textId="77777777" w:rsidR="00F531A6" w:rsidRDefault="00F531A6">
      <w:pPr>
        <w:pStyle w:val="Textoindependiente"/>
        <w:rPr>
          <w:rFonts w:ascii="Arial Narrow"/>
          <w:sz w:val="22"/>
        </w:rPr>
      </w:pPr>
    </w:p>
    <w:p w14:paraId="3616C66A" w14:textId="77777777" w:rsidR="00F531A6" w:rsidRDefault="00F531A6">
      <w:pPr>
        <w:pStyle w:val="Textoindependiente"/>
        <w:rPr>
          <w:rFonts w:ascii="Arial Narrow"/>
          <w:sz w:val="22"/>
        </w:rPr>
      </w:pPr>
    </w:p>
    <w:p w14:paraId="22C6960B" w14:textId="77777777" w:rsidR="00F531A6" w:rsidRDefault="00F531A6">
      <w:pPr>
        <w:pStyle w:val="Textoindependiente"/>
        <w:spacing w:before="117"/>
        <w:rPr>
          <w:rFonts w:ascii="Arial Narrow"/>
          <w:sz w:val="22"/>
        </w:rPr>
      </w:pPr>
    </w:p>
    <w:p w14:paraId="3776ED0D" w14:textId="77777777" w:rsidR="00F531A6" w:rsidRDefault="00000000">
      <w:pPr>
        <w:pStyle w:val="Ttulo7"/>
        <w:rPr>
          <w:rFonts w:ascii="Arial"/>
          <w:b w:val="0"/>
          <w:sz w:val="24"/>
        </w:rPr>
      </w:pPr>
      <w:r>
        <w:rPr>
          <w:rFonts w:ascii="Calibri"/>
        </w:rPr>
        <w:t>ADENDA</w:t>
      </w:r>
      <w:r>
        <w:rPr>
          <w:rFonts w:ascii="Calibri"/>
          <w:spacing w:val="-5"/>
        </w:rPr>
        <w:t xml:space="preserve"> </w:t>
      </w:r>
      <w:r>
        <w:rPr>
          <w:rFonts w:ascii="Calibri"/>
        </w:rPr>
        <w:t>AL</w:t>
      </w:r>
      <w:r>
        <w:rPr>
          <w:rFonts w:ascii="Calibri"/>
          <w:spacing w:val="-4"/>
        </w:rPr>
        <w:t xml:space="preserve"> </w:t>
      </w:r>
      <w:r>
        <w:rPr>
          <w:rFonts w:ascii="Calibri"/>
        </w:rPr>
        <w:t>CONVENIO</w:t>
      </w:r>
      <w:r>
        <w:rPr>
          <w:rFonts w:ascii="Calibri"/>
          <w:spacing w:val="-1"/>
        </w:rPr>
        <w:t xml:space="preserve"> </w:t>
      </w:r>
      <w:r>
        <w:rPr>
          <w:rFonts w:ascii="Calibri"/>
        </w:rPr>
        <w:t>ENTRE</w:t>
      </w:r>
      <w:r>
        <w:rPr>
          <w:rFonts w:ascii="Calibri"/>
          <w:spacing w:val="-2"/>
        </w:rPr>
        <w:t xml:space="preserve"> </w:t>
      </w:r>
      <w:r>
        <w:rPr>
          <w:rFonts w:ascii="Calibri"/>
        </w:rPr>
        <w:t>LA</w:t>
      </w:r>
      <w:r>
        <w:rPr>
          <w:rFonts w:ascii="Calibri"/>
          <w:spacing w:val="-4"/>
        </w:rPr>
        <w:t xml:space="preserve"> </w:t>
      </w:r>
      <w:r>
        <w:rPr>
          <w:rFonts w:ascii="Calibri"/>
        </w:rPr>
        <w:t>S.E</w:t>
      </w:r>
      <w:r>
        <w:rPr>
          <w:rFonts w:ascii="Calibri"/>
          <w:spacing w:val="-2"/>
        </w:rPr>
        <w:t xml:space="preserve"> </w:t>
      </w:r>
      <w:r>
        <w:rPr>
          <w:rFonts w:ascii="Calibri"/>
        </w:rPr>
        <w:t>CORREOS</w:t>
      </w:r>
      <w:r>
        <w:rPr>
          <w:rFonts w:ascii="Calibri"/>
          <w:spacing w:val="-2"/>
        </w:rPr>
        <w:t xml:space="preserve"> </w:t>
      </w:r>
      <w:r>
        <w:rPr>
          <w:rFonts w:ascii="Calibri"/>
        </w:rPr>
        <w:t>Y</w:t>
      </w:r>
      <w:r>
        <w:rPr>
          <w:rFonts w:ascii="Calibri"/>
          <w:spacing w:val="-3"/>
        </w:rPr>
        <w:t xml:space="preserve"> </w:t>
      </w:r>
      <w:r>
        <w:rPr>
          <w:rFonts w:ascii="Calibri"/>
        </w:rPr>
        <w:t>TELEGRAFOS,</w:t>
      </w:r>
      <w:r>
        <w:rPr>
          <w:rFonts w:ascii="Calibri"/>
          <w:spacing w:val="-2"/>
        </w:rPr>
        <w:t xml:space="preserve"> </w:t>
      </w:r>
      <w:r>
        <w:rPr>
          <w:rFonts w:ascii="Calibri"/>
        </w:rPr>
        <w:t>S.A.</w:t>
      </w:r>
      <w:r>
        <w:rPr>
          <w:rFonts w:ascii="Calibri"/>
          <w:spacing w:val="-1"/>
        </w:rPr>
        <w:t xml:space="preserve"> </w:t>
      </w:r>
      <w:r>
        <w:rPr>
          <w:rFonts w:ascii="Calibri"/>
        </w:rPr>
        <w:t>S.M.E</w:t>
      </w:r>
      <w:r>
        <w:rPr>
          <w:rFonts w:ascii="Calibri"/>
          <w:spacing w:val="-2"/>
        </w:rPr>
        <w:t xml:space="preserve"> </w:t>
      </w:r>
      <w:r>
        <w:rPr>
          <w:rFonts w:ascii="Calibri"/>
        </w:rPr>
        <w:t>Y</w:t>
      </w:r>
      <w:r>
        <w:rPr>
          <w:rFonts w:ascii="Calibri"/>
          <w:spacing w:val="-3"/>
        </w:rPr>
        <w:t xml:space="preserve"> </w:t>
      </w:r>
      <w:r>
        <w:rPr>
          <w:rFonts w:ascii="Calibri"/>
        </w:rPr>
        <w:t>EL</w:t>
      </w:r>
      <w:r>
        <w:rPr>
          <w:rFonts w:ascii="Calibri"/>
          <w:spacing w:val="-4"/>
        </w:rPr>
        <w:t xml:space="preserve"> </w:t>
      </w:r>
      <w:r>
        <w:rPr>
          <w:rFonts w:ascii="Calibri"/>
        </w:rPr>
        <w:t>EXCMO.</w:t>
      </w:r>
      <w:r>
        <w:rPr>
          <w:rFonts w:ascii="Calibri"/>
          <w:spacing w:val="7"/>
        </w:rPr>
        <w:t xml:space="preserve"> </w:t>
      </w:r>
      <w:r>
        <w:rPr>
          <w:rFonts w:ascii="Arial"/>
          <w:b w:val="0"/>
          <w:color w:val="000000"/>
          <w:spacing w:val="-5"/>
          <w:sz w:val="24"/>
          <w:highlight w:val="yellow"/>
        </w:rPr>
        <w:t>[*]</w:t>
      </w:r>
    </w:p>
    <w:p w14:paraId="6870E962" w14:textId="77777777" w:rsidR="00F531A6" w:rsidRDefault="00F531A6">
      <w:pPr>
        <w:pStyle w:val="Textoindependiente"/>
        <w:rPr>
          <w:sz w:val="22"/>
        </w:rPr>
      </w:pPr>
    </w:p>
    <w:p w14:paraId="4EB63063" w14:textId="77777777" w:rsidR="00F531A6" w:rsidRDefault="00F531A6">
      <w:pPr>
        <w:pStyle w:val="Textoindependiente"/>
        <w:spacing w:before="122"/>
        <w:rPr>
          <w:sz w:val="22"/>
        </w:rPr>
      </w:pPr>
    </w:p>
    <w:p w14:paraId="3E6B335C" w14:textId="77777777" w:rsidR="00F531A6" w:rsidRDefault="00000000">
      <w:pPr>
        <w:ind w:right="1130"/>
        <w:jc w:val="right"/>
        <w:rPr>
          <w:rFonts w:ascii="Calibri"/>
        </w:rPr>
      </w:pPr>
      <w:r>
        <w:rPr>
          <w:rFonts w:ascii="Calibri"/>
        </w:rPr>
        <w:t>En</w:t>
      </w:r>
      <w:r>
        <w:rPr>
          <w:rFonts w:ascii="Calibri"/>
          <w:spacing w:val="-2"/>
        </w:rPr>
        <w:t xml:space="preserve"> </w:t>
      </w:r>
      <w:r>
        <w:rPr>
          <w:rFonts w:ascii="Calibri"/>
        </w:rPr>
        <w:t>Madrid,</w:t>
      </w:r>
      <w:r>
        <w:rPr>
          <w:rFonts w:ascii="Calibri"/>
          <w:spacing w:val="-2"/>
        </w:rPr>
        <w:t xml:space="preserve"> </w:t>
      </w:r>
      <w:r>
        <w:rPr>
          <w:rFonts w:ascii="Calibri"/>
        </w:rPr>
        <w:t>a</w:t>
      </w:r>
      <w:r>
        <w:rPr>
          <w:rFonts w:ascii="Calibri"/>
          <w:spacing w:val="1"/>
        </w:rPr>
        <w:t xml:space="preserve"> </w:t>
      </w:r>
      <w:r>
        <w:rPr>
          <w:color w:val="000000"/>
          <w:sz w:val="24"/>
          <w:highlight w:val="yellow"/>
        </w:rPr>
        <w:t>[*]</w:t>
      </w:r>
      <w:r>
        <w:rPr>
          <w:color w:val="000000"/>
          <w:spacing w:val="-18"/>
          <w:sz w:val="24"/>
        </w:rPr>
        <w:t xml:space="preserve"> </w:t>
      </w:r>
      <w:r>
        <w:rPr>
          <w:rFonts w:ascii="Calibri"/>
          <w:color w:val="000000"/>
        </w:rPr>
        <w:t xml:space="preserve">de </w:t>
      </w:r>
      <w:r>
        <w:rPr>
          <w:color w:val="000000"/>
          <w:spacing w:val="-4"/>
          <w:sz w:val="24"/>
          <w:highlight w:val="yellow"/>
        </w:rPr>
        <w:t>[*]</w:t>
      </w:r>
      <w:r>
        <w:rPr>
          <w:rFonts w:ascii="Calibri"/>
          <w:color w:val="000000"/>
          <w:spacing w:val="-4"/>
        </w:rPr>
        <w:t>.</w:t>
      </w:r>
    </w:p>
    <w:p w14:paraId="319E31C1" w14:textId="77777777" w:rsidR="00F531A6" w:rsidRDefault="00F531A6">
      <w:pPr>
        <w:pStyle w:val="Textoindependiente"/>
        <w:rPr>
          <w:rFonts w:ascii="Calibri"/>
          <w:sz w:val="22"/>
        </w:rPr>
      </w:pPr>
    </w:p>
    <w:p w14:paraId="1CE79115" w14:textId="77777777" w:rsidR="00F531A6" w:rsidRDefault="00F531A6">
      <w:pPr>
        <w:pStyle w:val="Textoindependiente"/>
        <w:spacing w:before="96"/>
        <w:rPr>
          <w:rFonts w:ascii="Calibri"/>
          <w:sz w:val="22"/>
        </w:rPr>
      </w:pPr>
    </w:p>
    <w:p w14:paraId="7AB58F8B" w14:textId="77777777" w:rsidR="00F531A6" w:rsidRDefault="00000000">
      <w:pPr>
        <w:pStyle w:val="Ttulo7"/>
        <w:ind w:left="1"/>
        <w:rPr>
          <w:rFonts w:ascii="Calibri"/>
        </w:rPr>
      </w:pPr>
      <w:r>
        <w:rPr>
          <w:rFonts w:ascii="Calibri"/>
          <w:spacing w:val="-2"/>
        </w:rPr>
        <w:t>REUNIDOS</w:t>
      </w:r>
    </w:p>
    <w:p w14:paraId="2250BB30" w14:textId="77777777" w:rsidR="00F531A6" w:rsidRDefault="00000000">
      <w:pPr>
        <w:spacing w:before="182"/>
        <w:ind w:left="2" w:right="1131"/>
        <w:jc w:val="center"/>
        <w:rPr>
          <w:rFonts w:ascii="Calibri" w:hAnsi="Calibri"/>
        </w:rPr>
      </w:pPr>
      <w:r>
        <w:rPr>
          <w:rFonts w:ascii="Calibri" w:hAnsi="Calibri"/>
        </w:rPr>
        <w:t>De</w:t>
      </w:r>
      <w:r>
        <w:rPr>
          <w:rFonts w:ascii="Calibri" w:hAnsi="Calibri"/>
          <w:spacing w:val="42"/>
        </w:rPr>
        <w:t xml:space="preserve"> </w:t>
      </w:r>
      <w:r>
        <w:rPr>
          <w:rFonts w:ascii="Calibri" w:hAnsi="Calibri"/>
        </w:rPr>
        <w:t>una</w:t>
      </w:r>
      <w:r>
        <w:rPr>
          <w:rFonts w:ascii="Calibri" w:hAnsi="Calibri"/>
          <w:spacing w:val="42"/>
        </w:rPr>
        <w:t xml:space="preserve"> </w:t>
      </w:r>
      <w:r>
        <w:rPr>
          <w:rFonts w:ascii="Calibri" w:hAnsi="Calibri"/>
        </w:rPr>
        <w:t>Parte,</w:t>
      </w:r>
      <w:r>
        <w:rPr>
          <w:rFonts w:ascii="Calibri" w:hAnsi="Calibri"/>
          <w:spacing w:val="44"/>
        </w:rPr>
        <w:t xml:space="preserve"> </w:t>
      </w:r>
      <w:r>
        <w:rPr>
          <w:rFonts w:ascii="Calibri" w:hAnsi="Calibri"/>
          <w:b/>
        </w:rPr>
        <w:t>LA</w:t>
      </w:r>
      <w:r>
        <w:rPr>
          <w:rFonts w:ascii="Calibri" w:hAnsi="Calibri"/>
          <w:b/>
          <w:spacing w:val="42"/>
        </w:rPr>
        <w:t xml:space="preserve"> </w:t>
      </w:r>
      <w:r>
        <w:rPr>
          <w:rFonts w:ascii="Calibri" w:hAnsi="Calibri"/>
          <w:b/>
        </w:rPr>
        <w:t>SOCIEDAD</w:t>
      </w:r>
      <w:r>
        <w:rPr>
          <w:rFonts w:ascii="Calibri" w:hAnsi="Calibri"/>
          <w:b/>
          <w:spacing w:val="43"/>
        </w:rPr>
        <w:t xml:space="preserve"> </w:t>
      </w:r>
      <w:r>
        <w:rPr>
          <w:rFonts w:ascii="Calibri" w:hAnsi="Calibri"/>
          <w:b/>
        </w:rPr>
        <w:t>ESTATAL</w:t>
      </w:r>
      <w:r>
        <w:rPr>
          <w:rFonts w:ascii="Calibri" w:hAnsi="Calibri"/>
          <w:b/>
          <w:spacing w:val="42"/>
        </w:rPr>
        <w:t xml:space="preserve"> </w:t>
      </w:r>
      <w:r>
        <w:rPr>
          <w:rFonts w:ascii="Calibri" w:hAnsi="Calibri"/>
          <w:b/>
        </w:rPr>
        <w:t>CORREOS</w:t>
      </w:r>
      <w:r>
        <w:rPr>
          <w:rFonts w:ascii="Calibri" w:hAnsi="Calibri"/>
          <w:b/>
          <w:spacing w:val="42"/>
        </w:rPr>
        <w:t xml:space="preserve"> </w:t>
      </w:r>
      <w:r>
        <w:rPr>
          <w:rFonts w:ascii="Calibri" w:hAnsi="Calibri"/>
          <w:b/>
        </w:rPr>
        <w:t>Y</w:t>
      </w:r>
      <w:r>
        <w:rPr>
          <w:rFonts w:ascii="Calibri" w:hAnsi="Calibri"/>
          <w:b/>
          <w:spacing w:val="41"/>
        </w:rPr>
        <w:t xml:space="preserve"> </w:t>
      </w:r>
      <w:r>
        <w:rPr>
          <w:rFonts w:ascii="Calibri" w:hAnsi="Calibri"/>
          <w:b/>
        </w:rPr>
        <w:t>TELÉGRAFOS,</w:t>
      </w:r>
      <w:r>
        <w:rPr>
          <w:rFonts w:ascii="Calibri" w:hAnsi="Calibri"/>
          <w:b/>
          <w:spacing w:val="43"/>
        </w:rPr>
        <w:t xml:space="preserve"> </w:t>
      </w:r>
      <w:r>
        <w:rPr>
          <w:rFonts w:ascii="Calibri" w:hAnsi="Calibri"/>
          <w:b/>
        </w:rPr>
        <w:t>S.A.</w:t>
      </w:r>
      <w:r>
        <w:rPr>
          <w:rFonts w:ascii="Calibri" w:hAnsi="Calibri"/>
          <w:b/>
          <w:spacing w:val="44"/>
        </w:rPr>
        <w:t xml:space="preserve"> </w:t>
      </w:r>
      <w:r>
        <w:rPr>
          <w:rFonts w:ascii="Calibri" w:hAnsi="Calibri"/>
          <w:b/>
        </w:rPr>
        <w:t>S.M.E.,</w:t>
      </w:r>
      <w:r>
        <w:rPr>
          <w:rFonts w:ascii="Calibri" w:hAnsi="Calibri"/>
          <w:b/>
          <w:spacing w:val="48"/>
        </w:rPr>
        <w:t xml:space="preserve"> </w:t>
      </w:r>
      <w:r>
        <w:rPr>
          <w:rFonts w:ascii="Calibri" w:hAnsi="Calibri"/>
        </w:rPr>
        <w:t>(en</w:t>
      </w:r>
      <w:r>
        <w:rPr>
          <w:rFonts w:ascii="Calibri" w:hAnsi="Calibri"/>
          <w:spacing w:val="43"/>
        </w:rPr>
        <w:t xml:space="preserve"> </w:t>
      </w:r>
      <w:r>
        <w:rPr>
          <w:rFonts w:ascii="Calibri" w:hAnsi="Calibri"/>
          <w:spacing w:val="-2"/>
        </w:rPr>
        <w:t>adelante</w:t>
      </w:r>
    </w:p>
    <w:p w14:paraId="0E29E54D" w14:textId="4FC69B72" w:rsidR="00F531A6" w:rsidRDefault="00000000">
      <w:pPr>
        <w:spacing w:before="21" w:line="259" w:lineRule="auto"/>
        <w:ind w:left="3" w:right="1133"/>
        <w:jc w:val="both"/>
        <w:rPr>
          <w:rFonts w:ascii="Calibri" w:hAnsi="Calibri"/>
        </w:rPr>
      </w:pPr>
      <w:r>
        <w:rPr>
          <w:rFonts w:ascii="Calibri" w:hAnsi="Calibri"/>
          <w:noProof/>
        </w:rPr>
        <mc:AlternateContent>
          <mc:Choice Requires="wps">
            <w:drawing>
              <wp:anchor distT="0" distB="0" distL="0" distR="0" simplePos="0" relativeHeight="15889408" behindDoc="0" locked="0" layoutInCell="1" allowOverlap="1" wp14:anchorId="49559C38" wp14:editId="7456DB0B">
                <wp:simplePos x="0" y="0"/>
                <wp:positionH relativeFrom="page">
                  <wp:posOffset>6807090</wp:posOffset>
                </wp:positionH>
                <wp:positionV relativeFrom="paragraph">
                  <wp:posOffset>300903</wp:posOffset>
                </wp:positionV>
                <wp:extent cx="419734" cy="3187065"/>
                <wp:effectExtent l="0" t="0" r="0" b="0"/>
                <wp:wrapNone/>
                <wp:docPr id="401" name="Text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DE69E3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4FC473"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9559C38" id="Textbox 401" o:spid="_x0000_s1226" type="#_x0000_t202" style="position:absolute;left:0;text-align:left;margin-left:536pt;margin-top:23.7pt;width:33.05pt;height:250.95pt;z-index:15889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Rd9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" filled="f" stroked="f">
                <v:textbox style="layout-flow:vertical;mso-layout-flow-alt:bottom-to-top" inset="0,0,0,0">
                  <w:txbxContent>
                    <w:p w14:paraId="2DE69E3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4FC473"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libri" w:hAnsi="Calibri"/>
        </w:rPr>
        <w:t xml:space="preserve">“CORREOS”), con domicilio social en Conde de Peñalver 19, 28006, Madrid, con NIF A83052407, representada en este acto por </w:t>
      </w:r>
      <w:r>
        <w:rPr>
          <w:rFonts w:ascii="Calibri" w:hAnsi="Calibri"/>
          <w:b/>
        </w:rPr>
        <w:t>Dña. Olga García Saez,</w:t>
      </w:r>
      <w:r>
        <w:rPr>
          <w:rFonts w:ascii="Calibri" w:hAnsi="Calibri"/>
          <w:b/>
          <w:spacing w:val="-2"/>
        </w:rPr>
        <w:t xml:space="preserve"> </w:t>
      </w:r>
      <w:r>
        <w:rPr>
          <w:rFonts w:ascii="Calibri" w:hAnsi="Calibri"/>
        </w:rPr>
        <w:t xml:space="preserve">con </w:t>
      </w:r>
      <w:r>
        <w:rPr>
          <w:rFonts w:ascii="Calibri" w:hAnsi="Calibri"/>
          <w:b/>
        </w:rPr>
        <w:t xml:space="preserve">NIF </w:t>
      </w:r>
      <w:r w:rsidR="006A3843">
        <w:rPr>
          <w:rFonts w:ascii="Calibri" w:hAnsi="Calibri"/>
          <w:b/>
        </w:rPr>
        <w:t>***</w:t>
      </w:r>
      <w:r>
        <w:rPr>
          <w:rFonts w:ascii="Calibri" w:hAnsi="Calibri"/>
          <w:b/>
        </w:rPr>
        <w:t>6811</w:t>
      </w:r>
      <w:r w:rsidR="006A3843">
        <w:rPr>
          <w:rFonts w:ascii="Calibri" w:hAnsi="Calibri"/>
          <w:b/>
        </w:rPr>
        <w:t>**</w:t>
      </w:r>
      <w:r>
        <w:rPr>
          <w:rFonts w:ascii="Calibri" w:hAnsi="Calibri"/>
          <w:b/>
        </w:rPr>
        <w:t xml:space="preserve">, </w:t>
      </w:r>
      <w:r>
        <w:rPr>
          <w:rFonts w:ascii="Calibri" w:hAnsi="Calibri"/>
        </w:rPr>
        <w:t>en su condición</w:t>
      </w:r>
      <w:r>
        <w:rPr>
          <w:rFonts w:ascii="Calibri" w:hAnsi="Calibri"/>
          <w:spacing w:val="40"/>
        </w:rPr>
        <w:t xml:space="preserve"> </w:t>
      </w:r>
      <w:r>
        <w:rPr>
          <w:rFonts w:ascii="Calibri" w:hAnsi="Calibri"/>
        </w:rPr>
        <w:t>de</w:t>
      </w:r>
      <w:r>
        <w:rPr>
          <w:rFonts w:ascii="Calibri" w:hAnsi="Calibri"/>
          <w:spacing w:val="40"/>
        </w:rPr>
        <w:t xml:space="preserve"> </w:t>
      </w:r>
      <w:r>
        <w:rPr>
          <w:rFonts w:ascii="Calibri" w:hAnsi="Calibri"/>
        </w:rPr>
        <w:t>Directora</w:t>
      </w:r>
      <w:r>
        <w:rPr>
          <w:rFonts w:ascii="Calibri" w:hAnsi="Calibri"/>
          <w:spacing w:val="40"/>
        </w:rPr>
        <w:t xml:space="preserve"> </w:t>
      </w:r>
      <w:r>
        <w:rPr>
          <w:rFonts w:ascii="Calibri" w:hAnsi="Calibri"/>
        </w:rPr>
        <w:t>de</w:t>
      </w:r>
      <w:r>
        <w:rPr>
          <w:rFonts w:ascii="Calibri" w:hAnsi="Calibri"/>
          <w:spacing w:val="40"/>
        </w:rPr>
        <w:t xml:space="preserve"> </w:t>
      </w:r>
      <w:r>
        <w:rPr>
          <w:rFonts w:ascii="Calibri" w:hAnsi="Calibri"/>
        </w:rPr>
        <w:t>Operaciones,</w:t>
      </w:r>
      <w:r>
        <w:rPr>
          <w:rFonts w:ascii="Calibri" w:hAnsi="Calibri"/>
          <w:spacing w:val="40"/>
        </w:rPr>
        <w:t xml:space="preserve"> </w:t>
      </w:r>
      <w:r>
        <w:rPr>
          <w:rFonts w:ascii="Calibri" w:hAnsi="Calibri"/>
        </w:rPr>
        <w:t>mancomunadamente</w:t>
      </w:r>
      <w:r>
        <w:rPr>
          <w:rFonts w:ascii="Calibri" w:hAnsi="Calibri"/>
          <w:spacing w:val="40"/>
        </w:rPr>
        <w:t xml:space="preserve"> </w:t>
      </w:r>
      <w:r>
        <w:rPr>
          <w:rFonts w:ascii="Calibri" w:hAnsi="Calibri"/>
        </w:rPr>
        <w:t xml:space="preserve">con </w:t>
      </w:r>
      <w:r>
        <w:rPr>
          <w:rFonts w:ascii="Calibri" w:hAnsi="Calibri"/>
          <w:b/>
        </w:rPr>
        <w:t>D.</w:t>
      </w:r>
      <w:r>
        <w:rPr>
          <w:rFonts w:ascii="Calibri" w:hAnsi="Calibri"/>
          <w:b/>
          <w:spacing w:val="40"/>
        </w:rPr>
        <w:t xml:space="preserve"> </w:t>
      </w:r>
      <w:r>
        <w:rPr>
          <w:rFonts w:ascii="Calibri" w:hAnsi="Calibri"/>
          <w:b/>
        </w:rPr>
        <w:t>Francisco</w:t>
      </w:r>
      <w:r>
        <w:rPr>
          <w:rFonts w:ascii="Calibri" w:hAnsi="Calibri"/>
          <w:b/>
          <w:spacing w:val="40"/>
        </w:rPr>
        <w:t xml:space="preserve"> </w:t>
      </w:r>
      <w:r>
        <w:rPr>
          <w:rFonts w:ascii="Calibri" w:hAnsi="Calibri"/>
          <w:b/>
        </w:rPr>
        <w:t>Ferrer Moreno,</w:t>
      </w:r>
      <w:r>
        <w:rPr>
          <w:rFonts w:ascii="Calibri" w:hAnsi="Calibri"/>
          <w:b/>
          <w:spacing w:val="-1"/>
        </w:rPr>
        <w:t xml:space="preserve"> </w:t>
      </w:r>
      <w:r>
        <w:rPr>
          <w:rFonts w:ascii="Calibri" w:hAnsi="Calibri"/>
        </w:rPr>
        <w:t xml:space="preserve">con DNI </w:t>
      </w:r>
      <w:r w:rsidR="006A3843">
        <w:rPr>
          <w:rFonts w:ascii="Calibri" w:hAnsi="Calibri"/>
          <w:b/>
        </w:rPr>
        <w:t>***</w:t>
      </w:r>
      <w:r>
        <w:rPr>
          <w:rFonts w:ascii="Calibri" w:hAnsi="Calibri"/>
          <w:b/>
        </w:rPr>
        <w:t>5591</w:t>
      </w:r>
      <w:r w:rsidR="006A3843">
        <w:rPr>
          <w:rFonts w:ascii="Calibri" w:hAnsi="Calibri"/>
          <w:b/>
        </w:rPr>
        <w:t>**</w:t>
      </w:r>
      <w:r>
        <w:rPr>
          <w:rFonts w:ascii="Calibri" w:hAnsi="Calibri"/>
        </w:rPr>
        <w:t xml:space="preserve">, en su condición de Secretario General y Políticas Públicas, en virtud de poder otorgado al efecto, elevado a público en escritura otorgada ante el Notario de Madrid D. Juan </w:t>
      </w:r>
      <w:proofErr w:type="spellStart"/>
      <w:r>
        <w:rPr>
          <w:rFonts w:ascii="Calibri" w:hAnsi="Calibri"/>
        </w:rPr>
        <w:t>Kutz</w:t>
      </w:r>
      <w:proofErr w:type="spellEnd"/>
      <w:r>
        <w:rPr>
          <w:rFonts w:ascii="Calibri" w:hAnsi="Calibri"/>
        </w:rPr>
        <w:t xml:space="preserve"> </w:t>
      </w:r>
      <w:proofErr w:type="spellStart"/>
      <w:r>
        <w:rPr>
          <w:rFonts w:ascii="Calibri" w:hAnsi="Calibri"/>
        </w:rPr>
        <w:t>Azqueta</w:t>
      </w:r>
      <w:proofErr w:type="spellEnd"/>
      <w:r>
        <w:rPr>
          <w:rFonts w:ascii="Calibri" w:hAnsi="Calibri"/>
        </w:rPr>
        <w:t xml:space="preserve"> el día 29 de febrero de 2024, con </w:t>
      </w:r>
      <w:proofErr w:type="spellStart"/>
      <w:r>
        <w:rPr>
          <w:rFonts w:ascii="Calibri" w:hAnsi="Calibri"/>
        </w:rPr>
        <w:t>nº</w:t>
      </w:r>
      <w:proofErr w:type="spellEnd"/>
      <w:r>
        <w:rPr>
          <w:rFonts w:ascii="Calibri" w:hAnsi="Calibri"/>
        </w:rPr>
        <w:t xml:space="preserve"> 350 de su Protocolo.</w:t>
      </w:r>
    </w:p>
    <w:p w14:paraId="784E6BAC" w14:textId="77777777" w:rsidR="00F531A6" w:rsidRDefault="00000000">
      <w:pPr>
        <w:spacing w:before="160" w:line="259" w:lineRule="auto"/>
        <w:ind w:left="3" w:right="1132"/>
        <w:jc w:val="both"/>
        <w:rPr>
          <w:rFonts w:ascii="Calibri" w:hAnsi="Calibri"/>
        </w:rPr>
      </w:pPr>
      <w:r>
        <w:rPr>
          <w:rFonts w:ascii="Calibri" w:hAnsi="Calibri"/>
        </w:rPr>
        <w:t xml:space="preserve">De otra parte, </w:t>
      </w:r>
      <w:r>
        <w:rPr>
          <w:rFonts w:ascii="Calibri" w:hAnsi="Calibri"/>
          <w:b/>
        </w:rPr>
        <w:t xml:space="preserve">D./Dª </w:t>
      </w:r>
      <w:r>
        <w:rPr>
          <w:rFonts w:ascii="Calibri" w:hAnsi="Calibri"/>
          <w:b/>
          <w:color w:val="000000"/>
          <w:highlight w:val="yellow"/>
        </w:rPr>
        <w:t>[*]</w:t>
      </w:r>
      <w:r>
        <w:rPr>
          <w:rFonts w:ascii="Calibri" w:hAnsi="Calibri"/>
          <w:b/>
          <w:color w:val="000000"/>
        </w:rPr>
        <w:t>,</w:t>
      </w:r>
      <w:r>
        <w:rPr>
          <w:rFonts w:ascii="Calibri" w:hAnsi="Calibri"/>
          <w:b/>
          <w:color w:val="000000"/>
          <w:spacing w:val="-2"/>
        </w:rPr>
        <w:t xml:space="preserve"> </w:t>
      </w:r>
      <w:r>
        <w:rPr>
          <w:rFonts w:ascii="Calibri" w:hAnsi="Calibri"/>
          <w:b/>
          <w:color w:val="000000"/>
        </w:rPr>
        <w:t xml:space="preserve">con DNI </w:t>
      </w:r>
      <w:r>
        <w:rPr>
          <w:rFonts w:ascii="Calibri" w:hAnsi="Calibri"/>
          <w:b/>
          <w:color w:val="000000"/>
          <w:highlight w:val="yellow"/>
        </w:rPr>
        <w:t>[*]</w:t>
      </w:r>
      <w:r>
        <w:rPr>
          <w:rFonts w:ascii="Calibri" w:hAnsi="Calibri"/>
          <w:b/>
          <w:color w:val="000000"/>
        </w:rPr>
        <w:t>,</w:t>
      </w:r>
      <w:r>
        <w:rPr>
          <w:rFonts w:ascii="Calibri" w:hAnsi="Calibri"/>
          <w:b/>
          <w:color w:val="000000"/>
          <w:spacing w:val="-2"/>
        </w:rPr>
        <w:t xml:space="preserve"> </w:t>
      </w:r>
      <w:r>
        <w:rPr>
          <w:rFonts w:ascii="Calibri" w:hAnsi="Calibri"/>
          <w:color w:val="000000"/>
        </w:rPr>
        <w:t>en</w:t>
      </w:r>
      <w:r>
        <w:rPr>
          <w:rFonts w:ascii="Calibri" w:hAnsi="Calibri"/>
          <w:color w:val="000000"/>
          <w:spacing w:val="-1"/>
        </w:rPr>
        <w:t xml:space="preserve"> </w:t>
      </w:r>
      <w:r>
        <w:rPr>
          <w:rFonts w:ascii="Calibri" w:hAnsi="Calibri"/>
          <w:color w:val="000000"/>
        </w:rPr>
        <w:t>su</w:t>
      </w:r>
      <w:r>
        <w:rPr>
          <w:rFonts w:ascii="Calibri" w:hAnsi="Calibri"/>
          <w:color w:val="000000"/>
          <w:spacing w:val="-1"/>
        </w:rPr>
        <w:t xml:space="preserve"> </w:t>
      </w:r>
      <w:r>
        <w:rPr>
          <w:rFonts w:ascii="Calibri" w:hAnsi="Calibri"/>
          <w:color w:val="000000"/>
        </w:rPr>
        <w:t xml:space="preserve">condición de alcalde/Sa-presidente/a del </w:t>
      </w:r>
      <w:r>
        <w:rPr>
          <w:rFonts w:ascii="Calibri" w:hAnsi="Calibri"/>
          <w:b/>
          <w:color w:val="000000"/>
          <w:highlight w:val="yellow"/>
        </w:rPr>
        <w:t>[*]</w:t>
      </w:r>
      <w:r>
        <w:rPr>
          <w:rFonts w:ascii="Calibri" w:hAnsi="Calibri"/>
          <w:color w:val="000000"/>
        </w:rPr>
        <w:t>,</w:t>
      </w:r>
      <w:r>
        <w:rPr>
          <w:rFonts w:ascii="Calibri" w:hAnsi="Calibri"/>
          <w:color w:val="000000"/>
          <w:spacing w:val="-1"/>
        </w:rPr>
        <w:t xml:space="preserve"> </w:t>
      </w:r>
      <w:r>
        <w:rPr>
          <w:rFonts w:ascii="Calibri" w:hAnsi="Calibri"/>
          <w:color w:val="000000"/>
        </w:rPr>
        <w:t xml:space="preserve">cargo que ostenta tras su elección por la Corporación municipal resultante de las elecciones locales celebradas el día 26 de mayo de 2019, en cuya sesión constitutiva celebrada el 15 de junio de 2019 tomó posesión como concejala y fue elegida alcaldesa, en nombre y representación del </w:t>
      </w:r>
      <w:r>
        <w:rPr>
          <w:rFonts w:ascii="Calibri" w:hAnsi="Calibri"/>
          <w:b/>
          <w:color w:val="000000"/>
        </w:rPr>
        <w:t xml:space="preserve">Excmo. </w:t>
      </w:r>
      <w:r>
        <w:rPr>
          <w:rFonts w:ascii="Calibri" w:hAnsi="Calibri"/>
          <w:b/>
          <w:color w:val="000000"/>
          <w:highlight w:val="yellow"/>
        </w:rPr>
        <w:t>[*]</w:t>
      </w:r>
      <w:r>
        <w:rPr>
          <w:rFonts w:ascii="Calibri" w:hAnsi="Calibri"/>
          <w:b/>
          <w:color w:val="000000"/>
        </w:rPr>
        <w:t xml:space="preserve"> </w:t>
      </w:r>
      <w:r>
        <w:rPr>
          <w:rFonts w:ascii="Calibri" w:hAnsi="Calibri"/>
          <w:color w:val="000000"/>
        </w:rPr>
        <w:t xml:space="preserve">con CIF </w:t>
      </w:r>
      <w:r>
        <w:rPr>
          <w:rFonts w:ascii="Calibri" w:hAnsi="Calibri"/>
          <w:b/>
          <w:color w:val="000000"/>
          <w:highlight w:val="yellow"/>
        </w:rPr>
        <w:t>[*]</w:t>
      </w:r>
      <w:r>
        <w:rPr>
          <w:rFonts w:ascii="Calibri" w:hAnsi="Calibri"/>
          <w:b/>
          <w:color w:val="000000"/>
        </w:rPr>
        <w:t xml:space="preserve"> </w:t>
      </w:r>
      <w:r>
        <w:rPr>
          <w:rFonts w:ascii="Calibri" w:hAnsi="Calibri"/>
          <w:color w:val="000000"/>
        </w:rPr>
        <w:t>(en adelante, el “</w:t>
      </w:r>
      <w:r>
        <w:rPr>
          <w:rFonts w:ascii="Calibri" w:hAnsi="Calibri"/>
          <w:b/>
          <w:color w:val="000000"/>
        </w:rPr>
        <w:t xml:space="preserve">Ayuntamiento de </w:t>
      </w:r>
      <w:r>
        <w:rPr>
          <w:rFonts w:ascii="Calibri" w:hAnsi="Calibri"/>
          <w:b/>
          <w:color w:val="000000"/>
          <w:highlight w:val="yellow"/>
        </w:rPr>
        <w:t>[*]</w:t>
      </w:r>
      <w:r>
        <w:rPr>
          <w:rFonts w:ascii="Calibri" w:hAnsi="Calibri"/>
          <w:color w:val="000000"/>
        </w:rPr>
        <w:t>” o el “</w:t>
      </w:r>
      <w:r>
        <w:rPr>
          <w:rFonts w:ascii="Calibri" w:hAnsi="Calibri"/>
          <w:b/>
          <w:color w:val="000000"/>
        </w:rPr>
        <w:t>Ayuntamiento”</w:t>
      </w:r>
      <w:r>
        <w:rPr>
          <w:rFonts w:ascii="Calibri" w:hAnsi="Calibri"/>
          <w:color w:val="000000"/>
        </w:rPr>
        <w:t>), al</w:t>
      </w:r>
      <w:r>
        <w:rPr>
          <w:rFonts w:ascii="Calibri" w:hAnsi="Calibri"/>
          <w:color w:val="000000"/>
          <w:spacing w:val="40"/>
        </w:rPr>
        <w:t xml:space="preserve"> </w:t>
      </w:r>
      <w:r>
        <w:rPr>
          <w:rFonts w:ascii="Calibri" w:hAnsi="Calibri"/>
          <w:color w:val="000000"/>
        </w:rPr>
        <w:t xml:space="preserve">amparo de lo previsto en el artículo 21.1 b) de la Ley 7/1985, de 2 de abril, reguladora de las Bases del Régimen Local (“LBRL”), con domicilio a efectos del presente Convenio en </w:t>
      </w:r>
      <w:r>
        <w:rPr>
          <w:rFonts w:ascii="Calibri" w:hAnsi="Calibri"/>
          <w:b/>
          <w:color w:val="000000"/>
          <w:highlight w:val="yellow"/>
        </w:rPr>
        <w:t>[*]</w:t>
      </w:r>
      <w:r>
        <w:rPr>
          <w:rFonts w:ascii="Calibri" w:hAnsi="Calibri"/>
          <w:color w:val="000000"/>
        </w:rPr>
        <w:t>.</w:t>
      </w:r>
    </w:p>
    <w:p w14:paraId="7385A83B" w14:textId="77777777" w:rsidR="00F531A6" w:rsidRDefault="00000000">
      <w:pPr>
        <w:spacing w:before="159" w:line="259" w:lineRule="auto"/>
        <w:ind w:left="4" w:right="1145"/>
        <w:jc w:val="both"/>
        <w:rPr>
          <w:rFonts w:ascii="Calibri" w:hAnsi="Calibri"/>
        </w:rPr>
      </w:pPr>
      <w:r>
        <w:rPr>
          <w:rFonts w:ascii="Calibri" w:hAnsi="Calibri"/>
        </w:rPr>
        <w:t>Se podrá denominar conjuntamente a las sociedades anteriores como las “Partes” y de forma individual a cada una de ellas como la “Parte”.</w:t>
      </w:r>
    </w:p>
    <w:p w14:paraId="6993DE49" w14:textId="77777777" w:rsidR="00F531A6" w:rsidRDefault="00000000">
      <w:pPr>
        <w:spacing w:before="160" w:line="259" w:lineRule="auto"/>
        <w:ind w:left="4" w:right="1144"/>
        <w:jc w:val="both"/>
        <w:rPr>
          <w:rFonts w:ascii="Calibri" w:hAnsi="Calibri"/>
        </w:rPr>
      </w:pPr>
      <w:r>
        <w:rPr>
          <w:rFonts w:ascii="Calibri" w:hAnsi="Calibri"/>
        </w:rPr>
        <w:t>Ambas Partes, reconociéndose mutuamente capacidad legal suficiente para formalizar la presente Adenda, y manifestando los comparecientes tener vigentes sus poderes y ser suficientes para obligar a sus representadas,</w:t>
      </w:r>
    </w:p>
    <w:p w14:paraId="68C3844A" w14:textId="77777777" w:rsidR="00F531A6" w:rsidRDefault="00F531A6">
      <w:pPr>
        <w:pStyle w:val="Textoindependiente"/>
        <w:rPr>
          <w:rFonts w:ascii="Calibri"/>
          <w:sz w:val="22"/>
        </w:rPr>
      </w:pPr>
    </w:p>
    <w:p w14:paraId="2FB6E8B2" w14:textId="77777777" w:rsidR="00F531A6" w:rsidRDefault="00F531A6">
      <w:pPr>
        <w:pStyle w:val="Textoindependiente"/>
        <w:spacing w:before="73"/>
        <w:rPr>
          <w:rFonts w:ascii="Calibri"/>
          <w:sz w:val="22"/>
        </w:rPr>
      </w:pPr>
    </w:p>
    <w:p w14:paraId="1709B807" w14:textId="114633B1" w:rsidR="00F531A6" w:rsidRDefault="00000000">
      <w:pPr>
        <w:pStyle w:val="Ttulo7"/>
        <w:rPr>
          <w:rFonts w:ascii="Calibri"/>
        </w:rPr>
      </w:pPr>
      <w:r>
        <w:rPr>
          <w:rFonts w:ascii="Calibri"/>
          <w:spacing w:val="-2"/>
        </w:rPr>
        <w:t>EXPONEN</w:t>
      </w:r>
    </w:p>
    <w:p w14:paraId="6AE5A355" w14:textId="77777777" w:rsidR="00F531A6" w:rsidRDefault="00F531A6">
      <w:pPr>
        <w:pStyle w:val="Textoindependiente"/>
        <w:rPr>
          <w:rFonts w:ascii="Calibri"/>
          <w:b/>
          <w:sz w:val="22"/>
        </w:rPr>
      </w:pPr>
    </w:p>
    <w:p w14:paraId="06B7D5F7" w14:textId="77777777" w:rsidR="00F531A6" w:rsidRDefault="00F531A6">
      <w:pPr>
        <w:pStyle w:val="Textoindependiente"/>
        <w:spacing w:before="94"/>
        <w:rPr>
          <w:rFonts w:ascii="Calibri"/>
          <w:b/>
          <w:sz w:val="22"/>
        </w:rPr>
      </w:pPr>
    </w:p>
    <w:p w14:paraId="55980F5D" w14:textId="77777777" w:rsidR="00F531A6" w:rsidRDefault="00000000">
      <w:pPr>
        <w:spacing w:line="259" w:lineRule="auto"/>
        <w:ind w:left="4" w:right="1141"/>
        <w:jc w:val="both"/>
        <w:rPr>
          <w:rFonts w:ascii="Calibri" w:hAnsi="Calibri"/>
        </w:rPr>
      </w:pPr>
      <w:r>
        <w:rPr>
          <w:rFonts w:ascii="Calibri" w:hAnsi="Calibri"/>
          <w:b/>
        </w:rPr>
        <w:t xml:space="preserve">PRIMERO. – </w:t>
      </w:r>
      <w:r>
        <w:rPr>
          <w:rFonts w:ascii="Calibri" w:hAnsi="Calibri"/>
        </w:rPr>
        <w:t xml:space="preserve">Que, las Partes en fecha de </w:t>
      </w:r>
      <w:r>
        <w:rPr>
          <w:rFonts w:ascii="Calibri" w:hAnsi="Calibri"/>
          <w:b/>
          <w:color w:val="000000"/>
          <w:highlight w:val="yellow"/>
        </w:rPr>
        <w:t>[*]</w:t>
      </w:r>
      <w:r>
        <w:rPr>
          <w:rFonts w:ascii="Calibri" w:hAnsi="Calibri"/>
          <w:color w:val="000000"/>
        </w:rPr>
        <w:t>, formalizaron un Convenio (en adelante, el “Convenio”) que tiene por objeto permitir que los obligados al pago de tributos u otros ingresos de derecho público devengados a favor del Ayuntamiento efectúen el pago de dichos conceptos</w:t>
      </w:r>
      <w:r>
        <w:rPr>
          <w:rFonts w:ascii="Calibri" w:hAnsi="Calibri"/>
          <w:color w:val="000000"/>
          <w:spacing w:val="-2"/>
        </w:rPr>
        <w:t xml:space="preserve"> </w:t>
      </w:r>
      <w:r>
        <w:rPr>
          <w:rFonts w:ascii="Calibri" w:hAnsi="Calibri"/>
          <w:color w:val="000000"/>
        </w:rPr>
        <w:t>mediante</w:t>
      </w:r>
      <w:r>
        <w:rPr>
          <w:rFonts w:ascii="Calibri" w:hAnsi="Calibri"/>
          <w:color w:val="000000"/>
          <w:spacing w:val="-3"/>
        </w:rPr>
        <w:t xml:space="preserve"> </w:t>
      </w:r>
      <w:r>
        <w:rPr>
          <w:rFonts w:ascii="Calibri" w:hAnsi="Calibri"/>
          <w:color w:val="000000"/>
        </w:rPr>
        <w:t>giro postal,</w:t>
      </w:r>
      <w:r>
        <w:rPr>
          <w:rFonts w:ascii="Calibri" w:hAnsi="Calibri"/>
          <w:color w:val="000000"/>
          <w:spacing w:val="-3"/>
        </w:rPr>
        <w:t xml:space="preserve"> </w:t>
      </w:r>
      <w:r>
        <w:rPr>
          <w:rFonts w:ascii="Calibri" w:hAnsi="Calibri"/>
          <w:color w:val="000000"/>
        </w:rPr>
        <w:t>para</w:t>
      </w:r>
      <w:r>
        <w:rPr>
          <w:rFonts w:ascii="Calibri" w:hAnsi="Calibri"/>
          <w:color w:val="000000"/>
          <w:spacing w:val="-1"/>
        </w:rPr>
        <w:t xml:space="preserve"> </w:t>
      </w:r>
      <w:r>
        <w:rPr>
          <w:rFonts w:ascii="Calibri" w:hAnsi="Calibri"/>
          <w:color w:val="000000"/>
        </w:rPr>
        <w:t>su</w:t>
      </w:r>
      <w:r>
        <w:rPr>
          <w:rFonts w:ascii="Calibri" w:hAnsi="Calibri"/>
          <w:color w:val="000000"/>
          <w:spacing w:val="-3"/>
        </w:rPr>
        <w:t xml:space="preserve"> </w:t>
      </w:r>
      <w:r>
        <w:rPr>
          <w:rFonts w:ascii="Calibri" w:hAnsi="Calibri"/>
          <w:color w:val="000000"/>
        </w:rPr>
        <w:t>ingreso</w:t>
      </w:r>
      <w:r>
        <w:rPr>
          <w:rFonts w:ascii="Calibri" w:hAnsi="Calibri"/>
          <w:color w:val="000000"/>
          <w:spacing w:val="-2"/>
        </w:rPr>
        <w:t xml:space="preserve"> </w:t>
      </w:r>
      <w:r>
        <w:rPr>
          <w:rFonts w:ascii="Calibri" w:hAnsi="Calibri"/>
          <w:color w:val="000000"/>
        </w:rPr>
        <w:t>en</w:t>
      </w:r>
      <w:r>
        <w:rPr>
          <w:rFonts w:ascii="Calibri" w:hAnsi="Calibri"/>
          <w:color w:val="000000"/>
          <w:spacing w:val="-1"/>
        </w:rPr>
        <w:t xml:space="preserve"> </w:t>
      </w:r>
      <w:r>
        <w:rPr>
          <w:rFonts w:ascii="Calibri" w:hAnsi="Calibri"/>
          <w:color w:val="000000"/>
        </w:rPr>
        <w:t>una</w:t>
      </w:r>
      <w:r>
        <w:rPr>
          <w:rFonts w:ascii="Calibri" w:hAnsi="Calibri"/>
          <w:color w:val="000000"/>
          <w:spacing w:val="-1"/>
        </w:rPr>
        <w:t xml:space="preserve"> </w:t>
      </w:r>
      <w:r>
        <w:rPr>
          <w:rFonts w:ascii="Calibri" w:hAnsi="Calibri"/>
          <w:color w:val="000000"/>
        </w:rPr>
        <w:t>de</w:t>
      </w:r>
      <w:r>
        <w:rPr>
          <w:rFonts w:ascii="Calibri" w:hAnsi="Calibri"/>
          <w:color w:val="000000"/>
          <w:spacing w:val="-1"/>
        </w:rPr>
        <w:t xml:space="preserve"> </w:t>
      </w:r>
      <w:r>
        <w:rPr>
          <w:rFonts w:ascii="Calibri" w:hAnsi="Calibri"/>
          <w:color w:val="000000"/>
        </w:rPr>
        <w:t>las</w:t>
      </w:r>
      <w:r>
        <w:rPr>
          <w:rFonts w:ascii="Calibri" w:hAnsi="Calibri"/>
          <w:color w:val="000000"/>
          <w:spacing w:val="-2"/>
        </w:rPr>
        <w:t xml:space="preserve"> </w:t>
      </w:r>
      <w:r>
        <w:rPr>
          <w:rFonts w:ascii="Calibri" w:hAnsi="Calibri"/>
          <w:color w:val="000000"/>
        </w:rPr>
        <w:t>cuentas</w:t>
      </w:r>
      <w:r>
        <w:rPr>
          <w:rFonts w:ascii="Calibri" w:hAnsi="Calibri"/>
          <w:color w:val="000000"/>
          <w:spacing w:val="-2"/>
        </w:rPr>
        <w:t xml:space="preserve"> </w:t>
      </w:r>
      <w:r>
        <w:rPr>
          <w:rFonts w:ascii="Calibri" w:hAnsi="Calibri"/>
          <w:color w:val="000000"/>
        </w:rPr>
        <w:t>corrientes</w:t>
      </w:r>
      <w:r>
        <w:rPr>
          <w:rFonts w:ascii="Calibri" w:hAnsi="Calibri"/>
          <w:color w:val="000000"/>
          <w:spacing w:val="-2"/>
        </w:rPr>
        <w:t xml:space="preserve"> </w:t>
      </w:r>
      <w:r>
        <w:rPr>
          <w:rFonts w:ascii="Calibri" w:hAnsi="Calibri"/>
          <w:color w:val="000000"/>
        </w:rPr>
        <w:t>operativas</w:t>
      </w:r>
      <w:r>
        <w:rPr>
          <w:rFonts w:ascii="Calibri" w:hAnsi="Calibri"/>
          <w:color w:val="000000"/>
          <w:spacing w:val="-2"/>
        </w:rPr>
        <w:t xml:space="preserve"> </w:t>
      </w:r>
      <w:r>
        <w:rPr>
          <w:rFonts w:ascii="Calibri" w:hAnsi="Calibri"/>
          <w:color w:val="000000"/>
        </w:rPr>
        <w:t>de las que el Ayuntamiento sea titular en sus entidades colaboradoras.</w:t>
      </w:r>
    </w:p>
    <w:p w14:paraId="45924A30" w14:textId="77777777" w:rsidR="00F531A6" w:rsidRDefault="00000000">
      <w:pPr>
        <w:spacing w:before="160" w:line="259" w:lineRule="auto"/>
        <w:ind w:left="4" w:right="1138"/>
        <w:jc w:val="both"/>
        <w:rPr>
          <w:rFonts w:ascii="Calibri" w:hAnsi="Calibri"/>
        </w:rPr>
      </w:pPr>
      <w:r>
        <w:rPr>
          <w:rFonts w:ascii="Calibri" w:hAnsi="Calibri"/>
          <w:b/>
        </w:rPr>
        <w:t xml:space="preserve">SEGUNDA. – </w:t>
      </w:r>
      <w:r>
        <w:rPr>
          <w:rFonts w:ascii="Calibri" w:hAnsi="Calibri"/>
        </w:rPr>
        <w:t xml:space="preserve">Que, en vista de que el Convenio finaliza el próximo </w:t>
      </w:r>
      <w:r>
        <w:rPr>
          <w:rFonts w:ascii="Calibri" w:hAnsi="Calibri"/>
          <w:b/>
          <w:color w:val="000000"/>
          <w:highlight w:val="yellow"/>
        </w:rPr>
        <w:t>[*]</w:t>
      </w:r>
      <w:r>
        <w:rPr>
          <w:rFonts w:ascii="Calibri" w:hAnsi="Calibri"/>
          <w:color w:val="000000"/>
        </w:rPr>
        <w:t>, las Partes de mutuo acuerdo</w:t>
      </w:r>
      <w:r>
        <w:rPr>
          <w:rFonts w:ascii="Calibri" w:hAnsi="Calibri"/>
          <w:color w:val="000000"/>
          <w:spacing w:val="-2"/>
        </w:rPr>
        <w:t xml:space="preserve"> </w:t>
      </w:r>
      <w:r>
        <w:rPr>
          <w:rFonts w:ascii="Calibri" w:hAnsi="Calibri"/>
          <w:color w:val="000000"/>
        </w:rPr>
        <w:t>han</w:t>
      </w:r>
      <w:r>
        <w:rPr>
          <w:rFonts w:ascii="Calibri" w:hAnsi="Calibri"/>
          <w:color w:val="000000"/>
          <w:spacing w:val="-1"/>
        </w:rPr>
        <w:t xml:space="preserve"> </w:t>
      </w:r>
      <w:r>
        <w:rPr>
          <w:rFonts w:ascii="Calibri" w:hAnsi="Calibri"/>
          <w:color w:val="000000"/>
        </w:rPr>
        <w:t>convenido</w:t>
      </w:r>
      <w:r>
        <w:rPr>
          <w:rFonts w:ascii="Calibri" w:hAnsi="Calibri"/>
          <w:color w:val="000000"/>
          <w:spacing w:val="-2"/>
        </w:rPr>
        <w:t xml:space="preserve"> </w:t>
      </w:r>
      <w:r>
        <w:rPr>
          <w:rFonts w:ascii="Calibri" w:hAnsi="Calibri"/>
          <w:color w:val="000000"/>
        </w:rPr>
        <w:t>la</w:t>
      </w:r>
      <w:r>
        <w:rPr>
          <w:rFonts w:ascii="Calibri" w:hAnsi="Calibri"/>
          <w:color w:val="000000"/>
          <w:spacing w:val="-1"/>
        </w:rPr>
        <w:t xml:space="preserve"> </w:t>
      </w:r>
      <w:r>
        <w:rPr>
          <w:rFonts w:ascii="Calibri" w:hAnsi="Calibri"/>
          <w:color w:val="000000"/>
        </w:rPr>
        <w:t>prórroga</w:t>
      </w:r>
      <w:r>
        <w:rPr>
          <w:rFonts w:ascii="Calibri" w:hAnsi="Calibri"/>
          <w:color w:val="000000"/>
          <w:spacing w:val="-1"/>
        </w:rPr>
        <w:t xml:space="preserve"> </w:t>
      </w:r>
      <w:proofErr w:type="gramStart"/>
      <w:r>
        <w:rPr>
          <w:rFonts w:ascii="Calibri" w:hAnsi="Calibri"/>
          <w:color w:val="000000"/>
        </w:rPr>
        <w:t>del</w:t>
      </w:r>
      <w:r>
        <w:rPr>
          <w:rFonts w:ascii="Calibri" w:hAnsi="Calibri"/>
          <w:color w:val="000000"/>
          <w:spacing w:val="-2"/>
        </w:rPr>
        <w:t xml:space="preserve"> </w:t>
      </w:r>
      <w:r>
        <w:rPr>
          <w:rFonts w:ascii="Calibri" w:hAnsi="Calibri"/>
          <w:color w:val="000000"/>
        </w:rPr>
        <w:t>mismo</w:t>
      </w:r>
      <w:proofErr w:type="gramEnd"/>
      <w:r>
        <w:rPr>
          <w:rFonts w:ascii="Calibri" w:hAnsi="Calibri"/>
          <w:color w:val="000000"/>
        </w:rPr>
        <w:t>,</w:t>
      </w:r>
      <w:r>
        <w:rPr>
          <w:rFonts w:ascii="Calibri" w:hAnsi="Calibri"/>
          <w:color w:val="000000"/>
          <w:spacing w:val="-3"/>
        </w:rPr>
        <w:t xml:space="preserve"> </w:t>
      </w:r>
      <w:r>
        <w:rPr>
          <w:rFonts w:ascii="Calibri" w:hAnsi="Calibri"/>
          <w:color w:val="000000"/>
        </w:rPr>
        <w:t>de</w:t>
      </w:r>
      <w:r>
        <w:rPr>
          <w:rFonts w:ascii="Calibri" w:hAnsi="Calibri"/>
          <w:color w:val="000000"/>
          <w:spacing w:val="-1"/>
        </w:rPr>
        <w:t xml:space="preserve"> </w:t>
      </w:r>
      <w:r>
        <w:rPr>
          <w:rFonts w:ascii="Calibri" w:hAnsi="Calibri"/>
          <w:color w:val="000000"/>
        </w:rPr>
        <w:t>conformidad</w:t>
      </w:r>
      <w:r>
        <w:rPr>
          <w:rFonts w:ascii="Calibri" w:hAnsi="Calibri"/>
          <w:color w:val="000000"/>
          <w:spacing w:val="-1"/>
        </w:rPr>
        <w:t xml:space="preserve"> </w:t>
      </w:r>
      <w:r>
        <w:rPr>
          <w:rFonts w:ascii="Calibri" w:hAnsi="Calibri"/>
          <w:color w:val="000000"/>
        </w:rPr>
        <w:t>con</w:t>
      </w:r>
      <w:r>
        <w:rPr>
          <w:rFonts w:ascii="Calibri" w:hAnsi="Calibri"/>
          <w:color w:val="000000"/>
          <w:spacing w:val="-1"/>
        </w:rPr>
        <w:t xml:space="preserve"> </w:t>
      </w:r>
      <w:r>
        <w:rPr>
          <w:rFonts w:ascii="Calibri" w:hAnsi="Calibri"/>
          <w:color w:val="000000"/>
        </w:rPr>
        <w:t>lo</w:t>
      </w:r>
      <w:r>
        <w:rPr>
          <w:rFonts w:ascii="Calibri" w:hAnsi="Calibri"/>
          <w:color w:val="000000"/>
          <w:spacing w:val="-2"/>
        </w:rPr>
        <w:t xml:space="preserve"> </w:t>
      </w:r>
      <w:r>
        <w:rPr>
          <w:rFonts w:ascii="Calibri" w:hAnsi="Calibri"/>
          <w:color w:val="000000"/>
        </w:rPr>
        <w:t>estipulado</w:t>
      </w:r>
      <w:r>
        <w:rPr>
          <w:rFonts w:ascii="Calibri" w:hAnsi="Calibri"/>
          <w:color w:val="000000"/>
          <w:spacing w:val="-2"/>
        </w:rPr>
        <w:t xml:space="preserve"> </w:t>
      </w:r>
      <w:r>
        <w:rPr>
          <w:rFonts w:ascii="Calibri" w:hAnsi="Calibri"/>
          <w:color w:val="000000"/>
        </w:rPr>
        <w:t>en</w:t>
      </w:r>
      <w:r>
        <w:rPr>
          <w:rFonts w:ascii="Calibri" w:hAnsi="Calibri"/>
          <w:color w:val="000000"/>
          <w:spacing w:val="-1"/>
        </w:rPr>
        <w:t xml:space="preserve"> </w:t>
      </w:r>
      <w:r>
        <w:rPr>
          <w:rFonts w:ascii="Calibri" w:hAnsi="Calibri"/>
          <w:color w:val="000000"/>
        </w:rPr>
        <w:t>la</w:t>
      </w:r>
      <w:r>
        <w:rPr>
          <w:rFonts w:ascii="Calibri" w:hAnsi="Calibri"/>
          <w:color w:val="000000"/>
          <w:spacing w:val="-3"/>
        </w:rPr>
        <w:t xml:space="preserve"> </w:t>
      </w:r>
      <w:r>
        <w:rPr>
          <w:rFonts w:ascii="Calibri" w:hAnsi="Calibri"/>
          <w:color w:val="000000"/>
        </w:rPr>
        <w:t xml:space="preserve">cláusula </w:t>
      </w:r>
      <w:r>
        <w:rPr>
          <w:rFonts w:ascii="Calibri" w:hAnsi="Calibri"/>
          <w:b/>
          <w:color w:val="000000"/>
        </w:rPr>
        <w:t>DECIMOCUARTA. – VIGENCIA DEL CONVENIO</w:t>
      </w:r>
      <w:r>
        <w:rPr>
          <w:rFonts w:ascii="Calibri" w:hAnsi="Calibri"/>
          <w:color w:val="000000"/>
        </w:rPr>
        <w:t>, del mismo.</w:t>
      </w:r>
    </w:p>
    <w:p w14:paraId="1834E064" w14:textId="77777777" w:rsidR="00F531A6" w:rsidRDefault="00000000">
      <w:pPr>
        <w:spacing w:before="160" w:line="259" w:lineRule="auto"/>
        <w:ind w:left="3" w:right="1136"/>
        <w:jc w:val="both"/>
        <w:rPr>
          <w:rFonts w:ascii="Calibri" w:hAnsi="Calibri"/>
        </w:rPr>
      </w:pPr>
      <w:proofErr w:type="gramStart"/>
      <w:r>
        <w:rPr>
          <w:rFonts w:ascii="Calibri" w:hAnsi="Calibri"/>
          <w:b/>
        </w:rPr>
        <w:t>TERCERA.-</w:t>
      </w:r>
      <w:proofErr w:type="gramEnd"/>
      <w:r>
        <w:rPr>
          <w:rFonts w:ascii="Calibri" w:hAnsi="Calibri"/>
          <w:b/>
        </w:rPr>
        <w:t xml:space="preserve"> </w:t>
      </w:r>
      <w:r>
        <w:rPr>
          <w:rFonts w:ascii="Calibri" w:hAnsi="Calibri"/>
        </w:rPr>
        <w:t xml:space="preserve">Que, las Partes convenien de mutuo acuerdo sustituir íntegramente la cláusula </w:t>
      </w:r>
      <w:r>
        <w:rPr>
          <w:rFonts w:ascii="Calibri" w:hAnsi="Calibri"/>
          <w:b/>
        </w:rPr>
        <w:t>ÚNDECIMA.- PROTECCIÓN DE DATOS</w:t>
      </w:r>
      <w:r>
        <w:rPr>
          <w:rFonts w:ascii="Calibri" w:hAnsi="Calibri"/>
          <w:b/>
          <w:spacing w:val="74"/>
        </w:rPr>
        <w:t xml:space="preserve"> </w:t>
      </w:r>
      <w:r>
        <w:rPr>
          <w:rFonts w:ascii="Calibri" w:hAnsi="Calibri"/>
        </w:rPr>
        <w:t>del Convenio por la establecida en la presente Adenda</w:t>
      </w:r>
      <w:r>
        <w:rPr>
          <w:rFonts w:ascii="Calibri" w:hAnsi="Calibri"/>
          <w:spacing w:val="40"/>
        </w:rPr>
        <w:t xml:space="preserve"> </w:t>
      </w:r>
      <w:r>
        <w:rPr>
          <w:rFonts w:ascii="Calibri" w:hAnsi="Calibri"/>
        </w:rPr>
        <w:t>y en atención a ello, acuerdan la presente Adenda que se regirá por las siguientes</w:t>
      </w:r>
    </w:p>
    <w:p w14:paraId="3F9124B6" w14:textId="77777777" w:rsidR="00F531A6" w:rsidRDefault="00F531A6">
      <w:pPr>
        <w:spacing w:line="259" w:lineRule="auto"/>
        <w:jc w:val="both"/>
        <w:rPr>
          <w:rFonts w:ascii="Calibri" w:hAnsi="Calibri"/>
        </w:rPr>
        <w:sectPr w:rsidR="00F531A6">
          <w:headerReference w:type="default" r:id="rId72"/>
          <w:footerReference w:type="default" r:id="rId73"/>
          <w:pgSz w:w="11910" w:h="16840"/>
          <w:pgMar w:top="540" w:right="565" w:bottom="1260" w:left="1700" w:header="319" w:footer="1060" w:gutter="0"/>
          <w:cols w:space="720"/>
        </w:sectPr>
      </w:pPr>
    </w:p>
    <w:p w14:paraId="3E3A1F6D" w14:textId="77777777" w:rsidR="00F531A6" w:rsidRDefault="00F531A6">
      <w:pPr>
        <w:pStyle w:val="Textoindependiente"/>
        <w:rPr>
          <w:rFonts w:ascii="Calibri"/>
          <w:sz w:val="22"/>
        </w:rPr>
      </w:pPr>
    </w:p>
    <w:p w14:paraId="56D4731C" w14:textId="77777777" w:rsidR="00F531A6" w:rsidRDefault="00F531A6">
      <w:pPr>
        <w:pStyle w:val="Textoindependiente"/>
        <w:rPr>
          <w:rFonts w:ascii="Calibri"/>
          <w:sz w:val="22"/>
        </w:rPr>
      </w:pPr>
    </w:p>
    <w:p w14:paraId="2F50E332" w14:textId="77777777" w:rsidR="00F531A6" w:rsidRDefault="00F531A6">
      <w:pPr>
        <w:pStyle w:val="Textoindependiente"/>
        <w:spacing w:before="74"/>
        <w:rPr>
          <w:rFonts w:ascii="Calibri"/>
          <w:sz w:val="22"/>
        </w:rPr>
      </w:pPr>
    </w:p>
    <w:p w14:paraId="4D28CFD4" w14:textId="77777777" w:rsidR="00F531A6" w:rsidRDefault="00000000">
      <w:pPr>
        <w:pStyle w:val="Ttulo7"/>
        <w:ind w:left="0"/>
        <w:rPr>
          <w:rFonts w:ascii="Calibri"/>
        </w:rPr>
      </w:pPr>
      <w:r>
        <w:rPr>
          <w:rFonts w:ascii="Calibri"/>
          <w:spacing w:val="-2"/>
        </w:rPr>
        <w:t>ESTIPULACIONES</w:t>
      </w:r>
    </w:p>
    <w:p w14:paraId="31B9C99D" w14:textId="77777777" w:rsidR="00F531A6" w:rsidRDefault="00F531A6">
      <w:pPr>
        <w:pStyle w:val="Textoindependiente"/>
        <w:rPr>
          <w:rFonts w:ascii="Calibri"/>
          <w:b/>
          <w:sz w:val="22"/>
        </w:rPr>
      </w:pPr>
    </w:p>
    <w:p w14:paraId="3F785E75" w14:textId="77777777" w:rsidR="00F531A6" w:rsidRDefault="00F531A6">
      <w:pPr>
        <w:pStyle w:val="Textoindependiente"/>
        <w:spacing w:before="94"/>
        <w:rPr>
          <w:rFonts w:ascii="Calibri"/>
          <w:b/>
          <w:sz w:val="22"/>
        </w:rPr>
      </w:pPr>
    </w:p>
    <w:p w14:paraId="07CC80DB" w14:textId="77777777" w:rsidR="00F531A6" w:rsidRDefault="00000000">
      <w:pPr>
        <w:spacing w:before="1" w:line="259" w:lineRule="auto"/>
        <w:ind w:left="4" w:right="1149"/>
        <w:jc w:val="both"/>
        <w:rPr>
          <w:rFonts w:ascii="Calibri" w:hAnsi="Calibri"/>
        </w:rPr>
      </w:pPr>
      <w:r>
        <w:rPr>
          <w:rFonts w:ascii="Calibri" w:hAnsi="Calibri"/>
          <w:b/>
        </w:rPr>
        <w:t xml:space="preserve">PRIMERA. – </w:t>
      </w:r>
      <w:r>
        <w:rPr>
          <w:rFonts w:ascii="Calibri" w:hAnsi="Calibri"/>
        </w:rPr>
        <w:t>Ambas Partes declaran y reconocen que están en disposición de la firma de la presente Adenda, para cumplir de buena fe con sus</w:t>
      </w:r>
      <w:r>
        <w:rPr>
          <w:rFonts w:ascii="Calibri" w:hAnsi="Calibri"/>
          <w:spacing w:val="-1"/>
        </w:rPr>
        <w:t xml:space="preserve"> </w:t>
      </w:r>
      <w:r>
        <w:rPr>
          <w:rFonts w:ascii="Calibri" w:hAnsi="Calibri"/>
        </w:rPr>
        <w:t>obligaciones</w:t>
      </w:r>
      <w:r>
        <w:rPr>
          <w:rFonts w:ascii="Calibri" w:hAnsi="Calibri"/>
          <w:spacing w:val="-1"/>
        </w:rPr>
        <w:t xml:space="preserve"> </w:t>
      </w:r>
      <w:r>
        <w:rPr>
          <w:rFonts w:ascii="Calibri" w:hAnsi="Calibri"/>
        </w:rPr>
        <w:t>contractuales</w:t>
      </w:r>
      <w:r>
        <w:rPr>
          <w:rFonts w:ascii="Calibri" w:hAnsi="Calibri"/>
          <w:spacing w:val="-3"/>
        </w:rPr>
        <w:t xml:space="preserve"> </w:t>
      </w:r>
      <w:r>
        <w:rPr>
          <w:rFonts w:ascii="Calibri" w:hAnsi="Calibri"/>
        </w:rPr>
        <w:t>en los</w:t>
      </w:r>
      <w:r>
        <w:rPr>
          <w:rFonts w:ascii="Calibri" w:hAnsi="Calibri"/>
          <w:spacing w:val="-1"/>
        </w:rPr>
        <w:t xml:space="preserve"> </w:t>
      </w:r>
      <w:r>
        <w:rPr>
          <w:rFonts w:ascii="Calibri" w:hAnsi="Calibri"/>
        </w:rPr>
        <w:t>términos y condiciones establecidos en el Acuerdo.</w:t>
      </w:r>
    </w:p>
    <w:p w14:paraId="4B77F693" w14:textId="77777777" w:rsidR="00F531A6" w:rsidRDefault="00000000">
      <w:pPr>
        <w:spacing w:before="159" w:line="259" w:lineRule="auto"/>
        <w:ind w:left="3" w:right="1135"/>
        <w:jc w:val="both"/>
        <w:rPr>
          <w:rFonts w:ascii="Calibri" w:hAnsi="Calibri"/>
        </w:rPr>
      </w:pPr>
      <w:r>
        <w:rPr>
          <w:rFonts w:ascii="Calibri" w:hAnsi="Calibri"/>
          <w:noProof/>
        </w:rPr>
        <mc:AlternateContent>
          <mc:Choice Requires="wps">
            <w:drawing>
              <wp:anchor distT="0" distB="0" distL="0" distR="0" simplePos="0" relativeHeight="15890432" behindDoc="0" locked="0" layoutInCell="1" allowOverlap="1" wp14:anchorId="215A3D90" wp14:editId="1DF877AF">
                <wp:simplePos x="0" y="0"/>
                <wp:positionH relativeFrom="page">
                  <wp:posOffset>6807090</wp:posOffset>
                </wp:positionH>
                <wp:positionV relativeFrom="paragraph">
                  <wp:posOffset>791411</wp:posOffset>
                </wp:positionV>
                <wp:extent cx="419734" cy="3187065"/>
                <wp:effectExtent l="0" t="0" r="0" b="0"/>
                <wp:wrapNone/>
                <wp:docPr id="403" name="Text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FF21F4"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EC6501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15A3D90" id="Textbox 403" o:spid="_x0000_s1227" type="#_x0000_t202" style="position:absolute;left:0;text-align:left;margin-left:536pt;margin-top:62.3pt;width:33.05pt;height:250.95pt;z-index:15890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" filled="f" stroked="f">
                <v:textbox style="layout-flow:vertical;mso-layout-flow-alt:bottom-to-top" inset="0,0,0,0">
                  <w:txbxContent>
                    <w:p w14:paraId="18FF21F4"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EC6501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libri" w:hAnsi="Calibri"/>
          <w:b/>
        </w:rPr>
        <w:t>SEGUNDA.</w:t>
      </w:r>
      <w:r>
        <w:rPr>
          <w:rFonts w:ascii="Calibri" w:hAnsi="Calibri"/>
          <w:b/>
          <w:spacing w:val="-2"/>
        </w:rPr>
        <w:t xml:space="preserve"> </w:t>
      </w:r>
      <w:r>
        <w:rPr>
          <w:rFonts w:ascii="Calibri" w:hAnsi="Calibri"/>
          <w:b/>
        </w:rPr>
        <w:t>–</w:t>
      </w:r>
      <w:r>
        <w:rPr>
          <w:rFonts w:ascii="Calibri" w:hAnsi="Calibri"/>
          <w:b/>
          <w:spacing w:val="-2"/>
        </w:rPr>
        <w:t xml:space="preserve"> </w:t>
      </w:r>
      <w:r>
        <w:rPr>
          <w:rFonts w:ascii="Calibri" w:hAnsi="Calibri"/>
        </w:rPr>
        <w:t>Las</w:t>
      </w:r>
      <w:r>
        <w:rPr>
          <w:rFonts w:ascii="Calibri" w:hAnsi="Calibri"/>
          <w:spacing w:val="-5"/>
        </w:rPr>
        <w:t xml:space="preserve"> </w:t>
      </w:r>
      <w:r>
        <w:rPr>
          <w:rFonts w:ascii="Calibri" w:hAnsi="Calibri"/>
        </w:rPr>
        <w:t>Partes</w:t>
      </w:r>
      <w:r>
        <w:rPr>
          <w:rFonts w:ascii="Calibri" w:hAnsi="Calibri"/>
          <w:spacing w:val="-4"/>
        </w:rPr>
        <w:t xml:space="preserve"> </w:t>
      </w:r>
      <w:r>
        <w:rPr>
          <w:rFonts w:ascii="Calibri" w:hAnsi="Calibri"/>
        </w:rPr>
        <w:t>convienen</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mutuo</w:t>
      </w:r>
      <w:r>
        <w:rPr>
          <w:rFonts w:ascii="Calibri" w:hAnsi="Calibri"/>
          <w:spacing w:val="-5"/>
        </w:rPr>
        <w:t xml:space="preserve"> </w:t>
      </w:r>
      <w:r>
        <w:rPr>
          <w:rFonts w:ascii="Calibri" w:hAnsi="Calibri"/>
        </w:rPr>
        <w:t>acuerdo,</w:t>
      </w:r>
      <w:r>
        <w:rPr>
          <w:rFonts w:ascii="Calibri" w:hAnsi="Calibri"/>
          <w:spacing w:val="-3"/>
        </w:rPr>
        <w:t xml:space="preserve"> </w:t>
      </w:r>
      <w:r>
        <w:rPr>
          <w:rFonts w:ascii="Calibri" w:hAnsi="Calibri"/>
        </w:rPr>
        <w:t>prorrogar</w:t>
      </w:r>
      <w:r>
        <w:rPr>
          <w:rFonts w:ascii="Calibri" w:hAnsi="Calibri"/>
          <w:spacing w:val="-4"/>
        </w:rPr>
        <w:t xml:space="preserve"> </w:t>
      </w:r>
      <w:r>
        <w:rPr>
          <w:rFonts w:ascii="Calibri" w:hAnsi="Calibri"/>
        </w:rPr>
        <w:t>el</w:t>
      </w:r>
      <w:r>
        <w:rPr>
          <w:rFonts w:ascii="Calibri" w:hAnsi="Calibri"/>
          <w:spacing w:val="-4"/>
        </w:rPr>
        <w:t xml:space="preserve"> </w:t>
      </w:r>
      <w:r>
        <w:rPr>
          <w:rFonts w:ascii="Calibri" w:hAnsi="Calibri"/>
        </w:rPr>
        <w:t>Convenio</w:t>
      </w:r>
      <w:r>
        <w:rPr>
          <w:rFonts w:ascii="Calibri" w:hAnsi="Calibri"/>
          <w:spacing w:val="-4"/>
        </w:rPr>
        <w:t xml:space="preserve"> </w:t>
      </w:r>
      <w:r>
        <w:rPr>
          <w:rFonts w:ascii="Calibri" w:hAnsi="Calibri"/>
        </w:rPr>
        <w:t>referenciado</w:t>
      </w:r>
      <w:r>
        <w:rPr>
          <w:rFonts w:ascii="Calibri" w:hAnsi="Calibri"/>
          <w:spacing w:val="-4"/>
        </w:rPr>
        <w:t xml:space="preserve"> </w:t>
      </w:r>
      <w:r>
        <w:rPr>
          <w:rFonts w:ascii="Calibri" w:hAnsi="Calibri"/>
        </w:rPr>
        <w:t>en</w:t>
      </w:r>
      <w:r>
        <w:rPr>
          <w:rFonts w:ascii="Calibri" w:hAnsi="Calibri"/>
          <w:spacing w:val="-3"/>
        </w:rPr>
        <w:t xml:space="preserve"> </w:t>
      </w:r>
      <w:r>
        <w:rPr>
          <w:rFonts w:ascii="Calibri" w:hAnsi="Calibri"/>
        </w:rPr>
        <w:t xml:space="preserve">el Expositivo Primero que finalizaría el </w:t>
      </w:r>
      <w:r>
        <w:rPr>
          <w:rFonts w:ascii="Calibri" w:hAnsi="Calibri"/>
          <w:b/>
          <w:color w:val="000000"/>
          <w:highlight w:val="yellow"/>
        </w:rPr>
        <w:t>[*]</w:t>
      </w:r>
      <w:r>
        <w:rPr>
          <w:rFonts w:ascii="Calibri" w:hAnsi="Calibri"/>
          <w:color w:val="000000"/>
        </w:rPr>
        <w:t xml:space="preserve">, por un plazo 4 años, es decir, hasta el </w:t>
      </w:r>
      <w:r>
        <w:rPr>
          <w:rFonts w:ascii="Calibri" w:hAnsi="Calibri"/>
          <w:b/>
          <w:color w:val="000000"/>
          <w:highlight w:val="yellow"/>
        </w:rPr>
        <w:t>[*]</w:t>
      </w:r>
      <w:r>
        <w:rPr>
          <w:rFonts w:ascii="Calibri" w:hAnsi="Calibri"/>
          <w:color w:val="000000"/>
        </w:rPr>
        <w:t>, si no media denuncia previa con al menos 2 meses de antelación al vencimiento de la prórroga, por ninguna de las partes. La presente prorroga resultará eficaz una vez inscrito y publicado.</w:t>
      </w:r>
    </w:p>
    <w:p w14:paraId="543B34E6" w14:textId="77777777" w:rsidR="00F531A6" w:rsidRDefault="00000000">
      <w:pPr>
        <w:spacing w:before="160" w:line="259" w:lineRule="auto"/>
        <w:ind w:left="3" w:right="1150"/>
        <w:jc w:val="both"/>
        <w:rPr>
          <w:rFonts w:ascii="Calibri" w:hAnsi="Calibri"/>
        </w:rPr>
      </w:pPr>
      <w:r>
        <w:rPr>
          <w:rFonts w:ascii="Calibri" w:hAnsi="Calibri"/>
          <w:b/>
        </w:rPr>
        <w:t xml:space="preserve">TERCERA. – </w:t>
      </w:r>
      <w:r>
        <w:rPr>
          <w:rFonts w:ascii="Calibri" w:hAnsi="Calibri"/>
        </w:rPr>
        <w:t>Las Partes acuerdan sustituir íntegramente la cláusula UNDECIMA. - PROTECCION DE DATOS del Convenio por lo indicado a continuación:</w:t>
      </w:r>
    </w:p>
    <w:p w14:paraId="7E69510A" w14:textId="77777777" w:rsidR="00F531A6" w:rsidRDefault="00000000">
      <w:pPr>
        <w:pStyle w:val="Prrafodelista"/>
        <w:numPr>
          <w:ilvl w:val="1"/>
          <w:numId w:val="6"/>
        </w:numPr>
        <w:tabs>
          <w:tab w:val="left" w:pos="440"/>
        </w:tabs>
        <w:spacing w:before="160"/>
        <w:ind w:left="440" w:right="0" w:hanging="437"/>
        <w:rPr>
          <w:rFonts w:ascii="Calibri"/>
        </w:rPr>
      </w:pPr>
      <w:r>
        <w:rPr>
          <w:rFonts w:ascii="Calibri"/>
        </w:rPr>
        <w:t>Cumplimiento</w:t>
      </w:r>
      <w:r>
        <w:rPr>
          <w:rFonts w:ascii="Calibri"/>
          <w:spacing w:val="-6"/>
        </w:rPr>
        <w:t xml:space="preserve"> </w:t>
      </w:r>
      <w:r>
        <w:rPr>
          <w:rFonts w:ascii="Calibri"/>
          <w:spacing w:val="-2"/>
        </w:rPr>
        <w:t>normativo</w:t>
      </w:r>
    </w:p>
    <w:p w14:paraId="2956E5A5" w14:textId="77777777" w:rsidR="00F531A6" w:rsidRDefault="00000000">
      <w:pPr>
        <w:spacing w:before="182" w:line="259" w:lineRule="auto"/>
        <w:ind w:left="3" w:right="1150"/>
        <w:jc w:val="both"/>
        <w:rPr>
          <w:rFonts w:ascii="Calibri" w:hAnsi="Calibri"/>
        </w:rPr>
      </w:pPr>
      <w:r>
        <w:rPr>
          <w:rFonts w:ascii="Calibri" w:hAnsi="Calibri"/>
        </w:rPr>
        <w:t>En lo que respecta al tratamiento de datos personales que deriva de la prestación del servicio objeto del Convenio, las partes se comprometen a cumplir el Reglamento (UE) 2016/679 del Parlamento de Europeo y del Consejo, de 27 de abril de 2016, relativo a la protección de las personas físicas respecto al tratamiento de datos personales ya la libre circulación de estos datos, y la Ley orgánica 3/2018, de 5 de diciembre, de protección de datos personales y garantía de los derechos digitales (LOPDGDD).</w:t>
      </w:r>
    </w:p>
    <w:p w14:paraId="05B4ABE8" w14:textId="77777777" w:rsidR="00F531A6" w:rsidRDefault="00000000">
      <w:pPr>
        <w:pStyle w:val="Prrafodelista"/>
        <w:numPr>
          <w:ilvl w:val="1"/>
          <w:numId w:val="6"/>
        </w:numPr>
        <w:tabs>
          <w:tab w:val="left" w:pos="440"/>
        </w:tabs>
        <w:spacing w:before="159"/>
        <w:ind w:left="440" w:right="0" w:hanging="437"/>
        <w:rPr>
          <w:rFonts w:ascii="Calibri" w:hAnsi="Calibri"/>
        </w:rPr>
      </w:pPr>
      <w:r>
        <w:rPr>
          <w:rFonts w:ascii="Calibri" w:hAnsi="Calibri"/>
        </w:rPr>
        <w:t>Comunicación</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datos</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rPr>
        <w:t>CORREOS</w:t>
      </w:r>
      <w:r>
        <w:rPr>
          <w:rFonts w:ascii="Calibri" w:hAnsi="Calibri"/>
          <w:spacing w:val="-3"/>
        </w:rPr>
        <w:t xml:space="preserve"> </w:t>
      </w:r>
      <w:r>
        <w:rPr>
          <w:rFonts w:ascii="Calibri" w:hAnsi="Calibri"/>
        </w:rPr>
        <w:t>al</w:t>
      </w:r>
      <w:r>
        <w:rPr>
          <w:rFonts w:ascii="Calibri" w:hAnsi="Calibri"/>
          <w:spacing w:val="-5"/>
        </w:rPr>
        <w:t xml:space="preserve"> </w:t>
      </w:r>
      <w:r>
        <w:rPr>
          <w:rFonts w:ascii="Calibri" w:hAnsi="Calibri"/>
          <w:spacing w:val="-2"/>
        </w:rPr>
        <w:t>Ayuntamiento</w:t>
      </w:r>
    </w:p>
    <w:p w14:paraId="7F33A943" w14:textId="77777777" w:rsidR="00F531A6" w:rsidRDefault="00000000">
      <w:pPr>
        <w:spacing w:before="182" w:line="259" w:lineRule="auto"/>
        <w:ind w:left="3" w:right="1154"/>
        <w:jc w:val="both"/>
        <w:rPr>
          <w:rFonts w:ascii="Calibri" w:hAnsi="Calibri"/>
        </w:rPr>
      </w:pPr>
      <w:r>
        <w:rPr>
          <w:rFonts w:ascii="Calibri" w:hAnsi="Calibri"/>
        </w:rPr>
        <w:t>Asimismo, el desarrollo del presente Convenio implica la comunicación por parte de CORREOS (como cedente) al Ayuntamiento (como cesionario) de un fichero con información sobre el cliente del servicio de giro de CORREOS, por lo que el Ayuntamiento ha de garantizar las exigencias previstas en la normativa de protección de datos vigente.</w:t>
      </w:r>
    </w:p>
    <w:p w14:paraId="7BF16234" w14:textId="282D31D0" w:rsidR="00F531A6" w:rsidRDefault="00000000">
      <w:pPr>
        <w:spacing w:before="160" w:line="259" w:lineRule="auto"/>
        <w:ind w:left="3" w:right="1135"/>
        <w:jc w:val="both"/>
        <w:rPr>
          <w:rFonts w:ascii="Calibri" w:hAnsi="Calibri"/>
        </w:rPr>
      </w:pPr>
      <w:r>
        <w:rPr>
          <w:rFonts w:ascii="Calibri" w:hAnsi="Calibri"/>
        </w:rPr>
        <w:t xml:space="preserve">La tipología de datos de carácter personal que podrán ser comunicados por CORREOS al Ayuntamiento son los especificados en el cuaderno bancario </w:t>
      </w:r>
      <w:r>
        <w:rPr>
          <w:rFonts w:ascii="Calibri" w:hAnsi="Calibri"/>
          <w:b/>
          <w:color w:val="000000"/>
          <w:highlight w:val="yellow"/>
        </w:rPr>
        <w:t>[*]</w:t>
      </w:r>
      <w:r>
        <w:rPr>
          <w:rFonts w:ascii="Calibri" w:hAnsi="Calibri"/>
          <w:b/>
          <w:color w:val="000000"/>
        </w:rPr>
        <w:t xml:space="preserve"> </w:t>
      </w:r>
      <w:r>
        <w:rPr>
          <w:rFonts w:ascii="Calibri" w:hAnsi="Calibri"/>
          <w:color w:val="000000"/>
        </w:rPr>
        <w:t xml:space="preserve">con el que trabaja el </w:t>
      </w:r>
      <w:r>
        <w:rPr>
          <w:rFonts w:ascii="Calibri" w:hAnsi="Calibri"/>
          <w:color w:val="000000"/>
          <w:spacing w:val="-2"/>
        </w:rPr>
        <w:t>Ayuntamiento.</w:t>
      </w:r>
    </w:p>
    <w:p w14:paraId="76515043" w14:textId="77777777" w:rsidR="00F531A6" w:rsidRDefault="00000000">
      <w:pPr>
        <w:spacing w:before="160" w:line="259" w:lineRule="auto"/>
        <w:ind w:left="3" w:right="1145"/>
        <w:jc w:val="both"/>
        <w:rPr>
          <w:rFonts w:ascii="Calibri" w:hAnsi="Calibri"/>
        </w:rPr>
      </w:pPr>
      <w:r>
        <w:rPr>
          <w:rFonts w:ascii="Calibri" w:hAnsi="Calibri"/>
        </w:rPr>
        <w:t>La finalidad del tratamiento de datos será la identificación y verificación por parte del Ayuntamiento de los pagos de los tributos u otros ingresos de derecho público realizados mediante giro postal y admitidos en la Red de Oficinas de CORREOS.</w:t>
      </w:r>
    </w:p>
    <w:p w14:paraId="2880FF6B" w14:textId="77777777" w:rsidR="00F531A6" w:rsidRDefault="00000000">
      <w:pPr>
        <w:spacing w:before="159" w:line="259" w:lineRule="auto"/>
        <w:ind w:left="3" w:right="1145"/>
        <w:jc w:val="both"/>
        <w:rPr>
          <w:rFonts w:ascii="Calibri" w:hAnsi="Calibri"/>
        </w:rPr>
      </w:pPr>
      <w:r>
        <w:rPr>
          <w:rFonts w:ascii="Calibri" w:hAnsi="Calibri"/>
        </w:rPr>
        <w:t>Para cualquier otra finalidad distinta de la recogida en el presente Convenio, el Ayuntamiento exonerará de cualquier tipo de sanción y responsabilidad frente a terceros, por reclamaciones de cualquier índole que tengan origen en el incumplimiento de las obligaciones de Protección de Datos de Carácter Personal a CORREOS.</w:t>
      </w:r>
    </w:p>
    <w:p w14:paraId="77D3870E" w14:textId="77777777" w:rsidR="00F531A6" w:rsidRDefault="00000000">
      <w:pPr>
        <w:spacing w:before="160" w:line="259" w:lineRule="auto"/>
        <w:ind w:left="3" w:right="1149"/>
        <w:jc w:val="both"/>
        <w:rPr>
          <w:rFonts w:ascii="Calibri" w:hAnsi="Calibri"/>
        </w:rPr>
      </w:pPr>
      <w:r>
        <w:rPr>
          <w:rFonts w:ascii="Calibri" w:hAnsi="Calibri"/>
        </w:rPr>
        <w:t>Por motivo de lo indicado, las partes asumen el cumplimiento de las diferentes obligaciones que les son de aplicación y que, a título enunciativo y no limitativo, se indican a continuación:</w:t>
      </w:r>
    </w:p>
    <w:p w14:paraId="08F12677" w14:textId="77777777" w:rsidR="00F531A6" w:rsidRDefault="00000000">
      <w:pPr>
        <w:spacing w:before="160"/>
        <w:ind w:left="3"/>
        <w:jc w:val="both"/>
        <w:rPr>
          <w:rFonts w:ascii="Calibri"/>
        </w:rPr>
      </w:pPr>
      <w:r>
        <w:rPr>
          <w:rFonts w:ascii="Calibri"/>
        </w:rPr>
        <w:t>Obligaciones</w:t>
      </w:r>
      <w:r>
        <w:rPr>
          <w:rFonts w:ascii="Calibri"/>
          <w:spacing w:val="-5"/>
        </w:rPr>
        <w:t xml:space="preserve"> </w:t>
      </w:r>
      <w:r>
        <w:rPr>
          <w:rFonts w:ascii="Calibri"/>
        </w:rPr>
        <w:t>del</w:t>
      </w:r>
      <w:r>
        <w:rPr>
          <w:rFonts w:ascii="Calibri"/>
          <w:spacing w:val="-5"/>
        </w:rPr>
        <w:t xml:space="preserve"> </w:t>
      </w:r>
      <w:r>
        <w:rPr>
          <w:rFonts w:ascii="Calibri"/>
          <w:spacing w:val="-2"/>
        </w:rPr>
        <w:t>CEDENTE:</w:t>
      </w:r>
    </w:p>
    <w:p w14:paraId="265D58CE" w14:textId="77777777" w:rsidR="00F531A6" w:rsidRDefault="00F531A6">
      <w:pPr>
        <w:pStyle w:val="Textoindependiente"/>
        <w:rPr>
          <w:rFonts w:ascii="Calibri"/>
          <w:sz w:val="22"/>
        </w:rPr>
      </w:pPr>
    </w:p>
    <w:p w14:paraId="6624ABCD" w14:textId="77777777" w:rsidR="00F531A6" w:rsidRDefault="00F531A6">
      <w:pPr>
        <w:pStyle w:val="Textoindependiente"/>
        <w:spacing w:before="94"/>
        <w:rPr>
          <w:rFonts w:ascii="Calibri"/>
          <w:sz w:val="22"/>
        </w:rPr>
      </w:pPr>
    </w:p>
    <w:p w14:paraId="27DFD6ED" w14:textId="77777777" w:rsidR="00F531A6" w:rsidRDefault="00000000">
      <w:pPr>
        <w:spacing w:before="1" w:line="259" w:lineRule="auto"/>
        <w:ind w:left="3" w:right="1145"/>
        <w:jc w:val="both"/>
        <w:rPr>
          <w:rFonts w:ascii="Calibri" w:hAnsi="Calibri"/>
        </w:rPr>
      </w:pPr>
      <w:r>
        <w:rPr>
          <w:rFonts w:ascii="Calibri" w:hAnsi="Calibri"/>
        </w:rPr>
        <w:t>-El CEDENTE garantiza el cumplimiento de las obligaciones que le correspondan en virtud de</w:t>
      </w:r>
      <w:r>
        <w:rPr>
          <w:rFonts w:ascii="Calibri" w:hAnsi="Calibri"/>
          <w:spacing w:val="40"/>
        </w:rPr>
        <w:t xml:space="preserve"> </w:t>
      </w:r>
      <w:r>
        <w:rPr>
          <w:rFonts w:ascii="Calibri" w:hAnsi="Calibri"/>
        </w:rPr>
        <w:t>las disposiciones contenidas en el presente Convenio y en la normativa vigente en materia de Protección de Datos Personales.</w:t>
      </w:r>
    </w:p>
    <w:p w14:paraId="51451AD0" w14:textId="77777777" w:rsidR="00F531A6" w:rsidRDefault="00F531A6">
      <w:pPr>
        <w:spacing w:line="259" w:lineRule="auto"/>
        <w:jc w:val="both"/>
        <w:rPr>
          <w:rFonts w:ascii="Calibri" w:hAnsi="Calibri"/>
        </w:rPr>
        <w:sectPr w:rsidR="00F531A6">
          <w:pgSz w:w="11910" w:h="16840"/>
          <w:pgMar w:top="540" w:right="565" w:bottom="1260" w:left="1700" w:header="319" w:footer="1060" w:gutter="0"/>
          <w:cols w:space="720"/>
        </w:sectPr>
      </w:pPr>
    </w:p>
    <w:p w14:paraId="632279CC" w14:textId="77777777" w:rsidR="00F531A6" w:rsidRDefault="00F531A6">
      <w:pPr>
        <w:pStyle w:val="Textoindependiente"/>
        <w:rPr>
          <w:rFonts w:ascii="Calibri"/>
          <w:sz w:val="22"/>
        </w:rPr>
      </w:pPr>
    </w:p>
    <w:p w14:paraId="3CA777F4" w14:textId="77777777" w:rsidR="00F531A6" w:rsidRDefault="00F531A6">
      <w:pPr>
        <w:pStyle w:val="Textoindependiente"/>
        <w:rPr>
          <w:rFonts w:ascii="Calibri"/>
          <w:sz w:val="22"/>
        </w:rPr>
      </w:pPr>
    </w:p>
    <w:p w14:paraId="7FB1943E" w14:textId="77777777" w:rsidR="00F531A6" w:rsidRDefault="00F531A6">
      <w:pPr>
        <w:pStyle w:val="Textoindependiente"/>
        <w:spacing w:before="74"/>
        <w:rPr>
          <w:rFonts w:ascii="Calibri"/>
          <w:sz w:val="22"/>
        </w:rPr>
      </w:pPr>
    </w:p>
    <w:p w14:paraId="5A910F19" w14:textId="77777777" w:rsidR="00F531A6" w:rsidRDefault="00000000">
      <w:pPr>
        <w:spacing w:line="259" w:lineRule="auto"/>
        <w:ind w:left="3" w:right="1146"/>
        <w:jc w:val="both"/>
        <w:rPr>
          <w:rFonts w:ascii="Calibri" w:hAnsi="Calibri"/>
        </w:rPr>
      </w:pPr>
      <w:r>
        <w:rPr>
          <w:rFonts w:ascii="Calibri" w:hAnsi="Calibri"/>
        </w:rPr>
        <w:t>-El CEDENTE declara y garantiza la procedencia lícita de los datos personales</w:t>
      </w:r>
      <w:r>
        <w:rPr>
          <w:rFonts w:ascii="Calibri" w:hAnsi="Calibri"/>
          <w:spacing w:val="-1"/>
        </w:rPr>
        <w:t xml:space="preserve"> </w:t>
      </w:r>
      <w:r>
        <w:rPr>
          <w:rFonts w:ascii="Calibri" w:hAnsi="Calibri"/>
        </w:rPr>
        <w:t>comunicados</w:t>
      </w:r>
      <w:r>
        <w:rPr>
          <w:rFonts w:ascii="Calibri" w:hAnsi="Calibri"/>
          <w:spacing w:val="-1"/>
        </w:rPr>
        <w:t xml:space="preserve"> </w:t>
      </w:r>
      <w:r>
        <w:rPr>
          <w:rFonts w:ascii="Calibri" w:hAnsi="Calibri"/>
        </w:rPr>
        <w:t>a EL CESIONARIO, garantizando que éstos se han obtenido cumpliendo con los requisitos establecidos en la normativa vigente en materia de Protección de Datos Personales.</w:t>
      </w:r>
    </w:p>
    <w:p w14:paraId="09FD2699" w14:textId="77777777" w:rsidR="00F531A6" w:rsidRDefault="00000000">
      <w:pPr>
        <w:spacing w:before="160" w:line="259" w:lineRule="auto"/>
        <w:ind w:left="3" w:right="1146"/>
        <w:jc w:val="both"/>
        <w:rPr>
          <w:rFonts w:ascii="Calibri" w:hAnsi="Calibri"/>
        </w:rPr>
      </w:pPr>
      <w:r>
        <w:rPr>
          <w:rFonts w:ascii="Calibri" w:hAnsi="Calibri"/>
        </w:rPr>
        <w:t>-El CEDENTE declara haber informado a los interesados de la finalidad de uso de sus datos personales, y haber aportado información suficiente en relación con la comunicación de datos articulada a través del presente Convenio.</w:t>
      </w:r>
    </w:p>
    <w:p w14:paraId="4FBE805E" w14:textId="77777777" w:rsidR="00F531A6" w:rsidRDefault="00000000">
      <w:pPr>
        <w:spacing w:before="160" w:line="259" w:lineRule="auto"/>
        <w:ind w:left="3" w:right="1149"/>
        <w:jc w:val="both"/>
        <w:rPr>
          <w:rFonts w:ascii="Calibri" w:hAnsi="Calibri"/>
        </w:rPr>
      </w:pPr>
      <w:r>
        <w:rPr>
          <w:rFonts w:ascii="Calibri" w:hAnsi="Calibri"/>
        </w:rPr>
        <w:t>-El CEDENTE garantiza haber adoptado las medidas de seguridad adecuadas, conforme al análisis de riesgos efectuado, a los efectos de asegurar la confidencialidad e integridad de los datos personales objeto de comunicación.</w:t>
      </w:r>
    </w:p>
    <w:p w14:paraId="5A4F663F" w14:textId="77777777" w:rsidR="00F531A6" w:rsidRDefault="00000000">
      <w:pPr>
        <w:spacing w:before="160"/>
        <w:ind w:left="3"/>
        <w:jc w:val="both"/>
        <w:rPr>
          <w:rFonts w:ascii="Calibri"/>
        </w:rPr>
      </w:pPr>
      <w:r>
        <w:rPr>
          <w:rFonts w:ascii="Calibri"/>
          <w:noProof/>
        </w:rPr>
        <mc:AlternateContent>
          <mc:Choice Requires="wps">
            <w:drawing>
              <wp:anchor distT="0" distB="0" distL="0" distR="0" simplePos="0" relativeHeight="15891456" behindDoc="0" locked="0" layoutInCell="1" allowOverlap="1" wp14:anchorId="22101234" wp14:editId="5D970F8F">
                <wp:simplePos x="0" y="0"/>
                <wp:positionH relativeFrom="page">
                  <wp:posOffset>6807090</wp:posOffset>
                </wp:positionH>
                <wp:positionV relativeFrom="paragraph">
                  <wp:posOffset>55084</wp:posOffset>
                </wp:positionV>
                <wp:extent cx="419734" cy="3187065"/>
                <wp:effectExtent l="0" t="0" r="0" b="0"/>
                <wp:wrapNone/>
                <wp:docPr id="405" name="Text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6E3E31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8ADF7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2101234" id="Textbox 405" o:spid="_x0000_s1228" type="#_x0000_t202" style="position:absolute;left:0;text-align:left;margin-left:536pt;margin-top:4.35pt;width:33.05pt;height:250.95pt;z-index:15891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M/a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" filled="f" stroked="f">
                <v:textbox style="layout-flow:vertical;mso-layout-flow-alt:bottom-to-top" inset="0,0,0,0">
                  <w:txbxContent>
                    <w:p w14:paraId="16E3E31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8ADF7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libri"/>
        </w:rPr>
        <w:t>Obligaciones</w:t>
      </w:r>
      <w:r>
        <w:rPr>
          <w:rFonts w:ascii="Calibri"/>
          <w:spacing w:val="-5"/>
        </w:rPr>
        <w:t xml:space="preserve"> </w:t>
      </w:r>
      <w:r>
        <w:rPr>
          <w:rFonts w:ascii="Calibri"/>
        </w:rPr>
        <w:t>del</w:t>
      </w:r>
      <w:r>
        <w:rPr>
          <w:rFonts w:ascii="Calibri"/>
          <w:spacing w:val="-5"/>
        </w:rPr>
        <w:t xml:space="preserve"> </w:t>
      </w:r>
      <w:r>
        <w:rPr>
          <w:rFonts w:ascii="Calibri"/>
          <w:spacing w:val="-2"/>
        </w:rPr>
        <w:t>CESIONARIO:</w:t>
      </w:r>
    </w:p>
    <w:p w14:paraId="33125F65" w14:textId="77777777" w:rsidR="00F531A6" w:rsidRDefault="00000000">
      <w:pPr>
        <w:spacing w:before="181" w:line="259" w:lineRule="auto"/>
        <w:ind w:left="3" w:right="1150"/>
        <w:jc w:val="both"/>
        <w:rPr>
          <w:rFonts w:ascii="Calibri" w:hAnsi="Calibri"/>
        </w:rPr>
      </w:pPr>
      <w:r>
        <w:rPr>
          <w:rFonts w:ascii="Calibri" w:hAnsi="Calibri"/>
        </w:rPr>
        <w:t>-El CESIONARIO garantiza que cumplirá con las obligaciones previstas en la normativa de protección de datos personales para el responsable del tratamiento, como consecuencia de la adquisición de esta condición tras la comunicación de los datos necesarios para la ejecución</w:t>
      </w:r>
      <w:r>
        <w:rPr>
          <w:rFonts w:ascii="Calibri" w:hAnsi="Calibri"/>
          <w:spacing w:val="40"/>
        </w:rPr>
        <w:t xml:space="preserve"> </w:t>
      </w:r>
      <w:r>
        <w:rPr>
          <w:rFonts w:ascii="Calibri" w:hAnsi="Calibri"/>
        </w:rPr>
        <w:t>del Convenio.</w:t>
      </w:r>
    </w:p>
    <w:p w14:paraId="62E27DBB" w14:textId="77777777" w:rsidR="00F531A6" w:rsidRDefault="00000000">
      <w:pPr>
        <w:spacing w:before="160" w:line="259" w:lineRule="auto"/>
        <w:ind w:left="3" w:right="1143"/>
        <w:jc w:val="both"/>
        <w:rPr>
          <w:rFonts w:ascii="Calibri" w:hAnsi="Calibri"/>
        </w:rPr>
      </w:pPr>
      <w:r>
        <w:rPr>
          <w:rFonts w:ascii="Calibri" w:hAnsi="Calibri"/>
        </w:rPr>
        <w:t>-El CESIONARIO garantiza que los datos personales a utilizar serán exclusivamente para las finalidades expuestas en esta cláusula y, en caso de querer utilizarlos para otras finalidades, solicitará el previo consentimiento del cedente o de los propios interesados (en caso de ser éste necesario).</w:t>
      </w:r>
    </w:p>
    <w:p w14:paraId="25FE592F" w14:textId="77777777" w:rsidR="00F531A6" w:rsidRDefault="00000000">
      <w:pPr>
        <w:spacing w:before="160" w:line="259" w:lineRule="auto"/>
        <w:ind w:left="3" w:right="1156"/>
        <w:jc w:val="both"/>
        <w:rPr>
          <w:rFonts w:ascii="Calibri" w:hAnsi="Calibri"/>
        </w:rPr>
      </w:pPr>
      <w:r>
        <w:rPr>
          <w:rFonts w:ascii="Calibri" w:hAnsi="Calibri"/>
        </w:rPr>
        <w:t>-El CESIONARIO adoptará las medidas de seguridad adecuadas de conformidad con el análisis de riesgos efectuado, en cumplimiento de lo previsto en el artículo 32 del RGPD.</w:t>
      </w:r>
    </w:p>
    <w:p w14:paraId="29B02948" w14:textId="77777777" w:rsidR="00F531A6" w:rsidRDefault="00000000">
      <w:pPr>
        <w:spacing w:before="160" w:line="259" w:lineRule="auto"/>
        <w:ind w:left="3" w:right="1146"/>
        <w:jc w:val="both"/>
        <w:rPr>
          <w:rFonts w:ascii="Calibri" w:hAnsi="Calibri"/>
        </w:rPr>
      </w:pPr>
      <w:r>
        <w:rPr>
          <w:rFonts w:ascii="Calibri" w:hAnsi="Calibri"/>
        </w:rPr>
        <w:t>-El CESIONARIO permitirá al interesado y titular de los datos personales comunicados el ejercicio</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sus</w:t>
      </w:r>
      <w:r>
        <w:rPr>
          <w:rFonts w:ascii="Calibri" w:hAnsi="Calibri"/>
          <w:spacing w:val="-6"/>
        </w:rPr>
        <w:t xml:space="preserve"> </w:t>
      </w:r>
      <w:r>
        <w:rPr>
          <w:rFonts w:ascii="Calibri" w:hAnsi="Calibri"/>
        </w:rPr>
        <w:t>derechos</w:t>
      </w:r>
      <w:r>
        <w:rPr>
          <w:rFonts w:ascii="Calibri" w:hAnsi="Calibri"/>
          <w:spacing w:val="-5"/>
        </w:rPr>
        <w:t xml:space="preserve"> </w:t>
      </w:r>
      <w:r>
        <w:rPr>
          <w:rFonts w:ascii="Calibri" w:hAnsi="Calibri"/>
        </w:rPr>
        <w:t>sobre</w:t>
      </w:r>
      <w:r>
        <w:rPr>
          <w:rFonts w:ascii="Calibri" w:hAnsi="Calibri"/>
          <w:spacing w:val="-4"/>
        </w:rPr>
        <w:t xml:space="preserve"> </w:t>
      </w:r>
      <w:r>
        <w:rPr>
          <w:rFonts w:ascii="Calibri" w:hAnsi="Calibri"/>
        </w:rPr>
        <w:t>sus</w:t>
      </w:r>
      <w:r>
        <w:rPr>
          <w:rFonts w:ascii="Calibri" w:hAnsi="Calibri"/>
          <w:spacing w:val="-5"/>
        </w:rPr>
        <w:t xml:space="preserve"> </w:t>
      </w:r>
      <w:r>
        <w:rPr>
          <w:rFonts w:ascii="Calibri" w:hAnsi="Calibri"/>
        </w:rPr>
        <w:t>datos</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carácter</w:t>
      </w:r>
      <w:r>
        <w:rPr>
          <w:rFonts w:ascii="Calibri" w:hAnsi="Calibri"/>
          <w:spacing w:val="-3"/>
        </w:rPr>
        <w:t xml:space="preserve"> </w:t>
      </w:r>
      <w:r>
        <w:rPr>
          <w:rFonts w:ascii="Calibri" w:hAnsi="Calibri"/>
        </w:rPr>
        <w:t>personal</w:t>
      </w:r>
      <w:r>
        <w:rPr>
          <w:rFonts w:ascii="Calibri" w:hAnsi="Calibri"/>
          <w:spacing w:val="-5"/>
        </w:rPr>
        <w:t xml:space="preserve"> </w:t>
      </w:r>
      <w:r>
        <w:rPr>
          <w:rFonts w:ascii="Calibri" w:hAnsi="Calibri"/>
        </w:rPr>
        <w:t>(acceso,</w:t>
      </w:r>
      <w:r>
        <w:rPr>
          <w:rFonts w:ascii="Calibri" w:hAnsi="Calibri"/>
          <w:spacing w:val="-5"/>
        </w:rPr>
        <w:t xml:space="preserve"> </w:t>
      </w:r>
      <w:r>
        <w:rPr>
          <w:rFonts w:ascii="Calibri" w:hAnsi="Calibri"/>
        </w:rPr>
        <w:t>rectificación,</w:t>
      </w:r>
      <w:r>
        <w:rPr>
          <w:rFonts w:ascii="Calibri" w:hAnsi="Calibri"/>
          <w:spacing w:val="-5"/>
        </w:rPr>
        <w:t xml:space="preserve"> </w:t>
      </w:r>
      <w:r>
        <w:rPr>
          <w:rFonts w:ascii="Calibri" w:hAnsi="Calibri"/>
        </w:rPr>
        <w:t>supresión, oposición y portabilidad), habilitando una dirección postal y una dirección electrónica para posibilitar el ejercicio de derechos por parte de los interesados.</w:t>
      </w:r>
    </w:p>
    <w:p w14:paraId="662C7463" w14:textId="68DCB361" w:rsidR="00F531A6" w:rsidRDefault="00000000">
      <w:pPr>
        <w:spacing w:before="160" w:line="259" w:lineRule="auto"/>
        <w:ind w:left="3" w:right="1148"/>
        <w:jc w:val="both"/>
        <w:rPr>
          <w:rFonts w:ascii="Calibri" w:hAnsi="Calibri"/>
        </w:rPr>
      </w:pPr>
      <w:r>
        <w:rPr>
          <w:rFonts w:ascii="Calibri" w:hAnsi="Calibri"/>
        </w:rPr>
        <w:t>-El CESIONARIO respetará en cualquier caso la confidencialidad respecto de los datos cedidos con</w:t>
      </w:r>
      <w:r>
        <w:rPr>
          <w:rFonts w:ascii="Calibri" w:hAnsi="Calibri"/>
          <w:spacing w:val="-2"/>
        </w:rPr>
        <w:t xml:space="preserve"> </w:t>
      </w:r>
      <w:r>
        <w:rPr>
          <w:rFonts w:ascii="Calibri" w:hAnsi="Calibri"/>
        </w:rPr>
        <w:t>motivo</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la</w:t>
      </w:r>
      <w:r>
        <w:rPr>
          <w:rFonts w:ascii="Calibri" w:hAnsi="Calibri"/>
          <w:spacing w:val="-3"/>
        </w:rPr>
        <w:t xml:space="preserve"> </w:t>
      </w:r>
      <w:r>
        <w:rPr>
          <w:rFonts w:ascii="Calibri" w:hAnsi="Calibri"/>
        </w:rPr>
        <w:t>contratación</w:t>
      </w:r>
      <w:r>
        <w:rPr>
          <w:rFonts w:ascii="Calibri" w:hAnsi="Calibri"/>
          <w:spacing w:val="-2"/>
        </w:rPr>
        <w:t xml:space="preserve"> </w:t>
      </w:r>
      <w:r>
        <w:rPr>
          <w:rFonts w:ascii="Calibri" w:hAnsi="Calibri"/>
        </w:rPr>
        <w:t>y</w:t>
      </w:r>
      <w:r>
        <w:rPr>
          <w:rFonts w:ascii="Calibri" w:hAnsi="Calibri"/>
          <w:spacing w:val="-4"/>
        </w:rPr>
        <w:t xml:space="preserve"> </w:t>
      </w:r>
      <w:r>
        <w:rPr>
          <w:rFonts w:ascii="Calibri" w:hAnsi="Calibri"/>
        </w:rPr>
        <w:t>no</w:t>
      </w:r>
      <w:r>
        <w:rPr>
          <w:rFonts w:ascii="Calibri" w:hAnsi="Calibri"/>
          <w:spacing w:val="-3"/>
        </w:rPr>
        <w:t xml:space="preserve"> </w:t>
      </w:r>
      <w:r>
        <w:rPr>
          <w:rFonts w:ascii="Calibri" w:hAnsi="Calibri"/>
        </w:rPr>
        <w:t>lo</w:t>
      </w:r>
      <w:r>
        <w:rPr>
          <w:rFonts w:ascii="Calibri" w:hAnsi="Calibri"/>
          <w:spacing w:val="-3"/>
        </w:rPr>
        <w:t xml:space="preserve"> </w:t>
      </w:r>
      <w:r>
        <w:rPr>
          <w:rFonts w:ascii="Calibri" w:hAnsi="Calibri"/>
        </w:rPr>
        <w:t>revelara</w:t>
      </w:r>
      <w:r>
        <w:rPr>
          <w:rFonts w:ascii="Calibri" w:hAnsi="Calibri"/>
          <w:spacing w:val="-4"/>
        </w:rPr>
        <w:t xml:space="preserve"> </w:t>
      </w:r>
      <w:r>
        <w:rPr>
          <w:rFonts w:ascii="Calibri" w:hAnsi="Calibri"/>
        </w:rPr>
        <w:t>ni</w:t>
      </w:r>
      <w:r>
        <w:rPr>
          <w:rFonts w:ascii="Calibri" w:hAnsi="Calibri"/>
          <w:spacing w:val="-3"/>
        </w:rPr>
        <w:t xml:space="preserve"> </w:t>
      </w:r>
      <w:r>
        <w:rPr>
          <w:rFonts w:ascii="Calibri" w:hAnsi="Calibri"/>
        </w:rPr>
        <w:t>dejará</w:t>
      </w:r>
      <w:r>
        <w:rPr>
          <w:rFonts w:ascii="Calibri" w:hAnsi="Calibri"/>
          <w:spacing w:val="-2"/>
        </w:rPr>
        <w:t xml:space="preserve"> </w:t>
      </w:r>
      <w:r>
        <w:rPr>
          <w:rFonts w:ascii="Calibri" w:hAnsi="Calibri"/>
        </w:rPr>
        <w:t>a</w:t>
      </w:r>
      <w:r>
        <w:rPr>
          <w:rFonts w:ascii="Calibri" w:hAnsi="Calibri"/>
          <w:spacing w:val="-4"/>
        </w:rPr>
        <w:t xml:space="preserve"> </w:t>
      </w:r>
      <w:r>
        <w:rPr>
          <w:rFonts w:ascii="Calibri" w:hAnsi="Calibri"/>
        </w:rPr>
        <w:t>disposición</w:t>
      </w:r>
      <w:r>
        <w:rPr>
          <w:rFonts w:ascii="Calibri" w:hAnsi="Calibri"/>
          <w:spacing w:val="-2"/>
        </w:rPr>
        <w:t xml:space="preserve"> </w:t>
      </w:r>
      <w:r>
        <w:rPr>
          <w:rFonts w:ascii="Calibri" w:hAnsi="Calibri"/>
        </w:rPr>
        <w:t>de</w:t>
      </w:r>
      <w:r>
        <w:rPr>
          <w:rFonts w:ascii="Calibri" w:hAnsi="Calibri"/>
          <w:spacing w:val="-3"/>
        </w:rPr>
        <w:t xml:space="preserve"> </w:t>
      </w:r>
      <w:r>
        <w:rPr>
          <w:rFonts w:ascii="Calibri" w:hAnsi="Calibri"/>
        </w:rPr>
        <w:t>terceros,</w:t>
      </w:r>
      <w:r>
        <w:rPr>
          <w:rFonts w:ascii="Calibri" w:hAnsi="Calibri"/>
          <w:spacing w:val="-2"/>
        </w:rPr>
        <w:t xml:space="preserve"> </w:t>
      </w:r>
      <w:r>
        <w:rPr>
          <w:rFonts w:ascii="Calibri" w:hAnsi="Calibri"/>
        </w:rPr>
        <w:t>salvo</w:t>
      </w:r>
      <w:r>
        <w:rPr>
          <w:rFonts w:ascii="Calibri" w:hAnsi="Calibri"/>
          <w:spacing w:val="-4"/>
        </w:rPr>
        <w:t xml:space="preserve"> </w:t>
      </w:r>
      <w:r>
        <w:rPr>
          <w:rFonts w:ascii="Calibri" w:hAnsi="Calibri"/>
        </w:rPr>
        <w:t>que</w:t>
      </w:r>
      <w:r>
        <w:rPr>
          <w:rFonts w:ascii="Calibri" w:hAnsi="Calibri"/>
          <w:spacing w:val="-2"/>
        </w:rPr>
        <w:t xml:space="preserve"> </w:t>
      </w:r>
      <w:r>
        <w:rPr>
          <w:rFonts w:ascii="Calibri" w:hAnsi="Calibri"/>
        </w:rPr>
        <w:t>sea requerido por un Tribunal, Autoridad de Control o Autoridad Administrativa competente.</w:t>
      </w:r>
    </w:p>
    <w:p w14:paraId="5279F3DF" w14:textId="77777777" w:rsidR="00F531A6" w:rsidRDefault="00000000">
      <w:pPr>
        <w:spacing w:before="160" w:line="259" w:lineRule="auto"/>
        <w:ind w:left="3" w:right="1145"/>
        <w:jc w:val="both"/>
        <w:rPr>
          <w:rFonts w:ascii="Calibri" w:hAnsi="Calibri"/>
        </w:rPr>
      </w:pPr>
      <w:r>
        <w:rPr>
          <w:rFonts w:ascii="Calibri" w:hAnsi="Calibri"/>
        </w:rPr>
        <w:t>Ambas Partes se prestarán asistencia mutua y colaborarán activamente en todos aquellos procedimientos que afecten a la comunicación de datos, incluyendo su uso posterior, especialmente en lo que respecta a: Análisis de Riesgo y Evaluaciones de Impacto, Gestión de derechos, Notificación de Brechas de Seguridad e interlocución ante el organismo regulador.</w:t>
      </w:r>
    </w:p>
    <w:p w14:paraId="2B8DA028" w14:textId="77777777" w:rsidR="00F531A6" w:rsidRDefault="00000000">
      <w:pPr>
        <w:spacing w:before="159"/>
        <w:ind w:left="3"/>
        <w:rPr>
          <w:rFonts w:ascii="Calibri"/>
        </w:rPr>
      </w:pPr>
      <w:r>
        <w:rPr>
          <w:rFonts w:ascii="Calibri"/>
          <w:spacing w:val="-2"/>
        </w:rPr>
        <w:t>Responsabilidad</w:t>
      </w:r>
    </w:p>
    <w:p w14:paraId="7345F8D1" w14:textId="77777777" w:rsidR="00F531A6" w:rsidRDefault="00000000">
      <w:pPr>
        <w:spacing w:before="182" w:line="259" w:lineRule="auto"/>
        <w:ind w:left="3" w:right="1154"/>
        <w:jc w:val="both"/>
        <w:rPr>
          <w:rFonts w:ascii="Calibri" w:hAnsi="Calibri"/>
        </w:rPr>
      </w:pPr>
      <w:r>
        <w:rPr>
          <w:rFonts w:ascii="Calibri" w:hAnsi="Calibri"/>
        </w:rPr>
        <w:t>Cada una de las partes será responsable del incumplimiento de las obligaciones que le correspondan,</w:t>
      </w:r>
      <w:r>
        <w:rPr>
          <w:rFonts w:ascii="Calibri" w:hAnsi="Calibri"/>
          <w:spacing w:val="-2"/>
        </w:rPr>
        <w:t xml:space="preserve"> </w:t>
      </w:r>
      <w:r>
        <w:rPr>
          <w:rFonts w:ascii="Calibri" w:hAnsi="Calibri"/>
        </w:rPr>
        <w:t>respondiendo</w:t>
      </w:r>
      <w:r>
        <w:rPr>
          <w:rFonts w:ascii="Calibri" w:hAnsi="Calibri"/>
          <w:spacing w:val="-1"/>
        </w:rPr>
        <w:t xml:space="preserve"> </w:t>
      </w:r>
      <w:r>
        <w:rPr>
          <w:rFonts w:ascii="Calibri" w:hAnsi="Calibri"/>
        </w:rPr>
        <w:t>los daños</w:t>
      </w:r>
      <w:r>
        <w:rPr>
          <w:rFonts w:ascii="Calibri" w:hAnsi="Calibri"/>
          <w:spacing w:val="-1"/>
        </w:rPr>
        <w:t xml:space="preserve"> </w:t>
      </w:r>
      <w:r>
        <w:rPr>
          <w:rFonts w:ascii="Calibri" w:hAnsi="Calibri"/>
        </w:rPr>
        <w:t>y perjuicios que pudiesen ocasionarse, y en especial de las sanciones que les pudiera imponer la Agencia Española de Protección de Datos o cualquier otro órgano competente ya sea</w:t>
      </w:r>
      <w:r>
        <w:rPr>
          <w:rFonts w:ascii="Calibri" w:hAnsi="Calibri"/>
          <w:spacing w:val="-1"/>
        </w:rPr>
        <w:t xml:space="preserve"> </w:t>
      </w:r>
      <w:r>
        <w:rPr>
          <w:rFonts w:ascii="Calibri" w:hAnsi="Calibri"/>
        </w:rPr>
        <w:t>español o</w:t>
      </w:r>
      <w:r>
        <w:rPr>
          <w:rFonts w:ascii="Calibri" w:hAnsi="Calibri"/>
          <w:spacing w:val="-2"/>
        </w:rPr>
        <w:t xml:space="preserve"> </w:t>
      </w:r>
      <w:r>
        <w:rPr>
          <w:rFonts w:ascii="Calibri" w:hAnsi="Calibri"/>
        </w:rPr>
        <w:t>europeo,</w:t>
      </w:r>
      <w:r>
        <w:rPr>
          <w:rFonts w:ascii="Calibri" w:hAnsi="Calibri"/>
          <w:spacing w:val="-1"/>
        </w:rPr>
        <w:t xml:space="preserve"> </w:t>
      </w:r>
      <w:r>
        <w:rPr>
          <w:rFonts w:ascii="Calibri" w:hAnsi="Calibri"/>
        </w:rPr>
        <w:t>como</w:t>
      </w:r>
      <w:r>
        <w:rPr>
          <w:rFonts w:ascii="Calibri" w:hAnsi="Calibri"/>
          <w:spacing w:val="-2"/>
        </w:rPr>
        <w:t xml:space="preserve"> </w:t>
      </w:r>
      <w:r>
        <w:rPr>
          <w:rFonts w:ascii="Calibri" w:hAnsi="Calibri"/>
        </w:rPr>
        <w:t>consecuencia del incumplimiento de las obligaciones establecidas en el presente Convenio.</w:t>
      </w:r>
    </w:p>
    <w:p w14:paraId="5E676568" w14:textId="77777777" w:rsidR="00F531A6" w:rsidRDefault="00F531A6">
      <w:pPr>
        <w:spacing w:line="259" w:lineRule="auto"/>
        <w:jc w:val="both"/>
        <w:rPr>
          <w:rFonts w:ascii="Calibri" w:hAnsi="Calibri"/>
        </w:rPr>
        <w:sectPr w:rsidR="00F531A6">
          <w:pgSz w:w="11910" w:h="16840"/>
          <w:pgMar w:top="540" w:right="565" w:bottom="1260" w:left="1700" w:header="319" w:footer="1060" w:gutter="0"/>
          <w:cols w:space="720"/>
        </w:sectPr>
      </w:pPr>
    </w:p>
    <w:p w14:paraId="3FAA2DCF" w14:textId="77777777" w:rsidR="00F531A6" w:rsidRDefault="00F531A6">
      <w:pPr>
        <w:pStyle w:val="Textoindependiente"/>
        <w:rPr>
          <w:rFonts w:ascii="Calibri"/>
          <w:sz w:val="22"/>
        </w:rPr>
      </w:pPr>
    </w:p>
    <w:p w14:paraId="7EAC2EAB" w14:textId="77777777" w:rsidR="00F531A6" w:rsidRDefault="00F531A6">
      <w:pPr>
        <w:pStyle w:val="Textoindependiente"/>
        <w:rPr>
          <w:rFonts w:ascii="Calibri"/>
          <w:sz w:val="22"/>
        </w:rPr>
      </w:pPr>
    </w:p>
    <w:p w14:paraId="2E875979" w14:textId="77777777" w:rsidR="00F531A6" w:rsidRDefault="00F531A6">
      <w:pPr>
        <w:pStyle w:val="Textoindependiente"/>
        <w:spacing w:before="74"/>
        <w:rPr>
          <w:rFonts w:ascii="Calibri"/>
          <w:sz w:val="22"/>
        </w:rPr>
      </w:pPr>
    </w:p>
    <w:p w14:paraId="19803A78" w14:textId="77777777" w:rsidR="00F531A6" w:rsidRDefault="00000000">
      <w:pPr>
        <w:pStyle w:val="Prrafodelista"/>
        <w:numPr>
          <w:ilvl w:val="1"/>
          <w:numId w:val="6"/>
        </w:numPr>
        <w:tabs>
          <w:tab w:val="left" w:pos="441"/>
        </w:tabs>
        <w:ind w:left="441" w:right="0" w:hanging="437"/>
        <w:rPr>
          <w:rFonts w:ascii="Calibri" w:hAnsi="Calibri"/>
        </w:rPr>
      </w:pPr>
      <w:r>
        <w:rPr>
          <w:rFonts w:ascii="Calibri" w:hAnsi="Calibri"/>
        </w:rPr>
        <w:t>Información</w:t>
      </w:r>
      <w:r>
        <w:rPr>
          <w:rFonts w:ascii="Calibri" w:hAnsi="Calibri"/>
          <w:spacing w:val="-4"/>
        </w:rPr>
        <w:t xml:space="preserve"> </w:t>
      </w:r>
      <w:r>
        <w:rPr>
          <w:rFonts w:ascii="Calibri" w:hAnsi="Calibri"/>
        </w:rPr>
        <w:t>a</w:t>
      </w:r>
      <w:r>
        <w:rPr>
          <w:rFonts w:ascii="Calibri" w:hAnsi="Calibri"/>
          <w:spacing w:val="-4"/>
        </w:rPr>
        <w:t xml:space="preserve"> </w:t>
      </w:r>
      <w:r>
        <w:rPr>
          <w:rFonts w:ascii="Calibri" w:hAnsi="Calibri"/>
        </w:rPr>
        <w:t>representantes</w:t>
      </w:r>
      <w:r>
        <w:rPr>
          <w:rFonts w:ascii="Calibri" w:hAnsi="Calibri"/>
          <w:spacing w:val="-5"/>
        </w:rPr>
        <w:t xml:space="preserve"> </w:t>
      </w:r>
      <w:r>
        <w:rPr>
          <w:rFonts w:ascii="Calibri" w:hAnsi="Calibri"/>
        </w:rPr>
        <w:t>y</w:t>
      </w:r>
      <w:r>
        <w:rPr>
          <w:rFonts w:ascii="Calibri" w:hAnsi="Calibri"/>
          <w:spacing w:val="-5"/>
        </w:rPr>
        <w:t xml:space="preserve"> </w:t>
      </w:r>
      <w:r>
        <w:rPr>
          <w:rFonts w:ascii="Calibri" w:hAnsi="Calibri"/>
          <w:spacing w:val="-2"/>
        </w:rPr>
        <w:t>trabajadores:</w:t>
      </w:r>
    </w:p>
    <w:p w14:paraId="674FDA51" w14:textId="77777777" w:rsidR="00F531A6" w:rsidRDefault="00000000">
      <w:pPr>
        <w:spacing w:before="182" w:line="259" w:lineRule="auto"/>
        <w:ind w:left="3" w:right="1146"/>
        <w:jc w:val="both"/>
        <w:rPr>
          <w:rFonts w:ascii="Calibri" w:hAnsi="Calibri"/>
        </w:rPr>
      </w:pPr>
      <w:r>
        <w:rPr>
          <w:rFonts w:ascii="Calibri" w:hAnsi="Calibri"/>
        </w:rPr>
        <w:t xml:space="preserve">Los datos personales de los representantes de las partes, así como de sus trabajadores y resto de personas de contacto que puedan intervenir en la relación jurídica formalizada serán tratados, respectivamente, por las entidades que se identifican en el encabezamiento, que actuarán, de forma independiente, como responsables del tratamiento de </w:t>
      </w:r>
      <w:proofErr w:type="gramStart"/>
      <w:r>
        <w:rPr>
          <w:rFonts w:ascii="Calibri" w:hAnsi="Calibri"/>
        </w:rPr>
        <w:t>los mismos</w:t>
      </w:r>
      <w:proofErr w:type="gramEnd"/>
      <w:r>
        <w:rPr>
          <w:rFonts w:ascii="Calibri" w:hAnsi="Calibri"/>
        </w:rPr>
        <w:t>. Dichos datos serán tratados para dar cumplimiento a los derechos y obligaciones contenidas en este Convenio,</w:t>
      </w:r>
      <w:r>
        <w:rPr>
          <w:rFonts w:ascii="Calibri" w:hAnsi="Calibri"/>
          <w:spacing w:val="-4"/>
        </w:rPr>
        <w:t xml:space="preserve"> </w:t>
      </w:r>
      <w:r>
        <w:rPr>
          <w:rFonts w:ascii="Calibri" w:hAnsi="Calibri"/>
        </w:rPr>
        <w:t>sin</w:t>
      </w:r>
      <w:r>
        <w:rPr>
          <w:rFonts w:ascii="Calibri" w:hAnsi="Calibri"/>
          <w:spacing w:val="-3"/>
        </w:rPr>
        <w:t xml:space="preserve"> </w:t>
      </w:r>
      <w:r>
        <w:rPr>
          <w:rFonts w:ascii="Calibri" w:hAnsi="Calibri"/>
        </w:rPr>
        <w:t>que</w:t>
      </w:r>
      <w:r>
        <w:rPr>
          <w:rFonts w:ascii="Calibri" w:hAnsi="Calibri"/>
          <w:spacing w:val="-3"/>
        </w:rPr>
        <w:t xml:space="preserve"> </w:t>
      </w:r>
      <w:r>
        <w:rPr>
          <w:rFonts w:ascii="Calibri" w:hAnsi="Calibri"/>
        </w:rPr>
        <w:t>se</w:t>
      </w:r>
      <w:r>
        <w:rPr>
          <w:rFonts w:ascii="Calibri" w:hAnsi="Calibri"/>
          <w:spacing w:val="-3"/>
        </w:rPr>
        <w:t xml:space="preserve"> </w:t>
      </w:r>
      <w:r>
        <w:rPr>
          <w:rFonts w:ascii="Calibri" w:hAnsi="Calibri"/>
        </w:rPr>
        <w:t>tomen</w:t>
      </w:r>
      <w:r>
        <w:rPr>
          <w:rFonts w:ascii="Calibri" w:hAnsi="Calibri"/>
          <w:spacing w:val="-3"/>
        </w:rPr>
        <w:t xml:space="preserve"> </w:t>
      </w:r>
      <w:r>
        <w:rPr>
          <w:rFonts w:ascii="Calibri" w:hAnsi="Calibri"/>
        </w:rPr>
        <w:t>decisiones</w:t>
      </w:r>
      <w:r>
        <w:rPr>
          <w:rFonts w:ascii="Calibri" w:hAnsi="Calibri"/>
          <w:spacing w:val="-4"/>
        </w:rPr>
        <w:t xml:space="preserve"> </w:t>
      </w:r>
      <w:r>
        <w:rPr>
          <w:rFonts w:ascii="Calibri" w:hAnsi="Calibri"/>
        </w:rPr>
        <w:t>automatizadas</w:t>
      </w:r>
      <w:r>
        <w:rPr>
          <w:rFonts w:ascii="Calibri" w:hAnsi="Calibri"/>
          <w:spacing w:val="-5"/>
        </w:rPr>
        <w:t xml:space="preserve"> </w:t>
      </w:r>
      <w:r>
        <w:rPr>
          <w:rFonts w:ascii="Calibri" w:hAnsi="Calibri"/>
        </w:rPr>
        <w:t>que</w:t>
      </w:r>
      <w:r>
        <w:rPr>
          <w:rFonts w:ascii="Calibri" w:hAnsi="Calibri"/>
          <w:spacing w:val="-3"/>
        </w:rPr>
        <w:t xml:space="preserve"> </w:t>
      </w:r>
      <w:r>
        <w:rPr>
          <w:rFonts w:ascii="Calibri" w:hAnsi="Calibri"/>
        </w:rPr>
        <w:t>puedan</w:t>
      </w:r>
      <w:r>
        <w:rPr>
          <w:rFonts w:ascii="Calibri" w:hAnsi="Calibri"/>
          <w:spacing w:val="-3"/>
        </w:rPr>
        <w:t xml:space="preserve"> </w:t>
      </w:r>
      <w:r>
        <w:rPr>
          <w:rFonts w:ascii="Calibri" w:hAnsi="Calibri"/>
        </w:rPr>
        <w:t>afectar</w:t>
      </w:r>
      <w:r>
        <w:rPr>
          <w:rFonts w:ascii="Calibri" w:hAnsi="Calibri"/>
          <w:spacing w:val="-4"/>
        </w:rPr>
        <w:t xml:space="preserve"> </w:t>
      </w:r>
      <w:r>
        <w:rPr>
          <w:rFonts w:ascii="Calibri" w:hAnsi="Calibri"/>
        </w:rPr>
        <w:t>a</w:t>
      </w:r>
      <w:r>
        <w:rPr>
          <w:rFonts w:ascii="Calibri" w:hAnsi="Calibri"/>
          <w:spacing w:val="-3"/>
        </w:rPr>
        <w:t xml:space="preserve"> </w:t>
      </w:r>
      <w:r>
        <w:rPr>
          <w:rFonts w:ascii="Calibri" w:hAnsi="Calibri"/>
        </w:rPr>
        <w:t>los</w:t>
      </w:r>
      <w:r>
        <w:rPr>
          <w:rFonts w:ascii="Calibri" w:hAnsi="Calibri"/>
          <w:spacing w:val="-4"/>
        </w:rPr>
        <w:t xml:space="preserve"> </w:t>
      </w:r>
      <w:r>
        <w:rPr>
          <w:rFonts w:ascii="Calibri" w:hAnsi="Calibri"/>
        </w:rPr>
        <w:t>interesados.</w:t>
      </w:r>
      <w:r>
        <w:rPr>
          <w:rFonts w:ascii="Calibri" w:hAnsi="Calibri"/>
          <w:spacing w:val="-3"/>
        </w:rPr>
        <w:t xml:space="preserve"> </w:t>
      </w:r>
      <w:r>
        <w:rPr>
          <w:rFonts w:ascii="Calibri" w:hAnsi="Calibri"/>
        </w:rPr>
        <w:t>En consecuencia, la base jurídica del tratamiento es dar cumplimiento a la mencionada relación jurídica, siendo dicho fin estrictamente necesario para ejecutar el presente Convenio.</w:t>
      </w:r>
    </w:p>
    <w:p w14:paraId="7D7755A0" w14:textId="77777777" w:rsidR="00F531A6" w:rsidRDefault="00000000">
      <w:pPr>
        <w:spacing w:before="159" w:line="259" w:lineRule="auto"/>
        <w:ind w:left="3" w:right="1146"/>
        <w:jc w:val="both"/>
        <w:rPr>
          <w:rFonts w:ascii="Calibri" w:hAnsi="Calibri"/>
        </w:rPr>
      </w:pPr>
      <w:r>
        <w:rPr>
          <w:rFonts w:ascii="Calibri" w:hAnsi="Calibri"/>
          <w:noProof/>
        </w:rPr>
        <mc:AlternateContent>
          <mc:Choice Requires="wps">
            <w:drawing>
              <wp:anchor distT="0" distB="0" distL="0" distR="0" simplePos="0" relativeHeight="15892480" behindDoc="0" locked="0" layoutInCell="1" allowOverlap="1" wp14:anchorId="7132E555" wp14:editId="4894E71D">
                <wp:simplePos x="0" y="0"/>
                <wp:positionH relativeFrom="page">
                  <wp:posOffset>6807090</wp:posOffset>
                </wp:positionH>
                <wp:positionV relativeFrom="paragraph">
                  <wp:posOffset>156356</wp:posOffset>
                </wp:positionV>
                <wp:extent cx="419734" cy="3187065"/>
                <wp:effectExtent l="0" t="0" r="0" b="0"/>
                <wp:wrapNone/>
                <wp:docPr id="407" name="Text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2FD0CA1"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DA256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7132E555" id="Textbox 407" o:spid="_x0000_s1229" type="#_x0000_t202" style="position:absolute;left:0;text-align:left;margin-left:536pt;margin-top:12.3pt;width:33.05pt;height:250.95pt;z-index:15892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FUq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" filled="f" stroked="f">
                <v:textbox style="layout-flow:vertical;mso-layout-flow-alt:bottom-to-top" inset="0,0,0,0">
                  <w:txbxContent>
                    <w:p w14:paraId="02FD0CA1"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DA2566"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libri" w:hAnsi="Calibri"/>
        </w:rPr>
        <w:t>Los</w:t>
      </w:r>
      <w:r>
        <w:rPr>
          <w:rFonts w:ascii="Calibri" w:hAnsi="Calibri"/>
          <w:spacing w:val="-4"/>
        </w:rPr>
        <w:t xml:space="preserve"> </w:t>
      </w:r>
      <w:r>
        <w:rPr>
          <w:rFonts w:ascii="Calibri" w:hAnsi="Calibri"/>
        </w:rPr>
        <w:t>datos</w:t>
      </w:r>
      <w:r>
        <w:rPr>
          <w:rFonts w:ascii="Calibri" w:hAnsi="Calibri"/>
          <w:spacing w:val="-4"/>
        </w:rPr>
        <w:t xml:space="preserve"> </w:t>
      </w:r>
      <w:r>
        <w:rPr>
          <w:rFonts w:ascii="Calibri" w:hAnsi="Calibri"/>
        </w:rPr>
        <w:t>se</w:t>
      </w:r>
      <w:r>
        <w:rPr>
          <w:rFonts w:ascii="Calibri" w:hAnsi="Calibri"/>
          <w:spacing w:val="-3"/>
        </w:rPr>
        <w:t xml:space="preserve"> </w:t>
      </w:r>
      <w:r>
        <w:rPr>
          <w:rFonts w:ascii="Calibri" w:hAnsi="Calibri"/>
        </w:rPr>
        <w:t>mantendrán</w:t>
      </w:r>
      <w:r>
        <w:rPr>
          <w:rFonts w:ascii="Calibri" w:hAnsi="Calibri"/>
          <w:spacing w:val="-3"/>
        </w:rPr>
        <w:t xml:space="preserve"> </w:t>
      </w:r>
      <w:r>
        <w:rPr>
          <w:rFonts w:ascii="Calibri" w:hAnsi="Calibri"/>
        </w:rPr>
        <w:t>mientras</w:t>
      </w:r>
      <w:r>
        <w:rPr>
          <w:rFonts w:ascii="Calibri" w:hAnsi="Calibri"/>
          <w:spacing w:val="-4"/>
        </w:rPr>
        <w:t xml:space="preserve"> </w:t>
      </w:r>
      <w:r>
        <w:rPr>
          <w:rFonts w:ascii="Calibri" w:hAnsi="Calibri"/>
        </w:rPr>
        <w:t>esté</w:t>
      </w:r>
      <w:r>
        <w:rPr>
          <w:rFonts w:ascii="Calibri" w:hAnsi="Calibri"/>
          <w:spacing w:val="-5"/>
        </w:rPr>
        <w:t xml:space="preserve"> </w:t>
      </w:r>
      <w:r>
        <w:rPr>
          <w:rFonts w:ascii="Calibri" w:hAnsi="Calibri"/>
        </w:rPr>
        <w:t>en</w:t>
      </w:r>
      <w:r>
        <w:rPr>
          <w:rFonts w:ascii="Calibri" w:hAnsi="Calibri"/>
          <w:spacing w:val="-3"/>
        </w:rPr>
        <w:t xml:space="preserve"> </w:t>
      </w:r>
      <w:r>
        <w:rPr>
          <w:rFonts w:ascii="Calibri" w:hAnsi="Calibri"/>
        </w:rPr>
        <w:t>vigor</w:t>
      </w:r>
      <w:r>
        <w:rPr>
          <w:rFonts w:ascii="Calibri" w:hAnsi="Calibri"/>
          <w:spacing w:val="-2"/>
        </w:rPr>
        <w:t xml:space="preserve"> </w:t>
      </w:r>
      <w:r>
        <w:rPr>
          <w:rFonts w:ascii="Calibri" w:hAnsi="Calibri"/>
        </w:rPr>
        <w:t>la</w:t>
      </w:r>
      <w:r>
        <w:rPr>
          <w:rFonts w:ascii="Calibri" w:hAnsi="Calibri"/>
          <w:spacing w:val="-5"/>
        </w:rPr>
        <w:t xml:space="preserve"> </w:t>
      </w:r>
      <w:r>
        <w:rPr>
          <w:rFonts w:ascii="Calibri" w:hAnsi="Calibri"/>
        </w:rPr>
        <w:t>relación</w:t>
      </w:r>
      <w:r>
        <w:rPr>
          <w:rFonts w:ascii="Calibri" w:hAnsi="Calibri"/>
          <w:spacing w:val="-3"/>
        </w:rPr>
        <w:t xml:space="preserve"> </w:t>
      </w:r>
      <w:r>
        <w:rPr>
          <w:rFonts w:ascii="Calibri" w:hAnsi="Calibri"/>
        </w:rPr>
        <w:t>jurídica</w:t>
      </w:r>
      <w:r>
        <w:rPr>
          <w:rFonts w:ascii="Calibri" w:hAnsi="Calibri"/>
          <w:spacing w:val="-3"/>
        </w:rPr>
        <w:t xml:space="preserve"> </w:t>
      </w:r>
      <w:r>
        <w:rPr>
          <w:rFonts w:ascii="Calibri" w:hAnsi="Calibri"/>
        </w:rPr>
        <w:t>que</w:t>
      </w:r>
      <w:r>
        <w:rPr>
          <w:rFonts w:ascii="Calibri" w:hAnsi="Calibri"/>
          <w:spacing w:val="-3"/>
        </w:rPr>
        <w:t xml:space="preserve"> </w:t>
      </w:r>
      <w:r>
        <w:rPr>
          <w:rFonts w:ascii="Calibri" w:hAnsi="Calibri"/>
        </w:rPr>
        <w:t>aquí</w:t>
      </w:r>
      <w:r>
        <w:rPr>
          <w:rFonts w:ascii="Calibri" w:hAnsi="Calibri"/>
          <w:spacing w:val="-4"/>
        </w:rPr>
        <w:t xml:space="preserve"> </w:t>
      </w:r>
      <w:r>
        <w:rPr>
          <w:rFonts w:ascii="Calibri" w:hAnsi="Calibri"/>
        </w:rPr>
        <w:t>se</w:t>
      </w:r>
      <w:r>
        <w:rPr>
          <w:rFonts w:ascii="Calibri" w:hAnsi="Calibri"/>
          <w:spacing w:val="-3"/>
        </w:rPr>
        <w:t xml:space="preserve"> </w:t>
      </w:r>
      <w:r>
        <w:rPr>
          <w:rFonts w:ascii="Calibri" w:hAnsi="Calibri"/>
        </w:rPr>
        <w:t>estipula,</w:t>
      </w:r>
      <w:r>
        <w:rPr>
          <w:rFonts w:ascii="Calibri" w:hAnsi="Calibri"/>
          <w:spacing w:val="-3"/>
        </w:rPr>
        <w:t xml:space="preserve"> </w:t>
      </w:r>
      <w:r>
        <w:rPr>
          <w:rFonts w:ascii="Calibri" w:hAnsi="Calibri"/>
        </w:rPr>
        <w:t>siendo tratados únicamente por las partes y aquellos terceros a los que aquéllas estén legal o contractualmente obligadas a comunicarlos (como es el caso de terceros prestadores de servicios a los que se haya encomendado algún servicio vinculado con la gestión o ejecución del Convenio).</w:t>
      </w:r>
    </w:p>
    <w:p w14:paraId="661CD328" w14:textId="77777777" w:rsidR="00F531A6" w:rsidRDefault="00000000">
      <w:pPr>
        <w:spacing w:before="160" w:line="259" w:lineRule="auto"/>
        <w:ind w:left="3" w:right="1134"/>
        <w:jc w:val="both"/>
        <w:rPr>
          <w:rFonts w:ascii="Calibri" w:hAnsi="Calibri"/>
        </w:rPr>
      </w:pPr>
      <w:r>
        <w:rPr>
          <w:rFonts w:ascii="Calibri" w:hAnsi="Calibri"/>
        </w:rPr>
        <w:t xml:space="preserve">Los interesados de las partes podrán ejercer, en los términos establecidos por la legislación vigente, los derechos de acceso, rectificación y supresión de datos, así como solicitar que se limite el tratamiento de sus datos personales, oponerse al mismo, o solicitar la portabilidad de sus datos dirigiendo una comunicación por escrito a cada una de las Partes, a través de las direcciones especificadas en el encabezamiento o en las direcciones de correo electrónico </w:t>
      </w:r>
      <w:hyperlink r:id="rId74">
        <w:r>
          <w:rPr>
            <w:rFonts w:ascii="Calibri" w:hAnsi="Calibri"/>
          </w:rPr>
          <w:t>derechos.protecciondatos.correos@correos.com</w:t>
        </w:r>
      </w:hyperlink>
      <w:r>
        <w:rPr>
          <w:rFonts w:ascii="Calibri" w:hAnsi="Calibri"/>
        </w:rPr>
        <w:t xml:space="preserve"> o </w:t>
      </w:r>
      <w:r>
        <w:rPr>
          <w:rFonts w:ascii="Calibri" w:hAnsi="Calibri"/>
          <w:b/>
          <w:color w:val="000000"/>
          <w:highlight w:val="yellow"/>
        </w:rPr>
        <w:t>[...</w:t>
      </w:r>
      <w:r>
        <w:rPr>
          <w:rFonts w:ascii="Calibri" w:hAnsi="Calibri"/>
          <w:color w:val="000000"/>
          <w:highlight w:val="yellow"/>
        </w:rPr>
        <w:t>@...</w:t>
      </w:r>
      <w:r>
        <w:rPr>
          <w:rFonts w:ascii="Calibri" w:hAnsi="Calibri"/>
          <w:b/>
          <w:color w:val="000000"/>
          <w:highlight w:val="yellow"/>
        </w:rPr>
        <w:t>]</w:t>
      </w:r>
      <w:r>
        <w:rPr>
          <w:rFonts w:ascii="Calibri" w:hAnsi="Calibri"/>
          <w:color w:val="000000"/>
        </w:rPr>
        <w:t xml:space="preserve">, según corresponda. Asimismo, podrán ponerse en contacto con los respectivos delegados de protección de datos en la dirección </w:t>
      </w:r>
      <w:hyperlink r:id="rId75">
        <w:r>
          <w:rPr>
            <w:rFonts w:ascii="Calibri" w:hAnsi="Calibri"/>
            <w:color w:val="000000"/>
          </w:rPr>
          <w:t>dpdgrupocorreos@correos.com</w:t>
        </w:r>
      </w:hyperlink>
      <w:r>
        <w:rPr>
          <w:rFonts w:ascii="Calibri" w:hAnsi="Calibri"/>
          <w:color w:val="000000"/>
        </w:rPr>
        <w:t xml:space="preserve"> o </w:t>
      </w:r>
      <w:r>
        <w:rPr>
          <w:rFonts w:ascii="Calibri" w:hAnsi="Calibri"/>
          <w:b/>
          <w:color w:val="000000"/>
          <w:highlight w:val="yellow"/>
        </w:rPr>
        <w:t>[...</w:t>
      </w:r>
      <w:r>
        <w:rPr>
          <w:rFonts w:ascii="Calibri" w:hAnsi="Calibri"/>
          <w:color w:val="000000"/>
          <w:highlight w:val="yellow"/>
        </w:rPr>
        <w:t>@...</w:t>
      </w:r>
      <w:r>
        <w:rPr>
          <w:rFonts w:ascii="Calibri" w:hAnsi="Calibri"/>
          <w:b/>
          <w:color w:val="000000"/>
          <w:highlight w:val="yellow"/>
        </w:rPr>
        <w:t>]</w:t>
      </w:r>
      <w:r>
        <w:rPr>
          <w:rFonts w:ascii="Calibri" w:hAnsi="Calibri"/>
          <w:color w:val="000000"/>
        </w:rPr>
        <w:t>, según corresponda; o presentar una reclamación ante la Agencia Española de Protección de Datos u otra autoridad competente.</w:t>
      </w:r>
    </w:p>
    <w:p w14:paraId="7ADDA56E" w14:textId="77777777" w:rsidR="00F531A6" w:rsidRDefault="00000000">
      <w:pPr>
        <w:spacing w:before="160" w:line="259" w:lineRule="auto"/>
        <w:ind w:left="4" w:right="1149"/>
        <w:jc w:val="both"/>
        <w:rPr>
          <w:rFonts w:ascii="Calibri" w:hAnsi="Calibri"/>
        </w:rPr>
      </w:pPr>
      <w:r>
        <w:rPr>
          <w:rFonts w:ascii="Calibri" w:hAnsi="Calibri"/>
        </w:rPr>
        <w:t>Las Partes se comprometen expresamente a informar a sus trabajadores y resto de personas de</w:t>
      </w:r>
      <w:r>
        <w:rPr>
          <w:rFonts w:ascii="Calibri" w:hAnsi="Calibri"/>
          <w:spacing w:val="-2"/>
        </w:rPr>
        <w:t xml:space="preserve"> </w:t>
      </w:r>
      <w:r>
        <w:rPr>
          <w:rFonts w:ascii="Calibri" w:hAnsi="Calibri"/>
        </w:rPr>
        <w:t>contacto</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rPr>
        <w:t>los</w:t>
      </w:r>
      <w:r>
        <w:rPr>
          <w:rFonts w:ascii="Calibri" w:hAnsi="Calibri"/>
          <w:spacing w:val="-2"/>
        </w:rPr>
        <w:t xml:space="preserve"> </w:t>
      </w:r>
      <w:r>
        <w:rPr>
          <w:rFonts w:ascii="Calibri" w:hAnsi="Calibri"/>
        </w:rPr>
        <w:t>términos</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la</w:t>
      </w:r>
      <w:r>
        <w:rPr>
          <w:rFonts w:ascii="Calibri" w:hAnsi="Calibri"/>
          <w:spacing w:val="-3"/>
        </w:rPr>
        <w:t xml:space="preserve"> </w:t>
      </w:r>
      <w:r>
        <w:rPr>
          <w:rFonts w:ascii="Calibri" w:hAnsi="Calibri"/>
        </w:rPr>
        <w:t>presente</w:t>
      </w:r>
      <w:r>
        <w:rPr>
          <w:rFonts w:ascii="Calibri" w:hAnsi="Calibri"/>
          <w:spacing w:val="-3"/>
        </w:rPr>
        <w:t xml:space="preserve"> </w:t>
      </w:r>
      <w:r>
        <w:rPr>
          <w:rFonts w:ascii="Calibri" w:hAnsi="Calibri"/>
        </w:rPr>
        <w:t>cláusula,</w:t>
      </w:r>
      <w:r>
        <w:rPr>
          <w:rFonts w:ascii="Calibri" w:hAnsi="Calibri"/>
          <w:spacing w:val="-3"/>
        </w:rPr>
        <w:t xml:space="preserve"> </w:t>
      </w:r>
      <w:r>
        <w:rPr>
          <w:rFonts w:ascii="Calibri" w:hAnsi="Calibri"/>
        </w:rPr>
        <w:t>manteniendo</w:t>
      </w:r>
      <w:r>
        <w:rPr>
          <w:rFonts w:ascii="Calibri" w:hAnsi="Calibri"/>
          <w:spacing w:val="-4"/>
        </w:rPr>
        <w:t xml:space="preserve"> </w:t>
      </w:r>
      <w:r>
        <w:rPr>
          <w:rFonts w:ascii="Calibri" w:hAnsi="Calibri"/>
        </w:rPr>
        <w:t>indemne</w:t>
      </w:r>
      <w:r>
        <w:rPr>
          <w:rFonts w:ascii="Calibri" w:hAnsi="Calibri"/>
          <w:spacing w:val="-3"/>
        </w:rPr>
        <w:t xml:space="preserve"> </w:t>
      </w:r>
      <w:r>
        <w:rPr>
          <w:rFonts w:ascii="Calibri" w:hAnsi="Calibri"/>
        </w:rPr>
        <w:t>a</w:t>
      </w:r>
      <w:r>
        <w:rPr>
          <w:rFonts w:ascii="Calibri" w:hAnsi="Calibri"/>
          <w:spacing w:val="-3"/>
        </w:rPr>
        <w:t xml:space="preserve"> </w:t>
      </w:r>
      <w:r>
        <w:rPr>
          <w:rFonts w:ascii="Calibri" w:hAnsi="Calibri"/>
        </w:rPr>
        <w:t>la</w:t>
      </w:r>
      <w:r>
        <w:rPr>
          <w:rFonts w:ascii="Calibri" w:hAnsi="Calibri"/>
          <w:spacing w:val="-2"/>
        </w:rPr>
        <w:t xml:space="preserve"> </w:t>
      </w:r>
      <w:r>
        <w:rPr>
          <w:rFonts w:ascii="Calibri" w:hAnsi="Calibri"/>
        </w:rPr>
        <w:t>contraparte</w:t>
      </w:r>
      <w:r>
        <w:rPr>
          <w:rFonts w:ascii="Calibri" w:hAnsi="Calibri"/>
          <w:spacing w:val="-2"/>
        </w:rPr>
        <w:t xml:space="preserve"> </w:t>
      </w:r>
      <w:r>
        <w:rPr>
          <w:rFonts w:ascii="Calibri" w:hAnsi="Calibri"/>
        </w:rPr>
        <w:t>de los daños que pueda conllevar la falta de cumplimiento de esta obligación.</w:t>
      </w:r>
    </w:p>
    <w:p w14:paraId="24206F7D" w14:textId="75DA80A1" w:rsidR="00F531A6" w:rsidRDefault="00000000">
      <w:pPr>
        <w:spacing w:before="160" w:line="259" w:lineRule="auto"/>
        <w:ind w:left="4" w:right="1155"/>
        <w:jc w:val="both"/>
        <w:rPr>
          <w:rFonts w:ascii="Calibri" w:hAnsi="Calibri"/>
        </w:rPr>
      </w:pPr>
      <w:proofErr w:type="gramStart"/>
      <w:r>
        <w:rPr>
          <w:rFonts w:ascii="Calibri" w:hAnsi="Calibri"/>
          <w:b/>
        </w:rPr>
        <w:t>CUARTA.-</w:t>
      </w:r>
      <w:proofErr w:type="gramEnd"/>
      <w:r>
        <w:rPr>
          <w:rFonts w:ascii="Calibri" w:hAnsi="Calibri"/>
          <w:b/>
        </w:rPr>
        <w:t xml:space="preserve"> </w:t>
      </w:r>
      <w:r>
        <w:rPr>
          <w:rFonts w:ascii="Calibri" w:hAnsi="Calibri"/>
        </w:rPr>
        <w:t xml:space="preserve">Las Partes acuerdan que en todo aquello que no resulte modificado de forma expresa por la presente Adenda, será de aplicación el Convenio de fecha </w:t>
      </w:r>
      <w:r>
        <w:rPr>
          <w:rFonts w:ascii="Calibri" w:hAnsi="Calibri"/>
          <w:b/>
          <w:color w:val="000000"/>
          <w:highlight w:val="yellow"/>
        </w:rPr>
        <w:t>[...</w:t>
      </w:r>
      <w:r>
        <w:rPr>
          <w:rFonts w:ascii="Calibri" w:hAnsi="Calibri"/>
          <w:color w:val="000000"/>
          <w:highlight w:val="yellow"/>
        </w:rPr>
        <w:t>@...</w:t>
      </w:r>
      <w:r>
        <w:rPr>
          <w:rFonts w:ascii="Calibri" w:hAnsi="Calibri"/>
          <w:b/>
          <w:color w:val="000000"/>
          <w:highlight w:val="yellow"/>
        </w:rPr>
        <w:t>]</w:t>
      </w:r>
      <w:r>
        <w:rPr>
          <w:rFonts w:ascii="Calibri" w:hAnsi="Calibri"/>
          <w:color w:val="000000"/>
        </w:rPr>
        <w:t>.</w:t>
      </w:r>
    </w:p>
    <w:p w14:paraId="0B61D213" w14:textId="77777777" w:rsidR="00F531A6" w:rsidRDefault="00000000">
      <w:pPr>
        <w:spacing w:before="160" w:line="259" w:lineRule="auto"/>
        <w:ind w:left="4" w:right="1149"/>
        <w:jc w:val="both"/>
        <w:rPr>
          <w:rFonts w:ascii="Calibri" w:hAnsi="Calibri"/>
        </w:rPr>
      </w:pPr>
      <w:r>
        <w:rPr>
          <w:rFonts w:ascii="Calibri" w:hAnsi="Calibri"/>
          <w:b/>
        </w:rPr>
        <w:t xml:space="preserve">QUINTA. – </w:t>
      </w:r>
      <w:r>
        <w:rPr>
          <w:rFonts w:ascii="Calibri" w:hAnsi="Calibri"/>
        </w:rPr>
        <w:t>Las Partes pactan la plena eficacia del Convenio formalizado entre ambas en todo aquello que por la presente Adenda no resulte expresamente modificado.</w:t>
      </w:r>
    </w:p>
    <w:p w14:paraId="42C4D734" w14:textId="77777777" w:rsidR="00F531A6" w:rsidRDefault="00000000">
      <w:pPr>
        <w:spacing w:before="160" w:line="259" w:lineRule="auto"/>
        <w:ind w:left="4" w:right="1152"/>
        <w:jc w:val="both"/>
        <w:rPr>
          <w:rFonts w:ascii="Calibri"/>
        </w:rPr>
      </w:pPr>
      <w:r>
        <w:rPr>
          <w:rFonts w:ascii="Calibri"/>
        </w:rPr>
        <w:t>Y</w:t>
      </w:r>
      <w:r>
        <w:rPr>
          <w:rFonts w:ascii="Calibri"/>
          <w:spacing w:val="-5"/>
        </w:rPr>
        <w:t xml:space="preserve"> </w:t>
      </w:r>
      <w:r>
        <w:rPr>
          <w:rFonts w:ascii="Calibri"/>
        </w:rPr>
        <w:t>siendo</w:t>
      </w:r>
      <w:r>
        <w:rPr>
          <w:rFonts w:ascii="Calibri"/>
          <w:spacing w:val="-4"/>
        </w:rPr>
        <w:t xml:space="preserve"> </w:t>
      </w:r>
      <w:r>
        <w:rPr>
          <w:rFonts w:ascii="Calibri"/>
        </w:rPr>
        <w:t>cuanto</w:t>
      </w:r>
      <w:r>
        <w:rPr>
          <w:rFonts w:ascii="Calibri"/>
          <w:spacing w:val="-4"/>
        </w:rPr>
        <w:t xml:space="preserve"> </w:t>
      </w:r>
      <w:r>
        <w:rPr>
          <w:rFonts w:ascii="Calibri"/>
        </w:rPr>
        <w:t>antecede</w:t>
      </w:r>
      <w:r>
        <w:rPr>
          <w:rFonts w:ascii="Calibri"/>
          <w:spacing w:val="-3"/>
        </w:rPr>
        <w:t xml:space="preserve"> </w:t>
      </w:r>
      <w:r>
        <w:rPr>
          <w:rFonts w:ascii="Calibri"/>
        </w:rPr>
        <w:t>fiel</w:t>
      </w:r>
      <w:r>
        <w:rPr>
          <w:rFonts w:ascii="Calibri"/>
          <w:spacing w:val="-4"/>
        </w:rPr>
        <w:t xml:space="preserve"> </w:t>
      </w:r>
      <w:r>
        <w:rPr>
          <w:rFonts w:ascii="Calibri"/>
        </w:rPr>
        <w:t>reflejo</w:t>
      </w:r>
      <w:r>
        <w:rPr>
          <w:rFonts w:ascii="Calibri"/>
          <w:spacing w:val="-4"/>
        </w:rPr>
        <w:t xml:space="preserve"> </w:t>
      </w:r>
      <w:r>
        <w:rPr>
          <w:rFonts w:ascii="Calibri"/>
        </w:rPr>
        <w:t>de</w:t>
      </w:r>
      <w:r>
        <w:rPr>
          <w:rFonts w:ascii="Calibri"/>
          <w:spacing w:val="-3"/>
        </w:rPr>
        <w:t xml:space="preserve"> </w:t>
      </w:r>
      <w:r>
        <w:rPr>
          <w:rFonts w:ascii="Calibri"/>
        </w:rPr>
        <w:t>lo</w:t>
      </w:r>
      <w:r>
        <w:rPr>
          <w:rFonts w:ascii="Calibri"/>
          <w:spacing w:val="-4"/>
        </w:rPr>
        <w:t xml:space="preserve"> </w:t>
      </w:r>
      <w:r>
        <w:rPr>
          <w:rFonts w:ascii="Calibri"/>
        </w:rPr>
        <w:t>pactado,</w:t>
      </w:r>
      <w:r>
        <w:rPr>
          <w:rFonts w:ascii="Calibri"/>
          <w:spacing w:val="-4"/>
        </w:rPr>
        <w:t xml:space="preserve"> </w:t>
      </w:r>
      <w:r>
        <w:rPr>
          <w:rFonts w:ascii="Calibri"/>
        </w:rPr>
        <w:t>las</w:t>
      </w:r>
      <w:r>
        <w:rPr>
          <w:rFonts w:ascii="Calibri"/>
          <w:spacing w:val="-4"/>
        </w:rPr>
        <w:t xml:space="preserve"> </w:t>
      </w:r>
      <w:r>
        <w:rPr>
          <w:rFonts w:ascii="Calibri"/>
        </w:rPr>
        <w:t>Partes</w:t>
      </w:r>
      <w:r>
        <w:rPr>
          <w:rFonts w:ascii="Calibri"/>
          <w:spacing w:val="-5"/>
        </w:rPr>
        <w:t xml:space="preserve"> </w:t>
      </w:r>
      <w:r>
        <w:rPr>
          <w:rFonts w:ascii="Calibri"/>
        </w:rPr>
        <w:t>firman</w:t>
      </w:r>
      <w:r>
        <w:rPr>
          <w:rFonts w:ascii="Calibri"/>
          <w:spacing w:val="-3"/>
        </w:rPr>
        <w:t xml:space="preserve"> </w:t>
      </w:r>
      <w:r>
        <w:rPr>
          <w:rFonts w:ascii="Calibri"/>
        </w:rPr>
        <w:t>la</w:t>
      </w:r>
      <w:r>
        <w:rPr>
          <w:rFonts w:ascii="Calibri"/>
          <w:spacing w:val="-3"/>
        </w:rPr>
        <w:t xml:space="preserve"> </w:t>
      </w:r>
      <w:r>
        <w:rPr>
          <w:rFonts w:ascii="Calibri"/>
        </w:rPr>
        <w:t>presente</w:t>
      </w:r>
      <w:r>
        <w:rPr>
          <w:rFonts w:ascii="Calibri"/>
          <w:spacing w:val="-3"/>
        </w:rPr>
        <w:t xml:space="preserve"> </w:t>
      </w:r>
      <w:r>
        <w:rPr>
          <w:rFonts w:ascii="Calibri"/>
        </w:rPr>
        <w:t>Adenda</w:t>
      </w:r>
      <w:r>
        <w:rPr>
          <w:rFonts w:ascii="Calibri"/>
          <w:spacing w:val="-3"/>
        </w:rPr>
        <w:t xml:space="preserve"> </w:t>
      </w:r>
      <w:r>
        <w:rPr>
          <w:rFonts w:ascii="Calibri"/>
        </w:rPr>
        <w:t>y</w:t>
      </w:r>
      <w:r>
        <w:rPr>
          <w:rFonts w:ascii="Calibri"/>
          <w:spacing w:val="-3"/>
        </w:rPr>
        <w:t xml:space="preserve"> </w:t>
      </w:r>
      <w:r>
        <w:rPr>
          <w:rFonts w:ascii="Calibri"/>
        </w:rPr>
        <w:t>a</w:t>
      </w:r>
      <w:r>
        <w:rPr>
          <w:rFonts w:ascii="Calibri"/>
          <w:spacing w:val="-5"/>
        </w:rPr>
        <w:t xml:space="preserve"> </w:t>
      </w:r>
      <w:r>
        <w:rPr>
          <w:rFonts w:ascii="Calibri"/>
        </w:rPr>
        <w:t>un solo efecto en el lugar y fecha indicados en el encabezamiento.</w:t>
      </w:r>
    </w:p>
    <w:p w14:paraId="1480B77E" w14:textId="77777777" w:rsidR="00F531A6" w:rsidRDefault="00F531A6">
      <w:pPr>
        <w:spacing w:line="259" w:lineRule="auto"/>
        <w:jc w:val="both"/>
        <w:rPr>
          <w:rFonts w:ascii="Calibri"/>
        </w:rPr>
        <w:sectPr w:rsidR="00F531A6">
          <w:pgSz w:w="11910" w:h="16840"/>
          <w:pgMar w:top="540" w:right="565" w:bottom="1260" w:left="1700" w:header="319" w:footer="1060" w:gutter="0"/>
          <w:cols w:space="720"/>
        </w:sectPr>
      </w:pPr>
    </w:p>
    <w:p w14:paraId="290C08D5" w14:textId="77777777" w:rsidR="00F531A6" w:rsidRDefault="00F531A6">
      <w:pPr>
        <w:pStyle w:val="Textoindependiente"/>
        <w:rPr>
          <w:rFonts w:ascii="Calibri"/>
          <w:sz w:val="32"/>
        </w:rPr>
      </w:pPr>
    </w:p>
    <w:p w14:paraId="4DBBA5B9" w14:textId="77777777" w:rsidR="00F531A6" w:rsidRDefault="00F531A6">
      <w:pPr>
        <w:pStyle w:val="Textoindependiente"/>
        <w:spacing w:before="93"/>
        <w:rPr>
          <w:rFonts w:ascii="Calibri"/>
          <w:sz w:val="32"/>
        </w:rPr>
      </w:pPr>
    </w:p>
    <w:p w14:paraId="32D19BF3" w14:textId="77777777" w:rsidR="00F531A6" w:rsidRDefault="00000000">
      <w:pPr>
        <w:ind w:left="4" w:right="1133"/>
        <w:jc w:val="center"/>
        <w:rPr>
          <w:rFonts w:ascii="Calibri" w:hAnsi="Calibri"/>
          <w:b/>
          <w:sz w:val="32"/>
        </w:rPr>
      </w:pPr>
      <w:r>
        <w:rPr>
          <w:rFonts w:ascii="Calibri" w:hAnsi="Calibri"/>
          <w:b/>
          <w:sz w:val="32"/>
        </w:rPr>
        <w:t>RECURSO</w:t>
      </w:r>
      <w:r>
        <w:rPr>
          <w:rFonts w:ascii="Calibri" w:hAnsi="Calibri"/>
          <w:b/>
          <w:spacing w:val="-18"/>
          <w:sz w:val="32"/>
        </w:rPr>
        <w:t xml:space="preserve"> </w:t>
      </w:r>
      <w:r>
        <w:rPr>
          <w:rFonts w:ascii="Calibri" w:hAnsi="Calibri"/>
          <w:b/>
          <w:sz w:val="32"/>
        </w:rPr>
        <w:t>DE</w:t>
      </w:r>
      <w:r>
        <w:rPr>
          <w:rFonts w:ascii="Calibri" w:hAnsi="Calibri"/>
          <w:b/>
          <w:spacing w:val="-18"/>
          <w:sz w:val="32"/>
        </w:rPr>
        <w:t xml:space="preserve"> </w:t>
      </w:r>
      <w:r>
        <w:rPr>
          <w:rFonts w:ascii="Calibri" w:hAnsi="Calibri"/>
          <w:b/>
          <w:sz w:val="32"/>
        </w:rPr>
        <w:t>ALZADA</w:t>
      </w:r>
      <w:r>
        <w:rPr>
          <w:rFonts w:ascii="Calibri" w:hAnsi="Calibri"/>
          <w:b/>
          <w:spacing w:val="-17"/>
          <w:sz w:val="32"/>
        </w:rPr>
        <w:t xml:space="preserve"> </w:t>
      </w:r>
      <w:r>
        <w:rPr>
          <w:rFonts w:ascii="Calibri" w:hAnsi="Calibri"/>
          <w:b/>
          <w:sz w:val="32"/>
        </w:rPr>
        <w:t>Y</w:t>
      </w:r>
      <w:r>
        <w:rPr>
          <w:rFonts w:ascii="Calibri" w:hAnsi="Calibri"/>
          <w:b/>
          <w:spacing w:val="-16"/>
          <w:sz w:val="32"/>
        </w:rPr>
        <w:t xml:space="preserve"> </w:t>
      </w:r>
      <w:r>
        <w:rPr>
          <w:rFonts w:ascii="Calibri" w:hAnsi="Calibri"/>
          <w:b/>
          <w:sz w:val="32"/>
        </w:rPr>
        <w:t>POTESTATIVO</w:t>
      </w:r>
      <w:r>
        <w:rPr>
          <w:rFonts w:ascii="Calibri" w:hAnsi="Calibri"/>
          <w:b/>
          <w:spacing w:val="-18"/>
          <w:sz w:val="32"/>
        </w:rPr>
        <w:t xml:space="preserve"> </w:t>
      </w:r>
      <w:r>
        <w:rPr>
          <w:rFonts w:ascii="Calibri" w:hAnsi="Calibri"/>
          <w:b/>
          <w:sz w:val="32"/>
        </w:rPr>
        <w:t>DE</w:t>
      </w:r>
      <w:r>
        <w:rPr>
          <w:rFonts w:ascii="Calibri" w:hAnsi="Calibri"/>
          <w:b/>
          <w:spacing w:val="-16"/>
          <w:sz w:val="32"/>
        </w:rPr>
        <w:t xml:space="preserve"> </w:t>
      </w:r>
      <w:r>
        <w:rPr>
          <w:rFonts w:ascii="Calibri" w:hAnsi="Calibri"/>
          <w:b/>
          <w:spacing w:val="-2"/>
          <w:sz w:val="32"/>
        </w:rPr>
        <w:t>REPOSICIÓN</w:t>
      </w:r>
    </w:p>
    <w:p w14:paraId="2E5888C7" w14:textId="77777777" w:rsidR="00F531A6" w:rsidRDefault="00F531A6">
      <w:pPr>
        <w:pStyle w:val="Textoindependiente"/>
        <w:spacing w:before="251"/>
        <w:rPr>
          <w:rFonts w:ascii="Calibri"/>
          <w:b/>
          <w:sz w:val="32"/>
        </w:rPr>
      </w:pPr>
    </w:p>
    <w:p w14:paraId="1584096C" w14:textId="6629C440" w:rsidR="00F531A6" w:rsidRPr="006A3843" w:rsidRDefault="006A3843" w:rsidP="006A3843">
      <w:pPr>
        <w:spacing w:line="259" w:lineRule="auto"/>
        <w:ind w:right="1133"/>
        <w:jc w:val="both"/>
        <w:rPr>
          <w:rFonts w:ascii="Calibri" w:hAnsi="Calibri"/>
        </w:rPr>
      </w:pPr>
      <w:r>
        <w:rPr>
          <w:rFonts w:ascii="Calibri" w:hAnsi="Calibri"/>
        </w:rPr>
        <w:t>D.A.L.E.</w:t>
      </w:r>
      <w:r w:rsidR="00000000" w:rsidRPr="006A3843">
        <w:rPr>
          <w:rFonts w:ascii="Calibri" w:hAnsi="Calibri"/>
        </w:rPr>
        <w:t xml:space="preserve">, con DNI </w:t>
      </w:r>
      <w:r>
        <w:rPr>
          <w:rFonts w:ascii="Calibri" w:hAnsi="Calibri"/>
        </w:rPr>
        <w:t>***</w:t>
      </w:r>
      <w:r w:rsidR="00000000" w:rsidRPr="006A3843">
        <w:rPr>
          <w:rFonts w:ascii="Calibri" w:hAnsi="Calibri"/>
        </w:rPr>
        <w:t>1256</w:t>
      </w:r>
      <w:r>
        <w:rPr>
          <w:rFonts w:ascii="Calibri" w:hAnsi="Calibri"/>
        </w:rPr>
        <w:t>**</w:t>
      </w:r>
      <w:r w:rsidR="00000000" w:rsidRPr="006A3843">
        <w:rPr>
          <w:rFonts w:ascii="Calibri" w:hAnsi="Calibri"/>
        </w:rPr>
        <w:t xml:space="preserve">, email a efecto de notificaciones </w:t>
      </w:r>
      <w:r>
        <w:t>********************</w:t>
      </w:r>
      <w:r w:rsidR="00000000" w:rsidRPr="006A3843">
        <w:rPr>
          <w:rFonts w:ascii="Calibri" w:hAnsi="Calibri"/>
        </w:rPr>
        <w:t>y</w:t>
      </w:r>
      <w:r w:rsidR="00000000" w:rsidRPr="006A3843">
        <w:rPr>
          <w:rFonts w:ascii="Calibri" w:hAnsi="Calibri"/>
          <w:spacing w:val="-7"/>
        </w:rPr>
        <w:t xml:space="preserve"> </w:t>
      </w:r>
      <w:r w:rsidR="00000000" w:rsidRPr="006A3843">
        <w:rPr>
          <w:rFonts w:ascii="Calibri" w:hAnsi="Calibri"/>
        </w:rPr>
        <w:t>teléfono</w:t>
      </w:r>
      <w:r w:rsidR="00000000" w:rsidRPr="006A3843">
        <w:rPr>
          <w:rFonts w:ascii="Calibri" w:hAnsi="Calibri"/>
          <w:spacing w:val="-7"/>
        </w:rPr>
        <w:t xml:space="preserve"> </w:t>
      </w:r>
      <w:r w:rsidR="00000000" w:rsidRPr="006A3843">
        <w:rPr>
          <w:rFonts w:ascii="Calibri" w:hAnsi="Calibri"/>
        </w:rPr>
        <w:t>de</w:t>
      </w:r>
      <w:r w:rsidR="00000000" w:rsidRPr="006A3843">
        <w:rPr>
          <w:rFonts w:ascii="Calibri" w:hAnsi="Calibri"/>
          <w:spacing w:val="-7"/>
        </w:rPr>
        <w:t xml:space="preserve"> </w:t>
      </w:r>
      <w:r w:rsidR="00000000" w:rsidRPr="006A3843">
        <w:rPr>
          <w:rFonts w:ascii="Calibri" w:hAnsi="Calibri"/>
        </w:rPr>
        <w:t>contacto</w:t>
      </w:r>
      <w:r w:rsidR="00000000" w:rsidRPr="006A3843">
        <w:rPr>
          <w:rFonts w:ascii="Calibri" w:hAnsi="Calibri"/>
          <w:spacing w:val="-7"/>
        </w:rPr>
        <w:t xml:space="preserve"> </w:t>
      </w:r>
      <w:r>
        <w:rPr>
          <w:rFonts w:ascii="Calibri" w:hAnsi="Calibri"/>
        </w:rPr>
        <w:t>*********</w:t>
      </w:r>
      <w:r w:rsidR="00000000" w:rsidRPr="006A3843">
        <w:rPr>
          <w:rFonts w:ascii="Calibri" w:hAnsi="Calibri"/>
        </w:rPr>
        <w:t>,</w:t>
      </w:r>
      <w:r w:rsidR="00000000" w:rsidRPr="006A3843">
        <w:rPr>
          <w:rFonts w:ascii="Calibri" w:hAnsi="Calibri"/>
          <w:spacing w:val="-6"/>
        </w:rPr>
        <w:t xml:space="preserve"> </w:t>
      </w:r>
      <w:r w:rsidR="00000000" w:rsidRPr="006A3843">
        <w:rPr>
          <w:rFonts w:ascii="Calibri" w:hAnsi="Calibri"/>
        </w:rPr>
        <w:t>como</w:t>
      </w:r>
      <w:r w:rsidR="00000000" w:rsidRPr="006A3843">
        <w:rPr>
          <w:rFonts w:ascii="Calibri" w:hAnsi="Calibri"/>
          <w:spacing w:val="-1"/>
        </w:rPr>
        <w:t xml:space="preserve"> </w:t>
      </w:r>
      <w:r w:rsidR="00000000" w:rsidRPr="006A3843">
        <w:rPr>
          <w:rFonts w:ascii="Calibri" w:hAnsi="Calibri"/>
        </w:rPr>
        <w:t>aspirante</w:t>
      </w:r>
      <w:r w:rsidR="00000000" w:rsidRPr="006A3843">
        <w:rPr>
          <w:rFonts w:ascii="Calibri" w:hAnsi="Calibri"/>
          <w:spacing w:val="-7"/>
        </w:rPr>
        <w:t xml:space="preserve"> </w:t>
      </w:r>
      <w:r w:rsidR="00000000" w:rsidRPr="006A3843">
        <w:rPr>
          <w:rFonts w:ascii="Calibri" w:hAnsi="Calibri"/>
        </w:rPr>
        <w:t>del</w:t>
      </w:r>
      <w:r w:rsidR="00000000" w:rsidRPr="006A3843">
        <w:rPr>
          <w:rFonts w:ascii="Calibri" w:hAnsi="Calibri"/>
          <w:spacing w:val="-6"/>
        </w:rPr>
        <w:t xml:space="preserve"> </w:t>
      </w:r>
      <w:r w:rsidR="00000000" w:rsidRPr="006A3843">
        <w:rPr>
          <w:rFonts w:ascii="Calibri" w:hAnsi="Calibri"/>
        </w:rPr>
        <w:t>Concurso General de Méritos (CGM 01/2024) para la provisión de un puesto de trabajo de personal funcionario,</w:t>
      </w:r>
      <w:r w:rsidR="00000000" w:rsidRPr="006A3843">
        <w:rPr>
          <w:rFonts w:ascii="Calibri" w:hAnsi="Calibri"/>
          <w:spacing w:val="-1"/>
        </w:rPr>
        <w:t xml:space="preserve"> </w:t>
      </w:r>
      <w:r w:rsidR="00000000" w:rsidRPr="006A3843">
        <w:rPr>
          <w:rFonts w:ascii="Calibri" w:hAnsi="Calibri"/>
        </w:rPr>
        <w:t>con</w:t>
      </w:r>
      <w:r w:rsidR="00000000" w:rsidRPr="006A3843">
        <w:rPr>
          <w:rFonts w:ascii="Calibri" w:hAnsi="Calibri"/>
          <w:spacing w:val="-3"/>
        </w:rPr>
        <w:t xml:space="preserve"> </w:t>
      </w:r>
      <w:r w:rsidR="00000000" w:rsidRPr="006A3843">
        <w:rPr>
          <w:rFonts w:ascii="Calibri" w:hAnsi="Calibri"/>
        </w:rPr>
        <w:t>código</w:t>
      </w:r>
      <w:r w:rsidR="00000000" w:rsidRPr="006A3843">
        <w:rPr>
          <w:rFonts w:ascii="Calibri" w:hAnsi="Calibri"/>
          <w:spacing w:val="-2"/>
        </w:rPr>
        <w:t xml:space="preserve"> </w:t>
      </w:r>
      <w:r w:rsidR="00000000" w:rsidRPr="006A3843">
        <w:rPr>
          <w:rFonts w:ascii="Calibri" w:hAnsi="Calibri"/>
        </w:rPr>
        <w:t>5.C.6</w:t>
      </w:r>
      <w:r w:rsidR="00000000" w:rsidRPr="006A3843">
        <w:rPr>
          <w:rFonts w:ascii="Calibri" w:hAnsi="Calibri"/>
          <w:spacing w:val="-2"/>
        </w:rPr>
        <w:t xml:space="preserve"> </w:t>
      </w:r>
      <w:r w:rsidR="00000000" w:rsidRPr="006A3843">
        <w:rPr>
          <w:rFonts w:ascii="Calibri" w:hAnsi="Calibri"/>
        </w:rPr>
        <w:t>en</w:t>
      </w:r>
      <w:r w:rsidR="00000000" w:rsidRPr="006A3843">
        <w:rPr>
          <w:rFonts w:ascii="Calibri" w:hAnsi="Calibri"/>
          <w:spacing w:val="-2"/>
        </w:rPr>
        <w:t xml:space="preserve"> </w:t>
      </w:r>
      <w:r w:rsidR="00000000" w:rsidRPr="006A3843">
        <w:rPr>
          <w:rFonts w:ascii="Calibri" w:hAnsi="Calibri"/>
        </w:rPr>
        <w:t>el</w:t>
      </w:r>
      <w:r w:rsidR="00000000" w:rsidRPr="006A3843">
        <w:rPr>
          <w:rFonts w:ascii="Calibri" w:hAnsi="Calibri"/>
          <w:spacing w:val="-3"/>
        </w:rPr>
        <w:t xml:space="preserve"> </w:t>
      </w:r>
      <w:r w:rsidR="00000000" w:rsidRPr="006A3843">
        <w:rPr>
          <w:rFonts w:ascii="Calibri" w:hAnsi="Calibri"/>
        </w:rPr>
        <w:t>área</w:t>
      </w:r>
      <w:r w:rsidR="00000000" w:rsidRPr="006A3843">
        <w:rPr>
          <w:rFonts w:ascii="Calibri" w:hAnsi="Calibri"/>
          <w:spacing w:val="-1"/>
        </w:rPr>
        <w:t xml:space="preserve"> </w:t>
      </w:r>
      <w:r w:rsidR="00000000" w:rsidRPr="006A3843">
        <w:rPr>
          <w:rFonts w:ascii="Calibri" w:hAnsi="Calibri"/>
        </w:rPr>
        <w:t>de</w:t>
      </w:r>
      <w:r w:rsidR="00000000" w:rsidRPr="006A3843">
        <w:rPr>
          <w:rFonts w:ascii="Calibri" w:hAnsi="Calibri"/>
          <w:spacing w:val="-3"/>
        </w:rPr>
        <w:t xml:space="preserve"> </w:t>
      </w:r>
      <w:r w:rsidR="00000000" w:rsidRPr="006A3843">
        <w:rPr>
          <w:rFonts w:ascii="Calibri" w:hAnsi="Calibri"/>
        </w:rPr>
        <w:t>Secretaría</w:t>
      </w:r>
      <w:r w:rsidR="00000000" w:rsidRPr="006A3843">
        <w:rPr>
          <w:rFonts w:ascii="Calibri" w:hAnsi="Calibri"/>
          <w:spacing w:val="-1"/>
        </w:rPr>
        <w:t xml:space="preserve"> </w:t>
      </w:r>
      <w:r w:rsidR="00000000" w:rsidRPr="006A3843">
        <w:rPr>
          <w:rFonts w:ascii="Calibri" w:hAnsi="Calibri"/>
        </w:rPr>
        <w:t>de</w:t>
      </w:r>
      <w:r w:rsidR="00000000" w:rsidRPr="006A3843">
        <w:rPr>
          <w:rFonts w:ascii="Calibri" w:hAnsi="Calibri"/>
          <w:spacing w:val="-3"/>
        </w:rPr>
        <w:t xml:space="preserve"> </w:t>
      </w:r>
      <w:r w:rsidR="00000000" w:rsidRPr="006A3843">
        <w:rPr>
          <w:rFonts w:ascii="Calibri" w:hAnsi="Calibri"/>
        </w:rPr>
        <w:t>la</w:t>
      </w:r>
      <w:r w:rsidR="00000000" w:rsidRPr="006A3843">
        <w:rPr>
          <w:rFonts w:ascii="Calibri" w:hAnsi="Calibri"/>
          <w:spacing w:val="-3"/>
        </w:rPr>
        <w:t xml:space="preserve"> </w:t>
      </w:r>
      <w:proofErr w:type="gramStart"/>
      <w:r w:rsidR="00000000" w:rsidRPr="006A3843">
        <w:rPr>
          <w:rFonts w:ascii="Calibri" w:hAnsi="Calibri"/>
        </w:rPr>
        <w:t>Concejalía</w:t>
      </w:r>
      <w:proofErr w:type="gramEnd"/>
      <w:r w:rsidR="00000000" w:rsidRPr="006A3843">
        <w:rPr>
          <w:rFonts w:ascii="Calibri" w:hAnsi="Calibri"/>
          <w:spacing w:val="-3"/>
        </w:rPr>
        <w:t xml:space="preserve"> </w:t>
      </w:r>
      <w:r w:rsidR="00000000" w:rsidRPr="006A3843">
        <w:rPr>
          <w:rFonts w:ascii="Calibri" w:hAnsi="Calibri"/>
        </w:rPr>
        <w:t>de</w:t>
      </w:r>
      <w:r w:rsidR="00000000" w:rsidRPr="006A3843">
        <w:rPr>
          <w:rFonts w:ascii="Calibri" w:hAnsi="Calibri"/>
          <w:spacing w:val="-2"/>
        </w:rPr>
        <w:t xml:space="preserve"> </w:t>
      </w:r>
      <w:r w:rsidR="00000000" w:rsidRPr="006A3843">
        <w:rPr>
          <w:rFonts w:ascii="Calibri" w:hAnsi="Calibri"/>
        </w:rPr>
        <w:t>Hacienda</w:t>
      </w:r>
      <w:r w:rsidR="00000000" w:rsidRPr="006A3843">
        <w:rPr>
          <w:rFonts w:ascii="Calibri" w:hAnsi="Calibri"/>
          <w:spacing w:val="-3"/>
        </w:rPr>
        <w:t xml:space="preserve"> </w:t>
      </w:r>
      <w:r w:rsidR="00000000" w:rsidRPr="006A3843">
        <w:rPr>
          <w:rFonts w:ascii="Calibri" w:hAnsi="Calibri"/>
        </w:rPr>
        <w:t>y</w:t>
      </w:r>
      <w:r w:rsidR="00000000" w:rsidRPr="006A3843">
        <w:rPr>
          <w:rFonts w:ascii="Calibri" w:hAnsi="Calibri"/>
          <w:spacing w:val="-3"/>
        </w:rPr>
        <w:t xml:space="preserve"> </w:t>
      </w:r>
      <w:r w:rsidR="00000000" w:rsidRPr="006A3843">
        <w:rPr>
          <w:rFonts w:ascii="Calibri" w:hAnsi="Calibri"/>
        </w:rPr>
        <w:t>Fiestas</w:t>
      </w:r>
      <w:r w:rsidR="00000000" w:rsidRPr="006A3843">
        <w:rPr>
          <w:rFonts w:ascii="Calibri" w:hAnsi="Calibri"/>
          <w:spacing w:val="-2"/>
        </w:rPr>
        <w:t xml:space="preserve"> </w:t>
      </w:r>
      <w:r w:rsidR="00000000" w:rsidRPr="006A3843">
        <w:rPr>
          <w:rFonts w:ascii="Calibri" w:hAnsi="Calibri"/>
        </w:rPr>
        <w:t>del Ayuntamiento de Las Rozas de Madrid, expongo:</w:t>
      </w:r>
    </w:p>
    <w:p w14:paraId="056A2085" w14:textId="77777777" w:rsidR="00F531A6" w:rsidRDefault="00F531A6">
      <w:pPr>
        <w:pStyle w:val="Textoindependiente"/>
        <w:rPr>
          <w:rFonts w:ascii="Calibri"/>
          <w:sz w:val="22"/>
        </w:rPr>
      </w:pPr>
    </w:p>
    <w:p w14:paraId="536E4F34" w14:textId="77777777" w:rsidR="00F531A6" w:rsidRDefault="00F531A6">
      <w:pPr>
        <w:pStyle w:val="Textoindependiente"/>
        <w:spacing w:before="71"/>
        <w:rPr>
          <w:rFonts w:ascii="Calibri"/>
          <w:sz w:val="22"/>
        </w:rPr>
      </w:pPr>
    </w:p>
    <w:p w14:paraId="49E16345" w14:textId="77777777" w:rsidR="00F531A6" w:rsidRDefault="00000000">
      <w:pPr>
        <w:spacing w:before="1" w:line="259" w:lineRule="auto"/>
        <w:ind w:left="1" w:right="1131"/>
        <w:jc w:val="both"/>
        <w:rPr>
          <w:rFonts w:ascii="Calibri" w:hAnsi="Calibri"/>
        </w:rPr>
      </w:pPr>
      <w:r>
        <w:rPr>
          <w:rFonts w:ascii="Calibri" w:hAnsi="Calibri"/>
          <w:noProof/>
        </w:rPr>
        <mc:AlternateContent>
          <mc:Choice Requires="wps">
            <w:drawing>
              <wp:anchor distT="0" distB="0" distL="0" distR="0" simplePos="0" relativeHeight="15893504" behindDoc="0" locked="0" layoutInCell="1" allowOverlap="1" wp14:anchorId="7C38FAEE" wp14:editId="30FF83EF">
                <wp:simplePos x="0" y="0"/>
                <wp:positionH relativeFrom="page">
                  <wp:posOffset>6807090</wp:posOffset>
                </wp:positionH>
                <wp:positionV relativeFrom="paragraph">
                  <wp:posOffset>-42825</wp:posOffset>
                </wp:positionV>
                <wp:extent cx="419734" cy="3187065"/>
                <wp:effectExtent l="0" t="0" r="0" b="0"/>
                <wp:wrapNone/>
                <wp:docPr id="411" name="Text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E1D7DF"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2353C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7C38FAEE" id="Textbox 411" o:spid="_x0000_s1230" type="#_x0000_t202" style="position:absolute;left:0;text-align:left;margin-left:536pt;margin-top:-3.35pt;width:33.05pt;height:250.95pt;z-index:15893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Y0K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" filled="f" stroked="f">
                <v:textbox style="layout-flow:vertical;mso-layout-flow-alt:bottom-to-top" inset="0,0,0,0">
                  <w:txbxContent>
                    <w:p w14:paraId="2FE1D7DF"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2353C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libri" w:hAnsi="Calibri"/>
          <w:spacing w:val="-2"/>
        </w:rPr>
        <w:t>Que,</w:t>
      </w:r>
      <w:r>
        <w:rPr>
          <w:rFonts w:ascii="Calibri" w:hAnsi="Calibri"/>
          <w:spacing w:val="-6"/>
        </w:rPr>
        <w:t xml:space="preserve"> </w:t>
      </w:r>
      <w:r>
        <w:rPr>
          <w:rFonts w:ascii="Calibri" w:hAnsi="Calibri"/>
          <w:spacing w:val="-2"/>
        </w:rPr>
        <w:t>mediante</w:t>
      </w:r>
      <w:r>
        <w:rPr>
          <w:rFonts w:ascii="Calibri" w:hAnsi="Calibri"/>
          <w:spacing w:val="-6"/>
        </w:rPr>
        <w:t xml:space="preserve"> </w:t>
      </w:r>
      <w:r>
        <w:rPr>
          <w:rFonts w:ascii="Calibri" w:hAnsi="Calibri"/>
          <w:spacing w:val="-2"/>
        </w:rPr>
        <w:t>el</w:t>
      </w:r>
      <w:r>
        <w:rPr>
          <w:rFonts w:ascii="Calibri" w:hAnsi="Calibri"/>
          <w:spacing w:val="-6"/>
        </w:rPr>
        <w:t xml:space="preserve"> </w:t>
      </w:r>
      <w:r>
        <w:rPr>
          <w:rFonts w:ascii="Calibri" w:hAnsi="Calibri"/>
          <w:spacing w:val="-2"/>
        </w:rPr>
        <w:t>presente</w:t>
      </w:r>
      <w:r>
        <w:rPr>
          <w:rFonts w:ascii="Calibri" w:hAnsi="Calibri"/>
          <w:spacing w:val="-5"/>
        </w:rPr>
        <w:t xml:space="preserve"> </w:t>
      </w:r>
      <w:r>
        <w:rPr>
          <w:rFonts w:ascii="Calibri" w:hAnsi="Calibri"/>
          <w:spacing w:val="-2"/>
        </w:rPr>
        <w:t>escrito,</w:t>
      </w:r>
      <w:r>
        <w:rPr>
          <w:rFonts w:ascii="Calibri" w:hAnsi="Calibri"/>
          <w:spacing w:val="-5"/>
        </w:rPr>
        <w:t xml:space="preserve"> </w:t>
      </w:r>
      <w:r>
        <w:rPr>
          <w:rFonts w:ascii="Calibri" w:hAnsi="Calibri"/>
          <w:spacing w:val="-2"/>
        </w:rPr>
        <w:t>interpongo</w:t>
      </w:r>
      <w:r>
        <w:rPr>
          <w:rFonts w:ascii="Calibri" w:hAnsi="Calibri"/>
          <w:spacing w:val="-4"/>
        </w:rPr>
        <w:t xml:space="preserve"> </w:t>
      </w:r>
      <w:r>
        <w:rPr>
          <w:rFonts w:ascii="Calibri" w:hAnsi="Calibri"/>
          <w:b/>
          <w:spacing w:val="-2"/>
        </w:rPr>
        <w:t>recurso</w:t>
      </w:r>
      <w:r>
        <w:rPr>
          <w:rFonts w:ascii="Calibri" w:hAnsi="Calibri"/>
          <w:b/>
          <w:spacing w:val="-6"/>
        </w:rPr>
        <w:t xml:space="preserve"> </w:t>
      </w:r>
      <w:r>
        <w:rPr>
          <w:rFonts w:ascii="Calibri" w:hAnsi="Calibri"/>
          <w:b/>
          <w:spacing w:val="-2"/>
        </w:rPr>
        <w:t>de</w:t>
      </w:r>
      <w:r>
        <w:rPr>
          <w:rFonts w:ascii="Calibri" w:hAnsi="Calibri"/>
          <w:b/>
          <w:spacing w:val="-5"/>
        </w:rPr>
        <w:t xml:space="preserve"> </w:t>
      </w:r>
      <w:r>
        <w:rPr>
          <w:rFonts w:ascii="Calibri" w:hAnsi="Calibri"/>
          <w:b/>
          <w:spacing w:val="-2"/>
        </w:rPr>
        <w:t>alzada</w:t>
      </w:r>
      <w:r>
        <w:rPr>
          <w:rFonts w:ascii="Calibri" w:hAnsi="Calibri"/>
          <w:spacing w:val="-2"/>
        </w:rPr>
        <w:t>,</w:t>
      </w:r>
      <w:r>
        <w:rPr>
          <w:rFonts w:ascii="Calibri" w:hAnsi="Calibri"/>
          <w:spacing w:val="-5"/>
        </w:rPr>
        <w:t xml:space="preserve"> </w:t>
      </w:r>
      <w:r>
        <w:rPr>
          <w:rFonts w:ascii="Calibri" w:hAnsi="Calibri"/>
          <w:spacing w:val="-2"/>
        </w:rPr>
        <w:t>ante</w:t>
      </w:r>
      <w:r>
        <w:rPr>
          <w:rFonts w:ascii="Calibri" w:hAnsi="Calibri"/>
          <w:spacing w:val="-5"/>
        </w:rPr>
        <w:t xml:space="preserve"> </w:t>
      </w:r>
      <w:r>
        <w:rPr>
          <w:rFonts w:ascii="Calibri" w:hAnsi="Calibri"/>
          <w:spacing w:val="-2"/>
        </w:rPr>
        <w:t>la</w:t>
      </w:r>
      <w:r>
        <w:rPr>
          <w:rFonts w:ascii="Calibri" w:hAnsi="Calibri"/>
          <w:spacing w:val="-6"/>
        </w:rPr>
        <w:t xml:space="preserve"> </w:t>
      </w:r>
      <w:r>
        <w:rPr>
          <w:rFonts w:ascii="Calibri" w:hAnsi="Calibri"/>
          <w:spacing w:val="-2"/>
        </w:rPr>
        <w:t>Junta</w:t>
      </w:r>
      <w:r>
        <w:rPr>
          <w:rFonts w:ascii="Calibri" w:hAnsi="Calibri"/>
          <w:spacing w:val="-5"/>
        </w:rPr>
        <w:t xml:space="preserve"> </w:t>
      </w:r>
      <w:r>
        <w:rPr>
          <w:rFonts w:ascii="Calibri" w:hAnsi="Calibri"/>
          <w:spacing w:val="-2"/>
        </w:rPr>
        <w:t>de</w:t>
      </w:r>
      <w:r>
        <w:rPr>
          <w:rFonts w:ascii="Calibri" w:hAnsi="Calibri"/>
          <w:spacing w:val="-6"/>
        </w:rPr>
        <w:t xml:space="preserve"> </w:t>
      </w:r>
      <w:r>
        <w:rPr>
          <w:rFonts w:ascii="Calibri" w:hAnsi="Calibri"/>
          <w:spacing w:val="-2"/>
        </w:rPr>
        <w:t>Gobierno</w:t>
      </w:r>
      <w:r>
        <w:rPr>
          <w:rFonts w:ascii="Calibri" w:hAnsi="Calibri"/>
          <w:spacing w:val="-5"/>
        </w:rPr>
        <w:t xml:space="preserve"> </w:t>
      </w:r>
      <w:r>
        <w:rPr>
          <w:rFonts w:ascii="Calibri" w:hAnsi="Calibri"/>
          <w:spacing w:val="-2"/>
        </w:rPr>
        <w:t xml:space="preserve">Local </w:t>
      </w:r>
      <w:r>
        <w:rPr>
          <w:rFonts w:ascii="Calibri" w:hAnsi="Calibri"/>
        </w:rPr>
        <w:t>del Ayuntamiento de las Rozas contra el acuerdo de la Comisión de Valoración por el que se aprueba la relación definitiva de calificaciones obtenidas por los/las aspirantes en fase de concurso</w:t>
      </w:r>
      <w:r>
        <w:rPr>
          <w:rFonts w:ascii="Calibri" w:hAnsi="Calibri"/>
          <w:spacing w:val="-11"/>
        </w:rPr>
        <w:t xml:space="preserve"> </w:t>
      </w:r>
      <w:r>
        <w:rPr>
          <w:rFonts w:ascii="Calibri" w:hAnsi="Calibri"/>
        </w:rPr>
        <w:t>por</w:t>
      </w:r>
      <w:r>
        <w:rPr>
          <w:rFonts w:ascii="Calibri" w:hAnsi="Calibri"/>
          <w:spacing w:val="-11"/>
        </w:rPr>
        <w:t xml:space="preserve"> </w:t>
      </w:r>
      <w:r>
        <w:rPr>
          <w:rFonts w:ascii="Calibri" w:hAnsi="Calibri"/>
        </w:rPr>
        <w:t>orden</w:t>
      </w:r>
      <w:r>
        <w:rPr>
          <w:rFonts w:ascii="Calibri" w:hAnsi="Calibri"/>
          <w:spacing w:val="-12"/>
        </w:rPr>
        <w:t xml:space="preserve"> </w:t>
      </w:r>
      <w:r>
        <w:rPr>
          <w:rFonts w:ascii="Calibri" w:hAnsi="Calibri"/>
        </w:rPr>
        <w:t>de</w:t>
      </w:r>
      <w:r>
        <w:rPr>
          <w:rFonts w:ascii="Calibri" w:hAnsi="Calibri"/>
          <w:spacing w:val="-12"/>
        </w:rPr>
        <w:t xml:space="preserve"> </w:t>
      </w:r>
      <w:r>
        <w:rPr>
          <w:rFonts w:ascii="Calibri" w:hAnsi="Calibri"/>
        </w:rPr>
        <w:t>puntuación</w:t>
      </w:r>
      <w:r>
        <w:rPr>
          <w:rFonts w:ascii="Calibri" w:hAnsi="Calibri"/>
          <w:spacing w:val="-9"/>
        </w:rPr>
        <w:t xml:space="preserve"> </w:t>
      </w:r>
      <w:r>
        <w:rPr>
          <w:rFonts w:ascii="Calibri" w:hAnsi="Calibri"/>
        </w:rPr>
        <w:t>publicado</w:t>
      </w:r>
      <w:r>
        <w:rPr>
          <w:rFonts w:ascii="Calibri" w:hAnsi="Calibri"/>
          <w:spacing w:val="-11"/>
        </w:rPr>
        <w:t xml:space="preserve"> </w:t>
      </w:r>
      <w:r>
        <w:rPr>
          <w:rFonts w:ascii="Calibri" w:hAnsi="Calibri"/>
        </w:rPr>
        <w:t>en</w:t>
      </w:r>
      <w:r>
        <w:rPr>
          <w:rFonts w:ascii="Calibri" w:hAnsi="Calibri"/>
          <w:spacing w:val="-12"/>
        </w:rPr>
        <w:t xml:space="preserve"> </w:t>
      </w:r>
      <w:r>
        <w:rPr>
          <w:rFonts w:ascii="Calibri" w:hAnsi="Calibri"/>
        </w:rPr>
        <w:t>la</w:t>
      </w:r>
      <w:r>
        <w:rPr>
          <w:rFonts w:ascii="Calibri" w:hAnsi="Calibri"/>
          <w:spacing w:val="-12"/>
        </w:rPr>
        <w:t xml:space="preserve"> </w:t>
      </w:r>
      <w:r>
        <w:rPr>
          <w:rFonts w:ascii="Calibri" w:hAnsi="Calibri"/>
        </w:rPr>
        <w:t>página</w:t>
      </w:r>
      <w:r>
        <w:rPr>
          <w:rFonts w:ascii="Calibri" w:hAnsi="Calibri"/>
          <w:spacing w:val="-12"/>
        </w:rPr>
        <w:t xml:space="preserve"> </w:t>
      </w:r>
      <w:r>
        <w:rPr>
          <w:rFonts w:ascii="Calibri" w:hAnsi="Calibri"/>
        </w:rPr>
        <w:t>web</w:t>
      </w:r>
      <w:r>
        <w:rPr>
          <w:rFonts w:ascii="Calibri" w:hAnsi="Calibri"/>
          <w:spacing w:val="-12"/>
        </w:rPr>
        <w:t xml:space="preserve"> </w:t>
      </w:r>
      <w:r>
        <w:rPr>
          <w:rFonts w:ascii="Calibri" w:hAnsi="Calibri"/>
        </w:rPr>
        <w:t>del</w:t>
      </w:r>
      <w:r>
        <w:rPr>
          <w:rFonts w:ascii="Calibri" w:hAnsi="Calibri"/>
          <w:spacing w:val="-10"/>
        </w:rPr>
        <w:t xml:space="preserve"> </w:t>
      </w:r>
      <w:r>
        <w:rPr>
          <w:rFonts w:ascii="Calibri" w:hAnsi="Calibri"/>
        </w:rPr>
        <w:t>Ayuntamiento</w:t>
      </w:r>
      <w:r>
        <w:rPr>
          <w:rFonts w:ascii="Calibri" w:hAnsi="Calibri"/>
          <w:spacing w:val="-12"/>
        </w:rPr>
        <w:t xml:space="preserve"> </w:t>
      </w:r>
      <w:r>
        <w:rPr>
          <w:rFonts w:ascii="Calibri" w:hAnsi="Calibri"/>
        </w:rPr>
        <w:t>de</w:t>
      </w:r>
      <w:r>
        <w:rPr>
          <w:rFonts w:ascii="Calibri" w:hAnsi="Calibri"/>
          <w:spacing w:val="-12"/>
        </w:rPr>
        <w:t xml:space="preserve"> </w:t>
      </w:r>
      <w:r>
        <w:rPr>
          <w:rFonts w:ascii="Calibri" w:hAnsi="Calibri"/>
        </w:rPr>
        <w:t>las</w:t>
      </w:r>
      <w:r>
        <w:rPr>
          <w:rFonts w:ascii="Calibri" w:hAnsi="Calibri"/>
          <w:spacing w:val="-11"/>
        </w:rPr>
        <w:t xml:space="preserve"> </w:t>
      </w:r>
      <w:r>
        <w:rPr>
          <w:rFonts w:ascii="Calibri" w:hAnsi="Calibri"/>
        </w:rPr>
        <w:t>Rozas</w:t>
      </w:r>
      <w:r>
        <w:rPr>
          <w:rFonts w:ascii="Calibri" w:hAnsi="Calibri"/>
          <w:spacing w:val="-11"/>
        </w:rPr>
        <w:t xml:space="preserve"> </w:t>
      </w:r>
      <w:r>
        <w:rPr>
          <w:rFonts w:ascii="Calibri" w:hAnsi="Calibri"/>
        </w:rPr>
        <w:t xml:space="preserve">de Madrid, y </w:t>
      </w:r>
      <w:r>
        <w:rPr>
          <w:rFonts w:ascii="Calibri" w:hAnsi="Calibri"/>
          <w:b/>
        </w:rPr>
        <w:t>recurso potestativo de reposición</w:t>
      </w:r>
      <w:r>
        <w:rPr>
          <w:rFonts w:ascii="Calibri" w:hAnsi="Calibri"/>
        </w:rPr>
        <w:t>, previo al contencioso administrativo, contra el Acuerdo</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la</w:t>
      </w:r>
      <w:r>
        <w:rPr>
          <w:rFonts w:ascii="Calibri" w:hAnsi="Calibri"/>
          <w:spacing w:val="-1"/>
        </w:rPr>
        <w:t xml:space="preserve"> </w:t>
      </w:r>
      <w:r>
        <w:rPr>
          <w:rFonts w:ascii="Calibri" w:hAnsi="Calibri"/>
        </w:rPr>
        <w:t>Junta de Gobierno</w:t>
      </w:r>
      <w:r>
        <w:rPr>
          <w:rFonts w:ascii="Calibri" w:hAnsi="Calibri"/>
          <w:spacing w:val="-1"/>
        </w:rPr>
        <w:t xml:space="preserve"> </w:t>
      </w:r>
      <w:r>
        <w:rPr>
          <w:rFonts w:ascii="Calibri" w:hAnsi="Calibri"/>
        </w:rPr>
        <w:t>Local del Ayuntamiento</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las Rozas</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fecha</w:t>
      </w:r>
      <w:r>
        <w:rPr>
          <w:rFonts w:ascii="Calibri" w:hAnsi="Calibri"/>
          <w:spacing w:val="-1"/>
        </w:rPr>
        <w:t xml:space="preserve"> </w:t>
      </w:r>
      <w:r>
        <w:rPr>
          <w:rFonts w:ascii="Calibri" w:hAnsi="Calibri"/>
        </w:rPr>
        <w:t>21</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marzo de 2025</w:t>
      </w:r>
      <w:r>
        <w:rPr>
          <w:rFonts w:ascii="Calibri" w:hAnsi="Calibri"/>
          <w:spacing w:val="-12"/>
        </w:rPr>
        <w:t xml:space="preserve"> </w:t>
      </w:r>
      <w:r>
        <w:rPr>
          <w:rFonts w:ascii="Calibri" w:hAnsi="Calibri"/>
        </w:rPr>
        <w:t>por</w:t>
      </w:r>
      <w:r>
        <w:rPr>
          <w:rFonts w:ascii="Calibri" w:hAnsi="Calibri"/>
          <w:spacing w:val="-10"/>
        </w:rPr>
        <w:t xml:space="preserve"> </w:t>
      </w:r>
      <w:r>
        <w:rPr>
          <w:rFonts w:ascii="Calibri" w:hAnsi="Calibri"/>
        </w:rPr>
        <w:t>el</w:t>
      </w:r>
      <w:r>
        <w:rPr>
          <w:rFonts w:ascii="Calibri" w:hAnsi="Calibri"/>
          <w:spacing w:val="-12"/>
        </w:rPr>
        <w:t xml:space="preserve"> </w:t>
      </w:r>
      <w:r>
        <w:rPr>
          <w:rFonts w:ascii="Calibri" w:hAnsi="Calibri"/>
        </w:rPr>
        <w:t>que</w:t>
      </w:r>
      <w:r>
        <w:rPr>
          <w:rFonts w:ascii="Calibri" w:hAnsi="Calibri"/>
          <w:spacing w:val="-12"/>
        </w:rPr>
        <w:t xml:space="preserve"> </w:t>
      </w:r>
      <w:r>
        <w:rPr>
          <w:rFonts w:ascii="Calibri" w:hAnsi="Calibri"/>
        </w:rPr>
        <w:t>se</w:t>
      </w:r>
      <w:r>
        <w:rPr>
          <w:rFonts w:ascii="Calibri" w:hAnsi="Calibri"/>
          <w:spacing w:val="-11"/>
        </w:rPr>
        <w:t xml:space="preserve"> </w:t>
      </w:r>
      <w:r>
        <w:rPr>
          <w:rFonts w:ascii="Calibri" w:hAnsi="Calibri"/>
        </w:rPr>
        <w:t>adjudica</w:t>
      </w:r>
      <w:r>
        <w:rPr>
          <w:rFonts w:ascii="Calibri" w:hAnsi="Calibri"/>
          <w:spacing w:val="-12"/>
        </w:rPr>
        <w:t xml:space="preserve"> </w:t>
      </w:r>
      <w:r>
        <w:rPr>
          <w:rFonts w:ascii="Calibri" w:hAnsi="Calibri"/>
        </w:rPr>
        <w:t>el</w:t>
      </w:r>
      <w:r>
        <w:rPr>
          <w:rFonts w:ascii="Calibri" w:hAnsi="Calibri"/>
          <w:spacing w:val="-12"/>
        </w:rPr>
        <w:t xml:space="preserve"> </w:t>
      </w:r>
      <w:r>
        <w:rPr>
          <w:rFonts w:ascii="Calibri" w:hAnsi="Calibri"/>
        </w:rPr>
        <w:t>puesto</w:t>
      </w:r>
      <w:r>
        <w:rPr>
          <w:rFonts w:ascii="Calibri" w:hAnsi="Calibri"/>
          <w:spacing w:val="-12"/>
        </w:rPr>
        <w:t xml:space="preserve"> </w:t>
      </w:r>
      <w:r>
        <w:rPr>
          <w:rFonts w:ascii="Calibri" w:hAnsi="Calibri"/>
        </w:rPr>
        <w:t>de</w:t>
      </w:r>
      <w:r>
        <w:rPr>
          <w:rFonts w:ascii="Calibri" w:hAnsi="Calibri"/>
          <w:spacing w:val="-11"/>
        </w:rPr>
        <w:t xml:space="preserve"> </w:t>
      </w:r>
      <w:r>
        <w:rPr>
          <w:rFonts w:ascii="Calibri" w:hAnsi="Calibri"/>
        </w:rPr>
        <w:t>trabajo</w:t>
      </w:r>
      <w:r>
        <w:rPr>
          <w:rFonts w:ascii="Calibri" w:hAnsi="Calibri"/>
          <w:spacing w:val="-12"/>
        </w:rPr>
        <w:t xml:space="preserve"> </w:t>
      </w:r>
      <w:r>
        <w:rPr>
          <w:rFonts w:ascii="Calibri" w:hAnsi="Calibri"/>
        </w:rPr>
        <w:t>con</w:t>
      </w:r>
      <w:r>
        <w:rPr>
          <w:rFonts w:ascii="Calibri" w:hAnsi="Calibri"/>
          <w:spacing w:val="-10"/>
        </w:rPr>
        <w:t xml:space="preserve"> </w:t>
      </w:r>
      <w:r>
        <w:rPr>
          <w:rFonts w:ascii="Calibri" w:hAnsi="Calibri"/>
        </w:rPr>
        <w:t>código</w:t>
      </w:r>
      <w:r>
        <w:rPr>
          <w:rFonts w:ascii="Calibri" w:hAnsi="Calibri"/>
          <w:spacing w:val="-12"/>
        </w:rPr>
        <w:t xml:space="preserve"> </w:t>
      </w:r>
      <w:r>
        <w:rPr>
          <w:rFonts w:ascii="Calibri" w:hAnsi="Calibri"/>
        </w:rPr>
        <w:t>5.C.6.,</w:t>
      </w:r>
      <w:r>
        <w:rPr>
          <w:rFonts w:ascii="Calibri" w:hAnsi="Calibri"/>
          <w:spacing w:val="-12"/>
        </w:rPr>
        <w:t xml:space="preserve"> </w:t>
      </w:r>
      <w:r>
        <w:rPr>
          <w:rFonts w:ascii="Calibri" w:hAnsi="Calibri"/>
        </w:rPr>
        <w:t>Administrativo</w:t>
      </w:r>
      <w:r>
        <w:rPr>
          <w:rFonts w:ascii="Calibri" w:hAnsi="Calibri"/>
          <w:spacing w:val="-11"/>
        </w:rPr>
        <w:t xml:space="preserve"> </w:t>
      </w:r>
      <w:r>
        <w:rPr>
          <w:rFonts w:ascii="Calibri" w:hAnsi="Calibri"/>
        </w:rPr>
        <w:t>y</w:t>
      </w:r>
      <w:r>
        <w:rPr>
          <w:rFonts w:ascii="Calibri" w:hAnsi="Calibri"/>
          <w:spacing w:val="-11"/>
        </w:rPr>
        <w:t xml:space="preserve"> </w:t>
      </w:r>
      <w:r>
        <w:rPr>
          <w:rFonts w:ascii="Calibri" w:hAnsi="Calibri"/>
        </w:rPr>
        <w:t>nombra</w:t>
      </w:r>
      <w:r>
        <w:rPr>
          <w:rFonts w:ascii="Calibri" w:hAnsi="Calibri"/>
          <w:spacing w:val="-11"/>
        </w:rPr>
        <w:t xml:space="preserve"> </w:t>
      </w:r>
      <w:r>
        <w:rPr>
          <w:rFonts w:ascii="Calibri" w:hAnsi="Calibri"/>
        </w:rPr>
        <w:t xml:space="preserve">para ocupar el mismo a la funcionaria Dña. María Luisa Álvarez del Barrio, con DNI </w:t>
      </w:r>
      <w:proofErr w:type="spellStart"/>
      <w:r>
        <w:rPr>
          <w:rFonts w:ascii="Calibri" w:hAnsi="Calibri"/>
        </w:rPr>
        <w:t>nº</w:t>
      </w:r>
      <w:proofErr w:type="spellEnd"/>
      <w:r>
        <w:rPr>
          <w:rFonts w:ascii="Calibri" w:hAnsi="Calibri"/>
        </w:rPr>
        <w:t xml:space="preserve"> ***6226**</w:t>
      </w:r>
      <w:r>
        <w:rPr>
          <w:rFonts w:ascii="Calibri" w:hAnsi="Calibri"/>
          <w:spacing w:val="40"/>
        </w:rPr>
        <w:t xml:space="preserve"> </w:t>
      </w:r>
      <w:r>
        <w:rPr>
          <w:rFonts w:ascii="Calibri" w:hAnsi="Calibri"/>
        </w:rPr>
        <w:t>e indirectamente contra las bases de dicha convocatoria en lo referente al criterio de valoración del trabajo desarrollado por el funcionario expuesto en la base cuarta.3.a).</w:t>
      </w:r>
    </w:p>
    <w:p w14:paraId="66AA1EB0" w14:textId="77777777" w:rsidR="00F531A6" w:rsidRDefault="00F531A6">
      <w:pPr>
        <w:pStyle w:val="Textoindependiente"/>
        <w:rPr>
          <w:rFonts w:ascii="Calibri"/>
          <w:sz w:val="22"/>
        </w:rPr>
      </w:pPr>
    </w:p>
    <w:p w14:paraId="276830DD" w14:textId="77777777" w:rsidR="00F531A6" w:rsidRDefault="00F531A6">
      <w:pPr>
        <w:pStyle w:val="Textoindependiente"/>
        <w:spacing w:before="69"/>
        <w:rPr>
          <w:rFonts w:ascii="Calibri"/>
          <w:sz w:val="22"/>
        </w:rPr>
      </w:pPr>
    </w:p>
    <w:p w14:paraId="6327497A" w14:textId="77777777" w:rsidR="00F531A6" w:rsidRDefault="00000000">
      <w:pPr>
        <w:pStyle w:val="Ttulo4"/>
        <w:ind w:left="2"/>
      </w:pPr>
      <w:r>
        <w:rPr>
          <w:spacing w:val="-2"/>
        </w:rPr>
        <w:t>HECHOS</w:t>
      </w:r>
    </w:p>
    <w:p w14:paraId="753ABA30" w14:textId="77777777" w:rsidR="00F531A6" w:rsidRDefault="00F531A6">
      <w:pPr>
        <w:pStyle w:val="Textoindependiente"/>
        <w:spacing w:before="297"/>
        <w:rPr>
          <w:rFonts w:ascii="Calibri"/>
          <w:b/>
          <w:sz w:val="28"/>
        </w:rPr>
      </w:pPr>
    </w:p>
    <w:p w14:paraId="6905C0B7" w14:textId="77777777" w:rsidR="00F531A6" w:rsidRDefault="00000000">
      <w:pPr>
        <w:spacing w:line="259" w:lineRule="auto"/>
        <w:ind w:left="1" w:right="1132"/>
        <w:jc w:val="both"/>
        <w:rPr>
          <w:rFonts w:ascii="Calibri" w:hAnsi="Calibri"/>
        </w:rPr>
      </w:pPr>
      <w:r>
        <w:rPr>
          <w:rFonts w:ascii="Calibri" w:hAnsi="Calibri"/>
          <w:b/>
        </w:rPr>
        <w:t>PRIMERO.</w:t>
      </w:r>
      <w:r>
        <w:rPr>
          <w:rFonts w:ascii="Calibri" w:hAnsi="Calibri"/>
          <w:b/>
          <w:spacing w:val="-1"/>
        </w:rPr>
        <w:t xml:space="preserve"> </w:t>
      </w:r>
      <w:r>
        <w:rPr>
          <w:rFonts w:ascii="Calibri" w:hAnsi="Calibri"/>
        </w:rPr>
        <w:t>Con</w:t>
      </w:r>
      <w:r>
        <w:rPr>
          <w:rFonts w:ascii="Calibri" w:hAnsi="Calibri"/>
          <w:spacing w:val="-2"/>
        </w:rPr>
        <w:t xml:space="preserve"> </w:t>
      </w:r>
      <w:r>
        <w:rPr>
          <w:rFonts w:ascii="Calibri" w:hAnsi="Calibri"/>
        </w:rPr>
        <w:t>fecha</w:t>
      </w:r>
      <w:r>
        <w:rPr>
          <w:rFonts w:ascii="Calibri" w:hAnsi="Calibri"/>
          <w:spacing w:val="-2"/>
        </w:rPr>
        <w:t xml:space="preserve"> </w:t>
      </w:r>
      <w:r>
        <w:rPr>
          <w:rFonts w:ascii="Calibri" w:hAnsi="Calibri"/>
        </w:rPr>
        <w:t>10 de</w:t>
      </w:r>
      <w:r>
        <w:rPr>
          <w:rFonts w:ascii="Calibri" w:hAnsi="Calibri"/>
          <w:spacing w:val="-1"/>
        </w:rPr>
        <w:t xml:space="preserve"> </w:t>
      </w:r>
      <w:r>
        <w:rPr>
          <w:rFonts w:ascii="Calibri" w:hAnsi="Calibri"/>
        </w:rPr>
        <w:t>julio</w:t>
      </w:r>
      <w:r>
        <w:rPr>
          <w:rFonts w:ascii="Calibri" w:hAnsi="Calibri"/>
          <w:spacing w:val="-1"/>
        </w:rPr>
        <w:t xml:space="preserve"> </w:t>
      </w:r>
      <w:r>
        <w:rPr>
          <w:rFonts w:ascii="Calibri" w:hAnsi="Calibri"/>
        </w:rPr>
        <w:t>de</w:t>
      </w:r>
      <w:r>
        <w:rPr>
          <w:rFonts w:ascii="Calibri" w:hAnsi="Calibri"/>
          <w:spacing w:val="-2"/>
        </w:rPr>
        <w:t xml:space="preserve"> </w:t>
      </w:r>
      <w:r>
        <w:rPr>
          <w:rFonts w:ascii="Calibri" w:hAnsi="Calibri"/>
        </w:rPr>
        <w:t>2024 se</w:t>
      </w:r>
      <w:r>
        <w:rPr>
          <w:rFonts w:ascii="Calibri" w:hAnsi="Calibri"/>
          <w:spacing w:val="-1"/>
        </w:rPr>
        <w:t xml:space="preserve"> </w:t>
      </w:r>
      <w:r>
        <w:rPr>
          <w:rFonts w:ascii="Calibri" w:hAnsi="Calibri"/>
        </w:rPr>
        <w:t>publicaron</w:t>
      </w:r>
      <w:r>
        <w:rPr>
          <w:rFonts w:ascii="Calibri" w:hAnsi="Calibri"/>
          <w:spacing w:val="-2"/>
        </w:rPr>
        <w:t xml:space="preserve"> </w:t>
      </w:r>
      <w:r>
        <w:rPr>
          <w:rFonts w:ascii="Calibri" w:hAnsi="Calibri"/>
        </w:rPr>
        <w:t>en el</w:t>
      </w:r>
      <w:r>
        <w:rPr>
          <w:rFonts w:ascii="Calibri" w:hAnsi="Calibri"/>
          <w:spacing w:val="-2"/>
        </w:rPr>
        <w:t xml:space="preserve"> </w:t>
      </w:r>
      <w:r>
        <w:rPr>
          <w:rFonts w:ascii="Calibri" w:hAnsi="Calibri"/>
        </w:rPr>
        <w:t>Boletín</w:t>
      </w:r>
      <w:r>
        <w:rPr>
          <w:rFonts w:ascii="Calibri" w:hAnsi="Calibri"/>
          <w:spacing w:val="-2"/>
        </w:rPr>
        <w:t xml:space="preserve"> </w:t>
      </w:r>
      <w:r>
        <w:rPr>
          <w:rFonts w:ascii="Calibri" w:hAnsi="Calibri"/>
        </w:rPr>
        <w:t>Oficial</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la</w:t>
      </w:r>
      <w:r>
        <w:rPr>
          <w:rFonts w:ascii="Calibri" w:hAnsi="Calibri"/>
          <w:spacing w:val="-1"/>
        </w:rPr>
        <w:t xml:space="preserve"> </w:t>
      </w:r>
      <w:r>
        <w:rPr>
          <w:rFonts w:ascii="Calibri" w:hAnsi="Calibri"/>
        </w:rPr>
        <w:t>Comunidad de Madrid</w:t>
      </w:r>
      <w:r>
        <w:rPr>
          <w:rFonts w:ascii="Calibri" w:hAnsi="Calibri"/>
          <w:spacing w:val="-13"/>
        </w:rPr>
        <w:t xml:space="preserve"> </w:t>
      </w:r>
      <w:r>
        <w:rPr>
          <w:rFonts w:ascii="Calibri" w:hAnsi="Calibri"/>
        </w:rPr>
        <w:t>número</w:t>
      </w:r>
      <w:r>
        <w:rPr>
          <w:rFonts w:ascii="Calibri" w:hAnsi="Calibri"/>
          <w:spacing w:val="-12"/>
        </w:rPr>
        <w:t xml:space="preserve"> </w:t>
      </w:r>
      <w:r>
        <w:rPr>
          <w:rFonts w:ascii="Calibri" w:hAnsi="Calibri"/>
        </w:rPr>
        <w:t>163,</w:t>
      </w:r>
      <w:r>
        <w:rPr>
          <w:rFonts w:ascii="Calibri" w:hAnsi="Calibri"/>
          <w:spacing w:val="-13"/>
        </w:rPr>
        <w:t xml:space="preserve"> </w:t>
      </w:r>
      <w:r>
        <w:rPr>
          <w:rFonts w:ascii="Calibri" w:hAnsi="Calibri"/>
        </w:rPr>
        <w:t>las</w:t>
      </w:r>
      <w:r>
        <w:rPr>
          <w:rFonts w:ascii="Calibri" w:hAnsi="Calibri"/>
          <w:spacing w:val="-12"/>
        </w:rPr>
        <w:t xml:space="preserve"> </w:t>
      </w:r>
      <w:r>
        <w:rPr>
          <w:rFonts w:ascii="Calibri" w:hAnsi="Calibri"/>
        </w:rPr>
        <w:t>bases</w:t>
      </w:r>
      <w:r>
        <w:rPr>
          <w:rFonts w:ascii="Calibri" w:hAnsi="Calibri"/>
          <w:spacing w:val="-13"/>
        </w:rPr>
        <w:t xml:space="preserve"> </w:t>
      </w:r>
      <w:r>
        <w:rPr>
          <w:rFonts w:ascii="Calibri" w:hAnsi="Calibri"/>
        </w:rPr>
        <w:t>del</w:t>
      </w:r>
      <w:r>
        <w:rPr>
          <w:rFonts w:ascii="Calibri" w:hAnsi="Calibri"/>
          <w:spacing w:val="-12"/>
        </w:rPr>
        <w:t xml:space="preserve"> </w:t>
      </w:r>
      <w:r>
        <w:rPr>
          <w:rFonts w:ascii="Calibri" w:hAnsi="Calibri"/>
        </w:rPr>
        <w:t>Concurso</w:t>
      </w:r>
      <w:r>
        <w:rPr>
          <w:rFonts w:ascii="Calibri" w:hAnsi="Calibri"/>
          <w:spacing w:val="-13"/>
        </w:rPr>
        <w:t xml:space="preserve"> </w:t>
      </w:r>
      <w:r>
        <w:rPr>
          <w:rFonts w:ascii="Calibri" w:hAnsi="Calibri"/>
        </w:rPr>
        <w:t>General</w:t>
      </w:r>
      <w:r>
        <w:rPr>
          <w:rFonts w:ascii="Calibri" w:hAnsi="Calibri"/>
          <w:spacing w:val="-12"/>
        </w:rPr>
        <w:t xml:space="preserve"> </w:t>
      </w:r>
      <w:r>
        <w:rPr>
          <w:rFonts w:ascii="Calibri" w:hAnsi="Calibri"/>
        </w:rPr>
        <w:t>de</w:t>
      </w:r>
      <w:r>
        <w:rPr>
          <w:rFonts w:ascii="Calibri" w:hAnsi="Calibri"/>
          <w:spacing w:val="-12"/>
        </w:rPr>
        <w:t xml:space="preserve"> </w:t>
      </w:r>
      <w:r>
        <w:rPr>
          <w:rFonts w:ascii="Calibri" w:hAnsi="Calibri"/>
        </w:rPr>
        <w:t>Méritos</w:t>
      </w:r>
      <w:r>
        <w:rPr>
          <w:rFonts w:ascii="Calibri" w:hAnsi="Calibri"/>
          <w:spacing w:val="-13"/>
        </w:rPr>
        <w:t xml:space="preserve"> </w:t>
      </w:r>
      <w:r>
        <w:rPr>
          <w:rFonts w:ascii="Calibri" w:hAnsi="Calibri"/>
        </w:rPr>
        <w:t>(CGM</w:t>
      </w:r>
      <w:r>
        <w:rPr>
          <w:rFonts w:ascii="Calibri" w:hAnsi="Calibri"/>
          <w:spacing w:val="-12"/>
        </w:rPr>
        <w:t xml:space="preserve"> </w:t>
      </w:r>
      <w:r>
        <w:rPr>
          <w:rFonts w:ascii="Calibri" w:hAnsi="Calibri"/>
        </w:rPr>
        <w:t>01/2024)</w:t>
      </w:r>
      <w:r>
        <w:rPr>
          <w:rFonts w:ascii="Calibri" w:hAnsi="Calibri"/>
          <w:spacing w:val="-13"/>
        </w:rPr>
        <w:t xml:space="preserve"> </w:t>
      </w:r>
      <w:r>
        <w:rPr>
          <w:rFonts w:ascii="Calibri" w:hAnsi="Calibri"/>
        </w:rPr>
        <w:t>para</w:t>
      </w:r>
      <w:r>
        <w:rPr>
          <w:rFonts w:ascii="Calibri" w:hAnsi="Calibri"/>
          <w:spacing w:val="-12"/>
        </w:rPr>
        <w:t xml:space="preserve"> </w:t>
      </w:r>
      <w:r>
        <w:rPr>
          <w:rFonts w:ascii="Calibri" w:hAnsi="Calibri"/>
        </w:rPr>
        <w:t>la</w:t>
      </w:r>
      <w:r>
        <w:rPr>
          <w:rFonts w:ascii="Calibri" w:hAnsi="Calibri"/>
          <w:spacing w:val="-13"/>
        </w:rPr>
        <w:t xml:space="preserve"> </w:t>
      </w:r>
      <w:r>
        <w:rPr>
          <w:rFonts w:ascii="Calibri" w:hAnsi="Calibri"/>
        </w:rPr>
        <w:t>provisión del</w:t>
      </w:r>
      <w:r>
        <w:rPr>
          <w:rFonts w:ascii="Calibri" w:hAnsi="Calibri"/>
          <w:spacing w:val="-2"/>
        </w:rPr>
        <w:t xml:space="preserve"> </w:t>
      </w:r>
      <w:r>
        <w:rPr>
          <w:rFonts w:ascii="Calibri" w:hAnsi="Calibri"/>
        </w:rPr>
        <w:t>puesto</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trabajo</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personal</w:t>
      </w:r>
      <w:r>
        <w:rPr>
          <w:rFonts w:ascii="Calibri" w:hAnsi="Calibri"/>
          <w:spacing w:val="-2"/>
        </w:rPr>
        <w:t xml:space="preserve"> </w:t>
      </w:r>
      <w:r>
        <w:rPr>
          <w:rFonts w:ascii="Calibri" w:hAnsi="Calibri"/>
        </w:rPr>
        <w:t>funcionario,</w:t>
      </w:r>
      <w:r>
        <w:rPr>
          <w:rFonts w:ascii="Calibri" w:hAnsi="Calibri"/>
          <w:spacing w:val="-2"/>
        </w:rPr>
        <w:t xml:space="preserve"> </w:t>
      </w:r>
      <w:r>
        <w:rPr>
          <w:rFonts w:ascii="Calibri" w:hAnsi="Calibri"/>
        </w:rPr>
        <w:t>con</w:t>
      </w:r>
      <w:r>
        <w:rPr>
          <w:rFonts w:ascii="Calibri" w:hAnsi="Calibri"/>
          <w:spacing w:val="-3"/>
        </w:rPr>
        <w:t xml:space="preserve"> </w:t>
      </w:r>
      <w:r>
        <w:rPr>
          <w:rFonts w:ascii="Calibri" w:hAnsi="Calibri"/>
        </w:rPr>
        <w:t>código</w:t>
      </w:r>
      <w:r>
        <w:rPr>
          <w:rFonts w:ascii="Calibri" w:hAnsi="Calibri"/>
          <w:spacing w:val="-2"/>
        </w:rPr>
        <w:t xml:space="preserve"> </w:t>
      </w:r>
      <w:r>
        <w:rPr>
          <w:rFonts w:ascii="Calibri" w:hAnsi="Calibri"/>
        </w:rPr>
        <w:t>5.C.6 del</w:t>
      </w:r>
      <w:r>
        <w:rPr>
          <w:rFonts w:ascii="Calibri" w:hAnsi="Calibri"/>
          <w:spacing w:val="-3"/>
        </w:rPr>
        <w:t xml:space="preserve"> </w:t>
      </w:r>
      <w:r>
        <w:rPr>
          <w:rFonts w:ascii="Calibri" w:hAnsi="Calibri"/>
        </w:rPr>
        <w:t>Ayuntamiento</w:t>
      </w:r>
      <w:r>
        <w:rPr>
          <w:rFonts w:ascii="Calibri" w:hAnsi="Calibri"/>
          <w:spacing w:val="-2"/>
        </w:rPr>
        <w:t xml:space="preserve"> </w:t>
      </w:r>
      <w:r>
        <w:rPr>
          <w:rFonts w:ascii="Calibri" w:hAnsi="Calibri"/>
        </w:rPr>
        <w:t>de</w:t>
      </w:r>
      <w:r>
        <w:rPr>
          <w:rFonts w:ascii="Calibri" w:hAnsi="Calibri"/>
          <w:spacing w:val="-3"/>
        </w:rPr>
        <w:t xml:space="preserve"> </w:t>
      </w:r>
      <w:r>
        <w:rPr>
          <w:rFonts w:ascii="Calibri" w:hAnsi="Calibri"/>
        </w:rPr>
        <w:t>las</w:t>
      </w:r>
      <w:r>
        <w:rPr>
          <w:rFonts w:ascii="Calibri" w:hAnsi="Calibri"/>
          <w:spacing w:val="-3"/>
        </w:rPr>
        <w:t xml:space="preserve"> </w:t>
      </w:r>
      <w:r>
        <w:rPr>
          <w:rFonts w:ascii="Calibri" w:hAnsi="Calibri"/>
        </w:rPr>
        <w:t>Rozas.</w:t>
      </w:r>
    </w:p>
    <w:p w14:paraId="1CBF214C" w14:textId="77777777" w:rsidR="00F531A6" w:rsidRDefault="00F531A6">
      <w:pPr>
        <w:pStyle w:val="Textoindependiente"/>
        <w:rPr>
          <w:rFonts w:ascii="Calibri"/>
          <w:sz w:val="22"/>
        </w:rPr>
      </w:pPr>
    </w:p>
    <w:p w14:paraId="6B6D1AE7" w14:textId="77777777" w:rsidR="00F531A6" w:rsidRDefault="00F531A6">
      <w:pPr>
        <w:pStyle w:val="Textoindependiente"/>
        <w:spacing w:before="72"/>
        <w:rPr>
          <w:rFonts w:ascii="Calibri"/>
          <w:sz w:val="22"/>
        </w:rPr>
      </w:pPr>
    </w:p>
    <w:p w14:paraId="53ADF5E5" w14:textId="6B5AC741" w:rsidR="00F531A6" w:rsidRDefault="00000000">
      <w:pPr>
        <w:spacing w:line="259" w:lineRule="auto"/>
        <w:ind w:left="1" w:right="1136"/>
        <w:jc w:val="both"/>
        <w:rPr>
          <w:rFonts w:ascii="Calibri" w:hAnsi="Calibri"/>
        </w:rPr>
      </w:pPr>
      <w:r>
        <w:rPr>
          <w:rFonts w:ascii="Calibri" w:hAnsi="Calibri"/>
          <w:b/>
        </w:rPr>
        <w:t xml:space="preserve">SEGUNDO. </w:t>
      </w:r>
      <w:r>
        <w:rPr>
          <w:rFonts w:ascii="Calibri" w:hAnsi="Calibri"/>
        </w:rPr>
        <w:t>Con fecha 30 de diciembre de 2024, en sesión extraordinaria, la Junta de Gobierno Local</w:t>
      </w:r>
      <w:r>
        <w:rPr>
          <w:rFonts w:ascii="Calibri" w:hAnsi="Calibri"/>
          <w:spacing w:val="-11"/>
        </w:rPr>
        <w:t xml:space="preserve"> </w:t>
      </w:r>
      <w:r>
        <w:rPr>
          <w:rFonts w:ascii="Calibri" w:hAnsi="Calibri"/>
        </w:rPr>
        <w:t>del</w:t>
      </w:r>
      <w:r>
        <w:rPr>
          <w:rFonts w:ascii="Calibri" w:hAnsi="Calibri"/>
          <w:spacing w:val="-11"/>
        </w:rPr>
        <w:t xml:space="preserve"> </w:t>
      </w:r>
      <w:r>
        <w:rPr>
          <w:rFonts w:ascii="Calibri" w:hAnsi="Calibri"/>
        </w:rPr>
        <w:t>Ayuntamiento</w:t>
      </w:r>
      <w:r>
        <w:rPr>
          <w:rFonts w:ascii="Calibri" w:hAnsi="Calibri"/>
          <w:spacing w:val="-12"/>
        </w:rPr>
        <w:t xml:space="preserve"> </w:t>
      </w:r>
      <w:r>
        <w:rPr>
          <w:rFonts w:ascii="Calibri" w:hAnsi="Calibri"/>
        </w:rPr>
        <w:t>de</w:t>
      </w:r>
      <w:r>
        <w:rPr>
          <w:rFonts w:ascii="Calibri" w:hAnsi="Calibri"/>
          <w:spacing w:val="-11"/>
        </w:rPr>
        <w:t xml:space="preserve"> </w:t>
      </w:r>
      <w:r>
        <w:rPr>
          <w:rFonts w:ascii="Calibri" w:hAnsi="Calibri"/>
        </w:rPr>
        <w:t>las</w:t>
      </w:r>
      <w:r>
        <w:rPr>
          <w:rFonts w:ascii="Calibri" w:hAnsi="Calibri"/>
          <w:spacing w:val="-11"/>
        </w:rPr>
        <w:t xml:space="preserve"> </w:t>
      </w:r>
      <w:r>
        <w:rPr>
          <w:rFonts w:ascii="Calibri" w:hAnsi="Calibri"/>
        </w:rPr>
        <w:t>Rozas</w:t>
      </w:r>
      <w:r>
        <w:rPr>
          <w:rFonts w:ascii="Calibri" w:hAnsi="Calibri"/>
          <w:spacing w:val="-11"/>
        </w:rPr>
        <w:t xml:space="preserve"> </w:t>
      </w:r>
      <w:r>
        <w:rPr>
          <w:rFonts w:ascii="Calibri" w:hAnsi="Calibri"/>
        </w:rPr>
        <w:t>de</w:t>
      </w:r>
      <w:r>
        <w:rPr>
          <w:rFonts w:ascii="Calibri" w:hAnsi="Calibri"/>
          <w:spacing w:val="-10"/>
        </w:rPr>
        <w:t xml:space="preserve"> </w:t>
      </w:r>
      <w:r>
        <w:rPr>
          <w:rFonts w:ascii="Calibri" w:hAnsi="Calibri"/>
        </w:rPr>
        <w:t>Madrid</w:t>
      </w:r>
      <w:r>
        <w:rPr>
          <w:rFonts w:ascii="Calibri" w:hAnsi="Calibri"/>
          <w:spacing w:val="-11"/>
        </w:rPr>
        <w:t xml:space="preserve"> </w:t>
      </w:r>
      <w:r>
        <w:rPr>
          <w:rFonts w:ascii="Calibri" w:hAnsi="Calibri"/>
        </w:rPr>
        <w:t>acordó</w:t>
      </w:r>
      <w:r>
        <w:rPr>
          <w:rFonts w:ascii="Calibri" w:hAnsi="Calibri"/>
          <w:spacing w:val="-12"/>
        </w:rPr>
        <w:t xml:space="preserve"> </w:t>
      </w:r>
      <w:r>
        <w:rPr>
          <w:rFonts w:ascii="Calibri" w:hAnsi="Calibri"/>
        </w:rPr>
        <w:t>aprobar</w:t>
      </w:r>
      <w:r>
        <w:rPr>
          <w:rFonts w:ascii="Calibri" w:hAnsi="Calibri"/>
          <w:spacing w:val="-11"/>
        </w:rPr>
        <w:t xml:space="preserve"> </w:t>
      </w:r>
      <w:r>
        <w:rPr>
          <w:rFonts w:ascii="Calibri" w:hAnsi="Calibri"/>
        </w:rPr>
        <w:t>el</w:t>
      </w:r>
      <w:r>
        <w:rPr>
          <w:rFonts w:ascii="Calibri" w:hAnsi="Calibri"/>
          <w:spacing w:val="-12"/>
        </w:rPr>
        <w:t xml:space="preserve"> </w:t>
      </w:r>
      <w:r>
        <w:rPr>
          <w:rFonts w:ascii="Calibri" w:hAnsi="Calibri"/>
        </w:rPr>
        <w:t>listado</w:t>
      </w:r>
      <w:r>
        <w:rPr>
          <w:rFonts w:ascii="Calibri" w:hAnsi="Calibri"/>
          <w:spacing w:val="-11"/>
        </w:rPr>
        <w:t xml:space="preserve"> </w:t>
      </w:r>
      <w:r>
        <w:rPr>
          <w:rFonts w:ascii="Calibri" w:hAnsi="Calibri"/>
        </w:rPr>
        <w:t>definitivo</w:t>
      </w:r>
      <w:r>
        <w:rPr>
          <w:rFonts w:ascii="Calibri" w:hAnsi="Calibri"/>
          <w:spacing w:val="-12"/>
        </w:rPr>
        <w:t xml:space="preserve"> </w:t>
      </w:r>
      <w:r>
        <w:rPr>
          <w:rFonts w:ascii="Calibri" w:hAnsi="Calibri"/>
        </w:rPr>
        <w:t>de</w:t>
      </w:r>
      <w:r>
        <w:rPr>
          <w:rFonts w:ascii="Calibri" w:hAnsi="Calibri"/>
          <w:spacing w:val="-12"/>
        </w:rPr>
        <w:t xml:space="preserve"> </w:t>
      </w:r>
      <w:r>
        <w:rPr>
          <w:rFonts w:ascii="Calibri" w:hAnsi="Calibri"/>
        </w:rPr>
        <w:t>admitidos al concurso general de méritos (CGM-01/2024).</w:t>
      </w:r>
    </w:p>
    <w:p w14:paraId="53BF3446" w14:textId="77777777" w:rsidR="00F531A6" w:rsidRDefault="00F531A6">
      <w:pPr>
        <w:pStyle w:val="Textoindependiente"/>
        <w:rPr>
          <w:rFonts w:ascii="Calibri"/>
          <w:sz w:val="22"/>
        </w:rPr>
      </w:pPr>
    </w:p>
    <w:p w14:paraId="6945325A" w14:textId="77777777" w:rsidR="00F531A6" w:rsidRDefault="00F531A6">
      <w:pPr>
        <w:pStyle w:val="Textoindependiente"/>
        <w:spacing w:before="71"/>
        <w:rPr>
          <w:rFonts w:ascii="Calibri"/>
          <w:sz w:val="22"/>
        </w:rPr>
      </w:pPr>
    </w:p>
    <w:p w14:paraId="1EA98721" w14:textId="77777777" w:rsidR="00F531A6" w:rsidRDefault="00000000">
      <w:pPr>
        <w:spacing w:line="259" w:lineRule="auto"/>
        <w:ind w:left="1" w:right="1131"/>
        <w:jc w:val="both"/>
        <w:rPr>
          <w:rFonts w:ascii="Calibri" w:hAnsi="Calibri"/>
        </w:rPr>
      </w:pPr>
      <w:r>
        <w:rPr>
          <w:rFonts w:ascii="Calibri" w:hAnsi="Calibri"/>
          <w:b/>
        </w:rPr>
        <w:t xml:space="preserve">TERCERO. </w:t>
      </w:r>
      <w:r>
        <w:rPr>
          <w:rFonts w:ascii="Calibri" w:hAnsi="Calibri"/>
        </w:rPr>
        <w:t>Con fecha 10 de marzo de 2025 se publicó el Acuerdo de la Comisión de Valoración por</w:t>
      </w:r>
      <w:r>
        <w:rPr>
          <w:rFonts w:ascii="Calibri" w:hAnsi="Calibri"/>
          <w:spacing w:val="-13"/>
        </w:rPr>
        <w:t xml:space="preserve"> </w:t>
      </w:r>
      <w:r>
        <w:rPr>
          <w:rFonts w:ascii="Calibri" w:hAnsi="Calibri"/>
        </w:rPr>
        <w:t>el</w:t>
      </w:r>
      <w:r>
        <w:rPr>
          <w:rFonts w:ascii="Calibri" w:hAnsi="Calibri"/>
          <w:spacing w:val="-12"/>
        </w:rPr>
        <w:t xml:space="preserve"> </w:t>
      </w:r>
      <w:r>
        <w:rPr>
          <w:rFonts w:ascii="Calibri" w:hAnsi="Calibri"/>
        </w:rPr>
        <w:t>que</w:t>
      </w:r>
      <w:r>
        <w:rPr>
          <w:rFonts w:ascii="Calibri" w:hAnsi="Calibri"/>
          <w:spacing w:val="-12"/>
        </w:rPr>
        <w:t xml:space="preserve"> </w:t>
      </w:r>
      <w:r>
        <w:rPr>
          <w:rFonts w:ascii="Calibri" w:hAnsi="Calibri"/>
        </w:rPr>
        <w:t>se</w:t>
      </w:r>
      <w:r>
        <w:rPr>
          <w:rFonts w:ascii="Calibri" w:hAnsi="Calibri"/>
          <w:spacing w:val="-11"/>
        </w:rPr>
        <w:t xml:space="preserve"> </w:t>
      </w:r>
      <w:r>
        <w:rPr>
          <w:rFonts w:ascii="Calibri" w:hAnsi="Calibri"/>
        </w:rPr>
        <w:t>aprueban</w:t>
      </w:r>
      <w:r>
        <w:rPr>
          <w:rFonts w:ascii="Calibri" w:hAnsi="Calibri"/>
          <w:spacing w:val="-12"/>
        </w:rPr>
        <w:t xml:space="preserve"> </w:t>
      </w:r>
      <w:r>
        <w:rPr>
          <w:rFonts w:ascii="Calibri" w:hAnsi="Calibri"/>
        </w:rPr>
        <w:t>las</w:t>
      </w:r>
      <w:r>
        <w:rPr>
          <w:rFonts w:ascii="Calibri" w:hAnsi="Calibri"/>
          <w:spacing w:val="-11"/>
        </w:rPr>
        <w:t xml:space="preserve"> </w:t>
      </w:r>
      <w:r>
        <w:rPr>
          <w:rFonts w:ascii="Calibri" w:hAnsi="Calibri"/>
        </w:rPr>
        <w:t>calificaciones</w:t>
      </w:r>
      <w:r>
        <w:rPr>
          <w:rFonts w:ascii="Calibri" w:hAnsi="Calibri"/>
          <w:spacing w:val="-11"/>
        </w:rPr>
        <w:t xml:space="preserve"> </w:t>
      </w:r>
      <w:r>
        <w:rPr>
          <w:rFonts w:ascii="Calibri" w:hAnsi="Calibri"/>
        </w:rPr>
        <w:t>definitivas</w:t>
      </w:r>
      <w:r>
        <w:rPr>
          <w:rFonts w:ascii="Calibri" w:hAnsi="Calibri"/>
          <w:spacing w:val="-13"/>
        </w:rPr>
        <w:t xml:space="preserve"> </w:t>
      </w:r>
      <w:r>
        <w:rPr>
          <w:rFonts w:ascii="Calibri" w:hAnsi="Calibri"/>
        </w:rPr>
        <w:t>del</w:t>
      </w:r>
      <w:r>
        <w:rPr>
          <w:rFonts w:ascii="Calibri" w:hAnsi="Calibri"/>
          <w:spacing w:val="-12"/>
        </w:rPr>
        <w:t xml:space="preserve"> </w:t>
      </w:r>
      <w:r>
        <w:rPr>
          <w:rFonts w:ascii="Calibri" w:hAnsi="Calibri"/>
        </w:rPr>
        <w:t>citado</w:t>
      </w:r>
      <w:r>
        <w:rPr>
          <w:rFonts w:ascii="Calibri" w:hAnsi="Calibri"/>
          <w:spacing w:val="-12"/>
        </w:rPr>
        <w:t xml:space="preserve"> </w:t>
      </w:r>
      <w:r>
        <w:rPr>
          <w:rFonts w:ascii="Calibri" w:hAnsi="Calibri"/>
        </w:rPr>
        <w:t>concurso</w:t>
      </w:r>
      <w:r>
        <w:rPr>
          <w:rFonts w:ascii="Calibri" w:hAnsi="Calibri"/>
          <w:spacing w:val="-8"/>
        </w:rPr>
        <w:t xml:space="preserve"> </w:t>
      </w:r>
      <w:r>
        <w:rPr>
          <w:rFonts w:ascii="Calibri" w:hAnsi="Calibri"/>
        </w:rPr>
        <w:t>y</w:t>
      </w:r>
      <w:r>
        <w:rPr>
          <w:rFonts w:ascii="Calibri" w:hAnsi="Calibri"/>
          <w:spacing w:val="-13"/>
        </w:rPr>
        <w:t xml:space="preserve"> </w:t>
      </w:r>
      <w:r>
        <w:rPr>
          <w:rFonts w:ascii="Calibri" w:hAnsi="Calibri"/>
        </w:rPr>
        <w:t>propone</w:t>
      </w:r>
      <w:r>
        <w:rPr>
          <w:rFonts w:ascii="Calibri" w:hAnsi="Calibri"/>
          <w:spacing w:val="-11"/>
        </w:rPr>
        <w:t xml:space="preserve"> </w:t>
      </w:r>
      <w:r>
        <w:rPr>
          <w:rFonts w:ascii="Calibri" w:hAnsi="Calibri"/>
        </w:rPr>
        <w:t>su</w:t>
      </w:r>
      <w:r>
        <w:rPr>
          <w:rFonts w:ascii="Calibri" w:hAnsi="Calibri"/>
          <w:spacing w:val="-13"/>
        </w:rPr>
        <w:t xml:space="preserve"> </w:t>
      </w:r>
      <w:r>
        <w:rPr>
          <w:rFonts w:ascii="Calibri" w:hAnsi="Calibri"/>
        </w:rPr>
        <w:t>aprobación a la Junta de Gobierno Local.</w:t>
      </w:r>
    </w:p>
    <w:p w14:paraId="68B1CE0F" w14:textId="77777777" w:rsidR="00F531A6" w:rsidRDefault="00F531A6">
      <w:pPr>
        <w:pStyle w:val="Textoindependiente"/>
        <w:rPr>
          <w:rFonts w:ascii="Calibri"/>
          <w:sz w:val="22"/>
        </w:rPr>
      </w:pPr>
    </w:p>
    <w:p w14:paraId="083B03D3" w14:textId="77777777" w:rsidR="00F531A6" w:rsidRDefault="00F531A6">
      <w:pPr>
        <w:pStyle w:val="Textoindependiente"/>
        <w:spacing w:before="72"/>
        <w:rPr>
          <w:rFonts w:ascii="Calibri"/>
          <w:sz w:val="22"/>
        </w:rPr>
      </w:pPr>
    </w:p>
    <w:p w14:paraId="5B0E581E" w14:textId="77777777" w:rsidR="00F531A6" w:rsidRDefault="00000000">
      <w:pPr>
        <w:spacing w:before="1" w:line="259" w:lineRule="auto"/>
        <w:ind w:left="1" w:right="1132"/>
        <w:jc w:val="both"/>
        <w:rPr>
          <w:rFonts w:ascii="Calibri" w:hAnsi="Calibri"/>
        </w:rPr>
      </w:pPr>
      <w:r>
        <w:rPr>
          <w:rFonts w:ascii="Calibri" w:hAnsi="Calibri"/>
          <w:b/>
        </w:rPr>
        <w:t xml:space="preserve">CUARTO. </w:t>
      </w:r>
      <w:r>
        <w:rPr>
          <w:rFonts w:ascii="Calibri" w:hAnsi="Calibri"/>
        </w:rPr>
        <w:t>Con fecha 27 de marzo de 2025 se publica acuerdo de la Junta de Gobierno Local del Ayuntamiento</w:t>
      </w:r>
      <w:r>
        <w:rPr>
          <w:rFonts w:ascii="Calibri" w:hAnsi="Calibri"/>
          <w:spacing w:val="-13"/>
        </w:rPr>
        <w:t xml:space="preserve"> </w:t>
      </w:r>
      <w:r>
        <w:rPr>
          <w:rFonts w:ascii="Calibri" w:hAnsi="Calibri"/>
        </w:rPr>
        <w:t>de</w:t>
      </w:r>
      <w:r>
        <w:rPr>
          <w:rFonts w:ascii="Calibri" w:hAnsi="Calibri"/>
          <w:spacing w:val="-12"/>
        </w:rPr>
        <w:t xml:space="preserve"> </w:t>
      </w:r>
      <w:r>
        <w:rPr>
          <w:rFonts w:ascii="Calibri" w:hAnsi="Calibri"/>
        </w:rPr>
        <w:t>las</w:t>
      </w:r>
      <w:r>
        <w:rPr>
          <w:rFonts w:ascii="Calibri" w:hAnsi="Calibri"/>
          <w:spacing w:val="-13"/>
        </w:rPr>
        <w:t xml:space="preserve"> </w:t>
      </w:r>
      <w:r>
        <w:rPr>
          <w:rFonts w:ascii="Calibri" w:hAnsi="Calibri"/>
        </w:rPr>
        <w:t>Rozas</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Madrid</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fecha</w:t>
      </w:r>
      <w:r>
        <w:rPr>
          <w:rFonts w:ascii="Calibri" w:hAnsi="Calibri"/>
          <w:spacing w:val="-12"/>
        </w:rPr>
        <w:t xml:space="preserve"> </w:t>
      </w:r>
      <w:r>
        <w:rPr>
          <w:rFonts w:ascii="Calibri" w:hAnsi="Calibri"/>
        </w:rPr>
        <w:t>21</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marzo</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2025</w:t>
      </w:r>
      <w:r>
        <w:rPr>
          <w:rFonts w:ascii="Calibri" w:hAnsi="Calibri"/>
          <w:spacing w:val="-12"/>
        </w:rPr>
        <w:t xml:space="preserve"> </w:t>
      </w:r>
      <w:r>
        <w:rPr>
          <w:rFonts w:ascii="Calibri" w:hAnsi="Calibri"/>
        </w:rPr>
        <w:t>mediante</w:t>
      </w:r>
      <w:r>
        <w:rPr>
          <w:rFonts w:ascii="Calibri" w:hAnsi="Calibri"/>
          <w:spacing w:val="-13"/>
        </w:rPr>
        <w:t xml:space="preserve"> </w:t>
      </w:r>
      <w:r>
        <w:rPr>
          <w:rFonts w:ascii="Calibri" w:hAnsi="Calibri"/>
        </w:rPr>
        <w:t>el</w:t>
      </w:r>
      <w:r>
        <w:rPr>
          <w:rFonts w:ascii="Calibri" w:hAnsi="Calibri"/>
          <w:spacing w:val="-12"/>
        </w:rPr>
        <w:t xml:space="preserve"> </w:t>
      </w:r>
      <w:r>
        <w:rPr>
          <w:rFonts w:ascii="Calibri" w:hAnsi="Calibri"/>
        </w:rPr>
        <w:t>que</w:t>
      </w:r>
      <w:r>
        <w:rPr>
          <w:rFonts w:ascii="Calibri" w:hAnsi="Calibri"/>
          <w:spacing w:val="-12"/>
        </w:rPr>
        <w:t xml:space="preserve"> </w:t>
      </w:r>
      <w:r>
        <w:rPr>
          <w:rFonts w:ascii="Calibri" w:hAnsi="Calibri"/>
        </w:rPr>
        <w:t>se</w:t>
      </w:r>
      <w:r>
        <w:rPr>
          <w:rFonts w:ascii="Calibri" w:hAnsi="Calibri"/>
          <w:spacing w:val="-13"/>
        </w:rPr>
        <w:t xml:space="preserve"> </w:t>
      </w:r>
      <w:r>
        <w:rPr>
          <w:rFonts w:ascii="Calibri" w:hAnsi="Calibri"/>
        </w:rPr>
        <w:t>adjudica el</w:t>
      </w:r>
      <w:r>
        <w:rPr>
          <w:rFonts w:ascii="Calibri" w:hAnsi="Calibri"/>
          <w:spacing w:val="-10"/>
        </w:rPr>
        <w:t xml:space="preserve"> </w:t>
      </w:r>
      <w:r>
        <w:rPr>
          <w:rFonts w:ascii="Calibri" w:hAnsi="Calibri"/>
        </w:rPr>
        <w:t>puesto</w:t>
      </w:r>
      <w:r>
        <w:rPr>
          <w:rFonts w:ascii="Calibri" w:hAnsi="Calibri"/>
          <w:spacing w:val="-9"/>
        </w:rPr>
        <w:t xml:space="preserve"> </w:t>
      </w:r>
      <w:r>
        <w:rPr>
          <w:rFonts w:ascii="Calibri" w:hAnsi="Calibri"/>
        </w:rPr>
        <w:t>de</w:t>
      </w:r>
      <w:r>
        <w:rPr>
          <w:rFonts w:ascii="Calibri" w:hAnsi="Calibri"/>
          <w:spacing w:val="-8"/>
        </w:rPr>
        <w:t xml:space="preserve"> </w:t>
      </w:r>
      <w:r>
        <w:rPr>
          <w:rFonts w:ascii="Calibri" w:hAnsi="Calibri"/>
        </w:rPr>
        <w:t>trabajo</w:t>
      </w:r>
      <w:r>
        <w:rPr>
          <w:rFonts w:ascii="Calibri" w:hAnsi="Calibri"/>
          <w:spacing w:val="-9"/>
        </w:rPr>
        <w:t xml:space="preserve"> </w:t>
      </w:r>
      <w:r>
        <w:rPr>
          <w:rFonts w:ascii="Calibri" w:hAnsi="Calibri"/>
        </w:rPr>
        <w:t>con</w:t>
      </w:r>
      <w:r>
        <w:rPr>
          <w:rFonts w:ascii="Calibri" w:hAnsi="Calibri"/>
          <w:spacing w:val="-10"/>
        </w:rPr>
        <w:t xml:space="preserve"> </w:t>
      </w:r>
      <w:r>
        <w:rPr>
          <w:rFonts w:ascii="Calibri" w:hAnsi="Calibri"/>
        </w:rPr>
        <w:t>código</w:t>
      </w:r>
      <w:r>
        <w:rPr>
          <w:rFonts w:ascii="Calibri" w:hAnsi="Calibri"/>
          <w:spacing w:val="-9"/>
        </w:rPr>
        <w:t xml:space="preserve"> </w:t>
      </w:r>
      <w:r>
        <w:rPr>
          <w:rFonts w:ascii="Calibri" w:hAnsi="Calibri"/>
        </w:rPr>
        <w:t>número</w:t>
      </w:r>
      <w:r>
        <w:rPr>
          <w:rFonts w:ascii="Calibri" w:hAnsi="Calibri"/>
          <w:spacing w:val="-8"/>
        </w:rPr>
        <w:t xml:space="preserve"> </w:t>
      </w:r>
      <w:r>
        <w:rPr>
          <w:rFonts w:ascii="Calibri" w:hAnsi="Calibri"/>
        </w:rPr>
        <w:t>5.C.6.,</w:t>
      </w:r>
      <w:r>
        <w:rPr>
          <w:rFonts w:ascii="Calibri" w:hAnsi="Calibri"/>
          <w:spacing w:val="-9"/>
        </w:rPr>
        <w:t xml:space="preserve"> </w:t>
      </w:r>
      <w:r>
        <w:rPr>
          <w:rFonts w:ascii="Calibri" w:hAnsi="Calibri"/>
        </w:rPr>
        <w:t>Administrativo</w:t>
      </w:r>
      <w:r>
        <w:rPr>
          <w:rFonts w:ascii="Calibri" w:hAnsi="Calibri"/>
          <w:spacing w:val="-7"/>
        </w:rPr>
        <w:t xml:space="preserve"> </w:t>
      </w:r>
      <w:r>
        <w:rPr>
          <w:rFonts w:ascii="Calibri" w:hAnsi="Calibri"/>
        </w:rPr>
        <w:t>y</w:t>
      </w:r>
      <w:r>
        <w:rPr>
          <w:rFonts w:ascii="Calibri" w:hAnsi="Calibri"/>
          <w:spacing w:val="-8"/>
        </w:rPr>
        <w:t xml:space="preserve"> </w:t>
      </w:r>
      <w:r>
        <w:rPr>
          <w:rFonts w:ascii="Calibri" w:hAnsi="Calibri"/>
        </w:rPr>
        <w:t>nombra</w:t>
      </w:r>
      <w:r>
        <w:rPr>
          <w:rFonts w:ascii="Calibri" w:hAnsi="Calibri"/>
          <w:spacing w:val="-8"/>
        </w:rPr>
        <w:t xml:space="preserve"> </w:t>
      </w:r>
      <w:r>
        <w:rPr>
          <w:rFonts w:ascii="Calibri" w:hAnsi="Calibri"/>
        </w:rPr>
        <w:t>para</w:t>
      </w:r>
      <w:r>
        <w:rPr>
          <w:rFonts w:ascii="Calibri" w:hAnsi="Calibri"/>
          <w:spacing w:val="-9"/>
        </w:rPr>
        <w:t xml:space="preserve"> </w:t>
      </w:r>
      <w:r>
        <w:rPr>
          <w:rFonts w:ascii="Calibri" w:hAnsi="Calibri"/>
        </w:rPr>
        <w:t>ocupar</w:t>
      </w:r>
      <w:r>
        <w:rPr>
          <w:rFonts w:ascii="Calibri" w:hAnsi="Calibri"/>
          <w:spacing w:val="-9"/>
        </w:rPr>
        <w:t xml:space="preserve"> </w:t>
      </w:r>
      <w:r>
        <w:rPr>
          <w:rFonts w:ascii="Calibri" w:hAnsi="Calibri"/>
        </w:rPr>
        <w:t>el</w:t>
      </w:r>
      <w:r>
        <w:rPr>
          <w:rFonts w:ascii="Calibri" w:hAnsi="Calibri"/>
          <w:spacing w:val="-9"/>
        </w:rPr>
        <w:t xml:space="preserve"> </w:t>
      </w:r>
      <w:r>
        <w:rPr>
          <w:rFonts w:ascii="Calibri" w:hAnsi="Calibri"/>
        </w:rPr>
        <w:t>mismo</w:t>
      </w:r>
      <w:r>
        <w:rPr>
          <w:rFonts w:ascii="Calibri" w:hAnsi="Calibri"/>
          <w:spacing w:val="-9"/>
        </w:rPr>
        <w:t xml:space="preserve"> </w:t>
      </w:r>
      <w:r>
        <w:rPr>
          <w:rFonts w:ascii="Calibri" w:hAnsi="Calibri"/>
        </w:rPr>
        <w:t xml:space="preserve">a la funcionaria Dña. María Luisa Álvarez del Barrio, con DNI </w:t>
      </w:r>
      <w:proofErr w:type="spellStart"/>
      <w:r>
        <w:rPr>
          <w:rFonts w:ascii="Calibri" w:hAnsi="Calibri"/>
        </w:rPr>
        <w:t>nº</w:t>
      </w:r>
      <w:proofErr w:type="spellEnd"/>
      <w:r>
        <w:rPr>
          <w:rFonts w:ascii="Calibri" w:hAnsi="Calibri"/>
        </w:rPr>
        <w:t xml:space="preserve"> ***6226**.</w:t>
      </w:r>
    </w:p>
    <w:p w14:paraId="50576604" w14:textId="77777777" w:rsidR="00F531A6" w:rsidRDefault="00F531A6">
      <w:pPr>
        <w:spacing w:line="259" w:lineRule="auto"/>
        <w:jc w:val="both"/>
        <w:rPr>
          <w:rFonts w:ascii="Calibri" w:hAnsi="Calibri"/>
        </w:rPr>
        <w:sectPr w:rsidR="00F531A6">
          <w:headerReference w:type="default" r:id="rId76"/>
          <w:footerReference w:type="default" r:id="rId77"/>
          <w:pgSz w:w="11910" w:h="16840"/>
          <w:pgMar w:top="540" w:right="566" w:bottom="1260" w:left="1700" w:header="319" w:footer="1060" w:gutter="0"/>
          <w:cols w:space="720"/>
        </w:sectPr>
      </w:pPr>
    </w:p>
    <w:p w14:paraId="43F18F9B" w14:textId="77777777" w:rsidR="00F531A6" w:rsidRDefault="00F531A6">
      <w:pPr>
        <w:pStyle w:val="Textoindependiente"/>
        <w:rPr>
          <w:rFonts w:ascii="Calibri"/>
          <w:sz w:val="22"/>
        </w:rPr>
      </w:pPr>
    </w:p>
    <w:p w14:paraId="251EF338" w14:textId="77777777" w:rsidR="00F531A6" w:rsidRDefault="00F531A6">
      <w:pPr>
        <w:pStyle w:val="Textoindependiente"/>
        <w:rPr>
          <w:rFonts w:ascii="Calibri"/>
          <w:sz w:val="22"/>
        </w:rPr>
      </w:pPr>
    </w:p>
    <w:p w14:paraId="2F6570E1" w14:textId="77777777" w:rsidR="00F531A6" w:rsidRDefault="00F531A6">
      <w:pPr>
        <w:pStyle w:val="Textoindependiente"/>
        <w:spacing w:before="69"/>
        <w:rPr>
          <w:rFonts w:ascii="Calibri"/>
          <w:sz w:val="22"/>
        </w:rPr>
      </w:pPr>
    </w:p>
    <w:p w14:paraId="61A830CB" w14:textId="77777777" w:rsidR="00F531A6" w:rsidRDefault="00000000">
      <w:pPr>
        <w:spacing w:line="259" w:lineRule="auto"/>
        <w:ind w:left="1" w:right="1134"/>
        <w:jc w:val="both"/>
        <w:rPr>
          <w:rFonts w:ascii="Calibri" w:hAnsi="Calibri"/>
        </w:rPr>
      </w:pPr>
      <w:r>
        <w:rPr>
          <w:rFonts w:ascii="Calibri" w:hAnsi="Calibri"/>
          <w:b/>
          <w:spacing w:val="-2"/>
        </w:rPr>
        <w:t>QUINTO.</w:t>
      </w:r>
      <w:r>
        <w:rPr>
          <w:rFonts w:ascii="Calibri" w:hAnsi="Calibri"/>
          <w:b/>
          <w:spacing w:val="-6"/>
        </w:rPr>
        <w:t xml:space="preserve"> </w:t>
      </w:r>
      <w:r>
        <w:rPr>
          <w:rFonts w:ascii="Calibri" w:hAnsi="Calibri"/>
          <w:spacing w:val="-2"/>
        </w:rPr>
        <w:t>Tras</w:t>
      </w:r>
      <w:r>
        <w:rPr>
          <w:rFonts w:ascii="Calibri" w:hAnsi="Calibri"/>
          <w:spacing w:val="-6"/>
        </w:rPr>
        <w:t xml:space="preserve"> </w:t>
      </w:r>
      <w:r>
        <w:rPr>
          <w:rFonts w:ascii="Calibri" w:hAnsi="Calibri"/>
          <w:spacing w:val="-2"/>
        </w:rPr>
        <w:t>analizar</w:t>
      </w:r>
      <w:r>
        <w:rPr>
          <w:rFonts w:ascii="Calibri" w:hAnsi="Calibri"/>
          <w:spacing w:val="-6"/>
        </w:rPr>
        <w:t xml:space="preserve"> </w:t>
      </w:r>
      <w:r>
        <w:rPr>
          <w:rFonts w:ascii="Calibri" w:hAnsi="Calibri"/>
          <w:spacing w:val="-2"/>
        </w:rPr>
        <w:t>las</w:t>
      </w:r>
      <w:r>
        <w:rPr>
          <w:rFonts w:ascii="Calibri" w:hAnsi="Calibri"/>
          <w:spacing w:val="-6"/>
        </w:rPr>
        <w:t xml:space="preserve"> </w:t>
      </w:r>
      <w:r>
        <w:rPr>
          <w:rFonts w:ascii="Calibri" w:hAnsi="Calibri"/>
          <w:spacing w:val="-2"/>
        </w:rPr>
        <w:t>calificaciones</w:t>
      </w:r>
      <w:r>
        <w:rPr>
          <w:rFonts w:ascii="Calibri" w:hAnsi="Calibri"/>
          <w:spacing w:val="-6"/>
        </w:rPr>
        <w:t xml:space="preserve"> </w:t>
      </w:r>
      <w:r>
        <w:rPr>
          <w:rFonts w:ascii="Calibri" w:hAnsi="Calibri"/>
          <w:spacing w:val="-2"/>
        </w:rPr>
        <w:t>definitivas</w:t>
      </w:r>
      <w:r>
        <w:rPr>
          <w:rFonts w:ascii="Calibri" w:hAnsi="Calibri"/>
          <w:spacing w:val="-6"/>
        </w:rPr>
        <w:t xml:space="preserve"> </w:t>
      </w:r>
      <w:r>
        <w:rPr>
          <w:rFonts w:ascii="Calibri" w:hAnsi="Calibri"/>
          <w:spacing w:val="-2"/>
        </w:rPr>
        <w:t>y,</w:t>
      </w:r>
      <w:r>
        <w:rPr>
          <w:rFonts w:ascii="Calibri" w:hAnsi="Calibri"/>
          <w:spacing w:val="-6"/>
        </w:rPr>
        <w:t xml:space="preserve"> </w:t>
      </w:r>
      <w:r>
        <w:rPr>
          <w:rFonts w:ascii="Calibri" w:hAnsi="Calibri"/>
          <w:spacing w:val="-2"/>
        </w:rPr>
        <w:t>en</w:t>
      </w:r>
      <w:r>
        <w:rPr>
          <w:rFonts w:ascii="Calibri" w:hAnsi="Calibri"/>
          <w:spacing w:val="-7"/>
        </w:rPr>
        <w:t xml:space="preserve"> </w:t>
      </w:r>
      <w:r>
        <w:rPr>
          <w:rFonts w:ascii="Calibri" w:hAnsi="Calibri"/>
          <w:spacing w:val="-2"/>
        </w:rPr>
        <w:t>relación</w:t>
      </w:r>
      <w:r>
        <w:rPr>
          <w:rFonts w:ascii="Calibri" w:hAnsi="Calibri"/>
          <w:spacing w:val="-7"/>
        </w:rPr>
        <w:t xml:space="preserve"> </w:t>
      </w:r>
      <w:r>
        <w:rPr>
          <w:rFonts w:ascii="Calibri" w:hAnsi="Calibri"/>
          <w:spacing w:val="-2"/>
        </w:rPr>
        <w:t>con</w:t>
      </w:r>
      <w:r>
        <w:rPr>
          <w:rFonts w:ascii="Calibri" w:hAnsi="Calibri"/>
          <w:spacing w:val="-7"/>
        </w:rPr>
        <w:t xml:space="preserve"> </w:t>
      </w:r>
      <w:r>
        <w:rPr>
          <w:rFonts w:ascii="Calibri" w:hAnsi="Calibri"/>
          <w:spacing w:val="-2"/>
        </w:rPr>
        <w:t>la</w:t>
      </w:r>
      <w:r>
        <w:rPr>
          <w:rFonts w:ascii="Calibri" w:hAnsi="Calibri"/>
          <w:spacing w:val="-6"/>
        </w:rPr>
        <w:t xml:space="preserve"> </w:t>
      </w:r>
      <w:r>
        <w:rPr>
          <w:rFonts w:ascii="Calibri" w:hAnsi="Calibri"/>
          <w:spacing w:val="-2"/>
        </w:rPr>
        <w:t>valoración</w:t>
      </w:r>
      <w:r>
        <w:rPr>
          <w:rFonts w:ascii="Calibri" w:hAnsi="Calibri"/>
          <w:spacing w:val="-6"/>
        </w:rPr>
        <w:t xml:space="preserve"> </w:t>
      </w:r>
      <w:r>
        <w:rPr>
          <w:rFonts w:ascii="Calibri" w:hAnsi="Calibri"/>
          <w:spacing w:val="-2"/>
        </w:rPr>
        <w:t>de</w:t>
      </w:r>
      <w:r>
        <w:rPr>
          <w:rFonts w:ascii="Calibri" w:hAnsi="Calibri"/>
          <w:spacing w:val="-7"/>
        </w:rPr>
        <w:t xml:space="preserve"> </w:t>
      </w:r>
      <w:r>
        <w:rPr>
          <w:rFonts w:ascii="Calibri" w:hAnsi="Calibri"/>
          <w:spacing w:val="-2"/>
        </w:rPr>
        <w:t>mis</w:t>
      </w:r>
      <w:r>
        <w:rPr>
          <w:rFonts w:ascii="Calibri" w:hAnsi="Calibri"/>
          <w:spacing w:val="-7"/>
        </w:rPr>
        <w:t xml:space="preserve"> </w:t>
      </w:r>
      <w:r>
        <w:rPr>
          <w:rFonts w:ascii="Calibri" w:hAnsi="Calibri"/>
          <w:spacing w:val="-2"/>
        </w:rPr>
        <w:t xml:space="preserve">méritos, </w:t>
      </w:r>
      <w:r>
        <w:rPr>
          <w:rFonts w:ascii="Calibri" w:hAnsi="Calibri"/>
        </w:rPr>
        <w:t>esta</w:t>
      </w:r>
      <w:r>
        <w:rPr>
          <w:rFonts w:ascii="Calibri" w:hAnsi="Calibri"/>
          <w:spacing w:val="-8"/>
        </w:rPr>
        <w:t xml:space="preserve"> </w:t>
      </w:r>
      <w:r>
        <w:rPr>
          <w:rFonts w:ascii="Calibri" w:hAnsi="Calibri"/>
        </w:rPr>
        <w:t>parte</w:t>
      </w:r>
      <w:r>
        <w:rPr>
          <w:rFonts w:ascii="Calibri" w:hAnsi="Calibri"/>
          <w:spacing w:val="-8"/>
        </w:rPr>
        <w:t xml:space="preserve"> </w:t>
      </w:r>
      <w:r>
        <w:rPr>
          <w:rFonts w:ascii="Calibri" w:hAnsi="Calibri"/>
        </w:rPr>
        <w:t>considera</w:t>
      </w:r>
      <w:r>
        <w:rPr>
          <w:rFonts w:ascii="Calibri" w:hAnsi="Calibri"/>
          <w:spacing w:val="-8"/>
        </w:rPr>
        <w:t xml:space="preserve"> </w:t>
      </w:r>
      <w:r>
        <w:rPr>
          <w:rFonts w:ascii="Calibri" w:hAnsi="Calibri"/>
        </w:rPr>
        <w:t>que</w:t>
      </w:r>
      <w:r>
        <w:rPr>
          <w:rFonts w:ascii="Calibri" w:hAnsi="Calibri"/>
          <w:spacing w:val="-8"/>
        </w:rPr>
        <w:t xml:space="preserve"> </w:t>
      </w:r>
      <w:r>
        <w:rPr>
          <w:rFonts w:ascii="Calibri" w:hAnsi="Calibri"/>
        </w:rPr>
        <w:t>el</w:t>
      </w:r>
      <w:r>
        <w:rPr>
          <w:rFonts w:ascii="Calibri" w:hAnsi="Calibri"/>
          <w:spacing w:val="-8"/>
        </w:rPr>
        <w:t xml:space="preserve"> </w:t>
      </w:r>
      <w:r>
        <w:rPr>
          <w:rFonts w:ascii="Calibri" w:hAnsi="Calibri"/>
        </w:rPr>
        <w:t>resultado</w:t>
      </w:r>
      <w:r>
        <w:rPr>
          <w:rFonts w:ascii="Calibri" w:hAnsi="Calibri"/>
          <w:spacing w:val="-7"/>
        </w:rPr>
        <w:t xml:space="preserve"> </w:t>
      </w:r>
      <w:r>
        <w:rPr>
          <w:rFonts w:ascii="Calibri" w:hAnsi="Calibri"/>
        </w:rPr>
        <w:t>obtenido</w:t>
      </w:r>
      <w:r>
        <w:rPr>
          <w:rFonts w:ascii="Calibri" w:hAnsi="Calibri"/>
          <w:spacing w:val="-8"/>
        </w:rPr>
        <w:t xml:space="preserve"> </w:t>
      </w:r>
      <w:r>
        <w:rPr>
          <w:rFonts w:ascii="Calibri" w:hAnsi="Calibri"/>
        </w:rPr>
        <w:t>es</w:t>
      </w:r>
      <w:r>
        <w:rPr>
          <w:rFonts w:ascii="Calibri" w:hAnsi="Calibri"/>
          <w:spacing w:val="-8"/>
        </w:rPr>
        <w:t xml:space="preserve"> </w:t>
      </w:r>
      <w:r>
        <w:rPr>
          <w:rFonts w:ascii="Calibri" w:hAnsi="Calibri"/>
        </w:rPr>
        <w:t>lesivo</w:t>
      </w:r>
      <w:r>
        <w:rPr>
          <w:rFonts w:ascii="Calibri" w:hAnsi="Calibri"/>
          <w:spacing w:val="-8"/>
        </w:rPr>
        <w:t xml:space="preserve"> </w:t>
      </w:r>
      <w:r>
        <w:rPr>
          <w:rFonts w:ascii="Calibri" w:hAnsi="Calibri"/>
        </w:rPr>
        <w:t>para</w:t>
      </w:r>
      <w:r>
        <w:rPr>
          <w:rFonts w:ascii="Calibri" w:hAnsi="Calibri"/>
          <w:spacing w:val="-6"/>
        </w:rPr>
        <w:t xml:space="preserve"> </w:t>
      </w:r>
      <w:r>
        <w:rPr>
          <w:rFonts w:ascii="Calibri" w:hAnsi="Calibri"/>
        </w:rPr>
        <w:t>mis</w:t>
      </w:r>
      <w:r>
        <w:rPr>
          <w:rFonts w:ascii="Calibri" w:hAnsi="Calibri"/>
          <w:spacing w:val="-7"/>
        </w:rPr>
        <w:t xml:space="preserve"> </w:t>
      </w:r>
      <w:r>
        <w:rPr>
          <w:rFonts w:ascii="Calibri" w:hAnsi="Calibri"/>
        </w:rPr>
        <w:t>intereses</w:t>
      </w:r>
      <w:r>
        <w:rPr>
          <w:rFonts w:ascii="Calibri" w:hAnsi="Calibri"/>
          <w:spacing w:val="-8"/>
        </w:rPr>
        <w:t xml:space="preserve"> </w:t>
      </w:r>
      <w:r>
        <w:rPr>
          <w:rFonts w:ascii="Calibri" w:hAnsi="Calibri"/>
        </w:rPr>
        <w:t>legítimos,</w:t>
      </w:r>
      <w:r>
        <w:rPr>
          <w:rFonts w:ascii="Calibri" w:hAnsi="Calibri"/>
          <w:spacing w:val="-8"/>
        </w:rPr>
        <w:t xml:space="preserve"> </w:t>
      </w:r>
      <w:r>
        <w:rPr>
          <w:rFonts w:ascii="Calibri" w:hAnsi="Calibri"/>
        </w:rPr>
        <w:t>al</w:t>
      </w:r>
      <w:r>
        <w:rPr>
          <w:rFonts w:ascii="Calibri" w:hAnsi="Calibri"/>
          <w:spacing w:val="-8"/>
        </w:rPr>
        <w:t xml:space="preserve"> </w:t>
      </w:r>
      <w:r>
        <w:rPr>
          <w:rFonts w:ascii="Calibri" w:hAnsi="Calibri"/>
        </w:rPr>
        <w:t>haberse aplicado un criterio de valoración del trabajo desarrollado por el funcionario (Base Cuarta.3.a.) que resulta contrario a los principios de mérito y capacidad.</w:t>
      </w:r>
    </w:p>
    <w:p w14:paraId="0C64B969" w14:textId="77777777" w:rsidR="00F531A6" w:rsidRDefault="00F531A6">
      <w:pPr>
        <w:pStyle w:val="Textoindependiente"/>
        <w:rPr>
          <w:rFonts w:ascii="Calibri"/>
          <w:sz w:val="22"/>
        </w:rPr>
      </w:pPr>
    </w:p>
    <w:p w14:paraId="0F29A692" w14:textId="77777777" w:rsidR="00F531A6" w:rsidRDefault="00F531A6">
      <w:pPr>
        <w:pStyle w:val="Textoindependiente"/>
        <w:spacing w:before="72"/>
        <w:rPr>
          <w:rFonts w:ascii="Calibri"/>
          <w:sz w:val="22"/>
        </w:rPr>
      </w:pPr>
    </w:p>
    <w:p w14:paraId="4BE7F612" w14:textId="77777777" w:rsidR="00F531A6" w:rsidRDefault="00000000">
      <w:pPr>
        <w:spacing w:line="259" w:lineRule="auto"/>
        <w:ind w:left="1" w:right="1133"/>
        <w:jc w:val="both"/>
        <w:rPr>
          <w:rFonts w:ascii="Calibri" w:hAnsi="Calibri"/>
        </w:rPr>
      </w:pPr>
      <w:r>
        <w:rPr>
          <w:rFonts w:ascii="Calibri" w:hAnsi="Calibri"/>
          <w:b/>
        </w:rPr>
        <w:t xml:space="preserve">SEXTO. </w:t>
      </w:r>
      <w:r>
        <w:rPr>
          <w:rFonts w:ascii="Calibri" w:hAnsi="Calibri"/>
        </w:rPr>
        <w:t>El apartado Cuarto.3.a) de las Bases establece una valoración del trabajo desarrollado por</w:t>
      </w:r>
      <w:r>
        <w:rPr>
          <w:rFonts w:ascii="Calibri" w:hAnsi="Calibri"/>
          <w:spacing w:val="-10"/>
        </w:rPr>
        <w:t xml:space="preserve"> </w:t>
      </w:r>
      <w:r>
        <w:rPr>
          <w:rFonts w:ascii="Calibri" w:hAnsi="Calibri"/>
        </w:rPr>
        <w:t>el</w:t>
      </w:r>
      <w:r>
        <w:rPr>
          <w:rFonts w:ascii="Calibri" w:hAnsi="Calibri"/>
          <w:spacing w:val="-10"/>
        </w:rPr>
        <w:t xml:space="preserve"> </w:t>
      </w:r>
      <w:r>
        <w:rPr>
          <w:rFonts w:ascii="Calibri" w:hAnsi="Calibri"/>
        </w:rPr>
        <w:t>funcionario</w:t>
      </w:r>
      <w:r>
        <w:rPr>
          <w:rFonts w:ascii="Calibri" w:hAnsi="Calibri"/>
          <w:spacing w:val="-9"/>
        </w:rPr>
        <w:t xml:space="preserve"> </w:t>
      </w:r>
      <w:r>
        <w:rPr>
          <w:rFonts w:ascii="Calibri" w:hAnsi="Calibri"/>
        </w:rPr>
        <w:t>donde</w:t>
      </w:r>
      <w:r>
        <w:rPr>
          <w:rFonts w:ascii="Calibri" w:hAnsi="Calibri"/>
          <w:spacing w:val="-10"/>
        </w:rPr>
        <w:t xml:space="preserve"> </w:t>
      </w:r>
      <w:r>
        <w:rPr>
          <w:rFonts w:ascii="Calibri" w:hAnsi="Calibri"/>
        </w:rPr>
        <w:t>se</w:t>
      </w:r>
      <w:r>
        <w:rPr>
          <w:rFonts w:ascii="Calibri" w:hAnsi="Calibri"/>
          <w:spacing w:val="-11"/>
        </w:rPr>
        <w:t xml:space="preserve"> </w:t>
      </w:r>
      <w:r>
        <w:rPr>
          <w:rFonts w:ascii="Calibri" w:hAnsi="Calibri"/>
        </w:rPr>
        <w:t>otorga</w:t>
      </w:r>
      <w:r>
        <w:rPr>
          <w:rFonts w:ascii="Calibri" w:hAnsi="Calibri"/>
          <w:spacing w:val="-11"/>
        </w:rPr>
        <w:t xml:space="preserve"> </w:t>
      </w:r>
      <w:r>
        <w:rPr>
          <w:rFonts w:ascii="Calibri" w:hAnsi="Calibri"/>
        </w:rPr>
        <w:t>una</w:t>
      </w:r>
      <w:r>
        <w:rPr>
          <w:rFonts w:ascii="Calibri" w:hAnsi="Calibri"/>
          <w:spacing w:val="-8"/>
        </w:rPr>
        <w:t xml:space="preserve"> </w:t>
      </w:r>
      <w:r>
        <w:rPr>
          <w:rFonts w:ascii="Calibri" w:hAnsi="Calibri"/>
          <w:b/>
        </w:rPr>
        <w:t>mayor</w:t>
      </w:r>
      <w:r>
        <w:rPr>
          <w:rFonts w:ascii="Calibri" w:hAnsi="Calibri"/>
          <w:b/>
          <w:spacing w:val="-11"/>
        </w:rPr>
        <w:t xml:space="preserve"> </w:t>
      </w:r>
      <w:r>
        <w:rPr>
          <w:rFonts w:ascii="Calibri" w:hAnsi="Calibri"/>
          <w:b/>
        </w:rPr>
        <w:t>puntuación</w:t>
      </w:r>
      <w:r>
        <w:rPr>
          <w:rFonts w:ascii="Calibri" w:hAnsi="Calibri"/>
          <w:b/>
          <w:spacing w:val="-10"/>
        </w:rPr>
        <w:t xml:space="preserve"> </w:t>
      </w:r>
      <w:r>
        <w:rPr>
          <w:rFonts w:ascii="Calibri" w:hAnsi="Calibri"/>
        </w:rPr>
        <w:t>al</w:t>
      </w:r>
      <w:r>
        <w:rPr>
          <w:rFonts w:ascii="Calibri" w:hAnsi="Calibri"/>
          <w:spacing w:val="-10"/>
        </w:rPr>
        <w:t xml:space="preserve"> </w:t>
      </w:r>
      <w:r>
        <w:rPr>
          <w:rFonts w:ascii="Calibri" w:hAnsi="Calibri"/>
        </w:rPr>
        <w:t>funcionario</w:t>
      </w:r>
      <w:r>
        <w:rPr>
          <w:rFonts w:ascii="Calibri" w:hAnsi="Calibri"/>
          <w:spacing w:val="-10"/>
        </w:rPr>
        <w:t xml:space="preserve"> </w:t>
      </w:r>
      <w:r>
        <w:rPr>
          <w:rFonts w:ascii="Calibri" w:hAnsi="Calibri"/>
        </w:rPr>
        <w:t>que</w:t>
      </w:r>
      <w:r>
        <w:rPr>
          <w:rFonts w:ascii="Calibri" w:hAnsi="Calibri"/>
          <w:spacing w:val="-10"/>
        </w:rPr>
        <w:t xml:space="preserve"> </w:t>
      </w:r>
      <w:r>
        <w:rPr>
          <w:rFonts w:ascii="Calibri" w:hAnsi="Calibri"/>
        </w:rPr>
        <w:t>ha</w:t>
      </w:r>
      <w:r>
        <w:rPr>
          <w:rFonts w:ascii="Calibri" w:hAnsi="Calibri"/>
          <w:spacing w:val="-11"/>
        </w:rPr>
        <w:t xml:space="preserve"> </w:t>
      </w:r>
      <w:r>
        <w:rPr>
          <w:rFonts w:ascii="Calibri" w:hAnsi="Calibri"/>
        </w:rPr>
        <w:t>desarrollado</w:t>
      </w:r>
      <w:r>
        <w:rPr>
          <w:rFonts w:ascii="Calibri" w:hAnsi="Calibri"/>
          <w:spacing w:val="-10"/>
        </w:rPr>
        <w:t xml:space="preserve"> </w:t>
      </w:r>
      <w:r>
        <w:rPr>
          <w:rFonts w:ascii="Calibri" w:hAnsi="Calibri"/>
        </w:rPr>
        <w:t xml:space="preserve">un puesto de trabajo de </w:t>
      </w:r>
      <w:r>
        <w:rPr>
          <w:rFonts w:ascii="Calibri" w:hAnsi="Calibri"/>
          <w:b/>
        </w:rPr>
        <w:t xml:space="preserve">nivel 16 o inferior </w:t>
      </w:r>
      <w:r>
        <w:rPr>
          <w:rFonts w:ascii="Calibri" w:hAnsi="Calibri"/>
        </w:rPr>
        <w:t>que al funcionario que ha desarrollado un puesto de trabajo de nivel superior.</w:t>
      </w:r>
    </w:p>
    <w:p w14:paraId="1CD7F1E0" w14:textId="77777777" w:rsidR="00F531A6" w:rsidRDefault="00000000">
      <w:pPr>
        <w:spacing w:before="159" w:line="259" w:lineRule="auto"/>
        <w:ind w:left="1" w:right="1131"/>
        <w:jc w:val="both"/>
        <w:rPr>
          <w:rFonts w:ascii="Calibri" w:hAnsi="Calibri"/>
        </w:rPr>
      </w:pPr>
      <w:r>
        <w:rPr>
          <w:rFonts w:ascii="Calibri" w:hAnsi="Calibri"/>
          <w:noProof/>
        </w:rPr>
        <mc:AlternateContent>
          <mc:Choice Requires="wps">
            <w:drawing>
              <wp:anchor distT="0" distB="0" distL="0" distR="0" simplePos="0" relativeHeight="15894528" behindDoc="0" locked="0" layoutInCell="1" allowOverlap="1" wp14:anchorId="5C97DE96" wp14:editId="49431647">
                <wp:simplePos x="0" y="0"/>
                <wp:positionH relativeFrom="page">
                  <wp:posOffset>6807090</wp:posOffset>
                </wp:positionH>
                <wp:positionV relativeFrom="paragraph">
                  <wp:posOffset>59230</wp:posOffset>
                </wp:positionV>
                <wp:extent cx="419734" cy="3187065"/>
                <wp:effectExtent l="0" t="0" r="0" b="0"/>
                <wp:wrapNone/>
                <wp:docPr id="413" name="Text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F5DABA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8F8FA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5C97DE96" id="Textbox 413" o:spid="_x0000_s1231" type="#_x0000_t202" style="position:absolute;left:0;text-align:left;margin-left:536pt;margin-top:4.65pt;width:33.05pt;height:250.95pt;z-index:15894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Rf6pA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" filled="f" stroked="f">
                <v:textbox style="layout-flow:vertical;mso-layout-flow-alt:bottom-to-top" inset="0,0,0,0">
                  <w:txbxContent>
                    <w:p w14:paraId="1F5DABA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8F8FAB"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libri" w:hAnsi="Calibri"/>
          <w:b/>
        </w:rPr>
        <w:t>SÉPTIMO.</w:t>
      </w:r>
      <w:r>
        <w:rPr>
          <w:rFonts w:ascii="Calibri" w:hAnsi="Calibri"/>
          <w:b/>
          <w:spacing w:val="-8"/>
        </w:rPr>
        <w:t xml:space="preserve"> </w:t>
      </w:r>
      <w:r>
        <w:rPr>
          <w:rFonts w:ascii="Calibri" w:hAnsi="Calibri"/>
        </w:rPr>
        <w:t>Que</w:t>
      </w:r>
      <w:r>
        <w:rPr>
          <w:rFonts w:ascii="Calibri" w:hAnsi="Calibri"/>
          <w:spacing w:val="-9"/>
        </w:rPr>
        <w:t xml:space="preserve"> </w:t>
      </w:r>
      <w:r>
        <w:rPr>
          <w:rFonts w:ascii="Calibri" w:hAnsi="Calibri"/>
        </w:rPr>
        <w:t>el</w:t>
      </w:r>
      <w:r>
        <w:rPr>
          <w:rFonts w:ascii="Calibri" w:hAnsi="Calibri"/>
          <w:spacing w:val="-8"/>
        </w:rPr>
        <w:t xml:space="preserve"> </w:t>
      </w:r>
      <w:r>
        <w:rPr>
          <w:rFonts w:ascii="Calibri" w:hAnsi="Calibri"/>
        </w:rPr>
        <w:t>recurrente</w:t>
      </w:r>
      <w:r>
        <w:rPr>
          <w:rFonts w:ascii="Calibri" w:hAnsi="Calibri"/>
          <w:spacing w:val="-9"/>
        </w:rPr>
        <w:t xml:space="preserve"> </w:t>
      </w:r>
      <w:r>
        <w:rPr>
          <w:rFonts w:ascii="Calibri" w:hAnsi="Calibri"/>
        </w:rPr>
        <w:t>ha</w:t>
      </w:r>
      <w:r>
        <w:rPr>
          <w:rFonts w:ascii="Calibri" w:hAnsi="Calibri"/>
          <w:spacing w:val="-8"/>
        </w:rPr>
        <w:t xml:space="preserve"> </w:t>
      </w:r>
      <w:r>
        <w:rPr>
          <w:rFonts w:ascii="Calibri" w:hAnsi="Calibri"/>
        </w:rPr>
        <w:t>desarrollado</w:t>
      </w:r>
      <w:r>
        <w:rPr>
          <w:rFonts w:ascii="Calibri" w:hAnsi="Calibri"/>
          <w:spacing w:val="-8"/>
        </w:rPr>
        <w:t xml:space="preserve"> </w:t>
      </w:r>
      <w:r>
        <w:rPr>
          <w:rFonts w:ascii="Calibri" w:hAnsi="Calibri"/>
        </w:rPr>
        <w:t>un</w:t>
      </w:r>
      <w:r>
        <w:rPr>
          <w:rFonts w:ascii="Calibri" w:hAnsi="Calibri"/>
          <w:spacing w:val="-7"/>
        </w:rPr>
        <w:t xml:space="preserve"> </w:t>
      </w:r>
      <w:r>
        <w:rPr>
          <w:rFonts w:ascii="Calibri" w:hAnsi="Calibri"/>
        </w:rPr>
        <w:t>puesto</w:t>
      </w:r>
      <w:r>
        <w:rPr>
          <w:rFonts w:ascii="Calibri" w:hAnsi="Calibri"/>
          <w:spacing w:val="-8"/>
        </w:rPr>
        <w:t xml:space="preserve"> </w:t>
      </w:r>
      <w:r>
        <w:rPr>
          <w:rFonts w:ascii="Calibri" w:hAnsi="Calibri"/>
        </w:rPr>
        <w:t>de</w:t>
      </w:r>
      <w:r>
        <w:rPr>
          <w:rFonts w:ascii="Calibri" w:hAnsi="Calibri"/>
          <w:spacing w:val="-9"/>
        </w:rPr>
        <w:t xml:space="preserve"> </w:t>
      </w:r>
      <w:r>
        <w:rPr>
          <w:rFonts w:ascii="Calibri" w:hAnsi="Calibri"/>
        </w:rPr>
        <w:t>trabajo</w:t>
      </w:r>
      <w:r>
        <w:rPr>
          <w:rFonts w:ascii="Calibri" w:hAnsi="Calibri"/>
          <w:spacing w:val="-8"/>
        </w:rPr>
        <w:t xml:space="preserve"> </w:t>
      </w:r>
      <w:r>
        <w:rPr>
          <w:rFonts w:ascii="Calibri" w:hAnsi="Calibri"/>
        </w:rPr>
        <w:t>de</w:t>
      </w:r>
      <w:r>
        <w:rPr>
          <w:rFonts w:ascii="Calibri" w:hAnsi="Calibri"/>
          <w:spacing w:val="-8"/>
        </w:rPr>
        <w:t xml:space="preserve"> </w:t>
      </w:r>
      <w:r>
        <w:rPr>
          <w:rFonts w:ascii="Calibri" w:hAnsi="Calibri"/>
          <w:b/>
        </w:rPr>
        <w:t>nivel</w:t>
      </w:r>
      <w:r>
        <w:rPr>
          <w:rFonts w:ascii="Calibri" w:hAnsi="Calibri"/>
          <w:b/>
          <w:spacing w:val="-9"/>
        </w:rPr>
        <w:t xml:space="preserve"> </w:t>
      </w:r>
      <w:r>
        <w:rPr>
          <w:rFonts w:ascii="Calibri" w:hAnsi="Calibri"/>
          <w:b/>
        </w:rPr>
        <w:t>22</w:t>
      </w:r>
      <w:r>
        <w:rPr>
          <w:rFonts w:ascii="Calibri" w:hAnsi="Calibri"/>
          <w:b/>
          <w:spacing w:val="-8"/>
        </w:rPr>
        <w:t xml:space="preserve"> </w:t>
      </w:r>
      <w:r>
        <w:rPr>
          <w:rFonts w:ascii="Calibri" w:hAnsi="Calibri"/>
        </w:rPr>
        <w:t>y</w:t>
      </w:r>
      <w:r>
        <w:rPr>
          <w:rFonts w:ascii="Calibri" w:hAnsi="Calibri"/>
          <w:spacing w:val="-7"/>
        </w:rPr>
        <w:t xml:space="preserve"> </w:t>
      </w:r>
      <w:r>
        <w:rPr>
          <w:rFonts w:ascii="Calibri" w:hAnsi="Calibri"/>
        </w:rPr>
        <w:t>considera</w:t>
      </w:r>
      <w:r>
        <w:rPr>
          <w:rFonts w:ascii="Calibri" w:hAnsi="Calibri"/>
          <w:spacing w:val="-8"/>
        </w:rPr>
        <w:t xml:space="preserve"> </w:t>
      </w:r>
      <w:r>
        <w:rPr>
          <w:rFonts w:ascii="Calibri" w:hAnsi="Calibri"/>
        </w:rPr>
        <w:t>que</w:t>
      </w:r>
      <w:r>
        <w:rPr>
          <w:rFonts w:ascii="Calibri" w:hAnsi="Calibri"/>
          <w:spacing w:val="-9"/>
        </w:rPr>
        <w:t xml:space="preserve"> </w:t>
      </w:r>
      <w:r>
        <w:rPr>
          <w:rFonts w:ascii="Calibri" w:hAnsi="Calibri"/>
        </w:rPr>
        <w:t>la menor</w:t>
      </w:r>
      <w:r>
        <w:rPr>
          <w:rFonts w:ascii="Calibri" w:hAnsi="Calibri"/>
          <w:spacing w:val="-3"/>
        </w:rPr>
        <w:t xml:space="preserve"> </w:t>
      </w:r>
      <w:r>
        <w:rPr>
          <w:rFonts w:ascii="Calibri" w:hAnsi="Calibri"/>
        </w:rPr>
        <w:t>valoración</w:t>
      </w:r>
      <w:r>
        <w:rPr>
          <w:rFonts w:ascii="Calibri" w:hAnsi="Calibri"/>
          <w:spacing w:val="-3"/>
        </w:rPr>
        <w:t xml:space="preserve"> </w:t>
      </w:r>
      <w:r>
        <w:rPr>
          <w:rFonts w:ascii="Calibri" w:hAnsi="Calibri"/>
        </w:rPr>
        <w:t>otorgada</w:t>
      </w:r>
      <w:r>
        <w:rPr>
          <w:rFonts w:ascii="Calibri" w:hAnsi="Calibri"/>
          <w:spacing w:val="-3"/>
        </w:rPr>
        <w:t xml:space="preserve"> </w:t>
      </w:r>
      <w:r>
        <w:rPr>
          <w:rFonts w:ascii="Calibri" w:hAnsi="Calibri"/>
        </w:rPr>
        <w:t>a</w:t>
      </w:r>
      <w:r>
        <w:rPr>
          <w:rFonts w:ascii="Calibri" w:hAnsi="Calibri"/>
          <w:spacing w:val="-3"/>
        </w:rPr>
        <w:t xml:space="preserve"> </w:t>
      </w:r>
      <w:r>
        <w:rPr>
          <w:rFonts w:ascii="Calibri" w:hAnsi="Calibri"/>
        </w:rPr>
        <w:t>esta</w:t>
      </w:r>
      <w:r>
        <w:rPr>
          <w:rFonts w:ascii="Calibri" w:hAnsi="Calibri"/>
          <w:spacing w:val="-2"/>
        </w:rPr>
        <w:t xml:space="preserve"> </w:t>
      </w:r>
      <w:r>
        <w:rPr>
          <w:rFonts w:ascii="Calibri" w:hAnsi="Calibri"/>
        </w:rPr>
        <w:t>experiencia</w:t>
      </w:r>
      <w:r>
        <w:rPr>
          <w:rFonts w:ascii="Calibri" w:hAnsi="Calibri"/>
          <w:spacing w:val="-2"/>
        </w:rPr>
        <w:t xml:space="preserve"> </w:t>
      </w:r>
      <w:r>
        <w:rPr>
          <w:rFonts w:ascii="Calibri" w:hAnsi="Calibri"/>
        </w:rPr>
        <w:t>en</w:t>
      </w:r>
      <w:r>
        <w:rPr>
          <w:rFonts w:ascii="Calibri" w:hAnsi="Calibri"/>
          <w:spacing w:val="-3"/>
        </w:rPr>
        <w:t xml:space="preserve"> </w:t>
      </w:r>
      <w:r>
        <w:rPr>
          <w:rFonts w:ascii="Calibri" w:hAnsi="Calibri"/>
        </w:rPr>
        <w:t>comparación</w:t>
      </w:r>
      <w:r>
        <w:rPr>
          <w:rFonts w:ascii="Calibri" w:hAnsi="Calibri"/>
          <w:spacing w:val="-3"/>
        </w:rPr>
        <w:t xml:space="preserve"> </w:t>
      </w:r>
      <w:r>
        <w:rPr>
          <w:rFonts w:ascii="Calibri" w:hAnsi="Calibri"/>
        </w:rPr>
        <w:t>con</w:t>
      </w:r>
      <w:r>
        <w:rPr>
          <w:rFonts w:ascii="Calibri" w:hAnsi="Calibri"/>
          <w:spacing w:val="-3"/>
        </w:rPr>
        <w:t xml:space="preserve"> </w:t>
      </w:r>
      <w:r>
        <w:rPr>
          <w:rFonts w:ascii="Calibri" w:hAnsi="Calibri"/>
        </w:rPr>
        <w:t>el desempeño</w:t>
      </w:r>
      <w:r>
        <w:rPr>
          <w:rFonts w:ascii="Calibri" w:hAnsi="Calibri"/>
          <w:spacing w:val="-2"/>
        </w:rPr>
        <w:t xml:space="preserve"> </w:t>
      </w:r>
      <w:r>
        <w:rPr>
          <w:rFonts w:ascii="Calibri" w:hAnsi="Calibri"/>
        </w:rPr>
        <w:t>de</w:t>
      </w:r>
      <w:r>
        <w:rPr>
          <w:rFonts w:ascii="Calibri" w:hAnsi="Calibri"/>
          <w:spacing w:val="-3"/>
        </w:rPr>
        <w:t xml:space="preserve"> </w:t>
      </w:r>
      <w:r>
        <w:rPr>
          <w:rFonts w:ascii="Calibri" w:hAnsi="Calibri"/>
        </w:rPr>
        <w:t>un</w:t>
      </w:r>
      <w:r>
        <w:rPr>
          <w:rFonts w:ascii="Calibri" w:hAnsi="Calibri"/>
          <w:spacing w:val="-3"/>
        </w:rPr>
        <w:t xml:space="preserve"> </w:t>
      </w:r>
      <w:r>
        <w:rPr>
          <w:rFonts w:ascii="Calibri" w:hAnsi="Calibri"/>
        </w:rPr>
        <w:t>puesto de</w:t>
      </w:r>
      <w:r>
        <w:rPr>
          <w:rFonts w:ascii="Calibri" w:hAnsi="Calibri"/>
          <w:spacing w:val="-13"/>
        </w:rPr>
        <w:t xml:space="preserve"> </w:t>
      </w:r>
      <w:r>
        <w:rPr>
          <w:rFonts w:ascii="Calibri" w:hAnsi="Calibri"/>
        </w:rPr>
        <w:t>nivel</w:t>
      </w:r>
      <w:r>
        <w:rPr>
          <w:rFonts w:ascii="Calibri" w:hAnsi="Calibri"/>
          <w:spacing w:val="-12"/>
        </w:rPr>
        <w:t xml:space="preserve"> </w:t>
      </w:r>
      <w:r>
        <w:rPr>
          <w:rFonts w:ascii="Calibri" w:hAnsi="Calibri"/>
        </w:rPr>
        <w:t>inferior</w:t>
      </w:r>
      <w:r>
        <w:rPr>
          <w:rFonts w:ascii="Calibri" w:hAnsi="Calibri"/>
          <w:spacing w:val="-13"/>
        </w:rPr>
        <w:t xml:space="preserve"> </w:t>
      </w:r>
      <w:r>
        <w:rPr>
          <w:rFonts w:ascii="Calibri" w:hAnsi="Calibri"/>
        </w:rPr>
        <w:t>ha</w:t>
      </w:r>
      <w:r>
        <w:rPr>
          <w:rFonts w:ascii="Calibri" w:hAnsi="Calibri"/>
          <w:spacing w:val="-12"/>
        </w:rPr>
        <w:t xml:space="preserve"> </w:t>
      </w:r>
      <w:r>
        <w:rPr>
          <w:rFonts w:ascii="Calibri" w:hAnsi="Calibri"/>
        </w:rPr>
        <w:t>afectado</w:t>
      </w:r>
      <w:r>
        <w:rPr>
          <w:rFonts w:ascii="Calibri" w:hAnsi="Calibri"/>
          <w:spacing w:val="-13"/>
        </w:rPr>
        <w:t xml:space="preserve"> </w:t>
      </w:r>
      <w:r>
        <w:rPr>
          <w:rFonts w:ascii="Calibri" w:hAnsi="Calibri"/>
        </w:rPr>
        <w:t>negativamente</w:t>
      </w:r>
      <w:r>
        <w:rPr>
          <w:rFonts w:ascii="Calibri" w:hAnsi="Calibri"/>
          <w:spacing w:val="-12"/>
        </w:rPr>
        <w:t xml:space="preserve"> </w:t>
      </w:r>
      <w:r>
        <w:rPr>
          <w:rFonts w:ascii="Calibri" w:hAnsi="Calibri"/>
        </w:rPr>
        <w:t>a</w:t>
      </w:r>
      <w:r>
        <w:rPr>
          <w:rFonts w:ascii="Calibri" w:hAnsi="Calibri"/>
          <w:spacing w:val="-12"/>
        </w:rPr>
        <w:t xml:space="preserve"> </w:t>
      </w:r>
      <w:r>
        <w:rPr>
          <w:rFonts w:ascii="Calibri" w:hAnsi="Calibri"/>
        </w:rPr>
        <w:t>su</w:t>
      </w:r>
      <w:r>
        <w:rPr>
          <w:rFonts w:ascii="Calibri" w:hAnsi="Calibri"/>
          <w:spacing w:val="-12"/>
        </w:rPr>
        <w:t xml:space="preserve"> </w:t>
      </w:r>
      <w:r>
        <w:rPr>
          <w:rFonts w:ascii="Calibri" w:hAnsi="Calibri"/>
        </w:rPr>
        <w:t>puntuación</w:t>
      </w:r>
      <w:r>
        <w:rPr>
          <w:rFonts w:ascii="Calibri" w:hAnsi="Calibri"/>
          <w:spacing w:val="-13"/>
        </w:rPr>
        <w:t xml:space="preserve"> </w:t>
      </w:r>
      <w:r>
        <w:rPr>
          <w:rFonts w:ascii="Calibri" w:hAnsi="Calibri"/>
        </w:rPr>
        <w:t>final</w:t>
      </w:r>
      <w:r>
        <w:rPr>
          <w:rFonts w:ascii="Calibri" w:hAnsi="Calibri"/>
          <w:spacing w:val="-11"/>
        </w:rPr>
        <w:t xml:space="preserve"> </w:t>
      </w:r>
      <w:r>
        <w:rPr>
          <w:rFonts w:ascii="Calibri" w:hAnsi="Calibri"/>
        </w:rPr>
        <w:t>y,</w:t>
      </w:r>
      <w:r>
        <w:rPr>
          <w:rFonts w:ascii="Calibri" w:hAnsi="Calibri"/>
          <w:spacing w:val="-12"/>
        </w:rPr>
        <w:t xml:space="preserve"> </w:t>
      </w:r>
      <w:r>
        <w:rPr>
          <w:rFonts w:ascii="Calibri" w:hAnsi="Calibri"/>
        </w:rPr>
        <w:t>por</w:t>
      </w:r>
      <w:r>
        <w:rPr>
          <w:rFonts w:ascii="Calibri" w:hAnsi="Calibri"/>
          <w:spacing w:val="-12"/>
        </w:rPr>
        <w:t xml:space="preserve"> </w:t>
      </w:r>
      <w:r>
        <w:rPr>
          <w:rFonts w:ascii="Calibri" w:hAnsi="Calibri"/>
        </w:rPr>
        <w:t>ende,</w:t>
      </w:r>
      <w:r>
        <w:rPr>
          <w:rFonts w:ascii="Calibri" w:hAnsi="Calibri"/>
          <w:spacing w:val="-12"/>
        </w:rPr>
        <w:t xml:space="preserve"> </w:t>
      </w:r>
      <w:r>
        <w:rPr>
          <w:rFonts w:ascii="Calibri" w:hAnsi="Calibri"/>
        </w:rPr>
        <w:t>a</w:t>
      </w:r>
      <w:r>
        <w:rPr>
          <w:rFonts w:ascii="Calibri" w:hAnsi="Calibri"/>
          <w:spacing w:val="-13"/>
        </w:rPr>
        <w:t xml:space="preserve"> </w:t>
      </w:r>
      <w:r>
        <w:rPr>
          <w:rFonts w:ascii="Calibri" w:hAnsi="Calibri"/>
        </w:rPr>
        <w:t>sus</w:t>
      </w:r>
      <w:r>
        <w:rPr>
          <w:rFonts w:ascii="Calibri" w:hAnsi="Calibri"/>
          <w:spacing w:val="-12"/>
        </w:rPr>
        <w:t xml:space="preserve"> </w:t>
      </w:r>
      <w:r>
        <w:rPr>
          <w:rFonts w:ascii="Calibri" w:hAnsi="Calibri"/>
        </w:rPr>
        <w:t>posibilidades de obtener una de las plazas ofertadas.</w:t>
      </w:r>
    </w:p>
    <w:p w14:paraId="2366CFFB" w14:textId="77777777" w:rsidR="00F531A6" w:rsidRDefault="00F531A6">
      <w:pPr>
        <w:pStyle w:val="Textoindependiente"/>
        <w:rPr>
          <w:rFonts w:ascii="Calibri"/>
          <w:sz w:val="22"/>
        </w:rPr>
      </w:pPr>
    </w:p>
    <w:p w14:paraId="3A458D1A" w14:textId="77777777" w:rsidR="00F531A6" w:rsidRDefault="00F531A6">
      <w:pPr>
        <w:pStyle w:val="Textoindependiente"/>
        <w:spacing w:before="72"/>
        <w:rPr>
          <w:rFonts w:ascii="Calibri"/>
          <w:sz w:val="22"/>
        </w:rPr>
      </w:pPr>
    </w:p>
    <w:p w14:paraId="1942EBC6" w14:textId="77777777" w:rsidR="00F531A6" w:rsidRDefault="00000000">
      <w:pPr>
        <w:pStyle w:val="Ttulo4"/>
        <w:ind w:left="743" w:right="0"/>
        <w:jc w:val="left"/>
      </w:pPr>
      <w:r>
        <w:t>FUNDAMENTOS</w:t>
      </w:r>
      <w:r>
        <w:rPr>
          <w:spacing w:val="-16"/>
        </w:rPr>
        <w:t xml:space="preserve"> </w:t>
      </w:r>
      <w:r>
        <w:t>DE</w:t>
      </w:r>
      <w:r>
        <w:rPr>
          <w:spacing w:val="-16"/>
        </w:rPr>
        <w:t xml:space="preserve"> </w:t>
      </w:r>
      <w:r>
        <w:t>DERECHO</w:t>
      </w:r>
      <w:r>
        <w:rPr>
          <w:spacing w:val="-13"/>
        </w:rPr>
        <w:t xml:space="preserve"> </w:t>
      </w:r>
      <w:r>
        <w:t>Y</w:t>
      </w:r>
      <w:r>
        <w:rPr>
          <w:spacing w:val="-15"/>
        </w:rPr>
        <w:t xml:space="preserve"> </w:t>
      </w:r>
      <w:r>
        <w:t>MOTIVOS</w:t>
      </w:r>
      <w:r>
        <w:rPr>
          <w:spacing w:val="-16"/>
        </w:rPr>
        <w:t xml:space="preserve"> </w:t>
      </w:r>
      <w:r>
        <w:t>DE</w:t>
      </w:r>
      <w:r>
        <w:rPr>
          <w:spacing w:val="-15"/>
        </w:rPr>
        <w:t xml:space="preserve"> </w:t>
      </w:r>
      <w:r>
        <w:rPr>
          <w:spacing w:val="-2"/>
        </w:rPr>
        <w:t>IMPUGNACIÓN</w:t>
      </w:r>
    </w:p>
    <w:p w14:paraId="375BCFCA" w14:textId="77777777" w:rsidR="00F531A6" w:rsidRDefault="00F531A6">
      <w:pPr>
        <w:pStyle w:val="Textoindependiente"/>
        <w:spacing w:before="295"/>
        <w:rPr>
          <w:rFonts w:ascii="Calibri"/>
          <w:b/>
          <w:sz w:val="28"/>
        </w:rPr>
      </w:pPr>
    </w:p>
    <w:p w14:paraId="583F4F73" w14:textId="77777777" w:rsidR="00F531A6" w:rsidRDefault="00000000">
      <w:pPr>
        <w:spacing w:line="259" w:lineRule="auto"/>
        <w:ind w:left="1" w:right="1130"/>
        <w:jc w:val="both"/>
        <w:rPr>
          <w:rFonts w:ascii="Calibri" w:hAnsi="Calibri"/>
        </w:rPr>
      </w:pPr>
      <w:r>
        <w:rPr>
          <w:rFonts w:ascii="Calibri" w:hAnsi="Calibri"/>
          <w:b/>
        </w:rPr>
        <w:t>PRIMERO.</w:t>
      </w:r>
      <w:r>
        <w:rPr>
          <w:rFonts w:ascii="Calibri" w:hAnsi="Calibri"/>
          <w:b/>
          <w:spacing w:val="-1"/>
        </w:rPr>
        <w:t xml:space="preserve"> </w:t>
      </w:r>
      <w:r>
        <w:rPr>
          <w:rFonts w:ascii="Calibri" w:hAnsi="Calibri"/>
        </w:rPr>
        <w:t>Vulneración</w:t>
      </w:r>
      <w:r>
        <w:rPr>
          <w:rFonts w:ascii="Calibri" w:hAnsi="Calibri"/>
          <w:spacing w:val="-1"/>
        </w:rPr>
        <w:t xml:space="preserve"> </w:t>
      </w:r>
      <w:r>
        <w:rPr>
          <w:rFonts w:ascii="Calibri" w:hAnsi="Calibri"/>
        </w:rPr>
        <w:t>de</w:t>
      </w:r>
      <w:r>
        <w:rPr>
          <w:rFonts w:ascii="Calibri" w:hAnsi="Calibri"/>
          <w:spacing w:val="-3"/>
        </w:rPr>
        <w:t xml:space="preserve"> </w:t>
      </w:r>
      <w:r>
        <w:rPr>
          <w:rFonts w:ascii="Calibri" w:hAnsi="Calibri"/>
        </w:rPr>
        <w:t>los</w:t>
      </w:r>
      <w:r>
        <w:rPr>
          <w:rFonts w:ascii="Calibri" w:hAnsi="Calibri"/>
          <w:spacing w:val="-2"/>
        </w:rPr>
        <w:t xml:space="preserve"> </w:t>
      </w:r>
      <w:r>
        <w:rPr>
          <w:rFonts w:ascii="Calibri" w:hAnsi="Calibri"/>
        </w:rPr>
        <w:t>principios</w:t>
      </w:r>
      <w:r>
        <w:rPr>
          <w:rFonts w:ascii="Calibri" w:hAnsi="Calibri"/>
          <w:spacing w:val="-1"/>
        </w:rPr>
        <w:t xml:space="preserve"> </w:t>
      </w:r>
      <w:r>
        <w:rPr>
          <w:rFonts w:ascii="Calibri" w:hAnsi="Calibri"/>
        </w:rPr>
        <w:t>de</w:t>
      </w:r>
      <w:r>
        <w:rPr>
          <w:rFonts w:ascii="Calibri" w:hAnsi="Calibri"/>
          <w:spacing w:val="-3"/>
        </w:rPr>
        <w:t xml:space="preserve"> </w:t>
      </w:r>
      <w:r>
        <w:rPr>
          <w:rFonts w:ascii="Calibri" w:hAnsi="Calibri"/>
        </w:rPr>
        <w:t>mérito</w:t>
      </w:r>
      <w:r>
        <w:rPr>
          <w:rFonts w:ascii="Calibri" w:hAnsi="Calibri"/>
          <w:spacing w:val="-2"/>
        </w:rPr>
        <w:t xml:space="preserve"> </w:t>
      </w:r>
      <w:r>
        <w:rPr>
          <w:rFonts w:ascii="Calibri" w:hAnsi="Calibri"/>
        </w:rPr>
        <w:t>y</w:t>
      </w:r>
      <w:r>
        <w:rPr>
          <w:rFonts w:ascii="Calibri" w:hAnsi="Calibri"/>
          <w:spacing w:val="-3"/>
        </w:rPr>
        <w:t xml:space="preserve"> </w:t>
      </w:r>
      <w:r>
        <w:rPr>
          <w:rFonts w:ascii="Calibri" w:hAnsi="Calibri"/>
        </w:rPr>
        <w:t>capacidad</w:t>
      </w:r>
      <w:r>
        <w:rPr>
          <w:rFonts w:ascii="Calibri" w:hAnsi="Calibri"/>
          <w:spacing w:val="-3"/>
        </w:rPr>
        <w:t xml:space="preserve"> </w:t>
      </w:r>
      <w:r>
        <w:rPr>
          <w:rFonts w:ascii="Calibri" w:hAnsi="Calibri"/>
        </w:rPr>
        <w:t>en</w:t>
      </w:r>
      <w:r>
        <w:rPr>
          <w:rFonts w:ascii="Calibri" w:hAnsi="Calibri"/>
          <w:spacing w:val="-2"/>
        </w:rPr>
        <w:t xml:space="preserve"> </w:t>
      </w:r>
      <w:r>
        <w:rPr>
          <w:rFonts w:ascii="Calibri" w:hAnsi="Calibri"/>
        </w:rPr>
        <w:t>el</w:t>
      </w:r>
      <w:r>
        <w:rPr>
          <w:rFonts w:ascii="Calibri" w:hAnsi="Calibri"/>
          <w:spacing w:val="-3"/>
        </w:rPr>
        <w:t xml:space="preserve"> </w:t>
      </w:r>
      <w:r>
        <w:rPr>
          <w:rFonts w:ascii="Calibri" w:hAnsi="Calibri"/>
        </w:rPr>
        <w:t>acceso</w:t>
      </w:r>
      <w:r>
        <w:rPr>
          <w:rFonts w:ascii="Calibri" w:hAnsi="Calibri"/>
          <w:spacing w:val="-2"/>
        </w:rPr>
        <w:t xml:space="preserve"> </w:t>
      </w:r>
      <w:r>
        <w:rPr>
          <w:rFonts w:ascii="Calibri" w:hAnsi="Calibri"/>
        </w:rPr>
        <w:t>a</w:t>
      </w:r>
      <w:r>
        <w:rPr>
          <w:rFonts w:ascii="Calibri" w:hAnsi="Calibri"/>
          <w:spacing w:val="-2"/>
        </w:rPr>
        <w:t xml:space="preserve"> </w:t>
      </w:r>
      <w:r>
        <w:rPr>
          <w:rFonts w:ascii="Calibri" w:hAnsi="Calibri"/>
        </w:rPr>
        <w:t>la</w:t>
      </w:r>
      <w:r>
        <w:rPr>
          <w:rFonts w:ascii="Calibri" w:hAnsi="Calibri"/>
          <w:spacing w:val="-3"/>
        </w:rPr>
        <w:t xml:space="preserve"> </w:t>
      </w:r>
      <w:r>
        <w:rPr>
          <w:rFonts w:ascii="Calibri" w:hAnsi="Calibri"/>
        </w:rPr>
        <w:t>función</w:t>
      </w:r>
      <w:r>
        <w:rPr>
          <w:rFonts w:ascii="Calibri" w:hAnsi="Calibri"/>
          <w:spacing w:val="-2"/>
        </w:rPr>
        <w:t xml:space="preserve"> </w:t>
      </w:r>
      <w:r>
        <w:rPr>
          <w:rFonts w:ascii="Calibri" w:hAnsi="Calibri"/>
        </w:rPr>
        <w:t>pública (artículos 23.2 y 103.3 de la Constitución Española y artículos 55. 78 y 79.1 del Real Decreto Legislativo 5/2015, de 30 de octubre, por el que se aprueba el texto refundido de la Ley del Estatuto Básico del Empleado Público).</w:t>
      </w:r>
    </w:p>
    <w:p w14:paraId="0FD7CB2B" w14:textId="77777777" w:rsidR="00F531A6" w:rsidRDefault="00000000">
      <w:pPr>
        <w:spacing w:before="160" w:line="259" w:lineRule="auto"/>
        <w:ind w:left="1" w:right="1131"/>
        <w:jc w:val="both"/>
        <w:rPr>
          <w:rFonts w:ascii="Calibri" w:hAnsi="Calibri"/>
        </w:rPr>
      </w:pPr>
      <w:r>
        <w:rPr>
          <w:rFonts w:ascii="Calibri" w:hAnsi="Calibri"/>
          <w:spacing w:val="-2"/>
        </w:rPr>
        <w:t>Se</w:t>
      </w:r>
      <w:r>
        <w:rPr>
          <w:rFonts w:ascii="Calibri" w:hAnsi="Calibri"/>
          <w:spacing w:val="-7"/>
        </w:rPr>
        <w:t xml:space="preserve"> </w:t>
      </w:r>
      <w:r>
        <w:rPr>
          <w:rFonts w:ascii="Calibri" w:hAnsi="Calibri"/>
          <w:spacing w:val="-2"/>
        </w:rPr>
        <w:t>considera</w:t>
      </w:r>
      <w:r>
        <w:rPr>
          <w:rFonts w:ascii="Calibri" w:hAnsi="Calibri"/>
          <w:spacing w:val="-5"/>
        </w:rPr>
        <w:t xml:space="preserve"> </w:t>
      </w:r>
      <w:r>
        <w:rPr>
          <w:rFonts w:ascii="Calibri" w:hAnsi="Calibri"/>
          <w:spacing w:val="-2"/>
        </w:rPr>
        <w:t>que</w:t>
      </w:r>
      <w:r>
        <w:rPr>
          <w:rFonts w:ascii="Calibri" w:hAnsi="Calibri"/>
          <w:spacing w:val="-7"/>
        </w:rPr>
        <w:t xml:space="preserve"> </w:t>
      </w:r>
      <w:r>
        <w:rPr>
          <w:rFonts w:ascii="Calibri" w:hAnsi="Calibri"/>
          <w:spacing w:val="-2"/>
        </w:rPr>
        <w:t>el</w:t>
      </w:r>
      <w:r>
        <w:rPr>
          <w:rFonts w:ascii="Calibri" w:hAnsi="Calibri"/>
          <w:spacing w:val="-6"/>
        </w:rPr>
        <w:t xml:space="preserve"> </w:t>
      </w:r>
      <w:r>
        <w:rPr>
          <w:rFonts w:ascii="Calibri" w:hAnsi="Calibri"/>
          <w:spacing w:val="-2"/>
        </w:rPr>
        <w:t>criterio</w:t>
      </w:r>
      <w:r>
        <w:rPr>
          <w:rFonts w:ascii="Calibri" w:hAnsi="Calibri"/>
          <w:spacing w:val="-7"/>
        </w:rPr>
        <w:t xml:space="preserve"> </w:t>
      </w:r>
      <w:r>
        <w:rPr>
          <w:rFonts w:ascii="Calibri" w:hAnsi="Calibri"/>
          <w:spacing w:val="-2"/>
        </w:rPr>
        <w:t>de</w:t>
      </w:r>
      <w:r>
        <w:rPr>
          <w:rFonts w:ascii="Calibri" w:hAnsi="Calibri"/>
          <w:spacing w:val="-7"/>
        </w:rPr>
        <w:t xml:space="preserve"> </w:t>
      </w:r>
      <w:r>
        <w:rPr>
          <w:rFonts w:ascii="Calibri" w:hAnsi="Calibri"/>
          <w:spacing w:val="-2"/>
        </w:rPr>
        <w:t>valoración</w:t>
      </w:r>
      <w:r>
        <w:rPr>
          <w:rFonts w:ascii="Calibri" w:hAnsi="Calibri"/>
          <w:spacing w:val="-6"/>
        </w:rPr>
        <w:t xml:space="preserve"> </w:t>
      </w:r>
      <w:r>
        <w:rPr>
          <w:rFonts w:ascii="Calibri" w:hAnsi="Calibri"/>
          <w:spacing w:val="-2"/>
        </w:rPr>
        <w:t>establecido</w:t>
      </w:r>
      <w:r>
        <w:rPr>
          <w:rFonts w:ascii="Calibri" w:hAnsi="Calibri"/>
          <w:spacing w:val="-6"/>
        </w:rPr>
        <w:t xml:space="preserve"> </w:t>
      </w:r>
      <w:r>
        <w:rPr>
          <w:rFonts w:ascii="Calibri" w:hAnsi="Calibri"/>
          <w:spacing w:val="-2"/>
        </w:rPr>
        <w:t>en</w:t>
      </w:r>
      <w:r>
        <w:rPr>
          <w:rFonts w:ascii="Calibri" w:hAnsi="Calibri"/>
          <w:spacing w:val="-7"/>
        </w:rPr>
        <w:t xml:space="preserve"> </w:t>
      </w:r>
      <w:r>
        <w:rPr>
          <w:rFonts w:ascii="Calibri" w:hAnsi="Calibri"/>
          <w:spacing w:val="-2"/>
        </w:rPr>
        <w:t>la</w:t>
      </w:r>
      <w:r>
        <w:rPr>
          <w:rFonts w:ascii="Calibri" w:hAnsi="Calibri"/>
          <w:spacing w:val="-4"/>
        </w:rPr>
        <w:t xml:space="preserve"> </w:t>
      </w:r>
      <w:r>
        <w:rPr>
          <w:rFonts w:ascii="Calibri" w:hAnsi="Calibri"/>
          <w:spacing w:val="-2"/>
        </w:rPr>
        <w:t>Base</w:t>
      </w:r>
      <w:r>
        <w:rPr>
          <w:rFonts w:ascii="Calibri" w:hAnsi="Calibri"/>
          <w:spacing w:val="-7"/>
        </w:rPr>
        <w:t xml:space="preserve"> </w:t>
      </w:r>
      <w:r>
        <w:rPr>
          <w:rFonts w:ascii="Calibri" w:hAnsi="Calibri"/>
          <w:spacing w:val="-2"/>
        </w:rPr>
        <w:t>Cuarta.3.a),</w:t>
      </w:r>
      <w:r>
        <w:rPr>
          <w:rFonts w:ascii="Calibri" w:hAnsi="Calibri"/>
          <w:spacing w:val="-7"/>
        </w:rPr>
        <w:t xml:space="preserve"> </w:t>
      </w:r>
      <w:r>
        <w:rPr>
          <w:rFonts w:ascii="Calibri" w:hAnsi="Calibri"/>
          <w:spacing w:val="-2"/>
        </w:rPr>
        <w:t>al</w:t>
      </w:r>
      <w:r>
        <w:rPr>
          <w:rFonts w:ascii="Calibri" w:hAnsi="Calibri"/>
          <w:spacing w:val="-7"/>
        </w:rPr>
        <w:t xml:space="preserve"> </w:t>
      </w:r>
      <w:r>
        <w:rPr>
          <w:rFonts w:ascii="Calibri" w:hAnsi="Calibri"/>
          <w:spacing w:val="-2"/>
        </w:rPr>
        <w:t>otorgar</w:t>
      </w:r>
      <w:r>
        <w:rPr>
          <w:rFonts w:ascii="Calibri" w:hAnsi="Calibri"/>
          <w:spacing w:val="-6"/>
        </w:rPr>
        <w:t xml:space="preserve"> </w:t>
      </w:r>
      <w:r>
        <w:rPr>
          <w:rFonts w:ascii="Calibri" w:hAnsi="Calibri"/>
          <w:spacing w:val="-2"/>
        </w:rPr>
        <w:t>una</w:t>
      </w:r>
      <w:r>
        <w:rPr>
          <w:rFonts w:ascii="Calibri" w:hAnsi="Calibri"/>
          <w:spacing w:val="-7"/>
        </w:rPr>
        <w:t xml:space="preserve"> </w:t>
      </w:r>
      <w:r>
        <w:rPr>
          <w:rFonts w:ascii="Calibri" w:hAnsi="Calibri"/>
          <w:spacing w:val="-2"/>
        </w:rPr>
        <w:t xml:space="preserve">mayor </w:t>
      </w:r>
      <w:r>
        <w:rPr>
          <w:rFonts w:ascii="Calibri" w:hAnsi="Calibri"/>
        </w:rPr>
        <w:t>puntuación</w:t>
      </w:r>
      <w:r>
        <w:rPr>
          <w:rFonts w:ascii="Calibri" w:hAnsi="Calibri"/>
          <w:spacing w:val="-2"/>
        </w:rPr>
        <w:t xml:space="preserve"> </w:t>
      </w:r>
      <w:r>
        <w:rPr>
          <w:rFonts w:ascii="Calibri" w:hAnsi="Calibri"/>
        </w:rPr>
        <w:t>al trabajo</w:t>
      </w:r>
      <w:r>
        <w:rPr>
          <w:rFonts w:ascii="Calibri" w:hAnsi="Calibri"/>
          <w:spacing w:val="-2"/>
        </w:rPr>
        <w:t xml:space="preserve"> </w:t>
      </w:r>
      <w:r>
        <w:rPr>
          <w:rFonts w:ascii="Calibri" w:hAnsi="Calibri"/>
        </w:rPr>
        <w:t>desarrollado</w:t>
      </w:r>
      <w:r>
        <w:rPr>
          <w:rFonts w:ascii="Calibri" w:hAnsi="Calibri"/>
          <w:spacing w:val="-2"/>
        </w:rPr>
        <w:t xml:space="preserve"> </w:t>
      </w:r>
      <w:r>
        <w:rPr>
          <w:rFonts w:ascii="Calibri" w:hAnsi="Calibri"/>
        </w:rPr>
        <w:t>en puestos</w:t>
      </w:r>
      <w:r>
        <w:rPr>
          <w:rFonts w:ascii="Calibri" w:hAnsi="Calibri"/>
          <w:spacing w:val="-2"/>
        </w:rPr>
        <w:t xml:space="preserve"> </w:t>
      </w:r>
      <w:r>
        <w:rPr>
          <w:rFonts w:ascii="Calibri" w:hAnsi="Calibri"/>
        </w:rPr>
        <w:t>de</w:t>
      </w:r>
      <w:r>
        <w:rPr>
          <w:rFonts w:ascii="Calibri" w:hAnsi="Calibri"/>
          <w:spacing w:val="-3"/>
        </w:rPr>
        <w:t xml:space="preserve"> </w:t>
      </w:r>
      <w:r>
        <w:rPr>
          <w:rFonts w:ascii="Calibri" w:hAnsi="Calibri"/>
        </w:rPr>
        <w:t>nivel</w:t>
      </w:r>
      <w:r>
        <w:rPr>
          <w:rFonts w:ascii="Calibri" w:hAnsi="Calibri"/>
          <w:spacing w:val="-2"/>
        </w:rPr>
        <w:t xml:space="preserve"> </w:t>
      </w:r>
      <w:r>
        <w:rPr>
          <w:rFonts w:ascii="Calibri" w:hAnsi="Calibri"/>
        </w:rPr>
        <w:t>16</w:t>
      </w:r>
      <w:r>
        <w:rPr>
          <w:rFonts w:ascii="Calibri" w:hAnsi="Calibri"/>
          <w:spacing w:val="-2"/>
        </w:rPr>
        <w:t xml:space="preserve"> </w:t>
      </w:r>
      <w:r>
        <w:rPr>
          <w:rFonts w:ascii="Calibri" w:hAnsi="Calibri"/>
        </w:rPr>
        <w:t>o inferior</w:t>
      </w:r>
      <w:r>
        <w:rPr>
          <w:rFonts w:ascii="Calibri" w:hAnsi="Calibri"/>
          <w:spacing w:val="-2"/>
        </w:rPr>
        <w:t xml:space="preserve"> </w:t>
      </w:r>
      <w:r>
        <w:rPr>
          <w:rFonts w:ascii="Calibri" w:hAnsi="Calibri"/>
        </w:rPr>
        <w:t>que</w:t>
      </w:r>
      <w:r>
        <w:rPr>
          <w:rFonts w:ascii="Calibri" w:hAnsi="Calibri"/>
          <w:spacing w:val="-2"/>
        </w:rPr>
        <w:t xml:space="preserve"> </w:t>
      </w:r>
      <w:r>
        <w:rPr>
          <w:rFonts w:ascii="Calibri" w:hAnsi="Calibri"/>
        </w:rPr>
        <w:t>al</w:t>
      </w:r>
      <w:r>
        <w:rPr>
          <w:rFonts w:ascii="Calibri" w:hAnsi="Calibri"/>
          <w:spacing w:val="-1"/>
        </w:rPr>
        <w:t xml:space="preserve"> </w:t>
      </w:r>
      <w:r>
        <w:rPr>
          <w:rFonts w:ascii="Calibri" w:hAnsi="Calibri"/>
        </w:rPr>
        <w:t>trabajo</w:t>
      </w:r>
      <w:r>
        <w:rPr>
          <w:rFonts w:ascii="Calibri" w:hAnsi="Calibri"/>
          <w:spacing w:val="-2"/>
        </w:rPr>
        <w:t xml:space="preserve"> </w:t>
      </w:r>
      <w:r>
        <w:rPr>
          <w:rFonts w:ascii="Calibri" w:hAnsi="Calibri"/>
        </w:rPr>
        <w:t>desarrollado en</w:t>
      </w:r>
      <w:r>
        <w:rPr>
          <w:rFonts w:ascii="Calibri" w:hAnsi="Calibri"/>
          <w:spacing w:val="-12"/>
        </w:rPr>
        <w:t xml:space="preserve"> </w:t>
      </w:r>
      <w:r>
        <w:rPr>
          <w:rFonts w:ascii="Calibri" w:hAnsi="Calibri"/>
        </w:rPr>
        <w:t>puestos</w:t>
      </w:r>
      <w:r>
        <w:rPr>
          <w:rFonts w:ascii="Calibri" w:hAnsi="Calibri"/>
          <w:spacing w:val="-12"/>
        </w:rPr>
        <w:t xml:space="preserve"> </w:t>
      </w:r>
      <w:r>
        <w:rPr>
          <w:rFonts w:ascii="Calibri" w:hAnsi="Calibri"/>
        </w:rPr>
        <w:t>de</w:t>
      </w:r>
      <w:r>
        <w:rPr>
          <w:rFonts w:ascii="Calibri" w:hAnsi="Calibri"/>
          <w:spacing w:val="-12"/>
        </w:rPr>
        <w:t xml:space="preserve"> </w:t>
      </w:r>
      <w:r>
        <w:rPr>
          <w:rFonts w:ascii="Calibri" w:hAnsi="Calibri"/>
        </w:rPr>
        <w:t>nivel</w:t>
      </w:r>
      <w:r>
        <w:rPr>
          <w:rFonts w:ascii="Calibri" w:hAnsi="Calibri"/>
          <w:spacing w:val="-12"/>
        </w:rPr>
        <w:t xml:space="preserve"> </w:t>
      </w:r>
      <w:r>
        <w:rPr>
          <w:rFonts w:ascii="Calibri" w:hAnsi="Calibri"/>
        </w:rPr>
        <w:t>superior</w:t>
      </w:r>
      <w:r>
        <w:rPr>
          <w:rFonts w:ascii="Calibri" w:hAnsi="Calibri"/>
          <w:spacing w:val="-12"/>
        </w:rPr>
        <w:t xml:space="preserve"> </w:t>
      </w:r>
      <w:r>
        <w:rPr>
          <w:rFonts w:ascii="Calibri" w:hAnsi="Calibri"/>
        </w:rPr>
        <w:t>al</w:t>
      </w:r>
      <w:r>
        <w:rPr>
          <w:rFonts w:ascii="Calibri" w:hAnsi="Calibri"/>
          <w:spacing w:val="-12"/>
        </w:rPr>
        <w:t xml:space="preserve"> </w:t>
      </w:r>
      <w:r>
        <w:rPr>
          <w:rFonts w:ascii="Calibri" w:hAnsi="Calibri"/>
        </w:rPr>
        <w:t>16,</w:t>
      </w:r>
      <w:r>
        <w:rPr>
          <w:rFonts w:ascii="Calibri" w:hAnsi="Calibri"/>
          <w:spacing w:val="-12"/>
        </w:rPr>
        <w:t xml:space="preserve"> </w:t>
      </w:r>
      <w:r>
        <w:rPr>
          <w:rFonts w:ascii="Calibri" w:hAnsi="Calibri"/>
        </w:rPr>
        <w:t>contraviene</w:t>
      </w:r>
      <w:r>
        <w:rPr>
          <w:rFonts w:ascii="Calibri" w:hAnsi="Calibri"/>
          <w:spacing w:val="-12"/>
        </w:rPr>
        <w:t xml:space="preserve"> </w:t>
      </w:r>
      <w:r>
        <w:rPr>
          <w:rFonts w:ascii="Calibri" w:hAnsi="Calibri"/>
        </w:rPr>
        <w:t>los</w:t>
      </w:r>
      <w:r>
        <w:rPr>
          <w:rFonts w:ascii="Calibri" w:hAnsi="Calibri"/>
          <w:spacing w:val="-12"/>
        </w:rPr>
        <w:t xml:space="preserve"> </w:t>
      </w:r>
      <w:r>
        <w:rPr>
          <w:rFonts w:ascii="Calibri" w:hAnsi="Calibri"/>
        </w:rPr>
        <w:t>principios</w:t>
      </w:r>
      <w:r>
        <w:rPr>
          <w:rFonts w:ascii="Calibri" w:hAnsi="Calibri"/>
          <w:spacing w:val="-11"/>
        </w:rPr>
        <w:t xml:space="preserve"> </w:t>
      </w:r>
      <w:r>
        <w:rPr>
          <w:rFonts w:ascii="Calibri" w:hAnsi="Calibri"/>
        </w:rPr>
        <w:t>constitucionales</w:t>
      </w:r>
      <w:r>
        <w:rPr>
          <w:rFonts w:ascii="Calibri" w:hAnsi="Calibri"/>
          <w:spacing w:val="-12"/>
        </w:rPr>
        <w:t xml:space="preserve"> </w:t>
      </w:r>
      <w:r>
        <w:rPr>
          <w:rFonts w:ascii="Calibri" w:hAnsi="Calibri"/>
        </w:rPr>
        <w:t>y</w:t>
      </w:r>
      <w:r>
        <w:rPr>
          <w:rFonts w:ascii="Calibri" w:hAnsi="Calibri"/>
          <w:spacing w:val="-12"/>
        </w:rPr>
        <w:t xml:space="preserve"> </w:t>
      </w:r>
      <w:r>
        <w:rPr>
          <w:rFonts w:ascii="Calibri" w:hAnsi="Calibri"/>
        </w:rPr>
        <w:t>legales</w:t>
      </w:r>
      <w:r>
        <w:rPr>
          <w:rFonts w:ascii="Calibri" w:hAnsi="Calibri"/>
          <w:spacing w:val="-12"/>
        </w:rPr>
        <w:t xml:space="preserve"> </w:t>
      </w:r>
      <w:r>
        <w:rPr>
          <w:rFonts w:ascii="Calibri" w:hAnsi="Calibri"/>
        </w:rPr>
        <w:t>de</w:t>
      </w:r>
      <w:r>
        <w:rPr>
          <w:rFonts w:ascii="Calibri" w:hAnsi="Calibri"/>
          <w:spacing w:val="-12"/>
        </w:rPr>
        <w:t xml:space="preserve"> </w:t>
      </w:r>
      <w:r>
        <w:rPr>
          <w:rFonts w:ascii="Calibri" w:hAnsi="Calibri"/>
        </w:rPr>
        <w:t>mérito y capacidad que deben regir el acceso a la función pública.</w:t>
      </w:r>
    </w:p>
    <w:p w14:paraId="6499E2AC" w14:textId="76F9D401" w:rsidR="00F531A6" w:rsidRDefault="00000000">
      <w:pPr>
        <w:spacing w:before="159" w:line="259" w:lineRule="auto"/>
        <w:ind w:left="1" w:right="1133"/>
        <w:jc w:val="both"/>
        <w:rPr>
          <w:rFonts w:ascii="Calibri" w:hAnsi="Calibri"/>
        </w:rPr>
      </w:pPr>
      <w:r>
        <w:rPr>
          <w:rFonts w:ascii="Calibri" w:hAnsi="Calibri"/>
        </w:rPr>
        <w:t>El trabajo desarrollado en un puesto de nivel superior implica, en general, la adquisición de mayores</w:t>
      </w:r>
      <w:r>
        <w:rPr>
          <w:rFonts w:ascii="Calibri" w:hAnsi="Calibri"/>
          <w:spacing w:val="-3"/>
        </w:rPr>
        <w:t xml:space="preserve"> </w:t>
      </w:r>
      <w:r>
        <w:rPr>
          <w:rFonts w:ascii="Calibri" w:hAnsi="Calibri"/>
        </w:rPr>
        <w:t>responsabilidades,</w:t>
      </w:r>
      <w:r>
        <w:rPr>
          <w:rFonts w:ascii="Calibri" w:hAnsi="Calibri"/>
          <w:spacing w:val="-3"/>
        </w:rPr>
        <w:t xml:space="preserve"> </w:t>
      </w:r>
      <w:r>
        <w:rPr>
          <w:rFonts w:ascii="Calibri" w:hAnsi="Calibri"/>
        </w:rPr>
        <w:t>el</w:t>
      </w:r>
      <w:r>
        <w:rPr>
          <w:rFonts w:ascii="Calibri" w:hAnsi="Calibri"/>
          <w:spacing w:val="-4"/>
        </w:rPr>
        <w:t xml:space="preserve"> </w:t>
      </w:r>
      <w:r>
        <w:rPr>
          <w:rFonts w:ascii="Calibri" w:hAnsi="Calibri"/>
        </w:rPr>
        <w:t>desarrollo</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competencias</w:t>
      </w:r>
      <w:r>
        <w:rPr>
          <w:rFonts w:ascii="Calibri" w:hAnsi="Calibri"/>
          <w:spacing w:val="-3"/>
        </w:rPr>
        <w:t xml:space="preserve"> </w:t>
      </w:r>
      <w:r>
        <w:rPr>
          <w:rFonts w:ascii="Calibri" w:hAnsi="Calibri"/>
        </w:rPr>
        <w:t>más</w:t>
      </w:r>
      <w:r>
        <w:rPr>
          <w:rFonts w:ascii="Calibri" w:hAnsi="Calibri"/>
          <w:spacing w:val="-3"/>
        </w:rPr>
        <w:t xml:space="preserve"> </w:t>
      </w:r>
      <w:r>
        <w:rPr>
          <w:rFonts w:ascii="Calibri" w:hAnsi="Calibri"/>
        </w:rPr>
        <w:t>complejas</w:t>
      </w:r>
      <w:r>
        <w:rPr>
          <w:rFonts w:ascii="Calibri" w:hAnsi="Calibri"/>
          <w:spacing w:val="-3"/>
        </w:rPr>
        <w:t xml:space="preserve"> </w:t>
      </w:r>
      <w:r>
        <w:rPr>
          <w:rFonts w:ascii="Calibri" w:hAnsi="Calibri"/>
        </w:rPr>
        <w:t>y</w:t>
      </w:r>
      <w:r>
        <w:rPr>
          <w:rFonts w:ascii="Calibri" w:hAnsi="Calibri"/>
          <w:spacing w:val="-3"/>
        </w:rPr>
        <w:t xml:space="preserve"> </w:t>
      </w:r>
      <w:r>
        <w:rPr>
          <w:rFonts w:ascii="Calibri" w:hAnsi="Calibri"/>
        </w:rPr>
        <w:t>la</w:t>
      </w:r>
      <w:r>
        <w:rPr>
          <w:rFonts w:ascii="Calibri" w:hAnsi="Calibri"/>
          <w:spacing w:val="-3"/>
        </w:rPr>
        <w:t xml:space="preserve"> </w:t>
      </w:r>
      <w:r>
        <w:rPr>
          <w:rFonts w:ascii="Calibri" w:hAnsi="Calibri"/>
        </w:rPr>
        <w:t>demostración</w:t>
      </w:r>
      <w:r>
        <w:rPr>
          <w:rFonts w:ascii="Calibri" w:hAnsi="Calibri"/>
          <w:spacing w:val="-2"/>
        </w:rPr>
        <w:t xml:space="preserve"> </w:t>
      </w:r>
      <w:r>
        <w:rPr>
          <w:rFonts w:ascii="Calibri" w:hAnsi="Calibri"/>
        </w:rPr>
        <w:t>de una mayor cualificación profesional. Por lo tanto, otorgar una menor valoración a este trabajo desarrollado resulta incongruente y no se ajusta a la lógica de la progresión profesional dentro de la Administración.</w:t>
      </w:r>
    </w:p>
    <w:p w14:paraId="7E99C735" w14:textId="77777777" w:rsidR="00F531A6" w:rsidRDefault="00000000">
      <w:pPr>
        <w:spacing w:before="159" w:line="259" w:lineRule="auto"/>
        <w:ind w:left="1" w:right="1134"/>
        <w:jc w:val="both"/>
        <w:rPr>
          <w:rFonts w:ascii="Calibri" w:hAnsi="Calibri"/>
        </w:rPr>
      </w:pPr>
      <w:r>
        <w:rPr>
          <w:rFonts w:ascii="Calibri" w:hAnsi="Calibri"/>
        </w:rPr>
        <w:t>Esta ponderación desproporcionada del trabajo desarrollado en niveles inferiores puede favorecer a aspirantes con menor experiencia y cualificación en relación con las funciones a desempeñar en los puestos ofertados, en detrimento de aquellos que han demostrado su capacidad y aptitud en puestos de mayor responsabilidad.</w:t>
      </w:r>
    </w:p>
    <w:p w14:paraId="6C7C3D94" w14:textId="77777777" w:rsidR="00F531A6" w:rsidRDefault="00000000">
      <w:pPr>
        <w:spacing w:before="159" w:line="259" w:lineRule="auto"/>
        <w:ind w:left="1" w:right="1134"/>
        <w:jc w:val="both"/>
        <w:rPr>
          <w:rFonts w:ascii="Calibri" w:hAnsi="Calibri"/>
        </w:rPr>
      </w:pPr>
      <w:r>
        <w:rPr>
          <w:rFonts w:ascii="Calibri" w:hAnsi="Calibri"/>
        </w:rPr>
        <w:t>Ningún</w:t>
      </w:r>
      <w:r>
        <w:rPr>
          <w:rFonts w:ascii="Calibri" w:hAnsi="Calibri"/>
          <w:spacing w:val="-8"/>
        </w:rPr>
        <w:t xml:space="preserve"> </w:t>
      </w:r>
      <w:r>
        <w:rPr>
          <w:rFonts w:ascii="Calibri" w:hAnsi="Calibri"/>
        </w:rPr>
        <w:t>juicio</w:t>
      </w:r>
      <w:r>
        <w:rPr>
          <w:rFonts w:ascii="Calibri" w:hAnsi="Calibri"/>
          <w:spacing w:val="-8"/>
        </w:rPr>
        <w:t xml:space="preserve"> </w:t>
      </w:r>
      <w:r>
        <w:rPr>
          <w:rFonts w:ascii="Calibri" w:hAnsi="Calibri"/>
        </w:rPr>
        <w:t>de</w:t>
      </w:r>
      <w:r>
        <w:rPr>
          <w:rFonts w:ascii="Calibri" w:hAnsi="Calibri"/>
          <w:spacing w:val="-8"/>
        </w:rPr>
        <w:t xml:space="preserve"> </w:t>
      </w:r>
      <w:r>
        <w:rPr>
          <w:rFonts w:ascii="Calibri" w:hAnsi="Calibri"/>
        </w:rPr>
        <w:t>razonabilidad</w:t>
      </w:r>
      <w:r>
        <w:rPr>
          <w:rFonts w:ascii="Calibri" w:hAnsi="Calibri"/>
          <w:spacing w:val="-8"/>
        </w:rPr>
        <w:t xml:space="preserve"> </w:t>
      </w:r>
      <w:r>
        <w:rPr>
          <w:rFonts w:ascii="Calibri" w:hAnsi="Calibri"/>
        </w:rPr>
        <w:t>concreto</w:t>
      </w:r>
      <w:r>
        <w:rPr>
          <w:rFonts w:ascii="Calibri" w:hAnsi="Calibri"/>
          <w:spacing w:val="-8"/>
        </w:rPr>
        <w:t xml:space="preserve"> </w:t>
      </w:r>
      <w:r>
        <w:rPr>
          <w:rFonts w:ascii="Calibri" w:hAnsi="Calibri"/>
        </w:rPr>
        <w:t>justifica</w:t>
      </w:r>
      <w:r>
        <w:rPr>
          <w:rFonts w:ascii="Calibri" w:hAnsi="Calibri"/>
          <w:spacing w:val="-8"/>
        </w:rPr>
        <w:t xml:space="preserve"> </w:t>
      </w:r>
      <w:r>
        <w:rPr>
          <w:rFonts w:ascii="Calibri" w:hAnsi="Calibri"/>
        </w:rPr>
        <w:t>que</w:t>
      </w:r>
      <w:r>
        <w:rPr>
          <w:rFonts w:ascii="Calibri" w:hAnsi="Calibri"/>
          <w:spacing w:val="-8"/>
        </w:rPr>
        <w:t xml:space="preserve"> </w:t>
      </w:r>
      <w:r>
        <w:rPr>
          <w:rFonts w:ascii="Calibri" w:hAnsi="Calibri"/>
        </w:rPr>
        <w:t>reciba</w:t>
      </w:r>
      <w:r>
        <w:rPr>
          <w:rFonts w:ascii="Calibri" w:hAnsi="Calibri"/>
          <w:spacing w:val="-8"/>
        </w:rPr>
        <w:t xml:space="preserve"> </w:t>
      </w:r>
      <w:r>
        <w:rPr>
          <w:rFonts w:ascii="Calibri" w:hAnsi="Calibri"/>
        </w:rPr>
        <w:t>mayor</w:t>
      </w:r>
      <w:r>
        <w:rPr>
          <w:rFonts w:ascii="Calibri" w:hAnsi="Calibri"/>
          <w:spacing w:val="-8"/>
        </w:rPr>
        <w:t xml:space="preserve"> </w:t>
      </w:r>
      <w:r>
        <w:rPr>
          <w:rFonts w:ascii="Calibri" w:hAnsi="Calibri"/>
        </w:rPr>
        <w:t>puntuación</w:t>
      </w:r>
      <w:r>
        <w:rPr>
          <w:rFonts w:ascii="Calibri" w:hAnsi="Calibri"/>
          <w:spacing w:val="-7"/>
        </w:rPr>
        <w:t xml:space="preserve"> </w:t>
      </w:r>
      <w:r>
        <w:rPr>
          <w:rFonts w:ascii="Calibri" w:hAnsi="Calibri"/>
        </w:rPr>
        <w:t>el</w:t>
      </w:r>
      <w:r>
        <w:rPr>
          <w:rFonts w:ascii="Calibri" w:hAnsi="Calibri"/>
          <w:spacing w:val="-8"/>
        </w:rPr>
        <w:t xml:space="preserve"> </w:t>
      </w:r>
      <w:r>
        <w:rPr>
          <w:rFonts w:ascii="Calibri" w:hAnsi="Calibri"/>
        </w:rPr>
        <w:t>desempeño</w:t>
      </w:r>
      <w:r>
        <w:rPr>
          <w:rFonts w:ascii="Calibri" w:hAnsi="Calibri"/>
          <w:spacing w:val="-7"/>
        </w:rPr>
        <w:t xml:space="preserve"> </w:t>
      </w:r>
      <w:r>
        <w:rPr>
          <w:rFonts w:ascii="Calibri" w:hAnsi="Calibri"/>
        </w:rPr>
        <w:t>de un puesto</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trabajo con un nivel</w:t>
      </w:r>
      <w:r>
        <w:rPr>
          <w:rFonts w:ascii="Calibri" w:hAnsi="Calibri"/>
          <w:spacing w:val="-1"/>
        </w:rPr>
        <w:t xml:space="preserve"> </w:t>
      </w:r>
      <w:r>
        <w:rPr>
          <w:rFonts w:ascii="Calibri" w:hAnsi="Calibri"/>
        </w:rPr>
        <w:t>inferior</w:t>
      </w:r>
      <w:r>
        <w:rPr>
          <w:rFonts w:ascii="Calibri" w:hAnsi="Calibri"/>
          <w:spacing w:val="-1"/>
        </w:rPr>
        <w:t xml:space="preserve"> </w:t>
      </w:r>
      <w:r>
        <w:rPr>
          <w:rFonts w:ascii="Calibri" w:hAnsi="Calibri"/>
        </w:rPr>
        <w:t>cuando, precisamente, el</w:t>
      </w:r>
      <w:r>
        <w:rPr>
          <w:rFonts w:ascii="Calibri" w:hAnsi="Calibri"/>
          <w:spacing w:val="-2"/>
        </w:rPr>
        <w:t xml:space="preserve"> </w:t>
      </w:r>
      <w:r>
        <w:rPr>
          <w:rFonts w:ascii="Calibri" w:hAnsi="Calibri"/>
        </w:rPr>
        <w:t>nivel de</w:t>
      </w:r>
      <w:r>
        <w:rPr>
          <w:rFonts w:ascii="Calibri" w:hAnsi="Calibri"/>
          <w:spacing w:val="-1"/>
        </w:rPr>
        <w:t xml:space="preserve"> </w:t>
      </w:r>
      <w:r>
        <w:rPr>
          <w:rFonts w:ascii="Calibri" w:hAnsi="Calibri"/>
        </w:rPr>
        <w:t>destino</w:t>
      </w:r>
      <w:r>
        <w:rPr>
          <w:rFonts w:ascii="Calibri" w:hAnsi="Calibri"/>
          <w:spacing w:val="-1"/>
        </w:rPr>
        <w:t xml:space="preserve"> </w:t>
      </w:r>
      <w:r>
        <w:rPr>
          <w:rFonts w:ascii="Calibri" w:hAnsi="Calibri"/>
        </w:rPr>
        <w:t>del</w:t>
      </w:r>
      <w:r>
        <w:rPr>
          <w:rFonts w:ascii="Calibri" w:hAnsi="Calibri"/>
          <w:spacing w:val="-1"/>
        </w:rPr>
        <w:t xml:space="preserve"> </w:t>
      </w:r>
      <w:r>
        <w:rPr>
          <w:rFonts w:ascii="Calibri" w:hAnsi="Calibri"/>
        </w:rPr>
        <w:t>puesto se fija en función de la complejidad de las funciones y responsabilidad en el puesto de trabajo.</w:t>
      </w:r>
    </w:p>
    <w:p w14:paraId="75534462" w14:textId="77777777" w:rsidR="00F531A6" w:rsidRDefault="00000000">
      <w:pPr>
        <w:spacing w:before="160" w:line="259" w:lineRule="auto"/>
        <w:ind w:left="1" w:right="1133"/>
        <w:jc w:val="both"/>
        <w:rPr>
          <w:rFonts w:ascii="Calibri" w:hAnsi="Calibri"/>
        </w:rPr>
      </w:pPr>
      <w:r>
        <w:rPr>
          <w:rFonts w:ascii="Calibri" w:hAnsi="Calibri"/>
        </w:rPr>
        <w:t>Nos</w:t>
      </w:r>
      <w:r>
        <w:rPr>
          <w:rFonts w:ascii="Calibri" w:hAnsi="Calibri"/>
          <w:spacing w:val="-3"/>
        </w:rPr>
        <w:t xml:space="preserve"> </w:t>
      </w:r>
      <w:r>
        <w:rPr>
          <w:rFonts w:ascii="Calibri" w:hAnsi="Calibri"/>
        </w:rPr>
        <w:t>encontramos</w:t>
      </w:r>
      <w:r>
        <w:rPr>
          <w:rFonts w:ascii="Calibri" w:hAnsi="Calibri"/>
          <w:spacing w:val="-3"/>
        </w:rPr>
        <w:t xml:space="preserve"> </w:t>
      </w:r>
      <w:r>
        <w:rPr>
          <w:rFonts w:ascii="Calibri" w:hAnsi="Calibri"/>
        </w:rPr>
        <w:t>con</w:t>
      </w:r>
      <w:r>
        <w:rPr>
          <w:rFonts w:ascii="Calibri" w:hAnsi="Calibri"/>
          <w:spacing w:val="-4"/>
        </w:rPr>
        <w:t xml:space="preserve"> </w:t>
      </w:r>
      <w:r>
        <w:rPr>
          <w:rFonts w:ascii="Calibri" w:hAnsi="Calibri"/>
        </w:rPr>
        <w:t>la</w:t>
      </w:r>
      <w:r>
        <w:rPr>
          <w:rFonts w:ascii="Calibri" w:hAnsi="Calibri"/>
          <w:spacing w:val="-4"/>
        </w:rPr>
        <w:t xml:space="preserve"> </w:t>
      </w:r>
      <w:r>
        <w:rPr>
          <w:rFonts w:ascii="Calibri" w:hAnsi="Calibri"/>
        </w:rPr>
        <w:t>incongruencia</w:t>
      </w:r>
      <w:r>
        <w:rPr>
          <w:rFonts w:ascii="Calibri" w:hAnsi="Calibri"/>
          <w:spacing w:val="-3"/>
        </w:rPr>
        <w:t xml:space="preserve"> </w:t>
      </w:r>
      <w:r>
        <w:rPr>
          <w:rFonts w:ascii="Calibri" w:hAnsi="Calibri"/>
        </w:rPr>
        <w:t>en</w:t>
      </w:r>
      <w:r>
        <w:rPr>
          <w:rFonts w:ascii="Calibri" w:hAnsi="Calibri"/>
          <w:spacing w:val="-4"/>
        </w:rPr>
        <w:t xml:space="preserve"> </w:t>
      </w:r>
      <w:r>
        <w:rPr>
          <w:rFonts w:ascii="Calibri" w:hAnsi="Calibri"/>
        </w:rPr>
        <w:t>el</w:t>
      </w:r>
      <w:r>
        <w:rPr>
          <w:rFonts w:ascii="Calibri" w:hAnsi="Calibri"/>
          <w:spacing w:val="-3"/>
        </w:rPr>
        <w:t xml:space="preserve"> </w:t>
      </w:r>
      <w:r>
        <w:rPr>
          <w:rFonts w:ascii="Calibri" w:hAnsi="Calibri"/>
        </w:rPr>
        <w:t>criterio</w:t>
      </w:r>
      <w:r>
        <w:rPr>
          <w:rFonts w:ascii="Calibri" w:hAnsi="Calibri"/>
          <w:spacing w:val="-2"/>
        </w:rPr>
        <w:t xml:space="preserve"> </w:t>
      </w:r>
      <w:r>
        <w:rPr>
          <w:rFonts w:ascii="Calibri" w:hAnsi="Calibri"/>
        </w:rPr>
        <w:t>de</w:t>
      </w:r>
      <w:r>
        <w:rPr>
          <w:rFonts w:ascii="Calibri" w:hAnsi="Calibri"/>
          <w:spacing w:val="-4"/>
        </w:rPr>
        <w:t xml:space="preserve"> </w:t>
      </w:r>
      <w:r>
        <w:rPr>
          <w:rFonts w:ascii="Calibri" w:hAnsi="Calibri"/>
        </w:rPr>
        <w:t>valoración</w:t>
      </w:r>
      <w:r>
        <w:rPr>
          <w:rFonts w:ascii="Calibri" w:hAnsi="Calibri"/>
          <w:spacing w:val="-3"/>
        </w:rPr>
        <w:t xml:space="preserve"> </w:t>
      </w:r>
      <w:r>
        <w:rPr>
          <w:rFonts w:ascii="Calibri" w:hAnsi="Calibri"/>
        </w:rPr>
        <w:t>citado</w:t>
      </w:r>
      <w:r>
        <w:rPr>
          <w:rFonts w:ascii="Calibri" w:hAnsi="Calibri"/>
          <w:spacing w:val="-3"/>
        </w:rPr>
        <w:t xml:space="preserve"> </w:t>
      </w:r>
      <w:r>
        <w:rPr>
          <w:rFonts w:ascii="Calibri" w:hAnsi="Calibri"/>
        </w:rPr>
        <w:t>que,</w:t>
      </w:r>
      <w:r>
        <w:rPr>
          <w:rFonts w:ascii="Calibri" w:hAnsi="Calibri"/>
          <w:spacing w:val="-4"/>
        </w:rPr>
        <w:t xml:space="preserve"> </w:t>
      </w:r>
      <w:r>
        <w:rPr>
          <w:rFonts w:ascii="Calibri" w:hAnsi="Calibri"/>
        </w:rPr>
        <w:t>un</w:t>
      </w:r>
      <w:r>
        <w:rPr>
          <w:rFonts w:ascii="Calibri" w:hAnsi="Calibri"/>
          <w:spacing w:val="-4"/>
        </w:rPr>
        <w:t xml:space="preserve"> </w:t>
      </w:r>
      <w:r>
        <w:rPr>
          <w:rFonts w:ascii="Calibri" w:hAnsi="Calibri"/>
        </w:rPr>
        <w:t>aspirante</w:t>
      </w:r>
      <w:r>
        <w:rPr>
          <w:rFonts w:ascii="Calibri" w:hAnsi="Calibri"/>
          <w:spacing w:val="-4"/>
        </w:rPr>
        <w:t xml:space="preserve"> </w:t>
      </w:r>
      <w:r>
        <w:rPr>
          <w:rFonts w:ascii="Calibri" w:hAnsi="Calibri"/>
        </w:rPr>
        <w:t>que haya desarrollado su trabajo en un grupo o subgrupo inferior al del puesto convocado, con un nivel 14 o incluso con un nivel menor, obtendría mayor puntuación que un aspirante que pertenece al mismo grupo y subgrupo que el puesto convocado y ha desarrollado trabajos con un nivel 22.</w:t>
      </w:r>
    </w:p>
    <w:p w14:paraId="167359EB" w14:textId="77777777" w:rsidR="00F531A6" w:rsidRDefault="00F531A6">
      <w:pPr>
        <w:spacing w:line="259" w:lineRule="auto"/>
        <w:jc w:val="both"/>
        <w:rPr>
          <w:rFonts w:ascii="Calibri" w:hAnsi="Calibri"/>
        </w:rPr>
        <w:sectPr w:rsidR="00F531A6">
          <w:pgSz w:w="11910" w:h="16840"/>
          <w:pgMar w:top="540" w:right="566" w:bottom="1260" w:left="1700" w:header="319" w:footer="1060" w:gutter="0"/>
          <w:cols w:space="720"/>
        </w:sectPr>
      </w:pPr>
    </w:p>
    <w:p w14:paraId="624D38A7" w14:textId="77777777" w:rsidR="00F531A6" w:rsidRDefault="00F531A6">
      <w:pPr>
        <w:pStyle w:val="Textoindependiente"/>
        <w:rPr>
          <w:rFonts w:ascii="Calibri"/>
          <w:sz w:val="22"/>
        </w:rPr>
      </w:pPr>
    </w:p>
    <w:p w14:paraId="478345EB" w14:textId="77777777" w:rsidR="00F531A6" w:rsidRDefault="00F531A6">
      <w:pPr>
        <w:pStyle w:val="Textoindependiente"/>
        <w:rPr>
          <w:rFonts w:ascii="Calibri"/>
          <w:sz w:val="22"/>
        </w:rPr>
      </w:pPr>
    </w:p>
    <w:p w14:paraId="121E2DC1" w14:textId="77777777" w:rsidR="00F531A6" w:rsidRDefault="00F531A6">
      <w:pPr>
        <w:pStyle w:val="Textoindependiente"/>
        <w:rPr>
          <w:rFonts w:ascii="Calibri"/>
          <w:sz w:val="22"/>
        </w:rPr>
      </w:pPr>
    </w:p>
    <w:p w14:paraId="2ACDEF60" w14:textId="77777777" w:rsidR="00F531A6" w:rsidRDefault="00F531A6">
      <w:pPr>
        <w:pStyle w:val="Textoindependiente"/>
        <w:spacing w:before="251"/>
        <w:rPr>
          <w:rFonts w:ascii="Calibri"/>
          <w:sz w:val="22"/>
        </w:rPr>
      </w:pPr>
    </w:p>
    <w:p w14:paraId="3964FA6F" w14:textId="77777777" w:rsidR="00F531A6" w:rsidRDefault="00000000">
      <w:pPr>
        <w:ind w:left="1"/>
        <w:jc w:val="both"/>
        <w:rPr>
          <w:rFonts w:ascii="Calibri" w:hAnsi="Calibri"/>
        </w:rPr>
      </w:pPr>
      <w:r>
        <w:rPr>
          <w:rFonts w:ascii="Calibri" w:hAnsi="Calibri"/>
          <w:b/>
        </w:rPr>
        <w:t>SEGUNDO.</w:t>
      </w:r>
      <w:r>
        <w:rPr>
          <w:rFonts w:ascii="Calibri" w:hAnsi="Calibri"/>
          <w:b/>
          <w:spacing w:val="-8"/>
        </w:rPr>
        <w:t xml:space="preserve"> </w:t>
      </w:r>
      <w:r>
        <w:rPr>
          <w:rFonts w:ascii="Calibri" w:hAnsi="Calibri"/>
        </w:rPr>
        <w:t>Indebida</w:t>
      </w:r>
      <w:r>
        <w:rPr>
          <w:rFonts w:ascii="Calibri" w:hAnsi="Calibri"/>
          <w:spacing w:val="-7"/>
        </w:rPr>
        <w:t xml:space="preserve"> </w:t>
      </w:r>
      <w:r>
        <w:rPr>
          <w:rFonts w:ascii="Calibri" w:hAnsi="Calibri"/>
        </w:rPr>
        <w:t>aplicación</w:t>
      </w:r>
      <w:r>
        <w:rPr>
          <w:rFonts w:ascii="Calibri" w:hAnsi="Calibri"/>
          <w:spacing w:val="-9"/>
        </w:rPr>
        <w:t xml:space="preserve"> </w:t>
      </w:r>
      <w:r>
        <w:rPr>
          <w:rFonts w:ascii="Calibri" w:hAnsi="Calibri"/>
        </w:rPr>
        <w:t>de</w:t>
      </w:r>
      <w:r>
        <w:rPr>
          <w:rFonts w:ascii="Calibri" w:hAnsi="Calibri"/>
          <w:spacing w:val="-8"/>
        </w:rPr>
        <w:t xml:space="preserve"> </w:t>
      </w:r>
      <w:r>
        <w:rPr>
          <w:rFonts w:ascii="Calibri" w:hAnsi="Calibri"/>
        </w:rPr>
        <w:t>las</w:t>
      </w:r>
      <w:r>
        <w:rPr>
          <w:rFonts w:ascii="Calibri" w:hAnsi="Calibri"/>
          <w:spacing w:val="-8"/>
        </w:rPr>
        <w:t xml:space="preserve"> </w:t>
      </w:r>
      <w:r>
        <w:rPr>
          <w:rFonts w:ascii="Calibri" w:hAnsi="Calibri"/>
        </w:rPr>
        <w:t>Bases</w:t>
      </w:r>
      <w:r>
        <w:rPr>
          <w:rFonts w:ascii="Calibri" w:hAnsi="Calibri"/>
          <w:spacing w:val="-8"/>
        </w:rPr>
        <w:t xml:space="preserve"> </w:t>
      </w:r>
      <w:r>
        <w:rPr>
          <w:rFonts w:ascii="Calibri" w:hAnsi="Calibri"/>
        </w:rPr>
        <w:t>que</w:t>
      </w:r>
      <w:r>
        <w:rPr>
          <w:rFonts w:ascii="Calibri" w:hAnsi="Calibri"/>
          <w:spacing w:val="-8"/>
        </w:rPr>
        <w:t xml:space="preserve"> </w:t>
      </w:r>
      <w:r>
        <w:rPr>
          <w:rFonts w:ascii="Calibri" w:hAnsi="Calibri"/>
        </w:rPr>
        <w:t>ha</w:t>
      </w:r>
      <w:r>
        <w:rPr>
          <w:rFonts w:ascii="Calibri" w:hAnsi="Calibri"/>
          <w:spacing w:val="-9"/>
        </w:rPr>
        <w:t xml:space="preserve"> </w:t>
      </w:r>
      <w:r>
        <w:rPr>
          <w:rFonts w:ascii="Calibri" w:hAnsi="Calibri"/>
        </w:rPr>
        <w:t>perjudicado</w:t>
      </w:r>
      <w:r>
        <w:rPr>
          <w:rFonts w:ascii="Calibri" w:hAnsi="Calibri"/>
          <w:spacing w:val="-8"/>
        </w:rPr>
        <w:t xml:space="preserve"> </w:t>
      </w:r>
      <w:r>
        <w:rPr>
          <w:rFonts w:ascii="Calibri" w:hAnsi="Calibri"/>
        </w:rPr>
        <w:t>al</w:t>
      </w:r>
      <w:r>
        <w:rPr>
          <w:rFonts w:ascii="Calibri" w:hAnsi="Calibri"/>
          <w:spacing w:val="-8"/>
        </w:rPr>
        <w:t xml:space="preserve"> </w:t>
      </w:r>
      <w:r>
        <w:rPr>
          <w:rFonts w:ascii="Calibri" w:hAnsi="Calibri"/>
          <w:spacing w:val="-2"/>
        </w:rPr>
        <w:t>recurrente.</w:t>
      </w:r>
    </w:p>
    <w:p w14:paraId="71E855E1" w14:textId="77777777" w:rsidR="00F531A6" w:rsidRDefault="00000000">
      <w:pPr>
        <w:spacing w:before="181" w:line="259" w:lineRule="auto"/>
        <w:ind w:left="1" w:right="1132"/>
        <w:jc w:val="both"/>
        <w:rPr>
          <w:rFonts w:ascii="Calibri" w:hAnsi="Calibri"/>
        </w:rPr>
      </w:pPr>
      <w:r>
        <w:rPr>
          <w:rFonts w:ascii="Calibri" w:hAnsi="Calibri"/>
        </w:rPr>
        <w:t>Como se ha expuesto anteriormente, el recurrente desarrolla su trabajo en un puesto de nivel 22, experiencia que, bajo un criterio de valoración ajustado a los principios de mérito y capacidad, debería haber recibido una puntuación superior a la otorgada por el desarrollo de trabajos en puestos de nivel inferior.</w:t>
      </w:r>
    </w:p>
    <w:p w14:paraId="7933859B" w14:textId="77777777" w:rsidR="00F531A6" w:rsidRDefault="00000000">
      <w:pPr>
        <w:spacing w:before="159" w:line="259" w:lineRule="auto"/>
        <w:ind w:left="1" w:right="1132"/>
        <w:jc w:val="both"/>
        <w:rPr>
          <w:rFonts w:ascii="Calibri" w:hAnsi="Calibri"/>
        </w:rPr>
      </w:pPr>
      <w:r>
        <w:rPr>
          <w:rFonts w:ascii="Calibri" w:hAnsi="Calibri"/>
          <w:noProof/>
        </w:rPr>
        <mc:AlternateContent>
          <mc:Choice Requires="wps">
            <w:drawing>
              <wp:anchor distT="0" distB="0" distL="0" distR="0" simplePos="0" relativeHeight="15895552" behindDoc="0" locked="0" layoutInCell="1" allowOverlap="1" wp14:anchorId="364E62E5" wp14:editId="7834ADBA">
                <wp:simplePos x="0" y="0"/>
                <wp:positionH relativeFrom="page">
                  <wp:posOffset>6807090</wp:posOffset>
                </wp:positionH>
                <wp:positionV relativeFrom="paragraph">
                  <wp:posOffset>611144</wp:posOffset>
                </wp:positionV>
                <wp:extent cx="419734" cy="3187065"/>
                <wp:effectExtent l="0" t="0" r="0" b="0"/>
                <wp:wrapNone/>
                <wp:docPr id="415" name="Text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6E1C51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53E11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64E62E5" id="Textbox 415" o:spid="_x0000_s1232" type="#_x0000_t202" style="position:absolute;left:0;text-align:left;margin-left:536pt;margin-top:48.1pt;width:33.05pt;height:250.95pt;z-index:15895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sgw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" filled="f" stroked="f">
                <v:textbox style="layout-flow:vertical;mso-layout-flow-alt:bottom-to-top" inset="0,0,0,0">
                  <w:txbxContent>
                    <w:p w14:paraId="56E1C51E"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53E11F"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libri" w:hAnsi="Calibri"/>
        </w:rPr>
        <w:t>La</w:t>
      </w:r>
      <w:r>
        <w:rPr>
          <w:rFonts w:ascii="Calibri" w:hAnsi="Calibri"/>
          <w:spacing w:val="-8"/>
        </w:rPr>
        <w:t xml:space="preserve"> </w:t>
      </w:r>
      <w:r>
        <w:rPr>
          <w:rFonts w:ascii="Calibri" w:hAnsi="Calibri"/>
        </w:rPr>
        <w:t>aplicación</w:t>
      </w:r>
      <w:r>
        <w:rPr>
          <w:rFonts w:ascii="Calibri" w:hAnsi="Calibri"/>
          <w:spacing w:val="-5"/>
        </w:rPr>
        <w:t xml:space="preserve"> </w:t>
      </w:r>
      <w:r>
        <w:rPr>
          <w:rFonts w:ascii="Calibri" w:hAnsi="Calibri"/>
        </w:rPr>
        <w:t>de</w:t>
      </w:r>
      <w:r>
        <w:rPr>
          <w:rFonts w:ascii="Calibri" w:hAnsi="Calibri"/>
          <w:spacing w:val="-9"/>
        </w:rPr>
        <w:t xml:space="preserve"> </w:t>
      </w:r>
      <w:r>
        <w:rPr>
          <w:rFonts w:ascii="Calibri" w:hAnsi="Calibri"/>
        </w:rPr>
        <w:t>este</w:t>
      </w:r>
      <w:r>
        <w:rPr>
          <w:rFonts w:ascii="Calibri" w:hAnsi="Calibri"/>
          <w:spacing w:val="-6"/>
        </w:rPr>
        <w:t xml:space="preserve"> </w:t>
      </w:r>
      <w:r>
        <w:rPr>
          <w:rFonts w:ascii="Calibri" w:hAnsi="Calibri"/>
        </w:rPr>
        <w:t>criterio</w:t>
      </w:r>
      <w:r>
        <w:rPr>
          <w:rFonts w:ascii="Calibri" w:hAnsi="Calibri"/>
          <w:spacing w:val="-8"/>
        </w:rPr>
        <w:t xml:space="preserve"> </w:t>
      </w:r>
      <w:r>
        <w:rPr>
          <w:rFonts w:ascii="Calibri" w:hAnsi="Calibri"/>
        </w:rPr>
        <w:t>de</w:t>
      </w:r>
      <w:r>
        <w:rPr>
          <w:rFonts w:ascii="Calibri" w:hAnsi="Calibri"/>
          <w:spacing w:val="-8"/>
        </w:rPr>
        <w:t xml:space="preserve"> </w:t>
      </w:r>
      <w:r>
        <w:rPr>
          <w:rFonts w:ascii="Calibri" w:hAnsi="Calibri"/>
        </w:rPr>
        <w:t>valoración</w:t>
      </w:r>
      <w:r>
        <w:rPr>
          <w:rFonts w:ascii="Calibri" w:hAnsi="Calibri"/>
          <w:spacing w:val="-8"/>
        </w:rPr>
        <w:t xml:space="preserve"> </w:t>
      </w:r>
      <w:r>
        <w:rPr>
          <w:rFonts w:ascii="Calibri" w:hAnsi="Calibri"/>
        </w:rPr>
        <w:t>erróneo</w:t>
      </w:r>
      <w:r>
        <w:rPr>
          <w:rFonts w:ascii="Calibri" w:hAnsi="Calibri"/>
          <w:spacing w:val="-8"/>
        </w:rPr>
        <w:t xml:space="preserve"> </w:t>
      </w:r>
      <w:r>
        <w:rPr>
          <w:rFonts w:ascii="Calibri" w:hAnsi="Calibri"/>
        </w:rPr>
        <w:t>ha</w:t>
      </w:r>
      <w:r>
        <w:rPr>
          <w:rFonts w:ascii="Calibri" w:hAnsi="Calibri"/>
          <w:spacing w:val="-8"/>
        </w:rPr>
        <w:t xml:space="preserve"> </w:t>
      </w:r>
      <w:r>
        <w:rPr>
          <w:rFonts w:ascii="Calibri" w:hAnsi="Calibri"/>
        </w:rPr>
        <w:t>perjudicado</w:t>
      </w:r>
      <w:r>
        <w:rPr>
          <w:rFonts w:ascii="Calibri" w:hAnsi="Calibri"/>
          <w:spacing w:val="-6"/>
        </w:rPr>
        <w:t xml:space="preserve"> </w:t>
      </w:r>
      <w:r>
        <w:rPr>
          <w:rFonts w:ascii="Calibri" w:hAnsi="Calibri"/>
        </w:rPr>
        <w:t>directamente</w:t>
      </w:r>
      <w:r>
        <w:rPr>
          <w:rFonts w:ascii="Calibri" w:hAnsi="Calibri"/>
          <w:spacing w:val="-5"/>
        </w:rPr>
        <w:t xml:space="preserve"> </w:t>
      </w:r>
      <w:r>
        <w:rPr>
          <w:rFonts w:ascii="Calibri" w:hAnsi="Calibri"/>
        </w:rPr>
        <w:t>mi</w:t>
      </w:r>
      <w:r>
        <w:rPr>
          <w:rFonts w:ascii="Calibri" w:hAnsi="Calibri"/>
          <w:spacing w:val="-7"/>
        </w:rPr>
        <w:t xml:space="preserve"> </w:t>
      </w:r>
      <w:r>
        <w:rPr>
          <w:rFonts w:ascii="Calibri" w:hAnsi="Calibri"/>
        </w:rPr>
        <w:t>puntuación final, afectando a mis posibilidades de obtener el puesto ofertado en el presente Concurso General de Méritos.</w:t>
      </w:r>
    </w:p>
    <w:p w14:paraId="489988AA" w14:textId="77777777" w:rsidR="00F531A6" w:rsidRDefault="00000000">
      <w:pPr>
        <w:spacing w:before="160" w:line="259" w:lineRule="auto"/>
        <w:ind w:left="1" w:right="1132"/>
        <w:jc w:val="both"/>
        <w:rPr>
          <w:rFonts w:ascii="Calibri" w:hAnsi="Calibri"/>
        </w:rPr>
      </w:pPr>
      <w:r>
        <w:rPr>
          <w:rFonts w:ascii="Calibri" w:hAnsi="Calibri"/>
        </w:rPr>
        <w:t>El artículo 44.1.c) del Reglamento General de Ingreso del Personal al servicio de la Administración</w:t>
      </w:r>
      <w:r>
        <w:rPr>
          <w:rFonts w:ascii="Calibri" w:hAnsi="Calibri"/>
          <w:spacing w:val="-12"/>
        </w:rPr>
        <w:t xml:space="preserve"> </w:t>
      </w:r>
      <w:r>
        <w:rPr>
          <w:rFonts w:ascii="Calibri" w:hAnsi="Calibri"/>
        </w:rPr>
        <w:t>general</w:t>
      </w:r>
      <w:r>
        <w:rPr>
          <w:rFonts w:ascii="Calibri" w:hAnsi="Calibri"/>
          <w:spacing w:val="-10"/>
        </w:rPr>
        <w:t xml:space="preserve"> </w:t>
      </w:r>
      <w:r>
        <w:rPr>
          <w:rFonts w:ascii="Calibri" w:hAnsi="Calibri"/>
        </w:rPr>
        <w:t>del</w:t>
      </w:r>
      <w:r>
        <w:rPr>
          <w:rFonts w:ascii="Calibri" w:hAnsi="Calibri"/>
          <w:spacing w:val="-12"/>
        </w:rPr>
        <w:t xml:space="preserve"> </w:t>
      </w:r>
      <w:r>
        <w:rPr>
          <w:rFonts w:ascii="Calibri" w:hAnsi="Calibri"/>
        </w:rPr>
        <w:t>Estado</w:t>
      </w:r>
      <w:r>
        <w:rPr>
          <w:rFonts w:ascii="Calibri" w:hAnsi="Calibri"/>
          <w:spacing w:val="-11"/>
        </w:rPr>
        <w:t xml:space="preserve"> </w:t>
      </w:r>
      <w:r>
        <w:rPr>
          <w:rFonts w:ascii="Calibri" w:hAnsi="Calibri"/>
        </w:rPr>
        <w:t>y</w:t>
      </w:r>
      <w:r>
        <w:rPr>
          <w:rFonts w:ascii="Calibri" w:hAnsi="Calibri"/>
          <w:spacing w:val="-10"/>
        </w:rPr>
        <w:t xml:space="preserve"> </w:t>
      </w:r>
      <w:r>
        <w:rPr>
          <w:rFonts w:ascii="Calibri" w:hAnsi="Calibri"/>
        </w:rPr>
        <w:t>de</w:t>
      </w:r>
      <w:r>
        <w:rPr>
          <w:rFonts w:ascii="Calibri" w:hAnsi="Calibri"/>
          <w:spacing w:val="-10"/>
        </w:rPr>
        <w:t xml:space="preserve"> </w:t>
      </w:r>
      <w:r>
        <w:rPr>
          <w:rFonts w:ascii="Calibri" w:hAnsi="Calibri"/>
        </w:rPr>
        <w:t>Provisión</w:t>
      </w:r>
      <w:r>
        <w:rPr>
          <w:rFonts w:ascii="Calibri" w:hAnsi="Calibri"/>
          <w:spacing w:val="-12"/>
        </w:rPr>
        <w:t xml:space="preserve"> </w:t>
      </w:r>
      <w:r>
        <w:rPr>
          <w:rFonts w:ascii="Calibri" w:hAnsi="Calibri"/>
        </w:rPr>
        <w:t>de</w:t>
      </w:r>
      <w:r>
        <w:rPr>
          <w:rFonts w:ascii="Calibri" w:hAnsi="Calibri"/>
          <w:spacing w:val="-11"/>
        </w:rPr>
        <w:t xml:space="preserve"> </w:t>
      </w:r>
      <w:r>
        <w:rPr>
          <w:rFonts w:ascii="Calibri" w:hAnsi="Calibri"/>
        </w:rPr>
        <w:t>Puestos</w:t>
      </w:r>
      <w:r>
        <w:rPr>
          <w:rFonts w:ascii="Calibri" w:hAnsi="Calibri"/>
          <w:spacing w:val="-11"/>
        </w:rPr>
        <w:t xml:space="preserve"> </w:t>
      </w:r>
      <w:r>
        <w:rPr>
          <w:rFonts w:ascii="Calibri" w:hAnsi="Calibri"/>
        </w:rPr>
        <w:t>de</w:t>
      </w:r>
      <w:r>
        <w:rPr>
          <w:rFonts w:ascii="Calibri" w:hAnsi="Calibri"/>
          <w:spacing w:val="-12"/>
        </w:rPr>
        <w:t xml:space="preserve"> </w:t>
      </w:r>
      <w:r>
        <w:rPr>
          <w:rFonts w:ascii="Calibri" w:hAnsi="Calibri"/>
        </w:rPr>
        <w:t>Trabajo</w:t>
      </w:r>
      <w:r>
        <w:rPr>
          <w:rFonts w:ascii="Calibri" w:hAnsi="Calibri"/>
          <w:spacing w:val="-11"/>
        </w:rPr>
        <w:t xml:space="preserve"> </w:t>
      </w:r>
      <w:r>
        <w:rPr>
          <w:rFonts w:ascii="Calibri" w:hAnsi="Calibri"/>
        </w:rPr>
        <w:t>y</w:t>
      </w:r>
      <w:r>
        <w:rPr>
          <w:rFonts w:ascii="Calibri" w:hAnsi="Calibri"/>
          <w:spacing w:val="-11"/>
        </w:rPr>
        <w:t xml:space="preserve"> </w:t>
      </w:r>
      <w:r>
        <w:rPr>
          <w:rFonts w:ascii="Calibri" w:hAnsi="Calibri"/>
        </w:rPr>
        <w:t>Promoción</w:t>
      </w:r>
      <w:r>
        <w:rPr>
          <w:rFonts w:ascii="Calibri" w:hAnsi="Calibri"/>
          <w:spacing w:val="-11"/>
        </w:rPr>
        <w:t xml:space="preserve"> </w:t>
      </w:r>
      <w:r>
        <w:rPr>
          <w:rFonts w:ascii="Calibri" w:hAnsi="Calibri"/>
        </w:rPr>
        <w:t xml:space="preserve">Profesional de los Funcionarios Civiles de la Administración general del Estado establece que la valoración </w:t>
      </w:r>
      <w:r>
        <w:rPr>
          <w:rFonts w:ascii="Calibri" w:hAnsi="Calibri"/>
          <w:spacing w:val="-2"/>
        </w:rPr>
        <w:t>del</w:t>
      </w:r>
      <w:r>
        <w:rPr>
          <w:rFonts w:ascii="Calibri" w:hAnsi="Calibri"/>
          <w:spacing w:val="-3"/>
        </w:rPr>
        <w:t xml:space="preserve"> </w:t>
      </w:r>
      <w:r>
        <w:rPr>
          <w:rFonts w:ascii="Calibri" w:hAnsi="Calibri"/>
          <w:spacing w:val="-2"/>
        </w:rPr>
        <w:t>trabajo</w:t>
      </w:r>
      <w:r>
        <w:rPr>
          <w:rFonts w:ascii="Calibri" w:hAnsi="Calibri"/>
          <w:spacing w:val="-3"/>
        </w:rPr>
        <w:t xml:space="preserve"> </w:t>
      </w:r>
      <w:r>
        <w:rPr>
          <w:rFonts w:ascii="Calibri" w:hAnsi="Calibri"/>
          <w:spacing w:val="-2"/>
        </w:rPr>
        <w:t>desarrollado</w:t>
      </w:r>
      <w:r>
        <w:rPr>
          <w:rFonts w:ascii="Calibri" w:hAnsi="Calibri"/>
          <w:spacing w:val="-3"/>
        </w:rPr>
        <w:t xml:space="preserve"> </w:t>
      </w:r>
      <w:r>
        <w:rPr>
          <w:rFonts w:ascii="Calibri" w:hAnsi="Calibri"/>
          <w:spacing w:val="-2"/>
        </w:rPr>
        <w:t xml:space="preserve">deberá </w:t>
      </w:r>
      <w:r>
        <w:rPr>
          <w:rFonts w:ascii="Calibri" w:hAnsi="Calibri"/>
          <w:b/>
          <w:spacing w:val="-2"/>
        </w:rPr>
        <w:t>CUANTIFICARSE</w:t>
      </w:r>
      <w:r>
        <w:rPr>
          <w:rFonts w:ascii="Calibri" w:hAnsi="Calibri"/>
          <w:b/>
          <w:spacing w:val="-3"/>
        </w:rPr>
        <w:t xml:space="preserve"> </w:t>
      </w:r>
      <w:r>
        <w:rPr>
          <w:rFonts w:ascii="Calibri" w:hAnsi="Calibri"/>
          <w:spacing w:val="-2"/>
        </w:rPr>
        <w:t>según</w:t>
      </w:r>
      <w:r>
        <w:rPr>
          <w:rFonts w:ascii="Calibri" w:hAnsi="Calibri"/>
          <w:spacing w:val="-4"/>
        </w:rPr>
        <w:t xml:space="preserve"> </w:t>
      </w:r>
      <w:r>
        <w:rPr>
          <w:rFonts w:ascii="Calibri" w:hAnsi="Calibri"/>
          <w:spacing w:val="-2"/>
        </w:rPr>
        <w:t xml:space="preserve">la </w:t>
      </w:r>
      <w:r>
        <w:rPr>
          <w:rFonts w:ascii="Calibri" w:hAnsi="Calibri"/>
          <w:b/>
          <w:spacing w:val="-2"/>
        </w:rPr>
        <w:t>naturaleza</w:t>
      </w:r>
      <w:r>
        <w:rPr>
          <w:rFonts w:ascii="Calibri" w:hAnsi="Calibri"/>
          <w:b/>
          <w:spacing w:val="-4"/>
        </w:rPr>
        <w:t xml:space="preserve"> </w:t>
      </w:r>
      <w:r>
        <w:rPr>
          <w:rFonts w:ascii="Calibri" w:hAnsi="Calibri"/>
          <w:b/>
          <w:spacing w:val="-2"/>
        </w:rPr>
        <w:t>de</w:t>
      </w:r>
      <w:r>
        <w:rPr>
          <w:rFonts w:ascii="Calibri" w:hAnsi="Calibri"/>
          <w:b/>
          <w:spacing w:val="-4"/>
        </w:rPr>
        <w:t xml:space="preserve"> </w:t>
      </w:r>
      <w:r>
        <w:rPr>
          <w:rFonts w:ascii="Calibri" w:hAnsi="Calibri"/>
          <w:b/>
          <w:spacing w:val="-2"/>
        </w:rPr>
        <w:t>los</w:t>
      </w:r>
      <w:r>
        <w:rPr>
          <w:rFonts w:ascii="Calibri" w:hAnsi="Calibri"/>
          <w:b/>
          <w:spacing w:val="-3"/>
        </w:rPr>
        <w:t xml:space="preserve"> </w:t>
      </w:r>
      <w:r>
        <w:rPr>
          <w:rFonts w:ascii="Calibri" w:hAnsi="Calibri"/>
          <w:b/>
          <w:spacing w:val="-2"/>
        </w:rPr>
        <w:t>puestos</w:t>
      </w:r>
      <w:r>
        <w:rPr>
          <w:rFonts w:ascii="Calibri" w:hAnsi="Calibri"/>
          <w:b/>
          <w:spacing w:val="-4"/>
        </w:rPr>
        <w:t xml:space="preserve"> </w:t>
      </w:r>
      <w:r>
        <w:rPr>
          <w:rFonts w:ascii="Calibri" w:hAnsi="Calibri"/>
          <w:b/>
          <w:spacing w:val="-2"/>
        </w:rPr>
        <w:t>convocados</w:t>
      </w:r>
      <w:r>
        <w:rPr>
          <w:rFonts w:ascii="Calibri" w:hAnsi="Calibri"/>
          <w:spacing w:val="-2"/>
        </w:rPr>
        <w:t xml:space="preserve">, </w:t>
      </w:r>
      <w:r>
        <w:rPr>
          <w:rFonts w:ascii="Calibri" w:hAnsi="Calibri"/>
        </w:rPr>
        <w:t xml:space="preserve">teniendo en cuenta el tiempo de permanencia en puestos de trabajo de </w:t>
      </w:r>
      <w:r>
        <w:rPr>
          <w:rFonts w:ascii="Calibri" w:hAnsi="Calibri"/>
          <w:b/>
        </w:rPr>
        <w:t xml:space="preserve">CADA NIVEL </w:t>
      </w:r>
      <w:r>
        <w:rPr>
          <w:rFonts w:ascii="Calibri" w:hAnsi="Calibri"/>
        </w:rPr>
        <w:t xml:space="preserve">y, alternativa o simultáneamente, en atención a la experiencia en el desempeño de puestos pertenecientes al </w:t>
      </w:r>
      <w:r>
        <w:rPr>
          <w:rFonts w:ascii="Calibri" w:hAnsi="Calibri"/>
          <w:b/>
        </w:rPr>
        <w:t xml:space="preserve">ÁREA FUNCIONAL O SECTORIAL </w:t>
      </w:r>
      <w:r>
        <w:rPr>
          <w:rFonts w:ascii="Calibri" w:hAnsi="Calibri"/>
        </w:rPr>
        <w:t>a que corresponde el puesto convocado.</w:t>
      </w:r>
    </w:p>
    <w:p w14:paraId="451CB740" w14:textId="77777777" w:rsidR="00F531A6" w:rsidRDefault="00000000">
      <w:pPr>
        <w:spacing w:before="158" w:line="259" w:lineRule="auto"/>
        <w:ind w:left="1" w:right="1131"/>
        <w:jc w:val="both"/>
        <w:rPr>
          <w:rFonts w:ascii="Calibri" w:hAnsi="Calibri"/>
        </w:rPr>
      </w:pPr>
      <w:r>
        <w:rPr>
          <w:rFonts w:ascii="Calibri" w:hAnsi="Calibri"/>
        </w:rPr>
        <w:t>El criterio de valoración establecido en el Apartado Cuarto.3.a) valora el trabajo desarrollado contraviniendo</w:t>
      </w:r>
      <w:r>
        <w:rPr>
          <w:rFonts w:ascii="Calibri" w:hAnsi="Calibri"/>
          <w:spacing w:val="-6"/>
        </w:rPr>
        <w:t xml:space="preserve"> </w:t>
      </w:r>
      <w:r>
        <w:rPr>
          <w:rFonts w:ascii="Calibri" w:hAnsi="Calibri"/>
        </w:rPr>
        <w:t>el</w:t>
      </w:r>
      <w:r>
        <w:rPr>
          <w:rFonts w:ascii="Calibri" w:hAnsi="Calibri"/>
          <w:spacing w:val="-7"/>
        </w:rPr>
        <w:t xml:space="preserve"> </w:t>
      </w:r>
      <w:r>
        <w:rPr>
          <w:rFonts w:ascii="Calibri" w:hAnsi="Calibri"/>
        </w:rPr>
        <w:t>artículo</w:t>
      </w:r>
      <w:r>
        <w:rPr>
          <w:rFonts w:ascii="Calibri" w:hAnsi="Calibri"/>
          <w:spacing w:val="-6"/>
        </w:rPr>
        <w:t xml:space="preserve"> </w:t>
      </w:r>
      <w:r>
        <w:rPr>
          <w:rFonts w:ascii="Calibri" w:hAnsi="Calibri"/>
        </w:rPr>
        <w:t>anterior</w:t>
      </w:r>
      <w:r>
        <w:rPr>
          <w:rFonts w:ascii="Calibri" w:hAnsi="Calibri"/>
          <w:spacing w:val="-6"/>
        </w:rPr>
        <w:t xml:space="preserve"> </w:t>
      </w:r>
      <w:r>
        <w:rPr>
          <w:rFonts w:ascii="Calibri" w:hAnsi="Calibri"/>
        </w:rPr>
        <w:t>al</w:t>
      </w:r>
      <w:r>
        <w:rPr>
          <w:rFonts w:ascii="Calibri" w:hAnsi="Calibri"/>
          <w:spacing w:val="-6"/>
        </w:rPr>
        <w:t xml:space="preserve"> </w:t>
      </w:r>
      <w:r>
        <w:rPr>
          <w:rFonts w:ascii="Calibri" w:hAnsi="Calibri"/>
        </w:rPr>
        <w:t>no</w:t>
      </w:r>
      <w:r>
        <w:rPr>
          <w:rFonts w:ascii="Calibri" w:hAnsi="Calibri"/>
          <w:spacing w:val="-6"/>
        </w:rPr>
        <w:t xml:space="preserve"> </w:t>
      </w:r>
      <w:r>
        <w:rPr>
          <w:rFonts w:ascii="Calibri" w:hAnsi="Calibri"/>
        </w:rPr>
        <w:t>tener</w:t>
      </w:r>
      <w:r>
        <w:rPr>
          <w:rFonts w:ascii="Calibri" w:hAnsi="Calibri"/>
          <w:spacing w:val="-7"/>
        </w:rPr>
        <w:t xml:space="preserve"> </w:t>
      </w:r>
      <w:r>
        <w:rPr>
          <w:rFonts w:ascii="Calibri" w:hAnsi="Calibri"/>
        </w:rPr>
        <w:t>en</w:t>
      </w:r>
      <w:r>
        <w:rPr>
          <w:rFonts w:ascii="Calibri" w:hAnsi="Calibri"/>
          <w:spacing w:val="-6"/>
        </w:rPr>
        <w:t xml:space="preserve"> </w:t>
      </w:r>
      <w:r>
        <w:rPr>
          <w:rFonts w:ascii="Calibri" w:hAnsi="Calibri"/>
        </w:rPr>
        <w:t>cuenta</w:t>
      </w:r>
      <w:r>
        <w:rPr>
          <w:rFonts w:ascii="Calibri" w:hAnsi="Calibri"/>
          <w:spacing w:val="-5"/>
        </w:rPr>
        <w:t xml:space="preserve"> </w:t>
      </w:r>
      <w:r>
        <w:rPr>
          <w:rFonts w:ascii="Calibri" w:hAnsi="Calibri"/>
        </w:rPr>
        <w:t>para</w:t>
      </w:r>
      <w:r>
        <w:rPr>
          <w:rFonts w:ascii="Calibri" w:hAnsi="Calibri"/>
          <w:spacing w:val="-7"/>
        </w:rPr>
        <w:t xml:space="preserve"> </w:t>
      </w:r>
      <w:r>
        <w:rPr>
          <w:rFonts w:ascii="Calibri" w:hAnsi="Calibri"/>
        </w:rPr>
        <w:t>su</w:t>
      </w:r>
      <w:r>
        <w:rPr>
          <w:rFonts w:ascii="Calibri" w:hAnsi="Calibri"/>
          <w:spacing w:val="-5"/>
        </w:rPr>
        <w:t xml:space="preserve"> </w:t>
      </w:r>
      <w:r>
        <w:rPr>
          <w:rFonts w:ascii="Calibri" w:hAnsi="Calibri"/>
        </w:rPr>
        <w:t>cuantificación</w:t>
      </w:r>
      <w:r>
        <w:rPr>
          <w:rFonts w:ascii="Calibri" w:hAnsi="Calibri"/>
          <w:spacing w:val="-4"/>
        </w:rPr>
        <w:t xml:space="preserve"> </w:t>
      </w:r>
      <w:r>
        <w:rPr>
          <w:rFonts w:ascii="Calibri" w:hAnsi="Calibri"/>
        </w:rPr>
        <w:t>la</w:t>
      </w:r>
      <w:r>
        <w:rPr>
          <w:rFonts w:ascii="Calibri" w:hAnsi="Calibri"/>
          <w:spacing w:val="-7"/>
        </w:rPr>
        <w:t xml:space="preserve"> </w:t>
      </w:r>
      <w:r>
        <w:rPr>
          <w:rFonts w:ascii="Calibri" w:hAnsi="Calibri"/>
        </w:rPr>
        <w:t>naturaleza</w:t>
      </w:r>
      <w:r>
        <w:rPr>
          <w:rFonts w:ascii="Calibri" w:hAnsi="Calibri"/>
          <w:spacing w:val="-5"/>
        </w:rPr>
        <w:t xml:space="preserve"> </w:t>
      </w:r>
      <w:r>
        <w:rPr>
          <w:rFonts w:ascii="Calibri" w:hAnsi="Calibri"/>
        </w:rPr>
        <w:t xml:space="preserve">del puesto convocado, el área funcional o sectorial en que se han desempeñado e incluso, minusvalorando la permanencia en puestos con nivel superior al 16 con respecto a la permanencia en puestos con nivel inferior. Esto último, a su vez, carece de toda lógica con respecto a los </w:t>
      </w:r>
      <w:r>
        <w:rPr>
          <w:rFonts w:ascii="Calibri" w:hAnsi="Calibri"/>
          <w:b/>
        </w:rPr>
        <w:t>principios de MÉRITO Y CAPACIDAD</w:t>
      </w:r>
      <w:r>
        <w:rPr>
          <w:rFonts w:ascii="Calibri" w:hAnsi="Calibri"/>
        </w:rPr>
        <w:t>.</w:t>
      </w:r>
    </w:p>
    <w:p w14:paraId="79AEF5C0" w14:textId="77777777" w:rsidR="00F531A6" w:rsidRDefault="00F531A6">
      <w:pPr>
        <w:pStyle w:val="Textoindependiente"/>
        <w:rPr>
          <w:rFonts w:ascii="Calibri"/>
          <w:sz w:val="22"/>
        </w:rPr>
      </w:pPr>
    </w:p>
    <w:p w14:paraId="4816CF58" w14:textId="77777777" w:rsidR="00F531A6" w:rsidRDefault="00F531A6">
      <w:pPr>
        <w:pStyle w:val="Textoindependiente"/>
        <w:spacing w:before="72"/>
        <w:rPr>
          <w:rFonts w:ascii="Calibri"/>
          <w:sz w:val="22"/>
        </w:rPr>
      </w:pPr>
    </w:p>
    <w:p w14:paraId="2E1D41E8" w14:textId="77777777" w:rsidR="00F531A6" w:rsidRDefault="00000000">
      <w:pPr>
        <w:ind w:left="1"/>
        <w:jc w:val="both"/>
        <w:rPr>
          <w:rFonts w:ascii="Calibri" w:hAnsi="Calibri"/>
        </w:rPr>
      </w:pPr>
      <w:r>
        <w:rPr>
          <w:rFonts w:ascii="Calibri" w:hAnsi="Calibri"/>
          <w:b/>
        </w:rPr>
        <w:t>TERCERO.</w:t>
      </w:r>
      <w:r>
        <w:rPr>
          <w:rFonts w:ascii="Calibri" w:hAnsi="Calibri"/>
          <w:b/>
          <w:spacing w:val="-10"/>
        </w:rPr>
        <w:t xml:space="preserve"> </w:t>
      </w:r>
      <w:r>
        <w:rPr>
          <w:rFonts w:ascii="Calibri" w:hAnsi="Calibri"/>
        </w:rPr>
        <w:t>Impugnación</w:t>
      </w:r>
      <w:r>
        <w:rPr>
          <w:rFonts w:ascii="Calibri" w:hAnsi="Calibri"/>
          <w:spacing w:val="-11"/>
        </w:rPr>
        <w:t xml:space="preserve"> </w:t>
      </w:r>
      <w:r>
        <w:rPr>
          <w:rFonts w:ascii="Calibri" w:hAnsi="Calibri"/>
        </w:rPr>
        <w:t>de</w:t>
      </w:r>
      <w:r>
        <w:rPr>
          <w:rFonts w:ascii="Calibri" w:hAnsi="Calibri"/>
          <w:spacing w:val="-10"/>
        </w:rPr>
        <w:t xml:space="preserve"> </w:t>
      </w:r>
      <w:r>
        <w:rPr>
          <w:rFonts w:ascii="Calibri" w:hAnsi="Calibri"/>
        </w:rPr>
        <w:t>las</w:t>
      </w:r>
      <w:r>
        <w:rPr>
          <w:rFonts w:ascii="Calibri" w:hAnsi="Calibri"/>
          <w:spacing w:val="-11"/>
        </w:rPr>
        <w:t xml:space="preserve"> </w:t>
      </w:r>
      <w:r>
        <w:rPr>
          <w:rFonts w:ascii="Calibri" w:hAnsi="Calibri"/>
          <w:spacing w:val="-2"/>
        </w:rPr>
        <w:t>bases.</w:t>
      </w:r>
    </w:p>
    <w:p w14:paraId="33761A14" w14:textId="69472B8A" w:rsidR="00F531A6" w:rsidRDefault="00000000">
      <w:pPr>
        <w:spacing w:before="181" w:line="259" w:lineRule="auto"/>
        <w:ind w:left="1" w:right="1136"/>
        <w:jc w:val="both"/>
        <w:rPr>
          <w:rFonts w:ascii="Calibri" w:hAnsi="Calibri"/>
        </w:rPr>
      </w:pPr>
      <w:r>
        <w:rPr>
          <w:rFonts w:ascii="Calibri" w:hAnsi="Calibri"/>
        </w:rPr>
        <w:t>La</w:t>
      </w:r>
      <w:r>
        <w:rPr>
          <w:rFonts w:ascii="Calibri" w:hAnsi="Calibri"/>
          <w:spacing w:val="-13"/>
        </w:rPr>
        <w:t xml:space="preserve"> </w:t>
      </w:r>
      <w:r>
        <w:rPr>
          <w:rFonts w:ascii="Calibri" w:hAnsi="Calibri"/>
        </w:rPr>
        <w:t>falta</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impugnación</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las</w:t>
      </w:r>
      <w:r>
        <w:rPr>
          <w:rFonts w:ascii="Calibri" w:hAnsi="Calibri"/>
          <w:spacing w:val="-12"/>
        </w:rPr>
        <w:t xml:space="preserve"> </w:t>
      </w:r>
      <w:r>
        <w:rPr>
          <w:rFonts w:ascii="Calibri" w:hAnsi="Calibri"/>
        </w:rPr>
        <w:t>bases</w:t>
      </w:r>
      <w:r>
        <w:rPr>
          <w:rFonts w:ascii="Calibri" w:hAnsi="Calibri"/>
          <w:spacing w:val="-13"/>
        </w:rPr>
        <w:t xml:space="preserve"> </w:t>
      </w:r>
      <w:r>
        <w:rPr>
          <w:rFonts w:ascii="Calibri" w:hAnsi="Calibri"/>
        </w:rPr>
        <w:t>de</w:t>
      </w:r>
      <w:r>
        <w:rPr>
          <w:rFonts w:ascii="Calibri" w:hAnsi="Calibri"/>
          <w:spacing w:val="-12"/>
        </w:rPr>
        <w:t xml:space="preserve"> </w:t>
      </w:r>
      <w:r>
        <w:rPr>
          <w:rFonts w:ascii="Calibri" w:hAnsi="Calibri"/>
        </w:rPr>
        <w:t>la</w:t>
      </w:r>
      <w:r>
        <w:rPr>
          <w:rFonts w:ascii="Calibri" w:hAnsi="Calibri"/>
          <w:spacing w:val="-12"/>
        </w:rPr>
        <w:t xml:space="preserve"> </w:t>
      </w:r>
      <w:r>
        <w:rPr>
          <w:rFonts w:ascii="Calibri" w:hAnsi="Calibri"/>
        </w:rPr>
        <w:t>convocatoria</w:t>
      </w:r>
      <w:r>
        <w:rPr>
          <w:rFonts w:ascii="Calibri" w:hAnsi="Calibri"/>
          <w:spacing w:val="-13"/>
        </w:rPr>
        <w:t xml:space="preserve"> </w:t>
      </w:r>
      <w:r>
        <w:rPr>
          <w:rFonts w:ascii="Calibri" w:hAnsi="Calibri"/>
        </w:rPr>
        <w:t>no</w:t>
      </w:r>
      <w:r>
        <w:rPr>
          <w:rFonts w:ascii="Calibri" w:hAnsi="Calibri"/>
          <w:spacing w:val="-12"/>
        </w:rPr>
        <w:t xml:space="preserve"> </w:t>
      </w:r>
      <w:r>
        <w:rPr>
          <w:rFonts w:ascii="Calibri" w:hAnsi="Calibri"/>
        </w:rPr>
        <w:t>es</w:t>
      </w:r>
      <w:r>
        <w:rPr>
          <w:rFonts w:ascii="Calibri" w:hAnsi="Calibri"/>
          <w:spacing w:val="-13"/>
        </w:rPr>
        <w:t xml:space="preserve"> </w:t>
      </w:r>
      <w:r>
        <w:rPr>
          <w:rFonts w:ascii="Calibri" w:hAnsi="Calibri"/>
        </w:rPr>
        <w:t>obstáculo</w:t>
      </w:r>
      <w:r>
        <w:rPr>
          <w:rFonts w:ascii="Calibri" w:hAnsi="Calibri"/>
          <w:spacing w:val="-12"/>
        </w:rPr>
        <w:t xml:space="preserve"> </w:t>
      </w:r>
      <w:r>
        <w:rPr>
          <w:rFonts w:ascii="Calibri" w:hAnsi="Calibri"/>
        </w:rPr>
        <w:t>para</w:t>
      </w:r>
      <w:r>
        <w:rPr>
          <w:rFonts w:ascii="Calibri" w:hAnsi="Calibri"/>
          <w:spacing w:val="-13"/>
        </w:rPr>
        <w:t xml:space="preserve"> </w:t>
      </w:r>
      <w:r>
        <w:rPr>
          <w:rFonts w:ascii="Calibri" w:hAnsi="Calibri"/>
        </w:rPr>
        <w:t>combatirlas</w:t>
      </w:r>
      <w:r>
        <w:rPr>
          <w:rFonts w:ascii="Calibri" w:hAnsi="Calibri"/>
          <w:spacing w:val="-12"/>
        </w:rPr>
        <w:t xml:space="preserve"> </w:t>
      </w:r>
      <w:r>
        <w:rPr>
          <w:rFonts w:ascii="Calibri" w:hAnsi="Calibri"/>
        </w:rPr>
        <w:t>a</w:t>
      </w:r>
      <w:r>
        <w:rPr>
          <w:rFonts w:ascii="Calibri" w:hAnsi="Calibri"/>
          <w:spacing w:val="-12"/>
        </w:rPr>
        <w:t xml:space="preserve"> </w:t>
      </w:r>
      <w:r>
        <w:rPr>
          <w:rFonts w:ascii="Calibri" w:hAnsi="Calibri"/>
        </w:rPr>
        <w:t>través de los actos que las aplican cuando ellas mismas comportan la vulneración de un derecho fundamental,</w:t>
      </w:r>
      <w:r>
        <w:rPr>
          <w:rFonts w:ascii="Calibri" w:hAnsi="Calibri"/>
          <w:spacing w:val="7"/>
        </w:rPr>
        <w:t xml:space="preserve"> </w:t>
      </w:r>
      <w:r>
        <w:rPr>
          <w:rFonts w:ascii="Calibri" w:hAnsi="Calibri"/>
        </w:rPr>
        <w:t>como</w:t>
      </w:r>
      <w:r>
        <w:rPr>
          <w:rFonts w:ascii="Calibri" w:hAnsi="Calibri"/>
          <w:spacing w:val="5"/>
        </w:rPr>
        <w:t xml:space="preserve"> </w:t>
      </w:r>
      <w:r>
        <w:rPr>
          <w:rFonts w:ascii="Calibri" w:hAnsi="Calibri"/>
        </w:rPr>
        <w:t>sucede</w:t>
      </w:r>
      <w:r>
        <w:rPr>
          <w:rFonts w:ascii="Calibri" w:hAnsi="Calibri"/>
          <w:spacing w:val="5"/>
        </w:rPr>
        <w:t xml:space="preserve"> </w:t>
      </w:r>
      <w:r>
        <w:rPr>
          <w:rFonts w:ascii="Calibri" w:hAnsi="Calibri"/>
        </w:rPr>
        <w:t>aquí,</w:t>
      </w:r>
      <w:r>
        <w:rPr>
          <w:rFonts w:ascii="Calibri" w:hAnsi="Calibri"/>
          <w:spacing w:val="6"/>
        </w:rPr>
        <w:t xml:space="preserve"> </w:t>
      </w:r>
      <w:r>
        <w:rPr>
          <w:rFonts w:ascii="Calibri" w:hAnsi="Calibri"/>
        </w:rPr>
        <w:t>al</w:t>
      </w:r>
      <w:r>
        <w:rPr>
          <w:rFonts w:ascii="Calibri" w:hAnsi="Calibri"/>
          <w:spacing w:val="5"/>
        </w:rPr>
        <w:t xml:space="preserve"> </w:t>
      </w:r>
      <w:r>
        <w:rPr>
          <w:rFonts w:ascii="Calibri" w:hAnsi="Calibri"/>
        </w:rPr>
        <w:t>dar</w:t>
      </w:r>
      <w:r>
        <w:rPr>
          <w:rFonts w:ascii="Calibri" w:hAnsi="Calibri"/>
          <w:spacing w:val="7"/>
        </w:rPr>
        <w:t xml:space="preserve"> </w:t>
      </w:r>
      <w:r>
        <w:rPr>
          <w:rFonts w:ascii="Calibri" w:hAnsi="Calibri"/>
        </w:rPr>
        <w:t>pie</w:t>
      </w:r>
      <w:r>
        <w:rPr>
          <w:rFonts w:ascii="Calibri" w:hAnsi="Calibri"/>
          <w:spacing w:val="6"/>
        </w:rPr>
        <w:t xml:space="preserve"> </w:t>
      </w:r>
      <w:r>
        <w:rPr>
          <w:rFonts w:ascii="Calibri" w:hAnsi="Calibri"/>
        </w:rPr>
        <w:t>a</w:t>
      </w:r>
      <w:r>
        <w:rPr>
          <w:rFonts w:ascii="Calibri" w:hAnsi="Calibri"/>
          <w:spacing w:val="5"/>
        </w:rPr>
        <w:t xml:space="preserve"> </w:t>
      </w:r>
      <w:r>
        <w:rPr>
          <w:rFonts w:ascii="Calibri" w:hAnsi="Calibri"/>
        </w:rPr>
        <w:t>una</w:t>
      </w:r>
      <w:r>
        <w:rPr>
          <w:rFonts w:ascii="Calibri" w:hAnsi="Calibri"/>
          <w:spacing w:val="5"/>
        </w:rPr>
        <w:t xml:space="preserve"> </w:t>
      </w:r>
      <w:r>
        <w:rPr>
          <w:rFonts w:ascii="Calibri" w:hAnsi="Calibri"/>
        </w:rPr>
        <w:t>actuación</w:t>
      </w:r>
      <w:r>
        <w:rPr>
          <w:rFonts w:ascii="Calibri" w:hAnsi="Calibri"/>
          <w:spacing w:val="6"/>
        </w:rPr>
        <w:t xml:space="preserve"> </w:t>
      </w:r>
      <w:r>
        <w:rPr>
          <w:rFonts w:ascii="Calibri" w:hAnsi="Calibri"/>
        </w:rPr>
        <w:t>contraria</w:t>
      </w:r>
      <w:r>
        <w:rPr>
          <w:rFonts w:ascii="Calibri" w:hAnsi="Calibri"/>
          <w:spacing w:val="6"/>
        </w:rPr>
        <w:t xml:space="preserve"> </w:t>
      </w:r>
      <w:r>
        <w:rPr>
          <w:rFonts w:ascii="Calibri" w:hAnsi="Calibri"/>
        </w:rPr>
        <w:t>a</w:t>
      </w:r>
      <w:r>
        <w:rPr>
          <w:rFonts w:ascii="Calibri" w:hAnsi="Calibri"/>
          <w:spacing w:val="5"/>
        </w:rPr>
        <w:t xml:space="preserve"> </w:t>
      </w:r>
      <w:r>
        <w:rPr>
          <w:rFonts w:ascii="Calibri" w:hAnsi="Calibri"/>
        </w:rPr>
        <w:t>los</w:t>
      </w:r>
      <w:r>
        <w:rPr>
          <w:rFonts w:ascii="Calibri" w:hAnsi="Calibri"/>
          <w:spacing w:val="7"/>
        </w:rPr>
        <w:t xml:space="preserve"> </w:t>
      </w:r>
      <w:r>
        <w:rPr>
          <w:rFonts w:ascii="Calibri" w:hAnsi="Calibri"/>
        </w:rPr>
        <w:t>artículos</w:t>
      </w:r>
      <w:r>
        <w:rPr>
          <w:rFonts w:ascii="Calibri" w:hAnsi="Calibri"/>
          <w:spacing w:val="6"/>
        </w:rPr>
        <w:t xml:space="preserve"> </w:t>
      </w:r>
      <w:r>
        <w:rPr>
          <w:rFonts w:ascii="Calibri" w:hAnsi="Calibri"/>
        </w:rPr>
        <w:t>14,</w:t>
      </w:r>
      <w:r>
        <w:rPr>
          <w:rFonts w:ascii="Calibri" w:hAnsi="Calibri"/>
          <w:spacing w:val="6"/>
        </w:rPr>
        <w:t xml:space="preserve"> </w:t>
      </w:r>
      <w:r>
        <w:rPr>
          <w:rFonts w:ascii="Calibri" w:hAnsi="Calibri"/>
        </w:rPr>
        <w:t>23.2</w:t>
      </w:r>
      <w:r>
        <w:rPr>
          <w:rFonts w:ascii="Calibri" w:hAnsi="Calibri"/>
          <w:spacing w:val="6"/>
        </w:rPr>
        <w:t xml:space="preserve"> </w:t>
      </w:r>
      <w:r>
        <w:rPr>
          <w:rFonts w:ascii="Calibri" w:hAnsi="Calibri"/>
          <w:spacing w:val="-10"/>
        </w:rPr>
        <w:t>y</w:t>
      </w:r>
    </w:p>
    <w:p w14:paraId="54D33EF7" w14:textId="77777777" w:rsidR="00F531A6" w:rsidRDefault="00000000">
      <w:pPr>
        <w:spacing w:line="259" w:lineRule="auto"/>
        <w:ind w:left="1" w:right="1132"/>
        <w:jc w:val="both"/>
        <w:rPr>
          <w:rFonts w:ascii="Calibri" w:hAnsi="Calibri"/>
        </w:rPr>
      </w:pPr>
      <w:r>
        <w:rPr>
          <w:rFonts w:ascii="Calibri" w:hAnsi="Calibri"/>
        </w:rPr>
        <w:t>103.3 de la Constitución en relación con los artículos 55.1 y 78 del Real Decreto Legislativo 5/2015,</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30</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octubre,</w:t>
      </w:r>
      <w:r>
        <w:rPr>
          <w:rFonts w:ascii="Calibri" w:hAnsi="Calibri"/>
          <w:spacing w:val="-5"/>
        </w:rPr>
        <w:t xml:space="preserve"> </w:t>
      </w:r>
      <w:r>
        <w:rPr>
          <w:rFonts w:ascii="Calibri" w:hAnsi="Calibri"/>
        </w:rPr>
        <w:t>por</w:t>
      </w:r>
      <w:r>
        <w:rPr>
          <w:rFonts w:ascii="Calibri" w:hAnsi="Calibri"/>
          <w:spacing w:val="-5"/>
        </w:rPr>
        <w:t xml:space="preserve"> </w:t>
      </w:r>
      <w:r>
        <w:rPr>
          <w:rFonts w:ascii="Calibri" w:hAnsi="Calibri"/>
        </w:rPr>
        <w:t>el</w:t>
      </w:r>
      <w:r>
        <w:rPr>
          <w:rFonts w:ascii="Calibri" w:hAnsi="Calibri"/>
          <w:spacing w:val="-6"/>
        </w:rPr>
        <w:t xml:space="preserve"> </w:t>
      </w:r>
      <w:r>
        <w:rPr>
          <w:rFonts w:ascii="Calibri" w:hAnsi="Calibri"/>
        </w:rPr>
        <w:t>que</w:t>
      </w:r>
      <w:r>
        <w:rPr>
          <w:rFonts w:ascii="Calibri" w:hAnsi="Calibri"/>
          <w:spacing w:val="-5"/>
        </w:rPr>
        <w:t xml:space="preserve"> </w:t>
      </w:r>
      <w:r>
        <w:rPr>
          <w:rFonts w:ascii="Calibri" w:hAnsi="Calibri"/>
        </w:rPr>
        <w:t>se</w:t>
      </w:r>
      <w:r>
        <w:rPr>
          <w:rFonts w:ascii="Calibri" w:hAnsi="Calibri"/>
          <w:spacing w:val="-4"/>
        </w:rPr>
        <w:t xml:space="preserve"> </w:t>
      </w:r>
      <w:r>
        <w:rPr>
          <w:rFonts w:ascii="Calibri" w:hAnsi="Calibri"/>
        </w:rPr>
        <w:t>aprueba</w:t>
      </w:r>
      <w:r>
        <w:rPr>
          <w:rFonts w:ascii="Calibri" w:hAnsi="Calibri"/>
          <w:spacing w:val="-5"/>
        </w:rPr>
        <w:t xml:space="preserve"> </w:t>
      </w:r>
      <w:r>
        <w:rPr>
          <w:rFonts w:ascii="Calibri" w:hAnsi="Calibri"/>
        </w:rPr>
        <w:t>el</w:t>
      </w:r>
      <w:r>
        <w:rPr>
          <w:rFonts w:ascii="Calibri" w:hAnsi="Calibri"/>
          <w:spacing w:val="-4"/>
        </w:rPr>
        <w:t xml:space="preserve"> </w:t>
      </w:r>
      <w:r>
        <w:rPr>
          <w:rFonts w:ascii="Calibri" w:hAnsi="Calibri"/>
        </w:rPr>
        <w:t>texto</w:t>
      </w:r>
      <w:r>
        <w:rPr>
          <w:rFonts w:ascii="Calibri" w:hAnsi="Calibri"/>
          <w:spacing w:val="-5"/>
        </w:rPr>
        <w:t xml:space="preserve"> </w:t>
      </w:r>
      <w:r>
        <w:rPr>
          <w:rFonts w:ascii="Calibri" w:hAnsi="Calibri"/>
        </w:rPr>
        <w:t>refundido</w:t>
      </w:r>
      <w:r>
        <w:rPr>
          <w:rFonts w:ascii="Calibri" w:hAnsi="Calibri"/>
          <w:spacing w:val="-4"/>
        </w:rPr>
        <w:t xml:space="preserve"> </w:t>
      </w:r>
      <w:r>
        <w:rPr>
          <w:rFonts w:ascii="Calibri" w:hAnsi="Calibri"/>
        </w:rPr>
        <w:t>de</w:t>
      </w:r>
      <w:r>
        <w:rPr>
          <w:rFonts w:ascii="Calibri" w:hAnsi="Calibri"/>
          <w:spacing w:val="-6"/>
        </w:rPr>
        <w:t xml:space="preserve"> </w:t>
      </w:r>
      <w:r>
        <w:rPr>
          <w:rFonts w:ascii="Calibri" w:hAnsi="Calibri"/>
        </w:rPr>
        <w:t>la</w:t>
      </w:r>
      <w:r>
        <w:rPr>
          <w:rFonts w:ascii="Calibri" w:hAnsi="Calibri"/>
          <w:spacing w:val="-5"/>
        </w:rPr>
        <w:t xml:space="preserve"> </w:t>
      </w:r>
      <w:r>
        <w:rPr>
          <w:rFonts w:ascii="Calibri" w:hAnsi="Calibri"/>
        </w:rPr>
        <w:t>Ley</w:t>
      </w:r>
      <w:r>
        <w:rPr>
          <w:rFonts w:ascii="Calibri" w:hAnsi="Calibri"/>
          <w:spacing w:val="-5"/>
        </w:rPr>
        <w:t xml:space="preserve"> </w:t>
      </w:r>
      <w:r>
        <w:rPr>
          <w:rFonts w:ascii="Calibri" w:hAnsi="Calibri"/>
        </w:rPr>
        <w:t>del</w:t>
      </w:r>
      <w:r>
        <w:rPr>
          <w:rFonts w:ascii="Calibri" w:hAnsi="Calibri"/>
          <w:spacing w:val="-4"/>
        </w:rPr>
        <w:t xml:space="preserve"> </w:t>
      </w:r>
      <w:r>
        <w:rPr>
          <w:rFonts w:ascii="Calibri" w:hAnsi="Calibri"/>
        </w:rPr>
        <w:t>Estatuto</w:t>
      </w:r>
      <w:r>
        <w:rPr>
          <w:rFonts w:ascii="Calibri" w:hAnsi="Calibri"/>
          <w:spacing w:val="-5"/>
        </w:rPr>
        <w:t xml:space="preserve"> </w:t>
      </w:r>
      <w:r>
        <w:rPr>
          <w:rFonts w:ascii="Calibri" w:hAnsi="Calibri"/>
        </w:rPr>
        <w:t>Básico del</w:t>
      </w:r>
      <w:r>
        <w:rPr>
          <w:rFonts w:ascii="Calibri" w:hAnsi="Calibri"/>
          <w:spacing w:val="-13"/>
        </w:rPr>
        <w:t xml:space="preserve"> </w:t>
      </w:r>
      <w:r>
        <w:rPr>
          <w:rFonts w:ascii="Calibri" w:hAnsi="Calibri"/>
        </w:rPr>
        <w:t>Empleado</w:t>
      </w:r>
      <w:r>
        <w:rPr>
          <w:rFonts w:ascii="Calibri" w:hAnsi="Calibri"/>
          <w:spacing w:val="-12"/>
        </w:rPr>
        <w:t xml:space="preserve"> </w:t>
      </w:r>
      <w:r>
        <w:rPr>
          <w:rFonts w:ascii="Calibri" w:hAnsi="Calibri"/>
        </w:rPr>
        <w:t>Público.</w:t>
      </w:r>
      <w:r>
        <w:rPr>
          <w:rFonts w:ascii="Calibri" w:hAnsi="Calibri"/>
          <w:spacing w:val="-13"/>
        </w:rPr>
        <w:t xml:space="preserve"> </w:t>
      </w:r>
      <w:r>
        <w:rPr>
          <w:rFonts w:ascii="Calibri" w:hAnsi="Calibri"/>
        </w:rPr>
        <w:t>La</w:t>
      </w:r>
      <w:r>
        <w:rPr>
          <w:rFonts w:ascii="Calibri" w:hAnsi="Calibri"/>
          <w:spacing w:val="-12"/>
        </w:rPr>
        <w:t xml:space="preserve"> </w:t>
      </w:r>
      <w:r>
        <w:rPr>
          <w:rFonts w:ascii="Calibri" w:hAnsi="Calibri"/>
        </w:rPr>
        <w:t>jurisprudencia</w:t>
      </w:r>
      <w:r>
        <w:rPr>
          <w:rFonts w:ascii="Calibri" w:hAnsi="Calibri"/>
          <w:spacing w:val="-13"/>
        </w:rPr>
        <w:t xml:space="preserve"> </w:t>
      </w:r>
      <w:r>
        <w:rPr>
          <w:rFonts w:ascii="Calibri" w:hAnsi="Calibri"/>
        </w:rPr>
        <w:t>así</w:t>
      </w:r>
      <w:r>
        <w:rPr>
          <w:rFonts w:ascii="Calibri" w:hAnsi="Calibri"/>
          <w:spacing w:val="-12"/>
        </w:rPr>
        <w:t xml:space="preserve"> </w:t>
      </w:r>
      <w:r>
        <w:rPr>
          <w:rFonts w:ascii="Calibri" w:hAnsi="Calibri"/>
        </w:rPr>
        <w:t>lo</w:t>
      </w:r>
      <w:r>
        <w:rPr>
          <w:rFonts w:ascii="Calibri" w:hAnsi="Calibri"/>
          <w:spacing w:val="-13"/>
        </w:rPr>
        <w:t xml:space="preserve"> </w:t>
      </w:r>
      <w:r>
        <w:rPr>
          <w:rFonts w:ascii="Calibri" w:hAnsi="Calibri"/>
        </w:rPr>
        <w:t>viene</w:t>
      </w:r>
      <w:r>
        <w:rPr>
          <w:rFonts w:ascii="Calibri" w:hAnsi="Calibri"/>
          <w:spacing w:val="-12"/>
        </w:rPr>
        <w:t xml:space="preserve"> </w:t>
      </w:r>
      <w:r>
        <w:rPr>
          <w:rFonts w:ascii="Calibri" w:hAnsi="Calibri"/>
        </w:rPr>
        <w:t>admitiendo</w:t>
      </w:r>
      <w:r>
        <w:rPr>
          <w:rFonts w:ascii="Calibri" w:hAnsi="Calibri"/>
          <w:spacing w:val="-12"/>
        </w:rPr>
        <w:t xml:space="preserve"> </w:t>
      </w:r>
      <w:r>
        <w:rPr>
          <w:rFonts w:ascii="Calibri" w:hAnsi="Calibri"/>
        </w:rPr>
        <w:t>[sentencias</w:t>
      </w:r>
      <w:r>
        <w:rPr>
          <w:rFonts w:ascii="Calibri" w:hAnsi="Calibri"/>
          <w:spacing w:val="-13"/>
        </w:rPr>
        <w:t xml:space="preserve"> </w:t>
      </w:r>
      <w:r>
        <w:rPr>
          <w:rFonts w:ascii="Calibri" w:hAnsi="Calibri"/>
        </w:rPr>
        <w:t>de</w:t>
      </w:r>
      <w:r>
        <w:rPr>
          <w:rFonts w:ascii="Calibri" w:hAnsi="Calibri"/>
          <w:spacing w:val="-12"/>
        </w:rPr>
        <w:t xml:space="preserve"> </w:t>
      </w:r>
      <w:r>
        <w:rPr>
          <w:rFonts w:ascii="Calibri" w:hAnsi="Calibri"/>
        </w:rPr>
        <w:t>6</w:t>
      </w:r>
      <w:r>
        <w:rPr>
          <w:rFonts w:ascii="Calibri" w:hAnsi="Calibri"/>
          <w:spacing w:val="-12"/>
        </w:rPr>
        <w:t xml:space="preserve"> </w:t>
      </w:r>
      <w:r>
        <w:rPr>
          <w:rFonts w:ascii="Calibri" w:hAnsi="Calibri"/>
        </w:rPr>
        <w:t>de</w:t>
      </w:r>
      <w:r>
        <w:rPr>
          <w:rFonts w:ascii="Calibri" w:hAnsi="Calibri"/>
          <w:spacing w:val="-12"/>
        </w:rPr>
        <w:t xml:space="preserve"> </w:t>
      </w:r>
      <w:r>
        <w:rPr>
          <w:rFonts w:ascii="Calibri" w:hAnsi="Calibri"/>
        </w:rPr>
        <w:t>julio</w:t>
      </w:r>
      <w:r>
        <w:rPr>
          <w:rFonts w:ascii="Calibri" w:hAnsi="Calibri"/>
          <w:spacing w:val="-12"/>
        </w:rPr>
        <w:t xml:space="preserve"> </w:t>
      </w:r>
      <w:r>
        <w:rPr>
          <w:rFonts w:ascii="Calibri" w:hAnsi="Calibri"/>
        </w:rPr>
        <w:t>de</w:t>
      </w:r>
      <w:r>
        <w:rPr>
          <w:rFonts w:ascii="Calibri" w:hAnsi="Calibri"/>
          <w:spacing w:val="-12"/>
        </w:rPr>
        <w:t xml:space="preserve"> </w:t>
      </w:r>
      <w:r>
        <w:rPr>
          <w:rFonts w:ascii="Calibri" w:hAnsi="Calibri"/>
        </w:rPr>
        <w:t>2015 (casación n.º 674/2012); 3 de octubre de 2013 (recurso n.º 644/2012); 25 de abril de 2012 (casación 7091/2010); 16 de enero de 2012 (casación n.º 4523/2009); 22 de mayo de 2009 (casación n.º 2586/2005), entre otras].</w:t>
      </w:r>
    </w:p>
    <w:p w14:paraId="4723716E" w14:textId="77777777" w:rsidR="00F531A6" w:rsidRDefault="00000000">
      <w:pPr>
        <w:spacing w:before="158" w:line="259" w:lineRule="auto"/>
        <w:ind w:left="1" w:right="1085"/>
        <w:rPr>
          <w:rFonts w:ascii="Calibri" w:hAnsi="Calibri"/>
          <w:b/>
        </w:rPr>
      </w:pPr>
      <w:r>
        <w:rPr>
          <w:rFonts w:ascii="Calibri" w:hAnsi="Calibri"/>
        </w:rPr>
        <w:t>En</w:t>
      </w:r>
      <w:r>
        <w:rPr>
          <w:rFonts w:ascii="Calibri" w:hAnsi="Calibri"/>
          <w:spacing w:val="-9"/>
        </w:rPr>
        <w:t xml:space="preserve"> </w:t>
      </w:r>
      <w:r>
        <w:rPr>
          <w:rFonts w:ascii="Calibri" w:hAnsi="Calibri"/>
        </w:rPr>
        <w:t>este</w:t>
      </w:r>
      <w:r>
        <w:rPr>
          <w:rFonts w:ascii="Calibri" w:hAnsi="Calibri"/>
          <w:spacing w:val="-7"/>
        </w:rPr>
        <w:t xml:space="preserve"> </w:t>
      </w:r>
      <w:r>
        <w:rPr>
          <w:rFonts w:ascii="Calibri" w:hAnsi="Calibri"/>
        </w:rPr>
        <w:t>sentido</w:t>
      </w:r>
      <w:r>
        <w:rPr>
          <w:rFonts w:ascii="Calibri" w:hAnsi="Calibri"/>
          <w:spacing w:val="-8"/>
        </w:rPr>
        <w:t xml:space="preserve"> </w:t>
      </w:r>
      <w:r>
        <w:rPr>
          <w:rFonts w:ascii="Calibri" w:hAnsi="Calibri"/>
        </w:rPr>
        <w:t>se</w:t>
      </w:r>
      <w:r>
        <w:rPr>
          <w:rFonts w:ascii="Calibri" w:hAnsi="Calibri"/>
          <w:spacing w:val="-7"/>
        </w:rPr>
        <w:t xml:space="preserve"> </w:t>
      </w:r>
      <w:r>
        <w:rPr>
          <w:rFonts w:ascii="Calibri" w:hAnsi="Calibri"/>
        </w:rPr>
        <w:t>ha</w:t>
      </w:r>
      <w:r>
        <w:rPr>
          <w:rFonts w:ascii="Calibri" w:hAnsi="Calibri"/>
          <w:spacing w:val="-7"/>
        </w:rPr>
        <w:t xml:space="preserve"> </w:t>
      </w:r>
      <w:r>
        <w:rPr>
          <w:rFonts w:ascii="Calibri" w:hAnsi="Calibri"/>
        </w:rPr>
        <w:t>pronunciado</w:t>
      </w:r>
      <w:r>
        <w:rPr>
          <w:rFonts w:ascii="Calibri" w:hAnsi="Calibri"/>
          <w:spacing w:val="-6"/>
        </w:rPr>
        <w:t xml:space="preserve"> </w:t>
      </w:r>
      <w:r>
        <w:rPr>
          <w:rFonts w:ascii="Calibri" w:hAnsi="Calibri"/>
        </w:rPr>
        <w:t>el</w:t>
      </w:r>
      <w:r>
        <w:rPr>
          <w:rFonts w:ascii="Calibri" w:hAnsi="Calibri"/>
          <w:spacing w:val="-8"/>
        </w:rPr>
        <w:t xml:space="preserve"> </w:t>
      </w:r>
      <w:r>
        <w:rPr>
          <w:rFonts w:ascii="Calibri" w:hAnsi="Calibri"/>
        </w:rPr>
        <w:t>Tribunal</w:t>
      </w:r>
      <w:r>
        <w:rPr>
          <w:rFonts w:ascii="Calibri" w:hAnsi="Calibri"/>
          <w:spacing w:val="-7"/>
        </w:rPr>
        <w:t xml:space="preserve"> </w:t>
      </w:r>
      <w:r>
        <w:rPr>
          <w:rFonts w:ascii="Calibri" w:hAnsi="Calibri"/>
        </w:rPr>
        <w:t>Constitucional,</w:t>
      </w:r>
      <w:r>
        <w:rPr>
          <w:rFonts w:ascii="Calibri" w:hAnsi="Calibri"/>
          <w:spacing w:val="-7"/>
        </w:rPr>
        <w:t xml:space="preserve"> </w:t>
      </w:r>
      <w:r>
        <w:rPr>
          <w:rFonts w:ascii="Calibri" w:hAnsi="Calibri"/>
        </w:rPr>
        <w:t>Tribunal</w:t>
      </w:r>
      <w:r>
        <w:rPr>
          <w:rFonts w:ascii="Calibri" w:hAnsi="Calibri"/>
          <w:spacing w:val="-7"/>
        </w:rPr>
        <w:t xml:space="preserve"> </w:t>
      </w:r>
      <w:r>
        <w:rPr>
          <w:rFonts w:ascii="Calibri" w:hAnsi="Calibri"/>
        </w:rPr>
        <w:t>Supremo</w:t>
      </w:r>
      <w:r>
        <w:rPr>
          <w:rFonts w:ascii="Calibri" w:hAnsi="Calibri"/>
          <w:spacing w:val="-7"/>
        </w:rPr>
        <w:t xml:space="preserve"> </w:t>
      </w:r>
      <w:r>
        <w:rPr>
          <w:rFonts w:ascii="Calibri" w:hAnsi="Calibri"/>
        </w:rPr>
        <w:t>y</w:t>
      </w:r>
      <w:r>
        <w:rPr>
          <w:rFonts w:ascii="Calibri" w:hAnsi="Calibri"/>
          <w:spacing w:val="-8"/>
        </w:rPr>
        <w:t xml:space="preserve"> </w:t>
      </w:r>
      <w:r>
        <w:rPr>
          <w:rFonts w:ascii="Calibri" w:hAnsi="Calibri"/>
        </w:rPr>
        <w:t>TSJ,</w:t>
      </w:r>
      <w:r>
        <w:rPr>
          <w:rFonts w:ascii="Calibri" w:hAnsi="Calibri"/>
          <w:spacing w:val="-6"/>
        </w:rPr>
        <w:t xml:space="preserve"> </w:t>
      </w:r>
      <w:r>
        <w:rPr>
          <w:rFonts w:ascii="Calibri" w:hAnsi="Calibri"/>
        </w:rPr>
        <w:t xml:space="preserve">pudiendo señalar </w:t>
      </w:r>
      <w:r>
        <w:rPr>
          <w:rFonts w:ascii="Calibri" w:hAnsi="Calibri"/>
          <w:b/>
        </w:rPr>
        <w:t xml:space="preserve">STSJ del País Vasco de 22 de </w:t>
      </w:r>
      <w:proofErr w:type="gramStart"/>
      <w:r>
        <w:rPr>
          <w:rFonts w:ascii="Calibri" w:hAnsi="Calibri"/>
          <w:b/>
        </w:rPr>
        <w:t>Febrero</w:t>
      </w:r>
      <w:proofErr w:type="gramEnd"/>
      <w:r>
        <w:rPr>
          <w:rFonts w:ascii="Calibri" w:hAnsi="Calibri"/>
          <w:b/>
        </w:rPr>
        <w:t xml:space="preserve"> de 1999</w:t>
      </w:r>
      <w:r>
        <w:rPr>
          <w:rFonts w:ascii="Calibri" w:hAnsi="Calibri"/>
        </w:rPr>
        <w:t xml:space="preserve">, Fundamento de derecho tercero, que con remisión a las </w:t>
      </w:r>
      <w:r>
        <w:rPr>
          <w:rFonts w:ascii="Calibri" w:hAnsi="Calibri"/>
          <w:b/>
        </w:rPr>
        <w:t>Sentencias del Tribunal Constitucional de 9 de Diciembre de 1987, 19 de</w:t>
      </w:r>
    </w:p>
    <w:p w14:paraId="35C371C9" w14:textId="77777777" w:rsidR="00F531A6" w:rsidRDefault="00000000">
      <w:pPr>
        <w:pStyle w:val="Ttulo8"/>
        <w:spacing w:line="267" w:lineRule="exact"/>
        <w:ind w:left="1"/>
        <w:rPr>
          <w:rFonts w:ascii="Calibri" w:hAnsi="Calibri"/>
          <w:b w:val="0"/>
        </w:rPr>
      </w:pPr>
      <w:r>
        <w:rPr>
          <w:rFonts w:ascii="Calibri" w:hAnsi="Calibri"/>
        </w:rPr>
        <w:t>Mayo</w:t>
      </w:r>
      <w:r>
        <w:rPr>
          <w:rFonts w:ascii="Calibri" w:hAnsi="Calibri"/>
          <w:spacing w:val="-6"/>
        </w:rPr>
        <w:t xml:space="preserve"> </w:t>
      </w:r>
      <w:r>
        <w:rPr>
          <w:rFonts w:ascii="Calibri" w:hAnsi="Calibri"/>
        </w:rPr>
        <w:t>de</w:t>
      </w:r>
      <w:r>
        <w:rPr>
          <w:rFonts w:ascii="Calibri" w:hAnsi="Calibri"/>
          <w:spacing w:val="-5"/>
        </w:rPr>
        <w:t xml:space="preserve"> </w:t>
      </w:r>
      <w:r>
        <w:rPr>
          <w:rFonts w:ascii="Calibri" w:hAnsi="Calibri"/>
        </w:rPr>
        <w:t>1997</w:t>
      </w:r>
      <w:r>
        <w:rPr>
          <w:rFonts w:ascii="Calibri" w:hAnsi="Calibri"/>
          <w:spacing w:val="-5"/>
        </w:rPr>
        <w:t xml:space="preserve"> </w:t>
      </w:r>
      <w:r>
        <w:rPr>
          <w:rFonts w:ascii="Calibri" w:hAnsi="Calibri"/>
        </w:rPr>
        <w:t>y</w:t>
      </w:r>
      <w:r>
        <w:rPr>
          <w:rFonts w:ascii="Calibri" w:hAnsi="Calibri"/>
          <w:spacing w:val="-5"/>
        </w:rPr>
        <w:t xml:space="preserve"> </w:t>
      </w:r>
      <w:r>
        <w:rPr>
          <w:rFonts w:ascii="Calibri" w:hAnsi="Calibri"/>
        </w:rPr>
        <w:t>19</w:t>
      </w:r>
      <w:r>
        <w:rPr>
          <w:rFonts w:ascii="Calibri" w:hAnsi="Calibri"/>
          <w:spacing w:val="-5"/>
        </w:rPr>
        <w:t xml:space="preserve"> </w:t>
      </w:r>
      <w:r>
        <w:rPr>
          <w:rFonts w:ascii="Calibri" w:hAnsi="Calibri"/>
        </w:rPr>
        <w:t>de</w:t>
      </w:r>
      <w:r>
        <w:rPr>
          <w:rFonts w:ascii="Calibri" w:hAnsi="Calibri"/>
          <w:spacing w:val="-5"/>
        </w:rPr>
        <w:t xml:space="preserve"> </w:t>
      </w:r>
      <w:proofErr w:type="gramStart"/>
      <w:r>
        <w:rPr>
          <w:rFonts w:ascii="Calibri" w:hAnsi="Calibri"/>
        </w:rPr>
        <w:t>Junio</w:t>
      </w:r>
      <w:proofErr w:type="gramEnd"/>
      <w:r>
        <w:rPr>
          <w:rFonts w:ascii="Calibri" w:hAnsi="Calibri"/>
          <w:spacing w:val="-5"/>
        </w:rPr>
        <w:t xml:space="preserve"> </w:t>
      </w:r>
      <w:r>
        <w:rPr>
          <w:rFonts w:ascii="Calibri" w:hAnsi="Calibri"/>
        </w:rPr>
        <w:t>de</w:t>
      </w:r>
      <w:r>
        <w:rPr>
          <w:rFonts w:ascii="Calibri" w:hAnsi="Calibri"/>
          <w:spacing w:val="-5"/>
        </w:rPr>
        <w:t xml:space="preserve"> </w:t>
      </w:r>
      <w:r>
        <w:rPr>
          <w:rFonts w:ascii="Calibri" w:hAnsi="Calibri"/>
        </w:rPr>
        <w:t>1995</w:t>
      </w:r>
      <w:r>
        <w:rPr>
          <w:rFonts w:ascii="Calibri" w:hAnsi="Calibri"/>
          <w:spacing w:val="-4"/>
        </w:rPr>
        <w:t xml:space="preserve"> </w:t>
      </w:r>
      <w:r>
        <w:rPr>
          <w:rFonts w:ascii="Calibri" w:hAnsi="Calibri"/>
          <w:b w:val="0"/>
          <w:spacing w:val="-2"/>
        </w:rPr>
        <w:t>señala:</w:t>
      </w:r>
    </w:p>
    <w:p w14:paraId="25F10A48" w14:textId="77777777" w:rsidR="00F531A6" w:rsidRDefault="00000000">
      <w:pPr>
        <w:spacing w:before="182" w:line="259" w:lineRule="auto"/>
        <w:ind w:left="1" w:right="1132"/>
        <w:jc w:val="both"/>
        <w:rPr>
          <w:rFonts w:ascii="Calibri" w:hAnsi="Calibri"/>
          <w:i/>
        </w:rPr>
      </w:pPr>
      <w:r>
        <w:rPr>
          <w:rFonts w:ascii="Calibri" w:hAnsi="Calibri"/>
          <w:b/>
          <w:i/>
          <w:u w:val="single"/>
        </w:rPr>
        <w:t>“…la no impugnación de las bases no impide su posterior control jurisdiccional en el recurso</w:t>
      </w:r>
      <w:r>
        <w:rPr>
          <w:rFonts w:ascii="Calibri" w:hAnsi="Calibri"/>
          <w:b/>
          <w:i/>
        </w:rPr>
        <w:t xml:space="preserve"> </w:t>
      </w:r>
      <w:r>
        <w:rPr>
          <w:rFonts w:ascii="Calibri" w:hAnsi="Calibri"/>
          <w:b/>
          <w:i/>
          <w:u w:val="single"/>
        </w:rPr>
        <w:t xml:space="preserve">interpuesto contra un acto dictado en aplicación de </w:t>
      </w:r>
      <w:proofErr w:type="gramStart"/>
      <w:r>
        <w:rPr>
          <w:rFonts w:ascii="Calibri" w:hAnsi="Calibri"/>
          <w:b/>
          <w:i/>
          <w:u w:val="single"/>
        </w:rPr>
        <w:t>las mismas</w:t>
      </w:r>
      <w:proofErr w:type="gramEnd"/>
      <w:r>
        <w:rPr>
          <w:rFonts w:ascii="Calibri" w:hAnsi="Calibri"/>
          <w:i/>
        </w:rPr>
        <w:t>,</w:t>
      </w:r>
      <w:r>
        <w:rPr>
          <w:rFonts w:ascii="Calibri" w:hAnsi="Calibri"/>
          <w:i/>
          <w:spacing w:val="-4"/>
        </w:rPr>
        <w:t xml:space="preserve"> </w:t>
      </w:r>
      <w:r>
        <w:rPr>
          <w:rFonts w:ascii="Calibri" w:hAnsi="Calibri"/>
          <w:b/>
          <w:i/>
        </w:rPr>
        <w:t>cuando el motivo deducido sea</w:t>
      </w:r>
      <w:r>
        <w:rPr>
          <w:rFonts w:ascii="Calibri" w:hAnsi="Calibri"/>
          <w:b/>
          <w:i/>
          <w:spacing w:val="-2"/>
        </w:rPr>
        <w:t xml:space="preserve"> </w:t>
      </w:r>
      <w:r>
        <w:rPr>
          <w:rFonts w:ascii="Calibri" w:hAnsi="Calibri"/>
          <w:b/>
          <w:i/>
        </w:rPr>
        <w:t>la</w:t>
      </w:r>
      <w:r>
        <w:rPr>
          <w:rFonts w:ascii="Calibri" w:hAnsi="Calibri"/>
          <w:b/>
          <w:i/>
          <w:spacing w:val="-3"/>
        </w:rPr>
        <w:t xml:space="preserve"> </w:t>
      </w:r>
      <w:r>
        <w:rPr>
          <w:rFonts w:ascii="Calibri" w:hAnsi="Calibri"/>
          <w:b/>
          <w:i/>
        </w:rPr>
        <w:t>vulneración</w:t>
      </w:r>
      <w:r>
        <w:rPr>
          <w:rFonts w:ascii="Calibri" w:hAnsi="Calibri"/>
          <w:b/>
          <w:i/>
          <w:spacing w:val="-2"/>
        </w:rPr>
        <w:t xml:space="preserve"> </w:t>
      </w:r>
      <w:r>
        <w:rPr>
          <w:rFonts w:ascii="Calibri" w:hAnsi="Calibri"/>
          <w:b/>
          <w:i/>
        </w:rPr>
        <w:t>del</w:t>
      </w:r>
      <w:r>
        <w:rPr>
          <w:rFonts w:ascii="Calibri" w:hAnsi="Calibri"/>
          <w:b/>
          <w:i/>
          <w:spacing w:val="-2"/>
        </w:rPr>
        <w:t xml:space="preserve"> </w:t>
      </w:r>
      <w:r>
        <w:rPr>
          <w:rFonts w:ascii="Calibri" w:hAnsi="Calibri"/>
          <w:b/>
          <w:i/>
        </w:rPr>
        <w:t>ordenamiento</w:t>
      </w:r>
      <w:r>
        <w:rPr>
          <w:rFonts w:ascii="Calibri" w:hAnsi="Calibri"/>
          <w:b/>
          <w:i/>
          <w:spacing w:val="-3"/>
        </w:rPr>
        <w:t xml:space="preserve"> </w:t>
      </w:r>
      <w:r>
        <w:rPr>
          <w:rFonts w:ascii="Calibri" w:hAnsi="Calibri"/>
          <w:b/>
          <w:i/>
        </w:rPr>
        <w:t>constitucional</w:t>
      </w:r>
      <w:r>
        <w:rPr>
          <w:rFonts w:ascii="Calibri" w:hAnsi="Calibri"/>
          <w:b/>
          <w:i/>
          <w:spacing w:val="-3"/>
        </w:rPr>
        <w:t xml:space="preserve"> </w:t>
      </w:r>
      <w:r>
        <w:rPr>
          <w:rFonts w:ascii="Calibri" w:hAnsi="Calibri"/>
          <w:b/>
          <w:i/>
        </w:rPr>
        <w:t>o</w:t>
      </w:r>
      <w:r>
        <w:rPr>
          <w:rFonts w:ascii="Calibri" w:hAnsi="Calibri"/>
          <w:b/>
          <w:i/>
          <w:spacing w:val="-3"/>
        </w:rPr>
        <w:t xml:space="preserve"> </w:t>
      </w:r>
      <w:r>
        <w:rPr>
          <w:rFonts w:ascii="Calibri" w:hAnsi="Calibri"/>
          <w:b/>
          <w:i/>
        </w:rPr>
        <w:t>legal</w:t>
      </w:r>
      <w:r>
        <w:rPr>
          <w:rFonts w:ascii="Calibri" w:hAnsi="Calibri"/>
          <w:b/>
          <w:i/>
          <w:spacing w:val="-3"/>
        </w:rPr>
        <w:t xml:space="preserve"> </w:t>
      </w:r>
      <w:r>
        <w:rPr>
          <w:rFonts w:ascii="Calibri" w:hAnsi="Calibri"/>
          <w:b/>
          <w:i/>
        </w:rPr>
        <w:t>e</w:t>
      </w:r>
      <w:r>
        <w:rPr>
          <w:rFonts w:ascii="Calibri" w:hAnsi="Calibri"/>
          <w:b/>
          <w:i/>
          <w:spacing w:val="-3"/>
        </w:rPr>
        <w:t xml:space="preserve"> </w:t>
      </w:r>
      <w:r>
        <w:rPr>
          <w:rFonts w:ascii="Calibri" w:hAnsi="Calibri"/>
          <w:b/>
          <w:i/>
        </w:rPr>
        <w:t>incidan</w:t>
      </w:r>
      <w:r>
        <w:rPr>
          <w:rFonts w:ascii="Calibri" w:hAnsi="Calibri"/>
          <w:b/>
          <w:i/>
          <w:spacing w:val="-3"/>
        </w:rPr>
        <w:t xml:space="preserve"> </w:t>
      </w:r>
      <w:r>
        <w:rPr>
          <w:rFonts w:ascii="Calibri" w:hAnsi="Calibri"/>
          <w:b/>
          <w:i/>
        </w:rPr>
        <w:t>en</w:t>
      </w:r>
      <w:r>
        <w:rPr>
          <w:rFonts w:ascii="Calibri" w:hAnsi="Calibri"/>
          <w:b/>
          <w:i/>
          <w:spacing w:val="-2"/>
        </w:rPr>
        <w:t xml:space="preserve"> </w:t>
      </w:r>
      <w:r>
        <w:rPr>
          <w:rFonts w:ascii="Calibri" w:hAnsi="Calibri"/>
          <w:b/>
          <w:i/>
        </w:rPr>
        <w:t>una</w:t>
      </w:r>
      <w:r>
        <w:rPr>
          <w:rFonts w:ascii="Calibri" w:hAnsi="Calibri"/>
          <w:b/>
          <w:i/>
          <w:spacing w:val="-2"/>
        </w:rPr>
        <w:t xml:space="preserve"> </w:t>
      </w:r>
      <w:r>
        <w:rPr>
          <w:rFonts w:ascii="Calibri" w:hAnsi="Calibri"/>
          <w:b/>
          <w:i/>
        </w:rPr>
        <w:t>causa</w:t>
      </w:r>
      <w:r>
        <w:rPr>
          <w:rFonts w:ascii="Calibri" w:hAnsi="Calibri"/>
          <w:b/>
          <w:i/>
          <w:spacing w:val="-3"/>
        </w:rPr>
        <w:t xml:space="preserve"> </w:t>
      </w:r>
      <w:r>
        <w:rPr>
          <w:rFonts w:ascii="Calibri" w:hAnsi="Calibri"/>
          <w:b/>
          <w:i/>
        </w:rPr>
        <w:t>de</w:t>
      </w:r>
      <w:r>
        <w:rPr>
          <w:rFonts w:ascii="Calibri" w:hAnsi="Calibri"/>
          <w:b/>
          <w:i/>
          <w:spacing w:val="-3"/>
        </w:rPr>
        <w:t xml:space="preserve"> </w:t>
      </w:r>
      <w:r>
        <w:rPr>
          <w:rFonts w:ascii="Calibri" w:hAnsi="Calibri"/>
          <w:b/>
          <w:i/>
        </w:rPr>
        <w:t>nulidad</w:t>
      </w:r>
      <w:r>
        <w:rPr>
          <w:rFonts w:ascii="Calibri" w:hAnsi="Calibri"/>
          <w:i/>
        </w:rPr>
        <w:t>, lo que resulta indisponible por las bases de una convocatoria, procediendo entrar en el tratamiento de los motivos impugnatorios determinantes de nulidad de pleno derecho…”.</w:t>
      </w:r>
    </w:p>
    <w:p w14:paraId="2B2432F7" w14:textId="77777777" w:rsidR="00F531A6" w:rsidRDefault="00F531A6">
      <w:pPr>
        <w:spacing w:line="259" w:lineRule="auto"/>
        <w:jc w:val="both"/>
        <w:rPr>
          <w:rFonts w:ascii="Calibri" w:hAnsi="Calibri"/>
          <w:i/>
        </w:rPr>
        <w:sectPr w:rsidR="00F531A6">
          <w:pgSz w:w="11910" w:h="16840"/>
          <w:pgMar w:top="540" w:right="566" w:bottom="1260" w:left="1700" w:header="319" w:footer="1060" w:gutter="0"/>
          <w:cols w:space="720"/>
        </w:sectPr>
      </w:pPr>
    </w:p>
    <w:p w14:paraId="26C3FA29" w14:textId="77777777" w:rsidR="00F531A6" w:rsidRDefault="00F531A6">
      <w:pPr>
        <w:pStyle w:val="Textoindependiente"/>
        <w:rPr>
          <w:rFonts w:ascii="Calibri"/>
          <w:i/>
          <w:sz w:val="22"/>
        </w:rPr>
      </w:pPr>
    </w:p>
    <w:p w14:paraId="4760B4DC" w14:textId="77777777" w:rsidR="00F531A6" w:rsidRDefault="00F531A6">
      <w:pPr>
        <w:pStyle w:val="Textoindependiente"/>
        <w:rPr>
          <w:rFonts w:ascii="Calibri"/>
          <w:i/>
          <w:sz w:val="22"/>
        </w:rPr>
      </w:pPr>
    </w:p>
    <w:p w14:paraId="64073E13" w14:textId="77777777" w:rsidR="00F531A6" w:rsidRDefault="00F531A6">
      <w:pPr>
        <w:pStyle w:val="Textoindependiente"/>
        <w:spacing w:before="69"/>
        <w:rPr>
          <w:rFonts w:ascii="Calibri"/>
          <w:i/>
          <w:sz w:val="22"/>
        </w:rPr>
      </w:pPr>
    </w:p>
    <w:p w14:paraId="04E55D29" w14:textId="77777777" w:rsidR="00F531A6" w:rsidRDefault="00000000">
      <w:pPr>
        <w:spacing w:line="259" w:lineRule="auto"/>
        <w:ind w:left="1" w:right="1131"/>
        <w:jc w:val="both"/>
        <w:rPr>
          <w:rFonts w:ascii="Calibri" w:hAnsi="Calibri"/>
          <w:i/>
        </w:rPr>
      </w:pPr>
      <w:r>
        <w:rPr>
          <w:rFonts w:ascii="Calibri" w:hAnsi="Calibri"/>
          <w:i/>
          <w:noProof/>
        </w:rPr>
        <mc:AlternateContent>
          <mc:Choice Requires="wps">
            <w:drawing>
              <wp:anchor distT="0" distB="0" distL="0" distR="0" simplePos="0" relativeHeight="15896576" behindDoc="0" locked="0" layoutInCell="1" allowOverlap="1" wp14:anchorId="2D08C591" wp14:editId="4490285D">
                <wp:simplePos x="0" y="0"/>
                <wp:positionH relativeFrom="page">
                  <wp:posOffset>6807090</wp:posOffset>
                </wp:positionH>
                <wp:positionV relativeFrom="paragraph">
                  <wp:posOffset>1919413</wp:posOffset>
                </wp:positionV>
                <wp:extent cx="419734" cy="3187065"/>
                <wp:effectExtent l="0" t="0" r="0" b="0"/>
                <wp:wrapNone/>
                <wp:docPr id="417" name="Text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0CD19F1"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68FEC0"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2D08C591" id="Textbox 417" o:spid="_x0000_s1233" type="#_x0000_t202" style="position:absolute;left:0;text-align:left;margin-left:536pt;margin-top:151.15pt;width:33.05pt;height:250.95pt;z-index:15896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lLAowEAADM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" filled="f" stroked="f">
                <v:textbox style="layout-flow:vertical;mso-layout-flow-alt:bottom-to-top" inset="0,0,0,0">
                  <w:txbxContent>
                    <w:p w14:paraId="20CD19F1"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68FEC0"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libri" w:hAnsi="Calibri"/>
        </w:rPr>
        <w:t>Ha de tenerse en cuenta que el Tribunal Supremo ha efectuado ya pronunciamientos considerando que ante la posible vulneración en el proceso selectivo de un derecho fundamental,</w:t>
      </w:r>
      <w:r>
        <w:rPr>
          <w:rFonts w:ascii="Calibri" w:hAnsi="Calibri"/>
          <w:spacing w:val="-6"/>
        </w:rPr>
        <w:t xml:space="preserve"> </w:t>
      </w:r>
      <w:r>
        <w:rPr>
          <w:rFonts w:ascii="Calibri" w:hAnsi="Calibri"/>
        </w:rPr>
        <w:t>el</w:t>
      </w:r>
      <w:r>
        <w:rPr>
          <w:rFonts w:ascii="Calibri" w:hAnsi="Calibri"/>
          <w:spacing w:val="-8"/>
        </w:rPr>
        <w:t xml:space="preserve"> </w:t>
      </w:r>
      <w:r>
        <w:rPr>
          <w:rFonts w:ascii="Calibri" w:hAnsi="Calibri"/>
        </w:rPr>
        <w:t>del</w:t>
      </w:r>
      <w:r>
        <w:rPr>
          <w:rFonts w:ascii="Calibri" w:hAnsi="Calibri"/>
          <w:spacing w:val="-8"/>
        </w:rPr>
        <w:t xml:space="preserve"> </w:t>
      </w:r>
      <w:r>
        <w:rPr>
          <w:rFonts w:ascii="Calibri" w:hAnsi="Calibri"/>
        </w:rPr>
        <w:t>artículo</w:t>
      </w:r>
      <w:r>
        <w:rPr>
          <w:rFonts w:ascii="Calibri" w:hAnsi="Calibri"/>
          <w:spacing w:val="-7"/>
        </w:rPr>
        <w:t xml:space="preserve"> </w:t>
      </w:r>
      <w:r>
        <w:rPr>
          <w:rFonts w:ascii="Calibri" w:hAnsi="Calibri"/>
        </w:rPr>
        <w:t>14</w:t>
      </w:r>
      <w:r>
        <w:rPr>
          <w:rFonts w:ascii="Calibri" w:hAnsi="Calibri"/>
          <w:spacing w:val="-7"/>
        </w:rPr>
        <w:t xml:space="preserve"> </w:t>
      </w:r>
      <w:r>
        <w:rPr>
          <w:rFonts w:ascii="Calibri" w:hAnsi="Calibri"/>
        </w:rPr>
        <w:t>con</w:t>
      </w:r>
      <w:r>
        <w:rPr>
          <w:rFonts w:ascii="Calibri" w:hAnsi="Calibri"/>
          <w:spacing w:val="-8"/>
        </w:rPr>
        <w:t xml:space="preserve"> </w:t>
      </w:r>
      <w:r>
        <w:rPr>
          <w:rFonts w:ascii="Calibri" w:hAnsi="Calibri"/>
        </w:rPr>
        <w:t>relación</w:t>
      </w:r>
      <w:r>
        <w:rPr>
          <w:rFonts w:ascii="Calibri" w:hAnsi="Calibri"/>
          <w:spacing w:val="-8"/>
        </w:rPr>
        <w:t xml:space="preserve"> </w:t>
      </w:r>
      <w:r>
        <w:rPr>
          <w:rFonts w:ascii="Calibri" w:hAnsi="Calibri"/>
        </w:rPr>
        <w:t>al</w:t>
      </w:r>
      <w:r>
        <w:rPr>
          <w:rFonts w:ascii="Calibri" w:hAnsi="Calibri"/>
          <w:spacing w:val="-7"/>
        </w:rPr>
        <w:t xml:space="preserve"> </w:t>
      </w:r>
      <w:r>
        <w:rPr>
          <w:rFonts w:ascii="Calibri" w:hAnsi="Calibri"/>
        </w:rPr>
        <w:t>23</w:t>
      </w:r>
      <w:r>
        <w:rPr>
          <w:rFonts w:ascii="Calibri" w:hAnsi="Calibri"/>
          <w:spacing w:val="-7"/>
        </w:rPr>
        <w:t xml:space="preserve"> </w:t>
      </w:r>
      <w:r>
        <w:rPr>
          <w:rFonts w:ascii="Calibri" w:hAnsi="Calibri"/>
        </w:rPr>
        <w:t>que</w:t>
      </w:r>
      <w:r>
        <w:rPr>
          <w:rFonts w:ascii="Calibri" w:hAnsi="Calibri"/>
          <w:spacing w:val="-8"/>
        </w:rPr>
        <w:t xml:space="preserve"> </w:t>
      </w:r>
      <w:r>
        <w:rPr>
          <w:rFonts w:ascii="Calibri" w:hAnsi="Calibri"/>
        </w:rPr>
        <w:t>consagra</w:t>
      </w:r>
      <w:r>
        <w:rPr>
          <w:rFonts w:ascii="Calibri" w:hAnsi="Calibri"/>
          <w:spacing w:val="-7"/>
        </w:rPr>
        <w:t xml:space="preserve"> </w:t>
      </w:r>
      <w:r>
        <w:rPr>
          <w:rFonts w:ascii="Calibri" w:hAnsi="Calibri"/>
        </w:rPr>
        <w:t>el</w:t>
      </w:r>
      <w:r>
        <w:rPr>
          <w:rFonts w:ascii="Calibri" w:hAnsi="Calibri"/>
          <w:spacing w:val="-7"/>
        </w:rPr>
        <w:t xml:space="preserve"> </w:t>
      </w:r>
      <w:r>
        <w:rPr>
          <w:rFonts w:ascii="Calibri" w:hAnsi="Calibri"/>
        </w:rPr>
        <w:t>derecho</w:t>
      </w:r>
      <w:r>
        <w:rPr>
          <w:rFonts w:ascii="Calibri" w:hAnsi="Calibri"/>
          <w:spacing w:val="-8"/>
        </w:rPr>
        <w:t xml:space="preserve"> </w:t>
      </w:r>
      <w:r>
        <w:rPr>
          <w:rFonts w:ascii="Calibri" w:hAnsi="Calibri"/>
        </w:rPr>
        <w:t>a</w:t>
      </w:r>
      <w:r>
        <w:rPr>
          <w:rFonts w:ascii="Calibri" w:hAnsi="Calibri"/>
          <w:spacing w:val="-7"/>
        </w:rPr>
        <w:t xml:space="preserve"> </w:t>
      </w:r>
      <w:r>
        <w:rPr>
          <w:rFonts w:ascii="Calibri" w:hAnsi="Calibri"/>
        </w:rPr>
        <w:t>acceder</w:t>
      </w:r>
      <w:r>
        <w:rPr>
          <w:rFonts w:ascii="Calibri" w:hAnsi="Calibri"/>
          <w:spacing w:val="-8"/>
        </w:rPr>
        <w:t xml:space="preserve"> </w:t>
      </w:r>
      <w:r>
        <w:rPr>
          <w:rFonts w:ascii="Calibri" w:hAnsi="Calibri"/>
        </w:rPr>
        <w:t>a</w:t>
      </w:r>
      <w:r>
        <w:rPr>
          <w:rFonts w:ascii="Calibri" w:hAnsi="Calibri"/>
          <w:spacing w:val="-7"/>
        </w:rPr>
        <w:t xml:space="preserve"> </w:t>
      </w:r>
      <w:r>
        <w:rPr>
          <w:rFonts w:ascii="Calibri" w:hAnsi="Calibri"/>
        </w:rPr>
        <w:t>la</w:t>
      </w:r>
      <w:r>
        <w:rPr>
          <w:rFonts w:ascii="Calibri" w:hAnsi="Calibri"/>
          <w:spacing w:val="-7"/>
        </w:rPr>
        <w:t xml:space="preserve"> </w:t>
      </w:r>
      <w:r>
        <w:rPr>
          <w:rFonts w:ascii="Calibri" w:hAnsi="Calibri"/>
        </w:rPr>
        <w:t>función pública en condiciones de igualdad y de acuerdo con los principios de mérito y capacidad</w:t>
      </w:r>
      <w:r>
        <w:rPr>
          <w:rFonts w:ascii="Calibri" w:hAnsi="Calibri"/>
          <w:i/>
        </w:rPr>
        <w:t>,</w:t>
      </w:r>
      <w:r>
        <w:rPr>
          <w:rFonts w:ascii="Calibri" w:hAnsi="Calibri"/>
          <w:i/>
          <w:spacing w:val="-3"/>
        </w:rPr>
        <w:t xml:space="preserve"> </w:t>
      </w:r>
      <w:r>
        <w:rPr>
          <w:rFonts w:ascii="Calibri" w:hAnsi="Calibri"/>
          <w:b/>
          <w:i/>
          <w:u w:val="single"/>
        </w:rPr>
        <w:t>«</w:t>
      </w:r>
      <w:r>
        <w:rPr>
          <w:rFonts w:ascii="Calibri" w:hAnsi="Calibri"/>
          <w:i/>
          <w:u w:val="single"/>
        </w:rPr>
        <w:t>es</w:t>
      </w:r>
      <w:r>
        <w:rPr>
          <w:rFonts w:ascii="Calibri" w:hAnsi="Calibri"/>
          <w:i/>
        </w:rPr>
        <w:t xml:space="preserve"> </w:t>
      </w:r>
      <w:r>
        <w:rPr>
          <w:rFonts w:ascii="Calibri" w:hAnsi="Calibri"/>
          <w:i/>
          <w:u w:val="single"/>
        </w:rPr>
        <w:t>evidente que nos encontramos ante un supuesto de nulidad de pleno derecho, a tenor de lo</w:t>
      </w:r>
      <w:r>
        <w:rPr>
          <w:rFonts w:ascii="Calibri" w:hAnsi="Calibri"/>
          <w:i/>
        </w:rPr>
        <w:t xml:space="preserve"> </w:t>
      </w:r>
      <w:r>
        <w:rPr>
          <w:rFonts w:ascii="Calibri" w:hAnsi="Calibri"/>
          <w:i/>
          <w:u w:val="single"/>
        </w:rPr>
        <w:t>dispuesto en el</w:t>
      </w:r>
      <w:r>
        <w:rPr>
          <w:rFonts w:ascii="Calibri" w:hAnsi="Calibri"/>
          <w:i/>
          <w:spacing w:val="-3"/>
          <w:u w:val="single"/>
        </w:rPr>
        <w:t xml:space="preserve"> </w:t>
      </w:r>
      <w:r>
        <w:rPr>
          <w:rFonts w:ascii="Calibri" w:hAnsi="Calibri"/>
          <w:i/>
          <w:u w:val="single"/>
        </w:rPr>
        <w:t>artículo 62.1.a) de la ley 30/1992 – hoy</w:t>
      </w:r>
      <w:r>
        <w:rPr>
          <w:rFonts w:ascii="Calibri" w:hAnsi="Calibri"/>
          <w:i/>
          <w:spacing w:val="-4"/>
          <w:u w:val="single"/>
        </w:rPr>
        <w:t xml:space="preserve"> </w:t>
      </w:r>
      <w:r>
        <w:rPr>
          <w:rFonts w:ascii="Calibri" w:hAnsi="Calibri"/>
          <w:i/>
          <w:u w:val="single"/>
        </w:rPr>
        <w:t>artículo 47,1,a)</w:t>
      </w:r>
      <w:r>
        <w:rPr>
          <w:rFonts w:ascii="Calibri" w:hAnsi="Calibri"/>
          <w:i/>
          <w:spacing w:val="-3"/>
          <w:u w:val="single"/>
        </w:rPr>
        <w:t xml:space="preserve"> </w:t>
      </w:r>
      <w:r>
        <w:rPr>
          <w:rFonts w:ascii="Calibri" w:hAnsi="Calibri"/>
          <w:i/>
          <w:u w:val="single"/>
        </w:rPr>
        <w:t>Ley 39/15–</w:t>
      </w:r>
      <w:r>
        <w:rPr>
          <w:rFonts w:ascii="Calibri" w:hAnsi="Calibri"/>
          <w:i/>
          <w:spacing w:val="-4"/>
          <w:u w:val="single"/>
        </w:rPr>
        <w:t xml:space="preserve"> </w:t>
      </w:r>
      <w:r>
        <w:rPr>
          <w:rFonts w:ascii="Calibri" w:hAnsi="Calibri"/>
          <w:b/>
          <w:i/>
          <w:u w:val="single"/>
        </w:rPr>
        <w:t>,</w:t>
      </w:r>
      <w:r>
        <w:rPr>
          <w:rFonts w:ascii="Calibri" w:hAnsi="Calibri"/>
          <w:i/>
          <w:u w:val="single"/>
        </w:rPr>
        <w:t>y a tenor de</w:t>
      </w:r>
      <w:r>
        <w:rPr>
          <w:rFonts w:ascii="Calibri" w:hAnsi="Calibri"/>
          <w:i/>
        </w:rPr>
        <w:t xml:space="preserve"> </w:t>
      </w:r>
      <w:r>
        <w:rPr>
          <w:rFonts w:ascii="Calibri" w:hAnsi="Calibri"/>
          <w:i/>
          <w:u w:val="single"/>
        </w:rPr>
        <w:t>lo dispuesto en el artículo 102.1 de la misma ley –</w:t>
      </w:r>
      <w:r>
        <w:rPr>
          <w:rFonts w:ascii="Calibri" w:hAnsi="Calibri"/>
          <w:i/>
          <w:spacing w:val="-2"/>
          <w:u w:val="single"/>
        </w:rPr>
        <w:t xml:space="preserve"> </w:t>
      </w:r>
      <w:r>
        <w:rPr>
          <w:rFonts w:ascii="Calibri" w:hAnsi="Calibri"/>
          <w:i/>
          <w:u w:val="single"/>
        </w:rPr>
        <w:t>hoy</w:t>
      </w:r>
      <w:r>
        <w:rPr>
          <w:rFonts w:ascii="Calibri" w:hAnsi="Calibri"/>
          <w:i/>
          <w:spacing w:val="-1"/>
          <w:u w:val="single"/>
        </w:rPr>
        <w:t xml:space="preserve"> </w:t>
      </w:r>
      <w:r>
        <w:rPr>
          <w:rFonts w:ascii="Calibri" w:hAnsi="Calibri"/>
          <w:i/>
          <w:u w:val="single"/>
        </w:rPr>
        <w:t>artículo 106 Ley 39/15– las</w:t>
      </w:r>
      <w:r>
        <w:rPr>
          <w:rFonts w:ascii="Calibri" w:hAnsi="Calibri"/>
          <w:i/>
        </w:rPr>
        <w:t xml:space="preserve"> </w:t>
      </w:r>
      <w:r>
        <w:rPr>
          <w:rFonts w:ascii="Calibri" w:hAnsi="Calibri"/>
          <w:i/>
          <w:u w:val="single"/>
        </w:rPr>
        <w:t>Administraciones Publicas</w:t>
      </w:r>
      <w:r>
        <w:rPr>
          <w:rFonts w:ascii="Calibri" w:hAnsi="Calibri"/>
          <w:i/>
          <w:spacing w:val="-2"/>
          <w:u w:val="single"/>
        </w:rPr>
        <w:t xml:space="preserve"> </w:t>
      </w:r>
      <w:r>
        <w:rPr>
          <w:rFonts w:ascii="Calibri" w:hAnsi="Calibri"/>
          <w:i/>
          <w:u w:val="single"/>
        </w:rPr>
        <w:t>, en cualquier momento, de oficio o a petición de los interesados,</w:t>
      </w:r>
      <w:r>
        <w:rPr>
          <w:rFonts w:ascii="Calibri" w:hAnsi="Calibri"/>
          <w:i/>
        </w:rPr>
        <w:t xml:space="preserve"> </w:t>
      </w:r>
      <w:r>
        <w:rPr>
          <w:rFonts w:ascii="Calibri" w:hAnsi="Calibri"/>
          <w:i/>
          <w:u w:val="single"/>
        </w:rPr>
        <w:t>declararán</w:t>
      </w:r>
      <w:r>
        <w:rPr>
          <w:rFonts w:ascii="Calibri" w:hAnsi="Calibri"/>
          <w:i/>
          <w:spacing w:val="-5"/>
          <w:u w:val="single"/>
        </w:rPr>
        <w:t xml:space="preserve"> </w:t>
      </w:r>
      <w:r>
        <w:rPr>
          <w:rFonts w:ascii="Calibri" w:hAnsi="Calibri"/>
          <w:i/>
          <w:u w:val="single"/>
        </w:rPr>
        <w:t>de</w:t>
      </w:r>
      <w:r>
        <w:rPr>
          <w:rFonts w:ascii="Calibri" w:hAnsi="Calibri"/>
          <w:i/>
          <w:spacing w:val="-7"/>
          <w:u w:val="single"/>
        </w:rPr>
        <w:t xml:space="preserve"> </w:t>
      </w:r>
      <w:r>
        <w:rPr>
          <w:rFonts w:ascii="Calibri" w:hAnsi="Calibri"/>
          <w:i/>
          <w:u w:val="single"/>
        </w:rPr>
        <w:t>oficio</w:t>
      </w:r>
      <w:r>
        <w:rPr>
          <w:rFonts w:ascii="Calibri" w:hAnsi="Calibri"/>
          <w:i/>
          <w:spacing w:val="-6"/>
          <w:u w:val="single"/>
        </w:rPr>
        <w:t xml:space="preserve"> </w:t>
      </w:r>
      <w:r>
        <w:rPr>
          <w:rFonts w:ascii="Calibri" w:hAnsi="Calibri"/>
          <w:i/>
          <w:u w:val="single"/>
        </w:rPr>
        <w:t>la</w:t>
      </w:r>
      <w:r>
        <w:rPr>
          <w:rFonts w:ascii="Calibri" w:hAnsi="Calibri"/>
          <w:i/>
          <w:spacing w:val="-6"/>
          <w:u w:val="single"/>
        </w:rPr>
        <w:t xml:space="preserve"> </w:t>
      </w:r>
      <w:r>
        <w:rPr>
          <w:rFonts w:ascii="Calibri" w:hAnsi="Calibri"/>
          <w:i/>
          <w:u w:val="single"/>
        </w:rPr>
        <w:t>nulidad</w:t>
      </w:r>
      <w:r>
        <w:rPr>
          <w:rFonts w:ascii="Calibri" w:hAnsi="Calibri"/>
          <w:i/>
          <w:spacing w:val="-5"/>
          <w:u w:val="single"/>
        </w:rPr>
        <w:t xml:space="preserve"> </w:t>
      </w:r>
      <w:r>
        <w:rPr>
          <w:rFonts w:ascii="Calibri" w:hAnsi="Calibri"/>
          <w:i/>
          <w:u w:val="single"/>
        </w:rPr>
        <w:t>de</w:t>
      </w:r>
      <w:r>
        <w:rPr>
          <w:rFonts w:ascii="Calibri" w:hAnsi="Calibri"/>
          <w:i/>
          <w:spacing w:val="-6"/>
          <w:u w:val="single"/>
        </w:rPr>
        <w:t xml:space="preserve"> </w:t>
      </w:r>
      <w:r>
        <w:rPr>
          <w:rFonts w:ascii="Calibri" w:hAnsi="Calibri"/>
          <w:i/>
          <w:u w:val="single"/>
        </w:rPr>
        <w:t>los</w:t>
      </w:r>
      <w:r>
        <w:rPr>
          <w:rFonts w:ascii="Calibri" w:hAnsi="Calibri"/>
          <w:i/>
          <w:spacing w:val="-6"/>
          <w:u w:val="single"/>
        </w:rPr>
        <w:t xml:space="preserve"> </w:t>
      </w:r>
      <w:r>
        <w:rPr>
          <w:rFonts w:ascii="Calibri" w:hAnsi="Calibri"/>
          <w:i/>
          <w:u w:val="single"/>
        </w:rPr>
        <w:t>actos</w:t>
      </w:r>
      <w:r>
        <w:rPr>
          <w:rFonts w:ascii="Calibri" w:hAnsi="Calibri"/>
          <w:i/>
          <w:spacing w:val="-6"/>
          <w:u w:val="single"/>
        </w:rPr>
        <w:t xml:space="preserve"> </w:t>
      </w:r>
      <w:r>
        <w:rPr>
          <w:rFonts w:ascii="Calibri" w:hAnsi="Calibri"/>
          <w:i/>
          <w:u w:val="single"/>
        </w:rPr>
        <w:t>que</w:t>
      </w:r>
      <w:r>
        <w:rPr>
          <w:rFonts w:ascii="Calibri" w:hAnsi="Calibri"/>
          <w:i/>
          <w:spacing w:val="-6"/>
          <w:u w:val="single"/>
        </w:rPr>
        <w:t xml:space="preserve"> </w:t>
      </w:r>
      <w:r>
        <w:rPr>
          <w:rFonts w:ascii="Calibri" w:hAnsi="Calibri"/>
          <w:i/>
          <w:u w:val="single"/>
        </w:rPr>
        <w:t>hayan</w:t>
      </w:r>
      <w:r>
        <w:rPr>
          <w:rFonts w:ascii="Calibri" w:hAnsi="Calibri"/>
          <w:i/>
          <w:spacing w:val="-5"/>
          <w:u w:val="single"/>
        </w:rPr>
        <w:t xml:space="preserve"> </w:t>
      </w:r>
      <w:r>
        <w:rPr>
          <w:rFonts w:ascii="Calibri" w:hAnsi="Calibri"/>
          <w:i/>
          <w:u w:val="single"/>
        </w:rPr>
        <w:t>puesto</w:t>
      </w:r>
      <w:r>
        <w:rPr>
          <w:rFonts w:ascii="Calibri" w:hAnsi="Calibri"/>
          <w:i/>
          <w:spacing w:val="-6"/>
          <w:u w:val="single"/>
        </w:rPr>
        <w:t xml:space="preserve"> </w:t>
      </w:r>
      <w:r>
        <w:rPr>
          <w:rFonts w:ascii="Calibri" w:hAnsi="Calibri"/>
          <w:i/>
          <w:u w:val="single"/>
        </w:rPr>
        <w:t>fin</w:t>
      </w:r>
      <w:r>
        <w:rPr>
          <w:rFonts w:ascii="Calibri" w:hAnsi="Calibri"/>
          <w:i/>
          <w:spacing w:val="-4"/>
          <w:u w:val="single"/>
        </w:rPr>
        <w:t xml:space="preserve"> </w:t>
      </w:r>
      <w:r>
        <w:rPr>
          <w:rFonts w:ascii="Calibri" w:hAnsi="Calibri"/>
          <w:i/>
          <w:u w:val="single"/>
        </w:rPr>
        <w:t>a</w:t>
      </w:r>
      <w:r>
        <w:rPr>
          <w:rFonts w:ascii="Calibri" w:hAnsi="Calibri"/>
          <w:i/>
          <w:spacing w:val="-6"/>
          <w:u w:val="single"/>
        </w:rPr>
        <w:t xml:space="preserve"> </w:t>
      </w:r>
      <w:r>
        <w:rPr>
          <w:rFonts w:ascii="Calibri" w:hAnsi="Calibri"/>
          <w:i/>
          <w:u w:val="single"/>
        </w:rPr>
        <w:t>la</w:t>
      </w:r>
      <w:r>
        <w:rPr>
          <w:rFonts w:ascii="Calibri" w:hAnsi="Calibri"/>
          <w:i/>
          <w:spacing w:val="-6"/>
          <w:u w:val="single"/>
        </w:rPr>
        <w:t xml:space="preserve"> </w:t>
      </w:r>
      <w:r>
        <w:rPr>
          <w:rFonts w:ascii="Calibri" w:hAnsi="Calibri"/>
          <w:i/>
          <w:u w:val="single"/>
        </w:rPr>
        <w:t>vía</w:t>
      </w:r>
      <w:r>
        <w:rPr>
          <w:rFonts w:ascii="Calibri" w:hAnsi="Calibri"/>
          <w:i/>
          <w:spacing w:val="-5"/>
          <w:u w:val="single"/>
        </w:rPr>
        <w:t xml:space="preserve"> </w:t>
      </w:r>
      <w:r>
        <w:rPr>
          <w:rFonts w:ascii="Calibri" w:hAnsi="Calibri"/>
          <w:i/>
          <w:u w:val="single"/>
        </w:rPr>
        <w:t>administrativa</w:t>
      </w:r>
      <w:r>
        <w:rPr>
          <w:rFonts w:ascii="Calibri" w:hAnsi="Calibri"/>
          <w:i/>
          <w:spacing w:val="-6"/>
          <w:u w:val="single"/>
        </w:rPr>
        <w:t xml:space="preserve"> </w:t>
      </w:r>
      <w:r>
        <w:rPr>
          <w:rFonts w:ascii="Calibri" w:hAnsi="Calibri"/>
          <w:i/>
          <w:u w:val="single"/>
        </w:rPr>
        <w:t>o</w:t>
      </w:r>
      <w:r>
        <w:rPr>
          <w:rFonts w:ascii="Calibri" w:hAnsi="Calibri"/>
          <w:i/>
          <w:spacing w:val="-5"/>
          <w:u w:val="single"/>
        </w:rPr>
        <w:t xml:space="preserve"> </w:t>
      </w:r>
      <w:r>
        <w:rPr>
          <w:rFonts w:ascii="Calibri" w:hAnsi="Calibri"/>
          <w:i/>
          <w:u w:val="single"/>
        </w:rPr>
        <w:t>que</w:t>
      </w:r>
      <w:r>
        <w:rPr>
          <w:rFonts w:ascii="Calibri" w:hAnsi="Calibri"/>
          <w:i/>
          <w:spacing w:val="-6"/>
          <w:u w:val="single"/>
        </w:rPr>
        <w:t xml:space="preserve"> </w:t>
      </w:r>
      <w:r>
        <w:rPr>
          <w:rFonts w:ascii="Calibri" w:hAnsi="Calibri"/>
          <w:i/>
          <w:u w:val="single"/>
        </w:rPr>
        <w:t>no</w:t>
      </w:r>
      <w:r>
        <w:rPr>
          <w:rFonts w:ascii="Calibri" w:hAnsi="Calibri"/>
          <w:i/>
        </w:rPr>
        <w:t xml:space="preserve"> </w:t>
      </w:r>
      <w:r>
        <w:rPr>
          <w:rFonts w:ascii="Calibri" w:hAnsi="Calibri"/>
          <w:i/>
          <w:u w:val="single"/>
        </w:rPr>
        <w:t>hayan</w:t>
      </w:r>
      <w:r>
        <w:rPr>
          <w:rFonts w:ascii="Calibri" w:hAnsi="Calibri"/>
          <w:i/>
          <w:spacing w:val="-2"/>
          <w:u w:val="single"/>
        </w:rPr>
        <w:t xml:space="preserve"> </w:t>
      </w:r>
      <w:r>
        <w:rPr>
          <w:rFonts w:ascii="Calibri" w:hAnsi="Calibri"/>
          <w:i/>
          <w:u w:val="single"/>
        </w:rPr>
        <w:t>sido</w:t>
      </w:r>
      <w:r>
        <w:rPr>
          <w:rFonts w:ascii="Calibri" w:hAnsi="Calibri"/>
          <w:i/>
          <w:spacing w:val="-4"/>
          <w:u w:val="single"/>
        </w:rPr>
        <w:t xml:space="preserve"> </w:t>
      </w:r>
      <w:r>
        <w:rPr>
          <w:rFonts w:ascii="Calibri" w:hAnsi="Calibri"/>
          <w:i/>
          <w:u w:val="single"/>
        </w:rPr>
        <w:t>recurridos</w:t>
      </w:r>
      <w:r>
        <w:rPr>
          <w:rFonts w:ascii="Calibri" w:hAnsi="Calibri"/>
          <w:i/>
          <w:spacing w:val="-2"/>
          <w:u w:val="single"/>
        </w:rPr>
        <w:t xml:space="preserve"> </w:t>
      </w:r>
      <w:r>
        <w:rPr>
          <w:rFonts w:ascii="Calibri" w:hAnsi="Calibri"/>
          <w:i/>
          <w:u w:val="single"/>
        </w:rPr>
        <w:t>en</w:t>
      </w:r>
      <w:r>
        <w:rPr>
          <w:rFonts w:ascii="Calibri" w:hAnsi="Calibri"/>
          <w:i/>
          <w:spacing w:val="-4"/>
          <w:u w:val="single"/>
        </w:rPr>
        <w:t xml:space="preserve"> </w:t>
      </w:r>
      <w:r>
        <w:rPr>
          <w:rFonts w:ascii="Calibri" w:hAnsi="Calibri"/>
          <w:i/>
          <w:u w:val="single"/>
        </w:rPr>
        <w:t>plazo</w:t>
      </w:r>
      <w:r>
        <w:rPr>
          <w:rFonts w:ascii="Calibri" w:hAnsi="Calibri"/>
          <w:i/>
          <w:spacing w:val="-3"/>
          <w:u w:val="single"/>
        </w:rPr>
        <w:t xml:space="preserve"> </w:t>
      </w:r>
      <w:r>
        <w:rPr>
          <w:rFonts w:ascii="Calibri" w:hAnsi="Calibri"/>
          <w:i/>
          <w:u w:val="single"/>
        </w:rPr>
        <w:t>(…).</w:t>
      </w:r>
      <w:r>
        <w:rPr>
          <w:rFonts w:ascii="Calibri" w:hAnsi="Calibri"/>
          <w:i/>
          <w:spacing w:val="-4"/>
          <w:u w:val="single"/>
        </w:rPr>
        <w:t xml:space="preserve"> </w:t>
      </w:r>
      <w:r>
        <w:rPr>
          <w:rFonts w:ascii="Calibri" w:hAnsi="Calibri"/>
          <w:i/>
          <w:u w:val="single"/>
        </w:rPr>
        <w:t>Claramente</w:t>
      </w:r>
      <w:r>
        <w:rPr>
          <w:rFonts w:ascii="Calibri" w:hAnsi="Calibri"/>
          <w:i/>
          <w:spacing w:val="-2"/>
          <w:u w:val="single"/>
        </w:rPr>
        <w:t xml:space="preserve"> </w:t>
      </w:r>
      <w:r>
        <w:rPr>
          <w:rFonts w:ascii="Calibri" w:hAnsi="Calibri"/>
          <w:i/>
          <w:u w:val="single"/>
        </w:rPr>
        <w:t>se</w:t>
      </w:r>
      <w:r>
        <w:rPr>
          <w:rFonts w:ascii="Calibri" w:hAnsi="Calibri"/>
          <w:i/>
          <w:spacing w:val="-3"/>
          <w:u w:val="single"/>
        </w:rPr>
        <w:t xml:space="preserve"> </w:t>
      </w:r>
      <w:r>
        <w:rPr>
          <w:rFonts w:ascii="Calibri" w:hAnsi="Calibri"/>
          <w:i/>
          <w:u w:val="single"/>
        </w:rPr>
        <w:t>establece</w:t>
      </w:r>
      <w:r>
        <w:rPr>
          <w:rFonts w:ascii="Calibri" w:hAnsi="Calibri"/>
          <w:i/>
          <w:spacing w:val="-3"/>
          <w:u w:val="single"/>
        </w:rPr>
        <w:t xml:space="preserve"> </w:t>
      </w:r>
      <w:r>
        <w:rPr>
          <w:rFonts w:ascii="Calibri" w:hAnsi="Calibri"/>
          <w:i/>
          <w:u w:val="single"/>
        </w:rPr>
        <w:t>una</w:t>
      </w:r>
      <w:r>
        <w:rPr>
          <w:rFonts w:ascii="Calibri" w:hAnsi="Calibri"/>
          <w:i/>
          <w:spacing w:val="-3"/>
          <w:u w:val="single"/>
        </w:rPr>
        <w:t xml:space="preserve"> </w:t>
      </w:r>
      <w:r>
        <w:rPr>
          <w:rFonts w:ascii="Calibri" w:hAnsi="Calibri"/>
          <w:i/>
          <w:u w:val="single"/>
        </w:rPr>
        <w:t>acción</w:t>
      </w:r>
      <w:r>
        <w:rPr>
          <w:rFonts w:ascii="Calibri" w:hAnsi="Calibri"/>
          <w:i/>
          <w:spacing w:val="-4"/>
          <w:u w:val="single"/>
        </w:rPr>
        <w:t xml:space="preserve"> </w:t>
      </w:r>
      <w:r>
        <w:rPr>
          <w:rFonts w:ascii="Calibri" w:hAnsi="Calibri"/>
          <w:i/>
          <w:u w:val="single"/>
        </w:rPr>
        <w:t>para</w:t>
      </w:r>
      <w:r>
        <w:rPr>
          <w:rFonts w:ascii="Calibri" w:hAnsi="Calibri"/>
          <w:i/>
          <w:spacing w:val="-2"/>
          <w:u w:val="single"/>
        </w:rPr>
        <w:t xml:space="preserve"> </w:t>
      </w:r>
      <w:r>
        <w:rPr>
          <w:rFonts w:ascii="Calibri" w:hAnsi="Calibri"/>
          <w:i/>
          <w:u w:val="single"/>
        </w:rPr>
        <w:t>declarar</w:t>
      </w:r>
      <w:r>
        <w:rPr>
          <w:rFonts w:ascii="Calibri" w:hAnsi="Calibri"/>
          <w:i/>
          <w:spacing w:val="-3"/>
          <w:u w:val="single"/>
        </w:rPr>
        <w:t xml:space="preserve"> </w:t>
      </w:r>
      <w:r>
        <w:rPr>
          <w:rFonts w:ascii="Calibri" w:hAnsi="Calibri"/>
          <w:i/>
          <w:u w:val="single"/>
        </w:rPr>
        <w:t>la</w:t>
      </w:r>
      <w:r>
        <w:rPr>
          <w:rFonts w:ascii="Calibri" w:hAnsi="Calibri"/>
          <w:i/>
          <w:spacing w:val="-4"/>
          <w:u w:val="single"/>
        </w:rPr>
        <w:t xml:space="preserve"> </w:t>
      </w:r>
      <w:r>
        <w:rPr>
          <w:rFonts w:ascii="Calibri" w:hAnsi="Calibri"/>
          <w:i/>
          <w:u w:val="single"/>
        </w:rPr>
        <w:t>nulidad</w:t>
      </w:r>
      <w:r>
        <w:rPr>
          <w:rFonts w:ascii="Calibri" w:hAnsi="Calibri"/>
          <w:i/>
        </w:rPr>
        <w:t xml:space="preserve"> </w:t>
      </w:r>
      <w:r>
        <w:rPr>
          <w:rFonts w:ascii="Calibri" w:hAnsi="Calibri"/>
          <w:i/>
          <w:u w:val="single"/>
        </w:rPr>
        <w:t>que no tiene plazo, como lo prueba el hecho de que pueda moderarse por los Tribunales en</w:t>
      </w:r>
      <w:r>
        <w:rPr>
          <w:rFonts w:ascii="Calibri" w:hAnsi="Calibri"/>
          <w:i/>
        </w:rPr>
        <w:t xml:space="preserve"> </w:t>
      </w:r>
      <w:r>
        <w:rPr>
          <w:rFonts w:ascii="Calibri" w:hAnsi="Calibri"/>
          <w:i/>
          <w:spacing w:val="-2"/>
          <w:u w:val="single"/>
        </w:rPr>
        <w:t>atención</w:t>
      </w:r>
      <w:r>
        <w:rPr>
          <w:rFonts w:ascii="Calibri" w:hAnsi="Calibri"/>
          <w:i/>
          <w:spacing w:val="-6"/>
          <w:u w:val="single"/>
        </w:rPr>
        <w:t xml:space="preserve"> </w:t>
      </w:r>
      <w:r>
        <w:rPr>
          <w:rFonts w:ascii="Calibri" w:hAnsi="Calibri"/>
          <w:i/>
          <w:spacing w:val="-2"/>
          <w:u w:val="single"/>
        </w:rPr>
        <w:t>a</w:t>
      </w:r>
      <w:r>
        <w:rPr>
          <w:rFonts w:ascii="Calibri" w:hAnsi="Calibri"/>
          <w:i/>
          <w:spacing w:val="-6"/>
          <w:u w:val="single"/>
        </w:rPr>
        <w:t xml:space="preserve"> </w:t>
      </w:r>
      <w:r>
        <w:rPr>
          <w:rFonts w:ascii="Calibri" w:hAnsi="Calibri"/>
          <w:i/>
          <w:spacing w:val="-2"/>
          <w:u w:val="single"/>
        </w:rPr>
        <w:t>las</w:t>
      </w:r>
      <w:r>
        <w:rPr>
          <w:rFonts w:ascii="Calibri" w:hAnsi="Calibri"/>
          <w:i/>
          <w:spacing w:val="-6"/>
          <w:u w:val="single"/>
        </w:rPr>
        <w:t xml:space="preserve"> </w:t>
      </w:r>
      <w:r>
        <w:rPr>
          <w:rFonts w:ascii="Calibri" w:hAnsi="Calibri"/>
          <w:i/>
          <w:spacing w:val="-2"/>
          <w:u w:val="single"/>
        </w:rPr>
        <w:t>circunstancias</w:t>
      </w:r>
      <w:r>
        <w:rPr>
          <w:rFonts w:ascii="Calibri" w:hAnsi="Calibri"/>
          <w:i/>
          <w:spacing w:val="-8"/>
          <w:u w:val="single"/>
        </w:rPr>
        <w:t xml:space="preserve"> </w:t>
      </w:r>
      <w:r>
        <w:rPr>
          <w:rFonts w:ascii="Calibri" w:hAnsi="Calibri"/>
          <w:i/>
          <w:spacing w:val="-2"/>
          <w:u w:val="single"/>
        </w:rPr>
        <w:t>que</w:t>
      </w:r>
      <w:r>
        <w:rPr>
          <w:rFonts w:ascii="Calibri" w:hAnsi="Calibri"/>
          <w:i/>
          <w:spacing w:val="-6"/>
          <w:u w:val="single"/>
        </w:rPr>
        <w:t xml:space="preserve"> </w:t>
      </w:r>
      <w:r>
        <w:rPr>
          <w:rFonts w:ascii="Calibri" w:hAnsi="Calibri"/>
          <w:i/>
          <w:spacing w:val="-2"/>
          <w:u w:val="single"/>
        </w:rPr>
        <w:t>se</w:t>
      </w:r>
      <w:r>
        <w:rPr>
          <w:rFonts w:ascii="Calibri" w:hAnsi="Calibri"/>
          <w:i/>
          <w:spacing w:val="-8"/>
          <w:u w:val="single"/>
        </w:rPr>
        <w:t xml:space="preserve"> </w:t>
      </w:r>
      <w:r>
        <w:rPr>
          <w:rFonts w:ascii="Calibri" w:hAnsi="Calibri"/>
          <w:i/>
          <w:spacing w:val="-2"/>
          <w:u w:val="single"/>
        </w:rPr>
        <w:t>expresan</w:t>
      </w:r>
      <w:r>
        <w:rPr>
          <w:rFonts w:ascii="Calibri" w:hAnsi="Calibri"/>
          <w:i/>
          <w:spacing w:val="-6"/>
          <w:u w:val="single"/>
        </w:rPr>
        <w:t xml:space="preserve"> </w:t>
      </w:r>
      <w:r>
        <w:rPr>
          <w:rFonts w:ascii="Calibri" w:hAnsi="Calibri"/>
          <w:i/>
          <w:spacing w:val="-2"/>
          <w:u w:val="single"/>
        </w:rPr>
        <w:t>en</w:t>
      </w:r>
      <w:r>
        <w:rPr>
          <w:rFonts w:ascii="Calibri" w:hAnsi="Calibri"/>
          <w:i/>
          <w:spacing w:val="-6"/>
          <w:u w:val="single"/>
        </w:rPr>
        <w:t xml:space="preserve"> </w:t>
      </w:r>
      <w:r>
        <w:rPr>
          <w:rFonts w:ascii="Calibri" w:hAnsi="Calibri"/>
          <w:i/>
          <w:spacing w:val="-2"/>
          <w:u w:val="single"/>
        </w:rPr>
        <w:t>el</w:t>
      </w:r>
      <w:r>
        <w:rPr>
          <w:rFonts w:ascii="Calibri" w:hAnsi="Calibri"/>
          <w:i/>
          <w:spacing w:val="11"/>
          <w:u w:val="single"/>
        </w:rPr>
        <w:t xml:space="preserve"> </w:t>
      </w:r>
      <w:r>
        <w:rPr>
          <w:rFonts w:ascii="Calibri" w:hAnsi="Calibri"/>
          <w:i/>
          <w:spacing w:val="-2"/>
          <w:u w:val="single"/>
        </w:rPr>
        <w:t>artículo</w:t>
      </w:r>
      <w:r>
        <w:rPr>
          <w:rFonts w:ascii="Calibri" w:hAnsi="Calibri"/>
          <w:i/>
          <w:spacing w:val="-8"/>
          <w:u w:val="single"/>
        </w:rPr>
        <w:t xml:space="preserve"> </w:t>
      </w:r>
      <w:r>
        <w:rPr>
          <w:rFonts w:ascii="Calibri" w:hAnsi="Calibri"/>
          <w:i/>
          <w:spacing w:val="-2"/>
          <w:u w:val="single"/>
        </w:rPr>
        <w:t>106</w:t>
      </w:r>
      <w:r>
        <w:rPr>
          <w:rFonts w:ascii="Calibri" w:hAnsi="Calibri"/>
          <w:i/>
          <w:spacing w:val="-6"/>
          <w:u w:val="single"/>
        </w:rPr>
        <w:t xml:space="preserve"> </w:t>
      </w:r>
      <w:r>
        <w:rPr>
          <w:rFonts w:ascii="Calibri" w:hAnsi="Calibri"/>
          <w:i/>
          <w:spacing w:val="-2"/>
          <w:u w:val="single"/>
        </w:rPr>
        <w:t>de</w:t>
      </w:r>
      <w:r>
        <w:rPr>
          <w:rFonts w:ascii="Calibri" w:hAnsi="Calibri"/>
          <w:i/>
          <w:spacing w:val="-6"/>
          <w:u w:val="single"/>
        </w:rPr>
        <w:t xml:space="preserve"> </w:t>
      </w:r>
      <w:r>
        <w:rPr>
          <w:rFonts w:ascii="Calibri" w:hAnsi="Calibri"/>
          <w:i/>
          <w:spacing w:val="-2"/>
          <w:u w:val="single"/>
        </w:rPr>
        <w:t>dicha</w:t>
      </w:r>
      <w:r>
        <w:rPr>
          <w:rFonts w:ascii="Calibri" w:hAnsi="Calibri"/>
          <w:i/>
          <w:spacing w:val="-6"/>
          <w:u w:val="single"/>
        </w:rPr>
        <w:t xml:space="preserve"> </w:t>
      </w:r>
      <w:r>
        <w:rPr>
          <w:rFonts w:ascii="Calibri" w:hAnsi="Calibri"/>
          <w:i/>
          <w:spacing w:val="-2"/>
          <w:u w:val="single"/>
        </w:rPr>
        <w:t>Ley,</w:t>
      </w:r>
      <w:r>
        <w:rPr>
          <w:rFonts w:ascii="Calibri" w:hAnsi="Calibri"/>
          <w:i/>
          <w:spacing w:val="-5"/>
          <w:u w:val="single"/>
        </w:rPr>
        <w:t xml:space="preserve"> </w:t>
      </w:r>
      <w:r>
        <w:rPr>
          <w:rFonts w:ascii="Calibri" w:hAnsi="Calibri"/>
          <w:i/>
          <w:spacing w:val="-2"/>
          <w:u w:val="single"/>
        </w:rPr>
        <w:t>entre</w:t>
      </w:r>
      <w:r>
        <w:rPr>
          <w:rFonts w:ascii="Calibri" w:hAnsi="Calibri"/>
          <w:i/>
          <w:spacing w:val="-6"/>
          <w:u w:val="single"/>
        </w:rPr>
        <w:t xml:space="preserve"> </w:t>
      </w:r>
      <w:r>
        <w:rPr>
          <w:rFonts w:ascii="Calibri" w:hAnsi="Calibri"/>
          <w:i/>
          <w:spacing w:val="-2"/>
          <w:u w:val="single"/>
        </w:rPr>
        <w:t>ellas,</w:t>
      </w:r>
      <w:r>
        <w:rPr>
          <w:rFonts w:ascii="Calibri" w:hAnsi="Calibri"/>
          <w:i/>
          <w:spacing w:val="-6"/>
          <w:u w:val="single"/>
        </w:rPr>
        <w:t xml:space="preserve"> </w:t>
      </w:r>
      <w:r>
        <w:rPr>
          <w:rFonts w:ascii="Calibri" w:hAnsi="Calibri"/>
          <w:i/>
          <w:spacing w:val="-2"/>
          <w:u w:val="single"/>
        </w:rPr>
        <w:t>el</w:t>
      </w:r>
      <w:r>
        <w:rPr>
          <w:rFonts w:ascii="Calibri" w:hAnsi="Calibri"/>
          <w:i/>
          <w:spacing w:val="-6"/>
          <w:u w:val="single"/>
        </w:rPr>
        <w:t xml:space="preserve"> </w:t>
      </w:r>
      <w:r>
        <w:rPr>
          <w:rFonts w:ascii="Calibri" w:hAnsi="Calibri"/>
          <w:i/>
          <w:spacing w:val="-2"/>
          <w:u w:val="single"/>
        </w:rPr>
        <w:t>tiempo</w:t>
      </w:r>
      <w:r>
        <w:rPr>
          <w:rFonts w:ascii="Calibri" w:hAnsi="Calibri"/>
          <w:i/>
          <w:spacing w:val="-2"/>
        </w:rPr>
        <w:t xml:space="preserve"> </w:t>
      </w:r>
      <w:r>
        <w:rPr>
          <w:rFonts w:ascii="Calibri" w:hAnsi="Calibri"/>
          <w:i/>
          <w:u w:val="single"/>
        </w:rPr>
        <w:t>transcurrido».</w:t>
      </w:r>
      <w:r>
        <w:rPr>
          <w:rFonts w:ascii="Calibri" w:hAnsi="Calibri"/>
          <w:i/>
          <w:spacing w:val="-10"/>
          <w:u w:val="single"/>
        </w:rPr>
        <w:t xml:space="preserve"> </w:t>
      </w:r>
      <w:r>
        <w:rPr>
          <w:rFonts w:ascii="Calibri" w:hAnsi="Calibri"/>
          <w:i/>
          <w:u w:val="single"/>
        </w:rPr>
        <w:t>Y</w:t>
      </w:r>
      <w:r>
        <w:rPr>
          <w:rFonts w:ascii="Calibri" w:hAnsi="Calibri"/>
          <w:i/>
          <w:spacing w:val="-8"/>
          <w:u w:val="single"/>
        </w:rPr>
        <w:t xml:space="preserve"> </w:t>
      </w:r>
      <w:r>
        <w:rPr>
          <w:rFonts w:ascii="Calibri" w:hAnsi="Calibri"/>
          <w:i/>
          <w:u w:val="single"/>
        </w:rPr>
        <w:t>añade:</w:t>
      </w:r>
      <w:r>
        <w:rPr>
          <w:rFonts w:ascii="Calibri" w:hAnsi="Calibri"/>
          <w:i/>
          <w:spacing w:val="-9"/>
          <w:u w:val="single"/>
        </w:rPr>
        <w:t xml:space="preserve"> </w:t>
      </w:r>
      <w:r>
        <w:rPr>
          <w:rFonts w:ascii="Calibri" w:hAnsi="Calibri"/>
          <w:i/>
          <w:u w:val="single"/>
        </w:rPr>
        <w:t>«En</w:t>
      </w:r>
      <w:r>
        <w:rPr>
          <w:rFonts w:ascii="Calibri" w:hAnsi="Calibri"/>
          <w:i/>
          <w:spacing w:val="-10"/>
          <w:u w:val="single"/>
        </w:rPr>
        <w:t xml:space="preserve"> </w:t>
      </w:r>
      <w:r>
        <w:rPr>
          <w:rFonts w:ascii="Calibri" w:hAnsi="Calibri"/>
          <w:i/>
          <w:u w:val="single"/>
        </w:rPr>
        <w:t>consecuencia,</w:t>
      </w:r>
      <w:r>
        <w:rPr>
          <w:rFonts w:ascii="Calibri" w:hAnsi="Calibri"/>
          <w:i/>
          <w:spacing w:val="-10"/>
          <w:u w:val="single"/>
        </w:rPr>
        <w:t xml:space="preserve"> </w:t>
      </w:r>
      <w:r>
        <w:rPr>
          <w:rFonts w:ascii="Calibri" w:hAnsi="Calibri"/>
          <w:i/>
          <w:u w:val="single"/>
        </w:rPr>
        <w:t>no</w:t>
      </w:r>
      <w:r>
        <w:rPr>
          <w:rFonts w:ascii="Calibri" w:hAnsi="Calibri"/>
          <w:i/>
          <w:spacing w:val="-9"/>
          <w:u w:val="single"/>
        </w:rPr>
        <w:t xml:space="preserve"> </w:t>
      </w:r>
      <w:r>
        <w:rPr>
          <w:rFonts w:ascii="Calibri" w:hAnsi="Calibri"/>
          <w:i/>
          <w:u w:val="single"/>
        </w:rPr>
        <w:t>puede</w:t>
      </w:r>
      <w:r>
        <w:rPr>
          <w:rFonts w:ascii="Calibri" w:hAnsi="Calibri"/>
          <w:i/>
          <w:spacing w:val="-8"/>
          <w:u w:val="single"/>
        </w:rPr>
        <w:t xml:space="preserve"> </w:t>
      </w:r>
      <w:r>
        <w:rPr>
          <w:rFonts w:ascii="Calibri" w:hAnsi="Calibri"/>
          <w:i/>
          <w:u w:val="single"/>
        </w:rPr>
        <w:t>hablarse</w:t>
      </w:r>
      <w:r>
        <w:rPr>
          <w:rFonts w:ascii="Calibri" w:hAnsi="Calibri"/>
          <w:i/>
          <w:spacing w:val="-9"/>
          <w:u w:val="single"/>
        </w:rPr>
        <w:t xml:space="preserve"> </w:t>
      </w:r>
      <w:r>
        <w:rPr>
          <w:rFonts w:ascii="Calibri" w:hAnsi="Calibri"/>
          <w:i/>
          <w:u w:val="single"/>
        </w:rPr>
        <w:t>de</w:t>
      </w:r>
      <w:r>
        <w:rPr>
          <w:rFonts w:ascii="Calibri" w:hAnsi="Calibri"/>
          <w:i/>
          <w:spacing w:val="-8"/>
          <w:u w:val="single"/>
        </w:rPr>
        <w:t xml:space="preserve"> </w:t>
      </w:r>
      <w:r>
        <w:rPr>
          <w:rFonts w:ascii="Calibri" w:hAnsi="Calibri"/>
          <w:i/>
          <w:u w:val="single"/>
        </w:rPr>
        <w:t>acto</w:t>
      </w:r>
      <w:r>
        <w:rPr>
          <w:rFonts w:ascii="Calibri" w:hAnsi="Calibri"/>
          <w:i/>
          <w:spacing w:val="-10"/>
          <w:u w:val="single"/>
        </w:rPr>
        <w:t xml:space="preserve"> </w:t>
      </w:r>
      <w:r>
        <w:rPr>
          <w:rFonts w:ascii="Calibri" w:hAnsi="Calibri"/>
          <w:i/>
          <w:u w:val="single"/>
        </w:rPr>
        <w:t>consentido</w:t>
      </w:r>
      <w:r>
        <w:rPr>
          <w:rFonts w:ascii="Calibri" w:hAnsi="Calibri"/>
          <w:i/>
          <w:spacing w:val="-10"/>
          <w:u w:val="single"/>
        </w:rPr>
        <w:t xml:space="preserve"> </w:t>
      </w:r>
      <w:r>
        <w:rPr>
          <w:rFonts w:ascii="Calibri" w:hAnsi="Calibri"/>
          <w:i/>
          <w:u w:val="single"/>
        </w:rPr>
        <w:t>y</w:t>
      </w:r>
      <w:r>
        <w:rPr>
          <w:rFonts w:ascii="Calibri" w:hAnsi="Calibri"/>
          <w:i/>
          <w:spacing w:val="-9"/>
          <w:u w:val="single"/>
        </w:rPr>
        <w:t xml:space="preserve"> </w:t>
      </w:r>
      <w:r>
        <w:rPr>
          <w:rFonts w:ascii="Calibri" w:hAnsi="Calibri"/>
          <w:i/>
          <w:u w:val="single"/>
        </w:rPr>
        <w:t>firme,</w:t>
      </w:r>
      <w:r>
        <w:rPr>
          <w:rFonts w:ascii="Calibri" w:hAnsi="Calibri"/>
          <w:i/>
          <w:spacing w:val="-9"/>
          <w:u w:val="single"/>
        </w:rPr>
        <w:t xml:space="preserve"> </w:t>
      </w:r>
      <w:r>
        <w:rPr>
          <w:rFonts w:ascii="Calibri" w:hAnsi="Calibri"/>
          <w:i/>
          <w:u w:val="single"/>
        </w:rPr>
        <w:t>porque</w:t>
      </w:r>
      <w:r>
        <w:rPr>
          <w:rFonts w:ascii="Calibri" w:hAnsi="Calibri"/>
          <w:i/>
        </w:rPr>
        <w:t xml:space="preserve"> </w:t>
      </w:r>
      <w:r>
        <w:rPr>
          <w:rFonts w:ascii="Calibri" w:hAnsi="Calibri"/>
          <w:i/>
          <w:u w:val="single"/>
        </w:rPr>
        <w:t>el plazo para recurrir no ha transcurrido, al no existir».</w:t>
      </w:r>
    </w:p>
    <w:p w14:paraId="6E33A3D7" w14:textId="77777777" w:rsidR="00F531A6" w:rsidRDefault="00000000">
      <w:pPr>
        <w:pStyle w:val="Ttulo9"/>
        <w:spacing w:line="259" w:lineRule="auto"/>
      </w:pPr>
      <w:r>
        <w:t>Por</w:t>
      </w:r>
      <w:r>
        <w:rPr>
          <w:spacing w:val="-5"/>
        </w:rPr>
        <w:t xml:space="preserve"> </w:t>
      </w:r>
      <w:r>
        <w:t>tanto,</w:t>
      </w:r>
      <w:r>
        <w:rPr>
          <w:spacing w:val="-4"/>
        </w:rPr>
        <w:t xml:space="preserve"> </w:t>
      </w:r>
      <w:r>
        <w:t>se</w:t>
      </w:r>
      <w:r>
        <w:rPr>
          <w:spacing w:val="-3"/>
        </w:rPr>
        <w:t xml:space="preserve"> </w:t>
      </w:r>
      <w:r>
        <w:t>considera</w:t>
      </w:r>
      <w:r>
        <w:rPr>
          <w:spacing w:val="-5"/>
        </w:rPr>
        <w:t xml:space="preserve"> </w:t>
      </w:r>
      <w:r>
        <w:t>en</w:t>
      </w:r>
      <w:r>
        <w:rPr>
          <w:spacing w:val="-4"/>
        </w:rPr>
        <w:t xml:space="preserve"> </w:t>
      </w:r>
      <w:r>
        <w:t>esa</w:t>
      </w:r>
      <w:r>
        <w:rPr>
          <w:spacing w:val="-5"/>
        </w:rPr>
        <w:t xml:space="preserve"> </w:t>
      </w:r>
      <w:r>
        <w:t>jurisprudencia,</w:t>
      </w:r>
      <w:r>
        <w:rPr>
          <w:spacing w:val="-5"/>
        </w:rPr>
        <w:t xml:space="preserve"> </w:t>
      </w:r>
      <w:r>
        <w:t>en</w:t>
      </w:r>
      <w:r>
        <w:rPr>
          <w:spacing w:val="-4"/>
        </w:rPr>
        <w:t xml:space="preserve"> </w:t>
      </w:r>
      <w:r>
        <w:t>los</w:t>
      </w:r>
      <w:r>
        <w:rPr>
          <w:spacing w:val="-3"/>
        </w:rPr>
        <w:t xml:space="preserve"> </w:t>
      </w:r>
      <w:r>
        <w:t>casos</w:t>
      </w:r>
      <w:r>
        <w:rPr>
          <w:spacing w:val="-5"/>
        </w:rPr>
        <w:t xml:space="preserve"> </w:t>
      </w:r>
      <w:r>
        <w:t>de</w:t>
      </w:r>
      <w:r>
        <w:rPr>
          <w:spacing w:val="-5"/>
        </w:rPr>
        <w:t xml:space="preserve"> </w:t>
      </w:r>
      <w:r>
        <w:t>impugnación</w:t>
      </w:r>
      <w:r>
        <w:rPr>
          <w:spacing w:val="-4"/>
        </w:rPr>
        <w:t xml:space="preserve"> </w:t>
      </w:r>
      <w:r>
        <w:t>tardía</w:t>
      </w:r>
      <w:r>
        <w:rPr>
          <w:spacing w:val="-4"/>
        </w:rPr>
        <w:t xml:space="preserve"> </w:t>
      </w:r>
      <w:r>
        <w:t>de</w:t>
      </w:r>
      <w:r>
        <w:rPr>
          <w:spacing w:val="-5"/>
        </w:rPr>
        <w:t xml:space="preserve"> </w:t>
      </w:r>
      <w:r>
        <w:t>las</w:t>
      </w:r>
      <w:r>
        <w:rPr>
          <w:spacing w:val="-5"/>
        </w:rPr>
        <w:t xml:space="preserve"> </w:t>
      </w:r>
      <w:r>
        <w:t xml:space="preserve">bases de la convocatoria, que el aspirante, más que consentir el acto, simplemente se aquietó a la presunción de legalidad </w:t>
      </w:r>
      <w:proofErr w:type="gramStart"/>
      <w:r>
        <w:t>del mismo</w:t>
      </w:r>
      <w:proofErr w:type="gramEnd"/>
      <w:r>
        <w:t>, y solo tras comprobar que el sistema de corrección empleado por el Tribunal Calificador podría vulnerar el derecho fundamental consagrado en los</w:t>
      </w:r>
      <w:r>
        <w:rPr>
          <w:spacing w:val="-2"/>
        </w:rPr>
        <w:t xml:space="preserve"> </w:t>
      </w:r>
      <w:r>
        <w:t>artículos 14</w:t>
      </w:r>
      <w:r>
        <w:rPr>
          <w:spacing w:val="-1"/>
        </w:rPr>
        <w:t xml:space="preserve"> </w:t>
      </w:r>
      <w:r>
        <w:t>y</w:t>
      </w:r>
      <w:r>
        <w:rPr>
          <w:spacing w:val="-3"/>
        </w:rPr>
        <w:t xml:space="preserve"> </w:t>
      </w:r>
      <w:r>
        <w:t>23.2 de la Constitución, decidió extender su recurso a las bases, con cuya interpretación muestra disconformidad.»</w:t>
      </w:r>
    </w:p>
    <w:p w14:paraId="4E2166EA" w14:textId="77777777" w:rsidR="00F531A6" w:rsidRDefault="00F531A6">
      <w:pPr>
        <w:pStyle w:val="Textoindependiente"/>
        <w:rPr>
          <w:rFonts w:ascii="Calibri"/>
          <w:b/>
          <w:i/>
          <w:sz w:val="22"/>
        </w:rPr>
      </w:pPr>
    </w:p>
    <w:p w14:paraId="727609ED" w14:textId="77777777" w:rsidR="00F531A6" w:rsidRDefault="00F531A6">
      <w:pPr>
        <w:pStyle w:val="Textoindependiente"/>
        <w:spacing w:before="72"/>
        <w:rPr>
          <w:rFonts w:ascii="Calibri"/>
          <w:b/>
          <w:i/>
          <w:sz w:val="22"/>
        </w:rPr>
      </w:pPr>
    </w:p>
    <w:p w14:paraId="3567D105" w14:textId="6A5E2CAA" w:rsidR="00F531A6" w:rsidRDefault="00000000">
      <w:pPr>
        <w:spacing w:line="259" w:lineRule="auto"/>
        <w:ind w:left="1" w:right="1131"/>
        <w:jc w:val="both"/>
        <w:rPr>
          <w:rFonts w:ascii="Calibri" w:hAnsi="Calibri"/>
        </w:rPr>
      </w:pPr>
      <w:r>
        <w:rPr>
          <w:rFonts w:ascii="Calibri" w:hAnsi="Calibri"/>
        </w:rPr>
        <w:t>El acuerdo de la Comisión de Valoración por el que se aprueba la relación definitiva de calificaciones obtenidas por los/las aspirantes en fase de concurso por orden de puntuación y donde</w:t>
      </w:r>
      <w:r>
        <w:rPr>
          <w:rFonts w:ascii="Calibri" w:hAnsi="Calibri"/>
          <w:spacing w:val="-13"/>
        </w:rPr>
        <w:t xml:space="preserve"> </w:t>
      </w:r>
      <w:r>
        <w:rPr>
          <w:rFonts w:ascii="Calibri" w:hAnsi="Calibri"/>
        </w:rPr>
        <w:t>se</w:t>
      </w:r>
      <w:r>
        <w:rPr>
          <w:rFonts w:ascii="Calibri" w:hAnsi="Calibri"/>
          <w:spacing w:val="-12"/>
        </w:rPr>
        <w:t xml:space="preserve"> </w:t>
      </w:r>
      <w:r>
        <w:rPr>
          <w:rFonts w:ascii="Calibri" w:hAnsi="Calibri"/>
        </w:rPr>
        <w:t>propone</w:t>
      </w:r>
      <w:r>
        <w:rPr>
          <w:rFonts w:ascii="Calibri" w:hAnsi="Calibri"/>
          <w:spacing w:val="-13"/>
        </w:rPr>
        <w:t xml:space="preserve"> </w:t>
      </w:r>
      <w:r>
        <w:rPr>
          <w:rFonts w:ascii="Calibri" w:hAnsi="Calibri"/>
        </w:rPr>
        <w:t>la</w:t>
      </w:r>
      <w:r>
        <w:rPr>
          <w:rFonts w:ascii="Calibri" w:hAnsi="Calibri"/>
          <w:spacing w:val="-12"/>
        </w:rPr>
        <w:t xml:space="preserve"> </w:t>
      </w:r>
      <w:r>
        <w:rPr>
          <w:rFonts w:ascii="Calibri" w:hAnsi="Calibri"/>
        </w:rPr>
        <w:t>aspirante</w:t>
      </w:r>
      <w:r>
        <w:rPr>
          <w:rFonts w:ascii="Calibri" w:hAnsi="Calibri"/>
          <w:spacing w:val="-13"/>
        </w:rPr>
        <w:t xml:space="preserve"> </w:t>
      </w:r>
      <w:r>
        <w:rPr>
          <w:rFonts w:ascii="Calibri" w:hAnsi="Calibri"/>
        </w:rPr>
        <w:t>Dª</w:t>
      </w:r>
      <w:r>
        <w:rPr>
          <w:rFonts w:ascii="Calibri" w:hAnsi="Calibri"/>
          <w:spacing w:val="-12"/>
        </w:rPr>
        <w:t xml:space="preserve"> </w:t>
      </w:r>
      <w:r>
        <w:rPr>
          <w:rFonts w:ascii="Calibri" w:hAnsi="Calibri"/>
        </w:rPr>
        <w:t>María</w:t>
      </w:r>
      <w:r>
        <w:rPr>
          <w:rFonts w:ascii="Calibri" w:hAnsi="Calibri"/>
          <w:spacing w:val="-13"/>
        </w:rPr>
        <w:t xml:space="preserve"> </w:t>
      </w:r>
      <w:r>
        <w:rPr>
          <w:rFonts w:ascii="Calibri" w:hAnsi="Calibri"/>
        </w:rPr>
        <w:t>Luisa</w:t>
      </w:r>
      <w:r>
        <w:rPr>
          <w:rFonts w:ascii="Calibri" w:hAnsi="Calibri"/>
          <w:spacing w:val="-12"/>
        </w:rPr>
        <w:t xml:space="preserve"> </w:t>
      </w:r>
      <w:r>
        <w:rPr>
          <w:rFonts w:ascii="Calibri" w:hAnsi="Calibri"/>
        </w:rPr>
        <w:t>Álvarez</w:t>
      </w:r>
      <w:r>
        <w:rPr>
          <w:rFonts w:ascii="Calibri" w:hAnsi="Calibri"/>
          <w:spacing w:val="-12"/>
        </w:rPr>
        <w:t xml:space="preserve"> </w:t>
      </w:r>
      <w:r>
        <w:rPr>
          <w:rFonts w:ascii="Calibri" w:hAnsi="Calibri"/>
        </w:rPr>
        <w:t>del</w:t>
      </w:r>
      <w:r>
        <w:rPr>
          <w:rFonts w:ascii="Calibri" w:hAnsi="Calibri"/>
          <w:spacing w:val="-13"/>
        </w:rPr>
        <w:t xml:space="preserve"> </w:t>
      </w:r>
      <w:r>
        <w:rPr>
          <w:rFonts w:ascii="Calibri" w:hAnsi="Calibri"/>
        </w:rPr>
        <w:t>Barrio</w:t>
      </w:r>
      <w:r>
        <w:rPr>
          <w:rFonts w:ascii="Calibri" w:hAnsi="Calibri"/>
          <w:spacing w:val="-12"/>
        </w:rPr>
        <w:t xml:space="preserve"> </w:t>
      </w:r>
      <w:r>
        <w:rPr>
          <w:rFonts w:ascii="Calibri" w:hAnsi="Calibri"/>
        </w:rPr>
        <w:t>como</w:t>
      </w:r>
      <w:r>
        <w:rPr>
          <w:rFonts w:ascii="Calibri" w:hAnsi="Calibri"/>
          <w:spacing w:val="-13"/>
        </w:rPr>
        <w:t xml:space="preserve"> </w:t>
      </w:r>
      <w:r>
        <w:rPr>
          <w:rFonts w:ascii="Calibri" w:hAnsi="Calibri"/>
        </w:rPr>
        <w:t>aspirante</w:t>
      </w:r>
      <w:r>
        <w:rPr>
          <w:rFonts w:ascii="Calibri" w:hAnsi="Calibri"/>
          <w:spacing w:val="-12"/>
        </w:rPr>
        <w:t xml:space="preserve"> </w:t>
      </w:r>
      <w:r>
        <w:rPr>
          <w:rFonts w:ascii="Calibri" w:hAnsi="Calibri"/>
        </w:rPr>
        <w:t>que</w:t>
      </w:r>
      <w:r>
        <w:rPr>
          <w:rFonts w:ascii="Calibri" w:hAnsi="Calibri"/>
          <w:spacing w:val="-13"/>
        </w:rPr>
        <w:t xml:space="preserve"> </w:t>
      </w:r>
      <w:r>
        <w:rPr>
          <w:rFonts w:ascii="Calibri" w:hAnsi="Calibri"/>
        </w:rPr>
        <w:t>ha</w:t>
      </w:r>
      <w:r>
        <w:rPr>
          <w:rFonts w:ascii="Calibri" w:hAnsi="Calibri"/>
          <w:spacing w:val="-12"/>
        </w:rPr>
        <w:t xml:space="preserve"> </w:t>
      </w:r>
      <w:r>
        <w:rPr>
          <w:rFonts w:ascii="Calibri" w:hAnsi="Calibri"/>
        </w:rPr>
        <w:t>obtenido la</w:t>
      </w:r>
      <w:r>
        <w:rPr>
          <w:rFonts w:ascii="Calibri" w:hAnsi="Calibri"/>
          <w:spacing w:val="-13"/>
        </w:rPr>
        <w:t xml:space="preserve"> </w:t>
      </w:r>
      <w:r>
        <w:rPr>
          <w:rFonts w:ascii="Calibri" w:hAnsi="Calibri"/>
        </w:rPr>
        <w:t>máxima</w:t>
      </w:r>
      <w:r>
        <w:rPr>
          <w:rFonts w:ascii="Calibri" w:hAnsi="Calibri"/>
          <w:spacing w:val="-12"/>
        </w:rPr>
        <w:t xml:space="preserve"> </w:t>
      </w:r>
      <w:r>
        <w:rPr>
          <w:rFonts w:ascii="Calibri" w:hAnsi="Calibri"/>
        </w:rPr>
        <w:t>puntuación,</w:t>
      </w:r>
      <w:r>
        <w:rPr>
          <w:rFonts w:ascii="Calibri" w:hAnsi="Calibri"/>
          <w:spacing w:val="-13"/>
        </w:rPr>
        <w:t xml:space="preserve"> </w:t>
      </w:r>
      <w:r>
        <w:rPr>
          <w:rFonts w:ascii="Calibri" w:hAnsi="Calibri"/>
        </w:rPr>
        <w:t>aun</w:t>
      </w:r>
      <w:r>
        <w:rPr>
          <w:rFonts w:ascii="Calibri" w:hAnsi="Calibri"/>
          <w:spacing w:val="-11"/>
        </w:rPr>
        <w:t xml:space="preserve"> </w:t>
      </w:r>
      <w:r>
        <w:rPr>
          <w:rFonts w:ascii="Calibri" w:hAnsi="Calibri"/>
        </w:rPr>
        <w:t>siendo</w:t>
      </w:r>
      <w:r>
        <w:rPr>
          <w:rFonts w:ascii="Calibri" w:hAnsi="Calibri"/>
          <w:spacing w:val="-12"/>
        </w:rPr>
        <w:t xml:space="preserve"> </w:t>
      </w:r>
      <w:r>
        <w:rPr>
          <w:rFonts w:ascii="Calibri" w:hAnsi="Calibri"/>
        </w:rPr>
        <w:t>un</w:t>
      </w:r>
      <w:r>
        <w:rPr>
          <w:rFonts w:ascii="Calibri" w:hAnsi="Calibri"/>
          <w:spacing w:val="-12"/>
        </w:rPr>
        <w:t xml:space="preserve"> </w:t>
      </w:r>
      <w:r>
        <w:rPr>
          <w:rFonts w:ascii="Calibri" w:hAnsi="Calibri"/>
        </w:rPr>
        <w:t>acto</w:t>
      </w:r>
      <w:r>
        <w:rPr>
          <w:rFonts w:ascii="Calibri" w:hAnsi="Calibri"/>
          <w:spacing w:val="-13"/>
        </w:rPr>
        <w:t xml:space="preserve"> </w:t>
      </w:r>
      <w:r>
        <w:rPr>
          <w:rFonts w:ascii="Calibri" w:hAnsi="Calibri"/>
        </w:rPr>
        <w:t>de</w:t>
      </w:r>
      <w:r>
        <w:rPr>
          <w:rFonts w:ascii="Calibri" w:hAnsi="Calibri"/>
          <w:spacing w:val="-12"/>
        </w:rPr>
        <w:t xml:space="preserve"> </w:t>
      </w:r>
      <w:r>
        <w:rPr>
          <w:rFonts w:ascii="Calibri" w:hAnsi="Calibri"/>
        </w:rPr>
        <w:t>trámite,</w:t>
      </w:r>
      <w:r>
        <w:rPr>
          <w:rFonts w:ascii="Calibri" w:hAnsi="Calibri"/>
          <w:spacing w:val="-10"/>
        </w:rPr>
        <w:t xml:space="preserve"> </w:t>
      </w:r>
      <w:r>
        <w:rPr>
          <w:rFonts w:ascii="Calibri" w:hAnsi="Calibri"/>
          <w:b/>
        </w:rPr>
        <w:t>decide</w:t>
      </w:r>
      <w:r>
        <w:rPr>
          <w:rFonts w:ascii="Calibri" w:hAnsi="Calibri"/>
          <w:b/>
          <w:spacing w:val="-12"/>
        </w:rPr>
        <w:t xml:space="preserve"> </w:t>
      </w:r>
      <w:r>
        <w:rPr>
          <w:rFonts w:ascii="Calibri" w:hAnsi="Calibri"/>
          <w:b/>
        </w:rPr>
        <w:t>directamente</w:t>
      </w:r>
      <w:r>
        <w:rPr>
          <w:rFonts w:ascii="Calibri" w:hAnsi="Calibri"/>
          <w:b/>
          <w:spacing w:val="-12"/>
        </w:rPr>
        <w:t xml:space="preserve"> </w:t>
      </w:r>
      <w:r>
        <w:rPr>
          <w:rFonts w:ascii="Calibri" w:hAnsi="Calibri"/>
          <w:b/>
        </w:rPr>
        <w:t>el</w:t>
      </w:r>
      <w:r>
        <w:rPr>
          <w:rFonts w:ascii="Calibri" w:hAnsi="Calibri"/>
          <w:b/>
          <w:spacing w:val="-12"/>
        </w:rPr>
        <w:t xml:space="preserve"> </w:t>
      </w:r>
      <w:r>
        <w:rPr>
          <w:rFonts w:ascii="Calibri" w:hAnsi="Calibri"/>
          <w:b/>
        </w:rPr>
        <w:t>fondo</w:t>
      </w:r>
      <w:r>
        <w:rPr>
          <w:rFonts w:ascii="Calibri" w:hAnsi="Calibri"/>
          <w:b/>
          <w:spacing w:val="-13"/>
        </w:rPr>
        <w:t xml:space="preserve"> </w:t>
      </w:r>
      <w:r>
        <w:rPr>
          <w:rFonts w:ascii="Calibri" w:hAnsi="Calibri"/>
          <w:b/>
        </w:rPr>
        <w:t>del</w:t>
      </w:r>
      <w:r>
        <w:rPr>
          <w:rFonts w:ascii="Calibri" w:hAnsi="Calibri"/>
          <w:b/>
          <w:spacing w:val="-12"/>
        </w:rPr>
        <w:t xml:space="preserve"> </w:t>
      </w:r>
      <w:r>
        <w:rPr>
          <w:rFonts w:ascii="Calibri" w:hAnsi="Calibri"/>
          <w:b/>
        </w:rPr>
        <w:t xml:space="preserve">asunto, </w:t>
      </w:r>
      <w:r>
        <w:rPr>
          <w:rFonts w:ascii="Calibri" w:hAnsi="Calibri"/>
        </w:rPr>
        <w:t>que no es otro que acordar el resultado del proceso selectivo y designar al mejor candidato al puesto de trabajo con código 5.C.6 del Ayuntamiento de las Rozas y que tras publicarse el Acuerdo</w:t>
      </w:r>
      <w:r>
        <w:rPr>
          <w:rFonts w:ascii="Calibri" w:hAnsi="Calibri"/>
          <w:spacing w:val="-6"/>
        </w:rPr>
        <w:t xml:space="preserve"> </w:t>
      </w:r>
      <w:r>
        <w:rPr>
          <w:rFonts w:ascii="Calibri" w:hAnsi="Calibri"/>
        </w:rPr>
        <w:t>de</w:t>
      </w:r>
      <w:r>
        <w:rPr>
          <w:rFonts w:ascii="Calibri" w:hAnsi="Calibri"/>
          <w:spacing w:val="-6"/>
        </w:rPr>
        <w:t xml:space="preserve"> </w:t>
      </w:r>
      <w:r>
        <w:rPr>
          <w:rFonts w:ascii="Calibri" w:hAnsi="Calibri"/>
        </w:rPr>
        <w:t>la</w:t>
      </w:r>
      <w:r>
        <w:rPr>
          <w:rFonts w:ascii="Calibri" w:hAnsi="Calibri"/>
          <w:spacing w:val="-7"/>
        </w:rPr>
        <w:t xml:space="preserve"> </w:t>
      </w:r>
      <w:r>
        <w:rPr>
          <w:rFonts w:ascii="Calibri" w:hAnsi="Calibri"/>
        </w:rPr>
        <w:t>Junta</w:t>
      </w:r>
      <w:r>
        <w:rPr>
          <w:rFonts w:ascii="Calibri" w:hAnsi="Calibri"/>
          <w:spacing w:val="-6"/>
        </w:rPr>
        <w:t xml:space="preserve"> </w:t>
      </w:r>
      <w:r>
        <w:rPr>
          <w:rFonts w:ascii="Calibri" w:hAnsi="Calibri"/>
        </w:rPr>
        <w:t>de</w:t>
      </w:r>
      <w:r>
        <w:rPr>
          <w:rFonts w:ascii="Calibri" w:hAnsi="Calibri"/>
          <w:spacing w:val="-5"/>
        </w:rPr>
        <w:t xml:space="preserve"> </w:t>
      </w:r>
      <w:r>
        <w:rPr>
          <w:rFonts w:ascii="Calibri" w:hAnsi="Calibri"/>
        </w:rPr>
        <w:t>Gobierno</w:t>
      </w:r>
      <w:r>
        <w:rPr>
          <w:rFonts w:ascii="Calibri" w:hAnsi="Calibri"/>
          <w:spacing w:val="-7"/>
        </w:rPr>
        <w:t xml:space="preserve"> </w:t>
      </w:r>
      <w:r>
        <w:rPr>
          <w:rFonts w:ascii="Calibri" w:hAnsi="Calibri"/>
        </w:rPr>
        <w:t>Local</w:t>
      </w:r>
      <w:r>
        <w:rPr>
          <w:rFonts w:ascii="Calibri" w:hAnsi="Calibri"/>
          <w:spacing w:val="-4"/>
        </w:rPr>
        <w:t xml:space="preserve"> </w:t>
      </w:r>
      <w:r>
        <w:rPr>
          <w:rFonts w:ascii="Calibri" w:hAnsi="Calibri"/>
        </w:rPr>
        <w:t>del</w:t>
      </w:r>
      <w:r>
        <w:rPr>
          <w:rFonts w:ascii="Calibri" w:hAnsi="Calibri"/>
          <w:spacing w:val="-5"/>
        </w:rPr>
        <w:t xml:space="preserve"> </w:t>
      </w:r>
      <w:r>
        <w:rPr>
          <w:rFonts w:ascii="Calibri" w:hAnsi="Calibri"/>
        </w:rPr>
        <w:t>Ayuntamiento</w:t>
      </w:r>
      <w:r>
        <w:rPr>
          <w:rFonts w:ascii="Calibri" w:hAnsi="Calibri"/>
          <w:spacing w:val="-7"/>
        </w:rPr>
        <w:t xml:space="preserve"> </w:t>
      </w:r>
      <w:r>
        <w:rPr>
          <w:rFonts w:ascii="Calibri" w:hAnsi="Calibri"/>
        </w:rPr>
        <w:t>de</w:t>
      </w:r>
      <w:r>
        <w:rPr>
          <w:rFonts w:ascii="Calibri" w:hAnsi="Calibri"/>
          <w:spacing w:val="-6"/>
        </w:rPr>
        <w:t xml:space="preserve"> </w:t>
      </w:r>
      <w:r>
        <w:rPr>
          <w:rFonts w:ascii="Calibri" w:hAnsi="Calibri"/>
        </w:rPr>
        <w:t>las</w:t>
      </w:r>
      <w:r>
        <w:rPr>
          <w:rFonts w:ascii="Calibri" w:hAnsi="Calibri"/>
          <w:spacing w:val="-2"/>
        </w:rPr>
        <w:t xml:space="preserve"> </w:t>
      </w:r>
      <w:r>
        <w:rPr>
          <w:rFonts w:ascii="Calibri" w:hAnsi="Calibri"/>
        </w:rPr>
        <w:t>Rozas</w:t>
      </w:r>
      <w:r>
        <w:rPr>
          <w:rFonts w:ascii="Calibri" w:hAnsi="Calibri"/>
          <w:spacing w:val="-6"/>
        </w:rPr>
        <w:t xml:space="preserve"> </w:t>
      </w:r>
      <w:r>
        <w:rPr>
          <w:rFonts w:ascii="Calibri" w:hAnsi="Calibri"/>
        </w:rPr>
        <w:t>de</w:t>
      </w:r>
      <w:r>
        <w:rPr>
          <w:rFonts w:ascii="Calibri" w:hAnsi="Calibri"/>
          <w:spacing w:val="-5"/>
        </w:rPr>
        <w:t xml:space="preserve"> </w:t>
      </w:r>
      <w:r>
        <w:rPr>
          <w:rFonts w:ascii="Calibri" w:hAnsi="Calibri"/>
        </w:rPr>
        <w:t>Madrid</w:t>
      </w:r>
      <w:r>
        <w:rPr>
          <w:rFonts w:ascii="Calibri" w:hAnsi="Calibri"/>
          <w:spacing w:val="-6"/>
        </w:rPr>
        <w:t xml:space="preserve"> </w:t>
      </w:r>
      <w:r>
        <w:rPr>
          <w:rFonts w:ascii="Calibri" w:hAnsi="Calibri"/>
        </w:rPr>
        <w:t>de</w:t>
      </w:r>
      <w:r>
        <w:rPr>
          <w:rFonts w:ascii="Calibri" w:hAnsi="Calibri"/>
          <w:spacing w:val="-6"/>
        </w:rPr>
        <w:t xml:space="preserve"> </w:t>
      </w:r>
      <w:r>
        <w:rPr>
          <w:rFonts w:ascii="Calibri" w:hAnsi="Calibri"/>
        </w:rPr>
        <w:t>fecha</w:t>
      </w:r>
      <w:r>
        <w:rPr>
          <w:rFonts w:ascii="Calibri" w:hAnsi="Calibri"/>
          <w:spacing w:val="-6"/>
        </w:rPr>
        <w:t xml:space="preserve"> </w:t>
      </w:r>
      <w:r>
        <w:rPr>
          <w:rFonts w:ascii="Calibri" w:hAnsi="Calibri"/>
        </w:rPr>
        <w:t>21</w:t>
      </w:r>
      <w:r>
        <w:rPr>
          <w:rFonts w:ascii="Calibri" w:hAnsi="Calibri"/>
          <w:spacing w:val="-7"/>
        </w:rPr>
        <w:t xml:space="preserve"> </w:t>
      </w:r>
      <w:r>
        <w:rPr>
          <w:rFonts w:ascii="Calibri" w:hAnsi="Calibri"/>
        </w:rPr>
        <w:t xml:space="preserve">de marzo de 2025 por el que se adjudica el puesto de trabajo con código 5.C.6., Administrativo y nombra para ocupar el mismo a la funcionaria Dña. María Luisa Álvarez del Barrio, con DNI </w:t>
      </w:r>
      <w:proofErr w:type="spellStart"/>
      <w:r>
        <w:rPr>
          <w:rFonts w:ascii="Calibri" w:hAnsi="Calibri"/>
        </w:rPr>
        <w:t>nº</w:t>
      </w:r>
      <w:proofErr w:type="spellEnd"/>
    </w:p>
    <w:p w14:paraId="6ACA7379" w14:textId="77777777" w:rsidR="00F531A6" w:rsidRDefault="00000000">
      <w:pPr>
        <w:spacing w:line="266" w:lineRule="exact"/>
        <w:ind w:left="1"/>
        <w:jc w:val="both"/>
        <w:rPr>
          <w:rFonts w:ascii="Calibri"/>
        </w:rPr>
      </w:pPr>
      <w:r>
        <w:rPr>
          <w:rFonts w:ascii="Calibri"/>
        </w:rPr>
        <w:t>***6226**</w:t>
      </w:r>
      <w:r>
        <w:rPr>
          <w:rFonts w:ascii="Calibri"/>
          <w:spacing w:val="-7"/>
        </w:rPr>
        <w:t xml:space="preserve"> </w:t>
      </w:r>
      <w:r>
        <w:rPr>
          <w:rFonts w:ascii="Calibri"/>
        </w:rPr>
        <w:t>ya</w:t>
      </w:r>
      <w:r>
        <w:rPr>
          <w:rFonts w:ascii="Calibri"/>
          <w:spacing w:val="-8"/>
        </w:rPr>
        <w:t xml:space="preserve"> </w:t>
      </w:r>
      <w:r>
        <w:rPr>
          <w:rFonts w:ascii="Calibri"/>
        </w:rPr>
        <w:t>se</w:t>
      </w:r>
      <w:r>
        <w:rPr>
          <w:rFonts w:ascii="Calibri"/>
          <w:spacing w:val="-7"/>
        </w:rPr>
        <w:t xml:space="preserve"> </w:t>
      </w:r>
      <w:r>
        <w:rPr>
          <w:rFonts w:ascii="Calibri"/>
        </w:rPr>
        <w:t>decide</w:t>
      </w:r>
      <w:r>
        <w:rPr>
          <w:rFonts w:ascii="Calibri"/>
          <w:spacing w:val="-8"/>
        </w:rPr>
        <w:t xml:space="preserve"> </w:t>
      </w:r>
      <w:r>
        <w:rPr>
          <w:rFonts w:ascii="Calibri"/>
        </w:rPr>
        <w:t>el</w:t>
      </w:r>
      <w:r>
        <w:rPr>
          <w:rFonts w:ascii="Calibri"/>
          <w:spacing w:val="-7"/>
        </w:rPr>
        <w:t xml:space="preserve"> </w:t>
      </w:r>
      <w:r>
        <w:rPr>
          <w:rFonts w:ascii="Calibri"/>
        </w:rPr>
        <w:t>fondo</w:t>
      </w:r>
      <w:r>
        <w:rPr>
          <w:rFonts w:ascii="Calibri"/>
          <w:spacing w:val="-8"/>
        </w:rPr>
        <w:t xml:space="preserve"> </w:t>
      </w:r>
      <w:r>
        <w:rPr>
          <w:rFonts w:ascii="Calibri"/>
        </w:rPr>
        <w:t>del</w:t>
      </w:r>
      <w:r>
        <w:rPr>
          <w:rFonts w:ascii="Calibri"/>
          <w:spacing w:val="-8"/>
        </w:rPr>
        <w:t xml:space="preserve"> </w:t>
      </w:r>
      <w:r>
        <w:rPr>
          <w:rFonts w:ascii="Calibri"/>
          <w:spacing w:val="-2"/>
        </w:rPr>
        <w:t>asunto.</w:t>
      </w:r>
    </w:p>
    <w:p w14:paraId="73BCCDCF" w14:textId="77777777" w:rsidR="00F531A6" w:rsidRDefault="00F531A6">
      <w:pPr>
        <w:pStyle w:val="Textoindependiente"/>
        <w:rPr>
          <w:rFonts w:ascii="Calibri"/>
          <w:sz w:val="22"/>
        </w:rPr>
      </w:pPr>
    </w:p>
    <w:p w14:paraId="2D306AEC" w14:textId="77777777" w:rsidR="00F531A6" w:rsidRDefault="00F531A6">
      <w:pPr>
        <w:pStyle w:val="Textoindependiente"/>
        <w:spacing w:before="94"/>
        <w:rPr>
          <w:rFonts w:ascii="Calibri"/>
          <w:sz w:val="22"/>
        </w:rPr>
      </w:pPr>
    </w:p>
    <w:p w14:paraId="3582A8CA" w14:textId="77777777" w:rsidR="00F531A6" w:rsidRDefault="00000000">
      <w:pPr>
        <w:spacing w:before="1" w:line="259" w:lineRule="auto"/>
        <w:ind w:left="1" w:right="1133"/>
        <w:jc w:val="both"/>
        <w:rPr>
          <w:rFonts w:ascii="Calibri" w:hAnsi="Calibri"/>
        </w:rPr>
      </w:pPr>
      <w:r>
        <w:rPr>
          <w:rFonts w:ascii="Calibri" w:hAnsi="Calibri"/>
        </w:rPr>
        <w:t>Si se entiende como válido el citado resultado y continúa el procedimiento se produciría un perjuicio irreparable contra mi derecho a acceder en condiciones de igualdad a las funciones y cargos públicos con los requisitos que señalen las leyes (art. 23.2 CE), requisitos a los que hace alusión</w:t>
      </w:r>
      <w:r>
        <w:rPr>
          <w:rFonts w:ascii="Calibri" w:hAnsi="Calibri"/>
          <w:spacing w:val="-7"/>
        </w:rPr>
        <w:t xml:space="preserve"> </w:t>
      </w:r>
      <w:r>
        <w:rPr>
          <w:rFonts w:ascii="Calibri" w:hAnsi="Calibri"/>
        </w:rPr>
        <w:t>el</w:t>
      </w:r>
      <w:r>
        <w:rPr>
          <w:rFonts w:ascii="Calibri" w:hAnsi="Calibri"/>
          <w:spacing w:val="-8"/>
        </w:rPr>
        <w:t xml:space="preserve"> </w:t>
      </w:r>
      <w:r>
        <w:rPr>
          <w:rFonts w:ascii="Calibri" w:hAnsi="Calibri"/>
        </w:rPr>
        <w:t>art.</w:t>
      </w:r>
      <w:r>
        <w:rPr>
          <w:rFonts w:ascii="Calibri" w:hAnsi="Calibri"/>
          <w:spacing w:val="-7"/>
        </w:rPr>
        <w:t xml:space="preserve"> </w:t>
      </w:r>
      <w:r>
        <w:rPr>
          <w:rFonts w:ascii="Calibri" w:hAnsi="Calibri"/>
        </w:rPr>
        <w:t>103.3</w:t>
      </w:r>
      <w:r>
        <w:rPr>
          <w:rFonts w:ascii="Calibri" w:hAnsi="Calibri"/>
          <w:spacing w:val="-8"/>
        </w:rPr>
        <w:t xml:space="preserve"> </w:t>
      </w:r>
      <w:r>
        <w:rPr>
          <w:rFonts w:ascii="Calibri" w:hAnsi="Calibri"/>
        </w:rPr>
        <w:t>de</w:t>
      </w:r>
      <w:r>
        <w:rPr>
          <w:rFonts w:ascii="Calibri" w:hAnsi="Calibri"/>
          <w:spacing w:val="-8"/>
        </w:rPr>
        <w:t xml:space="preserve"> </w:t>
      </w:r>
      <w:r>
        <w:rPr>
          <w:rFonts w:ascii="Calibri" w:hAnsi="Calibri"/>
        </w:rPr>
        <w:t>la</w:t>
      </w:r>
      <w:r>
        <w:rPr>
          <w:rFonts w:ascii="Calibri" w:hAnsi="Calibri"/>
          <w:spacing w:val="-6"/>
        </w:rPr>
        <w:t xml:space="preserve"> </w:t>
      </w:r>
      <w:r>
        <w:rPr>
          <w:rFonts w:ascii="Calibri" w:hAnsi="Calibri"/>
        </w:rPr>
        <w:t>Constitución</w:t>
      </w:r>
      <w:r>
        <w:rPr>
          <w:rFonts w:ascii="Calibri" w:hAnsi="Calibri"/>
          <w:spacing w:val="-6"/>
        </w:rPr>
        <w:t xml:space="preserve"> </w:t>
      </w:r>
      <w:r>
        <w:rPr>
          <w:rFonts w:ascii="Calibri" w:hAnsi="Calibri"/>
        </w:rPr>
        <w:t>Española</w:t>
      </w:r>
      <w:r>
        <w:rPr>
          <w:rFonts w:ascii="Calibri" w:hAnsi="Calibri"/>
          <w:spacing w:val="-7"/>
        </w:rPr>
        <w:t xml:space="preserve"> </w:t>
      </w:r>
      <w:r>
        <w:rPr>
          <w:rFonts w:ascii="Calibri" w:hAnsi="Calibri"/>
        </w:rPr>
        <w:t>al</w:t>
      </w:r>
      <w:r>
        <w:rPr>
          <w:rFonts w:ascii="Calibri" w:hAnsi="Calibri"/>
          <w:spacing w:val="-7"/>
        </w:rPr>
        <w:t xml:space="preserve"> </w:t>
      </w:r>
      <w:r>
        <w:rPr>
          <w:rFonts w:ascii="Calibri" w:hAnsi="Calibri"/>
        </w:rPr>
        <w:t>expresar</w:t>
      </w:r>
      <w:r>
        <w:rPr>
          <w:rFonts w:ascii="Calibri" w:hAnsi="Calibri"/>
          <w:spacing w:val="-7"/>
        </w:rPr>
        <w:t xml:space="preserve"> </w:t>
      </w:r>
      <w:r>
        <w:rPr>
          <w:rFonts w:ascii="Calibri" w:hAnsi="Calibri"/>
        </w:rPr>
        <w:t>que</w:t>
      </w:r>
      <w:r>
        <w:rPr>
          <w:rFonts w:ascii="Calibri" w:hAnsi="Calibri"/>
          <w:spacing w:val="-4"/>
        </w:rPr>
        <w:t xml:space="preserve"> </w:t>
      </w:r>
      <w:r>
        <w:rPr>
          <w:rFonts w:ascii="Calibri" w:hAnsi="Calibri"/>
        </w:rPr>
        <w:t>el</w:t>
      </w:r>
      <w:r>
        <w:rPr>
          <w:rFonts w:ascii="Calibri" w:hAnsi="Calibri"/>
          <w:spacing w:val="-6"/>
        </w:rPr>
        <w:t xml:space="preserve"> </w:t>
      </w:r>
      <w:r>
        <w:rPr>
          <w:rFonts w:ascii="Calibri" w:hAnsi="Calibri"/>
        </w:rPr>
        <w:t>acceso</w:t>
      </w:r>
      <w:r>
        <w:rPr>
          <w:rFonts w:ascii="Calibri" w:hAnsi="Calibri"/>
          <w:spacing w:val="-7"/>
        </w:rPr>
        <w:t xml:space="preserve"> </w:t>
      </w:r>
      <w:r>
        <w:rPr>
          <w:rFonts w:ascii="Calibri" w:hAnsi="Calibri"/>
        </w:rPr>
        <w:t>a</w:t>
      </w:r>
      <w:r>
        <w:rPr>
          <w:rFonts w:ascii="Calibri" w:hAnsi="Calibri"/>
          <w:spacing w:val="-7"/>
        </w:rPr>
        <w:t xml:space="preserve"> </w:t>
      </w:r>
      <w:r>
        <w:rPr>
          <w:rFonts w:ascii="Calibri" w:hAnsi="Calibri"/>
        </w:rPr>
        <w:t>la</w:t>
      </w:r>
      <w:r>
        <w:rPr>
          <w:rFonts w:ascii="Calibri" w:hAnsi="Calibri"/>
          <w:spacing w:val="-6"/>
        </w:rPr>
        <w:t xml:space="preserve"> </w:t>
      </w:r>
      <w:r>
        <w:rPr>
          <w:rFonts w:ascii="Calibri" w:hAnsi="Calibri"/>
        </w:rPr>
        <w:t>función</w:t>
      </w:r>
      <w:r>
        <w:rPr>
          <w:rFonts w:ascii="Calibri" w:hAnsi="Calibri"/>
          <w:spacing w:val="-7"/>
        </w:rPr>
        <w:t xml:space="preserve"> </w:t>
      </w:r>
      <w:r>
        <w:rPr>
          <w:rFonts w:ascii="Calibri" w:hAnsi="Calibri"/>
        </w:rPr>
        <w:t>pública</w:t>
      </w:r>
      <w:r>
        <w:rPr>
          <w:rFonts w:ascii="Calibri" w:hAnsi="Calibri"/>
          <w:spacing w:val="-6"/>
        </w:rPr>
        <w:t xml:space="preserve"> </w:t>
      </w:r>
      <w:r>
        <w:rPr>
          <w:rFonts w:ascii="Calibri" w:hAnsi="Calibri"/>
        </w:rPr>
        <w:t xml:space="preserve">se realizará de acuerdo con los </w:t>
      </w:r>
      <w:r>
        <w:rPr>
          <w:rFonts w:ascii="Calibri" w:hAnsi="Calibri"/>
          <w:b/>
        </w:rPr>
        <w:t>principios de mérito y capacidad</w:t>
      </w:r>
      <w:r>
        <w:rPr>
          <w:rFonts w:ascii="Calibri" w:hAnsi="Calibri"/>
        </w:rPr>
        <w:t>.</w:t>
      </w:r>
    </w:p>
    <w:p w14:paraId="70922B0A" w14:textId="77777777" w:rsidR="00F531A6" w:rsidRDefault="00F531A6">
      <w:pPr>
        <w:pStyle w:val="Textoindependiente"/>
        <w:rPr>
          <w:rFonts w:ascii="Calibri"/>
          <w:sz w:val="22"/>
        </w:rPr>
      </w:pPr>
    </w:p>
    <w:p w14:paraId="328A20C9" w14:textId="77777777" w:rsidR="00F531A6" w:rsidRDefault="00F531A6">
      <w:pPr>
        <w:pStyle w:val="Textoindependiente"/>
        <w:spacing w:before="71"/>
        <w:rPr>
          <w:rFonts w:ascii="Calibri"/>
          <w:sz w:val="22"/>
        </w:rPr>
      </w:pPr>
    </w:p>
    <w:p w14:paraId="78188620" w14:textId="77777777" w:rsidR="00F531A6" w:rsidRDefault="00000000">
      <w:pPr>
        <w:spacing w:before="1" w:line="259" w:lineRule="auto"/>
        <w:ind w:left="1" w:right="1132"/>
        <w:jc w:val="both"/>
        <w:rPr>
          <w:rFonts w:ascii="Calibri" w:hAnsi="Calibri"/>
        </w:rPr>
      </w:pPr>
      <w:r>
        <w:rPr>
          <w:rFonts w:ascii="Calibri" w:hAnsi="Calibri"/>
        </w:rPr>
        <w:t>Por</w:t>
      </w:r>
      <w:r>
        <w:rPr>
          <w:rFonts w:ascii="Calibri" w:hAnsi="Calibri"/>
          <w:spacing w:val="-10"/>
        </w:rPr>
        <w:t xml:space="preserve"> </w:t>
      </w:r>
      <w:r>
        <w:rPr>
          <w:rFonts w:ascii="Calibri" w:hAnsi="Calibri"/>
        </w:rPr>
        <w:t>todo</w:t>
      </w:r>
      <w:r>
        <w:rPr>
          <w:rFonts w:ascii="Calibri" w:hAnsi="Calibri"/>
          <w:spacing w:val="-10"/>
        </w:rPr>
        <w:t xml:space="preserve"> </w:t>
      </w:r>
      <w:r>
        <w:rPr>
          <w:rFonts w:ascii="Calibri" w:hAnsi="Calibri"/>
        </w:rPr>
        <w:t>lo</w:t>
      </w:r>
      <w:r>
        <w:rPr>
          <w:rFonts w:ascii="Calibri" w:hAnsi="Calibri"/>
          <w:spacing w:val="-10"/>
        </w:rPr>
        <w:t xml:space="preserve"> </w:t>
      </w:r>
      <w:r>
        <w:rPr>
          <w:rFonts w:ascii="Calibri" w:hAnsi="Calibri"/>
        </w:rPr>
        <w:t>anterior,</w:t>
      </w:r>
      <w:r>
        <w:rPr>
          <w:rFonts w:ascii="Calibri" w:hAnsi="Calibri"/>
          <w:spacing w:val="-9"/>
        </w:rPr>
        <w:t xml:space="preserve"> </w:t>
      </w:r>
      <w:r>
        <w:rPr>
          <w:rFonts w:ascii="Calibri" w:hAnsi="Calibri"/>
        </w:rPr>
        <w:t>teniendo</w:t>
      </w:r>
      <w:r>
        <w:rPr>
          <w:rFonts w:ascii="Calibri" w:hAnsi="Calibri"/>
          <w:spacing w:val="-10"/>
        </w:rPr>
        <w:t xml:space="preserve"> </w:t>
      </w:r>
      <w:r>
        <w:rPr>
          <w:rFonts w:ascii="Calibri" w:hAnsi="Calibri"/>
        </w:rPr>
        <w:t>en</w:t>
      </w:r>
      <w:r>
        <w:rPr>
          <w:rFonts w:ascii="Calibri" w:hAnsi="Calibri"/>
          <w:spacing w:val="-9"/>
        </w:rPr>
        <w:t xml:space="preserve"> </w:t>
      </w:r>
      <w:r>
        <w:rPr>
          <w:rFonts w:ascii="Calibri" w:hAnsi="Calibri"/>
        </w:rPr>
        <w:t>cuenta</w:t>
      </w:r>
      <w:r>
        <w:rPr>
          <w:rFonts w:ascii="Calibri" w:hAnsi="Calibri"/>
          <w:spacing w:val="-10"/>
        </w:rPr>
        <w:t xml:space="preserve"> </w:t>
      </w:r>
      <w:r>
        <w:rPr>
          <w:rFonts w:ascii="Calibri" w:hAnsi="Calibri"/>
        </w:rPr>
        <w:t>que</w:t>
      </w:r>
      <w:r>
        <w:rPr>
          <w:rFonts w:ascii="Calibri" w:hAnsi="Calibri"/>
          <w:spacing w:val="-10"/>
        </w:rPr>
        <w:t xml:space="preserve"> </w:t>
      </w:r>
      <w:r>
        <w:rPr>
          <w:rFonts w:ascii="Calibri" w:hAnsi="Calibri"/>
        </w:rPr>
        <w:t>un</w:t>
      </w:r>
      <w:r>
        <w:rPr>
          <w:rFonts w:ascii="Calibri" w:hAnsi="Calibri"/>
          <w:spacing w:val="-9"/>
        </w:rPr>
        <w:t xml:space="preserve"> </w:t>
      </w:r>
      <w:r>
        <w:rPr>
          <w:rFonts w:ascii="Calibri" w:hAnsi="Calibri"/>
        </w:rPr>
        <w:t>criterio</w:t>
      </w:r>
      <w:r>
        <w:rPr>
          <w:rFonts w:ascii="Calibri" w:hAnsi="Calibri"/>
          <w:spacing w:val="-10"/>
        </w:rPr>
        <w:t xml:space="preserve"> </w:t>
      </w:r>
      <w:r>
        <w:rPr>
          <w:rFonts w:ascii="Calibri" w:hAnsi="Calibri"/>
        </w:rPr>
        <w:t>de</w:t>
      </w:r>
      <w:r>
        <w:rPr>
          <w:rFonts w:ascii="Calibri" w:hAnsi="Calibri"/>
          <w:spacing w:val="-11"/>
        </w:rPr>
        <w:t xml:space="preserve"> </w:t>
      </w:r>
      <w:r>
        <w:rPr>
          <w:rFonts w:ascii="Calibri" w:hAnsi="Calibri"/>
        </w:rPr>
        <w:t>valoración</w:t>
      </w:r>
      <w:r>
        <w:rPr>
          <w:rFonts w:ascii="Calibri" w:hAnsi="Calibri"/>
          <w:spacing w:val="-10"/>
        </w:rPr>
        <w:t xml:space="preserve"> </w:t>
      </w:r>
      <w:r>
        <w:rPr>
          <w:rFonts w:ascii="Calibri" w:hAnsi="Calibri"/>
        </w:rPr>
        <w:t>utilizado</w:t>
      </w:r>
      <w:r>
        <w:rPr>
          <w:rFonts w:ascii="Calibri" w:hAnsi="Calibri"/>
          <w:spacing w:val="-6"/>
        </w:rPr>
        <w:t xml:space="preserve"> </w:t>
      </w:r>
      <w:r>
        <w:rPr>
          <w:rFonts w:ascii="Calibri" w:hAnsi="Calibri"/>
        </w:rPr>
        <w:t>para</w:t>
      </w:r>
      <w:r>
        <w:rPr>
          <w:rFonts w:ascii="Calibri" w:hAnsi="Calibri"/>
          <w:spacing w:val="-10"/>
        </w:rPr>
        <w:t xml:space="preserve"> </w:t>
      </w:r>
      <w:r>
        <w:rPr>
          <w:rFonts w:ascii="Calibri" w:hAnsi="Calibri"/>
        </w:rPr>
        <w:t>acceder</w:t>
      </w:r>
      <w:r>
        <w:rPr>
          <w:rFonts w:ascii="Calibri" w:hAnsi="Calibri"/>
          <w:spacing w:val="-8"/>
        </w:rPr>
        <w:t xml:space="preserve"> </w:t>
      </w:r>
      <w:r>
        <w:rPr>
          <w:rFonts w:ascii="Calibri" w:hAnsi="Calibri"/>
        </w:rPr>
        <w:t>a</w:t>
      </w:r>
      <w:r>
        <w:rPr>
          <w:rFonts w:ascii="Calibri" w:hAnsi="Calibri"/>
          <w:spacing w:val="-10"/>
        </w:rPr>
        <w:t xml:space="preserve"> </w:t>
      </w:r>
      <w:r>
        <w:rPr>
          <w:rFonts w:ascii="Calibri" w:hAnsi="Calibri"/>
        </w:rPr>
        <w:t>la función pública debe contar con la correspondiente justificación, la cual ha de ser objetiva, razonable y proporcional a la finalidad a la que</w:t>
      </w:r>
      <w:r>
        <w:rPr>
          <w:rFonts w:ascii="Calibri" w:hAnsi="Calibri"/>
          <w:spacing w:val="-1"/>
        </w:rPr>
        <w:t xml:space="preserve"> </w:t>
      </w:r>
      <w:r>
        <w:rPr>
          <w:rFonts w:ascii="Calibri" w:hAnsi="Calibri"/>
        </w:rPr>
        <w:t>sirve, de</w:t>
      </w:r>
      <w:r>
        <w:rPr>
          <w:rFonts w:ascii="Calibri" w:hAnsi="Calibri"/>
          <w:spacing w:val="-1"/>
        </w:rPr>
        <w:t xml:space="preserve"> </w:t>
      </w:r>
      <w:r>
        <w:rPr>
          <w:rFonts w:ascii="Calibri" w:hAnsi="Calibri"/>
        </w:rPr>
        <w:t>acuerdo con</w:t>
      </w:r>
      <w:r>
        <w:rPr>
          <w:rFonts w:ascii="Calibri" w:hAnsi="Calibri"/>
          <w:spacing w:val="-1"/>
        </w:rPr>
        <w:t xml:space="preserve"> </w:t>
      </w:r>
      <w:r>
        <w:rPr>
          <w:rFonts w:ascii="Calibri" w:hAnsi="Calibri"/>
        </w:rPr>
        <w:t>el</w:t>
      </w:r>
      <w:r>
        <w:rPr>
          <w:rFonts w:ascii="Calibri" w:hAnsi="Calibri"/>
          <w:spacing w:val="-1"/>
        </w:rPr>
        <w:t xml:space="preserve"> </w:t>
      </w:r>
      <w:r>
        <w:rPr>
          <w:rFonts w:ascii="Calibri" w:hAnsi="Calibri"/>
        </w:rPr>
        <w:t>artículo 78 del</w:t>
      </w:r>
      <w:r>
        <w:rPr>
          <w:rFonts w:ascii="Calibri" w:hAnsi="Calibri"/>
          <w:spacing w:val="-1"/>
        </w:rPr>
        <w:t xml:space="preserve"> </w:t>
      </w:r>
      <w:r>
        <w:rPr>
          <w:rFonts w:ascii="Calibri" w:hAnsi="Calibri"/>
        </w:rPr>
        <w:t>Estatuto Básico del Empleado Público, cuya razonabilidad ha de argumentar la Administración desde el momento en que el criterio de</w:t>
      </w:r>
      <w:r>
        <w:rPr>
          <w:rFonts w:ascii="Calibri" w:hAnsi="Calibri"/>
          <w:spacing w:val="-1"/>
        </w:rPr>
        <w:t xml:space="preserve"> </w:t>
      </w:r>
      <w:r>
        <w:rPr>
          <w:rFonts w:ascii="Calibri" w:hAnsi="Calibri"/>
        </w:rPr>
        <w:t>valoración</w:t>
      </w:r>
      <w:r>
        <w:rPr>
          <w:rFonts w:ascii="Calibri" w:hAnsi="Calibri"/>
          <w:spacing w:val="-1"/>
        </w:rPr>
        <w:t xml:space="preserve"> </w:t>
      </w:r>
      <w:r>
        <w:rPr>
          <w:rFonts w:ascii="Calibri" w:hAnsi="Calibri"/>
        </w:rPr>
        <w:t>de la base Cuarta.3.a) es contraria a los principios de</w:t>
      </w:r>
    </w:p>
    <w:p w14:paraId="5FDE61EC" w14:textId="77777777" w:rsidR="00F531A6" w:rsidRDefault="00F531A6">
      <w:pPr>
        <w:spacing w:line="259" w:lineRule="auto"/>
        <w:jc w:val="both"/>
        <w:rPr>
          <w:rFonts w:ascii="Calibri" w:hAnsi="Calibri"/>
        </w:rPr>
        <w:sectPr w:rsidR="00F531A6">
          <w:pgSz w:w="11910" w:h="16840"/>
          <w:pgMar w:top="540" w:right="566" w:bottom="1260" w:left="1700" w:header="319" w:footer="1060" w:gutter="0"/>
          <w:cols w:space="720"/>
        </w:sectPr>
      </w:pPr>
    </w:p>
    <w:p w14:paraId="715F94F1" w14:textId="0A356B12" w:rsidR="00F531A6" w:rsidRDefault="00F531A6">
      <w:pPr>
        <w:pStyle w:val="Textoindependiente"/>
        <w:rPr>
          <w:rFonts w:ascii="Calibri"/>
          <w:sz w:val="22"/>
        </w:rPr>
      </w:pPr>
    </w:p>
    <w:p w14:paraId="7AE1C534" w14:textId="77777777" w:rsidR="00F531A6" w:rsidRDefault="00F531A6">
      <w:pPr>
        <w:pStyle w:val="Textoindependiente"/>
        <w:rPr>
          <w:rFonts w:ascii="Calibri"/>
          <w:sz w:val="22"/>
        </w:rPr>
      </w:pPr>
    </w:p>
    <w:p w14:paraId="42574C35" w14:textId="77777777" w:rsidR="00F531A6" w:rsidRDefault="00F531A6">
      <w:pPr>
        <w:pStyle w:val="Textoindependiente"/>
        <w:spacing w:before="69"/>
        <w:rPr>
          <w:rFonts w:ascii="Calibri"/>
          <w:sz w:val="22"/>
        </w:rPr>
      </w:pPr>
    </w:p>
    <w:p w14:paraId="2A1371E2" w14:textId="77777777" w:rsidR="00F531A6" w:rsidRDefault="00000000">
      <w:pPr>
        <w:spacing w:line="259" w:lineRule="auto"/>
        <w:ind w:left="1" w:right="1133"/>
        <w:jc w:val="both"/>
        <w:rPr>
          <w:rFonts w:ascii="Calibri" w:hAnsi="Calibri"/>
        </w:rPr>
      </w:pPr>
      <w:r>
        <w:rPr>
          <w:rFonts w:ascii="Calibri" w:hAnsi="Calibri"/>
        </w:rPr>
        <w:t>mérito</w:t>
      </w:r>
      <w:r>
        <w:rPr>
          <w:rFonts w:ascii="Calibri" w:hAnsi="Calibri"/>
          <w:spacing w:val="-6"/>
        </w:rPr>
        <w:t xml:space="preserve"> </w:t>
      </w:r>
      <w:r>
        <w:rPr>
          <w:rFonts w:ascii="Calibri" w:hAnsi="Calibri"/>
        </w:rPr>
        <w:t>y</w:t>
      </w:r>
      <w:r>
        <w:rPr>
          <w:rFonts w:ascii="Calibri" w:hAnsi="Calibri"/>
          <w:spacing w:val="-7"/>
        </w:rPr>
        <w:t xml:space="preserve"> </w:t>
      </w:r>
      <w:r>
        <w:rPr>
          <w:rFonts w:ascii="Calibri" w:hAnsi="Calibri"/>
        </w:rPr>
        <w:t>la</w:t>
      </w:r>
      <w:r>
        <w:rPr>
          <w:rFonts w:ascii="Calibri" w:hAnsi="Calibri"/>
          <w:spacing w:val="-7"/>
        </w:rPr>
        <w:t xml:space="preserve"> </w:t>
      </w:r>
      <w:r>
        <w:rPr>
          <w:rFonts w:ascii="Calibri" w:hAnsi="Calibri"/>
        </w:rPr>
        <w:t>capacidad</w:t>
      </w:r>
      <w:r>
        <w:rPr>
          <w:rFonts w:ascii="Calibri" w:hAnsi="Calibri"/>
          <w:spacing w:val="-5"/>
        </w:rPr>
        <w:t xml:space="preserve"> </w:t>
      </w:r>
      <w:r>
        <w:rPr>
          <w:rFonts w:ascii="Calibri" w:hAnsi="Calibri"/>
        </w:rPr>
        <w:t>al</w:t>
      </w:r>
      <w:r>
        <w:rPr>
          <w:rFonts w:ascii="Calibri" w:hAnsi="Calibri"/>
          <w:spacing w:val="-6"/>
        </w:rPr>
        <w:t xml:space="preserve"> </w:t>
      </w:r>
      <w:r>
        <w:rPr>
          <w:rFonts w:ascii="Calibri" w:hAnsi="Calibri"/>
        </w:rPr>
        <w:t>contar</w:t>
      </w:r>
      <w:r>
        <w:rPr>
          <w:rFonts w:ascii="Calibri" w:hAnsi="Calibri"/>
          <w:spacing w:val="-7"/>
        </w:rPr>
        <w:t xml:space="preserve"> </w:t>
      </w:r>
      <w:r>
        <w:rPr>
          <w:rFonts w:ascii="Calibri" w:hAnsi="Calibri"/>
        </w:rPr>
        <w:t>con</w:t>
      </w:r>
      <w:r>
        <w:rPr>
          <w:rFonts w:ascii="Calibri" w:hAnsi="Calibri"/>
          <w:spacing w:val="-6"/>
        </w:rPr>
        <w:t xml:space="preserve"> </w:t>
      </w:r>
      <w:r>
        <w:rPr>
          <w:rFonts w:ascii="Calibri" w:hAnsi="Calibri"/>
        </w:rPr>
        <w:t>una</w:t>
      </w:r>
      <w:r>
        <w:rPr>
          <w:rFonts w:ascii="Calibri" w:hAnsi="Calibri"/>
          <w:spacing w:val="-6"/>
        </w:rPr>
        <w:t xml:space="preserve"> </w:t>
      </w:r>
      <w:r>
        <w:rPr>
          <w:rFonts w:ascii="Calibri" w:hAnsi="Calibri"/>
        </w:rPr>
        <w:t>excesiva</w:t>
      </w:r>
      <w:r>
        <w:rPr>
          <w:rFonts w:ascii="Calibri" w:hAnsi="Calibri"/>
          <w:spacing w:val="-5"/>
        </w:rPr>
        <w:t xml:space="preserve"> </w:t>
      </w:r>
      <w:r>
        <w:rPr>
          <w:rFonts w:ascii="Calibri" w:hAnsi="Calibri"/>
        </w:rPr>
        <w:t>e</w:t>
      </w:r>
      <w:r>
        <w:rPr>
          <w:rFonts w:ascii="Calibri" w:hAnsi="Calibri"/>
          <w:spacing w:val="-8"/>
        </w:rPr>
        <w:t xml:space="preserve"> </w:t>
      </w:r>
      <w:r>
        <w:rPr>
          <w:rFonts w:ascii="Calibri" w:hAnsi="Calibri"/>
        </w:rPr>
        <w:t>injustificada</w:t>
      </w:r>
      <w:r>
        <w:rPr>
          <w:rFonts w:ascii="Calibri" w:hAnsi="Calibri"/>
          <w:spacing w:val="-6"/>
        </w:rPr>
        <w:t xml:space="preserve"> </w:t>
      </w:r>
      <w:r>
        <w:rPr>
          <w:rFonts w:ascii="Calibri" w:hAnsi="Calibri"/>
        </w:rPr>
        <w:t>minusvaloración</w:t>
      </w:r>
      <w:r>
        <w:rPr>
          <w:rFonts w:ascii="Calibri" w:hAnsi="Calibri"/>
          <w:spacing w:val="-5"/>
        </w:rPr>
        <w:t xml:space="preserve"> </w:t>
      </w:r>
      <w:r>
        <w:rPr>
          <w:rFonts w:ascii="Calibri" w:hAnsi="Calibri"/>
        </w:rPr>
        <w:t>el</w:t>
      </w:r>
      <w:r>
        <w:rPr>
          <w:rFonts w:ascii="Calibri" w:hAnsi="Calibri"/>
          <w:spacing w:val="-6"/>
        </w:rPr>
        <w:t xml:space="preserve"> </w:t>
      </w:r>
      <w:r>
        <w:rPr>
          <w:rFonts w:ascii="Calibri" w:hAnsi="Calibri"/>
        </w:rPr>
        <w:t>desarrollo</w:t>
      </w:r>
      <w:r>
        <w:rPr>
          <w:rFonts w:ascii="Calibri" w:hAnsi="Calibri"/>
          <w:spacing w:val="-7"/>
        </w:rPr>
        <w:t xml:space="preserve"> </w:t>
      </w:r>
      <w:r>
        <w:rPr>
          <w:rFonts w:ascii="Calibri" w:hAnsi="Calibri"/>
        </w:rPr>
        <w:t>de puestos de trabajo con nivel superior al 16,</w:t>
      </w:r>
    </w:p>
    <w:p w14:paraId="4704C2C4" w14:textId="77777777" w:rsidR="00F531A6" w:rsidRDefault="00F531A6">
      <w:pPr>
        <w:pStyle w:val="Textoindependiente"/>
        <w:rPr>
          <w:rFonts w:ascii="Calibri"/>
          <w:sz w:val="22"/>
        </w:rPr>
      </w:pPr>
    </w:p>
    <w:p w14:paraId="1CB0C6FA" w14:textId="77777777" w:rsidR="00F531A6" w:rsidRDefault="00F531A6">
      <w:pPr>
        <w:pStyle w:val="Textoindependiente"/>
        <w:spacing w:before="72"/>
        <w:rPr>
          <w:rFonts w:ascii="Calibri"/>
          <w:sz w:val="22"/>
        </w:rPr>
      </w:pPr>
    </w:p>
    <w:p w14:paraId="44CE1C44" w14:textId="77777777" w:rsidR="00F531A6" w:rsidRDefault="00000000">
      <w:pPr>
        <w:pStyle w:val="Ttulo4"/>
        <w:ind w:left="1"/>
      </w:pPr>
      <w:r>
        <w:rPr>
          <w:spacing w:val="-2"/>
        </w:rPr>
        <w:t>SOLICITO</w:t>
      </w:r>
    </w:p>
    <w:p w14:paraId="321F466E" w14:textId="77777777" w:rsidR="00F531A6" w:rsidRDefault="00F531A6">
      <w:pPr>
        <w:pStyle w:val="Textoindependiente"/>
        <w:spacing w:before="296"/>
        <w:rPr>
          <w:rFonts w:ascii="Calibri"/>
          <w:b/>
          <w:sz w:val="28"/>
        </w:rPr>
      </w:pPr>
    </w:p>
    <w:p w14:paraId="74DDA8BF" w14:textId="77777777" w:rsidR="00F531A6" w:rsidRDefault="00000000">
      <w:pPr>
        <w:spacing w:line="259" w:lineRule="auto"/>
        <w:ind w:left="1" w:right="1133"/>
        <w:jc w:val="both"/>
        <w:rPr>
          <w:rFonts w:ascii="Calibri" w:hAnsi="Calibri"/>
        </w:rPr>
      </w:pPr>
      <w:r>
        <w:rPr>
          <w:rFonts w:ascii="Calibri" w:hAnsi="Calibri"/>
          <w:noProof/>
        </w:rPr>
        <mc:AlternateContent>
          <mc:Choice Requires="wps">
            <w:drawing>
              <wp:anchor distT="0" distB="0" distL="0" distR="0" simplePos="0" relativeHeight="15898112" behindDoc="0" locked="0" layoutInCell="1" allowOverlap="1" wp14:anchorId="75418EA6" wp14:editId="6F0A7801">
                <wp:simplePos x="0" y="0"/>
                <wp:positionH relativeFrom="page">
                  <wp:posOffset>6807090</wp:posOffset>
                </wp:positionH>
                <wp:positionV relativeFrom="paragraph">
                  <wp:posOffset>542237</wp:posOffset>
                </wp:positionV>
                <wp:extent cx="419734" cy="3187065"/>
                <wp:effectExtent l="0" t="0" r="0" b="0"/>
                <wp:wrapNone/>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AE6B5AF"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D4BE02"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75418EA6" id="Textbox 421" o:spid="_x0000_s1234" type="#_x0000_t202" style="position:absolute;left:0;text-align:left;margin-left:536pt;margin-top:42.7pt;width:33.05pt;height:250.95pt;z-index:15898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wZ+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" filled="f" stroked="f">
                <v:textbox style="layout-flow:vertical;mso-layout-flow-alt:bottom-to-top" inset="0,0,0,0">
                  <w:txbxContent>
                    <w:p w14:paraId="2AE6B5AF"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D4BE02"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libri" w:hAnsi="Calibri"/>
          <w:b/>
        </w:rPr>
        <w:t>UNO.</w:t>
      </w:r>
      <w:r>
        <w:rPr>
          <w:rFonts w:ascii="Calibri" w:hAnsi="Calibri"/>
          <w:b/>
          <w:spacing w:val="-1"/>
        </w:rPr>
        <w:t xml:space="preserve"> </w:t>
      </w:r>
      <w:r>
        <w:rPr>
          <w:rFonts w:ascii="Calibri" w:hAnsi="Calibri"/>
        </w:rPr>
        <w:t>Se</w:t>
      </w:r>
      <w:r>
        <w:rPr>
          <w:rFonts w:ascii="Calibri" w:hAnsi="Calibri"/>
          <w:spacing w:val="-2"/>
        </w:rPr>
        <w:t xml:space="preserve"> </w:t>
      </w:r>
      <w:r>
        <w:rPr>
          <w:rFonts w:ascii="Calibri" w:hAnsi="Calibri"/>
        </w:rPr>
        <w:t>suspenda</w:t>
      </w:r>
      <w:r>
        <w:rPr>
          <w:rFonts w:ascii="Calibri" w:hAnsi="Calibri"/>
          <w:spacing w:val="-2"/>
        </w:rPr>
        <w:t xml:space="preserve"> </w:t>
      </w:r>
      <w:r>
        <w:rPr>
          <w:rFonts w:ascii="Calibri" w:hAnsi="Calibri"/>
        </w:rPr>
        <w:t>la</w:t>
      </w:r>
      <w:r>
        <w:rPr>
          <w:rFonts w:ascii="Calibri" w:hAnsi="Calibri"/>
          <w:spacing w:val="-1"/>
        </w:rPr>
        <w:t xml:space="preserve"> </w:t>
      </w:r>
      <w:r>
        <w:rPr>
          <w:rFonts w:ascii="Calibri" w:hAnsi="Calibri"/>
        </w:rPr>
        <w:t>ejecución</w:t>
      </w:r>
      <w:r>
        <w:rPr>
          <w:rFonts w:ascii="Calibri" w:hAnsi="Calibri"/>
          <w:spacing w:val="-2"/>
        </w:rPr>
        <w:t xml:space="preserve"> </w:t>
      </w:r>
      <w:r>
        <w:rPr>
          <w:rFonts w:ascii="Calibri" w:hAnsi="Calibri"/>
        </w:rPr>
        <w:t>del</w:t>
      </w:r>
      <w:r>
        <w:rPr>
          <w:rFonts w:ascii="Calibri" w:hAnsi="Calibri"/>
          <w:spacing w:val="-2"/>
        </w:rPr>
        <w:t xml:space="preserve"> </w:t>
      </w:r>
      <w:r>
        <w:rPr>
          <w:rFonts w:ascii="Calibri" w:hAnsi="Calibri"/>
        </w:rPr>
        <w:t>acuerdo</w:t>
      </w:r>
      <w:r>
        <w:rPr>
          <w:rFonts w:ascii="Calibri" w:hAnsi="Calibri"/>
          <w:spacing w:val="-1"/>
        </w:rPr>
        <w:t xml:space="preserve"> </w:t>
      </w:r>
      <w:r>
        <w:rPr>
          <w:rFonts w:ascii="Calibri" w:hAnsi="Calibri"/>
        </w:rPr>
        <w:t>de</w:t>
      </w:r>
      <w:r>
        <w:rPr>
          <w:rFonts w:ascii="Calibri" w:hAnsi="Calibri"/>
          <w:spacing w:val="-2"/>
        </w:rPr>
        <w:t xml:space="preserve"> </w:t>
      </w:r>
      <w:r>
        <w:rPr>
          <w:rFonts w:ascii="Calibri" w:hAnsi="Calibri"/>
        </w:rPr>
        <w:t>la Junta</w:t>
      </w:r>
      <w:r>
        <w:rPr>
          <w:rFonts w:ascii="Calibri" w:hAnsi="Calibri"/>
          <w:spacing w:val="-1"/>
        </w:rPr>
        <w:t xml:space="preserve"> </w:t>
      </w:r>
      <w:r>
        <w:rPr>
          <w:rFonts w:ascii="Calibri" w:hAnsi="Calibri"/>
        </w:rPr>
        <w:t>de</w:t>
      </w:r>
      <w:r>
        <w:rPr>
          <w:rFonts w:ascii="Calibri" w:hAnsi="Calibri"/>
          <w:spacing w:val="-2"/>
        </w:rPr>
        <w:t xml:space="preserve"> </w:t>
      </w:r>
      <w:r>
        <w:rPr>
          <w:rFonts w:ascii="Calibri" w:hAnsi="Calibri"/>
        </w:rPr>
        <w:t>Gobierno</w:t>
      </w:r>
      <w:r>
        <w:rPr>
          <w:rFonts w:ascii="Calibri" w:hAnsi="Calibri"/>
          <w:spacing w:val="-1"/>
        </w:rPr>
        <w:t xml:space="preserve"> </w:t>
      </w:r>
      <w:r>
        <w:rPr>
          <w:rFonts w:ascii="Calibri" w:hAnsi="Calibri"/>
        </w:rPr>
        <w:t>Local</w:t>
      </w:r>
      <w:r>
        <w:rPr>
          <w:rFonts w:ascii="Calibri" w:hAnsi="Calibri"/>
          <w:spacing w:val="-1"/>
        </w:rPr>
        <w:t xml:space="preserve"> </w:t>
      </w:r>
      <w:r>
        <w:rPr>
          <w:rFonts w:ascii="Calibri" w:hAnsi="Calibri"/>
        </w:rPr>
        <w:t>del</w:t>
      </w:r>
      <w:r>
        <w:rPr>
          <w:rFonts w:ascii="Calibri" w:hAnsi="Calibri"/>
          <w:spacing w:val="-2"/>
        </w:rPr>
        <w:t xml:space="preserve"> </w:t>
      </w:r>
      <w:r>
        <w:rPr>
          <w:rFonts w:ascii="Calibri" w:hAnsi="Calibri"/>
        </w:rPr>
        <w:t xml:space="preserve">Ayuntamiento de las Rozas de Madrid de fecha 21 de marzo de 2025 por el que se adjudica el puesto de trabajo con código 5.C.6., Administrativo y nombra para ocupar el mismo a la funcionaria Dña. María Luisa Álvarez del Barrio, con DNI </w:t>
      </w:r>
      <w:proofErr w:type="spellStart"/>
      <w:r>
        <w:rPr>
          <w:rFonts w:ascii="Calibri" w:hAnsi="Calibri"/>
        </w:rPr>
        <w:t>nº</w:t>
      </w:r>
      <w:proofErr w:type="spellEnd"/>
      <w:r>
        <w:rPr>
          <w:rFonts w:ascii="Calibri" w:hAnsi="Calibri"/>
        </w:rPr>
        <w:t xml:space="preserve"> ***6226**.</w:t>
      </w:r>
    </w:p>
    <w:p w14:paraId="769FAFD4" w14:textId="77777777" w:rsidR="00F531A6" w:rsidRDefault="00F531A6">
      <w:pPr>
        <w:pStyle w:val="Textoindependiente"/>
        <w:rPr>
          <w:rFonts w:ascii="Calibri"/>
          <w:sz w:val="22"/>
        </w:rPr>
      </w:pPr>
    </w:p>
    <w:p w14:paraId="67294F60" w14:textId="77777777" w:rsidR="00F531A6" w:rsidRDefault="00F531A6">
      <w:pPr>
        <w:pStyle w:val="Textoindependiente"/>
        <w:spacing w:before="72"/>
        <w:rPr>
          <w:rFonts w:ascii="Calibri"/>
          <w:sz w:val="22"/>
        </w:rPr>
      </w:pPr>
    </w:p>
    <w:p w14:paraId="36D6FD5A" w14:textId="77777777" w:rsidR="00F531A6" w:rsidRDefault="00000000">
      <w:pPr>
        <w:spacing w:line="259" w:lineRule="auto"/>
        <w:ind w:left="1" w:right="1138"/>
        <w:jc w:val="both"/>
        <w:rPr>
          <w:rFonts w:ascii="Calibri" w:hAnsi="Calibri"/>
        </w:rPr>
      </w:pPr>
      <w:r>
        <w:rPr>
          <w:rFonts w:ascii="Calibri" w:hAnsi="Calibri"/>
          <w:b/>
        </w:rPr>
        <w:t>DOS.</w:t>
      </w:r>
      <w:r>
        <w:rPr>
          <w:rFonts w:ascii="Calibri" w:hAnsi="Calibri"/>
          <w:b/>
          <w:spacing w:val="40"/>
        </w:rPr>
        <w:t xml:space="preserve"> </w:t>
      </w:r>
      <w:r>
        <w:rPr>
          <w:rFonts w:ascii="Calibri" w:hAnsi="Calibri"/>
        </w:rPr>
        <w:t>Se declaren contrarios a derecho y nulos, anulándolos, revocándolos y dejándolos sin efecto alguno todos los actos administrativos y Resoluciones objeto del recurso contencioso administrativo interpuesto y cuantos se derivasen de ellos.</w:t>
      </w:r>
    </w:p>
    <w:p w14:paraId="70C2399D" w14:textId="77777777" w:rsidR="00F531A6" w:rsidRDefault="00F531A6">
      <w:pPr>
        <w:pStyle w:val="Textoindependiente"/>
        <w:rPr>
          <w:rFonts w:ascii="Calibri"/>
          <w:sz w:val="22"/>
        </w:rPr>
      </w:pPr>
    </w:p>
    <w:p w14:paraId="662926A8" w14:textId="77777777" w:rsidR="00F531A6" w:rsidRDefault="00F531A6">
      <w:pPr>
        <w:pStyle w:val="Textoindependiente"/>
        <w:spacing w:before="72"/>
        <w:rPr>
          <w:rFonts w:ascii="Calibri"/>
          <w:sz w:val="22"/>
        </w:rPr>
      </w:pPr>
    </w:p>
    <w:p w14:paraId="53BCE727" w14:textId="77777777" w:rsidR="00F531A6" w:rsidRDefault="00000000">
      <w:pPr>
        <w:spacing w:line="259" w:lineRule="auto"/>
        <w:ind w:left="1" w:right="1131"/>
        <w:jc w:val="both"/>
        <w:rPr>
          <w:rFonts w:ascii="Calibri" w:hAnsi="Calibri"/>
        </w:rPr>
      </w:pPr>
      <w:r>
        <w:rPr>
          <w:rFonts w:ascii="Calibri" w:hAnsi="Calibri"/>
          <w:b/>
        </w:rPr>
        <w:t>TRES.</w:t>
      </w:r>
      <w:r>
        <w:rPr>
          <w:rFonts w:ascii="Calibri" w:hAnsi="Calibri"/>
          <w:b/>
          <w:spacing w:val="-3"/>
        </w:rPr>
        <w:t xml:space="preserve"> </w:t>
      </w:r>
      <w:r>
        <w:rPr>
          <w:rFonts w:ascii="Calibri" w:hAnsi="Calibri"/>
        </w:rPr>
        <w:t>Se</w:t>
      </w:r>
      <w:r>
        <w:rPr>
          <w:rFonts w:ascii="Calibri" w:hAnsi="Calibri"/>
          <w:spacing w:val="-3"/>
        </w:rPr>
        <w:t xml:space="preserve"> </w:t>
      </w:r>
      <w:r>
        <w:rPr>
          <w:rFonts w:ascii="Calibri" w:hAnsi="Calibri"/>
        </w:rPr>
        <w:t>justifique</w:t>
      </w:r>
      <w:r>
        <w:rPr>
          <w:rFonts w:ascii="Calibri" w:hAnsi="Calibri"/>
          <w:spacing w:val="-3"/>
        </w:rPr>
        <w:t xml:space="preserve"> </w:t>
      </w:r>
      <w:r>
        <w:rPr>
          <w:rFonts w:ascii="Calibri" w:hAnsi="Calibri"/>
        </w:rPr>
        <w:t>el</w:t>
      </w:r>
      <w:r>
        <w:rPr>
          <w:rFonts w:ascii="Calibri" w:hAnsi="Calibri"/>
          <w:spacing w:val="-3"/>
        </w:rPr>
        <w:t xml:space="preserve"> </w:t>
      </w:r>
      <w:r>
        <w:rPr>
          <w:rFonts w:ascii="Calibri" w:hAnsi="Calibri"/>
        </w:rPr>
        <w:t>motivo</w:t>
      </w:r>
      <w:r>
        <w:rPr>
          <w:rFonts w:ascii="Calibri" w:hAnsi="Calibri"/>
          <w:spacing w:val="-4"/>
        </w:rPr>
        <w:t xml:space="preserve"> </w:t>
      </w:r>
      <w:r>
        <w:rPr>
          <w:rFonts w:ascii="Calibri" w:hAnsi="Calibri"/>
        </w:rPr>
        <w:t>por</w:t>
      </w:r>
      <w:r>
        <w:rPr>
          <w:rFonts w:ascii="Calibri" w:hAnsi="Calibri"/>
          <w:spacing w:val="-3"/>
        </w:rPr>
        <w:t xml:space="preserve"> </w:t>
      </w:r>
      <w:r>
        <w:rPr>
          <w:rFonts w:ascii="Calibri" w:hAnsi="Calibri"/>
        </w:rPr>
        <w:t>el</w:t>
      </w:r>
      <w:r>
        <w:rPr>
          <w:rFonts w:ascii="Calibri" w:hAnsi="Calibri"/>
          <w:spacing w:val="-3"/>
        </w:rPr>
        <w:t xml:space="preserve"> </w:t>
      </w:r>
      <w:r>
        <w:rPr>
          <w:rFonts w:ascii="Calibri" w:hAnsi="Calibri"/>
        </w:rPr>
        <w:t>cual</w:t>
      </w:r>
      <w:r>
        <w:rPr>
          <w:rFonts w:ascii="Calibri" w:hAnsi="Calibri"/>
          <w:spacing w:val="-3"/>
        </w:rPr>
        <w:t xml:space="preserve"> </w:t>
      </w:r>
      <w:r>
        <w:rPr>
          <w:rFonts w:ascii="Calibri" w:hAnsi="Calibri"/>
        </w:rPr>
        <w:t>se</w:t>
      </w:r>
      <w:r>
        <w:rPr>
          <w:rFonts w:ascii="Calibri" w:hAnsi="Calibri"/>
          <w:spacing w:val="-3"/>
        </w:rPr>
        <w:t xml:space="preserve"> </w:t>
      </w:r>
      <w:r>
        <w:rPr>
          <w:rFonts w:ascii="Calibri" w:hAnsi="Calibri"/>
        </w:rPr>
        <w:t>otorga</w:t>
      </w:r>
      <w:r>
        <w:rPr>
          <w:rFonts w:ascii="Calibri" w:hAnsi="Calibri"/>
          <w:spacing w:val="-3"/>
        </w:rPr>
        <w:t xml:space="preserve"> </w:t>
      </w:r>
      <w:r>
        <w:rPr>
          <w:rFonts w:ascii="Calibri" w:hAnsi="Calibri"/>
          <w:b/>
        </w:rPr>
        <w:t>mayor</w:t>
      </w:r>
      <w:r>
        <w:rPr>
          <w:rFonts w:ascii="Calibri" w:hAnsi="Calibri"/>
          <w:b/>
          <w:spacing w:val="-5"/>
        </w:rPr>
        <w:t xml:space="preserve"> </w:t>
      </w:r>
      <w:r>
        <w:rPr>
          <w:rFonts w:ascii="Calibri" w:hAnsi="Calibri"/>
          <w:b/>
        </w:rPr>
        <w:t>puntuación</w:t>
      </w:r>
      <w:r>
        <w:rPr>
          <w:rFonts w:ascii="Calibri" w:hAnsi="Calibri"/>
          <w:b/>
          <w:spacing w:val="-3"/>
        </w:rPr>
        <w:t xml:space="preserve"> </w:t>
      </w:r>
      <w:r>
        <w:rPr>
          <w:rFonts w:ascii="Calibri" w:hAnsi="Calibri"/>
        </w:rPr>
        <w:t>el</w:t>
      </w:r>
      <w:r>
        <w:rPr>
          <w:rFonts w:ascii="Calibri" w:hAnsi="Calibri"/>
          <w:spacing w:val="-3"/>
        </w:rPr>
        <w:t xml:space="preserve"> </w:t>
      </w:r>
      <w:r>
        <w:rPr>
          <w:rFonts w:ascii="Calibri" w:hAnsi="Calibri"/>
        </w:rPr>
        <w:t>desarrollo</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un</w:t>
      </w:r>
      <w:r>
        <w:rPr>
          <w:rFonts w:ascii="Calibri" w:hAnsi="Calibri"/>
          <w:spacing w:val="-3"/>
        </w:rPr>
        <w:t xml:space="preserve"> </w:t>
      </w:r>
      <w:r>
        <w:rPr>
          <w:rFonts w:ascii="Calibri" w:hAnsi="Calibri"/>
        </w:rPr>
        <w:t>puesto de</w:t>
      </w:r>
      <w:r>
        <w:rPr>
          <w:rFonts w:ascii="Calibri" w:hAnsi="Calibri"/>
          <w:spacing w:val="-1"/>
        </w:rPr>
        <w:t xml:space="preserve"> </w:t>
      </w:r>
      <w:r>
        <w:rPr>
          <w:rFonts w:ascii="Calibri" w:hAnsi="Calibri"/>
        </w:rPr>
        <w:t xml:space="preserve">trabajo con </w:t>
      </w:r>
      <w:r>
        <w:rPr>
          <w:rFonts w:ascii="Calibri" w:hAnsi="Calibri"/>
          <w:b/>
        </w:rPr>
        <w:t>nivel 16 o</w:t>
      </w:r>
      <w:r>
        <w:rPr>
          <w:rFonts w:ascii="Calibri" w:hAnsi="Calibri"/>
          <w:b/>
          <w:spacing w:val="-1"/>
        </w:rPr>
        <w:t xml:space="preserve"> </w:t>
      </w:r>
      <w:r>
        <w:rPr>
          <w:rFonts w:ascii="Calibri" w:hAnsi="Calibri"/>
          <w:b/>
        </w:rPr>
        <w:t xml:space="preserve">INFERIOR </w:t>
      </w:r>
      <w:r>
        <w:rPr>
          <w:rFonts w:ascii="Calibri" w:hAnsi="Calibri"/>
        </w:rPr>
        <w:t>que el</w:t>
      </w:r>
      <w:r>
        <w:rPr>
          <w:rFonts w:ascii="Calibri" w:hAnsi="Calibri"/>
          <w:spacing w:val="-1"/>
        </w:rPr>
        <w:t xml:space="preserve"> </w:t>
      </w:r>
      <w:r>
        <w:rPr>
          <w:rFonts w:ascii="Calibri" w:hAnsi="Calibri"/>
        </w:rPr>
        <w:t>trabajo desarrollado en</w:t>
      </w:r>
      <w:r>
        <w:rPr>
          <w:rFonts w:ascii="Calibri" w:hAnsi="Calibri"/>
          <w:spacing w:val="-1"/>
        </w:rPr>
        <w:t xml:space="preserve"> </w:t>
      </w:r>
      <w:r>
        <w:rPr>
          <w:rFonts w:ascii="Calibri" w:hAnsi="Calibri"/>
        </w:rPr>
        <w:t>puestos de trabajo con</w:t>
      </w:r>
      <w:r>
        <w:rPr>
          <w:rFonts w:ascii="Calibri" w:hAnsi="Calibri"/>
          <w:spacing w:val="-1"/>
        </w:rPr>
        <w:t xml:space="preserve"> </w:t>
      </w:r>
      <w:r>
        <w:rPr>
          <w:rFonts w:ascii="Calibri" w:hAnsi="Calibri"/>
        </w:rPr>
        <w:t>nivel superior</w:t>
      </w:r>
      <w:r>
        <w:rPr>
          <w:rFonts w:ascii="Calibri" w:hAnsi="Calibri"/>
          <w:spacing w:val="-6"/>
        </w:rPr>
        <w:t xml:space="preserve"> </w:t>
      </w:r>
      <w:r>
        <w:rPr>
          <w:rFonts w:ascii="Calibri" w:hAnsi="Calibri"/>
        </w:rPr>
        <w:t>al</w:t>
      </w:r>
      <w:r>
        <w:rPr>
          <w:rFonts w:ascii="Calibri" w:hAnsi="Calibri"/>
          <w:spacing w:val="-5"/>
        </w:rPr>
        <w:t xml:space="preserve"> </w:t>
      </w:r>
      <w:r>
        <w:rPr>
          <w:rFonts w:ascii="Calibri" w:hAnsi="Calibri"/>
        </w:rPr>
        <w:t>16</w:t>
      </w:r>
      <w:r>
        <w:rPr>
          <w:rFonts w:ascii="Calibri" w:hAnsi="Calibri"/>
          <w:spacing w:val="-6"/>
        </w:rPr>
        <w:t xml:space="preserve"> </w:t>
      </w:r>
      <w:r>
        <w:rPr>
          <w:rFonts w:ascii="Calibri" w:hAnsi="Calibri"/>
        </w:rPr>
        <w:t>y,</w:t>
      </w:r>
      <w:r>
        <w:rPr>
          <w:rFonts w:ascii="Calibri" w:hAnsi="Calibri"/>
          <w:spacing w:val="-5"/>
        </w:rPr>
        <w:t xml:space="preserve"> </w:t>
      </w:r>
      <w:r>
        <w:rPr>
          <w:rFonts w:ascii="Calibri" w:hAnsi="Calibri"/>
        </w:rPr>
        <w:t>por</w:t>
      </w:r>
      <w:r>
        <w:rPr>
          <w:rFonts w:ascii="Calibri" w:hAnsi="Calibri"/>
          <w:spacing w:val="-6"/>
        </w:rPr>
        <w:t xml:space="preserve"> </w:t>
      </w:r>
      <w:r>
        <w:rPr>
          <w:rFonts w:ascii="Calibri" w:hAnsi="Calibri"/>
        </w:rPr>
        <w:t>tanto,</w:t>
      </w:r>
      <w:r>
        <w:rPr>
          <w:rFonts w:ascii="Calibri" w:hAnsi="Calibri"/>
          <w:spacing w:val="-5"/>
        </w:rPr>
        <w:t xml:space="preserve"> </w:t>
      </w:r>
      <w:r>
        <w:rPr>
          <w:rFonts w:ascii="Calibri" w:hAnsi="Calibri"/>
        </w:rPr>
        <w:t>se</w:t>
      </w:r>
      <w:r>
        <w:rPr>
          <w:rFonts w:ascii="Calibri" w:hAnsi="Calibri"/>
          <w:spacing w:val="-6"/>
        </w:rPr>
        <w:t xml:space="preserve"> </w:t>
      </w:r>
      <w:r>
        <w:rPr>
          <w:rFonts w:ascii="Calibri" w:hAnsi="Calibri"/>
        </w:rPr>
        <w:t>declare</w:t>
      </w:r>
      <w:r>
        <w:rPr>
          <w:rFonts w:ascii="Calibri" w:hAnsi="Calibri"/>
          <w:spacing w:val="-5"/>
        </w:rPr>
        <w:t xml:space="preserve"> </w:t>
      </w:r>
      <w:r>
        <w:rPr>
          <w:rFonts w:ascii="Calibri" w:hAnsi="Calibri"/>
        </w:rPr>
        <w:t>contrario</w:t>
      </w:r>
      <w:r>
        <w:rPr>
          <w:rFonts w:ascii="Calibri" w:hAnsi="Calibri"/>
          <w:spacing w:val="-5"/>
        </w:rPr>
        <w:t xml:space="preserve"> </w:t>
      </w:r>
      <w:r>
        <w:rPr>
          <w:rFonts w:ascii="Calibri" w:hAnsi="Calibri"/>
        </w:rPr>
        <w:t>a</w:t>
      </w:r>
      <w:r>
        <w:rPr>
          <w:rFonts w:ascii="Calibri" w:hAnsi="Calibri"/>
          <w:spacing w:val="-6"/>
        </w:rPr>
        <w:t xml:space="preserve"> </w:t>
      </w:r>
      <w:r>
        <w:rPr>
          <w:rFonts w:ascii="Calibri" w:hAnsi="Calibri"/>
        </w:rPr>
        <w:t>Derecho</w:t>
      </w:r>
      <w:r>
        <w:rPr>
          <w:rFonts w:ascii="Calibri" w:hAnsi="Calibri"/>
          <w:spacing w:val="-5"/>
        </w:rPr>
        <w:t xml:space="preserve"> </w:t>
      </w:r>
      <w:r>
        <w:rPr>
          <w:rFonts w:ascii="Calibri" w:hAnsi="Calibri"/>
        </w:rPr>
        <w:t>y</w:t>
      </w:r>
      <w:r>
        <w:rPr>
          <w:rFonts w:ascii="Calibri" w:hAnsi="Calibri"/>
          <w:spacing w:val="-6"/>
        </w:rPr>
        <w:t xml:space="preserve"> </w:t>
      </w:r>
      <w:r>
        <w:rPr>
          <w:rFonts w:ascii="Calibri" w:hAnsi="Calibri"/>
        </w:rPr>
        <w:t>nulo</w:t>
      </w:r>
      <w:r>
        <w:rPr>
          <w:rFonts w:ascii="Calibri" w:hAnsi="Calibri"/>
          <w:spacing w:val="-6"/>
        </w:rPr>
        <w:t xml:space="preserve"> </w:t>
      </w:r>
      <w:r>
        <w:rPr>
          <w:rFonts w:ascii="Calibri" w:hAnsi="Calibri"/>
        </w:rPr>
        <w:t>de</w:t>
      </w:r>
      <w:r>
        <w:rPr>
          <w:rFonts w:ascii="Calibri" w:hAnsi="Calibri"/>
          <w:spacing w:val="-5"/>
        </w:rPr>
        <w:t xml:space="preserve"> </w:t>
      </w:r>
      <w:r>
        <w:rPr>
          <w:rFonts w:ascii="Calibri" w:hAnsi="Calibri"/>
        </w:rPr>
        <w:t>pleno</w:t>
      </w:r>
      <w:r>
        <w:rPr>
          <w:rFonts w:ascii="Calibri" w:hAnsi="Calibri"/>
          <w:spacing w:val="-6"/>
        </w:rPr>
        <w:t xml:space="preserve"> </w:t>
      </w:r>
      <w:r>
        <w:rPr>
          <w:rFonts w:ascii="Calibri" w:hAnsi="Calibri"/>
        </w:rPr>
        <w:t>derecho</w:t>
      </w:r>
      <w:r>
        <w:rPr>
          <w:rFonts w:ascii="Calibri" w:hAnsi="Calibri"/>
          <w:spacing w:val="-6"/>
        </w:rPr>
        <w:t xml:space="preserve"> </w:t>
      </w:r>
      <w:r>
        <w:rPr>
          <w:rFonts w:ascii="Calibri" w:hAnsi="Calibri"/>
        </w:rPr>
        <w:t>el</w:t>
      </w:r>
      <w:r>
        <w:rPr>
          <w:rFonts w:ascii="Calibri" w:hAnsi="Calibri"/>
          <w:spacing w:val="-3"/>
        </w:rPr>
        <w:t xml:space="preserve"> </w:t>
      </w:r>
      <w:r>
        <w:rPr>
          <w:rFonts w:ascii="Calibri" w:hAnsi="Calibri"/>
        </w:rPr>
        <w:t>criterio</w:t>
      </w:r>
      <w:r>
        <w:rPr>
          <w:rFonts w:ascii="Calibri" w:hAnsi="Calibri"/>
          <w:spacing w:val="-5"/>
        </w:rPr>
        <w:t xml:space="preserve"> </w:t>
      </w:r>
      <w:r>
        <w:rPr>
          <w:rFonts w:ascii="Calibri" w:hAnsi="Calibri"/>
        </w:rPr>
        <w:t>de valoración establecido en el apartado Cuarto.3.a) de las Bases.</w:t>
      </w:r>
    </w:p>
    <w:p w14:paraId="10FCA122" w14:textId="77777777" w:rsidR="00F531A6" w:rsidRDefault="00F531A6">
      <w:pPr>
        <w:pStyle w:val="Textoindependiente"/>
        <w:rPr>
          <w:rFonts w:ascii="Calibri"/>
          <w:sz w:val="22"/>
        </w:rPr>
      </w:pPr>
    </w:p>
    <w:p w14:paraId="46BE4049" w14:textId="77777777" w:rsidR="00F531A6" w:rsidRDefault="00F531A6">
      <w:pPr>
        <w:pStyle w:val="Textoindependiente"/>
        <w:spacing w:before="72"/>
        <w:rPr>
          <w:rFonts w:ascii="Calibri"/>
          <w:sz w:val="22"/>
        </w:rPr>
      </w:pPr>
    </w:p>
    <w:p w14:paraId="0BB50D6F" w14:textId="39E4664D" w:rsidR="00F531A6" w:rsidRDefault="00000000">
      <w:pPr>
        <w:spacing w:line="259" w:lineRule="auto"/>
        <w:ind w:left="1" w:right="1130"/>
        <w:jc w:val="both"/>
        <w:rPr>
          <w:rFonts w:ascii="Calibri" w:hAnsi="Calibri"/>
        </w:rPr>
      </w:pPr>
      <w:r>
        <w:rPr>
          <w:rFonts w:ascii="Calibri" w:hAnsi="Calibri"/>
          <w:b/>
        </w:rPr>
        <w:t>CUATRO.</w:t>
      </w:r>
      <w:r>
        <w:rPr>
          <w:rFonts w:ascii="Calibri" w:hAnsi="Calibri"/>
          <w:b/>
          <w:spacing w:val="-10"/>
        </w:rPr>
        <w:t xml:space="preserve"> </w:t>
      </w:r>
      <w:r>
        <w:rPr>
          <w:rFonts w:ascii="Calibri" w:hAnsi="Calibri"/>
        </w:rPr>
        <w:t>Se</w:t>
      </w:r>
      <w:r>
        <w:rPr>
          <w:rFonts w:ascii="Calibri" w:hAnsi="Calibri"/>
          <w:spacing w:val="-11"/>
        </w:rPr>
        <w:t xml:space="preserve"> </w:t>
      </w:r>
      <w:r>
        <w:rPr>
          <w:rFonts w:ascii="Calibri" w:hAnsi="Calibri"/>
        </w:rPr>
        <w:t>anule</w:t>
      </w:r>
      <w:r>
        <w:rPr>
          <w:rFonts w:ascii="Calibri" w:hAnsi="Calibri"/>
          <w:spacing w:val="-11"/>
        </w:rPr>
        <w:t xml:space="preserve"> </w:t>
      </w:r>
      <w:r>
        <w:rPr>
          <w:rFonts w:ascii="Calibri" w:hAnsi="Calibri"/>
        </w:rPr>
        <w:t>el</w:t>
      </w:r>
      <w:r>
        <w:rPr>
          <w:rFonts w:ascii="Calibri" w:hAnsi="Calibri"/>
          <w:spacing w:val="-10"/>
        </w:rPr>
        <w:t xml:space="preserve"> </w:t>
      </w:r>
      <w:r>
        <w:rPr>
          <w:rFonts w:ascii="Calibri" w:hAnsi="Calibri"/>
        </w:rPr>
        <w:t>criterio</w:t>
      </w:r>
      <w:r>
        <w:rPr>
          <w:rFonts w:ascii="Calibri" w:hAnsi="Calibri"/>
          <w:spacing w:val="-10"/>
        </w:rPr>
        <w:t xml:space="preserve"> </w:t>
      </w:r>
      <w:r>
        <w:rPr>
          <w:rFonts w:ascii="Calibri" w:hAnsi="Calibri"/>
        </w:rPr>
        <w:t>de</w:t>
      </w:r>
      <w:r>
        <w:rPr>
          <w:rFonts w:ascii="Calibri" w:hAnsi="Calibri"/>
          <w:spacing w:val="-11"/>
        </w:rPr>
        <w:t xml:space="preserve"> </w:t>
      </w:r>
      <w:r>
        <w:rPr>
          <w:rFonts w:ascii="Calibri" w:hAnsi="Calibri"/>
        </w:rPr>
        <w:t>valoración</w:t>
      </w:r>
      <w:r>
        <w:rPr>
          <w:rFonts w:ascii="Calibri" w:hAnsi="Calibri"/>
          <w:spacing w:val="-9"/>
        </w:rPr>
        <w:t xml:space="preserve"> </w:t>
      </w:r>
      <w:r>
        <w:rPr>
          <w:rFonts w:ascii="Calibri" w:hAnsi="Calibri"/>
        </w:rPr>
        <w:t>establecido</w:t>
      </w:r>
      <w:r>
        <w:rPr>
          <w:rFonts w:ascii="Calibri" w:hAnsi="Calibri"/>
          <w:spacing w:val="-10"/>
        </w:rPr>
        <w:t xml:space="preserve"> </w:t>
      </w:r>
      <w:r>
        <w:rPr>
          <w:rFonts w:ascii="Calibri" w:hAnsi="Calibri"/>
        </w:rPr>
        <w:t>en</w:t>
      </w:r>
      <w:r>
        <w:rPr>
          <w:rFonts w:ascii="Calibri" w:hAnsi="Calibri"/>
          <w:spacing w:val="-11"/>
        </w:rPr>
        <w:t xml:space="preserve"> </w:t>
      </w:r>
      <w:r>
        <w:rPr>
          <w:rFonts w:ascii="Calibri" w:hAnsi="Calibri"/>
        </w:rPr>
        <w:t>el</w:t>
      </w:r>
      <w:r>
        <w:rPr>
          <w:rFonts w:ascii="Calibri" w:hAnsi="Calibri"/>
          <w:spacing w:val="-11"/>
        </w:rPr>
        <w:t xml:space="preserve"> </w:t>
      </w:r>
      <w:r>
        <w:rPr>
          <w:rFonts w:ascii="Calibri" w:hAnsi="Calibri"/>
        </w:rPr>
        <w:t>apartado</w:t>
      </w:r>
      <w:r>
        <w:rPr>
          <w:rFonts w:ascii="Calibri" w:hAnsi="Calibri"/>
          <w:spacing w:val="-10"/>
        </w:rPr>
        <w:t xml:space="preserve"> </w:t>
      </w:r>
      <w:r>
        <w:rPr>
          <w:rFonts w:ascii="Calibri" w:hAnsi="Calibri"/>
        </w:rPr>
        <w:t>Cuarto.3.a)</w:t>
      </w:r>
      <w:r>
        <w:rPr>
          <w:rFonts w:ascii="Calibri" w:hAnsi="Calibri"/>
          <w:spacing w:val="-10"/>
        </w:rPr>
        <w:t xml:space="preserve"> </w:t>
      </w:r>
      <w:r>
        <w:rPr>
          <w:rFonts w:ascii="Calibri" w:hAnsi="Calibri"/>
        </w:rPr>
        <w:t>de</w:t>
      </w:r>
      <w:r>
        <w:rPr>
          <w:rFonts w:ascii="Calibri" w:hAnsi="Calibri"/>
          <w:spacing w:val="-10"/>
        </w:rPr>
        <w:t xml:space="preserve"> </w:t>
      </w:r>
      <w:r>
        <w:rPr>
          <w:rFonts w:ascii="Calibri" w:hAnsi="Calibri"/>
        </w:rPr>
        <w:t>las</w:t>
      </w:r>
      <w:r>
        <w:rPr>
          <w:rFonts w:ascii="Calibri" w:hAnsi="Calibri"/>
          <w:spacing w:val="-10"/>
        </w:rPr>
        <w:t xml:space="preserve"> </w:t>
      </w:r>
      <w:r>
        <w:rPr>
          <w:rFonts w:ascii="Calibri" w:hAnsi="Calibri"/>
        </w:rPr>
        <w:t>Bases</w:t>
      </w:r>
      <w:r>
        <w:rPr>
          <w:rFonts w:ascii="Calibri" w:hAnsi="Calibri"/>
          <w:spacing w:val="-9"/>
        </w:rPr>
        <w:t xml:space="preserve"> </w:t>
      </w:r>
      <w:r>
        <w:rPr>
          <w:rFonts w:ascii="Calibri" w:hAnsi="Calibri"/>
        </w:rPr>
        <w:t>o, en</w:t>
      </w:r>
      <w:r>
        <w:rPr>
          <w:rFonts w:ascii="Calibri" w:hAnsi="Calibri"/>
          <w:spacing w:val="-9"/>
        </w:rPr>
        <w:t xml:space="preserve"> </w:t>
      </w:r>
      <w:r>
        <w:rPr>
          <w:rFonts w:ascii="Calibri" w:hAnsi="Calibri"/>
        </w:rPr>
        <w:t>su</w:t>
      </w:r>
      <w:r>
        <w:rPr>
          <w:rFonts w:ascii="Calibri" w:hAnsi="Calibri"/>
          <w:spacing w:val="-8"/>
        </w:rPr>
        <w:t xml:space="preserve"> </w:t>
      </w:r>
      <w:r>
        <w:rPr>
          <w:rFonts w:ascii="Calibri" w:hAnsi="Calibri"/>
        </w:rPr>
        <w:t>caso,</w:t>
      </w:r>
      <w:r>
        <w:rPr>
          <w:rFonts w:ascii="Calibri" w:hAnsi="Calibri"/>
          <w:spacing w:val="-8"/>
        </w:rPr>
        <w:t xml:space="preserve"> </w:t>
      </w:r>
      <w:r>
        <w:rPr>
          <w:rFonts w:ascii="Calibri" w:hAnsi="Calibri"/>
        </w:rPr>
        <w:t>las</w:t>
      </w:r>
      <w:r>
        <w:rPr>
          <w:rFonts w:ascii="Calibri" w:hAnsi="Calibri"/>
          <w:spacing w:val="-8"/>
        </w:rPr>
        <w:t xml:space="preserve"> </w:t>
      </w:r>
      <w:r>
        <w:rPr>
          <w:rFonts w:ascii="Calibri" w:hAnsi="Calibri"/>
        </w:rPr>
        <w:t>bases</w:t>
      </w:r>
      <w:r>
        <w:rPr>
          <w:rFonts w:ascii="Calibri" w:hAnsi="Calibri"/>
          <w:spacing w:val="-8"/>
        </w:rPr>
        <w:t xml:space="preserve"> </w:t>
      </w:r>
      <w:r>
        <w:rPr>
          <w:rFonts w:ascii="Calibri" w:hAnsi="Calibri"/>
        </w:rPr>
        <w:t>de</w:t>
      </w:r>
      <w:r>
        <w:rPr>
          <w:rFonts w:ascii="Calibri" w:hAnsi="Calibri"/>
          <w:spacing w:val="-9"/>
        </w:rPr>
        <w:t xml:space="preserve"> </w:t>
      </w:r>
      <w:r>
        <w:rPr>
          <w:rFonts w:ascii="Calibri" w:hAnsi="Calibri"/>
        </w:rPr>
        <w:t>la</w:t>
      </w:r>
      <w:r>
        <w:rPr>
          <w:rFonts w:ascii="Calibri" w:hAnsi="Calibri"/>
          <w:spacing w:val="-8"/>
        </w:rPr>
        <w:t xml:space="preserve"> </w:t>
      </w:r>
      <w:r>
        <w:rPr>
          <w:rFonts w:ascii="Calibri" w:hAnsi="Calibri"/>
        </w:rPr>
        <w:t>convocatoria</w:t>
      </w:r>
      <w:r>
        <w:rPr>
          <w:rFonts w:ascii="Calibri" w:hAnsi="Calibri"/>
          <w:spacing w:val="-9"/>
        </w:rPr>
        <w:t xml:space="preserve"> </w:t>
      </w:r>
      <w:r>
        <w:rPr>
          <w:rFonts w:ascii="Calibri" w:hAnsi="Calibri"/>
        </w:rPr>
        <w:t>al</w:t>
      </w:r>
      <w:r>
        <w:rPr>
          <w:rFonts w:ascii="Calibri" w:hAnsi="Calibri"/>
          <w:spacing w:val="-8"/>
        </w:rPr>
        <w:t xml:space="preserve"> </w:t>
      </w:r>
      <w:r>
        <w:rPr>
          <w:rFonts w:ascii="Calibri" w:hAnsi="Calibri"/>
        </w:rPr>
        <w:t>tener</w:t>
      </w:r>
      <w:r>
        <w:rPr>
          <w:rFonts w:ascii="Calibri" w:hAnsi="Calibri"/>
          <w:spacing w:val="-9"/>
        </w:rPr>
        <w:t xml:space="preserve"> </w:t>
      </w:r>
      <w:r>
        <w:rPr>
          <w:rFonts w:ascii="Calibri" w:hAnsi="Calibri"/>
        </w:rPr>
        <w:t>dicho</w:t>
      </w:r>
      <w:r>
        <w:rPr>
          <w:rFonts w:ascii="Calibri" w:hAnsi="Calibri"/>
          <w:spacing w:val="-7"/>
        </w:rPr>
        <w:t xml:space="preserve"> </w:t>
      </w:r>
      <w:r>
        <w:rPr>
          <w:rFonts w:ascii="Calibri" w:hAnsi="Calibri"/>
        </w:rPr>
        <w:t>criterio</w:t>
      </w:r>
      <w:r>
        <w:rPr>
          <w:rFonts w:ascii="Calibri" w:hAnsi="Calibri"/>
          <w:spacing w:val="-8"/>
        </w:rPr>
        <w:t xml:space="preserve"> </w:t>
      </w:r>
      <w:r>
        <w:rPr>
          <w:rFonts w:ascii="Calibri" w:hAnsi="Calibri"/>
        </w:rPr>
        <w:t>de</w:t>
      </w:r>
      <w:r>
        <w:rPr>
          <w:rFonts w:ascii="Calibri" w:hAnsi="Calibri"/>
          <w:spacing w:val="-7"/>
        </w:rPr>
        <w:t xml:space="preserve"> </w:t>
      </w:r>
      <w:r>
        <w:rPr>
          <w:rFonts w:ascii="Calibri" w:hAnsi="Calibri"/>
        </w:rPr>
        <w:t>valoración</w:t>
      </w:r>
      <w:r>
        <w:rPr>
          <w:rFonts w:ascii="Calibri" w:hAnsi="Calibri"/>
          <w:spacing w:val="-8"/>
        </w:rPr>
        <w:t xml:space="preserve"> </w:t>
      </w:r>
      <w:r>
        <w:rPr>
          <w:rFonts w:ascii="Calibri" w:hAnsi="Calibri"/>
        </w:rPr>
        <w:t>una</w:t>
      </w:r>
      <w:r>
        <w:rPr>
          <w:rFonts w:ascii="Calibri" w:hAnsi="Calibri"/>
          <w:spacing w:val="-7"/>
        </w:rPr>
        <w:t xml:space="preserve"> </w:t>
      </w:r>
      <w:r>
        <w:rPr>
          <w:rFonts w:ascii="Calibri" w:hAnsi="Calibri"/>
        </w:rPr>
        <w:t>ponderación</w:t>
      </w:r>
      <w:r>
        <w:rPr>
          <w:rFonts w:ascii="Calibri" w:hAnsi="Calibri"/>
          <w:spacing w:val="-7"/>
        </w:rPr>
        <w:t xml:space="preserve"> </w:t>
      </w:r>
      <w:r>
        <w:rPr>
          <w:rFonts w:ascii="Calibri" w:hAnsi="Calibri"/>
        </w:rPr>
        <w:t xml:space="preserve">de un 20% del total, que de anularse en solitario y continuar el proceso con el resto de </w:t>
      </w:r>
      <w:proofErr w:type="gramStart"/>
      <w:r>
        <w:rPr>
          <w:rFonts w:ascii="Calibri" w:hAnsi="Calibri"/>
        </w:rPr>
        <w:t>criterios</w:t>
      </w:r>
      <w:proofErr w:type="gramEnd"/>
      <w:r>
        <w:rPr>
          <w:rFonts w:ascii="Calibri" w:hAnsi="Calibri"/>
        </w:rPr>
        <w:t>, podría desvirtuar el concurso de méritos y se retrotraigan las actuaciones al momento anterior a la aplicación del citado criterio de valoración.</w:t>
      </w:r>
    </w:p>
    <w:p w14:paraId="3BD117CB" w14:textId="77777777" w:rsidR="00F531A6" w:rsidRDefault="00F531A6">
      <w:pPr>
        <w:pStyle w:val="Textoindependiente"/>
        <w:rPr>
          <w:rFonts w:ascii="Calibri"/>
          <w:sz w:val="22"/>
        </w:rPr>
      </w:pPr>
    </w:p>
    <w:p w14:paraId="5F8A90A0" w14:textId="77777777" w:rsidR="00F531A6" w:rsidRDefault="00F531A6">
      <w:pPr>
        <w:pStyle w:val="Textoindependiente"/>
        <w:rPr>
          <w:rFonts w:ascii="Calibri"/>
          <w:sz w:val="22"/>
        </w:rPr>
      </w:pPr>
    </w:p>
    <w:p w14:paraId="61DB27B5" w14:textId="77777777" w:rsidR="00F531A6" w:rsidRDefault="00F531A6">
      <w:pPr>
        <w:pStyle w:val="Textoindependiente"/>
        <w:spacing w:before="251"/>
        <w:rPr>
          <w:rFonts w:ascii="Calibri"/>
          <w:sz w:val="22"/>
        </w:rPr>
      </w:pPr>
    </w:p>
    <w:p w14:paraId="2F8F45F0" w14:textId="77777777" w:rsidR="00F531A6" w:rsidRDefault="00000000">
      <w:pPr>
        <w:pStyle w:val="Ttulo4"/>
        <w:spacing w:before="1"/>
      </w:pPr>
      <w:r>
        <w:rPr>
          <w:spacing w:val="-2"/>
        </w:rPr>
        <w:t>DOCUMENTO</w:t>
      </w:r>
      <w:r>
        <w:rPr>
          <w:spacing w:val="-6"/>
        </w:rPr>
        <w:t xml:space="preserve"> </w:t>
      </w:r>
      <w:r>
        <w:rPr>
          <w:spacing w:val="-2"/>
        </w:rPr>
        <w:t>FIRMADO</w:t>
      </w:r>
      <w:r>
        <w:rPr>
          <w:spacing w:val="-5"/>
        </w:rPr>
        <w:t xml:space="preserve"> </w:t>
      </w:r>
      <w:r>
        <w:rPr>
          <w:spacing w:val="-2"/>
        </w:rPr>
        <w:t>ELECTRÓNICAMENTE</w:t>
      </w:r>
    </w:p>
    <w:p w14:paraId="267AD358" w14:textId="77777777" w:rsidR="00F531A6" w:rsidRDefault="00F531A6">
      <w:pPr>
        <w:pStyle w:val="Ttulo4"/>
        <w:sectPr w:rsidR="00F531A6">
          <w:headerReference w:type="default" r:id="rId78"/>
          <w:footerReference w:type="default" r:id="rId79"/>
          <w:pgSz w:w="11910" w:h="16840"/>
          <w:pgMar w:top="540" w:right="566" w:bottom="280" w:left="1700" w:header="319" w:footer="0" w:gutter="0"/>
          <w:cols w:space="720"/>
        </w:sectPr>
      </w:pPr>
    </w:p>
    <w:p w14:paraId="510A9190" w14:textId="77777777" w:rsidR="00F531A6" w:rsidRDefault="00000000">
      <w:pPr>
        <w:pStyle w:val="Textoindependiente"/>
        <w:rPr>
          <w:rFonts w:ascii="Calibri"/>
          <w:b/>
          <w:sz w:val="26"/>
        </w:rPr>
      </w:pPr>
      <w:r>
        <w:rPr>
          <w:rFonts w:ascii="Calibri"/>
          <w:b/>
          <w:noProof/>
          <w:sz w:val="26"/>
        </w:rPr>
        <w:lastRenderedPageBreak/>
        <mc:AlternateContent>
          <mc:Choice Requires="wpg">
            <w:drawing>
              <wp:anchor distT="0" distB="0" distL="0" distR="0" simplePos="0" relativeHeight="15900160" behindDoc="0" locked="0" layoutInCell="1" allowOverlap="1" wp14:anchorId="235CAA08" wp14:editId="4435324D">
                <wp:simplePos x="0" y="0"/>
                <wp:positionH relativeFrom="page">
                  <wp:posOffset>6769286</wp:posOffset>
                </wp:positionH>
                <wp:positionV relativeFrom="page">
                  <wp:posOffset>0</wp:posOffset>
                </wp:positionV>
                <wp:extent cx="792480" cy="10692130"/>
                <wp:effectExtent l="0" t="0" r="7620" b="0"/>
                <wp:wrapNone/>
                <wp:docPr id="423"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424" name="Image 424"/>
                          <pic:cNvPicPr/>
                        </pic:nvPicPr>
                        <pic:blipFill>
                          <a:blip r:embed="rId80" cstate="print"/>
                          <a:stretch>
                            <a:fillRect/>
                          </a:stretch>
                        </pic:blipFill>
                        <pic:spPr>
                          <a:xfrm>
                            <a:off x="13080" y="9891903"/>
                            <a:ext cx="419100" cy="419100"/>
                          </a:xfrm>
                          <a:prstGeom prst="rect">
                            <a:avLst/>
                          </a:prstGeom>
                        </pic:spPr>
                      </pic:pic>
                      <wps:wsp>
                        <wps:cNvPr id="425" name="Graphic 425"/>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427" name="Textbox 427"/>
                        <wps:cNvSpPr txBox="1"/>
                        <wps:spPr>
                          <a:xfrm>
                            <a:off x="135889" y="202530"/>
                            <a:ext cx="478790" cy="142240"/>
                          </a:xfrm>
                          <a:prstGeom prst="rect">
                            <a:avLst/>
                          </a:prstGeom>
                        </wps:spPr>
                        <wps:txbx>
                          <w:txbxContent>
                            <w:p w14:paraId="1CAB2FBB"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wps:txbx>
                        <wps:bodyPr wrap="square" lIns="0" tIns="0" rIns="0" bIns="0" rtlCol="0">
                          <a:noAutofit/>
                        </wps:bodyPr>
                      </wps:wsp>
                    </wpg:wgp>
                  </a:graphicData>
                </a:graphic>
              </wp:anchor>
            </w:drawing>
          </mc:Choice>
          <mc:Fallback>
            <w:pict>
              <v:group w14:anchorId="235CAA08" id="Group 423" o:spid="_x0000_s1235" style="position:absolute;margin-left:533pt;margin-top:0;width:62.4pt;height:841.9pt;z-index:15900160;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">
                <v:shape id="Image 424" o:spid="_x0000_s1236"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">
                  <v:imagedata r:id="rId81" o:title=""/>
                </v:shape>
                <v:shape id="Graphic 425" o:spid="_x0000_s1237"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" path="m791972,l,,,10692003r791972,l791972,xe" stroked="f">
                  <v:path arrowok="t"/>
                </v:shape>
                <v:shape id="Textbox 427" o:spid="_x0000_s1238"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DZ/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yOw2f8YAAADcAAAA&#10;DwAAAAAAAAAAAAAAAAAHAgAAZHJzL2Rvd25yZXYueG1sUEsFBgAAAAADAAMAtwAAAPoCAAAAAA==&#10;" filled="f" stroked="f">
                  <v:textbox inset="0,0,0,0">
                    <w:txbxContent>
                      <w:p w14:paraId="1CAB2FBB"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v:textbox>
                </v:shape>
                <w10:wrap anchorx="page" anchory="page"/>
              </v:group>
            </w:pict>
          </mc:Fallback>
        </mc:AlternateContent>
      </w:r>
    </w:p>
    <w:p w14:paraId="1D7F1CCD" w14:textId="77777777" w:rsidR="00F531A6" w:rsidRDefault="00F531A6">
      <w:pPr>
        <w:pStyle w:val="Textoindependiente"/>
        <w:rPr>
          <w:rFonts w:ascii="Calibri"/>
          <w:b/>
          <w:sz w:val="26"/>
        </w:rPr>
      </w:pPr>
    </w:p>
    <w:p w14:paraId="3080B5FF" w14:textId="77777777" w:rsidR="00F531A6" w:rsidRDefault="00F531A6">
      <w:pPr>
        <w:pStyle w:val="Textoindependiente"/>
        <w:spacing w:before="20"/>
        <w:rPr>
          <w:rFonts w:ascii="Calibri"/>
          <w:b/>
          <w:sz w:val="26"/>
        </w:rPr>
      </w:pPr>
    </w:p>
    <w:p w14:paraId="54D2C317" w14:textId="77777777" w:rsidR="00F531A6" w:rsidRDefault="00000000">
      <w:pPr>
        <w:ind w:left="4059"/>
        <w:rPr>
          <w:rFonts w:ascii="Verdana" w:hAnsi="Verdana"/>
          <w:b/>
          <w:i/>
          <w:sz w:val="26"/>
        </w:rPr>
      </w:pPr>
      <w:r>
        <w:rPr>
          <w:rFonts w:ascii="Verdana" w:hAnsi="Verdana"/>
          <w:b/>
          <w:i/>
          <w:noProof/>
          <w:sz w:val="26"/>
        </w:rPr>
        <w:drawing>
          <wp:anchor distT="0" distB="0" distL="0" distR="0" simplePos="0" relativeHeight="15899648" behindDoc="0" locked="0" layoutInCell="1" allowOverlap="1" wp14:anchorId="079FEEF4" wp14:editId="1D9EA883">
            <wp:simplePos x="0" y="0"/>
            <wp:positionH relativeFrom="page">
              <wp:posOffset>1376159</wp:posOffset>
            </wp:positionH>
            <wp:positionV relativeFrom="paragraph">
              <wp:posOffset>-179659</wp:posOffset>
            </wp:positionV>
            <wp:extent cx="597305" cy="1269470"/>
            <wp:effectExtent l="0" t="0" r="0" b="0"/>
            <wp:wrapNone/>
            <wp:docPr id="428" name="Imag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 name="Image 428"/>
                    <pic:cNvPicPr/>
                  </pic:nvPicPr>
                  <pic:blipFill>
                    <a:blip r:embed="rId82" cstate="print"/>
                    <a:stretch>
                      <a:fillRect/>
                    </a:stretch>
                  </pic:blipFill>
                  <pic:spPr>
                    <a:xfrm>
                      <a:off x="0" y="0"/>
                      <a:ext cx="597305" cy="1269470"/>
                    </a:xfrm>
                    <a:prstGeom prst="rect">
                      <a:avLst/>
                    </a:prstGeom>
                  </pic:spPr>
                </pic:pic>
              </a:graphicData>
            </a:graphic>
          </wp:anchor>
        </w:drawing>
      </w:r>
      <w:r>
        <w:rPr>
          <w:rFonts w:ascii="Cambria" w:hAnsi="Cambria"/>
          <w:b/>
          <w:i/>
        </w:rPr>
        <w:t>Concejalía</w:t>
      </w:r>
      <w:r>
        <w:rPr>
          <w:rFonts w:ascii="Cambria" w:hAnsi="Cambria"/>
          <w:b/>
          <w:i/>
          <w:spacing w:val="32"/>
        </w:rPr>
        <w:t xml:space="preserve"> </w:t>
      </w:r>
      <w:r>
        <w:rPr>
          <w:rFonts w:ascii="Verdana" w:hAnsi="Verdana"/>
          <w:b/>
          <w:i/>
          <w:sz w:val="26"/>
        </w:rPr>
        <w:t>de</w:t>
      </w:r>
      <w:r>
        <w:rPr>
          <w:rFonts w:ascii="Verdana" w:hAnsi="Verdana"/>
          <w:b/>
          <w:i/>
          <w:spacing w:val="-8"/>
          <w:sz w:val="26"/>
        </w:rPr>
        <w:t xml:space="preserve"> </w:t>
      </w:r>
      <w:r>
        <w:rPr>
          <w:rFonts w:ascii="Verdana" w:hAnsi="Verdana"/>
          <w:b/>
          <w:i/>
          <w:sz w:val="26"/>
        </w:rPr>
        <w:t>Recursos</w:t>
      </w:r>
      <w:r>
        <w:rPr>
          <w:rFonts w:ascii="Verdana" w:hAnsi="Verdana"/>
          <w:b/>
          <w:i/>
          <w:spacing w:val="-7"/>
          <w:sz w:val="26"/>
        </w:rPr>
        <w:t xml:space="preserve"> </w:t>
      </w:r>
      <w:r>
        <w:rPr>
          <w:rFonts w:ascii="Verdana" w:hAnsi="Verdana"/>
          <w:b/>
          <w:i/>
          <w:spacing w:val="-2"/>
          <w:sz w:val="26"/>
        </w:rPr>
        <w:t>Humanos</w:t>
      </w:r>
    </w:p>
    <w:p w14:paraId="34931FD3" w14:textId="77777777" w:rsidR="00F531A6" w:rsidRDefault="00F531A6">
      <w:pPr>
        <w:pStyle w:val="Textoindependiente"/>
        <w:rPr>
          <w:rFonts w:ascii="Verdana"/>
          <w:b/>
          <w:i/>
          <w:sz w:val="22"/>
        </w:rPr>
      </w:pPr>
    </w:p>
    <w:p w14:paraId="0B38ACA9" w14:textId="77777777" w:rsidR="00F531A6" w:rsidRDefault="00F531A6">
      <w:pPr>
        <w:pStyle w:val="Textoindependiente"/>
        <w:rPr>
          <w:rFonts w:ascii="Verdana"/>
          <w:b/>
          <w:i/>
          <w:sz w:val="22"/>
        </w:rPr>
      </w:pPr>
    </w:p>
    <w:p w14:paraId="18447C0E" w14:textId="77777777" w:rsidR="00F531A6" w:rsidRDefault="00F531A6">
      <w:pPr>
        <w:pStyle w:val="Textoindependiente"/>
        <w:rPr>
          <w:rFonts w:ascii="Verdana"/>
          <w:b/>
          <w:i/>
          <w:sz w:val="22"/>
        </w:rPr>
      </w:pPr>
    </w:p>
    <w:p w14:paraId="1657E275" w14:textId="77777777" w:rsidR="00F531A6" w:rsidRDefault="00F531A6">
      <w:pPr>
        <w:pStyle w:val="Textoindependiente"/>
        <w:rPr>
          <w:rFonts w:ascii="Verdana"/>
          <w:b/>
          <w:i/>
          <w:sz w:val="22"/>
        </w:rPr>
      </w:pPr>
    </w:p>
    <w:p w14:paraId="44974CEA" w14:textId="77777777" w:rsidR="00F531A6" w:rsidRDefault="00F531A6">
      <w:pPr>
        <w:pStyle w:val="Textoindependiente"/>
        <w:rPr>
          <w:rFonts w:ascii="Verdana"/>
          <w:b/>
          <w:i/>
          <w:sz w:val="22"/>
        </w:rPr>
      </w:pPr>
    </w:p>
    <w:p w14:paraId="7B6E7F80" w14:textId="77777777" w:rsidR="00F531A6" w:rsidRDefault="00F531A6">
      <w:pPr>
        <w:pStyle w:val="Textoindependiente"/>
        <w:spacing w:before="94"/>
        <w:rPr>
          <w:rFonts w:ascii="Verdana"/>
          <w:b/>
          <w:i/>
          <w:sz w:val="22"/>
        </w:rPr>
      </w:pPr>
    </w:p>
    <w:p w14:paraId="591E512D" w14:textId="77777777" w:rsidR="00F531A6" w:rsidRDefault="00000000">
      <w:pPr>
        <w:spacing w:before="1" w:line="276" w:lineRule="auto"/>
        <w:ind w:left="3" w:right="807"/>
        <w:rPr>
          <w:rFonts w:ascii="Cambria" w:hAnsi="Cambria"/>
          <w:b/>
        </w:rPr>
      </w:pPr>
      <w:r>
        <w:rPr>
          <w:rFonts w:ascii="Cambria" w:hAnsi="Cambria"/>
          <w:b/>
          <w:noProof/>
        </w:rPr>
        <mc:AlternateContent>
          <mc:Choice Requires="wps">
            <w:drawing>
              <wp:anchor distT="0" distB="0" distL="0" distR="0" simplePos="0" relativeHeight="15900672" behindDoc="0" locked="0" layoutInCell="1" allowOverlap="1" wp14:anchorId="6AB360F6" wp14:editId="7E9BA01F">
                <wp:simplePos x="0" y="0"/>
                <wp:positionH relativeFrom="page">
                  <wp:posOffset>6807090</wp:posOffset>
                </wp:positionH>
                <wp:positionV relativeFrom="paragraph">
                  <wp:posOffset>911207</wp:posOffset>
                </wp:positionV>
                <wp:extent cx="419734" cy="3187065"/>
                <wp:effectExtent l="0" t="0" r="0" b="0"/>
                <wp:wrapNone/>
                <wp:docPr id="429" name="Text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D21BFA7"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C268A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6AB360F6" id="Textbox 429" o:spid="_x0000_s1239" type="#_x0000_t202" style="position:absolute;left:0;text-align:left;margin-left:536pt;margin-top:71.75pt;width:33.05pt;height:250.95pt;z-index:15900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ENEowEAADM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" filled="f" stroked="f">
                <v:textbox style="layout-flow:vertical;mso-layout-flow-alt:bottom-to-top" inset="0,0,0,0">
                  <w:txbxContent>
                    <w:p w14:paraId="7D21BFA7"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C268AD"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mbria" w:hAnsi="Cambria"/>
          <w:b/>
        </w:rPr>
        <w:t>ASUNTO:</w:t>
      </w:r>
      <w:r>
        <w:rPr>
          <w:rFonts w:ascii="Cambria" w:hAnsi="Cambria"/>
          <w:b/>
          <w:spacing w:val="40"/>
        </w:rPr>
        <w:t xml:space="preserve"> </w:t>
      </w:r>
      <w:r>
        <w:rPr>
          <w:rFonts w:ascii="Cambria" w:hAnsi="Cambria"/>
          <w:b/>
        </w:rPr>
        <w:t>DESESTIMACIÓN</w:t>
      </w:r>
      <w:r>
        <w:rPr>
          <w:rFonts w:ascii="Cambria" w:hAnsi="Cambria"/>
          <w:b/>
          <w:spacing w:val="40"/>
        </w:rPr>
        <w:t xml:space="preserve"> </w:t>
      </w:r>
      <w:r>
        <w:rPr>
          <w:rFonts w:ascii="Cambria" w:hAnsi="Cambria"/>
          <w:b/>
        </w:rPr>
        <w:t>DEL</w:t>
      </w:r>
      <w:r>
        <w:rPr>
          <w:rFonts w:ascii="Cambria" w:hAnsi="Cambria"/>
          <w:b/>
          <w:spacing w:val="40"/>
        </w:rPr>
        <w:t xml:space="preserve"> </w:t>
      </w:r>
      <w:r>
        <w:rPr>
          <w:rFonts w:ascii="Cambria" w:hAnsi="Cambria"/>
          <w:b/>
        </w:rPr>
        <w:t>RECURSO</w:t>
      </w:r>
      <w:r>
        <w:rPr>
          <w:rFonts w:ascii="Cambria" w:hAnsi="Cambria"/>
          <w:b/>
          <w:spacing w:val="40"/>
        </w:rPr>
        <w:t xml:space="preserve"> </w:t>
      </w:r>
      <w:r>
        <w:rPr>
          <w:rFonts w:ascii="Cambria" w:hAnsi="Cambria"/>
          <w:b/>
        </w:rPr>
        <w:t>DE</w:t>
      </w:r>
      <w:r>
        <w:rPr>
          <w:rFonts w:ascii="Cambria" w:hAnsi="Cambria"/>
          <w:b/>
          <w:spacing w:val="40"/>
        </w:rPr>
        <w:t xml:space="preserve"> </w:t>
      </w:r>
      <w:r>
        <w:rPr>
          <w:rFonts w:ascii="Cambria" w:hAnsi="Cambria"/>
          <w:b/>
        </w:rPr>
        <w:t>REPOSICIÓN</w:t>
      </w:r>
      <w:r>
        <w:rPr>
          <w:rFonts w:ascii="Cambria" w:hAnsi="Cambria"/>
          <w:b/>
          <w:spacing w:val="40"/>
        </w:rPr>
        <w:t xml:space="preserve"> </w:t>
      </w:r>
      <w:r>
        <w:rPr>
          <w:rFonts w:ascii="Cambria" w:hAnsi="Cambria"/>
          <w:b/>
        </w:rPr>
        <w:t>FORMULADO</w:t>
      </w:r>
      <w:r>
        <w:rPr>
          <w:rFonts w:ascii="Cambria" w:hAnsi="Cambria"/>
          <w:b/>
          <w:spacing w:val="40"/>
        </w:rPr>
        <w:t xml:space="preserve"> </w:t>
      </w:r>
      <w:r>
        <w:rPr>
          <w:rFonts w:ascii="Cambria" w:hAnsi="Cambria"/>
          <w:b/>
        </w:rPr>
        <w:t>POR</w:t>
      </w:r>
      <w:r>
        <w:rPr>
          <w:rFonts w:ascii="Cambria" w:hAnsi="Cambria"/>
          <w:b/>
          <w:spacing w:val="40"/>
        </w:rPr>
        <w:t xml:space="preserve"> </w:t>
      </w:r>
      <w:r>
        <w:rPr>
          <w:rFonts w:ascii="Cambria" w:hAnsi="Cambria"/>
          <w:b/>
        </w:rPr>
        <w:t>D.</w:t>
      </w:r>
      <w:r>
        <w:rPr>
          <w:rFonts w:ascii="Cambria" w:hAnsi="Cambria"/>
          <w:b/>
          <w:spacing w:val="80"/>
          <w:w w:val="150"/>
        </w:rPr>
        <w:t xml:space="preserve"> </w:t>
      </w:r>
      <w:r>
        <w:rPr>
          <w:rFonts w:ascii="Cambria" w:hAnsi="Cambria"/>
          <w:b/>
        </w:rPr>
        <w:t>ALBERTO</w:t>
      </w:r>
      <w:r>
        <w:rPr>
          <w:rFonts w:ascii="Cambria" w:hAnsi="Cambria"/>
          <w:b/>
          <w:spacing w:val="27"/>
        </w:rPr>
        <w:t xml:space="preserve"> </w:t>
      </w:r>
      <w:r>
        <w:rPr>
          <w:rFonts w:ascii="Cambria" w:hAnsi="Cambria"/>
          <w:b/>
        </w:rPr>
        <w:t>LLORENTE</w:t>
      </w:r>
      <w:r>
        <w:rPr>
          <w:rFonts w:ascii="Cambria" w:hAnsi="Cambria"/>
          <w:b/>
          <w:spacing w:val="29"/>
        </w:rPr>
        <w:t xml:space="preserve"> </w:t>
      </w:r>
      <w:r>
        <w:rPr>
          <w:rFonts w:ascii="Cambria" w:hAnsi="Cambria"/>
          <w:b/>
        </w:rPr>
        <w:t>ESTÉVEZ,</w:t>
      </w:r>
      <w:r>
        <w:rPr>
          <w:rFonts w:ascii="Cambria" w:hAnsi="Cambria"/>
          <w:b/>
          <w:spacing w:val="27"/>
        </w:rPr>
        <w:t xml:space="preserve"> </w:t>
      </w:r>
      <w:r>
        <w:rPr>
          <w:rFonts w:ascii="Cambria" w:hAnsi="Cambria"/>
          <w:b/>
        </w:rPr>
        <w:t>CONTRA</w:t>
      </w:r>
      <w:r>
        <w:rPr>
          <w:rFonts w:ascii="Cambria" w:hAnsi="Cambria"/>
          <w:b/>
          <w:spacing w:val="29"/>
        </w:rPr>
        <w:t xml:space="preserve"> </w:t>
      </w:r>
      <w:r>
        <w:rPr>
          <w:rFonts w:ascii="Cambria" w:hAnsi="Cambria"/>
          <w:b/>
        </w:rPr>
        <w:t>EL</w:t>
      </w:r>
      <w:r>
        <w:rPr>
          <w:rFonts w:ascii="Cambria" w:hAnsi="Cambria"/>
          <w:b/>
          <w:spacing w:val="29"/>
        </w:rPr>
        <w:t xml:space="preserve"> </w:t>
      </w:r>
      <w:r>
        <w:rPr>
          <w:rFonts w:ascii="Cambria" w:hAnsi="Cambria"/>
          <w:b/>
        </w:rPr>
        <w:t>ACUERDO</w:t>
      </w:r>
      <w:r>
        <w:rPr>
          <w:rFonts w:ascii="Cambria" w:hAnsi="Cambria"/>
          <w:b/>
          <w:spacing w:val="27"/>
        </w:rPr>
        <w:t xml:space="preserve"> </w:t>
      </w:r>
      <w:r>
        <w:rPr>
          <w:rFonts w:ascii="Cambria" w:hAnsi="Cambria"/>
          <w:b/>
        </w:rPr>
        <w:t>DE</w:t>
      </w:r>
      <w:r>
        <w:rPr>
          <w:rFonts w:ascii="Cambria" w:hAnsi="Cambria"/>
          <w:b/>
          <w:spacing w:val="29"/>
        </w:rPr>
        <w:t xml:space="preserve"> </w:t>
      </w:r>
      <w:r>
        <w:rPr>
          <w:rFonts w:ascii="Cambria" w:hAnsi="Cambria"/>
          <w:b/>
        </w:rPr>
        <w:t>LA</w:t>
      </w:r>
      <w:r>
        <w:rPr>
          <w:rFonts w:ascii="Cambria" w:hAnsi="Cambria"/>
          <w:b/>
          <w:spacing w:val="29"/>
        </w:rPr>
        <w:t xml:space="preserve"> </w:t>
      </w:r>
      <w:r>
        <w:rPr>
          <w:rFonts w:ascii="Cambria" w:hAnsi="Cambria"/>
          <w:b/>
        </w:rPr>
        <w:t>JUNTA</w:t>
      </w:r>
      <w:r>
        <w:rPr>
          <w:rFonts w:ascii="Cambria" w:hAnsi="Cambria"/>
          <w:b/>
          <w:spacing w:val="29"/>
        </w:rPr>
        <w:t xml:space="preserve"> </w:t>
      </w:r>
      <w:r>
        <w:rPr>
          <w:rFonts w:ascii="Cambria" w:hAnsi="Cambria"/>
          <w:b/>
        </w:rPr>
        <w:t>DE</w:t>
      </w:r>
      <w:r>
        <w:rPr>
          <w:rFonts w:ascii="Cambria" w:hAnsi="Cambria"/>
          <w:b/>
          <w:spacing w:val="29"/>
        </w:rPr>
        <w:t xml:space="preserve"> </w:t>
      </w:r>
      <w:r>
        <w:rPr>
          <w:rFonts w:ascii="Cambria" w:hAnsi="Cambria"/>
          <w:b/>
        </w:rPr>
        <w:t>GOBIERNO LOCAL DEL AYUNTAMIENTO DE LAS ROZAS DE MADRID DE FECHA 21 DE MARZO DE 2025, POR EL QUE SE ADJUDICA EL PUESTO DE TRABAJO DE ADMINISTRATIVO, CON CÓDIGO 5.C.6., Y NOMBRA PARA OCUPAR EL MISMO A LA FUNCIONARIA Dª. MARÍA</w:t>
      </w:r>
      <w:r>
        <w:rPr>
          <w:rFonts w:ascii="Cambria" w:hAnsi="Cambria"/>
          <w:b/>
          <w:spacing w:val="40"/>
        </w:rPr>
        <w:t xml:space="preserve"> </w:t>
      </w:r>
      <w:r>
        <w:rPr>
          <w:rFonts w:ascii="Cambria" w:hAnsi="Cambria"/>
          <w:b/>
        </w:rPr>
        <w:t>LUISA</w:t>
      </w:r>
      <w:r>
        <w:rPr>
          <w:rFonts w:ascii="Cambria" w:hAnsi="Cambria"/>
          <w:b/>
          <w:spacing w:val="80"/>
          <w:w w:val="150"/>
        </w:rPr>
        <w:t xml:space="preserve"> </w:t>
      </w:r>
      <w:r>
        <w:rPr>
          <w:rFonts w:ascii="Cambria" w:hAnsi="Cambria"/>
          <w:b/>
        </w:rPr>
        <w:t>ÁLVAREZ</w:t>
      </w:r>
      <w:r>
        <w:rPr>
          <w:rFonts w:ascii="Cambria" w:hAnsi="Cambria"/>
          <w:b/>
          <w:spacing w:val="80"/>
          <w:w w:val="150"/>
        </w:rPr>
        <w:t xml:space="preserve"> </w:t>
      </w:r>
      <w:r>
        <w:rPr>
          <w:rFonts w:ascii="Cambria" w:hAnsi="Cambria"/>
          <w:b/>
        </w:rPr>
        <w:t>DEL</w:t>
      </w:r>
      <w:r>
        <w:rPr>
          <w:rFonts w:ascii="Cambria" w:hAnsi="Cambria"/>
          <w:b/>
          <w:spacing w:val="80"/>
          <w:w w:val="150"/>
        </w:rPr>
        <w:t xml:space="preserve"> </w:t>
      </w:r>
      <w:r>
        <w:rPr>
          <w:rFonts w:ascii="Cambria" w:hAnsi="Cambria"/>
          <w:b/>
        </w:rPr>
        <w:t>BARRIO,</w:t>
      </w:r>
      <w:r>
        <w:rPr>
          <w:rFonts w:ascii="Cambria" w:hAnsi="Cambria"/>
          <w:b/>
          <w:spacing w:val="80"/>
          <w:w w:val="150"/>
        </w:rPr>
        <w:t xml:space="preserve"> </w:t>
      </w:r>
      <w:r>
        <w:rPr>
          <w:rFonts w:ascii="Cambria" w:hAnsi="Cambria"/>
          <w:b/>
        </w:rPr>
        <w:t>CON</w:t>
      </w:r>
      <w:r>
        <w:rPr>
          <w:rFonts w:ascii="Cambria" w:hAnsi="Cambria"/>
          <w:b/>
          <w:spacing w:val="80"/>
          <w:w w:val="150"/>
        </w:rPr>
        <w:t xml:space="preserve"> </w:t>
      </w:r>
      <w:r>
        <w:rPr>
          <w:rFonts w:ascii="Cambria" w:hAnsi="Cambria"/>
          <w:b/>
        </w:rPr>
        <w:t>DNI</w:t>
      </w:r>
      <w:r>
        <w:rPr>
          <w:rFonts w:ascii="Cambria" w:hAnsi="Cambria"/>
          <w:b/>
          <w:spacing w:val="80"/>
          <w:w w:val="150"/>
        </w:rPr>
        <w:t xml:space="preserve"> </w:t>
      </w:r>
      <w:proofErr w:type="spellStart"/>
      <w:r>
        <w:rPr>
          <w:rFonts w:ascii="Cambria" w:hAnsi="Cambria"/>
          <w:b/>
        </w:rPr>
        <w:t>Nº</w:t>
      </w:r>
      <w:proofErr w:type="spellEnd"/>
      <w:r>
        <w:rPr>
          <w:rFonts w:ascii="Cambria" w:hAnsi="Cambria"/>
          <w:b/>
          <w:spacing w:val="80"/>
          <w:w w:val="150"/>
        </w:rPr>
        <w:t xml:space="preserve"> </w:t>
      </w:r>
      <w:r>
        <w:rPr>
          <w:rFonts w:ascii="Cambria" w:hAnsi="Cambria"/>
          <w:b/>
        </w:rPr>
        <w:t>***6226**</w:t>
      </w:r>
      <w:r>
        <w:rPr>
          <w:rFonts w:ascii="Cambria" w:hAnsi="Cambria"/>
          <w:b/>
          <w:spacing w:val="80"/>
          <w:w w:val="150"/>
        </w:rPr>
        <w:t xml:space="preserve"> </w:t>
      </w:r>
      <w:r>
        <w:rPr>
          <w:rFonts w:ascii="Cambria" w:hAnsi="Cambria"/>
          <w:b/>
        </w:rPr>
        <w:t>Y</w:t>
      </w:r>
      <w:r>
        <w:rPr>
          <w:rFonts w:ascii="Cambria" w:hAnsi="Cambria"/>
          <w:b/>
          <w:spacing w:val="80"/>
          <w:w w:val="150"/>
        </w:rPr>
        <w:t xml:space="preserve"> </w:t>
      </w:r>
      <w:r>
        <w:rPr>
          <w:rFonts w:ascii="Cambria" w:hAnsi="Cambria"/>
          <w:b/>
        </w:rPr>
        <w:t>CONTRA</w:t>
      </w:r>
      <w:r>
        <w:rPr>
          <w:rFonts w:ascii="Cambria" w:hAnsi="Cambria"/>
          <w:b/>
          <w:spacing w:val="80"/>
          <w:w w:val="150"/>
        </w:rPr>
        <w:t xml:space="preserve"> </w:t>
      </w:r>
      <w:r>
        <w:rPr>
          <w:rFonts w:ascii="Cambria" w:hAnsi="Cambria"/>
          <w:b/>
        </w:rPr>
        <w:t>LA</w:t>
      </w:r>
      <w:r>
        <w:rPr>
          <w:rFonts w:ascii="Cambria" w:hAnsi="Cambria"/>
          <w:b/>
          <w:spacing w:val="80"/>
          <w:w w:val="150"/>
        </w:rPr>
        <w:t xml:space="preserve"> </w:t>
      </w:r>
      <w:r>
        <w:rPr>
          <w:rFonts w:ascii="Cambria" w:hAnsi="Cambria"/>
          <w:b/>
        </w:rPr>
        <w:t>BASE CUARTA.</w:t>
      </w:r>
      <w:proofErr w:type="gramStart"/>
      <w:r>
        <w:rPr>
          <w:rFonts w:ascii="Cambria" w:hAnsi="Cambria"/>
          <w:b/>
        </w:rPr>
        <w:t>3.A</w:t>
      </w:r>
      <w:proofErr w:type="gramEnd"/>
      <w:r>
        <w:rPr>
          <w:rFonts w:ascii="Cambria" w:hAnsi="Cambria"/>
          <w:b/>
        </w:rPr>
        <w:t>) DE LAS BASES DE DICHA CONVOCATORIA. (</w:t>
      </w:r>
      <w:proofErr w:type="spellStart"/>
      <w:r>
        <w:rPr>
          <w:rFonts w:ascii="Cambria" w:hAnsi="Cambria"/>
          <w:b/>
        </w:rPr>
        <w:t>Expte</w:t>
      </w:r>
      <w:proofErr w:type="spellEnd"/>
      <w:r>
        <w:rPr>
          <w:rFonts w:ascii="Cambria" w:hAnsi="Cambria"/>
          <w:b/>
        </w:rPr>
        <w:t>. C.G.M-01/2024)</w:t>
      </w:r>
    </w:p>
    <w:p w14:paraId="7B1D18F7" w14:textId="77777777" w:rsidR="00F531A6" w:rsidRDefault="00F531A6">
      <w:pPr>
        <w:pStyle w:val="Textoindependiente"/>
        <w:rPr>
          <w:rFonts w:ascii="Cambria"/>
          <w:b/>
          <w:sz w:val="22"/>
        </w:rPr>
      </w:pPr>
    </w:p>
    <w:p w14:paraId="2653B1F8" w14:textId="77777777" w:rsidR="00F531A6" w:rsidRDefault="00F531A6">
      <w:pPr>
        <w:pStyle w:val="Textoindependiente"/>
        <w:spacing w:before="213"/>
        <w:rPr>
          <w:rFonts w:ascii="Cambria"/>
          <w:b/>
          <w:sz w:val="22"/>
        </w:rPr>
      </w:pPr>
    </w:p>
    <w:p w14:paraId="73DF42D8" w14:textId="77777777" w:rsidR="00F531A6" w:rsidRDefault="00000000">
      <w:pPr>
        <w:pStyle w:val="Ttulo7"/>
        <w:ind w:left="2894" w:right="0"/>
        <w:jc w:val="left"/>
      </w:pPr>
      <w:r>
        <w:t>ANTECEDENTES</w:t>
      </w:r>
      <w:r>
        <w:rPr>
          <w:spacing w:val="-10"/>
        </w:rPr>
        <w:t xml:space="preserve"> </w:t>
      </w:r>
      <w:r>
        <w:t>DE</w:t>
      </w:r>
      <w:r>
        <w:rPr>
          <w:spacing w:val="-7"/>
        </w:rPr>
        <w:t xml:space="preserve"> </w:t>
      </w:r>
      <w:r>
        <w:rPr>
          <w:spacing w:val="-2"/>
        </w:rPr>
        <w:t>HECHO</w:t>
      </w:r>
    </w:p>
    <w:p w14:paraId="57144ACF" w14:textId="77777777" w:rsidR="00F531A6" w:rsidRDefault="00000000">
      <w:pPr>
        <w:spacing w:before="180" w:line="276" w:lineRule="auto"/>
        <w:ind w:left="3" w:right="1139" w:firstLine="566"/>
        <w:jc w:val="both"/>
        <w:rPr>
          <w:rFonts w:ascii="Cambria" w:hAnsi="Cambria"/>
        </w:rPr>
      </w:pPr>
      <w:r>
        <w:rPr>
          <w:rFonts w:ascii="Cambria" w:hAnsi="Cambria"/>
          <w:b/>
        </w:rPr>
        <w:t xml:space="preserve">PRIMERO. - </w:t>
      </w:r>
      <w:r>
        <w:rPr>
          <w:rFonts w:ascii="Cambria" w:hAnsi="Cambria"/>
        </w:rPr>
        <w:t>Visto el Acuerdo de la Junta de Gobierno Local del Ayuntamiento</w:t>
      </w:r>
      <w:r>
        <w:rPr>
          <w:rFonts w:ascii="Cambria" w:hAnsi="Cambria"/>
          <w:spacing w:val="-1"/>
        </w:rPr>
        <w:t xml:space="preserve"> </w:t>
      </w:r>
      <w:r>
        <w:rPr>
          <w:rFonts w:ascii="Cambria" w:hAnsi="Cambria"/>
        </w:rPr>
        <w:t>de Las Rozas de Madrid, adoptado en sesión ordinaria de 21 de junio de 2024, en el que se aprobaron</w:t>
      </w:r>
      <w:r>
        <w:rPr>
          <w:rFonts w:ascii="Cambria" w:hAnsi="Cambria"/>
          <w:spacing w:val="-3"/>
        </w:rPr>
        <w:t xml:space="preserve"> </w:t>
      </w:r>
      <w:r>
        <w:rPr>
          <w:rFonts w:ascii="Cambria" w:hAnsi="Cambria"/>
        </w:rPr>
        <w:t>las</w:t>
      </w:r>
      <w:r>
        <w:rPr>
          <w:rFonts w:ascii="Cambria" w:hAnsi="Cambria"/>
          <w:spacing w:val="-3"/>
        </w:rPr>
        <w:t xml:space="preserve"> </w:t>
      </w:r>
      <w:r>
        <w:rPr>
          <w:rFonts w:ascii="Cambria" w:hAnsi="Cambria"/>
        </w:rPr>
        <w:t>bases</w:t>
      </w:r>
      <w:r>
        <w:rPr>
          <w:rFonts w:ascii="Cambria" w:hAnsi="Cambria"/>
          <w:spacing w:val="-5"/>
        </w:rPr>
        <w:t xml:space="preserve"> </w:t>
      </w:r>
      <w:r>
        <w:rPr>
          <w:rFonts w:ascii="Cambria" w:hAnsi="Cambria"/>
        </w:rPr>
        <w:t>y</w:t>
      </w:r>
      <w:r>
        <w:rPr>
          <w:rFonts w:ascii="Cambria" w:hAnsi="Cambria"/>
          <w:spacing w:val="-3"/>
        </w:rPr>
        <w:t xml:space="preserve"> </w:t>
      </w:r>
      <w:r>
        <w:rPr>
          <w:rFonts w:ascii="Cambria" w:hAnsi="Cambria"/>
        </w:rPr>
        <w:t>la</w:t>
      </w:r>
      <w:r>
        <w:rPr>
          <w:rFonts w:ascii="Cambria" w:hAnsi="Cambria"/>
          <w:spacing w:val="-4"/>
        </w:rPr>
        <w:t xml:space="preserve"> </w:t>
      </w:r>
      <w:r>
        <w:rPr>
          <w:rFonts w:ascii="Cambria" w:hAnsi="Cambria"/>
        </w:rPr>
        <w:t>convocatoria</w:t>
      </w:r>
      <w:r>
        <w:rPr>
          <w:rFonts w:ascii="Cambria" w:hAnsi="Cambria"/>
          <w:spacing w:val="-4"/>
        </w:rPr>
        <w:t xml:space="preserve"> </w:t>
      </w:r>
      <w:r>
        <w:rPr>
          <w:rFonts w:ascii="Cambria" w:hAnsi="Cambria"/>
        </w:rPr>
        <w:t>para</w:t>
      </w:r>
      <w:r>
        <w:rPr>
          <w:rFonts w:ascii="Cambria" w:hAnsi="Cambria"/>
          <w:spacing w:val="-4"/>
        </w:rPr>
        <w:t xml:space="preserve"> </w:t>
      </w:r>
      <w:r>
        <w:rPr>
          <w:rFonts w:ascii="Cambria" w:hAnsi="Cambria"/>
        </w:rPr>
        <w:t>la</w:t>
      </w:r>
      <w:r>
        <w:rPr>
          <w:rFonts w:ascii="Cambria" w:hAnsi="Cambria"/>
          <w:spacing w:val="-4"/>
        </w:rPr>
        <w:t xml:space="preserve"> </w:t>
      </w:r>
      <w:r>
        <w:rPr>
          <w:rFonts w:ascii="Cambria" w:hAnsi="Cambria"/>
        </w:rPr>
        <w:t>provisión,</w:t>
      </w:r>
      <w:r>
        <w:rPr>
          <w:rFonts w:ascii="Cambria" w:hAnsi="Cambria"/>
          <w:spacing w:val="-4"/>
        </w:rPr>
        <w:t xml:space="preserve"> </w:t>
      </w:r>
      <w:r>
        <w:rPr>
          <w:rFonts w:ascii="Cambria" w:hAnsi="Cambria"/>
        </w:rPr>
        <w:t>por</w:t>
      </w:r>
      <w:r>
        <w:rPr>
          <w:rFonts w:ascii="Cambria" w:hAnsi="Cambria"/>
          <w:spacing w:val="-3"/>
        </w:rPr>
        <w:t xml:space="preserve"> </w:t>
      </w:r>
      <w:r>
        <w:rPr>
          <w:rFonts w:ascii="Cambria" w:hAnsi="Cambria"/>
        </w:rPr>
        <w:t>el</w:t>
      </w:r>
      <w:r>
        <w:rPr>
          <w:rFonts w:ascii="Cambria" w:hAnsi="Cambria"/>
          <w:spacing w:val="-4"/>
        </w:rPr>
        <w:t xml:space="preserve"> </w:t>
      </w:r>
      <w:r>
        <w:rPr>
          <w:rFonts w:ascii="Cambria" w:hAnsi="Cambria"/>
        </w:rPr>
        <w:t>sistema</w:t>
      </w:r>
      <w:r>
        <w:rPr>
          <w:rFonts w:ascii="Cambria" w:hAnsi="Cambria"/>
          <w:spacing w:val="-4"/>
        </w:rPr>
        <w:t xml:space="preserve"> </w:t>
      </w:r>
      <w:r>
        <w:rPr>
          <w:rFonts w:ascii="Cambria" w:hAnsi="Cambria"/>
        </w:rPr>
        <w:t>de</w:t>
      </w:r>
      <w:r>
        <w:rPr>
          <w:rFonts w:ascii="Cambria" w:hAnsi="Cambria"/>
          <w:spacing w:val="-4"/>
        </w:rPr>
        <w:t xml:space="preserve"> </w:t>
      </w:r>
      <w:r>
        <w:rPr>
          <w:rFonts w:ascii="Cambria" w:hAnsi="Cambria"/>
        </w:rPr>
        <w:t>concurso</w:t>
      </w:r>
      <w:r>
        <w:rPr>
          <w:rFonts w:ascii="Cambria" w:hAnsi="Cambria"/>
          <w:spacing w:val="-5"/>
        </w:rPr>
        <w:t xml:space="preserve"> </w:t>
      </w:r>
      <w:r>
        <w:rPr>
          <w:rFonts w:ascii="Cambria" w:hAnsi="Cambria"/>
        </w:rPr>
        <w:t>general de méritos, de un puesto de trabajo de Administrativo, personal funcionario, con código</w:t>
      </w:r>
      <w:r>
        <w:rPr>
          <w:rFonts w:ascii="Cambria" w:hAnsi="Cambria"/>
          <w:spacing w:val="40"/>
        </w:rPr>
        <w:t xml:space="preserve"> </w:t>
      </w:r>
      <w:r>
        <w:rPr>
          <w:rFonts w:ascii="Cambria" w:hAnsi="Cambria"/>
        </w:rPr>
        <w:t xml:space="preserve">del catálogo de puestos de trabajo, 5.C.6 para el área de Secretaría de la </w:t>
      </w:r>
      <w:proofErr w:type="gramStart"/>
      <w:r>
        <w:rPr>
          <w:rFonts w:ascii="Cambria" w:hAnsi="Cambria"/>
        </w:rPr>
        <w:t>Concejalía</w:t>
      </w:r>
      <w:proofErr w:type="gramEnd"/>
      <w:r>
        <w:rPr>
          <w:rFonts w:ascii="Cambria" w:hAnsi="Cambria"/>
        </w:rPr>
        <w:t xml:space="preserve"> de Hacienda y Fiestas, del Ayuntamiento de Las Rozas de Madrid.</w:t>
      </w:r>
    </w:p>
    <w:p w14:paraId="4086C83B" w14:textId="77777777" w:rsidR="00F531A6" w:rsidRDefault="00000000">
      <w:pPr>
        <w:pStyle w:val="Ttulo9"/>
        <w:spacing w:line="276" w:lineRule="auto"/>
        <w:ind w:left="3" w:right="1139" w:firstLine="566"/>
        <w:rPr>
          <w:rFonts w:ascii="Cambria" w:hAnsi="Cambria"/>
        </w:rPr>
      </w:pPr>
      <w:r>
        <w:rPr>
          <w:rFonts w:ascii="Cambria" w:hAnsi="Cambria"/>
          <w:b w:val="0"/>
          <w:i w:val="0"/>
        </w:rPr>
        <w:t xml:space="preserve">Dichas bases </w:t>
      </w:r>
      <w:r>
        <w:rPr>
          <w:rFonts w:ascii="Cambria" w:hAnsi="Cambria"/>
        </w:rPr>
        <w:t>se publicaron en el Boletín Oficial de la Comunidad de Madrid número 163, de 10 de julio de 2024, abriéndose el plazo de presentación de instancias a partir del día siguiente al de la publicación en el Boletín Oficial del Estado número 220, de 11 de septiembre de 2024, es decir, desde el 12 de septiembre de 2024 hasta el 3 de octubre de 2024.</w:t>
      </w:r>
    </w:p>
    <w:p w14:paraId="0DBC61E5" w14:textId="3E5955E0" w:rsidR="00F531A6" w:rsidRDefault="00000000">
      <w:pPr>
        <w:spacing w:before="157" w:line="276" w:lineRule="auto"/>
        <w:ind w:left="3" w:right="1137" w:firstLine="566"/>
        <w:jc w:val="both"/>
        <w:rPr>
          <w:rFonts w:ascii="Cambria" w:hAnsi="Cambria"/>
        </w:rPr>
      </w:pPr>
      <w:r>
        <w:rPr>
          <w:rFonts w:ascii="Cambria" w:hAnsi="Cambria"/>
          <w:noProof/>
        </w:rPr>
        <mc:AlternateContent>
          <mc:Choice Requires="wps">
            <w:drawing>
              <wp:anchor distT="0" distB="0" distL="0" distR="0" simplePos="0" relativeHeight="483675648" behindDoc="1" locked="0" layoutInCell="1" allowOverlap="1" wp14:anchorId="335AAE89" wp14:editId="38E69F8D">
                <wp:simplePos x="0" y="0"/>
                <wp:positionH relativeFrom="page">
                  <wp:posOffset>6979010</wp:posOffset>
                </wp:positionH>
                <wp:positionV relativeFrom="paragraph">
                  <wp:posOffset>468948</wp:posOffset>
                </wp:positionV>
                <wp:extent cx="238125" cy="3208020"/>
                <wp:effectExtent l="0" t="0" r="0" b="0"/>
                <wp:wrapNone/>
                <wp:docPr id="430" name="Text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08020"/>
                        </a:xfrm>
                        <a:prstGeom prst="rect">
                          <a:avLst/>
                        </a:prstGeom>
                      </wps:spPr>
                      <wps:txbx>
                        <w:txbxContent>
                          <w:p w14:paraId="0CA09196"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06FDEB9B"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5644510E"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12</w:t>
                            </w:r>
                          </w:p>
                        </w:txbxContent>
                      </wps:txbx>
                      <wps:bodyPr vert="vert270" wrap="square" lIns="0" tIns="0" rIns="0" bIns="0" rtlCol="0">
                        <a:noAutofit/>
                      </wps:bodyPr>
                    </wps:wsp>
                  </a:graphicData>
                </a:graphic>
              </wp:anchor>
            </w:drawing>
          </mc:Choice>
          <mc:Fallback>
            <w:pict>
              <v:shape w14:anchorId="335AAE89" id="Textbox 430" o:spid="_x0000_s1240" type="#_x0000_t202" style="position:absolute;left:0;text-align:left;margin-left:549.55pt;margin-top:36.95pt;width:18.75pt;height:252.6pt;z-index:-19640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" filled="f" stroked="f">
                <v:textbox style="layout-flow:vertical;mso-layout-flow-alt:bottom-to-top" inset="0,0,0,0">
                  <w:txbxContent>
                    <w:p w14:paraId="0CA09196"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06FDEB9B"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5644510E"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12</w:t>
                      </w:r>
                    </w:p>
                  </w:txbxContent>
                </v:textbox>
                <w10:wrap anchorx="page"/>
              </v:shape>
            </w:pict>
          </mc:Fallback>
        </mc:AlternateContent>
      </w:r>
      <w:r>
        <w:rPr>
          <w:rFonts w:ascii="Cambria" w:hAnsi="Cambria"/>
        </w:rPr>
        <w:t>El plazo de presentación de solicitudes finalizó el día 3 de octubre de 2024, habiéndose</w:t>
      </w:r>
      <w:r>
        <w:rPr>
          <w:rFonts w:ascii="Cambria" w:hAnsi="Cambria"/>
          <w:spacing w:val="-1"/>
        </w:rPr>
        <w:t xml:space="preserve"> </w:t>
      </w:r>
      <w:r>
        <w:rPr>
          <w:rFonts w:ascii="Cambria" w:hAnsi="Cambria"/>
        </w:rPr>
        <w:t>presentado</w:t>
      </w:r>
      <w:r>
        <w:rPr>
          <w:rFonts w:ascii="Cambria" w:hAnsi="Cambria"/>
          <w:spacing w:val="-2"/>
        </w:rPr>
        <w:t xml:space="preserve"> </w:t>
      </w:r>
      <w:r>
        <w:rPr>
          <w:rFonts w:ascii="Cambria" w:hAnsi="Cambria"/>
        </w:rPr>
        <w:t>21</w:t>
      </w:r>
      <w:r>
        <w:rPr>
          <w:rFonts w:ascii="Cambria" w:hAnsi="Cambria"/>
          <w:spacing w:val="-1"/>
        </w:rPr>
        <w:t xml:space="preserve"> </w:t>
      </w:r>
      <w:r>
        <w:rPr>
          <w:rFonts w:ascii="Cambria" w:hAnsi="Cambria"/>
        </w:rPr>
        <w:t>solicitudes,</w:t>
      </w:r>
      <w:r>
        <w:rPr>
          <w:rFonts w:ascii="Cambria" w:hAnsi="Cambria"/>
          <w:spacing w:val="-3"/>
        </w:rPr>
        <w:t xml:space="preserve"> </w:t>
      </w:r>
      <w:r>
        <w:rPr>
          <w:rFonts w:ascii="Cambria" w:hAnsi="Cambria"/>
        </w:rPr>
        <w:t>las</w:t>
      </w:r>
      <w:r>
        <w:rPr>
          <w:rFonts w:ascii="Cambria" w:hAnsi="Cambria"/>
          <w:spacing w:val="-2"/>
        </w:rPr>
        <w:t xml:space="preserve"> </w:t>
      </w:r>
      <w:r>
        <w:rPr>
          <w:rFonts w:ascii="Cambria" w:hAnsi="Cambria"/>
        </w:rPr>
        <w:t>cuales</w:t>
      </w:r>
      <w:r>
        <w:rPr>
          <w:rFonts w:ascii="Cambria" w:hAnsi="Cambria"/>
          <w:spacing w:val="-2"/>
        </w:rPr>
        <w:t xml:space="preserve"> </w:t>
      </w:r>
      <w:r>
        <w:rPr>
          <w:rFonts w:ascii="Cambria" w:hAnsi="Cambria"/>
        </w:rPr>
        <w:t>fueron</w:t>
      </w:r>
      <w:r>
        <w:rPr>
          <w:rFonts w:ascii="Cambria" w:hAnsi="Cambria"/>
          <w:spacing w:val="-2"/>
        </w:rPr>
        <w:t xml:space="preserve"> </w:t>
      </w:r>
      <w:r>
        <w:rPr>
          <w:rFonts w:ascii="Cambria" w:hAnsi="Cambria"/>
        </w:rPr>
        <w:t>estudiadas,</w:t>
      </w:r>
      <w:r>
        <w:rPr>
          <w:rFonts w:ascii="Cambria" w:hAnsi="Cambria"/>
          <w:spacing w:val="-1"/>
        </w:rPr>
        <w:t xml:space="preserve"> </w:t>
      </w:r>
      <w:r>
        <w:rPr>
          <w:rFonts w:ascii="Cambria" w:hAnsi="Cambria"/>
        </w:rPr>
        <w:t>en</w:t>
      </w:r>
      <w:r>
        <w:rPr>
          <w:rFonts w:ascii="Cambria" w:hAnsi="Cambria"/>
          <w:spacing w:val="-2"/>
        </w:rPr>
        <w:t xml:space="preserve"> </w:t>
      </w:r>
      <w:r>
        <w:rPr>
          <w:rFonts w:ascii="Cambria" w:hAnsi="Cambria"/>
        </w:rPr>
        <w:t>el</w:t>
      </w:r>
      <w:r>
        <w:rPr>
          <w:rFonts w:ascii="Cambria" w:hAnsi="Cambria"/>
          <w:spacing w:val="-1"/>
        </w:rPr>
        <w:t xml:space="preserve"> </w:t>
      </w:r>
      <w:r>
        <w:rPr>
          <w:rFonts w:ascii="Cambria" w:hAnsi="Cambria"/>
        </w:rPr>
        <w:t>presente</w:t>
      </w:r>
      <w:r>
        <w:rPr>
          <w:rFonts w:ascii="Cambria" w:hAnsi="Cambria"/>
          <w:spacing w:val="-1"/>
        </w:rPr>
        <w:t xml:space="preserve"> </w:t>
      </w:r>
      <w:r>
        <w:rPr>
          <w:rFonts w:ascii="Cambria" w:hAnsi="Cambria"/>
        </w:rPr>
        <w:t>proceso por la Comisión de Valoración designada por acuerdo de la Junta de Gobierno Local del Ayuntamiento de Las Rozas de Madrid de fecha 18 de octubre de 2024 y 8 de noviembre</w:t>
      </w:r>
      <w:r>
        <w:rPr>
          <w:rFonts w:ascii="Cambria" w:hAnsi="Cambria"/>
          <w:spacing w:val="40"/>
        </w:rPr>
        <w:t xml:space="preserve"> </w:t>
      </w:r>
      <w:r>
        <w:rPr>
          <w:rFonts w:ascii="Cambria" w:hAnsi="Cambria"/>
        </w:rPr>
        <w:t>de 2024 del presente proceso selectivo.</w:t>
      </w:r>
    </w:p>
    <w:p w14:paraId="0F04353B" w14:textId="77777777" w:rsidR="00F531A6" w:rsidRDefault="00000000">
      <w:pPr>
        <w:spacing w:before="157" w:line="276" w:lineRule="auto"/>
        <w:ind w:left="3" w:right="1141" w:firstLine="566"/>
        <w:jc w:val="both"/>
        <w:rPr>
          <w:rFonts w:ascii="Cambria" w:hAnsi="Cambria"/>
        </w:rPr>
      </w:pPr>
      <w:r>
        <w:rPr>
          <w:rFonts w:ascii="Cambria" w:hAnsi="Cambria"/>
          <w:b/>
        </w:rPr>
        <w:t>SEGUNDO</w:t>
      </w:r>
      <w:r>
        <w:rPr>
          <w:rFonts w:ascii="Cambria" w:hAnsi="Cambria"/>
        </w:rPr>
        <w:t>. – Por Acuerdo adoptado por la Junta de Gobierno Local de fecha 22 de noviembre de 2024, se aprueban las listas provisionales de admitidos y excluidos.</w:t>
      </w:r>
    </w:p>
    <w:p w14:paraId="2F7AE443" w14:textId="77777777" w:rsidR="00F531A6" w:rsidRDefault="00000000">
      <w:pPr>
        <w:spacing w:before="159" w:line="276" w:lineRule="auto"/>
        <w:ind w:left="3" w:right="1143" w:firstLine="566"/>
        <w:jc w:val="both"/>
        <w:rPr>
          <w:rFonts w:ascii="Cambria" w:hAnsi="Cambria"/>
        </w:rPr>
      </w:pPr>
      <w:r>
        <w:rPr>
          <w:rFonts w:ascii="Cambria" w:hAnsi="Cambria"/>
          <w:b/>
        </w:rPr>
        <w:t>TERCERO</w:t>
      </w:r>
      <w:r>
        <w:rPr>
          <w:rFonts w:ascii="Cambria" w:hAnsi="Cambria"/>
        </w:rPr>
        <w:t>. – por Acuerdo adoptado por la Junta de Gobierno Local de fecha 30 de diciembre de 2024, se aprueban las listas definitivas de admitidos y excluidos.</w:t>
      </w:r>
    </w:p>
    <w:p w14:paraId="1893B14A" w14:textId="77777777" w:rsidR="00F531A6" w:rsidRDefault="00000000">
      <w:pPr>
        <w:spacing w:before="158" w:line="276" w:lineRule="auto"/>
        <w:ind w:left="3" w:right="1143" w:firstLine="566"/>
        <w:jc w:val="both"/>
        <w:rPr>
          <w:rFonts w:ascii="Cambria" w:hAnsi="Cambria"/>
        </w:rPr>
      </w:pPr>
      <w:r>
        <w:rPr>
          <w:rFonts w:ascii="Cambria" w:hAnsi="Cambria"/>
          <w:b/>
        </w:rPr>
        <w:t>CUARTO</w:t>
      </w:r>
      <w:r>
        <w:rPr>
          <w:rFonts w:ascii="Cambria" w:hAnsi="Cambria"/>
        </w:rPr>
        <w:t>.</w:t>
      </w:r>
      <w:r>
        <w:rPr>
          <w:rFonts w:ascii="Cambria" w:hAnsi="Cambria"/>
          <w:spacing w:val="-1"/>
        </w:rPr>
        <w:t xml:space="preserve"> </w:t>
      </w:r>
      <w:r>
        <w:rPr>
          <w:rFonts w:ascii="Cambria" w:hAnsi="Cambria"/>
        </w:rPr>
        <w:t>– En fecha</w:t>
      </w:r>
      <w:r>
        <w:rPr>
          <w:rFonts w:ascii="Cambria" w:hAnsi="Cambria"/>
          <w:spacing w:val="-1"/>
        </w:rPr>
        <w:t xml:space="preserve"> </w:t>
      </w:r>
      <w:r>
        <w:rPr>
          <w:rFonts w:ascii="Cambria" w:hAnsi="Cambria"/>
        </w:rPr>
        <w:t>27 de</w:t>
      </w:r>
      <w:r>
        <w:rPr>
          <w:rFonts w:ascii="Cambria" w:hAnsi="Cambria"/>
          <w:spacing w:val="-1"/>
        </w:rPr>
        <w:t xml:space="preserve"> </w:t>
      </w:r>
      <w:r>
        <w:rPr>
          <w:rFonts w:ascii="Cambria" w:hAnsi="Cambria"/>
        </w:rPr>
        <w:t>enero de</w:t>
      </w:r>
      <w:r>
        <w:rPr>
          <w:rFonts w:ascii="Cambria" w:hAnsi="Cambria"/>
          <w:spacing w:val="-1"/>
        </w:rPr>
        <w:t xml:space="preserve"> </w:t>
      </w:r>
      <w:r>
        <w:rPr>
          <w:rFonts w:ascii="Cambria" w:hAnsi="Cambria"/>
        </w:rPr>
        <w:t>2025,</w:t>
      </w:r>
      <w:r>
        <w:rPr>
          <w:rFonts w:ascii="Cambria" w:hAnsi="Cambria"/>
          <w:spacing w:val="-1"/>
        </w:rPr>
        <w:t xml:space="preserve"> </w:t>
      </w:r>
      <w:r>
        <w:rPr>
          <w:rFonts w:ascii="Cambria" w:hAnsi="Cambria"/>
        </w:rPr>
        <w:t>la</w:t>
      </w:r>
      <w:r>
        <w:rPr>
          <w:rFonts w:ascii="Cambria" w:hAnsi="Cambria"/>
          <w:spacing w:val="-1"/>
        </w:rPr>
        <w:t xml:space="preserve"> </w:t>
      </w:r>
      <w:r>
        <w:rPr>
          <w:rFonts w:ascii="Cambria" w:hAnsi="Cambria"/>
        </w:rPr>
        <w:t>Comisión de Valoración designada para conocer del presente Concurso General de Méritos, acuerda:</w:t>
      </w:r>
    </w:p>
    <w:p w14:paraId="75051A47" w14:textId="77777777" w:rsidR="00F531A6" w:rsidRDefault="00000000">
      <w:pPr>
        <w:spacing w:before="159" w:line="276" w:lineRule="auto"/>
        <w:ind w:left="3" w:right="1142" w:firstLine="566"/>
        <w:jc w:val="both"/>
        <w:rPr>
          <w:rFonts w:ascii="Cambria" w:hAnsi="Cambria"/>
          <w:i/>
        </w:rPr>
      </w:pPr>
      <w:r>
        <w:rPr>
          <w:rFonts w:ascii="Cambria" w:hAnsi="Cambria"/>
          <w:i/>
        </w:rPr>
        <w:t>“</w:t>
      </w:r>
      <w:r>
        <w:rPr>
          <w:rFonts w:ascii="Cambria" w:hAnsi="Cambria"/>
          <w:b/>
          <w:i/>
        </w:rPr>
        <w:t xml:space="preserve">Primero: </w:t>
      </w:r>
      <w:r>
        <w:rPr>
          <w:rFonts w:ascii="Cambria" w:hAnsi="Cambria"/>
          <w:i/>
        </w:rPr>
        <w:t>Aprobar la relación de calificaciones obtenidas por los/las aspirantes en la fase de concurso por orden de puntuación, según la relación nominal que se transcribe y proceder a la publicación del presente anuncio que se hará público en la página web del Ayuntamiento de Las Rozas de Madrid.”</w:t>
      </w:r>
    </w:p>
    <w:p w14:paraId="5FCE110C" w14:textId="77777777" w:rsidR="00F531A6" w:rsidRDefault="00F531A6">
      <w:pPr>
        <w:spacing w:line="276" w:lineRule="auto"/>
        <w:jc w:val="both"/>
        <w:rPr>
          <w:rFonts w:ascii="Cambria" w:hAnsi="Cambria"/>
          <w:i/>
        </w:rPr>
        <w:sectPr w:rsidR="00F531A6">
          <w:headerReference w:type="default" r:id="rId83"/>
          <w:footerReference w:type="default" r:id="rId84"/>
          <w:pgSz w:w="11910" w:h="16840"/>
          <w:pgMar w:top="0" w:right="565" w:bottom="0" w:left="1700" w:header="0" w:footer="0" w:gutter="0"/>
          <w:cols w:space="720"/>
        </w:sectPr>
      </w:pPr>
    </w:p>
    <w:p w14:paraId="7F70F1EA" w14:textId="77777777" w:rsidR="00F531A6" w:rsidRDefault="00000000">
      <w:pPr>
        <w:pStyle w:val="Textoindependiente"/>
        <w:rPr>
          <w:rFonts w:ascii="Cambria"/>
          <w:i/>
          <w:sz w:val="26"/>
        </w:rPr>
      </w:pPr>
      <w:r>
        <w:rPr>
          <w:rFonts w:ascii="Cambria"/>
          <w:i/>
          <w:noProof/>
          <w:sz w:val="26"/>
        </w:rPr>
        <w:lastRenderedPageBreak/>
        <mc:AlternateContent>
          <mc:Choice Requires="wpg">
            <w:drawing>
              <wp:anchor distT="0" distB="0" distL="0" distR="0" simplePos="0" relativeHeight="15903232" behindDoc="0" locked="0" layoutInCell="1" allowOverlap="1" wp14:anchorId="3C4D4725" wp14:editId="16342B39">
                <wp:simplePos x="0" y="0"/>
                <wp:positionH relativeFrom="page">
                  <wp:posOffset>6769286</wp:posOffset>
                </wp:positionH>
                <wp:positionV relativeFrom="page">
                  <wp:posOffset>0</wp:posOffset>
                </wp:positionV>
                <wp:extent cx="792480" cy="10692130"/>
                <wp:effectExtent l="0" t="0" r="7620" b="0"/>
                <wp:wrapNone/>
                <wp:docPr id="432"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433" name="Image 433"/>
                          <pic:cNvPicPr/>
                        </pic:nvPicPr>
                        <pic:blipFill>
                          <a:blip r:embed="rId80" cstate="print"/>
                          <a:stretch>
                            <a:fillRect/>
                          </a:stretch>
                        </pic:blipFill>
                        <pic:spPr>
                          <a:xfrm>
                            <a:off x="13080" y="9891903"/>
                            <a:ext cx="419100" cy="419100"/>
                          </a:xfrm>
                          <a:prstGeom prst="rect">
                            <a:avLst/>
                          </a:prstGeom>
                        </pic:spPr>
                      </pic:pic>
                      <wps:wsp>
                        <wps:cNvPr id="434" name="Graphic 434"/>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436" name="Textbox 436"/>
                        <wps:cNvSpPr txBox="1"/>
                        <wps:spPr>
                          <a:xfrm>
                            <a:off x="135889" y="202530"/>
                            <a:ext cx="478790" cy="142240"/>
                          </a:xfrm>
                          <a:prstGeom prst="rect">
                            <a:avLst/>
                          </a:prstGeom>
                        </wps:spPr>
                        <wps:txbx>
                          <w:txbxContent>
                            <w:p w14:paraId="0EEDA0AF"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wps:txbx>
                        <wps:bodyPr wrap="square" lIns="0" tIns="0" rIns="0" bIns="0" rtlCol="0">
                          <a:noAutofit/>
                        </wps:bodyPr>
                      </wps:wsp>
                    </wpg:wgp>
                  </a:graphicData>
                </a:graphic>
              </wp:anchor>
            </w:drawing>
          </mc:Choice>
          <mc:Fallback>
            <w:pict>
              <v:group w14:anchorId="3C4D4725" id="Group 432" o:spid="_x0000_s1241" style="position:absolute;margin-left:533pt;margin-top:0;width:62.4pt;height:841.9pt;z-index:15903232;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">
                <v:shape id="Image 433" o:spid="_x0000_s1242"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">
                  <v:imagedata r:id="rId81" o:title=""/>
                </v:shape>
                <v:shape id="Graphic 434" o:spid="_x0000_s1243"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" path="m791972,l,,,10692003r791972,l791972,xe" stroked="f">
                  <v:path arrowok="t"/>
                </v:shape>
                <v:shape id="Textbox 436" o:spid="_x0000_s1244"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QU5xQAAANwAAAAPAAAAZHJzL2Rvd25yZXYueG1sRI9Ba8JA&#10;FITvBf/D8gre6qZVgo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ieQU5xQAAANwAAAAP&#10;AAAAAAAAAAAAAAAAAAcCAABkcnMvZG93bnJldi54bWxQSwUGAAAAAAMAAwC3AAAA+QIAAAAA&#10;" filled="f" stroked="f">
                  <v:textbox inset="0,0,0,0">
                    <w:txbxContent>
                      <w:p w14:paraId="0EEDA0AF"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v:textbox>
                </v:shape>
                <w10:wrap anchorx="page" anchory="page"/>
              </v:group>
            </w:pict>
          </mc:Fallback>
        </mc:AlternateContent>
      </w:r>
    </w:p>
    <w:p w14:paraId="2AFDA82D" w14:textId="77777777" w:rsidR="00F531A6" w:rsidRDefault="00F531A6">
      <w:pPr>
        <w:pStyle w:val="Textoindependiente"/>
        <w:rPr>
          <w:rFonts w:ascii="Cambria"/>
          <w:i/>
          <w:sz w:val="26"/>
        </w:rPr>
      </w:pPr>
    </w:p>
    <w:p w14:paraId="60299E16" w14:textId="77777777" w:rsidR="00F531A6" w:rsidRDefault="00F531A6">
      <w:pPr>
        <w:pStyle w:val="Textoindependiente"/>
        <w:spacing w:before="58"/>
        <w:rPr>
          <w:rFonts w:ascii="Cambria"/>
          <w:i/>
          <w:sz w:val="26"/>
        </w:rPr>
      </w:pPr>
    </w:p>
    <w:p w14:paraId="37A2A6BB" w14:textId="77777777" w:rsidR="00F531A6" w:rsidRDefault="00000000">
      <w:pPr>
        <w:ind w:left="4059"/>
        <w:rPr>
          <w:rFonts w:ascii="Verdana" w:hAnsi="Verdana"/>
          <w:b/>
          <w:i/>
          <w:sz w:val="26"/>
        </w:rPr>
      </w:pPr>
      <w:r>
        <w:rPr>
          <w:rFonts w:ascii="Verdana" w:hAnsi="Verdana"/>
          <w:b/>
          <w:i/>
          <w:noProof/>
          <w:sz w:val="26"/>
        </w:rPr>
        <w:drawing>
          <wp:anchor distT="0" distB="0" distL="0" distR="0" simplePos="0" relativeHeight="15902720" behindDoc="0" locked="0" layoutInCell="1" allowOverlap="1" wp14:anchorId="07FF0CCF" wp14:editId="5E9B235C">
            <wp:simplePos x="0" y="0"/>
            <wp:positionH relativeFrom="page">
              <wp:posOffset>1376159</wp:posOffset>
            </wp:positionH>
            <wp:positionV relativeFrom="paragraph">
              <wp:posOffset>-179846</wp:posOffset>
            </wp:positionV>
            <wp:extent cx="597305" cy="1269470"/>
            <wp:effectExtent l="0" t="0" r="0" b="0"/>
            <wp:wrapNone/>
            <wp:docPr id="437" name="Imag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7" name="Image 437"/>
                    <pic:cNvPicPr/>
                  </pic:nvPicPr>
                  <pic:blipFill>
                    <a:blip r:embed="rId82" cstate="print"/>
                    <a:stretch>
                      <a:fillRect/>
                    </a:stretch>
                  </pic:blipFill>
                  <pic:spPr>
                    <a:xfrm>
                      <a:off x="0" y="0"/>
                      <a:ext cx="597305" cy="1269470"/>
                    </a:xfrm>
                    <a:prstGeom prst="rect">
                      <a:avLst/>
                    </a:prstGeom>
                  </pic:spPr>
                </pic:pic>
              </a:graphicData>
            </a:graphic>
          </wp:anchor>
        </w:drawing>
      </w:r>
      <w:r>
        <w:rPr>
          <w:rFonts w:ascii="Cambria" w:hAnsi="Cambria"/>
          <w:b/>
          <w:i/>
        </w:rPr>
        <w:t>Concejalía</w:t>
      </w:r>
      <w:r>
        <w:rPr>
          <w:rFonts w:ascii="Cambria" w:hAnsi="Cambria"/>
          <w:b/>
          <w:i/>
          <w:spacing w:val="32"/>
        </w:rPr>
        <w:t xml:space="preserve"> </w:t>
      </w:r>
      <w:r>
        <w:rPr>
          <w:rFonts w:ascii="Verdana" w:hAnsi="Verdana"/>
          <w:b/>
          <w:i/>
          <w:sz w:val="26"/>
        </w:rPr>
        <w:t>de</w:t>
      </w:r>
      <w:r>
        <w:rPr>
          <w:rFonts w:ascii="Verdana" w:hAnsi="Verdana"/>
          <w:b/>
          <w:i/>
          <w:spacing w:val="-8"/>
          <w:sz w:val="26"/>
        </w:rPr>
        <w:t xml:space="preserve"> </w:t>
      </w:r>
      <w:r>
        <w:rPr>
          <w:rFonts w:ascii="Verdana" w:hAnsi="Verdana"/>
          <w:b/>
          <w:i/>
          <w:sz w:val="26"/>
        </w:rPr>
        <w:t>Recursos</w:t>
      </w:r>
      <w:r>
        <w:rPr>
          <w:rFonts w:ascii="Verdana" w:hAnsi="Verdana"/>
          <w:b/>
          <w:i/>
          <w:spacing w:val="-7"/>
          <w:sz w:val="26"/>
        </w:rPr>
        <w:t xml:space="preserve"> </w:t>
      </w:r>
      <w:r>
        <w:rPr>
          <w:rFonts w:ascii="Verdana" w:hAnsi="Verdana"/>
          <w:b/>
          <w:i/>
          <w:spacing w:val="-2"/>
          <w:sz w:val="26"/>
        </w:rPr>
        <w:t>Humanos</w:t>
      </w:r>
    </w:p>
    <w:p w14:paraId="75E32D9F" w14:textId="77777777" w:rsidR="00F531A6" w:rsidRDefault="00F531A6">
      <w:pPr>
        <w:pStyle w:val="Textoindependiente"/>
        <w:rPr>
          <w:rFonts w:ascii="Verdana"/>
          <w:b/>
          <w:i/>
        </w:rPr>
      </w:pPr>
    </w:p>
    <w:p w14:paraId="275A16DD" w14:textId="77777777" w:rsidR="00F531A6" w:rsidRDefault="00F531A6">
      <w:pPr>
        <w:pStyle w:val="Textoindependiente"/>
        <w:rPr>
          <w:rFonts w:ascii="Verdana"/>
          <w:b/>
          <w:i/>
        </w:rPr>
      </w:pPr>
    </w:p>
    <w:p w14:paraId="462BD78E" w14:textId="77777777" w:rsidR="00F531A6" w:rsidRDefault="00F531A6">
      <w:pPr>
        <w:pStyle w:val="Textoindependiente"/>
        <w:rPr>
          <w:rFonts w:ascii="Verdana"/>
          <w:b/>
          <w:i/>
        </w:rPr>
      </w:pPr>
    </w:p>
    <w:p w14:paraId="1AF93010" w14:textId="77777777" w:rsidR="00F531A6" w:rsidRDefault="00F531A6">
      <w:pPr>
        <w:pStyle w:val="Textoindependiente"/>
        <w:rPr>
          <w:rFonts w:ascii="Verdana"/>
          <w:b/>
          <w:i/>
        </w:rPr>
      </w:pPr>
    </w:p>
    <w:p w14:paraId="64B5A89B" w14:textId="77777777" w:rsidR="00F531A6" w:rsidRDefault="00F531A6">
      <w:pPr>
        <w:pStyle w:val="Textoindependiente"/>
        <w:rPr>
          <w:rFonts w:ascii="Verdana"/>
          <w:b/>
          <w:i/>
        </w:rPr>
      </w:pPr>
    </w:p>
    <w:p w14:paraId="28123780" w14:textId="77777777" w:rsidR="00F531A6" w:rsidRDefault="00F531A6">
      <w:pPr>
        <w:pStyle w:val="Textoindependiente"/>
        <w:rPr>
          <w:rFonts w:ascii="Verdana"/>
          <w:b/>
          <w:i/>
        </w:rPr>
      </w:pPr>
    </w:p>
    <w:p w14:paraId="5DE7E045" w14:textId="77777777" w:rsidR="00F531A6" w:rsidRDefault="00000000">
      <w:pPr>
        <w:pStyle w:val="Textoindependiente"/>
        <w:spacing w:before="30"/>
        <w:rPr>
          <w:rFonts w:ascii="Verdana"/>
          <w:b/>
          <w:i/>
        </w:rPr>
      </w:pPr>
      <w:r>
        <w:rPr>
          <w:rFonts w:ascii="Verdana"/>
          <w:b/>
          <w:i/>
          <w:noProof/>
        </w:rPr>
        <w:drawing>
          <wp:anchor distT="0" distB="0" distL="0" distR="0" simplePos="0" relativeHeight="487760896" behindDoc="1" locked="0" layoutInCell="1" allowOverlap="1" wp14:anchorId="00A8692D" wp14:editId="57D79446">
            <wp:simplePos x="0" y="0"/>
            <wp:positionH relativeFrom="page">
              <wp:posOffset>1574118</wp:posOffset>
            </wp:positionH>
            <wp:positionV relativeFrom="paragraph">
              <wp:posOffset>188856</wp:posOffset>
            </wp:positionV>
            <wp:extent cx="4378713" cy="2214181"/>
            <wp:effectExtent l="0" t="0" r="0" b="0"/>
            <wp:wrapTopAndBottom/>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85" cstate="print"/>
                    <a:stretch>
                      <a:fillRect/>
                    </a:stretch>
                  </pic:blipFill>
                  <pic:spPr>
                    <a:xfrm>
                      <a:off x="0" y="0"/>
                      <a:ext cx="4378713" cy="2214181"/>
                    </a:xfrm>
                    <a:prstGeom prst="rect">
                      <a:avLst/>
                    </a:prstGeom>
                  </pic:spPr>
                </pic:pic>
              </a:graphicData>
            </a:graphic>
          </wp:anchor>
        </w:drawing>
      </w:r>
    </w:p>
    <w:p w14:paraId="2393AECE" w14:textId="77777777" w:rsidR="00F531A6" w:rsidRDefault="00F531A6">
      <w:pPr>
        <w:pStyle w:val="Textoindependiente"/>
        <w:rPr>
          <w:rFonts w:ascii="Verdana"/>
          <w:b/>
          <w:i/>
          <w:sz w:val="22"/>
        </w:rPr>
      </w:pPr>
    </w:p>
    <w:p w14:paraId="73A5D259" w14:textId="77777777" w:rsidR="00F531A6" w:rsidRDefault="00F531A6">
      <w:pPr>
        <w:pStyle w:val="Textoindependiente"/>
        <w:spacing w:before="25"/>
        <w:rPr>
          <w:rFonts w:ascii="Verdana"/>
          <w:b/>
          <w:i/>
          <w:sz w:val="22"/>
        </w:rPr>
      </w:pPr>
    </w:p>
    <w:p w14:paraId="3B83A568" w14:textId="77777777" w:rsidR="00F531A6" w:rsidRDefault="00000000">
      <w:pPr>
        <w:spacing w:line="276" w:lineRule="auto"/>
        <w:ind w:left="3" w:right="1138" w:firstLine="566"/>
        <w:jc w:val="both"/>
        <w:rPr>
          <w:rFonts w:ascii="Cambria" w:hAnsi="Cambria"/>
          <w:i/>
        </w:rPr>
      </w:pPr>
      <w:r>
        <w:rPr>
          <w:rFonts w:ascii="Cambria" w:hAnsi="Cambria"/>
          <w:i/>
          <w:noProof/>
        </w:rPr>
        <mc:AlternateContent>
          <mc:Choice Requires="wps">
            <w:drawing>
              <wp:anchor distT="0" distB="0" distL="0" distR="0" simplePos="0" relativeHeight="15903744" behindDoc="0" locked="0" layoutInCell="1" allowOverlap="1" wp14:anchorId="046032BA" wp14:editId="7986BAB8">
                <wp:simplePos x="0" y="0"/>
                <wp:positionH relativeFrom="page">
                  <wp:posOffset>6807090</wp:posOffset>
                </wp:positionH>
                <wp:positionV relativeFrom="paragraph">
                  <wp:posOffset>-1695158</wp:posOffset>
                </wp:positionV>
                <wp:extent cx="419734" cy="3187065"/>
                <wp:effectExtent l="0" t="0" r="0" b="0"/>
                <wp:wrapNone/>
                <wp:docPr id="439" name="Text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558D15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62B1E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46032BA" id="Textbox 439" o:spid="_x0000_s1245" type="#_x0000_t202" style="position:absolute;left:0;text-align:left;margin-left:536pt;margin-top:-133.5pt;width:33.05pt;height:250.95pt;z-index:15903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QETpAEAADM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" filled="f" stroked="f">
                <v:textbox style="layout-flow:vertical;mso-layout-flow-alt:bottom-to-top" inset="0,0,0,0">
                  <w:txbxContent>
                    <w:p w14:paraId="4558D150"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62B1EA"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mbria" w:hAnsi="Cambria"/>
        </w:rPr>
        <w:t>Otorgando, así mismo, un plazo de “</w:t>
      </w:r>
      <w:r>
        <w:rPr>
          <w:rFonts w:ascii="Cambria" w:hAnsi="Cambria"/>
          <w:i/>
        </w:rPr>
        <w:t>diez días hábiles, contados desde el siguiente a la publicación del anuncio para la presentación de alegaciones.”</w:t>
      </w:r>
    </w:p>
    <w:p w14:paraId="446D5109" w14:textId="77777777" w:rsidR="00F531A6" w:rsidRDefault="00000000">
      <w:pPr>
        <w:spacing w:before="159" w:line="276" w:lineRule="auto"/>
        <w:ind w:left="3" w:right="1138" w:firstLine="566"/>
        <w:jc w:val="both"/>
        <w:rPr>
          <w:rFonts w:ascii="Cambria" w:hAnsi="Cambria"/>
        </w:rPr>
      </w:pPr>
      <w:r>
        <w:rPr>
          <w:rFonts w:ascii="Cambria" w:hAnsi="Cambria"/>
          <w:b/>
        </w:rPr>
        <w:t>QUINTO</w:t>
      </w:r>
      <w:r>
        <w:rPr>
          <w:rFonts w:ascii="Cambria" w:hAnsi="Cambria"/>
        </w:rPr>
        <w:t>. – En fecha 10 de marzo de 2025, la Comisión de Valoración, publica anuncio tras la sesión celebrada el 27 de febrero de 2025, en la que se aprueba la relación definitiva de calificaciones obtenidas por los/las aspirantes en la fase de concurso por orden de puntuación.</w:t>
      </w:r>
    </w:p>
    <w:p w14:paraId="30CAA056" w14:textId="16443281" w:rsidR="00F531A6" w:rsidRDefault="00000000">
      <w:pPr>
        <w:spacing w:before="157" w:line="276" w:lineRule="auto"/>
        <w:ind w:left="3" w:right="1147" w:firstLine="566"/>
        <w:jc w:val="both"/>
        <w:rPr>
          <w:rFonts w:ascii="Cambria" w:hAnsi="Cambria"/>
        </w:rPr>
      </w:pPr>
      <w:r>
        <w:rPr>
          <w:rFonts w:ascii="Cambria" w:hAnsi="Cambria"/>
          <w:noProof/>
        </w:rPr>
        <mc:AlternateContent>
          <mc:Choice Requires="wps">
            <w:drawing>
              <wp:anchor distT="0" distB="0" distL="0" distR="0" simplePos="0" relativeHeight="483678720" behindDoc="1" locked="0" layoutInCell="1" allowOverlap="1" wp14:anchorId="40B62B0A" wp14:editId="279E04C3">
                <wp:simplePos x="0" y="0"/>
                <wp:positionH relativeFrom="page">
                  <wp:posOffset>6979010</wp:posOffset>
                </wp:positionH>
                <wp:positionV relativeFrom="paragraph">
                  <wp:posOffset>862992</wp:posOffset>
                </wp:positionV>
                <wp:extent cx="238125" cy="3208020"/>
                <wp:effectExtent l="0" t="0" r="0" b="0"/>
                <wp:wrapNone/>
                <wp:docPr id="440" name="Text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08020"/>
                        </a:xfrm>
                        <a:prstGeom prst="rect">
                          <a:avLst/>
                        </a:prstGeom>
                      </wps:spPr>
                      <wps:txbx>
                        <w:txbxContent>
                          <w:p w14:paraId="6B57A2A2"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1C071631"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56EB1AA9"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12</w:t>
                            </w:r>
                          </w:p>
                        </w:txbxContent>
                      </wps:txbx>
                      <wps:bodyPr vert="vert270" wrap="square" lIns="0" tIns="0" rIns="0" bIns="0" rtlCol="0">
                        <a:noAutofit/>
                      </wps:bodyPr>
                    </wps:wsp>
                  </a:graphicData>
                </a:graphic>
              </wp:anchor>
            </w:drawing>
          </mc:Choice>
          <mc:Fallback>
            <w:pict>
              <v:shape w14:anchorId="40B62B0A" id="Textbox 440" o:spid="_x0000_s1246" type="#_x0000_t202" style="position:absolute;left:0;text-align:left;margin-left:549.55pt;margin-top:67.95pt;width:18.75pt;height:252.6pt;z-index:-19637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" filled="f" stroked="f">
                <v:textbox style="layout-flow:vertical;mso-layout-flow-alt:bottom-to-top" inset="0,0,0,0">
                  <w:txbxContent>
                    <w:p w14:paraId="6B57A2A2"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1C071631"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56EB1AA9"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12</w:t>
                      </w:r>
                    </w:p>
                  </w:txbxContent>
                </v:textbox>
                <w10:wrap anchorx="page"/>
              </v:shape>
            </w:pict>
          </mc:Fallback>
        </mc:AlternateContent>
      </w:r>
      <w:r>
        <w:rPr>
          <w:rFonts w:ascii="Cambria" w:hAnsi="Cambria"/>
        </w:rPr>
        <w:t>En dicha Comisión se acuerda, por unanimidad de sus miembros, la propuesta de resolución</w:t>
      </w:r>
      <w:r>
        <w:rPr>
          <w:rFonts w:ascii="Cambria" w:hAnsi="Cambria"/>
          <w:spacing w:val="-4"/>
        </w:rPr>
        <w:t xml:space="preserve"> </w:t>
      </w:r>
      <w:r>
        <w:rPr>
          <w:rFonts w:ascii="Cambria" w:hAnsi="Cambria"/>
        </w:rPr>
        <w:t>sobre</w:t>
      </w:r>
      <w:r>
        <w:rPr>
          <w:rFonts w:ascii="Cambria" w:hAnsi="Cambria"/>
          <w:spacing w:val="-4"/>
        </w:rPr>
        <w:t xml:space="preserve"> </w:t>
      </w:r>
      <w:r>
        <w:rPr>
          <w:rFonts w:ascii="Cambria" w:hAnsi="Cambria"/>
        </w:rPr>
        <w:t>la</w:t>
      </w:r>
      <w:r>
        <w:rPr>
          <w:rFonts w:ascii="Cambria" w:hAnsi="Cambria"/>
          <w:spacing w:val="-4"/>
        </w:rPr>
        <w:t xml:space="preserve"> </w:t>
      </w:r>
      <w:r>
        <w:rPr>
          <w:rFonts w:ascii="Cambria" w:hAnsi="Cambria"/>
        </w:rPr>
        <w:t>candidata</w:t>
      </w:r>
      <w:r>
        <w:rPr>
          <w:rFonts w:ascii="Cambria" w:hAnsi="Cambria"/>
          <w:spacing w:val="-4"/>
        </w:rPr>
        <w:t xml:space="preserve"> </w:t>
      </w:r>
      <w:r>
        <w:rPr>
          <w:rFonts w:ascii="Cambria" w:hAnsi="Cambria"/>
        </w:rPr>
        <w:t>que</w:t>
      </w:r>
      <w:r>
        <w:rPr>
          <w:rFonts w:ascii="Cambria" w:hAnsi="Cambria"/>
          <w:spacing w:val="-4"/>
        </w:rPr>
        <w:t xml:space="preserve"> </w:t>
      </w:r>
      <w:r>
        <w:rPr>
          <w:rFonts w:ascii="Cambria" w:hAnsi="Cambria"/>
        </w:rPr>
        <w:t>ha</w:t>
      </w:r>
      <w:r>
        <w:rPr>
          <w:rFonts w:ascii="Cambria" w:hAnsi="Cambria"/>
          <w:spacing w:val="-4"/>
        </w:rPr>
        <w:t xml:space="preserve"> </w:t>
      </w:r>
      <w:r>
        <w:rPr>
          <w:rFonts w:ascii="Cambria" w:hAnsi="Cambria"/>
        </w:rPr>
        <w:t>obtenido</w:t>
      </w:r>
      <w:r>
        <w:rPr>
          <w:rFonts w:ascii="Cambria" w:hAnsi="Cambria"/>
          <w:spacing w:val="-4"/>
        </w:rPr>
        <w:t xml:space="preserve"> </w:t>
      </w:r>
      <w:r>
        <w:rPr>
          <w:rFonts w:ascii="Cambria" w:hAnsi="Cambria"/>
        </w:rPr>
        <w:t>la</w:t>
      </w:r>
      <w:r>
        <w:rPr>
          <w:rFonts w:ascii="Cambria" w:hAnsi="Cambria"/>
          <w:spacing w:val="-4"/>
        </w:rPr>
        <w:t xml:space="preserve"> </w:t>
      </w:r>
      <w:r>
        <w:rPr>
          <w:rFonts w:ascii="Cambria" w:hAnsi="Cambria"/>
        </w:rPr>
        <w:t>mayor</w:t>
      </w:r>
      <w:r>
        <w:rPr>
          <w:rFonts w:ascii="Cambria" w:hAnsi="Cambria"/>
          <w:spacing w:val="-3"/>
        </w:rPr>
        <w:t xml:space="preserve"> </w:t>
      </w:r>
      <w:r>
        <w:rPr>
          <w:rFonts w:ascii="Cambria" w:hAnsi="Cambria"/>
        </w:rPr>
        <w:t>puntuación</w:t>
      </w:r>
      <w:r>
        <w:rPr>
          <w:rFonts w:ascii="Cambria" w:hAnsi="Cambria"/>
          <w:spacing w:val="-4"/>
        </w:rPr>
        <w:t xml:space="preserve"> </w:t>
      </w:r>
      <w:r>
        <w:rPr>
          <w:rFonts w:ascii="Cambria" w:hAnsi="Cambria"/>
        </w:rPr>
        <w:t>Dª</w:t>
      </w:r>
      <w:r>
        <w:rPr>
          <w:rFonts w:ascii="Cambria" w:hAnsi="Cambria"/>
          <w:spacing w:val="-4"/>
        </w:rPr>
        <w:t xml:space="preserve"> </w:t>
      </w:r>
      <w:r>
        <w:rPr>
          <w:rFonts w:ascii="Cambria" w:hAnsi="Cambria"/>
        </w:rPr>
        <w:t>María</w:t>
      </w:r>
      <w:r>
        <w:rPr>
          <w:rFonts w:ascii="Cambria" w:hAnsi="Cambria"/>
          <w:spacing w:val="-3"/>
        </w:rPr>
        <w:t xml:space="preserve"> </w:t>
      </w:r>
      <w:r>
        <w:rPr>
          <w:rFonts w:ascii="Cambria" w:hAnsi="Cambria"/>
        </w:rPr>
        <w:t>Luisa</w:t>
      </w:r>
      <w:r>
        <w:rPr>
          <w:rFonts w:ascii="Cambria" w:hAnsi="Cambria"/>
          <w:spacing w:val="-4"/>
        </w:rPr>
        <w:t xml:space="preserve"> </w:t>
      </w:r>
      <w:r>
        <w:rPr>
          <w:rFonts w:ascii="Cambria" w:hAnsi="Cambria"/>
        </w:rPr>
        <w:t>Álvarez del Barrio, con DNI: ***6226**, en aplicación del apartado 6 de la base Cuarta que rigen el presente procedimiento de provisión.</w:t>
      </w:r>
    </w:p>
    <w:p w14:paraId="6875C374" w14:textId="77777777" w:rsidR="00F531A6" w:rsidRDefault="00000000">
      <w:pPr>
        <w:spacing w:before="158" w:line="276" w:lineRule="auto"/>
        <w:ind w:left="3" w:right="1138" w:firstLine="566"/>
        <w:jc w:val="both"/>
        <w:rPr>
          <w:rFonts w:ascii="Cambria" w:hAnsi="Cambria"/>
        </w:rPr>
      </w:pPr>
      <w:r>
        <w:rPr>
          <w:rFonts w:ascii="Cambria" w:hAnsi="Cambria"/>
          <w:b/>
        </w:rPr>
        <w:t>SEXTO</w:t>
      </w:r>
      <w:r>
        <w:rPr>
          <w:rFonts w:ascii="Cambria" w:hAnsi="Cambria"/>
        </w:rPr>
        <w:t>. - A la vista de lo anterior, se suscribe Informe favorable por la Adjunta al Departamento</w:t>
      </w:r>
      <w:r>
        <w:rPr>
          <w:rFonts w:ascii="Cambria" w:hAnsi="Cambria"/>
          <w:spacing w:val="-2"/>
        </w:rPr>
        <w:t xml:space="preserve"> </w:t>
      </w:r>
      <w:r>
        <w:rPr>
          <w:rFonts w:ascii="Cambria" w:hAnsi="Cambria"/>
        </w:rPr>
        <w:t>de</w:t>
      </w:r>
      <w:r>
        <w:rPr>
          <w:rFonts w:ascii="Cambria" w:hAnsi="Cambria"/>
          <w:spacing w:val="-1"/>
        </w:rPr>
        <w:t xml:space="preserve"> </w:t>
      </w:r>
      <w:r>
        <w:rPr>
          <w:rFonts w:ascii="Cambria" w:hAnsi="Cambria"/>
        </w:rPr>
        <w:t>Recursos</w:t>
      </w:r>
      <w:r>
        <w:rPr>
          <w:rFonts w:ascii="Cambria" w:hAnsi="Cambria"/>
          <w:spacing w:val="-2"/>
        </w:rPr>
        <w:t xml:space="preserve"> </w:t>
      </w:r>
      <w:r>
        <w:rPr>
          <w:rFonts w:ascii="Cambria" w:hAnsi="Cambria"/>
        </w:rPr>
        <w:t>Humanos,</w:t>
      </w:r>
      <w:r>
        <w:rPr>
          <w:rFonts w:ascii="Cambria" w:hAnsi="Cambria"/>
          <w:spacing w:val="-1"/>
        </w:rPr>
        <w:t xml:space="preserve"> </w:t>
      </w:r>
      <w:r>
        <w:rPr>
          <w:rFonts w:ascii="Cambria" w:hAnsi="Cambria"/>
        </w:rPr>
        <w:t>Dª</w:t>
      </w:r>
      <w:r>
        <w:rPr>
          <w:rFonts w:ascii="Cambria" w:hAnsi="Cambria"/>
          <w:spacing w:val="-3"/>
        </w:rPr>
        <w:t xml:space="preserve"> </w:t>
      </w:r>
      <w:r>
        <w:rPr>
          <w:rFonts w:ascii="Cambria" w:hAnsi="Cambria"/>
        </w:rPr>
        <w:t>Rosa</w:t>
      </w:r>
      <w:r>
        <w:rPr>
          <w:rFonts w:ascii="Cambria" w:hAnsi="Cambria"/>
          <w:spacing w:val="-1"/>
        </w:rPr>
        <w:t xml:space="preserve"> </w:t>
      </w:r>
      <w:r>
        <w:rPr>
          <w:rFonts w:ascii="Cambria" w:hAnsi="Cambria"/>
        </w:rPr>
        <w:t>Esperanza</w:t>
      </w:r>
      <w:r>
        <w:rPr>
          <w:rFonts w:ascii="Cambria" w:hAnsi="Cambria"/>
          <w:spacing w:val="-3"/>
        </w:rPr>
        <w:t xml:space="preserve"> </w:t>
      </w:r>
      <w:r>
        <w:rPr>
          <w:rFonts w:ascii="Cambria" w:hAnsi="Cambria"/>
        </w:rPr>
        <w:t>Pérez</w:t>
      </w:r>
      <w:r>
        <w:rPr>
          <w:rFonts w:ascii="Cambria" w:hAnsi="Cambria"/>
          <w:spacing w:val="-1"/>
        </w:rPr>
        <w:t xml:space="preserve"> </w:t>
      </w:r>
      <w:r>
        <w:rPr>
          <w:rFonts w:ascii="Cambria" w:hAnsi="Cambria"/>
        </w:rPr>
        <w:t>Díaz,</w:t>
      </w:r>
      <w:r>
        <w:rPr>
          <w:rFonts w:ascii="Cambria" w:hAnsi="Cambria"/>
          <w:spacing w:val="-3"/>
        </w:rPr>
        <w:t xml:space="preserve"> </w:t>
      </w:r>
      <w:r>
        <w:rPr>
          <w:rFonts w:ascii="Cambria" w:hAnsi="Cambria"/>
        </w:rPr>
        <w:t>de</w:t>
      </w:r>
      <w:r>
        <w:rPr>
          <w:rFonts w:ascii="Cambria" w:hAnsi="Cambria"/>
          <w:spacing w:val="-1"/>
        </w:rPr>
        <w:t xml:space="preserve"> </w:t>
      </w:r>
      <w:r>
        <w:rPr>
          <w:rFonts w:ascii="Cambria" w:hAnsi="Cambria"/>
        </w:rPr>
        <w:t>fecha</w:t>
      </w:r>
      <w:r>
        <w:rPr>
          <w:rFonts w:ascii="Cambria" w:hAnsi="Cambria"/>
          <w:spacing w:val="-1"/>
        </w:rPr>
        <w:t xml:space="preserve"> </w:t>
      </w:r>
      <w:r>
        <w:rPr>
          <w:rFonts w:ascii="Cambria" w:hAnsi="Cambria"/>
        </w:rPr>
        <w:t>17</w:t>
      </w:r>
      <w:r>
        <w:rPr>
          <w:rFonts w:ascii="Cambria" w:hAnsi="Cambria"/>
          <w:spacing w:val="-3"/>
        </w:rPr>
        <w:t xml:space="preserve"> </w:t>
      </w:r>
      <w:r>
        <w:rPr>
          <w:rFonts w:ascii="Cambria" w:hAnsi="Cambria"/>
        </w:rPr>
        <w:t>de</w:t>
      </w:r>
      <w:r>
        <w:rPr>
          <w:rFonts w:ascii="Cambria" w:hAnsi="Cambria"/>
          <w:spacing w:val="-1"/>
        </w:rPr>
        <w:t xml:space="preserve"> </w:t>
      </w:r>
      <w:r>
        <w:rPr>
          <w:rFonts w:ascii="Cambria" w:hAnsi="Cambria"/>
        </w:rPr>
        <w:t>marzo de 2025, a la adjudicación y nombramiento de Dª María Luisa Álvarez del Barrio, para ocupar</w:t>
      </w:r>
      <w:r>
        <w:rPr>
          <w:rFonts w:ascii="Cambria" w:hAnsi="Cambria"/>
          <w:spacing w:val="-5"/>
        </w:rPr>
        <w:t xml:space="preserve"> </w:t>
      </w:r>
      <w:r>
        <w:rPr>
          <w:rFonts w:ascii="Cambria" w:hAnsi="Cambria"/>
        </w:rPr>
        <w:t>el</w:t>
      </w:r>
      <w:r>
        <w:rPr>
          <w:rFonts w:ascii="Cambria" w:hAnsi="Cambria"/>
          <w:spacing w:val="-4"/>
        </w:rPr>
        <w:t xml:space="preserve"> </w:t>
      </w:r>
      <w:r>
        <w:rPr>
          <w:rFonts w:ascii="Cambria" w:hAnsi="Cambria"/>
        </w:rPr>
        <w:t>puesto</w:t>
      </w:r>
      <w:r>
        <w:rPr>
          <w:rFonts w:ascii="Cambria" w:hAnsi="Cambria"/>
          <w:spacing w:val="-5"/>
        </w:rPr>
        <w:t xml:space="preserve"> </w:t>
      </w:r>
      <w:r>
        <w:rPr>
          <w:rFonts w:ascii="Cambria" w:hAnsi="Cambria"/>
        </w:rPr>
        <w:t>de</w:t>
      </w:r>
      <w:r>
        <w:rPr>
          <w:rFonts w:ascii="Cambria" w:hAnsi="Cambria"/>
          <w:spacing w:val="-6"/>
        </w:rPr>
        <w:t xml:space="preserve"> </w:t>
      </w:r>
      <w:r>
        <w:rPr>
          <w:rFonts w:ascii="Cambria" w:hAnsi="Cambria"/>
        </w:rPr>
        <w:t>trabajo</w:t>
      </w:r>
      <w:r>
        <w:rPr>
          <w:rFonts w:ascii="Cambria" w:hAnsi="Cambria"/>
          <w:spacing w:val="-5"/>
        </w:rPr>
        <w:t xml:space="preserve"> </w:t>
      </w:r>
      <w:r>
        <w:rPr>
          <w:rFonts w:ascii="Cambria" w:hAnsi="Cambria"/>
        </w:rPr>
        <w:t>con</w:t>
      </w:r>
      <w:r>
        <w:rPr>
          <w:rFonts w:ascii="Cambria" w:hAnsi="Cambria"/>
          <w:spacing w:val="-5"/>
        </w:rPr>
        <w:t xml:space="preserve"> </w:t>
      </w:r>
      <w:r>
        <w:rPr>
          <w:rFonts w:ascii="Cambria" w:hAnsi="Cambria"/>
        </w:rPr>
        <w:t>código</w:t>
      </w:r>
      <w:r>
        <w:rPr>
          <w:rFonts w:ascii="Cambria" w:hAnsi="Cambria"/>
          <w:spacing w:val="-5"/>
        </w:rPr>
        <w:t xml:space="preserve"> </w:t>
      </w:r>
      <w:r>
        <w:rPr>
          <w:rFonts w:ascii="Cambria" w:hAnsi="Cambria"/>
        </w:rPr>
        <w:t>número</w:t>
      </w:r>
      <w:r>
        <w:rPr>
          <w:rFonts w:ascii="Cambria" w:hAnsi="Cambria"/>
          <w:spacing w:val="-5"/>
        </w:rPr>
        <w:t xml:space="preserve"> </w:t>
      </w:r>
      <w:r>
        <w:rPr>
          <w:rFonts w:ascii="Cambria" w:hAnsi="Cambria"/>
        </w:rPr>
        <w:t>5.C.6,</w:t>
      </w:r>
      <w:r>
        <w:rPr>
          <w:rFonts w:ascii="Cambria" w:hAnsi="Cambria"/>
          <w:spacing w:val="-5"/>
        </w:rPr>
        <w:t xml:space="preserve"> </w:t>
      </w:r>
      <w:r>
        <w:rPr>
          <w:rFonts w:ascii="Cambria" w:hAnsi="Cambria"/>
        </w:rPr>
        <w:t>Administrativo</w:t>
      </w:r>
      <w:r>
        <w:rPr>
          <w:rFonts w:ascii="Cambria" w:hAnsi="Cambria"/>
          <w:spacing w:val="-5"/>
        </w:rPr>
        <w:t xml:space="preserve"> </w:t>
      </w:r>
      <w:r>
        <w:rPr>
          <w:rFonts w:ascii="Cambria" w:hAnsi="Cambria"/>
        </w:rPr>
        <w:t>y</w:t>
      </w:r>
      <w:r>
        <w:rPr>
          <w:rFonts w:ascii="Cambria" w:hAnsi="Cambria"/>
          <w:spacing w:val="-5"/>
        </w:rPr>
        <w:t xml:space="preserve"> </w:t>
      </w:r>
      <w:r>
        <w:rPr>
          <w:rFonts w:ascii="Cambria" w:hAnsi="Cambria"/>
        </w:rPr>
        <w:t>se</w:t>
      </w:r>
      <w:r>
        <w:rPr>
          <w:rFonts w:ascii="Cambria" w:hAnsi="Cambria"/>
          <w:spacing w:val="-4"/>
        </w:rPr>
        <w:t xml:space="preserve"> </w:t>
      </w:r>
      <w:r>
        <w:rPr>
          <w:rFonts w:ascii="Cambria" w:hAnsi="Cambria"/>
        </w:rPr>
        <w:t>realiza</w:t>
      </w:r>
      <w:r>
        <w:rPr>
          <w:rFonts w:ascii="Cambria" w:hAnsi="Cambria"/>
          <w:spacing w:val="-4"/>
        </w:rPr>
        <w:t xml:space="preserve"> </w:t>
      </w:r>
      <w:r>
        <w:rPr>
          <w:rFonts w:ascii="Cambria" w:hAnsi="Cambria"/>
        </w:rPr>
        <w:t>Propuesta de Resolución PR/2025/1625 de 18 de marzo de 2025 a la Junta de gobierno local, por el Concejal delegado de Recursos Humanos, fiscalizada favorablemente con el informe número 2025-0504 de fecha 20 de marzo de 2025 de la Intervención municipal.</w:t>
      </w:r>
    </w:p>
    <w:p w14:paraId="08D82C89" w14:textId="77777777" w:rsidR="00F531A6" w:rsidRDefault="00000000">
      <w:pPr>
        <w:spacing w:before="156" w:line="276" w:lineRule="auto"/>
        <w:ind w:left="3" w:right="1144" w:firstLine="566"/>
        <w:jc w:val="both"/>
        <w:rPr>
          <w:rFonts w:ascii="Cambria" w:hAnsi="Cambria"/>
        </w:rPr>
      </w:pPr>
      <w:r>
        <w:rPr>
          <w:rFonts w:ascii="Cambria" w:hAnsi="Cambria"/>
          <w:b/>
        </w:rPr>
        <w:t>SÉPTIMO</w:t>
      </w:r>
      <w:r>
        <w:rPr>
          <w:rFonts w:ascii="Cambria" w:hAnsi="Cambria"/>
        </w:rPr>
        <w:t>. – Mediante Acuerdo de la Junta de Gobierno Local de este Ayuntamiento de fecha 21 de marzo de 2025 se acuerda:</w:t>
      </w:r>
    </w:p>
    <w:p w14:paraId="68312CC1" w14:textId="77777777" w:rsidR="00F531A6" w:rsidRDefault="00000000">
      <w:pPr>
        <w:spacing w:before="158" w:line="276" w:lineRule="auto"/>
        <w:ind w:left="3" w:right="1139" w:firstLine="566"/>
        <w:jc w:val="both"/>
        <w:rPr>
          <w:rFonts w:ascii="Cambria" w:hAnsi="Cambria"/>
          <w:i/>
        </w:rPr>
      </w:pPr>
      <w:r>
        <w:rPr>
          <w:rFonts w:ascii="Cambria" w:hAnsi="Cambria"/>
        </w:rPr>
        <w:t>“</w:t>
      </w:r>
      <w:r>
        <w:rPr>
          <w:rFonts w:ascii="Cambria" w:hAnsi="Cambria"/>
          <w:i/>
        </w:rPr>
        <w:t>ADJUDICAR el puesto de trabajo con código número 5.C.6., Administrativo, y NOMBRAR para ocupar el mismo a la funcionaria Dña. María Luisa Álvarez del Barrio, con DNI</w:t>
      </w:r>
      <w:r>
        <w:rPr>
          <w:rFonts w:ascii="Cambria" w:hAnsi="Cambria"/>
          <w:i/>
          <w:spacing w:val="-3"/>
        </w:rPr>
        <w:t xml:space="preserve"> </w:t>
      </w:r>
      <w:proofErr w:type="spellStart"/>
      <w:r>
        <w:rPr>
          <w:rFonts w:ascii="Cambria" w:hAnsi="Cambria"/>
          <w:i/>
        </w:rPr>
        <w:t>nº</w:t>
      </w:r>
      <w:proofErr w:type="spellEnd"/>
      <w:r>
        <w:rPr>
          <w:rFonts w:ascii="Cambria" w:hAnsi="Cambria"/>
          <w:i/>
          <w:spacing w:val="-2"/>
        </w:rPr>
        <w:t xml:space="preserve"> </w:t>
      </w:r>
      <w:r>
        <w:rPr>
          <w:rFonts w:ascii="Cambria" w:hAnsi="Cambria"/>
          <w:i/>
        </w:rPr>
        <w:t>***6226**,</w:t>
      </w:r>
      <w:r>
        <w:rPr>
          <w:rFonts w:ascii="Cambria" w:hAnsi="Cambria"/>
          <w:i/>
          <w:spacing w:val="-2"/>
        </w:rPr>
        <w:t xml:space="preserve"> </w:t>
      </w:r>
      <w:r>
        <w:rPr>
          <w:rFonts w:ascii="Cambria" w:hAnsi="Cambria"/>
          <w:i/>
        </w:rPr>
        <w:t>quien</w:t>
      </w:r>
      <w:r>
        <w:rPr>
          <w:rFonts w:ascii="Cambria" w:hAnsi="Cambria"/>
          <w:i/>
          <w:spacing w:val="-2"/>
        </w:rPr>
        <w:t xml:space="preserve"> </w:t>
      </w:r>
      <w:r>
        <w:rPr>
          <w:rFonts w:ascii="Cambria" w:hAnsi="Cambria"/>
          <w:i/>
        </w:rPr>
        <w:t>cumple</w:t>
      </w:r>
      <w:r>
        <w:rPr>
          <w:rFonts w:ascii="Cambria" w:hAnsi="Cambria"/>
          <w:i/>
          <w:spacing w:val="-3"/>
        </w:rPr>
        <w:t xml:space="preserve"> </w:t>
      </w:r>
      <w:r>
        <w:rPr>
          <w:rFonts w:ascii="Cambria" w:hAnsi="Cambria"/>
          <w:i/>
        </w:rPr>
        <w:t>los</w:t>
      </w:r>
      <w:r>
        <w:rPr>
          <w:rFonts w:ascii="Cambria" w:hAnsi="Cambria"/>
          <w:i/>
          <w:spacing w:val="-2"/>
        </w:rPr>
        <w:t xml:space="preserve"> </w:t>
      </w:r>
      <w:r>
        <w:rPr>
          <w:rFonts w:ascii="Cambria" w:hAnsi="Cambria"/>
          <w:i/>
        </w:rPr>
        <w:t>requisitos</w:t>
      </w:r>
      <w:r>
        <w:rPr>
          <w:rFonts w:ascii="Cambria" w:hAnsi="Cambria"/>
          <w:i/>
          <w:spacing w:val="-3"/>
        </w:rPr>
        <w:t xml:space="preserve"> </w:t>
      </w:r>
      <w:r>
        <w:rPr>
          <w:rFonts w:ascii="Cambria" w:hAnsi="Cambria"/>
          <w:i/>
        </w:rPr>
        <w:t>y</w:t>
      </w:r>
      <w:r>
        <w:rPr>
          <w:rFonts w:ascii="Cambria" w:hAnsi="Cambria"/>
          <w:i/>
          <w:spacing w:val="-2"/>
        </w:rPr>
        <w:t xml:space="preserve"> </w:t>
      </w:r>
      <w:r>
        <w:rPr>
          <w:rFonts w:ascii="Cambria" w:hAnsi="Cambria"/>
          <w:i/>
        </w:rPr>
        <w:t>especificaciones</w:t>
      </w:r>
      <w:r>
        <w:rPr>
          <w:rFonts w:ascii="Cambria" w:hAnsi="Cambria"/>
          <w:i/>
          <w:spacing w:val="-3"/>
        </w:rPr>
        <w:t xml:space="preserve"> </w:t>
      </w:r>
      <w:r>
        <w:rPr>
          <w:rFonts w:ascii="Cambria" w:hAnsi="Cambria"/>
          <w:i/>
        </w:rPr>
        <w:t>exigidos</w:t>
      </w:r>
      <w:r>
        <w:rPr>
          <w:rFonts w:ascii="Cambria" w:hAnsi="Cambria"/>
          <w:i/>
          <w:spacing w:val="-2"/>
        </w:rPr>
        <w:t xml:space="preserve"> </w:t>
      </w:r>
      <w:r>
        <w:rPr>
          <w:rFonts w:ascii="Cambria" w:hAnsi="Cambria"/>
          <w:i/>
        </w:rPr>
        <w:t>en</w:t>
      </w:r>
      <w:r>
        <w:rPr>
          <w:rFonts w:ascii="Cambria" w:hAnsi="Cambria"/>
          <w:i/>
          <w:spacing w:val="-3"/>
        </w:rPr>
        <w:t xml:space="preserve"> </w:t>
      </w:r>
      <w:r>
        <w:rPr>
          <w:rFonts w:ascii="Cambria" w:hAnsi="Cambria"/>
          <w:i/>
        </w:rPr>
        <w:t>la</w:t>
      </w:r>
      <w:r>
        <w:rPr>
          <w:rFonts w:ascii="Cambria" w:hAnsi="Cambria"/>
          <w:i/>
          <w:spacing w:val="-2"/>
        </w:rPr>
        <w:t xml:space="preserve"> </w:t>
      </w:r>
      <w:r>
        <w:rPr>
          <w:rFonts w:ascii="Cambria" w:hAnsi="Cambria"/>
          <w:i/>
        </w:rPr>
        <w:t>convocatoria</w:t>
      </w:r>
      <w:r>
        <w:rPr>
          <w:rFonts w:ascii="Cambria" w:hAnsi="Cambria"/>
          <w:i/>
          <w:spacing w:val="-3"/>
        </w:rPr>
        <w:t xml:space="preserve"> </w:t>
      </w:r>
      <w:r>
        <w:rPr>
          <w:rFonts w:ascii="Cambria" w:hAnsi="Cambria"/>
          <w:i/>
        </w:rPr>
        <w:t>y en el Catálogo de Puestos de Trabajo.”</w:t>
      </w:r>
    </w:p>
    <w:p w14:paraId="418ECFAA" w14:textId="77777777" w:rsidR="00F531A6" w:rsidRDefault="00F531A6">
      <w:pPr>
        <w:spacing w:line="276" w:lineRule="auto"/>
        <w:jc w:val="both"/>
        <w:rPr>
          <w:rFonts w:ascii="Cambria" w:hAnsi="Cambria"/>
          <w:i/>
        </w:rPr>
        <w:sectPr w:rsidR="00F531A6">
          <w:headerReference w:type="default" r:id="rId86"/>
          <w:footerReference w:type="default" r:id="rId87"/>
          <w:pgSz w:w="11910" w:h="16840"/>
          <w:pgMar w:top="0" w:right="565" w:bottom="0" w:left="1700" w:header="0" w:footer="0" w:gutter="0"/>
          <w:cols w:space="720"/>
        </w:sectPr>
      </w:pPr>
    </w:p>
    <w:p w14:paraId="1EC187A6" w14:textId="77777777" w:rsidR="00F531A6" w:rsidRDefault="00000000">
      <w:pPr>
        <w:pStyle w:val="Textoindependiente"/>
        <w:rPr>
          <w:rFonts w:ascii="Cambria"/>
          <w:i/>
          <w:sz w:val="26"/>
        </w:rPr>
      </w:pPr>
      <w:r>
        <w:rPr>
          <w:rFonts w:ascii="Cambria"/>
          <w:i/>
          <w:noProof/>
          <w:sz w:val="26"/>
        </w:rPr>
        <w:lastRenderedPageBreak/>
        <mc:AlternateContent>
          <mc:Choice Requires="wpg">
            <w:drawing>
              <wp:anchor distT="0" distB="0" distL="0" distR="0" simplePos="0" relativeHeight="15905792" behindDoc="0" locked="0" layoutInCell="1" allowOverlap="1" wp14:anchorId="1AFFFF4B" wp14:editId="723B9470">
                <wp:simplePos x="0" y="0"/>
                <wp:positionH relativeFrom="page">
                  <wp:posOffset>6769286</wp:posOffset>
                </wp:positionH>
                <wp:positionV relativeFrom="page">
                  <wp:posOffset>0</wp:posOffset>
                </wp:positionV>
                <wp:extent cx="792480" cy="10692130"/>
                <wp:effectExtent l="0" t="0" r="7620" b="0"/>
                <wp:wrapNone/>
                <wp:docPr id="442" name="Group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443" name="Image 443"/>
                          <pic:cNvPicPr/>
                        </pic:nvPicPr>
                        <pic:blipFill>
                          <a:blip r:embed="rId80" cstate="print"/>
                          <a:stretch>
                            <a:fillRect/>
                          </a:stretch>
                        </pic:blipFill>
                        <pic:spPr>
                          <a:xfrm>
                            <a:off x="13080" y="9891903"/>
                            <a:ext cx="419100" cy="419100"/>
                          </a:xfrm>
                          <a:prstGeom prst="rect">
                            <a:avLst/>
                          </a:prstGeom>
                        </pic:spPr>
                      </pic:pic>
                      <wps:wsp>
                        <wps:cNvPr id="444" name="Graphic 444"/>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446" name="Textbox 446"/>
                        <wps:cNvSpPr txBox="1"/>
                        <wps:spPr>
                          <a:xfrm>
                            <a:off x="135889" y="202530"/>
                            <a:ext cx="478790" cy="142240"/>
                          </a:xfrm>
                          <a:prstGeom prst="rect">
                            <a:avLst/>
                          </a:prstGeom>
                        </wps:spPr>
                        <wps:txbx>
                          <w:txbxContent>
                            <w:p w14:paraId="1101C404"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wps:txbx>
                        <wps:bodyPr wrap="square" lIns="0" tIns="0" rIns="0" bIns="0" rtlCol="0">
                          <a:noAutofit/>
                        </wps:bodyPr>
                      </wps:wsp>
                    </wpg:wgp>
                  </a:graphicData>
                </a:graphic>
              </wp:anchor>
            </w:drawing>
          </mc:Choice>
          <mc:Fallback>
            <w:pict>
              <v:group w14:anchorId="1AFFFF4B" id="Group 442" o:spid="_x0000_s1247" style="position:absolute;margin-left:533pt;margin-top:0;width:62.4pt;height:841.9pt;z-index:15905792;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">
                <v:shape id="Image 443" o:spid="_x0000_s1248"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">
                  <v:imagedata r:id="rId81" o:title=""/>
                </v:shape>
                <v:shape id="Graphic 444" o:spid="_x0000_s1249"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" path="m791972,l,,,10692003r791972,l791972,xe" stroked="f">
                  <v:path arrowok="t"/>
                </v:shape>
                <v:shape id="Textbox 446" o:spid="_x0000_s1250"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3ZExQAAANwAAAAPAAAAZHJzL2Rvd25yZXYueG1sRI9Ba8JA&#10;FITvQv/D8gq96UaR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B6f3ZExQAAANwAAAAP&#10;AAAAAAAAAAAAAAAAAAcCAABkcnMvZG93bnJldi54bWxQSwUGAAAAAAMAAwC3AAAA+QIAAAAA&#10;" filled="f" stroked="f">
                  <v:textbox inset="0,0,0,0">
                    <w:txbxContent>
                      <w:p w14:paraId="1101C404"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v:textbox>
                </v:shape>
                <w10:wrap anchorx="page" anchory="page"/>
              </v:group>
            </w:pict>
          </mc:Fallback>
        </mc:AlternateContent>
      </w:r>
    </w:p>
    <w:p w14:paraId="017DAB73" w14:textId="77777777" w:rsidR="00F531A6" w:rsidRDefault="00F531A6">
      <w:pPr>
        <w:pStyle w:val="Textoindependiente"/>
        <w:rPr>
          <w:rFonts w:ascii="Cambria"/>
          <w:i/>
          <w:sz w:val="26"/>
        </w:rPr>
      </w:pPr>
    </w:p>
    <w:p w14:paraId="4D26FA79" w14:textId="77777777" w:rsidR="00F531A6" w:rsidRDefault="00F531A6">
      <w:pPr>
        <w:pStyle w:val="Textoindependiente"/>
        <w:spacing w:before="58"/>
        <w:rPr>
          <w:rFonts w:ascii="Cambria"/>
          <w:i/>
          <w:sz w:val="26"/>
        </w:rPr>
      </w:pPr>
    </w:p>
    <w:p w14:paraId="6B63C76D" w14:textId="77777777" w:rsidR="00F531A6" w:rsidRDefault="00000000">
      <w:pPr>
        <w:ind w:left="4059"/>
        <w:rPr>
          <w:rFonts w:ascii="Verdana" w:hAnsi="Verdana"/>
          <w:b/>
          <w:i/>
          <w:sz w:val="26"/>
        </w:rPr>
      </w:pPr>
      <w:r>
        <w:rPr>
          <w:rFonts w:ascii="Verdana" w:hAnsi="Verdana"/>
          <w:b/>
          <w:i/>
          <w:noProof/>
          <w:sz w:val="26"/>
        </w:rPr>
        <w:drawing>
          <wp:anchor distT="0" distB="0" distL="0" distR="0" simplePos="0" relativeHeight="15905280" behindDoc="0" locked="0" layoutInCell="1" allowOverlap="1" wp14:anchorId="781DFF70" wp14:editId="31DD6F7D">
            <wp:simplePos x="0" y="0"/>
            <wp:positionH relativeFrom="page">
              <wp:posOffset>1376159</wp:posOffset>
            </wp:positionH>
            <wp:positionV relativeFrom="paragraph">
              <wp:posOffset>-179846</wp:posOffset>
            </wp:positionV>
            <wp:extent cx="597305" cy="1269470"/>
            <wp:effectExtent l="0" t="0" r="0" b="0"/>
            <wp:wrapNone/>
            <wp:docPr id="447" name="Imag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pic:cNvPicPr/>
                  </pic:nvPicPr>
                  <pic:blipFill>
                    <a:blip r:embed="rId82" cstate="print"/>
                    <a:stretch>
                      <a:fillRect/>
                    </a:stretch>
                  </pic:blipFill>
                  <pic:spPr>
                    <a:xfrm>
                      <a:off x="0" y="0"/>
                      <a:ext cx="597305" cy="1269470"/>
                    </a:xfrm>
                    <a:prstGeom prst="rect">
                      <a:avLst/>
                    </a:prstGeom>
                  </pic:spPr>
                </pic:pic>
              </a:graphicData>
            </a:graphic>
          </wp:anchor>
        </w:drawing>
      </w:r>
      <w:r>
        <w:rPr>
          <w:rFonts w:ascii="Cambria" w:hAnsi="Cambria"/>
          <w:b/>
          <w:i/>
        </w:rPr>
        <w:t>Concejalía</w:t>
      </w:r>
      <w:r>
        <w:rPr>
          <w:rFonts w:ascii="Cambria" w:hAnsi="Cambria"/>
          <w:b/>
          <w:i/>
          <w:spacing w:val="32"/>
        </w:rPr>
        <w:t xml:space="preserve"> </w:t>
      </w:r>
      <w:r>
        <w:rPr>
          <w:rFonts w:ascii="Verdana" w:hAnsi="Verdana"/>
          <w:b/>
          <w:i/>
          <w:sz w:val="26"/>
        </w:rPr>
        <w:t>de</w:t>
      </w:r>
      <w:r>
        <w:rPr>
          <w:rFonts w:ascii="Verdana" w:hAnsi="Verdana"/>
          <w:b/>
          <w:i/>
          <w:spacing w:val="-8"/>
          <w:sz w:val="26"/>
        </w:rPr>
        <w:t xml:space="preserve"> </w:t>
      </w:r>
      <w:r>
        <w:rPr>
          <w:rFonts w:ascii="Verdana" w:hAnsi="Verdana"/>
          <w:b/>
          <w:i/>
          <w:sz w:val="26"/>
        </w:rPr>
        <w:t>Recursos</w:t>
      </w:r>
      <w:r>
        <w:rPr>
          <w:rFonts w:ascii="Verdana" w:hAnsi="Verdana"/>
          <w:b/>
          <w:i/>
          <w:spacing w:val="-7"/>
          <w:sz w:val="26"/>
        </w:rPr>
        <w:t xml:space="preserve"> </w:t>
      </w:r>
      <w:r>
        <w:rPr>
          <w:rFonts w:ascii="Verdana" w:hAnsi="Verdana"/>
          <w:b/>
          <w:i/>
          <w:spacing w:val="-2"/>
          <w:sz w:val="26"/>
        </w:rPr>
        <w:t>Humanos</w:t>
      </w:r>
    </w:p>
    <w:p w14:paraId="6DE6933C" w14:textId="77777777" w:rsidR="00F531A6" w:rsidRDefault="00F531A6">
      <w:pPr>
        <w:pStyle w:val="Textoindependiente"/>
        <w:rPr>
          <w:rFonts w:ascii="Verdana"/>
          <w:b/>
          <w:i/>
          <w:sz w:val="22"/>
        </w:rPr>
      </w:pPr>
    </w:p>
    <w:p w14:paraId="41AB61B4" w14:textId="77777777" w:rsidR="00F531A6" w:rsidRDefault="00F531A6">
      <w:pPr>
        <w:pStyle w:val="Textoindependiente"/>
        <w:rPr>
          <w:rFonts w:ascii="Verdana"/>
          <w:b/>
          <w:i/>
          <w:sz w:val="22"/>
        </w:rPr>
      </w:pPr>
    </w:p>
    <w:p w14:paraId="66D0086F" w14:textId="77777777" w:rsidR="00F531A6" w:rsidRDefault="00F531A6">
      <w:pPr>
        <w:pStyle w:val="Textoindependiente"/>
        <w:rPr>
          <w:rFonts w:ascii="Verdana"/>
          <w:b/>
          <w:i/>
          <w:sz w:val="22"/>
        </w:rPr>
      </w:pPr>
    </w:p>
    <w:p w14:paraId="55E0868E" w14:textId="77777777" w:rsidR="00F531A6" w:rsidRDefault="00F531A6">
      <w:pPr>
        <w:pStyle w:val="Textoindependiente"/>
        <w:rPr>
          <w:rFonts w:ascii="Verdana"/>
          <w:b/>
          <w:i/>
          <w:sz w:val="22"/>
        </w:rPr>
      </w:pPr>
    </w:p>
    <w:p w14:paraId="2196D592" w14:textId="77777777" w:rsidR="00F531A6" w:rsidRDefault="00F531A6">
      <w:pPr>
        <w:pStyle w:val="Textoindependiente"/>
        <w:rPr>
          <w:rFonts w:ascii="Verdana"/>
          <w:b/>
          <w:i/>
          <w:sz w:val="22"/>
        </w:rPr>
      </w:pPr>
    </w:p>
    <w:p w14:paraId="328C0FAA" w14:textId="77777777" w:rsidR="00F531A6" w:rsidRDefault="00F531A6">
      <w:pPr>
        <w:pStyle w:val="Textoindependiente"/>
        <w:spacing w:before="94"/>
        <w:rPr>
          <w:rFonts w:ascii="Verdana"/>
          <w:b/>
          <w:i/>
          <w:sz w:val="22"/>
        </w:rPr>
      </w:pPr>
    </w:p>
    <w:p w14:paraId="4241CD7E" w14:textId="79E988CF" w:rsidR="00F531A6" w:rsidRDefault="00000000">
      <w:pPr>
        <w:spacing w:line="276" w:lineRule="auto"/>
        <w:ind w:left="3" w:right="1139" w:firstLine="708"/>
        <w:jc w:val="both"/>
        <w:rPr>
          <w:rFonts w:ascii="Cambria" w:hAnsi="Cambria"/>
          <w:i/>
        </w:rPr>
      </w:pPr>
      <w:r>
        <w:rPr>
          <w:rFonts w:ascii="Cambria" w:hAnsi="Cambria"/>
          <w:i/>
          <w:noProof/>
        </w:rPr>
        <mc:AlternateContent>
          <mc:Choice Requires="wps">
            <w:drawing>
              <wp:anchor distT="0" distB="0" distL="0" distR="0" simplePos="0" relativeHeight="15906304" behindDoc="0" locked="0" layoutInCell="1" allowOverlap="1" wp14:anchorId="170AD55F" wp14:editId="15A85184">
                <wp:simplePos x="0" y="0"/>
                <wp:positionH relativeFrom="page">
                  <wp:posOffset>6807090</wp:posOffset>
                </wp:positionH>
                <wp:positionV relativeFrom="paragraph">
                  <wp:posOffset>911019</wp:posOffset>
                </wp:positionV>
                <wp:extent cx="419734" cy="3187065"/>
                <wp:effectExtent l="0" t="0" r="0" b="0"/>
                <wp:wrapNone/>
                <wp:docPr id="448" name="Text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E8EC32C"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E252A3"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170AD55F" id="Textbox 448" o:spid="_x0000_s1251" type="#_x0000_t202" style="position:absolute;left:0;text-align:left;margin-left:536pt;margin-top:71.75pt;width:33.05pt;height:250.95pt;z-index:15906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1jv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" filled="f" stroked="f">
                <v:textbox style="layout-flow:vertical;mso-layout-flow-alt:bottom-to-top" inset="0,0,0,0">
                  <w:txbxContent>
                    <w:p w14:paraId="4E8EC32C"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E252A3"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mbria" w:hAnsi="Cambria"/>
          <w:b/>
        </w:rPr>
        <w:t xml:space="preserve">OCTAVO. - </w:t>
      </w:r>
      <w:r>
        <w:rPr>
          <w:rFonts w:ascii="Cambria" w:hAnsi="Cambria"/>
        </w:rPr>
        <w:t xml:space="preserve">En fecha 27 de marzo de 2025, mediante Registro General de Entrada número 2025-E-RE-8756, D. </w:t>
      </w:r>
      <w:r w:rsidR="00DF6DD7">
        <w:rPr>
          <w:rFonts w:ascii="Cambria" w:hAnsi="Cambria"/>
        </w:rPr>
        <w:t>A.L.E.</w:t>
      </w:r>
      <w:r>
        <w:rPr>
          <w:rFonts w:ascii="Cambria" w:hAnsi="Cambria"/>
        </w:rPr>
        <w:t xml:space="preserve">, con DNI número ***1256** interpone Recurso de REPOSICIÓN contra </w:t>
      </w:r>
      <w:r>
        <w:rPr>
          <w:rFonts w:ascii="Cambria" w:hAnsi="Cambria"/>
          <w:i/>
        </w:rPr>
        <w:t xml:space="preserve">“el Acuerdo de la Junta de Gobierno Local del Ayuntamiento de las Rozas de fecha 21 de marzo de 2025 por el que se adjudica el puesto de trabajo con código 5.C.6., Administrativo y nombra para ocupar el mismo a la funcionaria Dña. María Luisa Álvarez del Barrio, con DNI </w:t>
      </w:r>
      <w:proofErr w:type="spellStart"/>
      <w:r>
        <w:rPr>
          <w:rFonts w:ascii="Cambria" w:hAnsi="Cambria"/>
          <w:i/>
        </w:rPr>
        <w:t>nº</w:t>
      </w:r>
      <w:proofErr w:type="spellEnd"/>
      <w:r>
        <w:rPr>
          <w:rFonts w:ascii="Cambria" w:hAnsi="Cambria"/>
          <w:i/>
        </w:rPr>
        <w:t xml:space="preserve"> ***6226** e indirectamente contra las bases de</w:t>
      </w:r>
      <w:r>
        <w:rPr>
          <w:rFonts w:ascii="Cambria" w:hAnsi="Cambria"/>
          <w:i/>
          <w:spacing w:val="-3"/>
        </w:rPr>
        <w:t xml:space="preserve"> </w:t>
      </w:r>
      <w:r>
        <w:rPr>
          <w:rFonts w:ascii="Cambria" w:hAnsi="Cambria"/>
          <w:i/>
        </w:rPr>
        <w:t>dicha</w:t>
      </w:r>
      <w:r>
        <w:rPr>
          <w:rFonts w:ascii="Cambria" w:hAnsi="Cambria"/>
          <w:i/>
          <w:spacing w:val="-1"/>
        </w:rPr>
        <w:t xml:space="preserve"> </w:t>
      </w:r>
      <w:r>
        <w:rPr>
          <w:rFonts w:ascii="Cambria" w:hAnsi="Cambria"/>
          <w:i/>
        </w:rPr>
        <w:t>convocatoria</w:t>
      </w:r>
      <w:r>
        <w:rPr>
          <w:rFonts w:ascii="Cambria" w:hAnsi="Cambria"/>
          <w:i/>
          <w:spacing w:val="-1"/>
        </w:rPr>
        <w:t xml:space="preserve"> </w:t>
      </w:r>
      <w:r>
        <w:rPr>
          <w:rFonts w:ascii="Cambria" w:hAnsi="Cambria"/>
          <w:i/>
        </w:rPr>
        <w:t>en</w:t>
      </w:r>
      <w:r>
        <w:rPr>
          <w:rFonts w:ascii="Cambria" w:hAnsi="Cambria"/>
          <w:i/>
          <w:spacing w:val="-1"/>
        </w:rPr>
        <w:t xml:space="preserve"> </w:t>
      </w:r>
      <w:r>
        <w:rPr>
          <w:rFonts w:ascii="Cambria" w:hAnsi="Cambria"/>
          <w:i/>
        </w:rPr>
        <w:t>lo</w:t>
      </w:r>
      <w:r>
        <w:rPr>
          <w:rFonts w:ascii="Cambria" w:hAnsi="Cambria"/>
          <w:i/>
          <w:spacing w:val="-1"/>
        </w:rPr>
        <w:t xml:space="preserve"> </w:t>
      </w:r>
      <w:r>
        <w:rPr>
          <w:rFonts w:ascii="Cambria" w:hAnsi="Cambria"/>
          <w:i/>
        </w:rPr>
        <w:t>referente al</w:t>
      </w:r>
      <w:r>
        <w:rPr>
          <w:rFonts w:ascii="Cambria" w:hAnsi="Cambria"/>
          <w:i/>
          <w:spacing w:val="-2"/>
        </w:rPr>
        <w:t xml:space="preserve"> </w:t>
      </w:r>
      <w:r>
        <w:rPr>
          <w:rFonts w:ascii="Cambria" w:hAnsi="Cambria"/>
          <w:i/>
        </w:rPr>
        <w:t>criterio</w:t>
      </w:r>
      <w:r>
        <w:rPr>
          <w:rFonts w:ascii="Cambria" w:hAnsi="Cambria"/>
          <w:i/>
          <w:spacing w:val="-1"/>
        </w:rPr>
        <w:t xml:space="preserve"> </w:t>
      </w:r>
      <w:r>
        <w:rPr>
          <w:rFonts w:ascii="Cambria" w:hAnsi="Cambria"/>
          <w:i/>
        </w:rPr>
        <w:t>de</w:t>
      </w:r>
      <w:r>
        <w:rPr>
          <w:rFonts w:ascii="Cambria" w:hAnsi="Cambria"/>
          <w:i/>
          <w:spacing w:val="-3"/>
        </w:rPr>
        <w:t xml:space="preserve"> </w:t>
      </w:r>
      <w:r>
        <w:rPr>
          <w:rFonts w:ascii="Cambria" w:hAnsi="Cambria"/>
          <w:i/>
        </w:rPr>
        <w:t>valoración</w:t>
      </w:r>
      <w:r>
        <w:rPr>
          <w:rFonts w:ascii="Cambria" w:hAnsi="Cambria"/>
          <w:i/>
          <w:spacing w:val="-1"/>
        </w:rPr>
        <w:t xml:space="preserve"> </w:t>
      </w:r>
      <w:r>
        <w:rPr>
          <w:rFonts w:ascii="Cambria" w:hAnsi="Cambria"/>
          <w:i/>
        </w:rPr>
        <w:t>del trabajo desarrollado</w:t>
      </w:r>
      <w:r>
        <w:rPr>
          <w:rFonts w:ascii="Cambria" w:hAnsi="Cambria"/>
          <w:i/>
          <w:spacing w:val="-1"/>
        </w:rPr>
        <w:t xml:space="preserve"> </w:t>
      </w:r>
      <w:r>
        <w:rPr>
          <w:rFonts w:ascii="Cambria" w:hAnsi="Cambria"/>
          <w:i/>
        </w:rPr>
        <w:t>por</w:t>
      </w:r>
      <w:r>
        <w:rPr>
          <w:rFonts w:ascii="Cambria" w:hAnsi="Cambria"/>
          <w:i/>
          <w:spacing w:val="-1"/>
        </w:rPr>
        <w:t xml:space="preserve"> </w:t>
      </w:r>
      <w:r>
        <w:rPr>
          <w:rFonts w:ascii="Cambria" w:hAnsi="Cambria"/>
          <w:i/>
        </w:rPr>
        <w:t>el funcionario expuesto en la base cuarta.3.a).”</w:t>
      </w:r>
    </w:p>
    <w:p w14:paraId="7175215A" w14:textId="77777777" w:rsidR="00F531A6" w:rsidRDefault="00F531A6">
      <w:pPr>
        <w:pStyle w:val="Textoindependiente"/>
        <w:spacing w:before="33"/>
        <w:rPr>
          <w:rFonts w:ascii="Cambria"/>
          <w:i/>
          <w:sz w:val="22"/>
        </w:rPr>
      </w:pPr>
    </w:p>
    <w:p w14:paraId="358D7DF2" w14:textId="77777777" w:rsidR="00F531A6" w:rsidRDefault="00000000">
      <w:pPr>
        <w:ind w:left="711"/>
        <w:rPr>
          <w:rFonts w:ascii="Cambria" w:hAnsi="Cambria"/>
        </w:rPr>
      </w:pPr>
      <w:r>
        <w:rPr>
          <w:rFonts w:ascii="Cambria" w:hAnsi="Cambria"/>
        </w:rPr>
        <w:t>A</w:t>
      </w:r>
      <w:r>
        <w:rPr>
          <w:rFonts w:ascii="Cambria" w:hAnsi="Cambria"/>
          <w:spacing w:val="-8"/>
        </w:rPr>
        <w:t xml:space="preserve"> </w:t>
      </w:r>
      <w:r>
        <w:rPr>
          <w:rFonts w:ascii="Cambria" w:hAnsi="Cambria"/>
        </w:rPr>
        <w:t>estos</w:t>
      </w:r>
      <w:r>
        <w:rPr>
          <w:rFonts w:ascii="Cambria" w:hAnsi="Cambria"/>
          <w:spacing w:val="-4"/>
        </w:rPr>
        <w:t xml:space="preserve"> </w:t>
      </w:r>
      <w:r>
        <w:rPr>
          <w:rFonts w:ascii="Cambria" w:hAnsi="Cambria"/>
        </w:rPr>
        <w:t>antecedentes,</w:t>
      </w:r>
      <w:r>
        <w:rPr>
          <w:rFonts w:ascii="Cambria" w:hAnsi="Cambria"/>
          <w:spacing w:val="-4"/>
        </w:rPr>
        <w:t xml:space="preserve"> </w:t>
      </w:r>
      <w:r>
        <w:rPr>
          <w:rFonts w:ascii="Cambria" w:hAnsi="Cambria"/>
        </w:rPr>
        <w:t>le</w:t>
      </w:r>
      <w:r>
        <w:rPr>
          <w:rFonts w:ascii="Cambria" w:hAnsi="Cambria"/>
          <w:spacing w:val="-6"/>
        </w:rPr>
        <w:t xml:space="preserve"> </w:t>
      </w:r>
      <w:r>
        <w:rPr>
          <w:rFonts w:ascii="Cambria" w:hAnsi="Cambria"/>
        </w:rPr>
        <w:t>son</w:t>
      </w:r>
      <w:r>
        <w:rPr>
          <w:rFonts w:ascii="Cambria" w:hAnsi="Cambria"/>
          <w:spacing w:val="-4"/>
        </w:rPr>
        <w:t xml:space="preserve"> </w:t>
      </w:r>
      <w:r>
        <w:rPr>
          <w:rFonts w:ascii="Cambria" w:hAnsi="Cambria"/>
        </w:rPr>
        <w:t>de</w:t>
      </w:r>
      <w:r>
        <w:rPr>
          <w:rFonts w:ascii="Cambria" w:hAnsi="Cambria"/>
          <w:spacing w:val="-4"/>
        </w:rPr>
        <w:t xml:space="preserve"> </w:t>
      </w:r>
      <w:r>
        <w:rPr>
          <w:rFonts w:ascii="Cambria" w:hAnsi="Cambria"/>
        </w:rPr>
        <w:t>aplicación</w:t>
      </w:r>
      <w:r>
        <w:rPr>
          <w:rFonts w:ascii="Cambria" w:hAnsi="Cambria"/>
          <w:spacing w:val="-6"/>
        </w:rPr>
        <w:t xml:space="preserve"> </w:t>
      </w:r>
      <w:r>
        <w:rPr>
          <w:rFonts w:ascii="Cambria" w:hAnsi="Cambria"/>
        </w:rPr>
        <w:t>los</w:t>
      </w:r>
      <w:r>
        <w:rPr>
          <w:rFonts w:ascii="Cambria" w:hAnsi="Cambria"/>
          <w:spacing w:val="-5"/>
        </w:rPr>
        <w:t xml:space="preserve"> </w:t>
      </w:r>
      <w:r>
        <w:rPr>
          <w:rFonts w:ascii="Cambria" w:hAnsi="Cambria"/>
          <w:spacing w:val="-2"/>
        </w:rPr>
        <w:t>siguientes</w:t>
      </w:r>
    </w:p>
    <w:p w14:paraId="10257752" w14:textId="77777777" w:rsidR="00F531A6" w:rsidRDefault="00F531A6">
      <w:pPr>
        <w:pStyle w:val="Textoindependiente"/>
        <w:rPr>
          <w:rFonts w:ascii="Cambria"/>
          <w:sz w:val="22"/>
        </w:rPr>
      </w:pPr>
    </w:p>
    <w:p w14:paraId="085F466E" w14:textId="77777777" w:rsidR="00F531A6" w:rsidRDefault="00F531A6">
      <w:pPr>
        <w:pStyle w:val="Textoindependiente"/>
        <w:spacing w:before="114"/>
        <w:rPr>
          <w:rFonts w:ascii="Cambria"/>
          <w:sz w:val="22"/>
        </w:rPr>
      </w:pPr>
    </w:p>
    <w:p w14:paraId="4A1DA1EF" w14:textId="77777777" w:rsidR="00F531A6" w:rsidRDefault="00000000">
      <w:pPr>
        <w:pStyle w:val="Ttulo7"/>
        <w:spacing w:before="1"/>
        <w:ind w:left="2785" w:right="0"/>
        <w:jc w:val="left"/>
      </w:pPr>
      <w:r>
        <w:rPr>
          <w:spacing w:val="-2"/>
        </w:rPr>
        <w:t>FUNDAMENTOS</w:t>
      </w:r>
      <w:r>
        <w:rPr>
          <w:spacing w:val="-6"/>
        </w:rPr>
        <w:t xml:space="preserve"> </w:t>
      </w:r>
      <w:r>
        <w:rPr>
          <w:spacing w:val="-2"/>
        </w:rPr>
        <w:t>DE</w:t>
      </w:r>
      <w:r>
        <w:rPr>
          <w:spacing w:val="-3"/>
        </w:rPr>
        <w:t xml:space="preserve"> </w:t>
      </w:r>
      <w:r>
        <w:rPr>
          <w:spacing w:val="-2"/>
        </w:rPr>
        <w:t>DERECHO</w:t>
      </w:r>
    </w:p>
    <w:p w14:paraId="6DDA1B99" w14:textId="77777777" w:rsidR="00F531A6" w:rsidRDefault="00000000">
      <w:pPr>
        <w:spacing w:before="180" w:line="276" w:lineRule="auto"/>
        <w:ind w:left="3" w:right="1140" w:firstLine="708"/>
        <w:jc w:val="both"/>
        <w:rPr>
          <w:rFonts w:ascii="Cambria"/>
        </w:rPr>
      </w:pPr>
      <w:r>
        <w:rPr>
          <w:rFonts w:ascii="Cambria"/>
          <w:b/>
        </w:rPr>
        <w:t xml:space="preserve">PRIMERO. - </w:t>
      </w:r>
      <w:r>
        <w:rPr>
          <w:rFonts w:ascii="Cambria"/>
        </w:rPr>
        <w:t xml:space="preserve">El presente recurso se interpone contra dos actos administrativos </w:t>
      </w:r>
      <w:r>
        <w:rPr>
          <w:rFonts w:ascii="Cambria"/>
          <w:spacing w:val="-2"/>
        </w:rPr>
        <w:t>diferentes:</w:t>
      </w:r>
    </w:p>
    <w:p w14:paraId="6361AB40" w14:textId="77777777" w:rsidR="00F531A6" w:rsidRDefault="00F531A6">
      <w:pPr>
        <w:pStyle w:val="Textoindependiente"/>
        <w:spacing w:before="158"/>
        <w:rPr>
          <w:rFonts w:ascii="Cambria"/>
          <w:sz w:val="22"/>
        </w:rPr>
      </w:pPr>
    </w:p>
    <w:p w14:paraId="34F39B08" w14:textId="0F32538E" w:rsidR="00F531A6" w:rsidRDefault="00000000">
      <w:pPr>
        <w:pStyle w:val="Ttulo7"/>
        <w:spacing w:before="1" w:line="276" w:lineRule="auto"/>
        <w:ind w:left="3" w:right="1133"/>
        <w:jc w:val="both"/>
      </w:pPr>
      <w:r>
        <w:rPr>
          <w:noProof/>
        </w:rPr>
        <mc:AlternateContent>
          <mc:Choice Requires="wps">
            <w:drawing>
              <wp:anchor distT="0" distB="0" distL="0" distR="0" simplePos="0" relativeHeight="483681280" behindDoc="1" locked="0" layoutInCell="1" allowOverlap="1" wp14:anchorId="754BEAAC" wp14:editId="7C76D1C0">
                <wp:simplePos x="0" y="0"/>
                <wp:positionH relativeFrom="page">
                  <wp:posOffset>6979010</wp:posOffset>
                </wp:positionH>
                <wp:positionV relativeFrom="paragraph">
                  <wp:posOffset>1525466</wp:posOffset>
                </wp:positionV>
                <wp:extent cx="238125" cy="3208020"/>
                <wp:effectExtent l="0" t="0" r="0" b="0"/>
                <wp:wrapNone/>
                <wp:docPr id="449" name="Text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08020"/>
                        </a:xfrm>
                        <a:prstGeom prst="rect">
                          <a:avLst/>
                        </a:prstGeom>
                      </wps:spPr>
                      <wps:txbx>
                        <w:txbxContent>
                          <w:p w14:paraId="36B8B138"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66738A48"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798CDD4B"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12</w:t>
                            </w:r>
                          </w:p>
                        </w:txbxContent>
                      </wps:txbx>
                      <wps:bodyPr vert="vert270" wrap="square" lIns="0" tIns="0" rIns="0" bIns="0" rtlCol="0">
                        <a:noAutofit/>
                      </wps:bodyPr>
                    </wps:wsp>
                  </a:graphicData>
                </a:graphic>
              </wp:anchor>
            </w:drawing>
          </mc:Choice>
          <mc:Fallback>
            <w:pict>
              <v:shape w14:anchorId="754BEAAC" id="Textbox 449" o:spid="_x0000_s1252" type="#_x0000_t202" style="position:absolute;left:0;text-align:left;margin-left:549.55pt;margin-top:120.1pt;width:18.75pt;height:252.6pt;z-index:-19635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" filled="f" stroked="f">
                <v:textbox style="layout-flow:vertical;mso-layout-flow-alt:bottom-to-top" inset="0,0,0,0">
                  <w:txbxContent>
                    <w:p w14:paraId="36B8B138"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66738A48"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798CDD4B"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12</w:t>
                      </w:r>
                    </w:p>
                  </w:txbxContent>
                </v:textbox>
                <w10:wrap anchorx="page"/>
              </v:shape>
            </w:pict>
          </mc:Fallback>
        </mc:AlternateContent>
      </w:r>
      <w:r>
        <w:t>PRIMERO: CONTRA LAS BASES DE LA CONVOCATORIA EN LO REFERENTE AL CRITERIO</w:t>
      </w:r>
      <w:r>
        <w:rPr>
          <w:spacing w:val="-2"/>
        </w:rPr>
        <w:t xml:space="preserve"> </w:t>
      </w:r>
      <w:r>
        <w:t>DE</w:t>
      </w:r>
      <w:r>
        <w:rPr>
          <w:spacing w:val="-2"/>
        </w:rPr>
        <w:t xml:space="preserve"> </w:t>
      </w:r>
      <w:r>
        <w:t>VALORACIÓN</w:t>
      </w:r>
      <w:r>
        <w:rPr>
          <w:spacing w:val="-3"/>
        </w:rPr>
        <w:t xml:space="preserve"> </w:t>
      </w:r>
      <w:r>
        <w:t>DEL</w:t>
      </w:r>
      <w:r>
        <w:rPr>
          <w:spacing w:val="-3"/>
        </w:rPr>
        <w:t xml:space="preserve"> </w:t>
      </w:r>
      <w:r>
        <w:t>TRABAJO</w:t>
      </w:r>
      <w:r>
        <w:rPr>
          <w:spacing w:val="-4"/>
        </w:rPr>
        <w:t xml:space="preserve"> </w:t>
      </w:r>
      <w:r>
        <w:t>DESARROLLADO</w:t>
      </w:r>
      <w:r>
        <w:rPr>
          <w:spacing w:val="-2"/>
        </w:rPr>
        <w:t xml:space="preserve"> </w:t>
      </w:r>
      <w:r>
        <w:t>POR</w:t>
      </w:r>
      <w:r>
        <w:rPr>
          <w:spacing w:val="-1"/>
        </w:rPr>
        <w:t xml:space="preserve"> </w:t>
      </w:r>
      <w:r>
        <w:t>EL</w:t>
      </w:r>
      <w:r>
        <w:rPr>
          <w:spacing w:val="-3"/>
        </w:rPr>
        <w:t xml:space="preserve"> </w:t>
      </w:r>
      <w:r>
        <w:t>FUNCIONARIO</w:t>
      </w:r>
      <w:r>
        <w:rPr>
          <w:spacing w:val="-2"/>
        </w:rPr>
        <w:t xml:space="preserve"> </w:t>
      </w:r>
      <w:r>
        <w:t>EN LA BASE CUARTA.</w:t>
      </w:r>
      <w:proofErr w:type="gramStart"/>
      <w:r>
        <w:t>3.A</w:t>
      </w:r>
      <w:proofErr w:type="gramEnd"/>
      <w:r>
        <w:t xml:space="preserve">). DE LAS BASES REGULADORAS DEL PROCEDIMIENTO PARA PROVISIÓN, POR EL SISTEMA DE CONCURSO GENERAL DE MÉRITOS, DE UN PUESTO DE ADMINISTRATIVO, DE PERSONAL FUNCIONARIO, CON CÓDIGO NÚMERO 5.C.6 DE LA RELACIÓN DE PUESTOS DE TRABAJO DEL PERSONAL FUNCIONARIO DEL AYUNTAMIENTO DE LAS ROZAS DE MADRID, CON ADSCRIPCIÓN AL ÁREA DE SECRETARÍA. (C.G.M 01/2024), EXPTE. 19725/2024, APROBADAS POR ACUERDO DE JUNTA DE GOBIERNO LOCAL DE EN SESIÓN ORDINARIA DE FECHA 21 DE JUNIO DE </w:t>
      </w:r>
      <w:r>
        <w:rPr>
          <w:spacing w:val="-2"/>
        </w:rPr>
        <w:t>2024.</w:t>
      </w:r>
    </w:p>
    <w:p w14:paraId="008F4126" w14:textId="77777777" w:rsidR="00F531A6" w:rsidRDefault="00F531A6">
      <w:pPr>
        <w:pStyle w:val="Textoindependiente"/>
        <w:spacing w:before="31"/>
        <w:rPr>
          <w:rFonts w:ascii="Cambria"/>
          <w:b/>
          <w:sz w:val="22"/>
        </w:rPr>
      </w:pPr>
    </w:p>
    <w:p w14:paraId="12C30DF9" w14:textId="77777777" w:rsidR="00F531A6" w:rsidRDefault="00000000">
      <w:pPr>
        <w:spacing w:before="1" w:line="276" w:lineRule="auto"/>
        <w:ind w:left="3" w:right="1140" w:firstLine="708"/>
        <w:jc w:val="both"/>
        <w:rPr>
          <w:rFonts w:ascii="Cambria" w:hAnsi="Cambria"/>
        </w:rPr>
      </w:pPr>
      <w:r>
        <w:rPr>
          <w:rFonts w:ascii="Cambria" w:hAnsi="Cambria"/>
        </w:rPr>
        <w:t>Las bases de los procedimientos de selección deben publicarse, de conformidad</w:t>
      </w:r>
      <w:r>
        <w:rPr>
          <w:rFonts w:ascii="Cambria" w:hAnsi="Cambria"/>
          <w:spacing w:val="40"/>
        </w:rPr>
        <w:t xml:space="preserve"> </w:t>
      </w:r>
      <w:r>
        <w:rPr>
          <w:rFonts w:ascii="Cambria" w:hAnsi="Cambria"/>
        </w:rPr>
        <w:t xml:space="preserve">con lo dispuesto en el </w:t>
      </w:r>
      <w:proofErr w:type="spellStart"/>
      <w:r>
        <w:rPr>
          <w:rFonts w:ascii="Cambria" w:hAnsi="Cambria"/>
        </w:rPr>
        <w:t>articulo</w:t>
      </w:r>
      <w:proofErr w:type="spellEnd"/>
      <w:r>
        <w:rPr>
          <w:rFonts w:ascii="Cambria" w:hAnsi="Cambria"/>
        </w:rPr>
        <w:t xml:space="preserve"> 6.1 del Real Decreto 896/1991 de 7 junio que indica:</w:t>
      </w:r>
    </w:p>
    <w:p w14:paraId="5FFBC1A7" w14:textId="77777777" w:rsidR="00F531A6" w:rsidRDefault="00000000">
      <w:pPr>
        <w:spacing w:line="276" w:lineRule="auto"/>
        <w:ind w:left="3" w:right="1142"/>
        <w:jc w:val="both"/>
        <w:rPr>
          <w:rFonts w:ascii="Cambria" w:hAnsi="Cambria"/>
          <w:i/>
        </w:rPr>
      </w:pPr>
      <w:r>
        <w:rPr>
          <w:rFonts w:ascii="Cambria" w:hAnsi="Cambria"/>
          <w:i/>
        </w:rPr>
        <w:t xml:space="preserve">«Las bases de las pruebas selectivas, así como las correspondientes convocatorias, se publicarán en el «Boletín Oficial» de la provincia, en el «Boletín Oficial» de la Comunidad Autónoma y, en su caso, en otros diarios oficiales o en el periódico oficial de la Corporación </w:t>
      </w:r>
      <w:r>
        <w:rPr>
          <w:rFonts w:ascii="Cambria" w:hAnsi="Cambria"/>
          <w:i/>
          <w:spacing w:val="-2"/>
        </w:rPr>
        <w:t>interesada».</w:t>
      </w:r>
    </w:p>
    <w:p w14:paraId="584111D9" w14:textId="77777777" w:rsidR="00F531A6" w:rsidRDefault="00000000">
      <w:pPr>
        <w:spacing w:before="156" w:line="276" w:lineRule="auto"/>
        <w:ind w:left="3" w:right="1141" w:firstLine="708"/>
        <w:jc w:val="both"/>
        <w:rPr>
          <w:rFonts w:ascii="Cambria" w:hAnsi="Cambria"/>
        </w:rPr>
      </w:pPr>
      <w:r>
        <w:rPr>
          <w:rFonts w:ascii="Cambria" w:hAnsi="Cambria"/>
        </w:rPr>
        <w:t>El artículo 97 de la Ley 7/1985, de 2 de abril, reguladora de bases de régimen local (LRBRL) establece que:</w:t>
      </w:r>
    </w:p>
    <w:p w14:paraId="5356A2D3" w14:textId="77777777" w:rsidR="00F531A6" w:rsidRDefault="00000000">
      <w:pPr>
        <w:spacing w:before="159" w:line="276" w:lineRule="auto"/>
        <w:ind w:left="3" w:right="1140"/>
        <w:jc w:val="both"/>
        <w:rPr>
          <w:rFonts w:ascii="Cambria" w:hAnsi="Cambria"/>
          <w:i/>
        </w:rPr>
      </w:pPr>
      <w:r>
        <w:rPr>
          <w:rFonts w:ascii="Cambria" w:hAnsi="Cambria"/>
          <w:i/>
        </w:rPr>
        <w:t>«Los anuncios de convocatorias de pruebas de acceso a la función pública local y de concursos para la provisión de puestos de trabajo deberán publicarse en el «Boletín Oficial del Estado».</w:t>
      </w:r>
    </w:p>
    <w:p w14:paraId="3DB14F32" w14:textId="77777777" w:rsidR="00F531A6" w:rsidRDefault="00F531A6">
      <w:pPr>
        <w:spacing w:line="276" w:lineRule="auto"/>
        <w:jc w:val="both"/>
        <w:rPr>
          <w:rFonts w:ascii="Cambria" w:hAnsi="Cambria"/>
          <w:i/>
        </w:rPr>
        <w:sectPr w:rsidR="00F531A6">
          <w:headerReference w:type="default" r:id="rId88"/>
          <w:footerReference w:type="default" r:id="rId89"/>
          <w:pgSz w:w="11910" w:h="16840"/>
          <w:pgMar w:top="0" w:right="565" w:bottom="0" w:left="1700" w:header="0" w:footer="0" w:gutter="0"/>
          <w:cols w:space="720"/>
        </w:sectPr>
      </w:pPr>
    </w:p>
    <w:p w14:paraId="56380322" w14:textId="77777777" w:rsidR="00F531A6" w:rsidRDefault="00000000">
      <w:pPr>
        <w:pStyle w:val="Textoindependiente"/>
        <w:rPr>
          <w:rFonts w:ascii="Cambria"/>
          <w:i/>
          <w:sz w:val="26"/>
        </w:rPr>
      </w:pPr>
      <w:r>
        <w:rPr>
          <w:rFonts w:ascii="Cambria"/>
          <w:i/>
          <w:noProof/>
          <w:sz w:val="26"/>
        </w:rPr>
        <w:lastRenderedPageBreak/>
        <mc:AlternateContent>
          <mc:Choice Requires="wpg">
            <w:drawing>
              <wp:anchor distT="0" distB="0" distL="0" distR="0" simplePos="0" relativeHeight="15908352" behindDoc="0" locked="0" layoutInCell="1" allowOverlap="1" wp14:anchorId="496D6F85" wp14:editId="399A806F">
                <wp:simplePos x="0" y="0"/>
                <wp:positionH relativeFrom="page">
                  <wp:posOffset>6769286</wp:posOffset>
                </wp:positionH>
                <wp:positionV relativeFrom="page">
                  <wp:posOffset>0</wp:posOffset>
                </wp:positionV>
                <wp:extent cx="792480" cy="10692130"/>
                <wp:effectExtent l="0" t="0" r="7620" b="0"/>
                <wp:wrapNone/>
                <wp:docPr id="451"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452" name="Image 452"/>
                          <pic:cNvPicPr/>
                        </pic:nvPicPr>
                        <pic:blipFill>
                          <a:blip r:embed="rId80" cstate="print"/>
                          <a:stretch>
                            <a:fillRect/>
                          </a:stretch>
                        </pic:blipFill>
                        <pic:spPr>
                          <a:xfrm>
                            <a:off x="13080" y="9891903"/>
                            <a:ext cx="419100" cy="419100"/>
                          </a:xfrm>
                          <a:prstGeom prst="rect">
                            <a:avLst/>
                          </a:prstGeom>
                        </pic:spPr>
                      </pic:pic>
                      <wps:wsp>
                        <wps:cNvPr id="453" name="Graphic 453"/>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455" name="Textbox 455"/>
                        <wps:cNvSpPr txBox="1"/>
                        <wps:spPr>
                          <a:xfrm>
                            <a:off x="135889" y="202530"/>
                            <a:ext cx="478790" cy="142240"/>
                          </a:xfrm>
                          <a:prstGeom prst="rect">
                            <a:avLst/>
                          </a:prstGeom>
                        </wps:spPr>
                        <wps:txbx>
                          <w:txbxContent>
                            <w:p w14:paraId="09C2D58F"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wps:txbx>
                        <wps:bodyPr wrap="square" lIns="0" tIns="0" rIns="0" bIns="0" rtlCol="0">
                          <a:noAutofit/>
                        </wps:bodyPr>
                      </wps:wsp>
                    </wpg:wgp>
                  </a:graphicData>
                </a:graphic>
              </wp:anchor>
            </w:drawing>
          </mc:Choice>
          <mc:Fallback>
            <w:pict>
              <v:group w14:anchorId="496D6F85" id="Group 451" o:spid="_x0000_s1253" style="position:absolute;margin-left:533pt;margin-top:0;width:62.4pt;height:841.9pt;z-index:15908352;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">
                <v:shape id="Image 452" o:spid="_x0000_s1254"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">
                  <v:imagedata r:id="rId81" o:title=""/>
                </v:shape>
                <v:shape id="Graphic 453" o:spid="_x0000_s1255"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" path="m791972,l,,,10692003r791972,l791972,xe" stroked="f">
                  <v:path arrowok="t"/>
                </v:shape>
                <v:shape id="Textbox 455" o:spid="_x0000_s1256"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14:paraId="09C2D58F"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v:textbox>
                </v:shape>
                <w10:wrap anchorx="page" anchory="page"/>
              </v:group>
            </w:pict>
          </mc:Fallback>
        </mc:AlternateContent>
      </w:r>
    </w:p>
    <w:p w14:paraId="3DDD249D" w14:textId="77777777" w:rsidR="00F531A6" w:rsidRDefault="00F531A6">
      <w:pPr>
        <w:pStyle w:val="Textoindependiente"/>
        <w:rPr>
          <w:rFonts w:ascii="Cambria"/>
          <w:i/>
          <w:sz w:val="26"/>
        </w:rPr>
      </w:pPr>
    </w:p>
    <w:p w14:paraId="67D27F23" w14:textId="77777777" w:rsidR="00F531A6" w:rsidRDefault="00F531A6">
      <w:pPr>
        <w:pStyle w:val="Textoindependiente"/>
        <w:spacing w:before="58"/>
        <w:rPr>
          <w:rFonts w:ascii="Cambria"/>
          <w:i/>
          <w:sz w:val="26"/>
        </w:rPr>
      </w:pPr>
    </w:p>
    <w:p w14:paraId="11645555" w14:textId="77777777" w:rsidR="00F531A6" w:rsidRDefault="00000000">
      <w:pPr>
        <w:ind w:left="4059"/>
        <w:rPr>
          <w:rFonts w:ascii="Verdana" w:hAnsi="Verdana"/>
          <w:b/>
          <w:i/>
          <w:sz w:val="26"/>
        </w:rPr>
      </w:pPr>
      <w:r>
        <w:rPr>
          <w:rFonts w:ascii="Verdana" w:hAnsi="Verdana"/>
          <w:b/>
          <w:i/>
          <w:noProof/>
          <w:sz w:val="26"/>
        </w:rPr>
        <w:drawing>
          <wp:anchor distT="0" distB="0" distL="0" distR="0" simplePos="0" relativeHeight="15907840" behindDoc="0" locked="0" layoutInCell="1" allowOverlap="1" wp14:anchorId="143D59B8" wp14:editId="10A79BB3">
            <wp:simplePos x="0" y="0"/>
            <wp:positionH relativeFrom="page">
              <wp:posOffset>1376159</wp:posOffset>
            </wp:positionH>
            <wp:positionV relativeFrom="paragraph">
              <wp:posOffset>-179846</wp:posOffset>
            </wp:positionV>
            <wp:extent cx="597305" cy="1269470"/>
            <wp:effectExtent l="0" t="0" r="0" b="0"/>
            <wp:wrapNone/>
            <wp:docPr id="456" name="Imag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 name="Image 456"/>
                    <pic:cNvPicPr/>
                  </pic:nvPicPr>
                  <pic:blipFill>
                    <a:blip r:embed="rId82" cstate="print"/>
                    <a:stretch>
                      <a:fillRect/>
                    </a:stretch>
                  </pic:blipFill>
                  <pic:spPr>
                    <a:xfrm>
                      <a:off x="0" y="0"/>
                      <a:ext cx="597305" cy="1269470"/>
                    </a:xfrm>
                    <a:prstGeom prst="rect">
                      <a:avLst/>
                    </a:prstGeom>
                  </pic:spPr>
                </pic:pic>
              </a:graphicData>
            </a:graphic>
          </wp:anchor>
        </w:drawing>
      </w:r>
      <w:r>
        <w:rPr>
          <w:rFonts w:ascii="Cambria" w:hAnsi="Cambria"/>
          <w:b/>
          <w:i/>
        </w:rPr>
        <w:t>Concejalía</w:t>
      </w:r>
      <w:r>
        <w:rPr>
          <w:rFonts w:ascii="Cambria" w:hAnsi="Cambria"/>
          <w:b/>
          <w:i/>
          <w:spacing w:val="32"/>
        </w:rPr>
        <w:t xml:space="preserve"> </w:t>
      </w:r>
      <w:r>
        <w:rPr>
          <w:rFonts w:ascii="Verdana" w:hAnsi="Verdana"/>
          <w:b/>
          <w:i/>
          <w:sz w:val="26"/>
        </w:rPr>
        <w:t>de</w:t>
      </w:r>
      <w:r>
        <w:rPr>
          <w:rFonts w:ascii="Verdana" w:hAnsi="Verdana"/>
          <w:b/>
          <w:i/>
          <w:spacing w:val="-8"/>
          <w:sz w:val="26"/>
        </w:rPr>
        <w:t xml:space="preserve"> </w:t>
      </w:r>
      <w:r>
        <w:rPr>
          <w:rFonts w:ascii="Verdana" w:hAnsi="Verdana"/>
          <w:b/>
          <w:i/>
          <w:sz w:val="26"/>
        </w:rPr>
        <w:t>Recursos</w:t>
      </w:r>
      <w:r>
        <w:rPr>
          <w:rFonts w:ascii="Verdana" w:hAnsi="Verdana"/>
          <w:b/>
          <w:i/>
          <w:spacing w:val="-7"/>
          <w:sz w:val="26"/>
        </w:rPr>
        <w:t xml:space="preserve"> </w:t>
      </w:r>
      <w:r>
        <w:rPr>
          <w:rFonts w:ascii="Verdana" w:hAnsi="Verdana"/>
          <w:b/>
          <w:i/>
          <w:spacing w:val="-2"/>
          <w:sz w:val="26"/>
        </w:rPr>
        <w:t>Humanos</w:t>
      </w:r>
    </w:p>
    <w:p w14:paraId="512A5BC5" w14:textId="77777777" w:rsidR="00F531A6" w:rsidRDefault="00F531A6">
      <w:pPr>
        <w:pStyle w:val="Textoindependiente"/>
        <w:rPr>
          <w:rFonts w:ascii="Verdana"/>
          <w:b/>
          <w:i/>
          <w:sz w:val="22"/>
        </w:rPr>
      </w:pPr>
    </w:p>
    <w:p w14:paraId="610F6FC1" w14:textId="77777777" w:rsidR="00F531A6" w:rsidRDefault="00F531A6">
      <w:pPr>
        <w:pStyle w:val="Textoindependiente"/>
        <w:rPr>
          <w:rFonts w:ascii="Verdana"/>
          <w:b/>
          <w:i/>
          <w:sz w:val="22"/>
        </w:rPr>
      </w:pPr>
    </w:p>
    <w:p w14:paraId="283F1B21" w14:textId="77777777" w:rsidR="00F531A6" w:rsidRDefault="00F531A6">
      <w:pPr>
        <w:pStyle w:val="Textoindependiente"/>
        <w:rPr>
          <w:rFonts w:ascii="Verdana"/>
          <w:b/>
          <w:i/>
          <w:sz w:val="22"/>
        </w:rPr>
      </w:pPr>
    </w:p>
    <w:p w14:paraId="18007691" w14:textId="77777777" w:rsidR="00F531A6" w:rsidRDefault="00F531A6">
      <w:pPr>
        <w:pStyle w:val="Textoindependiente"/>
        <w:rPr>
          <w:rFonts w:ascii="Verdana"/>
          <w:b/>
          <w:i/>
          <w:sz w:val="22"/>
        </w:rPr>
      </w:pPr>
    </w:p>
    <w:p w14:paraId="64D14747" w14:textId="77777777" w:rsidR="00F531A6" w:rsidRDefault="00F531A6">
      <w:pPr>
        <w:pStyle w:val="Textoindependiente"/>
        <w:rPr>
          <w:rFonts w:ascii="Verdana"/>
          <w:b/>
          <w:i/>
          <w:sz w:val="22"/>
        </w:rPr>
      </w:pPr>
    </w:p>
    <w:p w14:paraId="4BA86E3F" w14:textId="77777777" w:rsidR="00F531A6" w:rsidRDefault="00F531A6">
      <w:pPr>
        <w:pStyle w:val="Textoindependiente"/>
        <w:spacing w:before="94"/>
        <w:rPr>
          <w:rFonts w:ascii="Verdana"/>
          <w:b/>
          <w:i/>
          <w:sz w:val="22"/>
        </w:rPr>
      </w:pPr>
    </w:p>
    <w:p w14:paraId="179A3F9B" w14:textId="77777777" w:rsidR="00F531A6" w:rsidRDefault="00000000">
      <w:pPr>
        <w:ind w:left="711"/>
        <w:rPr>
          <w:rFonts w:ascii="Cambria" w:hAnsi="Cambria"/>
        </w:rPr>
      </w:pPr>
      <w:r>
        <w:rPr>
          <w:rFonts w:ascii="Cambria" w:hAnsi="Cambria"/>
        </w:rPr>
        <w:t>Así</w:t>
      </w:r>
      <w:r>
        <w:rPr>
          <w:rFonts w:ascii="Cambria" w:hAnsi="Cambria"/>
          <w:spacing w:val="-5"/>
        </w:rPr>
        <w:t xml:space="preserve"> </w:t>
      </w:r>
      <w:r>
        <w:rPr>
          <w:rFonts w:ascii="Cambria" w:hAnsi="Cambria"/>
        </w:rPr>
        <w:t>mismo,</w:t>
      </w:r>
      <w:r>
        <w:rPr>
          <w:rFonts w:ascii="Cambria" w:hAnsi="Cambria"/>
          <w:spacing w:val="-5"/>
        </w:rPr>
        <w:t xml:space="preserve"> </w:t>
      </w:r>
      <w:r>
        <w:rPr>
          <w:rFonts w:ascii="Cambria" w:hAnsi="Cambria"/>
        </w:rPr>
        <w:t>en</w:t>
      </w:r>
      <w:r>
        <w:rPr>
          <w:rFonts w:ascii="Cambria" w:hAnsi="Cambria"/>
          <w:spacing w:val="-5"/>
        </w:rPr>
        <w:t xml:space="preserve"> </w:t>
      </w:r>
      <w:r>
        <w:rPr>
          <w:rFonts w:ascii="Cambria" w:hAnsi="Cambria"/>
        </w:rPr>
        <w:t>dichas</w:t>
      </w:r>
      <w:r>
        <w:rPr>
          <w:rFonts w:ascii="Cambria" w:hAnsi="Cambria"/>
          <w:spacing w:val="-5"/>
        </w:rPr>
        <w:t xml:space="preserve"> </w:t>
      </w:r>
      <w:r>
        <w:rPr>
          <w:rFonts w:ascii="Cambria" w:hAnsi="Cambria"/>
        </w:rPr>
        <w:t>bases</w:t>
      </w:r>
      <w:r>
        <w:rPr>
          <w:rFonts w:ascii="Cambria" w:hAnsi="Cambria"/>
          <w:spacing w:val="-7"/>
        </w:rPr>
        <w:t xml:space="preserve"> </w:t>
      </w:r>
      <w:r>
        <w:rPr>
          <w:rFonts w:ascii="Cambria" w:hAnsi="Cambria"/>
        </w:rPr>
        <w:t>(base</w:t>
      </w:r>
      <w:r>
        <w:rPr>
          <w:rFonts w:ascii="Cambria" w:hAnsi="Cambria"/>
          <w:spacing w:val="-6"/>
        </w:rPr>
        <w:t xml:space="preserve"> </w:t>
      </w:r>
      <w:r>
        <w:rPr>
          <w:rFonts w:ascii="Cambria" w:hAnsi="Cambria"/>
        </w:rPr>
        <w:t>décima)</w:t>
      </w:r>
      <w:r>
        <w:rPr>
          <w:rFonts w:ascii="Cambria" w:hAnsi="Cambria"/>
          <w:spacing w:val="-6"/>
        </w:rPr>
        <w:t xml:space="preserve"> </w:t>
      </w:r>
      <w:r>
        <w:rPr>
          <w:rFonts w:ascii="Cambria" w:hAnsi="Cambria"/>
        </w:rPr>
        <w:t>se</w:t>
      </w:r>
      <w:r>
        <w:rPr>
          <w:rFonts w:ascii="Cambria" w:hAnsi="Cambria"/>
          <w:spacing w:val="-6"/>
        </w:rPr>
        <w:t xml:space="preserve"> </w:t>
      </w:r>
      <w:r>
        <w:rPr>
          <w:rFonts w:ascii="Cambria" w:hAnsi="Cambria"/>
        </w:rPr>
        <w:t>establece</w:t>
      </w:r>
      <w:r>
        <w:rPr>
          <w:rFonts w:ascii="Cambria" w:hAnsi="Cambria"/>
          <w:spacing w:val="-5"/>
        </w:rPr>
        <w:t xml:space="preserve"> </w:t>
      </w:r>
      <w:r>
        <w:rPr>
          <w:rFonts w:ascii="Cambria" w:hAnsi="Cambria"/>
          <w:spacing w:val="-2"/>
        </w:rPr>
        <w:t>expresamente:</w:t>
      </w:r>
    </w:p>
    <w:p w14:paraId="1386D32F" w14:textId="77777777" w:rsidR="00F531A6" w:rsidRDefault="00000000">
      <w:pPr>
        <w:spacing w:before="198" w:line="276" w:lineRule="auto"/>
        <w:ind w:left="3" w:right="1143" w:firstLine="817"/>
        <w:jc w:val="both"/>
        <w:rPr>
          <w:rFonts w:ascii="Cambria" w:hAnsi="Cambria"/>
          <w:i/>
        </w:rPr>
      </w:pPr>
      <w:r>
        <w:rPr>
          <w:rFonts w:ascii="Cambria" w:hAnsi="Cambria"/>
          <w:i/>
          <w:noProof/>
        </w:rPr>
        <mc:AlternateContent>
          <mc:Choice Requires="wps">
            <w:drawing>
              <wp:anchor distT="0" distB="0" distL="0" distR="0" simplePos="0" relativeHeight="15908864" behindDoc="0" locked="0" layoutInCell="1" allowOverlap="1" wp14:anchorId="090CC9D1" wp14:editId="4AA71BB6">
                <wp:simplePos x="0" y="0"/>
                <wp:positionH relativeFrom="page">
                  <wp:posOffset>6807090</wp:posOffset>
                </wp:positionH>
                <wp:positionV relativeFrom="paragraph">
                  <wp:posOffset>747240</wp:posOffset>
                </wp:positionV>
                <wp:extent cx="419734" cy="3187065"/>
                <wp:effectExtent l="0" t="0" r="0" b="0"/>
                <wp:wrapNone/>
                <wp:docPr id="457" name="Text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1395D1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B47EF7"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90CC9D1" id="Textbox 457" o:spid="_x0000_s1257" type="#_x0000_t202" style="position:absolute;left:0;text-align:left;margin-left:536pt;margin-top:58.85pt;width:33.05pt;height:250.95pt;z-index:15908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gxRow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" filled="f" stroked="f">
                <v:textbox style="layout-flow:vertical;mso-layout-flow-alt:bottom-to-top" inset="0,0,0,0">
                  <w:txbxContent>
                    <w:p w14:paraId="71395D12"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B47EF7"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mbria" w:hAnsi="Cambria"/>
          <w:i/>
        </w:rPr>
        <w:t>“Contra el presente Acuerdo se podrá interponer, potestativamente, recurso de reposición ante este mismo órgano en el plazo de un mes, a contar desde el día siguiente a la publicación de conformidad con lo dispuesto en los artículos 123 y 124 de la Ley 39/2015, de 1 de octubre, del procedimiento administrativo común de las administraciones públicas o, directamente, de conformidad con el artículo 8.1 de la Ley 29/1998, de 13 de julio, Reguladora de la Jurisdicción Contencioso Administrativa, recurso contencioso- administrativo ante los Juzgados de lo contencioso- administrativo de Madrid en el plazo de dos meses, ambos plazos contados a partir del día siguiente al de</w:t>
      </w:r>
      <w:r>
        <w:rPr>
          <w:rFonts w:ascii="Cambria" w:hAnsi="Cambria"/>
          <w:i/>
          <w:spacing w:val="-1"/>
        </w:rPr>
        <w:t xml:space="preserve"> </w:t>
      </w:r>
      <w:r>
        <w:rPr>
          <w:rFonts w:ascii="Cambria" w:hAnsi="Cambria"/>
          <w:i/>
        </w:rPr>
        <w:t>su publicación en la página web del Ayuntamiento de Las Rozas de Madrid.</w:t>
      </w:r>
    </w:p>
    <w:p w14:paraId="36607C8E" w14:textId="77777777" w:rsidR="00F531A6" w:rsidRDefault="00000000">
      <w:pPr>
        <w:spacing w:before="155" w:line="276" w:lineRule="auto"/>
        <w:ind w:left="3" w:right="1143" w:firstLine="708"/>
        <w:jc w:val="both"/>
        <w:rPr>
          <w:rFonts w:ascii="Cambria" w:hAnsi="Cambria"/>
          <w:i/>
        </w:rPr>
      </w:pPr>
      <w:r>
        <w:rPr>
          <w:rFonts w:ascii="Cambria" w:hAnsi="Cambria"/>
          <w:i/>
        </w:rPr>
        <w:t xml:space="preserve">Todo ello, sin perjuicio de que los interesados puedan ejercitar, en su caso, cualquier otro recurso que estimen procedente, en virtud de lo dispuesto en el artículo 40.2 de la Ley 39/2015, de 1 de octubre, del procedimiento administrativo común de las administraciones </w:t>
      </w:r>
      <w:r>
        <w:rPr>
          <w:rFonts w:ascii="Cambria" w:hAnsi="Cambria"/>
          <w:i/>
          <w:spacing w:val="-2"/>
        </w:rPr>
        <w:t>públicas.”</w:t>
      </w:r>
    </w:p>
    <w:p w14:paraId="2E971C31" w14:textId="77777777" w:rsidR="00F531A6" w:rsidRDefault="00000000">
      <w:pPr>
        <w:spacing w:before="157"/>
        <w:ind w:left="711"/>
        <w:rPr>
          <w:rFonts w:ascii="Cambria" w:hAnsi="Cambria"/>
        </w:rPr>
      </w:pPr>
      <w:r>
        <w:rPr>
          <w:rFonts w:ascii="Cambria" w:hAnsi="Cambria"/>
        </w:rPr>
        <w:t>El</w:t>
      </w:r>
      <w:r>
        <w:rPr>
          <w:rFonts w:ascii="Cambria" w:hAnsi="Cambria"/>
          <w:spacing w:val="-10"/>
        </w:rPr>
        <w:t xml:space="preserve"> </w:t>
      </w:r>
      <w:r>
        <w:rPr>
          <w:rFonts w:ascii="Cambria" w:hAnsi="Cambria"/>
        </w:rPr>
        <w:t>artículo</w:t>
      </w:r>
      <w:r>
        <w:rPr>
          <w:rFonts w:ascii="Cambria" w:hAnsi="Cambria"/>
          <w:spacing w:val="-8"/>
        </w:rPr>
        <w:t xml:space="preserve"> </w:t>
      </w:r>
      <w:r>
        <w:rPr>
          <w:rFonts w:ascii="Cambria" w:hAnsi="Cambria"/>
        </w:rPr>
        <w:t>45</w:t>
      </w:r>
      <w:r>
        <w:rPr>
          <w:rFonts w:ascii="Cambria" w:hAnsi="Cambria"/>
          <w:spacing w:val="-8"/>
        </w:rPr>
        <w:t xml:space="preserve"> </w:t>
      </w:r>
      <w:r>
        <w:rPr>
          <w:rFonts w:ascii="Cambria" w:hAnsi="Cambria"/>
        </w:rPr>
        <w:t>de</w:t>
      </w:r>
      <w:r>
        <w:rPr>
          <w:rFonts w:ascii="Cambria" w:hAnsi="Cambria"/>
          <w:spacing w:val="-7"/>
        </w:rPr>
        <w:t xml:space="preserve"> </w:t>
      </w:r>
      <w:r>
        <w:rPr>
          <w:rFonts w:ascii="Cambria" w:hAnsi="Cambria"/>
        </w:rPr>
        <w:t>la</w:t>
      </w:r>
      <w:r>
        <w:rPr>
          <w:rFonts w:ascii="Cambria" w:hAnsi="Cambria"/>
          <w:spacing w:val="-10"/>
        </w:rPr>
        <w:t xml:space="preserve"> </w:t>
      </w:r>
      <w:r>
        <w:rPr>
          <w:rFonts w:ascii="Cambria" w:hAnsi="Cambria"/>
        </w:rPr>
        <w:t>LPACAP</w:t>
      </w:r>
      <w:r>
        <w:rPr>
          <w:rFonts w:ascii="Cambria" w:hAnsi="Cambria"/>
          <w:spacing w:val="-8"/>
        </w:rPr>
        <w:t xml:space="preserve"> </w:t>
      </w:r>
      <w:r>
        <w:rPr>
          <w:rFonts w:ascii="Cambria" w:hAnsi="Cambria"/>
        </w:rPr>
        <w:t>determina</w:t>
      </w:r>
      <w:r>
        <w:rPr>
          <w:rFonts w:ascii="Cambria" w:hAnsi="Cambria"/>
          <w:spacing w:val="-10"/>
        </w:rPr>
        <w:t xml:space="preserve"> </w:t>
      </w:r>
      <w:r>
        <w:rPr>
          <w:rFonts w:ascii="Cambria" w:hAnsi="Cambria"/>
          <w:spacing w:val="-4"/>
        </w:rPr>
        <w:t>que:</w:t>
      </w:r>
    </w:p>
    <w:p w14:paraId="76215E03" w14:textId="77777777" w:rsidR="00F531A6" w:rsidRDefault="00000000">
      <w:pPr>
        <w:spacing w:before="198" w:line="276" w:lineRule="auto"/>
        <w:ind w:left="3" w:right="1147" w:firstLine="708"/>
        <w:jc w:val="both"/>
        <w:rPr>
          <w:rFonts w:ascii="Cambria" w:hAnsi="Cambria"/>
          <w:i/>
        </w:rPr>
      </w:pPr>
      <w:r>
        <w:rPr>
          <w:rFonts w:ascii="Cambria" w:hAnsi="Cambria"/>
          <w:i/>
        </w:rPr>
        <w:t>«En todo caso, los actos administrativos serán objeto de publicación, surtiendo ésta los efectos de la notificación, en los siguientes casos:</w:t>
      </w:r>
    </w:p>
    <w:p w14:paraId="79208D9A" w14:textId="77777777" w:rsidR="00F531A6" w:rsidRDefault="00000000">
      <w:pPr>
        <w:spacing w:before="159" w:line="276" w:lineRule="auto"/>
        <w:ind w:left="3" w:right="1142" w:firstLine="708"/>
        <w:jc w:val="both"/>
        <w:rPr>
          <w:rFonts w:ascii="Cambria" w:hAnsi="Cambria"/>
          <w:i/>
        </w:rPr>
      </w:pPr>
      <w:r>
        <w:rPr>
          <w:rFonts w:ascii="Cambria" w:hAnsi="Cambria"/>
          <w:i/>
        </w:rPr>
        <w:t>(…) b) Cuando se trate de actos integrantes de un procedimiento selectivo o de concurrencia competitiva de cualquier tipo. En este caso, la convocatoria del procedimiento deberá indicar el medio donde se efectuarán las sucesivas publicaciones, careciendo de validez las que se lleven a cabo en lugares distintos».</w:t>
      </w:r>
    </w:p>
    <w:p w14:paraId="70E5382A" w14:textId="09BC2A32" w:rsidR="00F531A6" w:rsidRDefault="00000000">
      <w:pPr>
        <w:spacing w:before="158" w:line="276" w:lineRule="auto"/>
        <w:ind w:left="3" w:right="1139" w:firstLine="708"/>
        <w:jc w:val="both"/>
        <w:rPr>
          <w:rFonts w:ascii="Cambria" w:hAnsi="Cambria"/>
        </w:rPr>
      </w:pPr>
      <w:r>
        <w:rPr>
          <w:rFonts w:ascii="Cambria" w:hAnsi="Cambria"/>
          <w:noProof/>
        </w:rPr>
        <mc:AlternateContent>
          <mc:Choice Requires="wps">
            <w:drawing>
              <wp:anchor distT="0" distB="0" distL="0" distR="0" simplePos="0" relativeHeight="483683840" behindDoc="1" locked="0" layoutInCell="1" allowOverlap="1" wp14:anchorId="07DEE538" wp14:editId="0D0C4F7E">
                <wp:simplePos x="0" y="0"/>
                <wp:positionH relativeFrom="page">
                  <wp:posOffset>6979010</wp:posOffset>
                </wp:positionH>
                <wp:positionV relativeFrom="paragraph">
                  <wp:posOffset>243534</wp:posOffset>
                </wp:positionV>
                <wp:extent cx="238125" cy="3208020"/>
                <wp:effectExtent l="0" t="0" r="0" b="0"/>
                <wp:wrapNone/>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08020"/>
                        </a:xfrm>
                        <a:prstGeom prst="rect">
                          <a:avLst/>
                        </a:prstGeom>
                      </wps:spPr>
                      <wps:txbx>
                        <w:txbxContent>
                          <w:p w14:paraId="71808417"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6A5862CF"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5BD39429"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12</w:t>
                            </w:r>
                          </w:p>
                        </w:txbxContent>
                      </wps:txbx>
                      <wps:bodyPr vert="vert270" wrap="square" lIns="0" tIns="0" rIns="0" bIns="0" rtlCol="0">
                        <a:noAutofit/>
                      </wps:bodyPr>
                    </wps:wsp>
                  </a:graphicData>
                </a:graphic>
              </wp:anchor>
            </w:drawing>
          </mc:Choice>
          <mc:Fallback>
            <w:pict>
              <v:shape w14:anchorId="07DEE538" id="Textbox 458" o:spid="_x0000_s1258" type="#_x0000_t202" style="position:absolute;left:0;text-align:left;margin-left:549.55pt;margin-top:19.2pt;width:18.75pt;height:252.6pt;z-index:-19632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" filled="f" stroked="f">
                <v:textbox style="layout-flow:vertical;mso-layout-flow-alt:bottom-to-top" inset="0,0,0,0">
                  <w:txbxContent>
                    <w:p w14:paraId="71808417"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6A5862CF"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5BD39429"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12</w:t>
                      </w:r>
                    </w:p>
                  </w:txbxContent>
                </v:textbox>
                <w10:wrap anchorx="page"/>
              </v:shape>
            </w:pict>
          </mc:Fallback>
        </mc:AlternateContent>
      </w:r>
      <w:r>
        <w:rPr>
          <w:rFonts w:ascii="Cambria" w:hAnsi="Cambria"/>
        </w:rPr>
        <w:t>En cuanto al plazo para la presentación de recursos o impugnación de las bases, el artículo</w:t>
      </w:r>
      <w:r>
        <w:rPr>
          <w:rFonts w:ascii="Cambria" w:hAnsi="Cambria"/>
          <w:spacing w:val="-3"/>
        </w:rPr>
        <w:t xml:space="preserve"> </w:t>
      </w:r>
      <w:r>
        <w:rPr>
          <w:rFonts w:ascii="Cambria" w:hAnsi="Cambria"/>
        </w:rPr>
        <w:t>52</w:t>
      </w:r>
      <w:r>
        <w:rPr>
          <w:rFonts w:ascii="Cambria" w:hAnsi="Cambria"/>
          <w:spacing w:val="-2"/>
        </w:rPr>
        <w:t xml:space="preserve"> </w:t>
      </w:r>
      <w:r>
        <w:rPr>
          <w:rFonts w:ascii="Cambria" w:hAnsi="Cambria"/>
        </w:rPr>
        <w:t>de</w:t>
      </w:r>
      <w:r>
        <w:rPr>
          <w:rFonts w:ascii="Cambria" w:hAnsi="Cambria"/>
          <w:spacing w:val="-2"/>
        </w:rPr>
        <w:t xml:space="preserve"> </w:t>
      </w:r>
      <w:r>
        <w:rPr>
          <w:rFonts w:ascii="Cambria" w:hAnsi="Cambria"/>
        </w:rPr>
        <w:t>la</w:t>
      </w:r>
      <w:r>
        <w:rPr>
          <w:rFonts w:ascii="Cambria" w:hAnsi="Cambria"/>
          <w:spacing w:val="-2"/>
        </w:rPr>
        <w:t xml:space="preserve"> </w:t>
      </w:r>
      <w:r>
        <w:rPr>
          <w:rFonts w:ascii="Cambria" w:hAnsi="Cambria"/>
        </w:rPr>
        <w:t>LRBRL</w:t>
      </w:r>
      <w:r>
        <w:rPr>
          <w:rFonts w:ascii="Cambria" w:hAnsi="Cambria"/>
          <w:spacing w:val="-2"/>
        </w:rPr>
        <w:t xml:space="preserve"> </w:t>
      </w:r>
      <w:r>
        <w:rPr>
          <w:rFonts w:ascii="Cambria" w:hAnsi="Cambria"/>
        </w:rPr>
        <w:t>establece</w:t>
      </w:r>
      <w:r>
        <w:rPr>
          <w:rFonts w:ascii="Cambria" w:hAnsi="Cambria"/>
          <w:spacing w:val="-2"/>
        </w:rPr>
        <w:t xml:space="preserve"> </w:t>
      </w:r>
      <w:r>
        <w:rPr>
          <w:rFonts w:ascii="Cambria" w:hAnsi="Cambria"/>
        </w:rPr>
        <w:t>que</w:t>
      </w:r>
      <w:r>
        <w:rPr>
          <w:rFonts w:ascii="Cambria" w:hAnsi="Cambria"/>
          <w:spacing w:val="-2"/>
        </w:rPr>
        <w:t xml:space="preserve"> </w:t>
      </w:r>
      <w:r>
        <w:rPr>
          <w:rFonts w:ascii="Cambria" w:hAnsi="Cambria"/>
        </w:rPr>
        <w:t>ponen</w:t>
      </w:r>
      <w:r>
        <w:rPr>
          <w:rFonts w:ascii="Cambria" w:hAnsi="Cambria"/>
          <w:spacing w:val="-1"/>
        </w:rPr>
        <w:t xml:space="preserve"> </w:t>
      </w:r>
      <w:r>
        <w:rPr>
          <w:rFonts w:ascii="Cambria" w:hAnsi="Cambria"/>
        </w:rPr>
        <w:t>fin</w:t>
      </w:r>
      <w:r>
        <w:rPr>
          <w:rFonts w:ascii="Cambria" w:hAnsi="Cambria"/>
          <w:spacing w:val="-1"/>
        </w:rPr>
        <w:t xml:space="preserve"> </w:t>
      </w:r>
      <w:r>
        <w:rPr>
          <w:rFonts w:ascii="Cambria" w:hAnsi="Cambria"/>
        </w:rPr>
        <w:t>a</w:t>
      </w:r>
      <w:r>
        <w:rPr>
          <w:rFonts w:ascii="Cambria" w:hAnsi="Cambria"/>
          <w:spacing w:val="-4"/>
        </w:rPr>
        <w:t xml:space="preserve"> </w:t>
      </w:r>
      <w:r>
        <w:rPr>
          <w:rFonts w:ascii="Cambria" w:hAnsi="Cambria"/>
        </w:rPr>
        <w:t>la</w:t>
      </w:r>
      <w:r>
        <w:rPr>
          <w:rFonts w:ascii="Cambria" w:hAnsi="Cambria"/>
          <w:spacing w:val="-2"/>
        </w:rPr>
        <w:t xml:space="preserve"> </w:t>
      </w:r>
      <w:r>
        <w:rPr>
          <w:rFonts w:ascii="Cambria" w:hAnsi="Cambria"/>
        </w:rPr>
        <w:t>vía</w:t>
      </w:r>
      <w:r>
        <w:rPr>
          <w:rFonts w:ascii="Cambria" w:hAnsi="Cambria"/>
          <w:spacing w:val="-2"/>
        </w:rPr>
        <w:t xml:space="preserve"> </w:t>
      </w:r>
      <w:r>
        <w:rPr>
          <w:rFonts w:ascii="Cambria" w:hAnsi="Cambria"/>
        </w:rPr>
        <w:t>administrativa</w:t>
      </w:r>
      <w:r>
        <w:rPr>
          <w:rFonts w:ascii="Cambria" w:hAnsi="Cambria"/>
          <w:spacing w:val="-2"/>
        </w:rPr>
        <w:t xml:space="preserve"> </w:t>
      </w:r>
      <w:r>
        <w:rPr>
          <w:rFonts w:ascii="Cambria" w:hAnsi="Cambria"/>
        </w:rPr>
        <w:t>las</w:t>
      </w:r>
      <w:r>
        <w:rPr>
          <w:rFonts w:ascii="Cambria" w:hAnsi="Cambria"/>
          <w:spacing w:val="-3"/>
        </w:rPr>
        <w:t xml:space="preserve"> </w:t>
      </w:r>
      <w:r>
        <w:rPr>
          <w:rFonts w:ascii="Cambria" w:hAnsi="Cambria"/>
        </w:rPr>
        <w:t>resoluciones</w:t>
      </w:r>
      <w:r>
        <w:rPr>
          <w:rFonts w:ascii="Cambria" w:hAnsi="Cambria"/>
          <w:spacing w:val="-1"/>
        </w:rPr>
        <w:t xml:space="preserve"> </w:t>
      </w:r>
      <w:r>
        <w:rPr>
          <w:rFonts w:ascii="Cambria" w:hAnsi="Cambria"/>
        </w:rPr>
        <w:t>del pleno, alcaldía y junta de gobierno local, pudiendo interponerse contra las mismas con carácter previo y potestativo recurso de reposición.</w:t>
      </w:r>
    </w:p>
    <w:p w14:paraId="24A8A0C4" w14:textId="77777777" w:rsidR="00F531A6" w:rsidRDefault="00000000">
      <w:pPr>
        <w:spacing w:before="157"/>
        <w:ind w:left="711"/>
        <w:rPr>
          <w:rFonts w:ascii="Cambria" w:hAnsi="Cambria"/>
        </w:rPr>
      </w:pPr>
      <w:r>
        <w:rPr>
          <w:rFonts w:ascii="Cambria" w:hAnsi="Cambria"/>
        </w:rPr>
        <w:t>El</w:t>
      </w:r>
      <w:r>
        <w:rPr>
          <w:rFonts w:ascii="Cambria" w:hAnsi="Cambria"/>
          <w:spacing w:val="-9"/>
        </w:rPr>
        <w:t xml:space="preserve"> </w:t>
      </w:r>
      <w:r>
        <w:rPr>
          <w:rFonts w:ascii="Cambria" w:hAnsi="Cambria"/>
        </w:rPr>
        <w:t>artículo</w:t>
      </w:r>
      <w:r>
        <w:rPr>
          <w:rFonts w:ascii="Cambria" w:hAnsi="Cambria"/>
          <w:spacing w:val="-8"/>
        </w:rPr>
        <w:t xml:space="preserve"> </w:t>
      </w:r>
      <w:r>
        <w:rPr>
          <w:rFonts w:ascii="Cambria" w:hAnsi="Cambria"/>
        </w:rPr>
        <w:t>123</w:t>
      </w:r>
      <w:r>
        <w:rPr>
          <w:rFonts w:ascii="Cambria" w:hAnsi="Cambria"/>
          <w:spacing w:val="-7"/>
        </w:rPr>
        <w:t xml:space="preserve"> </w:t>
      </w:r>
      <w:r>
        <w:rPr>
          <w:rFonts w:ascii="Cambria" w:hAnsi="Cambria"/>
        </w:rPr>
        <w:t>de</w:t>
      </w:r>
      <w:r>
        <w:rPr>
          <w:rFonts w:ascii="Cambria" w:hAnsi="Cambria"/>
          <w:spacing w:val="-9"/>
        </w:rPr>
        <w:t xml:space="preserve"> </w:t>
      </w:r>
      <w:r>
        <w:rPr>
          <w:rFonts w:ascii="Cambria" w:hAnsi="Cambria"/>
        </w:rPr>
        <w:t>la</w:t>
      </w:r>
      <w:r>
        <w:rPr>
          <w:rFonts w:ascii="Cambria" w:hAnsi="Cambria"/>
          <w:spacing w:val="-9"/>
        </w:rPr>
        <w:t xml:space="preserve"> </w:t>
      </w:r>
      <w:r>
        <w:rPr>
          <w:rFonts w:ascii="Cambria" w:hAnsi="Cambria"/>
        </w:rPr>
        <w:t>LPACAP);</w:t>
      </w:r>
      <w:r>
        <w:rPr>
          <w:rFonts w:ascii="Cambria" w:hAnsi="Cambria"/>
          <w:spacing w:val="-7"/>
        </w:rPr>
        <w:t xml:space="preserve"> </w:t>
      </w:r>
      <w:r>
        <w:rPr>
          <w:rFonts w:ascii="Cambria" w:hAnsi="Cambria"/>
        </w:rPr>
        <w:t>establece</w:t>
      </w:r>
      <w:r>
        <w:rPr>
          <w:rFonts w:ascii="Cambria" w:hAnsi="Cambria"/>
          <w:spacing w:val="-7"/>
        </w:rPr>
        <w:t xml:space="preserve"> </w:t>
      </w:r>
      <w:r>
        <w:rPr>
          <w:rFonts w:ascii="Cambria" w:hAnsi="Cambria"/>
          <w:spacing w:val="-4"/>
        </w:rPr>
        <w:t>que:</w:t>
      </w:r>
    </w:p>
    <w:p w14:paraId="742C3C44" w14:textId="77777777" w:rsidR="00F531A6" w:rsidRDefault="00000000">
      <w:pPr>
        <w:spacing w:before="198" w:line="276" w:lineRule="auto"/>
        <w:ind w:left="3" w:right="1139" w:firstLine="708"/>
        <w:jc w:val="both"/>
        <w:rPr>
          <w:rFonts w:ascii="Cambria" w:hAnsi="Cambria"/>
        </w:rPr>
      </w:pPr>
      <w:r>
        <w:rPr>
          <w:rFonts w:ascii="Cambria" w:hAnsi="Cambria"/>
        </w:rPr>
        <w:t>«</w:t>
      </w:r>
      <w:r>
        <w:rPr>
          <w:rFonts w:ascii="Cambria" w:hAnsi="Cambria"/>
          <w:i/>
        </w:rPr>
        <w:t>los actos administrativos que pongan fin a la vía administrativa podrán ser recurridos potestativamente en reposición ante el mismo órgano que los hubiera dictado o ser impugnados directamente ante el orden jurisdiccional contencioso-administrativo</w:t>
      </w:r>
      <w:r>
        <w:rPr>
          <w:rFonts w:ascii="Cambria" w:hAnsi="Cambria"/>
        </w:rPr>
        <w:t>».</w:t>
      </w:r>
    </w:p>
    <w:p w14:paraId="6010FE54" w14:textId="77777777" w:rsidR="00F531A6" w:rsidRDefault="00000000">
      <w:pPr>
        <w:spacing w:before="159" w:line="276" w:lineRule="auto"/>
        <w:ind w:left="3" w:right="1144" w:firstLine="708"/>
        <w:jc w:val="both"/>
        <w:rPr>
          <w:rFonts w:ascii="Cambria" w:hAnsi="Cambria"/>
        </w:rPr>
      </w:pPr>
      <w:r>
        <w:rPr>
          <w:rFonts w:ascii="Cambria" w:hAnsi="Cambria"/>
        </w:rPr>
        <w:t>Respecto al recurso de reposición, el artículo 124.1 de la LPACAP señala que el plazo</w:t>
      </w:r>
      <w:r>
        <w:rPr>
          <w:rFonts w:ascii="Cambria" w:hAnsi="Cambria"/>
          <w:spacing w:val="-2"/>
        </w:rPr>
        <w:t xml:space="preserve"> </w:t>
      </w:r>
      <w:r>
        <w:rPr>
          <w:rFonts w:ascii="Cambria" w:hAnsi="Cambria"/>
        </w:rPr>
        <w:t>para</w:t>
      </w:r>
      <w:r>
        <w:rPr>
          <w:rFonts w:ascii="Cambria" w:hAnsi="Cambria"/>
          <w:spacing w:val="-3"/>
        </w:rPr>
        <w:t xml:space="preserve"> </w:t>
      </w:r>
      <w:r>
        <w:rPr>
          <w:rFonts w:ascii="Cambria" w:hAnsi="Cambria"/>
        </w:rPr>
        <w:t>la</w:t>
      </w:r>
      <w:r>
        <w:rPr>
          <w:rFonts w:ascii="Cambria" w:hAnsi="Cambria"/>
          <w:spacing w:val="-3"/>
        </w:rPr>
        <w:t xml:space="preserve"> </w:t>
      </w:r>
      <w:r>
        <w:rPr>
          <w:rFonts w:ascii="Cambria" w:hAnsi="Cambria"/>
        </w:rPr>
        <w:t>interposición</w:t>
      </w:r>
      <w:r>
        <w:rPr>
          <w:rFonts w:ascii="Cambria" w:hAnsi="Cambria"/>
          <w:spacing w:val="-2"/>
        </w:rPr>
        <w:t xml:space="preserve"> </w:t>
      </w:r>
      <w:r>
        <w:rPr>
          <w:rFonts w:ascii="Cambria" w:hAnsi="Cambria"/>
        </w:rPr>
        <w:t>del</w:t>
      </w:r>
      <w:r>
        <w:rPr>
          <w:rFonts w:ascii="Cambria" w:hAnsi="Cambria"/>
          <w:spacing w:val="-3"/>
        </w:rPr>
        <w:t xml:space="preserve"> </w:t>
      </w:r>
      <w:r>
        <w:rPr>
          <w:rFonts w:ascii="Cambria" w:hAnsi="Cambria"/>
        </w:rPr>
        <w:t>recurso</w:t>
      </w:r>
      <w:r>
        <w:rPr>
          <w:rFonts w:ascii="Cambria" w:hAnsi="Cambria"/>
          <w:spacing w:val="-2"/>
        </w:rPr>
        <w:t xml:space="preserve"> </w:t>
      </w:r>
      <w:r>
        <w:rPr>
          <w:rFonts w:ascii="Cambria" w:hAnsi="Cambria"/>
        </w:rPr>
        <w:t>será</w:t>
      </w:r>
      <w:r>
        <w:rPr>
          <w:rFonts w:ascii="Cambria" w:hAnsi="Cambria"/>
          <w:spacing w:val="-1"/>
        </w:rPr>
        <w:t xml:space="preserve"> </w:t>
      </w:r>
      <w:r>
        <w:rPr>
          <w:rFonts w:ascii="Cambria" w:hAnsi="Cambria"/>
        </w:rPr>
        <w:t>de</w:t>
      </w:r>
      <w:r>
        <w:rPr>
          <w:rFonts w:ascii="Cambria" w:hAnsi="Cambria"/>
          <w:spacing w:val="-3"/>
        </w:rPr>
        <w:t xml:space="preserve"> </w:t>
      </w:r>
      <w:r>
        <w:rPr>
          <w:rFonts w:ascii="Cambria" w:hAnsi="Cambria"/>
        </w:rPr>
        <w:t>un</w:t>
      </w:r>
      <w:r>
        <w:rPr>
          <w:rFonts w:ascii="Cambria" w:hAnsi="Cambria"/>
          <w:spacing w:val="-2"/>
        </w:rPr>
        <w:t xml:space="preserve"> </w:t>
      </w:r>
      <w:r>
        <w:rPr>
          <w:rFonts w:ascii="Cambria" w:hAnsi="Cambria"/>
        </w:rPr>
        <w:t>mes,</w:t>
      </w:r>
      <w:r>
        <w:rPr>
          <w:rFonts w:ascii="Cambria" w:hAnsi="Cambria"/>
          <w:spacing w:val="-3"/>
        </w:rPr>
        <w:t xml:space="preserve"> </w:t>
      </w:r>
      <w:r>
        <w:rPr>
          <w:rFonts w:ascii="Cambria" w:hAnsi="Cambria"/>
        </w:rPr>
        <w:t>si</w:t>
      </w:r>
      <w:r>
        <w:rPr>
          <w:rFonts w:ascii="Cambria" w:hAnsi="Cambria"/>
          <w:spacing w:val="-3"/>
        </w:rPr>
        <w:t xml:space="preserve"> </w:t>
      </w:r>
      <w:r>
        <w:rPr>
          <w:rFonts w:ascii="Cambria" w:hAnsi="Cambria"/>
        </w:rPr>
        <w:t>el</w:t>
      </w:r>
      <w:r>
        <w:rPr>
          <w:rFonts w:ascii="Cambria" w:hAnsi="Cambria"/>
          <w:spacing w:val="-3"/>
        </w:rPr>
        <w:t xml:space="preserve"> </w:t>
      </w:r>
      <w:r>
        <w:rPr>
          <w:rFonts w:ascii="Cambria" w:hAnsi="Cambria"/>
        </w:rPr>
        <w:t>acto</w:t>
      </w:r>
      <w:r>
        <w:rPr>
          <w:rFonts w:ascii="Cambria" w:hAnsi="Cambria"/>
          <w:spacing w:val="-2"/>
        </w:rPr>
        <w:t xml:space="preserve"> </w:t>
      </w:r>
      <w:r>
        <w:rPr>
          <w:rFonts w:ascii="Cambria" w:hAnsi="Cambria"/>
        </w:rPr>
        <w:t>fuera</w:t>
      </w:r>
      <w:r>
        <w:rPr>
          <w:rFonts w:ascii="Cambria" w:hAnsi="Cambria"/>
          <w:spacing w:val="-3"/>
        </w:rPr>
        <w:t xml:space="preserve"> </w:t>
      </w:r>
      <w:r>
        <w:rPr>
          <w:rFonts w:ascii="Cambria" w:hAnsi="Cambria"/>
        </w:rPr>
        <w:t>expreso,</w:t>
      </w:r>
      <w:r>
        <w:rPr>
          <w:rFonts w:ascii="Cambria" w:hAnsi="Cambria"/>
          <w:spacing w:val="-1"/>
        </w:rPr>
        <w:t xml:space="preserve"> </w:t>
      </w:r>
      <w:r>
        <w:rPr>
          <w:rFonts w:ascii="Cambria" w:hAnsi="Cambria"/>
        </w:rPr>
        <w:t>y</w:t>
      </w:r>
      <w:r>
        <w:rPr>
          <w:rFonts w:ascii="Cambria" w:hAnsi="Cambria"/>
          <w:spacing w:val="-4"/>
        </w:rPr>
        <w:t xml:space="preserve"> </w:t>
      </w:r>
      <w:r>
        <w:rPr>
          <w:rFonts w:ascii="Cambria" w:hAnsi="Cambria"/>
        </w:rPr>
        <w:t>este</w:t>
      </w:r>
      <w:r>
        <w:rPr>
          <w:rFonts w:ascii="Cambria" w:hAnsi="Cambria"/>
          <w:spacing w:val="-3"/>
        </w:rPr>
        <w:t xml:space="preserve"> </w:t>
      </w:r>
      <w:r>
        <w:rPr>
          <w:rFonts w:ascii="Cambria" w:hAnsi="Cambria"/>
        </w:rPr>
        <w:t>plazo se inicia desde que las bases del proceso de selección son objeto de anuncio en el Boletín Oficial del Estado, dado que se trata de la última de las publicaciones.</w:t>
      </w:r>
    </w:p>
    <w:p w14:paraId="06F9BFA6" w14:textId="77777777" w:rsidR="00F531A6" w:rsidRDefault="00000000">
      <w:pPr>
        <w:spacing w:before="157" w:line="276" w:lineRule="auto"/>
        <w:ind w:left="3" w:right="1141" w:firstLine="708"/>
        <w:jc w:val="both"/>
        <w:rPr>
          <w:rFonts w:ascii="Cambria" w:hAnsi="Cambria"/>
          <w:i/>
        </w:rPr>
      </w:pPr>
      <w:r>
        <w:rPr>
          <w:rFonts w:ascii="Cambria" w:hAnsi="Cambria"/>
        </w:rPr>
        <w:t>El artículo 116 de la LPACAP, son causas de inadmisión de los recursos administrativos,</w:t>
      </w:r>
      <w:r>
        <w:rPr>
          <w:rFonts w:ascii="Cambria" w:hAnsi="Cambria"/>
          <w:spacing w:val="-4"/>
        </w:rPr>
        <w:t xml:space="preserve"> </w:t>
      </w:r>
      <w:r>
        <w:rPr>
          <w:rFonts w:ascii="Cambria" w:hAnsi="Cambria"/>
        </w:rPr>
        <w:t>entre</w:t>
      </w:r>
      <w:r>
        <w:rPr>
          <w:rFonts w:ascii="Cambria" w:hAnsi="Cambria"/>
          <w:spacing w:val="-5"/>
        </w:rPr>
        <w:t xml:space="preserve"> </w:t>
      </w:r>
      <w:r>
        <w:rPr>
          <w:rFonts w:ascii="Cambria" w:hAnsi="Cambria"/>
        </w:rPr>
        <w:t>otras,</w:t>
      </w:r>
      <w:r>
        <w:rPr>
          <w:rFonts w:ascii="Cambria" w:hAnsi="Cambria"/>
          <w:spacing w:val="-1"/>
        </w:rPr>
        <w:t xml:space="preserve"> </w:t>
      </w:r>
      <w:r>
        <w:rPr>
          <w:rFonts w:ascii="Cambria" w:hAnsi="Cambria"/>
          <w:i/>
        </w:rPr>
        <w:t>«Haber</w:t>
      </w:r>
      <w:r>
        <w:rPr>
          <w:rFonts w:ascii="Cambria" w:hAnsi="Cambria"/>
          <w:i/>
          <w:spacing w:val="-5"/>
        </w:rPr>
        <w:t xml:space="preserve"> </w:t>
      </w:r>
      <w:r>
        <w:rPr>
          <w:rFonts w:ascii="Cambria" w:hAnsi="Cambria"/>
          <w:i/>
        </w:rPr>
        <w:t>transcurrido</w:t>
      </w:r>
      <w:r>
        <w:rPr>
          <w:rFonts w:ascii="Cambria" w:hAnsi="Cambria"/>
          <w:i/>
          <w:spacing w:val="-5"/>
        </w:rPr>
        <w:t xml:space="preserve"> </w:t>
      </w:r>
      <w:r>
        <w:rPr>
          <w:rFonts w:ascii="Cambria" w:hAnsi="Cambria"/>
          <w:i/>
        </w:rPr>
        <w:t>el</w:t>
      </w:r>
      <w:r>
        <w:rPr>
          <w:rFonts w:ascii="Cambria" w:hAnsi="Cambria"/>
          <w:i/>
          <w:spacing w:val="-6"/>
        </w:rPr>
        <w:t xml:space="preserve"> </w:t>
      </w:r>
      <w:r>
        <w:rPr>
          <w:rFonts w:ascii="Cambria" w:hAnsi="Cambria"/>
          <w:i/>
        </w:rPr>
        <w:t>plazo</w:t>
      </w:r>
      <w:r>
        <w:rPr>
          <w:rFonts w:ascii="Cambria" w:hAnsi="Cambria"/>
          <w:i/>
          <w:spacing w:val="-5"/>
        </w:rPr>
        <w:t xml:space="preserve"> </w:t>
      </w:r>
      <w:r>
        <w:rPr>
          <w:rFonts w:ascii="Cambria" w:hAnsi="Cambria"/>
          <w:i/>
        </w:rPr>
        <w:t>para</w:t>
      </w:r>
      <w:r>
        <w:rPr>
          <w:rFonts w:ascii="Cambria" w:hAnsi="Cambria"/>
          <w:i/>
          <w:spacing w:val="-5"/>
        </w:rPr>
        <w:t xml:space="preserve"> </w:t>
      </w:r>
      <w:r>
        <w:rPr>
          <w:rFonts w:ascii="Cambria" w:hAnsi="Cambria"/>
          <w:i/>
        </w:rPr>
        <w:t>la</w:t>
      </w:r>
      <w:r>
        <w:rPr>
          <w:rFonts w:ascii="Cambria" w:hAnsi="Cambria"/>
          <w:i/>
          <w:spacing w:val="-3"/>
        </w:rPr>
        <w:t xml:space="preserve"> </w:t>
      </w:r>
      <w:r>
        <w:rPr>
          <w:rFonts w:ascii="Cambria" w:hAnsi="Cambria"/>
          <w:i/>
        </w:rPr>
        <w:t>interposición</w:t>
      </w:r>
      <w:r>
        <w:rPr>
          <w:rFonts w:ascii="Cambria" w:hAnsi="Cambria"/>
          <w:i/>
          <w:spacing w:val="-5"/>
        </w:rPr>
        <w:t xml:space="preserve"> </w:t>
      </w:r>
      <w:r>
        <w:rPr>
          <w:rFonts w:ascii="Cambria" w:hAnsi="Cambria"/>
          <w:i/>
        </w:rPr>
        <w:t>del</w:t>
      </w:r>
      <w:r>
        <w:rPr>
          <w:rFonts w:ascii="Cambria" w:hAnsi="Cambria"/>
          <w:i/>
          <w:spacing w:val="-6"/>
        </w:rPr>
        <w:t xml:space="preserve"> </w:t>
      </w:r>
      <w:r>
        <w:rPr>
          <w:rFonts w:ascii="Cambria" w:hAnsi="Cambria"/>
          <w:i/>
        </w:rPr>
        <w:t>recurso».</w:t>
      </w:r>
    </w:p>
    <w:p w14:paraId="21081D09" w14:textId="77777777" w:rsidR="00F531A6" w:rsidRDefault="00F531A6">
      <w:pPr>
        <w:spacing w:line="276" w:lineRule="auto"/>
        <w:jc w:val="both"/>
        <w:rPr>
          <w:rFonts w:ascii="Cambria" w:hAnsi="Cambria"/>
          <w:i/>
        </w:rPr>
      </w:pPr>
    </w:p>
    <w:p w14:paraId="1C457D98" w14:textId="7D8BFA81" w:rsidR="00DF6DD7" w:rsidRPr="00DF6DD7" w:rsidRDefault="00DF6DD7" w:rsidP="00DF6DD7">
      <w:pPr>
        <w:tabs>
          <w:tab w:val="left" w:pos="7466"/>
        </w:tabs>
        <w:rPr>
          <w:rFonts w:ascii="Cambria" w:hAnsi="Cambria"/>
        </w:rPr>
      </w:pPr>
      <w:r>
        <w:rPr>
          <w:rFonts w:ascii="Cambria" w:hAnsi="Cambria"/>
        </w:rPr>
        <w:tab/>
      </w:r>
    </w:p>
    <w:p w14:paraId="363A02B2" w14:textId="30EFE0B3" w:rsidR="00DF6DD7" w:rsidRPr="00DF6DD7" w:rsidRDefault="00DF6DD7" w:rsidP="00DF6DD7">
      <w:pPr>
        <w:tabs>
          <w:tab w:val="left" w:pos="7466"/>
        </w:tabs>
        <w:rPr>
          <w:rFonts w:ascii="Cambria" w:hAnsi="Cambria"/>
        </w:rPr>
        <w:sectPr w:rsidR="00DF6DD7" w:rsidRPr="00DF6DD7">
          <w:headerReference w:type="default" r:id="rId90"/>
          <w:footerReference w:type="default" r:id="rId91"/>
          <w:pgSz w:w="11910" w:h="16840"/>
          <w:pgMar w:top="0" w:right="565" w:bottom="0" w:left="1700" w:header="0" w:footer="0" w:gutter="0"/>
          <w:cols w:space="720"/>
        </w:sectPr>
      </w:pPr>
      <w:r>
        <w:rPr>
          <w:rFonts w:ascii="Cambria" w:hAnsi="Cambria"/>
        </w:rPr>
        <w:tab/>
      </w:r>
    </w:p>
    <w:p w14:paraId="6A8633C3" w14:textId="77777777" w:rsidR="00F531A6" w:rsidRDefault="00000000">
      <w:pPr>
        <w:pStyle w:val="Textoindependiente"/>
        <w:rPr>
          <w:rFonts w:ascii="Cambria"/>
          <w:i/>
          <w:sz w:val="26"/>
        </w:rPr>
      </w:pPr>
      <w:r>
        <w:rPr>
          <w:rFonts w:ascii="Cambria"/>
          <w:i/>
          <w:noProof/>
          <w:sz w:val="26"/>
        </w:rPr>
        <w:lastRenderedPageBreak/>
        <mc:AlternateContent>
          <mc:Choice Requires="wpg">
            <w:drawing>
              <wp:anchor distT="0" distB="0" distL="0" distR="0" simplePos="0" relativeHeight="15910912" behindDoc="0" locked="0" layoutInCell="1" allowOverlap="1" wp14:anchorId="32EC99C0" wp14:editId="69F34E4C">
                <wp:simplePos x="0" y="0"/>
                <wp:positionH relativeFrom="page">
                  <wp:posOffset>6769286</wp:posOffset>
                </wp:positionH>
                <wp:positionV relativeFrom="page">
                  <wp:posOffset>0</wp:posOffset>
                </wp:positionV>
                <wp:extent cx="792480" cy="10692130"/>
                <wp:effectExtent l="0" t="0" r="7620" b="0"/>
                <wp:wrapNone/>
                <wp:docPr id="46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461" name="Image 461"/>
                          <pic:cNvPicPr/>
                        </pic:nvPicPr>
                        <pic:blipFill>
                          <a:blip r:embed="rId80" cstate="print"/>
                          <a:stretch>
                            <a:fillRect/>
                          </a:stretch>
                        </pic:blipFill>
                        <pic:spPr>
                          <a:xfrm>
                            <a:off x="13080" y="9891903"/>
                            <a:ext cx="419100" cy="419100"/>
                          </a:xfrm>
                          <a:prstGeom prst="rect">
                            <a:avLst/>
                          </a:prstGeom>
                        </pic:spPr>
                      </pic:pic>
                      <wps:wsp>
                        <wps:cNvPr id="462" name="Graphic 462"/>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464" name="Textbox 464"/>
                        <wps:cNvSpPr txBox="1"/>
                        <wps:spPr>
                          <a:xfrm>
                            <a:off x="135889" y="202530"/>
                            <a:ext cx="478790" cy="142240"/>
                          </a:xfrm>
                          <a:prstGeom prst="rect">
                            <a:avLst/>
                          </a:prstGeom>
                        </wps:spPr>
                        <wps:txbx>
                          <w:txbxContent>
                            <w:p w14:paraId="37E885EB"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wps:txbx>
                        <wps:bodyPr wrap="square" lIns="0" tIns="0" rIns="0" bIns="0" rtlCol="0">
                          <a:noAutofit/>
                        </wps:bodyPr>
                      </wps:wsp>
                    </wpg:wgp>
                  </a:graphicData>
                </a:graphic>
              </wp:anchor>
            </w:drawing>
          </mc:Choice>
          <mc:Fallback>
            <w:pict>
              <v:group w14:anchorId="32EC99C0" id="Group 460" o:spid="_x0000_s1259" style="position:absolute;margin-left:533pt;margin-top:0;width:62.4pt;height:841.9pt;z-index:15910912;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">
                <v:shape id="Image 461" o:spid="_x0000_s1260"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">
                  <v:imagedata r:id="rId81" o:title=""/>
                </v:shape>
                <v:shape id="Graphic 462" o:spid="_x0000_s1261"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" path="m791972,l,,,10692003r791972,l791972,xe" stroked="f">
                  <v:path arrowok="t"/>
                </v:shape>
                <v:shape id="Textbox 464" o:spid="_x0000_s1262"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BHIxQAAANwAAAAPAAAAZHJzL2Rvd25yZXYueG1sRI9Ba8JA&#10;FITvQv/D8gq96UaR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uVBHIxQAAANwAAAAP&#10;AAAAAAAAAAAAAAAAAAcCAABkcnMvZG93bnJldi54bWxQSwUGAAAAAAMAAwC3AAAA+QIAAAAA&#10;" filled="f" stroked="f">
                  <v:textbox inset="0,0,0,0">
                    <w:txbxContent>
                      <w:p w14:paraId="37E885EB"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v:textbox>
                </v:shape>
                <w10:wrap anchorx="page" anchory="page"/>
              </v:group>
            </w:pict>
          </mc:Fallback>
        </mc:AlternateContent>
      </w:r>
    </w:p>
    <w:p w14:paraId="397CBC85" w14:textId="77777777" w:rsidR="00F531A6" w:rsidRDefault="00F531A6">
      <w:pPr>
        <w:pStyle w:val="Textoindependiente"/>
        <w:rPr>
          <w:rFonts w:ascii="Cambria"/>
          <w:i/>
          <w:sz w:val="26"/>
        </w:rPr>
      </w:pPr>
    </w:p>
    <w:p w14:paraId="01591DC0" w14:textId="77777777" w:rsidR="00F531A6" w:rsidRDefault="00F531A6">
      <w:pPr>
        <w:pStyle w:val="Textoindependiente"/>
        <w:spacing w:before="58"/>
        <w:rPr>
          <w:rFonts w:ascii="Cambria"/>
          <w:i/>
          <w:sz w:val="26"/>
        </w:rPr>
      </w:pPr>
    </w:p>
    <w:p w14:paraId="52D703A6" w14:textId="77777777" w:rsidR="00F531A6" w:rsidRDefault="00000000">
      <w:pPr>
        <w:ind w:left="4059"/>
        <w:rPr>
          <w:rFonts w:ascii="Verdana" w:hAnsi="Verdana"/>
          <w:b/>
          <w:i/>
          <w:sz w:val="26"/>
        </w:rPr>
      </w:pPr>
      <w:r>
        <w:rPr>
          <w:rFonts w:ascii="Verdana" w:hAnsi="Verdana"/>
          <w:b/>
          <w:i/>
          <w:noProof/>
          <w:sz w:val="26"/>
        </w:rPr>
        <w:drawing>
          <wp:anchor distT="0" distB="0" distL="0" distR="0" simplePos="0" relativeHeight="15910400" behindDoc="0" locked="0" layoutInCell="1" allowOverlap="1" wp14:anchorId="7381B9F6" wp14:editId="52C7FC64">
            <wp:simplePos x="0" y="0"/>
            <wp:positionH relativeFrom="page">
              <wp:posOffset>1376159</wp:posOffset>
            </wp:positionH>
            <wp:positionV relativeFrom="paragraph">
              <wp:posOffset>-179846</wp:posOffset>
            </wp:positionV>
            <wp:extent cx="597305" cy="1269470"/>
            <wp:effectExtent l="0" t="0" r="0" b="0"/>
            <wp:wrapNone/>
            <wp:docPr id="465" name="Imag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Image 465"/>
                    <pic:cNvPicPr/>
                  </pic:nvPicPr>
                  <pic:blipFill>
                    <a:blip r:embed="rId82" cstate="print"/>
                    <a:stretch>
                      <a:fillRect/>
                    </a:stretch>
                  </pic:blipFill>
                  <pic:spPr>
                    <a:xfrm>
                      <a:off x="0" y="0"/>
                      <a:ext cx="597305" cy="1269470"/>
                    </a:xfrm>
                    <a:prstGeom prst="rect">
                      <a:avLst/>
                    </a:prstGeom>
                  </pic:spPr>
                </pic:pic>
              </a:graphicData>
            </a:graphic>
          </wp:anchor>
        </w:drawing>
      </w:r>
      <w:r>
        <w:rPr>
          <w:rFonts w:ascii="Cambria" w:hAnsi="Cambria"/>
          <w:b/>
          <w:i/>
        </w:rPr>
        <w:t>Concejalía</w:t>
      </w:r>
      <w:r>
        <w:rPr>
          <w:rFonts w:ascii="Cambria" w:hAnsi="Cambria"/>
          <w:b/>
          <w:i/>
          <w:spacing w:val="32"/>
        </w:rPr>
        <w:t xml:space="preserve"> </w:t>
      </w:r>
      <w:r>
        <w:rPr>
          <w:rFonts w:ascii="Verdana" w:hAnsi="Verdana"/>
          <w:b/>
          <w:i/>
          <w:sz w:val="26"/>
        </w:rPr>
        <w:t>de</w:t>
      </w:r>
      <w:r>
        <w:rPr>
          <w:rFonts w:ascii="Verdana" w:hAnsi="Verdana"/>
          <w:b/>
          <w:i/>
          <w:spacing w:val="-8"/>
          <w:sz w:val="26"/>
        </w:rPr>
        <w:t xml:space="preserve"> </w:t>
      </w:r>
      <w:r>
        <w:rPr>
          <w:rFonts w:ascii="Verdana" w:hAnsi="Verdana"/>
          <w:b/>
          <w:i/>
          <w:sz w:val="26"/>
        </w:rPr>
        <w:t>Recursos</w:t>
      </w:r>
      <w:r>
        <w:rPr>
          <w:rFonts w:ascii="Verdana" w:hAnsi="Verdana"/>
          <w:b/>
          <w:i/>
          <w:spacing w:val="-7"/>
          <w:sz w:val="26"/>
        </w:rPr>
        <w:t xml:space="preserve"> </w:t>
      </w:r>
      <w:r>
        <w:rPr>
          <w:rFonts w:ascii="Verdana" w:hAnsi="Verdana"/>
          <w:b/>
          <w:i/>
          <w:spacing w:val="-2"/>
          <w:sz w:val="26"/>
        </w:rPr>
        <w:t>Humanos</w:t>
      </w:r>
    </w:p>
    <w:p w14:paraId="1DB3DA4A" w14:textId="77777777" w:rsidR="00F531A6" w:rsidRDefault="00F531A6">
      <w:pPr>
        <w:pStyle w:val="Textoindependiente"/>
        <w:rPr>
          <w:rFonts w:ascii="Verdana"/>
          <w:b/>
          <w:i/>
          <w:sz w:val="22"/>
        </w:rPr>
      </w:pPr>
    </w:p>
    <w:p w14:paraId="17CA05CD" w14:textId="77777777" w:rsidR="00F531A6" w:rsidRDefault="00F531A6">
      <w:pPr>
        <w:pStyle w:val="Textoindependiente"/>
        <w:rPr>
          <w:rFonts w:ascii="Verdana"/>
          <w:b/>
          <w:i/>
          <w:sz w:val="22"/>
        </w:rPr>
      </w:pPr>
    </w:p>
    <w:p w14:paraId="3C4D56CD" w14:textId="77777777" w:rsidR="00F531A6" w:rsidRDefault="00F531A6">
      <w:pPr>
        <w:pStyle w:val="Textoindependiente"/>
        <w:rPr>
          <w:rFonts w:ascii="Verdana"/>
          <w:b/>
          <w:i/>
          <w:sz w:val="22"/>
        </w:rPr>
      </w:pPr>
    </w:p>
    <w:p w14:paraId="7E07BB54" w14:textId="77777777" w:rsidR="00F531A6" w:rsidRDefault="00F531A6">
      <w:pPr>
        <w:pStyle w:val="Textoindependiente"/>
        <w:rPr>
          <w:rFonts w:ascii="Verdana"/>
          <w:b/>
          <w:i/>
          <w:sz w:val="22"/>
        </w:rPr>
      </w:pPr>
    </w:p>
    <w:p w14:paraId="09AA82F3" w14:textId="77777777" w:rsidR="00F531A6" w:rsidRDefault="00F531A6">
      <w:pPr>
        <w:pStyle w:val="Textoindependiente"/>
        <w:rPr>
          <w:rFonts w:ascii="Verdana"/>
          <w:b/>
          <w:i/>
          <w:sz w:val="22"/>
        </w:rPr>
      </w:pPr>
    </w:p>
    <w:p w14:paraId="6D6E5A73" w14:textId="77777777" w:rsidR="00F531A6" w:rsidRDefault="00F531A6">
      <w:pPr>
        <w:pStyle w:val="Textoindependiente"/>
        <w:spacing w:before="94"/>
        <w:rPr>
          <w:rFonts w:ascii="Verdana"/>
          <w:b/>
          <w:i/>
          <w:sz w:val="22"/>
        </w:rPr>
      </w:pPr>
    </w:p>
    <w:p w14:paraId="3D90D421" w14:textId="77777777" w:rsidR="00F531A6" w:rsidRDefault="00000000">
      <w:pPr>
        <w:spacing w:line="276" w:lineRule="auto"/>
        <w:ind w:left="3" w:right="1140" w:firstLine="708"/>
        <w:jc w:val="both"/>
        <w:rPr>
          <w:rFonts w:ascii="Cambria" w:hAnsi="Cambria"/>
        </w:rPr>
      </w:pPr>
      <w:r>
        <w:rPr>
          <w:rFonts w:ascii="Cambria" w:hAnsi="Cambria"/>
          <w:noProof/>
        </w:rPr>
        <mc:AlternateContent>
          <mc:Choice Requires="wps">
            <w:drawing>
              <wp:anchor distT="0" distB="0" distL="0" distR="0" simplePos="0" relativeHeight="15911424" behindDoc="0" locked="0" layoutInCell="1" allowOverlap="1" wp14:anchorId="5D2A6311" wp14:editId="3E275BBE">
                <wp:simplePos x="0" y="0"/>
                <wp:positionH relativeFrom="page">
                  <wp:posOffset>6807090</wp:posOffset>
                </wp:positionH>
                <wp:positionV relativeFrom="paragraph">
                  <wp:posOffset>911019</wp:posOffset>
                </wp:positionV>
                <wp:extent cx="419734" cy="3187065"/>
                <wp:effectExtent l="0" t="0" r="0" b="0"/>
                <wp:wrapNone/>
                <wp:docPr id="466" name="Text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742F54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EC8088C"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5D2A6311" id="Textbox 466" o:spid="_x0000_s1263" type="#_x0000_t202" style="position:absolute;left:0;text-align:left;margin-left:536pt;margin-top:71.75pt;width:33.05pt;height:250.95pt;z-index:15911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As8pAEAADM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" filled="f" stroked="f">
                <v:textbox style="layout-flow:vertical;mso-layout-flow-alt:bottom-to-top" inset="0,0,0,0">
                  <w:txbxContent>
                    <w:p w14:paraId="6742F543"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EC8088C"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mbria" w:hAnsi="Cambria"/>
        </w:rPr>
        <w:t>Dichas bases se publicaron en el Boletín Oficial de la Comunidad de Madrid</w:t>
      </w:r>
      <w:r>
        <w:rPr>
          <w:rFonts w:ascii="Cambria" w:hAnsi="Cambria"/>
          <w:spacing w:val="40"/>
        </w:rPr>
        <w:t xml:space="preserve"> </w:t>
      </w:r>
      <w:r>
        <w:rPr>
          <w:rFonts w:ascii="Cambria" w:hAnsi="Cambria"/>
        </w:rPr>
        <w:t>número 163, de 10 de julio de 2024, abriéndose el plazo de presentación de instancias a partir del día siguiente al de la publicación en el Boletín Oficial del Estado número 220, de 11 de septiembre de 2024, es decir, desde el 12 de septiembre de 2024 hasta el 3 de octubre de 2024</w:t>
      </w:r>
    </w:p>
    <w:p w14:paraId="7826D49F" w14:textId="77777777" w:rsidR="00F531A6" w:rsidRDefault="00000000">
      <w:pPr>
        <w:spacing w:before="157" w:line="276" w:lineRule="auto"/>
        <w:ind w:left="3" w:right="1145" w:firstLine="708"/>
        <w:jc w:val="both"/>
        <w:rPr>
          <w:rFonts w:ascii="Cambria" w:hAnsi="Cambria"/>
        </w:rPr>
      </w:pPr>
      <w:r>
        <w:rPr>
          <w:rFonts w:ascii="Cambria" w:hAnsi="Cambria"/>
        </w:rPr>
        <w:t>Siendo las bases</w:t>
      </w:r>
      <w:r>
        <w:rPr>
          <w:rFonts w:ascii="Cambria" w:hAnsi="Cambria"/>
          <w:spacing w:val="-2"/>
        </w:rPr>
        <w:t xml:space="preserve"> </w:t>
      </w:r>
      <w:r>
        <w:rPr>
          <w:rFonts w:ascii="Cambria" w:hAnsi="Cambria"/>
        </w:rPr>
        <w:t>de</w:t>
      </w:r>
      <w:r>
        <w:rPr>
          <w:rFonts w:ascii="Cambria" w:hAnsi="Cambria"/>
          <w:spacing w:val="-1"/>
        </w:rPr>
        <w:t xml:space="preserve"> </w:t>
      </w:r>
      <w:r>
        <w:rPr>
          <w:rFonts w:ascii="Cambria" w:hAnsi="Cambria"/>
        </w:rPr>
        <w:t>la convocatoria</w:t>
      </w:r>
      <w:r>
        <w:rPr>
          <w:rFonts w:ascii="Cambria" w:hAnsi="Cambria"/>
          <w:spacing w:val="-1"/>
        </w:rPr>
        <w:t xml:space="preserve"> </w:t>
      </w:r>
      <w:r>
        <w:rPr>
          <w:rFonts w:ascii="Cambria" w:hAnsi="Cambria"/>
        </w:rPr>
        <w:t>las</w:t>
      </w:r>
      <w:r>
        <w:rPr>
          <w:rFonts w:ascii="Cambria" w:hAnsi="Cambria"/>
          <w:spacing w:val="-2"/>
        </w:rPr>
        <w:t xml:space="preserve"> </w:t>
      </w:r>
      <w:r>
        <w:rPr>
          <w:rFonts w:ascii="Cambria" w:hAnsi="Cambria"/>
        </w:rPr>
        <w:t>reglas</w:t>
      </w:r>
      <w:r>
        <w:rPr>
          <w:rFonts w:ascii="Cambria" w:hAnsi="Cambria"/>
          <w:spacing w:val="-2"/>
        </w:rPr>
        <w:t xml:space="preserve"> </w:t>
      </w:r>
      <w:r>
        <w:rPr>
          <w:rFonts w:ascii="Cambria" w:hAnsi="Cambria"/>
        </w:rPr>
        <w:t>de</w:t>
      </w:r>
      <w:r>
        <w:rPr>
          <w:rFonts w:ascii="Cambria" w:hAnsi="Cambria"/>
          <w:spacing w:val="-1"/>
        </w:rPr>
        <w:t xml:space="preserve"> </w:t>
      </w:r>
      <w:r>
        <w:rPr>
          <w:rFonts w:ascii="Cambria" w:hAnsi="Cambria"/>
        </w:rPr>
        <w:t>juego que</w:t>
      </w:r>
      <w:r>
        <w:rPr>
          <w:rFonts w:ascii="Cambria" w:hAnsi="Cambria"/>
          <w:spacing w:val="-1"/>
        </w:rPr>
        <w:t xml:space="preserve"> </w:t>
      </w:r>
      <w:r>
        <w:rPr>
          <w:rFonts w:ascii="Cambria" w:hAnsi="Cambria"/>
        </w:rPr>
        <w:t>van a</w:t>
      </w:r>
      <w:r>
        <w:rPr>
          <w:rFonts w:ascii="Cambria" w:hAnsi="Cambria"/>
          <w:spacing w:val="-1"/>
        </w:rPr>
        <w:t xml:space="preserve"> </w:t>
      </w:r>
      <w:r>
        <w:rPr>
          <w:rFonts w:ascii="Cambria" w:hAnsi="Cambria"/>
        </w:rPr>
        <w:t>obligar a</w:t>
      </w:r>
      <w:r>
        <w:rPr>
          <w:rFonts w:ascii="Cambria" w:hAnsi="Cambria"/>
          <w:spacing w:val="-3"/>
        </w:rPr>
        <w:t xml:space="preserve"> </w:t>
      </w:r>
      <w:r>
        <w:rPr>
          <w:rFonts w:ascii="Cambria" w:hAnsi="Cambria"/>
        </w:rPr>
        <w:t>todos los participantes y</w:t>
      </w:r>
      <w:r>
        <w:rPr>
          <w:rFonts w:ascii="Cambria" w:hAnsi="Cambria"/>
          <w:spacing w:val="-1"/>
        </w:rPr>
        <w:t xml:space="preserve"> </w:t>
      </w:r>
      <w:r>
        <w:rPr>
          <w:rFonts w:ascii="Cambria" w:hAnsi="Cambria"/>
        </w:rPr>
        <w:t>a la propia administración, el momento de impugnación</w:t>
      </w:r>
      <w:r>
        <w:rPr>
          <w:rFonts w:ascii="Cambria" w:hAnsi="Cambria"/>
          <w:spacing w:val="-1"/>
        </w:rPr>
        <w:t xml:space="preserve"> </w:t>
      </w:r>
      <w:r>
        <w:rPr>
          <w:rFonts w:ascii="Cambria" w:hAnsi="Cambria"/>
        </w:rPr>
        <w:t>del procedimiento selectivo debe ser el de aprobación de dichas normas, a fin de que se resuelvan las eventuales cuestiones de legalidad. Por ello, en caso de no impugnación en plazo, el proceso se desarrollará conforme a las bases que se consideran aceptadas como están y serán de general aplicación.</w:t>
      </w:r>
    </w:p>
    <w:p w14:paraId="04B7C16A" w14:textId="77777777" w:rsidR="00F531A6" w:rsidRDefault="00000000">
      <w:pPr>
        <w:spacing w:before="157" w:line="276" w:lineRule="auto"/>
        <w:ind w:left="3" w:right="1139" w:firstLine="708"/>
        <w:jc w:val="both"/>
        <w:rPr>
          <w:rFonts w:ascii="Cambria" w:hAnsi="Cambria"/>
        </w:rPr>
      </w:pPr>
      <w:r>
        <w:rPr>
          <w:rFonts w:ascii="Cambria" w:hAnsi="Cambria"/>
        </w:rPr>
        <w:t>En consecuencia, la ausencia de impugnación de las bases de una convocatoria dentro del plazo establecido determina que esas bases devienen firmes y son inatacables, mediante recurso, tal como ha sido mantenido por la jurisprudencia que no impugnadas</w:t>
      </w:r>
      <w:r>
        <w:rPr>
          <w:rFonts w:ascii="Cambria" w:hAnsi="Cambria"/>
          <w:spacing w:val="40"/>
        </w:rPr>
        <w:t xml:space="preserve"> </w:t>
      </w:r>
      <w:r>
        <w:rPr>
          <w:rFonts w:ascii="Cambria" w:hAnsi="Cambria"/>
        </w:rPr>
        <w:t xml:space="preserve">en tiempo las bases de la convocatoria. Por tanto, transcurrido el plazo para la impugnación de las bases, estas se considerarían firmes, debiendo resolver la </w:t>
      </w:r>
      <w:r>
        <w:rPr>
          <w:rFonts w:ascii="Cambria" w:hAnsi="Cambria"/>
          <w:u w:val="single"/>
        </w:rPr>
        <w:t>inadmisibilidad del recurso interpuesto extemporáneamente contra las mismas.</w:t>
      </w:r>
    </w:p>
    <w:p w14:paraId="1883B77B" w14:textId="7E163200" w:rsidR="00F531A6" w:rsidRDefault="00000000">
      <w:pPr>
        <w:pStyle w:val="Ttulo8"/>
        <w:spacing w:before="156" w:line="276" w:lineRule="auto"/>
        <w:ind w:right="1135"/>
        <w:jc w:val="both"/>
      </w:pPr>
      <w:r>
        <w:t xml:space="preserve">SEGUNDO: EL PRESENTE RECURSO DE REPOSICIÓN PLANTEADO POR EL RECURRENTE SE INTERPONE TAMBIÉN CONTRA EL ACUERDO DE LA JUNTA DE GOBIERNO LOCAL DEL AYUNTAMIENTO DE LAS ROZAS DE FECHA 21 DE MARZO DE 2025, POR EL QUE SE ADJUDICA EL PUESTO DE TRABAJO CON CÓDIGO 5.C.6., ADMINISTRATIVO Y NOMBRA PARA OCUPAR EL MISMO A LA FUNCIONARIA DÑA. MARÍA LUISA ÁLVAREZ DEL BARRIO, CON DNI </w:t>
      </w:r>
      <w:proofErr w:type="spellStart"/>
      <w:r>
        <w:t>Nº</w:t>
      </w:r>
      <w:proofErr w:type="spellEnd"/>
      <w:r>
        <w:t xml:space="preserve"> ***6226**.</w:t>
      </w:r>
    </w:p>
    <w:p w14:paraId="1022B776" w14:textId="77777777" w:rsidR="00F531A6" w:rsidRDefault="00000000">
      <w:pPr>
        <w:spacing w:before="156" w:line="276" w:lineRule="auto"/>
        <w:ind w:left="3" w:right="1139" w:firstLine="708"/>
        <w:jc w:val="both"/>
        <w:rPr>
          <w:rFonts w:ascii="Cambria" w:hAnsi="Cambria"/>
        </w:rPr>
      </w:pPr>
      <w:r>
        <w:rPr>
          <w:rFonts w:ascii="Cambria" w:hAnsi="Cambria"/>
          <w:noProof/>
        </w:rPr>
        <mc:AlternateContent>
          <mc:Choice Requires="wps">
            <w:drawing>
              <wp:anchor distT="0" distB="0" distL="0" distR="0" simplePos="0" relativeHeight="483686400" behindDoc="1" locked="0" layoutInCell="1" allowOverlap="1" wp14:anchorId="6FD7D93B" wp14:editId="46B58DB1">
                <wp:simplePos x="0" y="0"/>
                <wp:positionH relativeFrom="page">
                  <wp:posOffset>6979010</wp:posOffset>
                </wp:positionH>
                <wp:positionV relativeFrom="paragraph">
                  <wp:posOffset>69803</wp:posOffset>
                </wp:positionV>
                <wp:extent cx="238125" cy="3208020"/>
                <wp:effectExtent l="0" t="0" r="0" b="0"/>
                <wp:wrapNone/>
                <wp:docPr id="468" name="Text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08020"/>
                        </a:xfrm>
                        <a:prstGeom prst="rect">
                          <a:avLst/>
                        </a:prstGeom>
                      </wps:spPr>
                      <wps:txbx>
                        <w:txbxContent>
                          <w:p w14:paraId="2EB8F283"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083C69C7"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10B2B723"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12</w:t>
                            </w:r>
                          </w:p>
                        </w:txbxContent>
                      </wps:txbx>
                      <wps:bodyPr vert="vert270" wrap="square" lIns="0" tIns="0" rIns="0" bIns="0" rtlCol="0">
                        <a:noAutofit/>
                      </wps:bodyPr>
                    </wps:wsp>
                  </a:graphicData>
                </a:graphic>
              </wp:anchor>
            </w:drawing>
          </mc:Choice>
          <mc:Fallback>
            <w:pict>
              <v:shape w14:anchorId="6FD7D93B" id="Textbox 468" o:spid="_x0000_s1264" type="#_x0000_t202" style="position:absolute;left:0;text-align:left;margin-left:549.55pt;margin-top:5.5pt;width:18.75pt;height:252.6pt;z-index:-19630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" filled="f" stroked="f">
                <v:textbox style="layout-flow:vertical;mso-layout-flow-alt:bottom-to-top" inset="0,0,0,0">
                  <w:txbxContent>
                    <w:p w14:paraId="2EB8F283"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083C69C7"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10B2B723"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12</w:t>
                      </w:r>
                    </w:p>
                  </w:txbxContent>
                </v:textbox>
                <w10:wrap anchorx="page"/>
              </v:shape>
            </w:pict>
          </mc:Fallback>
        </mc:AlternateContent>
      </w:r>
      <w:r>
        <w:rPr>
          <w:rFonts w:ascii="Cambria" w:hAnsi="Cambria"/>
        </w:rPr>
        <w:t>En este caso,</w:t>
      </w:r>
      <w:r>
        <w:rPr>
          <w:rFonts w:ascii="Cambria" w:hAnsi="Cambria"/>
          <w:spacing w:val="-1"/>
        </w:rPr>
        <w:t xml:space="preserve"> </w:t>
      </w:r>
      <w:r>
        <w:rPr>
          <w:rFonts w:ascii="Cambria" w:hAnsi="Cambria"/>
        </w:rPr>
        <w:t>el</w:t>
      </w:r>
      <w:r>
        <w:rPr>
          <w:rFonts w:ascii="Cambria" w:hAnsi="Cambria"/>
          <w:spacing w:val="-1"/>
        </w:rPr>
        <w:t xml:space="preserve"> </w:t>
      </w:r>
      <w:r>
        <w:rPr>
          <w:rFonts w:ascii="Cambria" w:hAnsi="Cambria"/>
        </w:rPr>
        <w:t>recurso</w:t>
      </w:r>
      <w:r>
        <w:rPr>
          <w:rFonts w:ascii="Cambria" w:hAnsi="Cambria"/>
          <w:spacing w:val="-2"/>
        </w:rPr>
        <w:t xml:space="preserve"> </w:t>
      </w:r>
      <w:r>
        <w:rPr>
          <w:rFonts w:ascii="Cambria" w:hAnsi="Cambria"/>
        </w:rPr>
        <w:t>está</w:t>
      </w:r>
      <w:r>
        <w:rPr>
          <w:rFonts w:ascii="Cambria" w:hAnsi="Cambria"/>
          <w:spacing w:val="-1"/>
        </w:rPr>
        <w:t xml:space="preserve"> </w:t>
      </w:r>
      <w:r>
        <w:rPr>
          <w:rFonts w:ascii="Cambria" w:hAnsi="Cambria"/>
        </w:rPr>
        <w:t>presentado en</w:t>
      </w:r>
      <w:r>
        <w:rPr>
          <w:rFonts w:ascii="Cambria" w:hAnsi="Cambria"/>
          <w:spacing w:val="-2"/>
        </w:rPr>
        <w:t xml:space="preserve"> </w:t>
      </w:r>
      <w:r>
        <w:rPr>
          <w:rFonts w:ascii="Cambria" w:hAnsi="Cambria"/>
        </w:rPr>
        <w:t>tiempo y</w:t>
      </w:r>
      <w:r>
        <w:rPr>
          <w:rFonts w:ascii="Cambria" w:hAnsi="Cambria"/>
          <w:spacing w:val="-2"/>
        </w:rPr>
        <w:t xml:space="preserve"> </w:t>
      </w:r>
      <w:r>
        <w:rPr>
          <w:rFonts w:ascii="Cambria" w:hAnsi="Cambria"/>
        </w:rPr>
        <w:t>forma,</w:t>
      </w:r>
      <w:r>
        <w:rPr>
          <w:rFonts w:ascii="Cambria" w:hAnsi="Cambria"/>
          <w:spacing w:val="-1"/>
        </w:rPr>
        <w:t xml:space="preserve"> </w:t>
      </w:r>
      <w:r>
        <w:rPr>
          <w:rFonts w:ascii="Cambria" w:hAnsi="Cambria"/>
        </w:rPr>
        <w:t>según lo</w:t>
      </w:r>
      <w:r>
        <w:rPr>
          <w:rFonts w:ascii="Cambria" w:hAnsi="Cambria"/>
          <w:spacing w:val="-2"/>
        </w:rPr>
        <w:t xml:space="preserve"> </w:t>
      </w:r>
      <w:r>
        <w:rPr>
          <w:rFonts w:ascii="Cambria" w:hAnsi="Cambria"/>
        </w:rPr>
        <w:t>establecido en el Art. 122 de la Ley 39/2015, de 1 de octubre, del Procedimiento Administrativo Común de las Administraciones Públicas.</w:t>
      </w:r>
    </w:p>
    <w:p w14:paraId="1EE4F22D" w14:textId="77777777" w:rsidR="00F531A6" w:rsidRDefault="00000000">
      <w:pPr>
        <w:spacing w:before="158"/>
        <w:ind w:left="711"/>
        <w:rPr>
          <w:rFonts w:ascii="Cambria" w:hAnsi="Cambria"/>
        </w:rPr>
      </w:pPr>
      <w:r>
        <w:rPr>
          <w:rFonts w:ascii="Cambria" w:hAnsi="Cambria"/>
        </w:rPr>
        <w:t>Según</w:t>
      </w:r>
      <w:r>
        <w:rPr>
          <w:rFonts w:ascii="Cambria" w:hAnsi="Cambria"/>
          <w:spacing w:val="-4"/>
        </w:rPr>
        <w:t xml:space="preserve"> </w:t>
      </w:r>
      <w:r>
        <w:rPr>
          <w:rFonts w:ascii="Cambria" w:hAnsi="Cambria"/>
        </w:rPr>
        <w:t>lo</w:t>
      </w:r>
      <w:r>
        <w:rPr>
          <w:rFonts w:ascii="Cambria" w:hAnsi="Cambria"/>
          <w:spacing w:val="-6"/>
        </w:rPr>
        <w:t xml:space="preserve"> </w:t>
      </w:r>
      <w:r>
        <w:rPr>
          <w:rFonts w:ascii="Cambria" w:hAnsi="Cambria"/>
        </w:rPr>
        <w:t>dispuesto</w:t>
      </w:r>
      <w:r>
        <w:rPr>
          <w:rFonts w:ascii="Cambria" w:hAnsi="Cambria"/>
          <w:spacing w:val="-4"/>
        </w:rPr>
        <w:t xml:space="preserve"> </w:t>
      </w:r>
      <w:r>
        <w:rPr>
          <w:rFonts w:ascii="Cambria" w:hAnsi="Cambria"/>
        </w:rPr>
        <w:t>en</w:t>
      </w:r>
      <w:r>
        <w:rPr>
          <w:rFonts w:ascii="Cambria" w:hAnsi="Cambria"/>
          <w:spacing w:val="-6"/>
        </w:rPr>
        <w:t xml:space="preserve"> </w:t>
      </w:r>
      <w:r>
        <w:rPr>
          <w:rFonts w:ascii="Cambria" w:hAnsi="Cambria"/>
        </w:rPr>
        <w:t>el</w:t>
      </w:r>
      <w:r>
        <w:rPr>
          <w:rFonts w:ascii="Cambria" w:hAnsi="Cambria"/>
          <w:spacing w:val="-5"/>
        </w:rPr>
        <w:t xml:space="preserve"> </w:t>
      </w:r>
      <w:r>
        <w:rPr>
          <w:rFonts w:ascii="Cambria" w:hAnsi="Cambria"/>
        </w:rPr>
        <w:t>artículo</w:t>
      </w:r>
      <w:r>
        <w:rPr>
          <w:rFonts w:ascii="Cambria" w:hAnsi="Cambria"/>
          <w:spacing w:val="-5"/>
        </w:rPr>
        <w:t xml:space="preserve"> </w:t>
      </w:r>
      <w:r>
        <w:rPr>
          <w:rFonts w:ascii="Cambria" w:hAnsi="Cambria"/>
        </w:rPr>
        <w:t>123</w:t>
      </w:r>
      <w:r>
        <w:rPr>
          <w:rFonts w:ascii="Cambria" w:hAnsi="Cambria"/>
          <w:spacing w:val="-5"/>
        </w:rPr>
        <w:t xml:space="preserve"> </w:t>
      </w:r>
      <w:r>
        <w:rPr>
          <w:rFonts w:ascii="Cambria" w:hAnsi="Cambria"/>
        </w:rPr>
        <w:t>de</w:t>
      </w:r>
      <w:r>
        <w:rPr>
          <w:rFonts w:ascii="Cambria" w:hAnsi="Cambria"/>
          <w:spacing w:val="-5"/>
        </w:rPr>
        <w:t xml:space="preserve"> </w:t>
      </w:r>
      <w:r>
        <w:rPr>
          <w:rFonts w:ascii="Cambria" w:hAnsi="Cambria"/>
        </w:rPr>
        <w:t>la</w:t>
      </w:r>
      <w:r>
        <w:rPr>
          <w:rFonts w:ascii="Cambria" w:hAnsi="Cambria"/>
          <w:spacing w:val="-5"/>
        </w:rPr>
        <w:t xml:space="preserve"> </w:t>
      </w:r>
      <w:r>
        <w:rPr>
          <w:rFonts w:ascii="Cambria" w:hAnsi="Cambria"/>
        </w:rPr>
        <w:t>citada</w:t>
      </w:r>
      <w:r>
        <w:rPr>
          <w:rFonts w:ascii="Cambria" w:hAnsi="Cambria"/>
          <w:spacing w:val="-3"/>
        </w:rPr>
        <w:t xml:space="preserve"> </w:t>
      </w:r>
      <w:r>
        <w:rPr>
          <w:rFonts w:ascii="Cambria" w:hAnsi="Cambria"/>
          <w:spacing w:val="-4"/>
        </w:rPr>
        <w:t>Ley,</w:t>
      </w:r>
    </w:p>
    <w:p w14:paraId="502B66B0" w14:textId="77777777" w:rsidR="00F531A6" w:rsidRDefault="00000000">
      <w:pPr>
        <w:spacing w:before="198" w:line="276" w:lineRule="auto"/>
        <w:ind w:left="3" w:right="1144" w:firstLine="708"/>
        <w:jc w:val="both"/>
        <w:rPr>
          <w:rFonts w:ascii="Cambria" w:hAnsi="Cambria"/>
          <w:i/>
        </w:rPr>
      </w:pPr>
      <w:r>
        <w:rPr>
          <w:rFonts w:ascii="Cambria" w:hAnsi="Cambria"/>
          <w:i/>
        </w:rPr>
        <w:t>“1. Los actos administrativos que pongan fin a la vía administrativa podrán ser recurridos potestativamente en reposición ante el mismo órgano que los hubiera dictado o ser impugnados directamente ante el orden jurisdiccional contencioso-administrativo.</w:t>
      </w:r>
    </w:p>
    <w:p w14:paraId="2C0F4C93" w14:textId="77777777" w:rsidR="00F531A6" w:rsidRDefault="00000000">
      <w:pPr>
        <w:spacing w:before="159" w:line="276" w:lineRule="auto"/>
        <w:ind w:left="3" w:right="1141" w:firstLine="708"/>
        <w:jc w:val="both"/>
        <w:rPr>
          <w:rFonts w:ascii="Cambria" w:hAnsi="Cambria"/>
          <w:i/>
        </w:rPr>
      </w:pPr>
      <w:r>
        <w:rPr>
          <w:rFonts w:ascii="Cambria" w:hAnsi="Cambria"/>
          <w:i/>
        </w:rPr>
        <w:t xml:space="preserve">2. No se podrá interponer recurso contencioso-administrativo hasta que sea resuelto expresamente o se haya producido la desestimación presunta del recurso de reposición </w:t>
      </w:r>
      <w:r>
        <w:rPr>
          <w:rFonts w:ascii="Cambria" w:hAnsi="Cambria"/>
          <w:i/>
          <w:spacing w:val="-2"/>
        </w:rPr>
        <w:t>interpuesto.</w:t>
      </w:r>
    </w:p>
    <w:p w14:paraId="61F966B0" w14:textId="77777777" w:rsidR="00F531A6" w:rsidRDefault="00000000">
      <w:pPr>
        <w:spacing w:before="158" w:line="276" w:lineRule="auto"/>
        <w:ind w:left="3" w:right="1137" w:firstLine="708"/>
        <w:jc w:val="both"/>
        <w:rPr>
          <w:rFonts w:ascii="Cambria" w:hAnsi="Cambria"/>
          <w:i/>
        </w:rPr>
      </w:pPr>
      <w:r>
        <w:rPr>
          <w:rFonts w:ascii="Cambria" w:hAnsi="Cambria"/>
        </w:rPr>
        <w:t>Así mismo, el artículo 114.1.c), establece los actos que ponen fin de la vía administrativa, señalando expresamente “</w:t>
      </w:r>
      <w:r>
        <w:rPr>
          <w:rFonts w:ascii="Cambria" w:hAnsi="Cambria"/>
          <w:i/>
        </w:rPr>
        <w:t>las resoluciones de los órganos administrativos que carezcan de superior jerárquico, salvo que una Ley establezca lo contrario.”</w:t>
      </w:r>
    </w:p>
    <w:p w14:paraId="0F5BEBA9" w14:textId="2C61B19D" w:rsidR="00F531A6" w:rsidRDefault="00DF6DD7" w:rsidP="00DF6DD7">
      <w:pPr>
        <w:tabs>
          <w:tab w:val="left" w:pos="7541"/>
        </w:tabs>
        <w:spacing w:line="276" w:lineRule="auto"/>
        <w:jc w:val="both"/>
        <w:rPr>
          <w:rFonts w:ascii="Cambria" w:hAnsi="Cambria"/>
          <w:i/>
        </w:rPr>
      </w:pPr>
      <w:r>
        <w:rPr>
          <w:rFonts w:ascii="Cambria" w:hAnsi="Cambria"/>
          <w:i/>
        </w:rPr>
        <w:tab/>
      </w:r>
    </w:p>
    <w:p w14:paraId="37E54C20" w14:textId="0B67E8FC" w:rsidR="00DF6DD7" w:rsidRPr="00DF6DD7" w:rsidRDefault="00DF6DD7" w:rsidP="00DF6DD7">
      <w:pPr>
        <w:tabs>
          <w:tab w:val="left" w:pos="7541"/>
        </w:tabs>
        <w:rPr>
          <w:rFonts w:ascii="Cambria" w:hAnsi="Cambria"/>
        </w:rPr>
        <w:sectPr w:rsidR="00DF6DD7" w:rsidRPr="00DF6DD7">
          <w:headerReference w:type="default" r:id="rId92"/>
          <w:footerReference w:type="default" r:id="rId93"/>
          <w:pgSz w:w="11910" w:h="16840"/>
          <w:pgMar w:top="0" w:right="565" w:bottom="0" w:left="1700" w:header="0" w:footer="0" w:gutter="0"/>
          <w:cols w:space="720"/>
        </w:sectPr>
      </w:pPr>
      <w:r>
        <w:rPr>
          <w:rFonts w:ascii="Cambria" w:hAnsi="Cambria"/>
        </w:rPr>
        <w:tab/>
      </w:r>
    </w:p>
    <w:p w14:paraId="72A62776" w14:textId="77777777" w:rsidR="00F531A6" w:rsidRDefault="00000000">
      <w:pPr>
        <w:pStyle w:val="Textoindependiente"/>
        <w:rPr>
          <w:rFonts w:ascii="Cambria"/>
          <w:i/>
          <w:sz w:val="26"/>
        </w:rPr>
      </w:pPr>
      <w:r>
        <w:rPr>
          <w:rFonts w:ascii="Cambria"/>
          <w:i/>
          <w:noProof/>
          <w:sz w:val="26"/>
        </w:rPr>
        <w:lastRenderedPageBreak/>
        <mc:AlternateContent>
          <mc:Choice Requires="wpg">
            <w:drawing>
              <wp:anchor distT="0" distB="0" distL="0" distR="0" simplePos="0" relativeHeight="15913472" behindDoc="0" locked="0" layoutInCell="1" allowOverlap="1" wp14:anchorId="3E099073" wp14:editId="6F31E6AF">
                <wp:simplePos x="0" y="0"/>
                <wp:positionH relativeFrom="page">
                  <wp:posOffset>6769286</wp:posOffset>
                </wp:positionH>
                <wp:positionV relativeFrom="page">
                  <wp:posOffset>0</wp:posOffset>
                </wp:positionV>
                <wp:extent cx="792480" cy="10692130"/>
                <wp:effectExtent l="0" t="0" r="7620" b="0"/>
                <wp:wrapNone/>
                <wp:docPr id="469"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470" name="Image 470"/>
                          <pic:cNvPicPr/>
                        </pic:nvPicPr>
                        <pic:blipFill>
                          <a:blip r:embed="rId80" cstate="print"/>
                          <a:stretch>
                            <a:fillRect/>
                          </a:stretch>
                        </pic:blipFill>
                        <pic:spPr>
                          <a:xfrm>
                            <a:off x="13080" y="9891903"/>
                            <a:ext cx="419100" cy="419100"/>
                          </a:xfrm>
                          <a:prstGeom prst="rect">
                            <a:avLst/>
                          </a:prstGeom>
                        </pic:spPr>
                      </pic:pic>
                      <wps:wsp>
                        <wps:cNvPr id="471" name="Graphic 471"/>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473" name="Textbox 473"/>
                        <wps:cNvSpPr txBox="1"/>
                        <wps:spPr>
                          <a:xfrm>
                            <a:off x="135889" y="202530"/>
                            <a:ext cx="478790" cy="142240"/>
                          </a:xfrm>
                          <a:prstGeom prst="rect">
                            <a:avLst/>
                          </a:prstGeom>
                        </wps:spPr>
                        <wps:txbx>
                          <w:txbxContent>
                            <w:p w14:paraId="2F8D5283"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wps:txbx>
                        <wps:bodyPr wrap="square" lIns="0" tIns="0" rIns="0" bIns="0" rtlCol="0">
                          <a:noAutofit/>
                        </wps:bodyPr>
                      </wps:wsp>
                    </wpg:wgp>
                  </a:graphicData>
                </a:graphic>
              </wp:anchor>
            </w:drawing>
          </mc:Choice>
          <mc:Fallback>
            <w:pict>
              <v:group w14:anchorId="3E099073" id="Group 469" o:spid="_x0000_s1265" style="position:absolute;margin-left:533pt;margin-top:0;width:62.4pt;height:841.9pt;z-index:15913472;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">
                <v:shape id="Image 470" o:spid="_x0000_s1266"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">
                  <v:imagedata r:id="rId81" o:title=""/>
                </v:shape>
                <v:shape id="Graphic 471" o:spid="_x0000_s1267"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" path="m791972,l,,,10692003r791972,l791972,xe" stroked="f">
                  <v:path arrowok="t"/>
                </v:shape>
                <v:shape id="Textbox 473" o:spid="_x0000_s1268"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B9hxgAAANwAAAAPAAAAZHJzL2Rvd25yZXYueG1sRI9Ba8JA&#10;FITvQv/D8gq96aat2J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pGQfYcYAAADcAAAA&#10;DwAAAAAAAAAAAAAAAAAHAgAAZHJzL2Rvd25yZXYueG1sUEsFBgAAAAADAAMAtwAAAPoCAAAAAA==&#10;" filled="f" stroked="f">
                  <v:textbox inset="0,0,0,0">
                    <w:txbxContent>
                      <w:p w14:paraId="2F8D5283"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v:textbox>
                </v:shape>
                <w10:wrap anchorx="page" anchory="page"/>
              </v:group>
            </w:pict>
          </mc:Fallback>
        </mc:AlternateContent>
      </w:r>
    </w:p>
    <w:p w14:paraId="6B44D0C7" w14:textId="77777777" w:rsidR="00F531A6" w:rsidRDefault="00F531A6">
      <w:pPr>
        <w:pStyle w:val="Textoindependiente"/>
        <w:rPr>
          <w:rFonts w:ascii="Cambria"/>
          <w:i/>
          <w:sz w:val="26"/>
        </w:rPr>
      </w:pPr>
    </w:p>
    <w:p w14:paraId="4A0A4652" w14:textId="77777777" w:rsidR="00F531A6" w:rsidRDefault="00F531A6">
      <w:pPr>
        <w:pStyle w:val="Textoindependiente"/>
        <w:spacing w:before="58"/>
        <w:rPr>
          <w:rFonts w:ascii="Cambria"/>
          <w:i/>
          <w:sz w:val="26"/>
        </w:rPr>
      </w:pPr>
    </w:p>
    <w:p w14:paraId="0738A484" w14:textId="77777777" w:rsidR="00F531A6" w:rsidRDefault="00000000">
      <w:pPr>
        <w:ind w:left="4059"/>
        <w:rPr>
          <w:rFonts w:ascii="Verdana" w:hAnsi="Verdana"/>
          <w:b/>
          <w:i/>
          <w:sz w:val="26"/>
        </w:rPr>
      </w:pPr>
      <w:r>
        <w:rPr>
          <w:rFonts w:ascii="Verdana" w:hAnsi="Verdana"/>
          <w:b/>
          <w:i/>
          <w:noProof/>
          <w:sz w:val="26"/>
        </w:rPr>
        <w:drawing>
          <wp:anchor distT="0" distB="0" distL="0" distR="0" simplePos="0" relativeHeight="15912960" behindDoc="0" locked="0" layoutInCell="1" allowOverlap="1" wp14:anchorId="1F6162D3" wp14:editId="761901C8">
            <wp:simplePos x="0" y="0"/>
            <wp:positionH relativeFrom="page">
              <wp:posOffset>1376159</wp:posOffset>
            </wp:positionH>
            <wp:positionV relativeFrom="paragraph">
              <wp:posOffset>-179846</wp:posOffset>
            </wp:positionV>
            <wp:extent cx="597305" cy="1269470"/>
            <wp:effectExtent l="0" t="0" r="0" b="0"/>
            <wp:wrapNone/>
            <wp:docPr id="474" name="Image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4" name="Image 474"/>
                    <pic:cNvPicPr/>
                  </pic:nvPicPr>
                  <pic:blipFill>
                    <a:blip r:embed="rId82" cstate="print"/>
                    <a:stretch>
                      <a:fillRect/>
                    </a:stretch>
                  </pic:blipFill>
                  <pic:spPr>
                    <a:xfrm>
                      <a:off x="0" y="0"/>
                      <a:ext cx="597305" cy="1269470"/>
                    </a:xfrm>
                    <a:prstGeom prst="rect">
                      <a:avLst/>
                    </a:prstGeom>
                  </pic:spPr>
                </pic:pic>
              </a:graphicData>
            </a:graphic>
          </wp:anchor>
        </w:drawing>
      </w:r>
      <w:r>
        <w:rPr>
          <w:rFonts w:ascii="Cambria" w:hAnsi="Cambria"/>
          <w:b/>
          <w:i/>
        </w:rPr>
        <w:t>Concejalía</w:t>
      </w:r>
      <w:r>
        <w:rPr>
          <w:rFonts w:ascii="Cambria" w:hAnsi="Cambria"/>
          <w:b/>
          <w:i/>
          <w:spacing w:val="32"/>
        </w:rPr>
        <w:t xml:space="preserve"> </w:t>
      </w:r>
      <w:r>
        <w:rPr>
          <w:rFonts w:ascii="Verdana" w:hAnsi="Verdana"/>
          <w:b/>
          <w:i/>
          <w:sz w:val="26"/>
        </w:rPr>
        <w:t>de</w:t>
      </w:r>
      <w:r>
        <w:rPr>
          <w:rFonts w:ascii="Verdana" w:hAnsi="Verdana"/>
          <w:b/>
          <w:i/>
          <w:spacing w:val="-8"/>
          <w:sz w:val="26"/>
        </w:rPr>
        <w:t xml:space="preserve"> </w:t>
      </w:r>
      <w:r>
        <w:rPr>
          <w:rFonts w:ascii="Verdana" w:hAnsi="Verdana"/>
          <w:b/>
          <w:i/>
          <w:sz w:val="26"/>
        </w:rPr>
        <w:t>Recursos</w:t>
      </w:r>
      <w:r>
        <w:rPr>
          <w:rFonts w:ascii="Verdana" w:hAnsi="Verdana"/>
          <w:b/>
          <w:i/>
          <w:spacing w:val="-7"/>
          <w:sz w:val="26"/>
        </w:rPr>
        <w:t xml:space="preserve"> </w:t>
      </w:r>
      <w:r>
        <w:rPr>
          <w:rFonts w:ascii="Verdana" w:hAnsi="Verdana"/>
          <w:b/>
          <w:i/>
          <w:spacing w:val="-2"/>
          <w:sz w:val="26"/>
        </w:rPr>
        <w:t>Humanos</w:t>
      </w:r>
    </w:p>
    <w:p w14:paraId="230BFE92" w14:textId="77777777" w:rsidR="00F531A6" w:rsidRDefault="00F531A6">
      <w:pPr>
        <w:pStyle w:val="Textoindependiente"/>
        <w:rPr>
          <w:rFonts w:ascii="Verdana"/>
          <w:b/>
          <w:i/>
          <w:sz w:val="22"/>
        </w:rPr>
      </w:pPr>
    </w:p>
    <w:p w14:paraId="1E31FDBC" w14:textId="77777777" w:rsidR="00F531A6" w:rsidRDefault="00F531A6">
      <w:pPr>
        <w:pStyle w:val="Textoindependiente"/>
        <w:rPr>
          <w:rFonts w:ascii="Verdana"/>
          <w:b/>
          <w:i/>
          <w:sz w:val="22"/>
        </w:rPr>
      </w:pPr>
    </w:p>
    <w:p w14:paraId="7EDFCED7" w14:textId="77777777" w:rsidR="00F531A6" w:rsidRDefault="00F531A6">
      <w:pPr>
        <w:pStyle w:val="Textoindependiente"/>
        <w:rPr>
          <w:rFonts w:ascii="Verdana"/>
          <w:b/>
          <w:i/>
          <w:sz w:val="22"/>
        </w:rPr>
      </w:pPr>
    </w:p>
    <w:p w14:paraId="6B0EFB20" w14:textId="77777777" w:rsidR="00F531A6" w:rsidRDefault="00F531A6">
      <w:pPr>
        <w:pStyle w:val="Textoindependiente"/>
        <w:rPr>
          <w:rFonts w:ascii="Verdana"/>
          <w:b/>
          <w:i/>
          <w:sz w:val="22"/>
        </w:rPr>
      </w:pPr>
    </w:p>
    <w:p w14:paraId="38C4DF8E" w14:textId="77777777" w:rsidR="00F531A6" w:rsidRDefault="00F531A6">
      <w:pPr>
        <w:pStyle w:val="Textoindependiente"/>
        <w:rPr>
          <w:rFonts w:ascii="Verdana"/>
          <w:b/>
          <w:i/>
          <w:sz w:val="22"/>
        </w:rPr>
      </w:pPr>
    </w:p>
    <w:p w14:paraId="73C117D6" w14:textId="77777777" w:rsidR="00F531A6" w:rsidRDefault="00F531A6">
      <w:pPr>
        <w:pStyle w:val="Textoindependiente"/>
        <w:spacing w:before="94"/>
        <w:rPr>
          <w:rFonts w:ascii="Verdana"/>
          <w:b/>
          <w:i/>
          <w:sz w:val="22"/>
        </w:rPr>
      </w:pPr>
    </w:p>
    <w:p w14:paraId="51BC50FF" w14:textId="77777777" w:rsidR="00F531A6" w:rsidRDefault="00000000">
      <w:pPr>
        <w:spacing w:line="276" w:lineRule="auto"/>
        <w:ind w:left="3" w:right="1138" w:firstLine="708"/>
        <w:jc w:val="both"/>
        <w:rPr>
          <w:rFonts w:ascii="Cambria" w:hAnsi="Cambria"/>
        </w:rPr>
      </w:pPr>
      <w:r>
        <w:rPr>
          <w:rFonts w:ascii="Cambria" w:hAnsi="Cambria"/>
        </w:rPr>
        <w:t>Por lo que, en este caso, se interpone ante la Junta de Gobierno Local del Ayuntamiento de Las Rozas de Madrid, en calidad de órgano competente.</w:t>
      </w:r>
    </w:p>
    <w:p w14:paraId="407C21F9" w14:textId="77777777" w:rsidR="00F531A6" w:rsidRDefault="00000000">
      <w:pPr>
        <w:spacing w:before="159" w:line="276" w:lineRule="auto"/>
        <w:ind w:left="3" w:right="1150" w:firstLine="708"/>
        <w:jc w:val="both"/>
        <w:rPr>
          <w:rFonts w:ascii="Cambria" w:hAnsi="Cambria"/>
        </w:rPr>
      </w:pPr>
      <w:r>
        <w:rPr>
          <w:rFonts w:ascii="Cambria" w:hAnsi="Cambria"/>
        </w:rPr>
        <w:t>El artículo 124.2 añade que el plazo máximo para dictar y notificar la resolución será de un mes.</w:t>
      </w:r>
    </w:p>
    <w:p w14:paraId="75303767" w14:textId="30C7BE7B" w:rsidR="00F531A6" w:rsidRDefault="00000000">
      <w:pPr>
        <w:spacing w:before="159" w:line="276" w:lineRule="auto"/>
        <w:ind w:left="3" w:right="1136" w:firstLine="708"/>
        <w:jc w:val="both"/>
        <w:rPr>
          <w:rFonts w:ascii="Cambria" w:hAnsi="Cambria"/>
        </w:rPr>
      </w:pPr>
      <w:r>
        <w:rPr>
          <w:rFonts w:ascii="Cambria" w:hAnsi="Cambria"/>
          <w:noProof/>
        </w:rPr>
        <mc:AlternateContent>
          <mc:Choice Requires="wps">
            <w:drawing>
              <wp:anchor distT="0" distB="0" distL="0" distR="0" simplePos="0" relativeHeight="15913984" behindDoc="0" locked="0" layoutInCell="1" allowOverlap="1" wp14:anchorId="38663A49" wp14:editId="44D6DA43">
                <wp:simplePos x="0" y="0"/>
                <wp:positionH relativeFrom="page">
                  <wp:posOffset>6807090</wp:posOffset>
                </wp:positionH>
                <wp:positionV relativeFrom="paragraph">
                  <wp:posOffset>56670</wp:posOffset>
                </wp:positionV>
                <wp:extent cx="419734" cy="3187065"/>
                <wp:effectExtent l="0" t="0" r="0" b="0"/>
                <wp:wrapNone/>
                <wp:docPr id="475" name="Text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B1CC6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FBD8F2"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8663A49" id="Textbox 475" o:spid="_x0000_s1269" type="#_x0000_t202" style="position:absolute;left:0;text-align:left;margin-left:536pt;margin-top:4.45pt;width:33.05pt;height:250.95pt;z-index:15913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fwD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" filled="f" stroked="f">
                <v:textbox style="layout-flow:vertical;mso-layout-flow-alt:bottom-to-top" inset="0,0,0,0">
                  <w:txbxContent>
                    <w:p w14:paraId="1DB1CC6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FBD8F2"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mbria" w:hAnsi="Cambria"/>
          <w:b/>
        </w:rPr>
        <w:t xml:space="preserve">SEGUNDO. – </w:t>
      </w:r>
      <w:r>
        <w:rPr>
          <w:rFonts w:ascii="Cambria" w:hAnsi="Cambria"/>
        </w:rPr>
        <w:t xml:space="preserve">D. </w:t>
      </w:r>
      <w:r w:rsidR="00DF6DD7">
        <w:rPr>
          <w:rFonts w:ascii="Cambria" w:hAnsi="Cambria"/>
        </w:rPr>
        <w:t>A.L.E.</w:t>
      </w:r>
      <w:r>
        <w:rPr>
          <w:rFonts w:ascii="Cambria" w:hAnsi="Cambria"/>
        </w:rPr>
        <w:t>, con DNI núm. ***1256** está legitimado para interponer el presente Recurso de REPOSICIÓN en calidad de interesado y participante en el presente proceso selectivo, según lo dispuesto en el artículo 4 de la Ley 39/2015, de 1 de octubre, del Procedimiento Administrativo Común de las Administraciones Públicas.</w:t>
      </w:r>
    </w:p>
    <w:p w14:paraId="55CA647A" w14:textId="77777777" w:rsidR="00F531A6" w:rsidRDefault="00000000">
      <w:pPr>
        <w:spacing w:before="157" w:line="276" w:lineRule="auto"/>
        <w:ind w:left="3" w:right="1135" w:firstLine="708"/>
        <w:jc w:val="both"/>
        <w:rPr>
          <w:rFonts w:ascii="Cambria" w:hAnsi="Cambria"/>
        </w:rPr>
      </w:pPr>
      <w:r>
        <w:rPr>
          <w:rFonts w:ascii="Cambria" w:hAnsi="Cambria"/>
          <w:b/>
        </w:rPr>
        <w:t xml:space="preserve">TERCERO. </w:t>
      </w:r>
      <w:r>
        <w:rPr>
          <w:rFonts w:ascii="Cambria" w:hAnsi="Cambria"/>
        </w:rPr>
        <w:t>– Mediante acuerdo de la Junta de Gobierno Local del Ayuntamiento de Las Rozas de Madrid, adoptado en sesión ordinaria de fecha 21 de junio de 2024, se aprueban</w:t>
      </w:r>
      <w:r>
        <w:rPr>
          <w:rFonts w:ascii="Cambria" w:hAnsi="Cambria"/>
          <w:spacing w:val="-2"/>
        </w:rPr>
        <w:t xml:space="preserve"> </w:t>
      </w:r>
      <w:r>
        <w:rPr>
          <w:rFonts w:ascii="Cambria" w:hAnsi="Cambria"/>
        </w:rPr>
        <w:t>las</w:t>
      </w:r>
      <w:r>
        <w:rPr>
          <w:rFonts w:ascii="Cambria" w:hAnsi="Cambria"/>
          <w:spacing w:val="-2"/>
        </w:rPr>
        <w:t xml:space="preserve"> </w:t>
      </w:r>
      <w:r>
        <w:rPr>
          <w:rFonts w:ascii="Cambria" w:hAnsi="Cambria"/>
        </w:rPr>
        <w:t>Bases</w:t>
      </w:r>
      <w:r>
        <w:rPr>
          <w:rFonts w:ascii="Cambria" w:hAnsi="Cambria"/>
          <w:spacing w:val="-2"/>
        </w:rPr>
        <w:t xml:space="preserve"> </w:t>
      </w:r>
      <w:r>
        <w:rPr>
          <w:rFonts w:ascii="Cambria" w:hAnsi="Cambria"/>
        </w:rPr>
        <w:t>y</w:t>
      </w:r>
      <w:r>
        <w:rPr>
          <w:rFonts w:ascii="Cambria" w:hAnsi="Cambria"/>
          <w:spacing w:val="-2"/>
        </w:rPr>
        <w:t xml:space="preserve"> </w:t>
      </w:r>
      <w:r>
        <w:rPr>
          <w:rFonts w:ascii="Cambria" w:hAnsi="Cambria"/>
        </w:rPr>
        <w:t>convocatoria</w:t>
      </w:r>
      <w:r>
        <w:rPr>
          <w:rFonts w:ascii="Cambria" w:hAnsi="Cambria"/>
          <w:spacing w:val="-1"/>
        </w:rPr>
        <w:t xml:space="preserve"> </w:t>
      </w:r>
      <w:r>
        <w:rPr>
          <w:rFonts w:ascii="Cambria" w:hAnsi="Cambria"/>
        </w:rPr>
        <w:t>para</w:t>
      </w:r>
      <w:r>
        <w:rPr>
          <w:rFonts w:ascii="Cambria" w:hAnsi="Cambria"/>
          <w:spacing w:val="-1"/>
        </w:rPr>
        <w:t xml:space="preserve"> </w:t>
      </w:r>
      <w:r>
        <w:rPr>
          <w:rFonts w:ascii="Cambria" w:hAnsi="Cambria"/>
        </w:rPr>
        <w:t>la</w:t>
      </w:r>
      <w:r>
        <w:rPr>
          <w:rFonts w:ascii="Cambria" w:hAnsi="Cambria"/>
          <w:spacing w:val="-1"/>
        </w:rPr>
        <w:t xml:space="preserve"> </w:t>
      </w:r>
      <w:r>
        <w:rPr>
          <w:rFonts w:ascii="Cambria" w:hAnsi="Cambria"/>
        </w:rPr>
        <w:t>provisión,</w:t>
      </w:r>
      <w:r>
        <w:rPr>
          <w:rFonts w:ascii="Cambria" w:hAnsi="Cambria"/>
          <w:spacing w:val="-1"/>
        </w:rPr>
        <w:t xml:space="preserve"> </w:t>
      </w:r>
      <w:r>
        <w:rPr>
          <w:rFonts w:ascii="Cambria" w:hAnsi="Cambria"/>
        </w:rPr>
        <w:t>por</w:t>
      </w:r>
      <w:r>
        <w:rPr>
          <w:rFonts w:ascii="Cambria" w:hAnsi="Cambria"/>
          <w:spacing w:val="-3"/>
        </w:rPr>
        <w:t xml:space="preserve"> </w:t>
      </w:r>
      <w:r>
        <w:rPr>
          <w:rFonts w:ascii="Cambria" w:hAnsi="Cambria"/>
        </w:rPr>
        <w:t>el</w:t>
      </w:r>
      <w:r>
        <w:rPr>
          <w:rFonts w:ascii="Cambria" w:hAnsi="Cambria"/>
          <w:spacing w:val="-1"/>
        </w:rPr>
        <w:t xml:space="preserve"> </w:t>
      </w:r>
      <w:r>
        <w:rPr>
          <w:rFonts w:ascii="Cambria" w:hAnsi="Cambria"/>
        </w:rPr>
        <w:t>sistema</w:t>
      </w:r>
      <w:r>
        <w:rPr>
          <w:rFonts w:ascii="Cambria" w:hAnsi="Cambria"/>
          <w:spacing w:val="-1"/>
        </w:rPr>
        <w:t xml:space="preserve"> </w:t>
      </w:r>
      <w:r>
        <w:rPr>
          <w:rFonts w:ascii="Cambria" w:hAnsi="Cambria"/>
        </w:rPr>
        <w:t>de</w:t>
      </w:r>
      <w:r>
        <w:rPr>
          <w:rFonts w:ascii="Cambria" w:hAnsi="Cambria"/>
          <w:spacing w:val="-1"/>
        </w:rPr>
        <w:t xml:space="preserve"> </w:t>
      </w:r>
      <w:r>
        <w:rPr>
          <w:rFonts w:ascii="Cambria" w:hAnsi="Cambria"/>
        </w:rPr>
        <w:t>concurso</w:t>
      </w:r>
      <w:r>
        <w:rPr>
          <w:rFonts w:ascii="Cambria" w:hAnsi="Cambria"/>
          <w:spacing w:val="-2"/>
        </w:rPr>
        <w:t xml:space="preserve"> </w:t>
      </w:r>
      <w:r>
        <w:rPr>
          <w:rFonts w:ascii="Cambria" w:hAnsi="Cambria"/>
        </w:rPr>
        <w:t>general</w:t>
      </w:r>
      <w:r>
        <w:rPr>
          <w:rFonts w:ascii="Cambria" w:hAnsi="Cambria"/>
          <w:spacing w:val="-3"/>
        </w:rPr>
        <w:t xml:space="preserve"> </w:t>
      </w:r>
      <w:r>
        <w:rPr>
          <w:rFonts w:ascii="Cambria" w:hAnsi="Cambria"/>
        </w:rPr>
        <w:t xml:space="preserve">de méritos, de un puesto de trabajo de Administrativo, personal funcionario, con código del catálogo de puestos de trabajo, 5.C.6 para el área de Secretaría de la </w:t>
      </w:r>
      <w:proofErr w:type="gramStart"/>
      <w:r>
        <w:rPr>
          <w:rFonts w:ascii="Cambria" w:hAnsi="Cambria"/>
        </w:rPr>
        <w:t>Concejalía</w:t>
      </w:r>
      <w:proofErr w:type="gramEnd"/>
      <w:r>
        <w:rPr>
          <w:rFonts w:ascii="Cambria" w:hAnsi="Cambria"/>
        </w:rPr>
        <w:t xml:space="preserve"> de</w:t>
      </w:r>
      <w:r>
        <w:rPr>
          <w:rFonts w:ascii="Cambria" w:hAnsi="Cambria"/>
          <w:spacing w:val="40"/>
        </w:rPr>
        <w:t xml:space="preserve"> </w:t>
      </w:r>
      <w:r>
        <w:rPr>
          <w:rFonts w:ascii="Cambria" w:hAnsi="Cambria"/>
        </w:rPr>
        <w:t>Hacienda y Fiestas.</w:t>
      </w:r>
    </w:p>
    <w:p w14:paraId="507D721D" w14:textId="77777777" w:rsidR="00F531A6" w:rsidRDefault="00000000">
      <w:pPr>
        <w:spacing w:before="156" w:line="276" w:lineRule="auto"/>
        <w:ind w:left="3" w:right="1139" w:firstLine="708"/>
        <w:jc w:val="both"/>
        <w:rPr>
          <w:rFonts w:ascii="Cambria" w:hAnsi="Cambria"/>
        </w:rPr>
      </w:pPr>
      <w:r>
        <w:rPr>
          <w:rFonts w:ascii="Cambria" w:hAnsi="Cambria"/>
        </w:rPr>
        <w:t>Los procedimientos de selección de personal al servicio de la Administración Pública se rigen por las bases de la convocatoria que regulan el proceso de selección. Las bases de la convocatoria constituyen la ley del proceso selectivo, como ha sido reiterado por la jurisprudencia del Tribunal Supremo, y, como tales, vinculan a los aspirantes que participan, al órgano de selección y a la propia Administración Pública que las ha elaborado y aprobado.</w:t>
      </w:r>
    </w:p>
    <w:p w14:paraId="778F9B8C" w14:textId="79E343A8" w:rsidR="00F531A6" w:rsidRDefault="00000000">
      <w:pPr>
        <w:spacing w:before="156" w:line="276" w:lineRule="auto"/>
        <w:ind w:left="3" w:right="1141" w:firstLine="708"/>
        <w:jc w:val="both"/>
        <w:rPr>
          <w:rFonts w:ascii="Cambria" w:hAnsi="Cambria"/>
        </w:rPr>
      </w:pPr>
      <w:r>
        <w:rPr>
          <w:rFonts w:ascii="Cambria" w:hAnsi="Cambria"/>
          <w:noProof/>
        </w:rPr>
        <mc:AlternateContent>
          <mc:Choice Requires="wps">
            <w:drawing>
              <wp:anchor distT="0" distB="0" distL="0" distR="0" simplePos="0" relativeHeight="483688960" behindDoc="1" locked="0" layoutInCell="1" allowOverlap="1" wp14:anchorId="01800AB8" wp14:editId="2827E82C">
                <wp:simplePos x="0" y="0"/>
                <wp:positionH relativeFrom="page">
                  <wp:posOffset>6979010</wp:posOffset>
                </wp:positionH>
                <wp:positionV relativeFrom="paragraph">
                  <wp:posOffset>344260</wp:posOffset>
                </wp:positionV>
                <wp:extent cx="238125" cy="3208020"/>
                <wp:effectExtent l="0" t="0" r="0" b="0"/>
                <wp:wrapNone/>
                <wp:docPr id="476" name="Text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08020"/>
                        </a:xfrm>
                        <a:prstGeom prst="rect">
                          <a:avLst/>
                        </a:prstGeom>
                      </wps:spPr>
                      <wps:txbx>
                        <w:txbxContent>
                          <w:p w14:paraId="2BE56EE1"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1BDB7EF7"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4EA284D0"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12</w:t>
                            </w:r>
                          </w:p>
                        </w:txbxContent>
                      </wps:txbx>
                      <wps:bodyPr vert="vert270" wrap="square" lIns="0" tIns="0" rIns="0" bIns="0" rtlCol="0">
                        <a:noAutofit/>
                      </wps:bodyPr>
                    </wps:wsp>
                  </a:graphicData>
                </a:graphic>
              </wp:anchor>
            </w:drawing>
          </mc:Choice>
          <mc:Fallback>
            <w:pict>
              <v:shape w14:anchorId="01800AB8" id="Textbox 476" o:spid="_x0000_s1270" type="#_x0000_t202" style="position:absolute;left:0;text-align:left;margin-left:549.55pt;margin-top:27.1pt;width:18.75pt;height:252.6pt;z-index:-19627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" filled="f" stroked="f">
                <v:textbox style="layout-flow:vertical;mso-layout-flow-alt:bottom-to-top" inset="0,0,0,0">
                  <w:txbxContent>
                    <w:p w14:paraId="2BE56EE1"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1BDB7EF7"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4EA284D0"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12</w:t>
                      </w:r>
                    </w:p>
                  </w:txbxContent>
                </v:textbox>
                <w10:wrap anchorx="page"/>
              </v:shape>
            </w:pict>
          </mc:Fallback>
        </mc:AlternateContent>
      </w:r>
      <w:r>
        <w:rPr>
          <w:rFonts w:ascii="Cambria" w:hAnsi="Cambria"/>
        </w:rPr>
        <w:t>Este principio tiene su reflejo en la normativa estatal, en el artículo 15 del Reglamento General de ingreso del personal al servicio de la Administración General del Estado y de provisión de puestos de trabajo y promoción profesional de los funcionarios civiles de la Administración General del Estado (RGI), aprobado por Real Decreto 364/1995, de 10 de marzo, que indica:</w:t>
      </w:r>
    </w:p>
    <w:p w14:paraId="5B4F41F8" w14:textId="77777777" w:rsidR="00F531A6" w:rsidRDefault="00000000">
      <w:pPr>
        <w:spacing w:before="157" w:line="276" w:lineRule="auto"/>
        <w:ind w:left="3" w:right="1142" w:firstLine="708"/>
        <w:jc w:val="both"/>
        <w:rPr>
          <w:rFonts w:ascii="Cambria" w:hAnsi="Cambria"/>
          <w:i/>
        </w:rPr>
      </w:pPr>
      <w:r>
        <w:rPr>
          <w:rFonts w:ascii="Cambria" w:hAnsi="Cambria"/>
        </w:rPr>
        <w:t>«</w:t>
      </w:r>
      <w:r>
        <w:rPr>
          <w:rFonts w:ascii="Cambria" w:hAnsi="Cambria"/>
          <w:i/>
        </w:rPr>
        <w:t>4. Las bases de las convocatorias vinculan a la Administración y a los Tribunales o Comisiones Permanentes de Selección que han de juzgar las pruebas selectivas y a quienes participen en las mismas</w:t>
      </w:r>
    </w:p>
    <w:p w14:paraId="0AA2A788" w14:textId="77777777" w:rsidR="00F531A6" w:rsidRDefault="00000000">
      <w:pPr>
        <w:spacing w:before="159" w:line="276" w:lineRule="auto"/>
        <w:ind w:left="3" w:right="1149" w:firstLine="708"/>
        <w:jc w:val="both"/>
        <w:rPr>
          <w:rFonts w:ascii="Cambria" w:hAnsi="Cambria"/>
          <w:i/>
        </w:rPr>
      </w:pPr>
      <w:r>
        <w:rPr>
          <w:rFonts w:ascii="Cambria" w:hAnsi="Cambria"/>
          <w:i/>
        </w:rPr>
        <w:t>5. Las convocatorias o sus bases, una vez publicadas, solamente podrán ser modificadas con sujeción estricta a las normas de la Ley de Régimen Jurídico de las Administraciones Públicas y del Procedimiento Administrativo Común».</w:t>
      </w:r>
    </w:p>
    <w:p w14:paraId="1D01B71E" w14:textId="77777777" w:rsidR="00F531A6" w:rsidRDefault="00000000">
      <w:pPr>
        <w:spacing w:before="158" w:line="276" w:lineRule="auto"/>
        <w:ind w:left="3" w:right="1139" w:firstLine="708"/>
        <w:jc w:val="both"/>
        <w:rPr>
          <w:rFonts w:ascii="Cambria" w:hAnsi="Cambria"/>
        </w:rPr>
      </w:pPr>
      <w:r>
        <w:rPr>
          <w:rFonts w:ascii="Cambria" w:hAnsi="Cambria"/>
        </w:rPr>
        <w:t>El</w:t>
      </w:r>
      <w:r>
        <w:rPr>
          <w:rFonts w:ascii="Cambria" w:hAnsi="Cambria"/>
          <w:spacing w:val="-2"/>
        </w:rPr>
        <w:t xml:space="preserve"> </w:t>
      </w:r>
      <w:r>
        <w:rPr>
          <w:rFonts w:ascii="Cambria" w:hAnsi="Cambria"/>
        </w:rPr>
        <w:t>objetivo</w:t>
      </w:r>
      <w:r>
        <w:rPr>
          <w:rFonts w:ascii="Cambria" w:hAnsi="Cambria"/>
          <w:spacing w:val="-2"/>
        </w:rPr>
        <w:t xml:space="preserve"> </w:t>
      </w:r>
      <w:r>
        <w:rPr>
          <w:rFonts w:ascii="Cambria" w:hAnsi="Cambria"/>
        </w:rPr>
        <w:t>es</w:t>
      </w:r>
      <w:r>
        <w:rPr>
          <w:rFonts w:ascii="Cambria" w:hAnsi="Cambria"/>
          <w:spacing w:val="-3"/>
        </w:rPr>
        <w:t xml:space="preserve"> </w:t>
      </w:r>
      <w:r>
        <w:rPr>
          <w:rFonts w:ascii="Cambria" w:hAnsi="Cambria"/>
        </w:rPr>
        <w:t>garantizar</w:t>
      </w:r>
      <w:r>
        <w:rPr>
          <w:rFonts w:ascii="Cambria" w:hAnsi="Cambria"/>
          <w:spacing w:val="-3"/>
        </w:rPr>
        <w:t xml:space="preserve"> </w:t>
      </w:r>
      <w:r>
        <w:rPr>
          <w:rFonts w:ascii="Cambria" w:hAnsi="Cambria"/>
        </w:rPr>
        <w:t>la</w:t>
      </w:r>
      <w:r>
        <w:rPr>
          <w:rFonts w:ascii="Cambria" w:hAnsi="Cambria"/>
          <w:spacing w:val="-3"/>
        </w:rPr>
        <w:t xml:space="preserve"> </w:t>
      </w:r>
      <w:r>
        <w:rPr>
          <w:rFonts w:ascii="Cambria" w:hAnsi="Cambria"/>
        </w:rPr>
        <w:t>objetividad</w:t>
      </w:r>
      <w:r>
        <w:rPr>
          <w:rFonts w:ascii="Cambria" w:hAnsi="Cambria"/>
          <w:spacing w:val="-2"/>
        </w:rPr>
        <w:t xml:space="preserve"> </w:t>
      </w:r>
      <w:r>
        <w:rPr>
          <w:rFonts w:ascii="Cambria" w:hAnsi="Cambria"/>
        </w:rPr>
        <w:t>y</w:t>
      </w:r>
      <w:r>
        <w:rPr>
          <w:rFonts w:ascii="Cambria" w:hAnsi="Cambria"/>
          <w:spacing w:val="-2"/>
        </w:rPr>
        <w:t xml:space="preserve"> </w:t>
      </w:r>
      <w:r>
        <w:rPr>
          <w:rFonts w:ascii="Cambria" w:hAnsi="Cambria"/>
        </w:rPr>
        <w:t>la</w:t>
      </w:r>
      <w:r>
        <w:rPr>
          <w:rFonts w:ascii="Cambria" w:hAnsi="Cambria"/>
          <w:spacing w:val="-3"/>
        </w:rPr>
        <w:t xml:space="preserve"> </w:t>
      </w:r>
      <w:r>
        <w:rPr>
          <w:rFonts w:ascii="Cambria" w:hAnsi="Cambria"/>
        </w:rPr>
        <w:t>igualdad</w:t>
      </w:r>
      <w:r>
        <w:rPr>
          <w:rFonts w:ascii="Cambria" w:hAnsi="Cambria"/>
          <w:spacing w:val="-2"/>
        </w:rPr>
        <w:t xml:space="preserve"> </w:t>
      </w:r>
      <w:r>
        <w:rPr>
          <w:rFonts w:ascii="Cambria" w:hAnsi="Cambria"/>
        </w:rPr>
        <w:t>de</w:t>
      </w:r>
      <w:r>
        <w:rPr>
          <w:rFonts w:ascii="Cambria" w:hAnsi="Cambria"/>
          <w:spacing w:val="-3"/>
        </w:rPr>
        <w:t xml:space="preserve"> </w:t>
      </w:r>
      <w:r>
        <w:rPr>
          <w:rFonts w:ascii="Cambria" w:hAnsi="Cambria"/>
        </w:rPr>
        <w:t>trato</w:t>
      </w:r>
      <w:r>
        <w:rPr>
          <w:rFonts w:ascii="Cambria" w:hAnsi="Cambria"/>
          <w:spacing w:val="-2"/>
        </w:rPr>
        <w:t xml:space="preserve"> </w:t>
      </w:r>
      <w:r>
        <w:rPr>
          <w:rFonts w:ascii="Cambria" w:hAnsi="Cambria"/>
        </w:rPr>
        <w:t>y</w:t>
      </w:r>
      <w:r>
        <w:rPr>
          <w:rFonts w:ascii="Cambria" w:hAnsi="Cambria"/>
          <w:spacing w:val="-3"/>
        </w:rPr>
        <w:t xml:space="preserve"> </w:t>
      </w:r>
      <w:r>
        <w:rPr>
          <w:rFonts w:ascii="Cambria" w:hAnsi="Cambria"/>
        </w:rPr>
        <w:t>limitar</w:t>
      </w:r>
      <w:r>
        <w:rPr>
          <w:rFonts w:ascii="Cambria" w:hAnsi="Cambria"/>
          <w:spacing w:val="-2"/>
        </w:rPr>
        <w:t xml:space="preserve"> </w:t>
      </w:r>
      <w:r>
        <w:rPr>
          <w:rFonts w:ascii="Cambria" w:hAnsi="Cambria"/>
        </w:rPr>
        <w:t>las</w:t>
      </w:r>
      <w:r>
        <w:rPr>
          <w:rFonts w:ascii="Cambria" w:hAnsi="Cambria"/>
          <w:spacing w:val="-2"/>
        </w:rPr>
        <w:t xml:space="preserve"> </w:t>
      </w:r>
      <w:r>
        <w:rPr>
          <w:rFonts w:ascii="Cambria" w:hAnsi="Cambria"/>
        </w:rPr>
        <w:t>facultades discrecionales de la Administración Pública en el proceso selectivo, de modo que las bases fijan las reglas dentro de las que tienen que moverse los órganos administrativos intervinientes</w:t>
      </w:r>
      <w:r>
        <w:rPr>
          <w:rFonts w:ascii="Cambria" w:hAnsi="Cambria"/>
          <w:spacing w:val="24"/>
        </w:rPr>
        <w:t xml:space="preserve"> </w:t>
      </w:r>
      <w:r>
        <w:rPr>
          <w:rFonts w:ascii="Cambria" w:hAnsi="Cambria"/>
        </w:rPr>
        <w:t>en</w:t>
      </w:r>
      <w:r>
        <w:rPr>
          <w:rFonts w:ascii="Cambria" w:hAnsi="Cambria"/>
          <w:spacing w:val="21"/>
        </w:rPr>
        <w:t xml:space="preserve"> </w:t>
      </w:r>
      <w:r>
        <w:rPr>
          <w:rFonts w:ascii="Cambria" w:hAnsi="Cambria"/>
        </w:rPr>
        <w:t>el</w:t>
      </w:r>
      <w:r>
        <w:rPr>
          <w:rFonts w:ascii="Cambria" w:hAnsi="Cambria"/>
          <w:spacing w:val="23"/>
        </w:rPr>
        <w:t xml:space="preserve"> </w:t>
      </w:r>
      <w:r>
        <w:rPr>
          <w:rFonts w:ascii="Cambria" w:hAnsi="Cambria"/>
        </w:rPr>
        <w:t>procedimiento</w:t>
      </w:r>
      <w:r>
        <w:rPr>
          <w:rFonts w:ascii="Cambria" w:hAnsi="Cambria"/>
          <w:spacing w:val="23"/>
        </w:rPr>
        <w:t xml:space="preserve"> </w:t>
      </w:r>
      <w:r>
        <w:rPr>
          <w:rFonts w:ascii="Cambria" w:hAnsi="Cambria"/>
        </w:rPr>
        <w:t>de</w:t>
      </w:r>
      <w:r>
        <w:rPr>
          <w:rFonts w:ascii="Cambria" w:hAnsi="Cambria"/>
          <w:spacing w:val="24"/>
        </w:rPr>
        <w:t xml:space="preserve"> </w:t>
      </w:r>
      <w:r>
        <w:rPr>
          <w:rFonts w:ascii="Cambria" w:hAnsi="Cambria"/>
        </w:rPr>
        <w:t>selección.</w:t>
      </w:r>
      <w:r>
        <w:rPr>
          <w:rFonts w:ascii="Cambria" w:hAnsi="Cambria"/>
          <w:spacing w:val="23"/>
        </w:rPr>
        <w:t xml:space="preserve"> </w:t>
      </w:r>
      <w:r>
        <w:rPr>
          <w:rFonts w:ascii="Cambria" w:hAnsi="Cambria"/>
        </w:rPr>
        <w:t>Mediante</w:t>
      </w:r>
      <w:r>
        <w:rPr>
          <w:rFonts w:ascii="Cambria" w:hAnsi="Cambria"/>
          <w:spacing w:val="23"/>
        </w:rPr>
        <w:t xml:space="preserve"> </w:t>
      </w:r>
      <w:r>
        <w:rPr>
          <w:rFonts w:ascii="Cambria" w:hAnsi="Cambria"/>
        </w:rPr>
        <w:t>la</w:t>
      </w:r>
      <w:r>
        <w:rPr>
          <w:rFonts w:ascii="Cambria" w:hAnsi="Cambria"/>
          <w:spacing w:val="23"/>
        </w:rPr>
        <w:t xml:space="preserve"> </w:t>
      </w:r>
      <w:r>
        <w:rPr>
          <w:rFonts w:ascii="Cambria" w:hAnsi="Cambria"/>
        </w:rPr>
        <w:t>publicación</w:t>
      </w:r>
      <w:r>
        <w:rPr>
          <w:rFonts w:ascii="Cambria" w:hAnsi="Cambria"/>
          <w:spacing w:val="23"/>
        </w:rPr>
        <w:t xml:space="preserve"> </w:t>
      </w:r>
      <w:r>
        <w:rPr>
          <w:rFonts w:ascii="Cambria" w:hAnsi="Cambria"/>
        </w:rPr>
        <w:t>de</w:t>
      </w:r>
      <w:r>
        <w:rPr>
          <w:rFonts w:ascii="Cambria" w:hAnsi="Cambria"/>
          <w:spacing w:val="23"/>
        </w:rPr>
        <w:t xml:space="preserve"> </w:t>
      </w:r>
      <w:r>
        <w:rPr>
          <w:rFonts w:ascii="Cambria" w:hAnsi="Cambria"/>
        </w:rPr>
        <w:t>las</w:t>
      </w:r>
      <w:r>
        <w:rPr>
          <w:rFonts w:ascii="Cambria" w:hAnsi="Cambria"/>
          <w:spacing w:val="24"/>
        </w:rPr>
        <w:t xml:space="preserve"> </w:t>
      </w:r>
      <w:r>
        <w:rPr>
          <w:rFonts w:ascii="Cambria" w:hAnsi="Cambria"/>
        </w:rPr>
        <w:t>bases,</w:t>
      </w:r>
      <w:r>
        <w:rPr>
          <w:rFonts w:ascii="Cambria" w:hAnsi="Cambria"/>
          <w:spacing w:val="24"/>
        </w:rPr>
        <w:t xml:space="preserve"> </w:t>
      </w:r>
      <w:r>
        <w:rPr>
          <w:rFonts w:ascii="Cambria" w:hAnsi="Cambria"/>
        </w:rPr>
        <w:t>la</w:t>
      </w:r>
    </w:p>
    <w:p w14:paraId="65DAC1E7" w14:textId="77777777" w:rsidR="00F531A6" w:rsidRDefault="00F531A6">
      <w:pPr>
        <w:spacing w:line="276" w:lineRule="auto"/>
        <w:jc w:val="both"/>
        <w:rPr>
          <w:rFonts w:ascii="Cambria" w:hAnsi="Cambria"/>
        </w:rPr>
        <w:sectPr w:rsidR="00F531A6">
          <w:headerReference w:type="default" r:id="rId94"/>
          <w:footerReference w:type="default" r:id="rId95"/>
          <w:pgSz w:w="11910" w:h="16840"/>
          <w:pgMar w:top="0" w:right="565" w:bottom="0" w:left="1700" w:header="0" w:footer="0" w:gutter="0"/>
          <w:cols w:space="720"/>
        </w:sectPr>
      </w:pPr>
    </w:p>
    <w:p w14:paraId="144DAA1D" w14:textId="77777777" w:rsidR="00F531A6" w:rsidRDefault="00000000">
      <w:pPr>
        <w:pStyle w:val="Textoindependiente"/>
        <w:rPr>
          <w:rFonts w:ascii="Cambria"/>
          <w:sz w:val="26"/>
        </w:rPr>
      </w:pPr>
      <w:r>
        <w:rPr>
          <w:rFonts w:ascii="Cambria"/>
          <w:noProof/>
          <w:sz w:val="26"/>
        </w:rPr>
        <w:lastRenderedPageBreak/>
        <mc:AlternateContent>
          <mc:Choice Requires="wpg">
            <w:drawing>
              <wp:anchor distT="0" distB="0" distL="0" distR="0" simplePos="0" relativeHeight="15916032" behindDoc="0" locked="0" layoutInCell="1" allowOverlap="1" wp14:anchorId="1B2B70F2" wp14:editId="516D5820">
                <wp:simplePos x="0" y="0"/>
                <wp:positionH relativeFrom="page">
                  <wp:posOffset>6769286</wp:posOffset>
                </wp:positionH>
                <wp:positionV relativeFrom="page">
                  <wp:posOffset>0</wp:posOffset>
                </wp:positionV>
                <wp:extent cx="792480" cy="10692130"/>
                <wp:effectExtent l="0" t="0" r="7620" b="0"/>
                <wp:wrapNone/>
                <wp:docPr id="47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479" name="Image 479"/>
                          <pic:cNvPicPr/>
                        </pic:nvPicPr>
                        <pic:blipFill>
                          <a:blip r:embed="rId80" cstate="print"/>
                          <a:stretch>
                            <a:fillRect/>
                          </a:stretch>
                        </pic:blipFill>
                        <pic:spPr>
                          <a:xfrm>
                            <a:off x="13080" y="9891903"/>
                            <a:ext cx="419100" cy="419100"/>
                          </a:xfrm>
                          <a:prstGeom prst="rect">
                            <a:avLst/>
                          </a:prstGeom>
                        </pic:spPr>
                      </pic:pic>
                      <wps:wsp>
                        <wps:cNvPr id="480" name="Graphic 480"/>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482" name="Textbox 482"/>
                        <wps:cNvSpPr txBox="1"/>
                        <wps:spPr>
                          <a:xfrm>
                            <a:off x="135889" y="202530"/>
                            <a:ext cx="478790" cy="142240"/>
                          </a:xfrm>
                          <a:prstGeom prst="rect">
                            <a:avLst/>
                          </a:prstGeom>
                        </wps:spPr>
                        <wps:txbx>
                          <w:txbxContent>
                            <w:p w14:paraId="715F1669"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wps:txbx>
                        <wps:bodyPr wrap="square" lIns="0" tIns="0" rIns="0" bIns="0" rtlCol="0">
                          <a:noAutofit/>
                        </wps:bodyPr>
                      </wps:wsp>
                    </wpg:wgp>
                  </a:graphicData>
                </a:graphic>
              </wp:anchor>
            </w:drawing>
          </mc:Choice>
          <mc:Fallback>
            <w:pict>
              <v:group w14:anchorId="1B2B70F2" id="Group 478" o:spid="_x0000_s1271" style="position:absolute;margin-left:533pt;margin-top:0;width:62.4pt;height:841.9pt;z-index:15916032;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&#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">
                <v:shape id="Image 479" o:spid="_x0000_s1272"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">
                  <v:imagedata r:id="rId81" o:title=""/>
                </v:shape>
                <v:shape id="Graphic 480" o:spid="_x0000_s1273"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" path="m791972,l,,,10692003r791972,l791972,xe" stroked="f">
                  <v:path arrowok="t"/>
                </v:shape>
                <v:shape id="Textbox 482" o:spid="_x0000_s1274"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dxAAAANwAAAAPAAAAZHJzL2Rvd25yZXYueG1sRI9Ba8JA&#10;FITvgv9heQVvuqmI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P79yt3EAAAA3AAAAA8A&#10;AAAAAAAAAAAAAAAABwIAAGRycy9kb3ducmV2LnhtbFBLBQYAAAAAAwADALcAAAD4AgAAAAA=&#10;" filled="f" stroked="f">
                  <v:textbox inset="0,0,0,0">
                    <w:txbxContent>
                      <w:p w14:paraId="715F1669"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v:textbox>
                </v:shape>
                <w10:wrap anchorx="page" anchory="page"/>
              </v:group>
            </w:pict>
          </mc:Fallback>
        </mc:AlternateContent>
      </w:r>
    </w:p>
    <w:p w14:paraId="0283E34B" w14:textId="77777777" w:rsidR="00F531A6" w:rsidRDefault="00F531A6">
      <w:pPr>
        <w:pStyle w:val="Textoindependiente"/>
        <w:rPr>
          <w:rFonts w:ascii="Cambria"/>
          <w:sz w:val="26"/>
        </w:rPr>
      </w:pPr>
    </w:p>
    <w:p w14:paraId="18B37609" w14:textId="77777777" w:rsidR="00F531A6" w:rsidRDefault="00F531A6">
      <w:pPr>
        <w:pStyle w:val="Textoindependiente"/>
        <w:spacing w:before="58"/>
        <w:rPr>
          <w:rFonts w:ascii="Cambria"/>
          <w:sz w:val="26"/>
        </w:rPr>
      </w:pPr>
    </w:p>
    <w:p w14:paraId="37C3FD2E" w14:textId="77777777" w:rsidR="00F531A6" w:rsidRDefault="00000000">
      <w:pPr>
        <w:ind w:left="4059"/>
        <w:rPr>
          <w:rFonts w:ascii="Verdana" w:hAnsi="Verdana"/>
          <w:b/>
          <w:i/>
          <w:sz w:val="26"/>
        </w:rPr>
      </w:pPr>
      <w:r>
        <w:rPr>
          <w:rFonts w:ascii="Verdana" w:hAnsi="Verdana"/>
          <w:b/>
          <w:i/>
          <w:noProof/>
          <w:sz w:val="26"/>
        </w:rPr>
        <w:drawing>
          <wp:anchor distT="0" distB="0" distL="0" distR="0" simplePos="0" relativeHeight="15915520" behindDoc="0" locked="0" layoutInCell="1" allowOverlap="1" wp14:anchorId="3C1A624C" wp14:editId="5B39C637">
            <wp:simplePos x="0" y="0"/>
            <wp:positionH relativeFrom="page">
              <wp:posOffset>1376159</wp:posOffset>
            </wp:positionH>
            <wp:positionV relativeFrom="paragraph">
              <wp:posOffset>-179846</wp:posOffset>
            </wp:positionV>
            <wp:extent cx="597305" cy="1269470"/>
            <wp:effectExtent l="0" t="0" r="0" b="0"/>
            <wp:wrapNone/>
            <wp:docPr id="483" name="Imag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pic:cNvPicPr/>
                  </pic:nvPicPr>
                  <pic:blipFill>
                    <a:blip r:embed="rId82" cstate="print"/>
                    <a:stretch>
                      <a:fillRect/>
                    </a:stretch>
                  </pic:blipFill>
                  <pic:spPr>
                    <a:xfrm>
                      <a:off x="0" y="0"/>
                      <a:ext cx="597305" cy="1269470"/>
                    </a:xfrm>
                    <a:prstGeom prst="rect">
                      <a:avLst/>
                    </a:prstGeom>
                  </pic:spPr>
                </pic:pic>
              </a:graphicData>
            </a:graphic>
          </wp:anchor>
        </w:drawing>
      </w:r>
      <w:r>
        <w:rPr>
          <w:rFonts w:ascii="Cambria" w:hAnsi="Cambria"/>
          <w:b/>
          <w:i/>
        </w:rPr>
        <w:t>Concejalía</w:t>
      </w:r>
      <w:r>
        <w:rPr>
          <w:rFonts w:ascii="Cambria" w:hAnsi="Cambria"/>
          <w:b/>
          <w:i/>
          <w:spacing w:val="32"/>
        </w:rPr>
        <w:t xml:space="preserve"> </w:t>
      </w:r>
      <w:r>
        <w:rPr>
          <w:rFonts w:ascii="Verdana" w:hAnsi="Verdana"/>
          <w:b/>
          <w:i/>
          <w:sz w:val="26"/>
        </w:rPr>
        <w:t>de</w:t>
      </w:r>
      <w:r>
        <w:rPr>
          <w:rFonts w:ascii="Verdana" w:hAnsi="Verdana"/>
          <w:b/>
          <w:i/>
          <w:spacing w:val="-8"/>
          <w:sz w:val="26"/>
        </w:rPr>
        <w:t xml:space="preserve"> </w:t>
      </w:r>
      <w:r>
        <w:rPr>
          <w:rFonts w:ascii="Verdana" w:hAnsi="Verdana"/>
          <w:b/>
          <w:i/>
          <w:sz w:val="26"/>
        </w:rPr>
        <w:t>Recursos</w:t>
      </w:r>
      <w:r>
        <w:rPr>
          <w:rFonts w:ascii="Verdana" w:hAnsi="Verdana"/>
          <w:b/>
          <w:i/>
          <w:spacing w:val="-7"/>
          <w:sz w:val="26"/>
        </w:rPr>
        <w:t xml:space="preserve"> </w:t>
      </w:r>
      <w:r>
        <w:rPr>
          <w:rFonts w:ascii="Verdana" w:hAnsi="Verdana"/>
          <w:b/>
          <w:i/>
          <w:spacing w:val="-2"/>
          <w:sz w:val="26"/>
        </w:rPr>
        <w:t>Humanos</w:t>
      </w:r>
    </w:p>
    <w:p w14:paraId="74D4AA3F" w14:textId="77777777" w:rsidR="00F531A6" w:rsidRDefault="00F531A6">
      <w:pPr>
        <w:pStyle w:val="Textoindependiente"/>
        <w:rPr>
          <w:rFonts w:ascii="Verdana"/>
          <w:b/>
          <w:i/>
          <w:sz w:val="22"/>
        </w:rPr>
      </w:pPr>
    </w:p>
    <w:p w14:paraId="1D94193E" w14:textId="77777777" w:rsidR="00F531A6" w:rsidRDefault="00F531A6">
      <w:pPr>
        <w:pStyle w:val="Textoindependiente"/>
        <w:rPr>
          <w:rFonts w:ascii="Verdana"/>
          <w:b/>
          <w:i/>
          <w:sz w:val="22"/>
        </w:rPr>
      </w:pPr>
    </w:p>
    <w:p w14:paraId="559917CB" w14:textId="77777777" w:rsidR="00F531A6" w:rsidRDefault="00F531A6">
      <w:pPr>
        <w:pStyle w:val="Textoindependiente"/>
        <w:rPr>
          <w:rFonts w:ascii="Verdana"/>
          <w:b/>
          <w:i/>
          <w:sz w:val="22"/>
        </w:rPr>
      </w:pPr>
    </w:p>
    <w:p w14:paraId="6D32B064" w14:textId="77777777" w:rsidR="00F531A6" w:rsidRDefault="00F531A6">
      <w:pPr>
        <w:pStyle w:val="Textoindependiente"/>
        <w:rPr>
          <w:rFonts w:ascii="Verdana"/>
          <w:b/>
          <w:i/>
          <w:sz w:val="22"/>
        </w:rPr>
      </w:pPr>
    </w:p>
    <w:p w14:paraId="4CA5F0E0" w14:textId="77777777" w:rsidR="00F531A6" w:rsidRDefault="00F531A6">
      <w:pPr>
        <w:pStyle w:val="Textoindependiente"/>
        <w:rPr>
          <w:rFonts w:ascii="Verdana"/>
          <w:b/>
          <w:i/>
          <w:sz w:val="22"/>
        </w:rPr>
      </w:pPr>
    </w:p>
    <w:p w14:paraId="1516A7A8" w14:textId="77777777" w:rsidR="00F531A6" w:rsidRDefault="00F531A6">
      <w:pPr>
        <w:pStyle w:val="Textoindependiente"/>
        <w:spacing w:before="94"/>
        <w:rPr>
          <w:rFonts w:ascii="Verdana"/>
          <w:b/>
          <w:i/>
          <w:sz w:val="22"/>
        </w:rPr>
      </w:pPr>
    </w:p>
    <w:p w14:paraId="212A8930" w14:textId="77777777" w:rsidR="00F531A6" w:rsidRDefault="00000000">
      <w:pPr>
        <w:spacing w:line="276" w:lineRule="auto"/>
        <w:ind w:left="3" w:right="1092"/>
        <w:rPr>
          <w:rFonts w:ascii="Cambria" w:hAnsi="Cambria"/>
        </w:rPr>
      </w:pPr>
      <w:r>
        <w:rPr>
          <w:rFonts w:ascii="Cambria" w:hAnsi="Cambria"/>
        </w:rPr>
        <w:t>Administración queda limitada, al determinarse el sistema selectivo, los méritos a valorar, las pruebas que se deben superar, los programas y las formas de calificación.</w:t>
      </w:r>
    </w:p>
    <w:p w14:paraId="77DDAFE8" w14:textId="77777777" w:rsidR="00F531A6" w:rsidRDefault="00000000">
      <w:pPr>
        <w:spacing w:before="159" w:line="276" w:lineRule="auto"/>
        <w:ind w:left="3" w:right="1138" w:firstLine="708"/>
        <w:jc w:val="both"/>
        <w:rPr>
          <w:rFonts w:ascii="Cambria" w:hAnsi="Cambria"/>
          <w:b/>
        </w:rPr>
      </w:pPr>
      <w:r>
        <w:rPr>
          <w:rFonts w:ascii="Cambria" w:hAnsi="Cambria"/>
          <w:b/>
          <w:noProof/>
        </w:rPr>
        <mc:AlternateContent>
          <mc:Choice Requires="wps">
            <w:drawing>
              <wp:anchor distT="0" distB="0" distL="0" distR="0" simplePos="0" relativeHeight="15916544" behindDoc="0" locked="0" layoutInCell="1" allowOverlap="1" wp14:anchorId="52760631" wp14:editId="14D87A51">
                <wp:simplePos x="0" y="0"/>
                <wp:positionH relativeFrom="page">
                  <wp:posOffset>6807090</wp:posOffset>
                </wp:positionH>
                <wp:positionV relativeFrom="paragraph">
                  <wp:posOffset>534327</wp:posOffset>
                </wp:positionV>
                <wp:extent cx="419734" cy="3187065"/>
                <wp:effectExtent l="0" t="0" r="0" b="0"/>
                <wp:wrapNone/>
                <wp:docPr id="484" name="Text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9DB6F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815F0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52760631" id="Textbox 484" o:spid="_x0000_s1275" type="#_x0000_t202" style="position:absolute;left:0;text-align:left;margin-left:536pt;margin-top:42.05pt;width:33.05pt;height:250.95pt;z-index:15916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2H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" filled="f" stroked="f">
                <v:textbox style="layout-flow:vertical;mso-layout-flow-alt:bottom-to-top" inset="0,0,0,0">
                  <w:txbxContent>
                    <w:p w14:paraId="599DB6F9"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815F0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mbria" w:hAnsi="Cambria"/>
        </w:rPr>
        <w:t>Precisamente, siendo las Bases las normas jurídicas esenciales que van a regir un proceso selectivo, o en este caso, el presente Concurso General de Méritos, son las que garantizan el cumplimiento de los principios constitucionales de igualdad, mérito y capacidad,</w:t>
      </w:r>
      <w:r>
        <w:rPr>
          <w:rFonts w:ascii="Cambria" w:hAnsi="Cambria"/>
          <w:spacing w:val="-2"/>
        </w:rPr>
        <w:t xml:space="preserve"> </w:t>
      </w:r>
      <w:r>
        <w:rPr>
          <w:rFonts w:ascii="Cambria" w:hAnsi="Cambria"/>
        </w:rPr>
        <w:t>porque</w:t>
      </w:r>
      <w:r>
        <w:rPr>
          <w:rFonts w:ascii="Cambria" w:hAnsi="Cambria"/>
          <w:spacing w:val="-2"/>
        </w:rPr>
        <w:t xml:space="preserve"> </w:t>
      </w:r>
      <w:r>
        <w:rPr>
          <w:rFonts w:ascii="Cambria" w:hAnsi="Cambria"/>
        </w:rPr>
        <w:t>vinculan</w:t>
      </w:r>
      <w:r>
        <w:rPr>
          <w:rFonts w:ascii="Cambria" w:hAnsi="Cambria"/>
          <w:spacing w:val="-3"/>
        </w:rPr>
        <w:t xml:space="preserve"> </w:t>
      </w:r>
      <w:r>
        <w:rPr>
          <w:rFonts w:ascii="Cambria" w:hAnsi="Cambria"/>
        </w:rPr>
        <w:t>a</w:t>
      </w:r>
      <w:r>
        <w:rPr>
          <w:rFonts w:ascii="Cambria" w:hAnsi="Cambria"/>
          <w:spacing w:val="-2"/>
        </w:rPr>
        <w:t xml:space="preserve"> </w:t>
      </w:r>
      <w:r>
        <w:rPr>
          <w:rFonts w:ascii="Cambria" w:hAnsi="Cambria"/>
        </w:rPr>
        <w:t>todos</w:t>
      </w:r>
      <w:r>
        <w:rPr>
          <w:rFonts w:ascii="Cambria" w:hAnsi="Cambria"/>
          <w:spacing w:val="-1"/>
        </w:rPr>
        <w:t xml:space="preserve"> </w:t>
      </w:r>
      <w:r>
        <w:rPr>
          <w:rFonts w:ascii="Cambria" w:hAnsi="Cambria"/>
        </w:rPr>
        <w:t>los</w:t>
      </w:r>
      <w:r>
        <w:rPr>
          <w:rFonts w:ascii="Cambria" w:hAnsi="Cambria"/>
          <w:spacing w:val="-1"/>
        </w:rPr>
        <w:t xml:space="preserve"> </w:t>
      </w:r>
      <w:r>
        <w:rPr>
          <w:rFonts w:ascii="Cambria" w:hAnsi="Cambria"/>
        </w:rPr>
        <w:t>participantes</w:t>
      </w:r>
      <w:r>
        <w:rPr>
          <w:rFonts w:ascii="Cambria" w:hAnsi="Cambria"/>
          <w:spacing w:val="-3"/>
        </w:rPr>
        <w:t xml:space="preserve"> </w:t>
      </w:r>
      <w:proofErr w:type="gramStart"/>
      <w:r>
        <w:rPr>
          <w:rFonts w:ascii="Cambria" w:hAnsi="Cambria"/>
        </w:rPr>
        <w:t>del</w:t>
      </w:r>
      <w:r>
        <w:rPr>
          <w:rFonts w:ascii="Cambria" w:hAnsi="Cambria"/>
          <w:spacing w:val="-2"/>
        </w:rPr>
        <w:t xml:space="preserve"> </w:t>
      </w:r>
      <w:r>
        <w:rPr>
          <w:rFonts w:ascii="Cambria" w:hAnsi="Cambria"/>
        </w:rPr>
        <w:t>mismo</w:t>
      </w:r>
      <w:proofErr w:type="gramEnd"/>
      <w:r>
        <w:rPr>
          <w:rFonts w:ascii="Cambria" w:hAnsi="Cambria"/>
          <w:spacing w:val="-1"/>
        </w:rPr>
        <w:t xml:space="preserve"> </w:t>
      </w:r>
      <w:r>
        <w:rPr>
          <w:rFonts w:ascii="Cambria" w:hAnsi="Cambria"/>
        </w:rPr>
        <w:t>de igual</w:t>
      </w:r>
      <w:r>
        <w:rPr>
          <w:rFonts w:ascii="Cambria" w:hAnsi="Cambria"/>
          <w:spacing w:val="-2"/>
        </w:rPr>
        <w:t xml:space="preserve"> </w:t>
      </w:r>
      <w:r>
        <w:rPr>
          <w:rFonts w:ascii="Cambria" w:hAnsi="Cambria"/>
        </w:rPr>
        <w:t>manera.</w:t>
      </w:r>
      <w:r>
        <w:rPr>
          <w:rFonts w:ascii="Cambria" w:hAnsi="Cambria"/>
          <w:spacing w:val="-2"/>
        </w:rPr>
        <w:t xml:space="preserve"> </w:t>
      </w:r>
      <w:r>
        <w:rPr>
          <w:rFonts w:ascii="Cambria" w:hAnsi="Cambria"/>
        </w:rPr>
        <w:t>Todos</w:t>
      </w:r>
      <w:r>
        <w:rPr>
          <w:rFonts w:ascii="Cambria" w:hAnsi="Cambria"/>
          <w:spacing w:val="-1"/>
        </w:rPr>
        <w:t xml:space="preserve"> </w:t>
      </w:r>
      <w:r>
        <w:rPr>
          <w:rFonts w:ascii="Cambria" w:hAnsi="Cambria"/>
        </w:rPr>
        <w:t>los candidatos están en igualdad de oportunidades</w:t>
      </w:r>
      <w:r>
        <w:rPr>
          <w:rFonts w:ascii="Cambria" w:hAnsi="Cambria"/>
          <w:b/>
        </w:rPr>
        <w:t>.</w:t>
      </w:r>
    </w:p>
    <w:p w14:paraId="0EB23D56" w14:textId="77777777" w:rsidR="00F531A6" w:rsidRDefault="00000000">
      <w:pPr>
        <w:spacing w:before="157" w:line="276" w:lineRule="auto"/>
        <w:ind w:left="3" w:right="1092" w:firstLine="708"/>
        <w:rPr>
          <w:rFonts w:ascii="Cambria" w:hAnsi="Cambria"/>
        </w:rPr>
      </w:pPr>
      <w:r>
        <w:rPr>
          <w:rFonts w:ascii="Cambria" w:hAnsi="Cambria"/>
        </w:rPr>
        <w:t>Según</w:t>
      </w:r>
      <w:r>
        <w:rPr>
          <w:rFonts w:ascii="Cambria" w:hAnsi="Cambria"/>
          <w:spacing w:val="-5"/>
        </w:rPr>
        <w:t xml:space="preserve"> </w:t>
      </w:r>
      <w:r>
        <w:rPr>
          <w:rFonts w:ascii="Cambria" w:hAnsi="Cambria"/>
        </w:rPr>
        <w:t>el</w:t>
      </w:r>
      <w:r>
        <w:rPr>
          <w:rFonts w:ascii="Cambria" w:hAnsi="Cambria"/>
          <w:spacing w:val="-5"/>
        </w:rPr>
        <w:t xml:space="preserve"> </w:t>
      </w:r>
      <w:r>
        <w:rPr>
          <w:rFonts w:ascii="Cambria" w:hAnsi="Cambria"/>
        </w:rPr>
        <w:t>artículo</w:t>
      </w:r>
      <w:r>
        <w:rPr>
          <w:rFonts w:ascii="Cambria" w:hAnsi="Cambria"/>
          <w:spacing w:val="-5"/>
        </w:rPr>
        <w:t xml:space="preserve"> </w:t>
      </w:r>
      <w:r>
        <w:rPr>
          <w:rFonts w:ascii="Cambria" w:hAnsi="Cambria"/>
        </w:rPr>
        <w:t>55</w:t>
      </w:r>
      <w:r>
        <w:rPr>
          <w:rFonts w:ascii="Cambria" w:hAnsi="Cambria"/>
          <w:spacing w:val="-5"/>
        </w:rPr>
        <w:t xml:space="preserve"> </w:t>
      </w:r>
      <w:r>
        <w:rPr>
          <w:rFonts w:ascii="Cambria" w:hAnsi="Cambria"/>
        </w:rPr>
        <w:t>del</w:t>
      </w:r>
      <w:r>
        <w:rPr>
          <w:rFonts w:ascii="Cambria" w:hAnsi="Cambria"/>
          <w:spacing w:val="-5"/>
        </w:rPr>
        <w:t xml:space="preserve"> </w:t>
      </w:r>
      <w:r>
        <w:rPr>
          <w:rFonts w:ascii="Cambria" w:hAnsi="Cambria"/>
        </w:rPr>
        <w:t>Real</w:t>
      </w:r>
      <w:r>
        <w:rPr>
          <w:rFonts w:ascii="Cambria" w:hAnsi="Cambria"/>
          <w:spacing w:val="-5"/>
        </w:rPr>
        <w:t xml:space="preserve"> </w:t>
      </w:r>
      <w:r>
        <w:rPr>
          <w:rFonts w:ascii="Cambria" w:hAnsi="Cambria"/>
        </w:rPr>
        <w:t>Decreto</w:t>
      </w:r>
      <w:r>
        <w:rPr>
          <w:rFonts w:ascii="Cambria" w:hAnsi="Cambria"/>
          <w:spacing w:val="-5"/>
        </w:rPr>
        <w:t xml:space="preserve"> </w:t>
      </w:r>
      <w:r>
        <w:rPr>
          <w:rFonts w:ascii="Cambria" w:hAnsi="Cambria"/>
        </w:rPr>
        <w:t>Legislativo</w:t>
      </w:r>
      <w:r>
        <w:rPr>
          <w:rFonts w:ascii="Cambria" w:hAnsi="Cambria"/>
          <w:spacing w:val="-5"/>
        </w:rPr>
        <w:t xml:space="preserve"> </w:t>
      </w:r>
      <w:r>
        <w:rPr>
          <w:rFonts w:ascii="Cambria" w:hAnsi="Cambria"/>
        </w:rPr>
        <w:t>5/2015,</w:t>
      </w:r>
      <w:r>
        <w:rPr>
          <w:rFonts w:ascii="Cambria" w:hAnsi="Cambria"/>
          <w:spacing w:val="-5"/>
        </w:rPr>
        <w:t xml:space="preserve"> </w:t>
      </w:r>
      <w:r>
        <w:rPr>
          <w:rFonts w:ascii="Cambria" w:hAnsi="Cambria"/>
        </w:rPr>
        <w:t>de</w:t>
      </w:r>
      <w:r>
        <w:rPr>
          <w:rFonts w:ascii="Cambria" w:hAnsi="Cambria"/>
          <w:spacing w:val="-5"/>
        </w:rPr>
        <w:t xml:space="preserve"> </w:t>
      </w:r>
      <w:r>
        <w:rPr>
          <w:rFonts w:ascii="Cambria" w:hAnsi="Cambria"/>
        </w:rPr>
        <w:t>30</w:t>
      </w:r>
      <w:r>
        <w:rPr>
          <w:rFonts w:ascii="Cambria" w:hAnsi="Cambria"/>
          <w:spacing w:val="-5"/>
        </w:rPr>
        <w:t xml:space="preserve"> </w:t>
      </w:r>
      <w:r>
        <w:rPr>
          <w:rFonts w:ascii="Cambria" w:hAnsi="Cambria"/>
        </w:rPr>
        <w:t>de</w:t>
      </w:r>
      <w:r>
        <w:rPr>
          <w:rFonts w:ascii="Cambria" w:hAnsi="Cambria"/>
          <w:spacing w:val="-5"/>
        </w:rPr>
        <w:t xml:space="preserve"> </w:t>
      </w:r>
      <w:r>
        <w:rPr>
          <w:rFonts w:ascii="Cambria" w:hAnsi="Cambria"/>
        </w:rPr>
        <w:t>octubre,</w:t>
      </w:r>
      <w:r>
        <w:rPr>
          <w:rFonts w:ascii="Cambria" w:hAnsi="Cambria"/>
          <w:spacing w:val="-5"/>
        </w:rPr>
        <w:t xml:space="preserve"> </w:t>
      </w:r>
      <w:r>
        <w:rPr>
          <w:rFonts w:ascii="Cambria" w:hAnsi="Cambria"/>
        </w:rPr>
        <w:t>por</w:t>
      </w:r>
      <w:r>
        <w:rPr>
          <w:rFonts w:ascii="Cambria" w:hAnsi="Cambria"/>
          <w:spacing w:val="-5"/>
        </w:rPr>
        <w:t xml:space="preserve"> </w:t>
      </w:r>
      <w:r>
        <w:rPr>
          <w:rFonts w:ascii="Cambria" w:hAnsi="Cambria"/>
        </w:rPr>
        <w:t>el que se aprueba el texto refundido de la Ley del Estatuto Básico del Empleado Público:</w:t>
      </w:r>
    </w:p>
    <w:p w14:paraId="66E7CF00" w14:textId="77777777" w:rsidR="00F531A6" w:rsidRDefault="00000000">
      <w:pPr>
        <w:spacing w:before="159" w:line="276" w:lineRule="auto"/>
        <w:ind w:left="3" w:right="1142" w:firstLine="708"/>
        <w:jc w:val="both"/>
        <w:rPr>
          <w:rFonts w:ascii="Cambria" w:hAnsi="Cambria"/>
          <w:i/>
        </w:rPr>
      </w:pPr>
      <w:r>
        <w:rPr>
          <w:rFonts w:ascii="Cambria" w:hAnsi="Cambria"/>
          <w:i/>
        </w:rPr>
        <w:t>“1. Todos los ciudadanos tienen derecho al acceso al empleo público de acuerdo con los principios constitucionales de igualdad, mérito y capacidad, y de acuerdo con lo previsto en el presente Estatuto y en el resto del ordenamiento jurídico</w:t>
      </w:r>
    </w:p>
    <w:p w14:paraId="65FD2D22" w14:textId="77777777" w:rsidR="00F531A6" w:rsidRDefault="00000000">
      <w:pPr>
        <w:spacing w:before="158" w:line="276" w:lineRule="auto"/>
        <w:ind w:left="3" w:right="1139" w:firstLine="708"/>
        <w:jc w:val="both"/>
        <w:rPr>
          <w:rFonts w:ascii="Cambria" w:hAnsi="Cambria"/>
          <w:i/>
        </w:rPr>
      </w:pPr>
      <w:r>
        <w:rPr>
          <w:rFonts w:ascii="Cambria" w:hAnsi="Cambria"/>
          <w:i/>
        </w:rPr>
        <w:t>2.</w:t>
      </w:r>
      <w:r>
        <w:rPr>
          <w:rFonts w:ascii="Cambria" w:hAnsi="Cambria"/>
          <w:i/>
          <w:spacing w:val="-4"/>
        </w:rPr>
        <w:t xml:space="preserve"> </w:t>
      </w:r>
      <w:r>
        <w:rPr>
          <w:rFonts w:ascii="Cambria" w:hAnsi="Cambria"/>
          <w:i/>
        </w:rPr>
        <w:t>Las</w:t>
      </w:r>
      <w:r>
        <w:rPr>
          <w:rFonts w:ascii="Cambria" w:hAnsi="Cambria"/>
          <w:i/>
          <w:spacing w:val="-4"/>
        </w:rPr>
        <w:t xml:space="preserve"> </w:t>
      </w:r>
      <w:r>
        <w:rPr>
          <w:rFonts w:ascii="Cambria" w:hAnsi="Cambria"/>
          <w:i/>
        </w:rPr>
        <w:t>Administraciones</w:t>
      </w:r>
      <w:r>
        <w:rPr>
          <w:rFonts w:ascii="Cambria" w:hAnsi="Cambria"/>
          <w:i/>
          <w:spacing w:val="-4"/>
        </w:rPr>
        <w:t xml:space="preserve"> </w:t>
      </w:r>
      <w:r>
        <w:rPr>
          <w:rFonts w:ascii="Cambria" w:hAnsi="Cambria"/>
          <w:i/>
        </w:rPr>
        <w:t>Públicas,</w:t>
      </w:r>
      <w:r>
        <w:rPr>
          <w:rFonts w:ascii="Cambria" w:hAnsi="Cambria"/>
          <w:i/>
          <w:spacing w:val="-2"/>
        </w:rPr>
        <w:t xml:space="preserve"> </w:t>
      </w:r>
      <w:r>
        <w:rPr>
          <w:rFonts w:ascii="Cambria" w:hAnsi="Cambria"/>
          <w:i/>
        </w:rPr>
        <w:t>entidades</w:t>
      </w:r>
      <w:r>
        <w:rPr>
          <w:rFonts w:ascii="Cambria" w:hAnsi="Cambria"/>
          <w:i/>
          <w:spacing w:val="-2"/>
        </w:rPr>
        <w:t xml:space="preserve"> </w:t>
      </w:r>
      <w:r>
        <w:rPr>
          <w:rFonts w:ascii="Cambria" w:hAnsi="Cambria"/>
          <w:i/>
        </w:rPr>
        <w:t>y</w:t>
      </w:r>
      <w:r>
        <w:rPr>
          <w:rFonts w:ascii="Cambria" w:hAnsi="Cambria"/>
          <w:i/>
          <w:spacing w:val="-5"/>
        </w:rPr>
        <w:t xml:space="preserve"> </w:t>
      </w:r>
      <w:r>
        <w:rPr>
          <w:rFonts w:ascii="Cambria" w:hAnsi="Cambria"/>
          <w:i/>
        </w:rPr>
        <w:t>organismos</w:t>
      </w:r>
      <w:r>
        <w:rPr>
          <w:rFonts w:ascii="Cambria" w:hAnsi="Cambria"/>
          <w:i/>
          <w:spacing w:val="-4"/>
        </w:rPr>
        <w:t xml:space="preserve"> </w:t>
      </w:r>
      <w:r>
        <w:rPr>
          <w:rFonts w:ascii="Cambria" w:hAnsi="Cambria"/>
          <w:i/>
        </w:rPr>
        <w:t>a</w:t>
      </w:r>
      <w:r>
        <w:rPr>
          <w:rFonts w:ascii="Cambria" w:hAnsi="Cambria"/>
          <w:i/>
          <w:spacing w:val="-4"/>
        </w:rPr>
        <w:t xml:space="preserve"> </w:t>
      </w:r>
      <w:r>
        <w:rPr>
          <w:rFonts w:ascii="Cambria" w:hAnsi="Cambria"/>
          <w:i/>
        </w:rPr>
        <w:t>que</w:t>
      </w:r>
      <w:r>
        <w:rPr>
          <w:rFonts w:ascii="Cambria" w:hAnsi="Cambria"/>
          <w:i/>
          <w:spacing w:val="-5"/>
        </w:rPr>
        <w:t xml:space="preserve"> </w:t>
      </w:r>
      <w:r>
        <w:rPr>
          <w:rFonts w:ascii="Cambria" w:hAnsi="Cambria"/>
          <w:i/>
        </w:rPr>
        <w:t>se</w:t>
      </w:r>
      <w:r>
        <w:rPr>
          <w:rFonts w:ascii="Cambria" w:hAnsi="Cambria"/>
          <w:i/>
          <w:spacing w:val="-3"/>
        </w:rPr>
        <w:t xml:space="preserve"> </w:t>
      </w:r>
      <w:r>
        <w:rPr>
          <w:rFonts w:ascii="Cambria" w:hAnsi="Cambria"/>
          <w:i/>
        </w:rPr>
        <w:t>refiere</w:t>
      </w:r>
      <w:r>
        <w:rPr>
          <w:rFonts w:ascii="Cambria" w:hAnsi="Cambria"/>
          <w:i/>
          <w:spacing w:val="-3"/>
        </w:rPr>
        <w:t xml:space="preserve"> </w:t>
      </w:r>
      <w:r>
        <w:rPr>
          <w:rFonts w:ascii="Cambria" w:hAnsi="Cambria"/>
          <w:i/>
        </w:rPr>
        <w:t>el</w:t>
      </w:r>
      <w:r>
        <w:rPr>
          <w:rFonts w:ascii="Cambria" w:hAnsi="Cambria"/>
          <w:i/>
          <w:spacing w:val="-5"/>
        </w:rPr>
        <w:t xml:space="preserve"> </w:t>
      </w:r>
      <w:r>
        <w:rPr>
          <w:rFonts w:ascii="Cambria" w:hAnsi="Cambria"/>
          <w:i/>
        </w:rPr>
        <w:t>artículo</w:t>
      </w:r>
      <w:r>
        <w:rPr>
          <w:rFonts w:ascii="Cambria" w:hAnsi="Cambria"/>
          <w:i/>
          <w:spacing w:val="-4"/>
        </w:rPr>
        <w:t xml:space="preserve"> </w:t>
      </w:r>
      <w:r>
        <w:rPr>
          <w:rFonts w:ascii="Cambria" w:hAnsi="Cambria"/>
          <w:i/>
        </w:rPr>
        <w:t>2 del presente Estatuto seleccionarán a su personal funcionario y laboral mediante procedimientos en los que se garanticen los principios constitucionales antes expresados, así como los establecidos a continuación:</w:t>
      </w:r>
    </w:p>
    <w:p w14:paraId="3CB94E0A" w14:textId="77777777" w:rsidR="00F531A6" w:rsidRDefault="00000000">
      <w:pPr>
        <w:pStyle w:val="Prrafodelista"/>
        <w:numPr>
          <w:ilvl w:val="2"/>
          <w:numId w:val="6"/>
        </w:numPr>
        <w:tabs>
          <w:tab w:val="left" w:pos="722"/>
        </w:tabs>
        <w:spacing w:before="157"/>
        <w:ind w:left="722" w:right="0" w:hanging="359"/>
        <w:rPr>
          <w:rFonts w:ascii="Cambria"/>
          <w:i/>
        </w:rPr>
      </w:pPr>
      <w:r>
        <w:rPr>
          <w:rFonts w:ascii="Cambria"/>
          <w:i/>
        </w:rPr>
        <w:t>Publicidad</w:t>
      </w:r>
      <w:r>
        <w:rPr>
          <w:rFonts w:ascii="Cambria"/>
          <w:i/>
          <w:spacing w:val="-6"/>
        </w:rPr>
        <w:t xml:space="preserve"> </w:t>
      </w:r>
      <w:r>
        <w:rPr>
          <w:rFonts w:ascii="Cambria"/>
          <w:i/>
        </w:rPr>
        <w:t>de</w:t>
      </w:r>
      <w:r>
        <w:rPr>
          <w:rFonts w:ascii="Cambria"/>
          <w:i/>
          <w:spacing w:val="-6"/>
        </w:rPr>
        <w:t xml:space="preserve"> </w:t>
      </w:r>
      <w:r>
        <w:rPr>
          <w:rFonts w:ascii="Cambria"/>
          <w:i/>
        </w:rPr>
        <w:t>las</w:t>
      </w:r>
      <w:r>
        <w:rPr>
          <w:rFonts w:ascii="Cambria"/>
          <w:i/>
          <w:spacing w:val="-6"/>
        </w:rPr>
        <w:t xml:space="preserve"> </w:t>
      </w:r>
      <w:r>
        <w:rPr>
          <w:rFonts w:ascii="Cambria"/>
          <w:i/>
        </w:rPr>
        <w:t>convocatorias</w:t>
      </w:r>
      <w:r>
        <w:rPr>
          <w:rFonts w:ascii="Cambria"/>
          <w:i/>
          <w:spacing w:val="-6"/>
        </w:rPr>
        <w:t xml:space="preserve"> </w:t>
      </w:r>
      <w:r>
        <w:rPr>
          <w:rFonts w:ascii="Cambria"/>
          <w:i/>
        </w:rPr>
        <w:t>y</w:t>
      </w:r>
      <w:r>
        <w:rPr>
          <w:rFonts w:ascii="Cambria"/>
          <w:i/>
          <w:spacing w:val="-5"/>
        </w:rPr>
        <w:t xml:space="preserve"> </w:t>
      </w:r>
      <w:r>
        <w:rPr>
          <w:rFonts w:ascii="Cambria"/>
          <w:i/>
        </w:rPr>
        <w:t>de</w:t>
      </w:r>
      <w:r>
        <w:rPr>
          <w:rFonts w:ascii="Cambria"/>
          <w:i/>
          <w:spacing w:val="-6"/>
        </w:rPr>
        <w:t xml:space="preserve"> </w:t>
      </w:r>
      <w:r>
        <w:rPr>
          <w:rFonts w:ascii="Cambria"/>
          <w:i/>
        </w:rPr>
        <w:t>sus</w:t>
      </w:r>
      <w:r>
        <w:rPr>
          <w:rFonts w:ascii="Cambria"/>
          <w:i/>
          <w:spacing w:val="-6"/>
        </w:rPr>
        <w:t xml:space="preserve"> </w:t>
      </w:r>
      <w:r>
        <w:rPr>
          <w:rFonts w:ascii="Cambria"/>
          <w:i/>
          <w:spacing w:val="-2"/>
        </w:rPr>
        <w:t>bases.</w:t>
      </w:r>
    </w:p>
    <w:p w14:paraId="2BF3A38F" w14:textId="77777777" w:rsidR="00F531A6" w:rsidRDefault="00000000">
      <w:pPr>
        <w:pStyle w:val="Prrafodelista"/>
        <w:numPr>
          <w:ilvl w:val="2"/>
          <w:numId w:val="6"/>
        </w:numPr>
        <w:tabs>
          <w:tab w:val="left" w:pos="721"/>
        </w:tabs>
        <w:spacing w:before="39"/>
        <w:ind w:left="721" w:right="0" w:hanging="358"/>
        <w:rPr>
          <w:rFonts w:ascii="Cambria"/>
          <w:i/>
        </w:rPr>
      </w:pPr>
      <w:r>
        <w:rPr>
          <w:rFonts w:ascii="Cambria"/>
          <w:i/>
          <w:spacing w:val="-2"/>
        </w:rPr>
        <w:t>Transparencia.</w:t>
      </w:r>
    </w:p>
    <w:p w14:paraId="3CD67B31" w14:textId="77777777" w:rsidR="00F531A6" w:rsidRDefault="00000000">
      <w:pPr>
        <w:pStyle w:val="Prrafodelista"/>
        <w:numPr>
          <w:ilvl w:val="2"/>
          <w:numId w:val="6"/>
        </w:numPr>
        <w:tabs>
          <w:tab w:val="left" w:pos="721"/>
        </w:tabs>
        <w:spacing w:before="38"/>
        <w:ind w:left="721" w:right="0" w:hanging="358"/>
        <w:rPr>
          <w:rFonts w:ascii="Cambria" w:hAnsi="Cambria"/>
          <w:i/>
        </w:rPr>
      </w:pPr>
      <w:r>
        <w:rPr>
          <w:rFonts w:ascii="Cambria" w:hAnsi="Cambria"/>
          <w:i/>
        </w:rPr>
        <w:t>Imparcialidad</w:t>
      </w:r>
      <w:r>
        <w:rPr>
          <w:rFonts w:ascii="Cambria" w:hAnsi="Cambria"/>
          <w:i/>
          <w:spacing w:val="-6"/>
        </w:rPr>
        <w:t xml:space="preserve"> </w:t>
      </w:r>
      <w:r>
        <w:rPr>
          <w:rFonts w:ascii="Cambria" w:hAnsi="Cambria"/>
          <w:i/>
        </w:rPr>
        <w:t>y</w:t>
      </w:r>
      <w:r>
        <w:rPr>
          <w:rFonts w:ascii="Cambria" w:hAnsi="Cambria"/>
          <w:i/>
          <w:spacing w:val="-4"/>
        </w:rPr>
        <w:t xml:space="preserve"> </w:t>
      </w:r>
      <w:r>
        <w:rPr>
          <w:rFonts w:ascii="Cambria" w:hAnsi="Cambria"/>
          <w:i/>
        </w:rPr>
        <w:t>profesionalidad</w:t>
      </w:r>
      <w:r>
        <w:rPr>
          <w:rFonts w:ascii="Cambria" w:hAnsi="Cambria"/>
          <w:i/>
          <w:spacing w:val="-6"/>
        </w:rPr>
        <w:t xml:space="preserve"> </w:t>
      </w:r>
      <w:r>
        <w:rPr>
          <w:rFonts w:ascii="Cambria" w:hAnsi="Cambria"/>
          <w:i/>
        </w:rPr>
        <w:t>de</w:t>
      </w:r>
      <w:r>
        <w:rPr>
          <w:rFonts w:ascii="Cambria" w:hAnsi="Cambria"/>
          <w:i/>
          <w:spacing w:val="-6"/>
        </w:rPr>
        <w:t xml:space="preserve"> </w:t>
      </w:r>
      <w:r>
        <w:rPr>
          <w:rFonts w:ascii="Cambria" w:hAnsi="Cambria"/>
          <w:i/>
        </w:rPr>
        <w:t>los</w:t>
      </w:r>
      <w:r>
        <w:rPr>
          <w:rFonts w:ascii="Cambria" w:hAnsi="Cambria"/>
          <w:i/>
          <w:spacing w:val="-3"/>
        </w:rPr>
        <w:t xml:space="preserve"> </w:t>
      </w:r>
      <w:r>
        <w:rPr>
          <w:rFonts w:ascii="Cambria" w:hAnsi="Cambria"/>
          <w:i/>
        </w:rPr>
        <w:t>miembros</w:t>
      </w:r>
      <w:r>
        <w:rPr>
          <w:rFonts w:ascii="Cambria" w:hAnsi="Cambria"/>
          <w:i/>
          <w:spacing w:val="-6"/>
        </w:rPr>
        <w:t xml:space="preserve"> </w:t>
      </w:r>
      <w:r>
        <w:rPr>
          <w:rFonts w:ascii="Cambria" w:hAnsi="Cambria"/>
          <w:i/>
        </w:rPr>
        <w:t>de</w:t>
      </w:r>
      <w:r>
        <w:rPr>
          <w:rFonts w:ascii="Cambria" w:hAnsi="Cambria"/>
          <w:i/>
          <w:spacing w:val="-5"/>
        </w:rPr>
        <w:t xml:space="preserve"> </w:t>
      </w:r>
      <w:r>
        <w:rPr>
          <w:rFonts w:ascii="Cambria" w:hAnsi="Cambria"/>
          <w:i/>
        </w:rPr>
        <w:t>los</w:t>
      </w:r>
      <w:r>
        <w:rPr>
          <w:rFonts w:ascii="Cambria" w:hAnsi="Cambria"/>
          <w:i/>
          <w:spacing w:val="-4"/>
        </w:rPr>
        <w:t xml:space="preserve"> </w:t>
      </w:r>
      <w:r>
        <w:rPr>
          <w:rFonts w:ascii="Cambria" w:hAnsi="Cambria"/>
          <w:i/>
        </w:rPr>
        <w:t>órganos</w:t>
      </w:r>
      <w:r>
        <w:rPr>
          <w:rFonts w:ascii="Cambria" w:hAnsi="Cambria"/>
          <w:i/>
          <w:spacing w:val="-5"/>
        </w:rPr>
        <w:t xml:space="preserve"> </w:t>
      </w:r>
      <w:r>
        <w:rPr>
          <w:rFonts w:ascii="Cambria" w:hAnsi="Cambria"/>
          <w:i/>
        </w:rPr>
        <w:t>de</w:t>
      </w:r>
      <w:r>
        <w:rPr>
          <w:rFonts w:ascii="Cambria" w:hAnsi="Cambria"/>
          <w:i/>
          <w:spacing w:val="-6"/>
        </w:rPr>
        <w:t xml:space="preserve"> </w:t>
      </w:r>
      <w:r>
        <w:rPr>
          <w:rFonts w:ascii="Cambria" w:hAnsi="Cambria"/>
          <w:i/>
          <w:spacing w:val="-2"/>
        </w:rPr>
        <w:t>selección.</w:t>
      </w:r>
    </w:p>
    <w:p w14:paraId="0B40E344" w14:textId="77777777" w:rsidR="00F531A6" w:rsidRDefault="00000000">
      <w:pPr>
        <w:pStyle w:val="Prrafodelista"/>
        <w:numPr>
          <w:ilvl w:val="2"/>
          <w:numId w:val="6"/>
        </w:numPr>
        <w:tabs>
          <w:tab w:val="left" w:pos="721"/>
        </w:tabs>
        <w:spacing w:before="38"/>
        <w:ind w:left="721" w:right="0" w:hanging="358"/>
        <w:rPr>
          <w:rFonts w:ascii="Cambria" w:hAnsi="Cambria"/>
          <w:i/>
        </w:rPr>
      </w:pPr>
      <w:r>
        <w:rPr>
          <w:rFonts w:ascii="Cambria" w:hAnsi="Cambria"/>
          <w:i/>
        </w:rPr>
        <w:t>Independencia</w:t>
      </w:r>
      <w:r>
        <w:rPr>
          <w:rFonts w:ascii="Cambria" w:hAnsi="Cambria"/>
          <w:i/>
          <w:spacing w:val="-7"/>
        </w:rPr>
        <w:t xml:space="preserve"> </w:t>
      </w:r>
      <w:r>
        <w:rPr>
          <w:rFonts w:ascii="Cambria" w:hAnsi="Cambria"/>
          <w:i/>
        </w:rPr>
        <w:t>y</w:t>
      </w:r>
      <w:r>
        <w:rPr>
          <w:rFonts w:ascii="Cambria" w:hAnsi="Cambria"/>
          <w:i/>
          <w:spacing w:val="-6"/>
        </w:rPr>
        <w:t xml:space="preserve"> </w:t>
      </w:r>
      <w:r>
        <w:rPr>
          <w:rFonts w:ascii="Cambria" w:hAnsi="Cambria"/>
          <w:i/>
        </w:rPr>
        <w:t>discrecionalidad</w:t>
      </w:r>
      <w:r>
        <w:rPr>
          <w:rFonts w:ascii="Cambria" w:hAnsi="Cambria"/>
          <w:i/>
          <w:spacing w:val="-7"/>
        </w:rPr>
        <w:t xml:space="preserve"> </w:t>
      </w:r>
      <w:r>
        <w:rPr>
          <w:rFonts w:ascii="Cambria" w:hAnsi="Cambria"/>
          <w:i/>
        </w:rPr>
        <w:t>técnica</w:t>
      </w:r>
      <w:r>
        <w:rPr>
          <w:rFonts w:ascii="Cambria" w:hAnsi="Cambria"/>
          <w:i/>
          <w:spacing w:val="-7"/>
        </w:rPr>
        <w:t xml:space="preserve"> </w:t>
      </w:r>
      <w:r>
        <w:rPr>
          <w:rFonts w:ascii="Cambria" w:hAnsi="Cambria"/>
          <w:i/>
        </w:rPr>
        <w:t>en</w:t>
      </w:r>
      <w:r>
        <w:rPr>
          <w:rFonts w:ascii="Cambria" w:hAnsi="Cambria"/>
          <w:i/>
          <w:spacing w:val="-5"/>
        </w:rPr>
        <w:t xml:space="preserve"> </w:t>
      </w:r>
      <w:r>
        <w:rPr>
          <w:rFonts w:ascii="Cambria" w:hAnsi="Cambria"/>
          <w:i/>
        </w:rPr>
        <w:t>la</w:t>
      </w:r>
      <w:r>
        <w:rPr>
          <w:rFonts w:ascii="Cambria" w:hAnsi="Cambria"/>
          <w:i/>
          <w:spacing w:val="-7"/>
        </w:rPr>
        <w:t xml:space="preserve"> </w:t>
      </w:r>
      <w:r>
        <w:rPr>
          <w:rFonts w:ascii="Cambria" w:hAnsi="Cambria"/>
          <w:i/>
        </w:rPr>
        <w:t>actuación</w:t>
      </w:r>
      <w:r>
        <w:rPr>
          <w:rFonts w:ascii="Cambria" w:hAnsi="Cambria"/>
          <w:i/>
          <w:spacing w:val="-7"/>
        </w:rPr>
        <w:t xml:space="preserve"> </w:t>
      </w:r>
      <w:r>
        <w:rPr>
          <w:rFonts w:ascii="Cambria" w:hAnsi="Cambria"/>
          <w:i/>
        </w:rPr>
        <w:t>de</w:t>
      </w:r>
      <w:r>
        <w:rPr>
          <w:rFonts w:ascii="Cambria" w:hAnsi="Cambria"/>
          <w:i/>
          <w:spacing w:val="-7"/>
        </w:rPr>
        <w:t xml:space="preserve"> </w:t>
      </w:r>
      <w:r>
        <w:rPr>
          <w:rFonts w:ascii="Cambria" w:hAnsi="Cambria"/>
          <w:i/>
        </w:rPr>
        <w:t>los</w:t>
      </w:r>
      <w:r>
        <w:rPr>
          <w:rFonts w:ascii="Cambria" w:hAnsi="Cambria"/>
          <w:i/>
          <w:spacing w:val="-5"/>
        </w:rPr>
        <w:t xml:space="preserve"> </w:t>
      </w:r>
      <w:r>
        <w:rPr>
          <w:rFonts w:ascii="Cambria" w:hAnsi="Cambria"/>
          <w:i/>
        </w:rPr>
        <w:t>órganos</w:t>
      </w:r>
      <w:r>
        <w:rPr>
          <w:rFonts w:ascii="Cambria" w:hAnsi="Cambria"/>
          <w:i/>
          <w:spacing w:val="-7"/>
        </w:rPr>
        <w:t xml:space="preserve"> </w:t>
      </w:r>
      <w:r>
        <w:rPr>
          <w:rFonts w:ascii="Cambria" w:hAnsi="Cambria"/>
          <w:i/>
        </w:rPr>
        <w:t>de</w:t>
      </w:r>
      <w:r>
        <w:rPr>
          <w:rFonts w:ascii="Cambria" w:hAnsi="Cambria"/>
          <w:i/>
          <w:spacing w:val="-8"/>
        </w:rPr>
        <w:t xml:space="preserve"> </w:t>
      </w:r>
      <w:r>
        <w:rPr>
          <w:rFonts w:ascii="Cambria" w:hAnsi="Cambria"/>
          <w:i/>
          <w:spacing w:val="-2"/>
        </w:rPr>
        <w:t>selección.</w:t>
      </w:r>
    </w:p>
    <w:p w14:paraId="535B60B9" w14:textId="548AE2FE" w:rsidR="00F531A6" w:rsidRDefault="00000000">
      <w:pPr>
        <w:pStyle w:val="Prrafodelista"/>
        <w:numPr>
          <w:ilvl w:val="2"/>
          <w:numId w:val="6"/>
        </w:numPr>
        <w:tabs>
          <w:tab w:val="left" w:pos="723"/>
        </w:tabs>
        <w:spacing w:before="38" w:line="276" w:lineRule="auto"/>
        <w:ind w:left="723" w:right="1144"/>
        <w:rPr>
          <w:rFonts w:ascii="Cambria" w:hAnsi="Cambria"/>
          <w:i/>
        </w:rPr>
      </w:pPr>
      <w:r>
        <w:rPr>
          <w:rFonts w:ascii="Cambria" w:hAnsi="Cambria"/>
          <w:i/>
        </w:rPr>
        <w:t>Adecuación</w:t>
      </w:r>
      <w:r>
        <w:rPr>
          <w:rFonts w:ascii="Cambria" w:hAnsi="Cambria"/>
          <w:i/>
          <w:spacing w:val="26"/>
        </w:rPr>
        <w:t xml:space="preserve"> </w:t>
      </w:r>
      <w:r>
        <w:rPr>
          <w:rFonts w:ascii="Cambria" w:hAnsi="Cambria"/>
          <w:i/>
        </w:rPr>
        <w:t>entre</w:t>
      </w:r>
      <w:r>
        <w:rPr>
          <w:rFonts w:ascii="Cambria" w:hAnsi="Cambria"/>
          <w:i/>
          <w:spacing w:val="25"/>
        </w:rPr>
        <w:t xml:space="preserve"> </w:t>
      </w:r>
      <w:r>
        <w:rPr>
          <w:rFonts w:ascii="Cambria" w:hAnsi="Cambria"/>
          <w:i/>
        </w:rPr>
        <w:t>el</w:t>
      </w:r>
      <w:r>
        <w:rPr>
          <w:rFonts w:ascii="Cambria" w:hAnsi="Cambria"/>
          <w:i/>
          <w:spacing w:val="23"/>
        </w:rPr>
        <w:t xml:space="preserve"> </w:t>
      </w:r>
      <w:r>
        <w:rPr>
          <w:rFonts w:ascii="Cambria" w:hAnsi="Cambria"/>
          <w:i/>
        </w:rPr>
        <w:t>contenido</w:t>
      </w:r>
      <w:r>
        <w:rPr>
          <w:rFonts w:ascii="Cambria" w:hAnsi="Cambria"/>
          <w:i/>
          <w:spacing w:val="25"/>
        </w:rPr>
        <w:t xml:space="preserve"> </w:t>
      </w:r>
      <w:r>
        <w:rPr>
          <w:rFonts w:ascii="Cambria" w:hAnsi="Cambria"/>
          <w:i/>
        </w:rPr>
        <w:t>de</w:t>
      </w:r>
      <w:r>
        <w:rPr>
          <w:rFonts w:ascii="Cambria" w:hAnsi="Cambria"/>
          <w:i/>
          <w:spacing w:val="25"/>
        </w:rPr>
        <w:t xml:space="preserve"> </w:t>
      </w:r>
      <w:r>
        <w:rPr>
          <w:rFonts w:ascii="Cambria" w:hAnsi="Cambria"/>
          <w:i/>
        </w:rPr>
        <w:t>los</w:t>
      </w:r>
      <w:r>
        <w:rPr>
          <w:rFonts w:ascii="Cambria" w:hAnsi="Cambria"/>
          <w:i/>
          <w:spacing w:val="26"/>
        </w:rPr>
        <w:t xml:space="preserve"> </w:t>
      </w:r>
      <w:r>
        <w:rPr>
          <w:rFonts w:ascii="Cambria" w:hAnsi="Cambria"/>
          <w:i/>
        </w:rPr>
        <w:t>procesos</w:t>
      </w:r>
      <w:r>
        <w:rPr>
          <w:rFonts w:ascii="Cambria" w:hAnsi="Cambria"/>
          <w:i/>
          <w:spacing w:val="24"/>
        </w:rPr>
        <w:t xml:space="preserve"> </w:t>
      </w:r>
      <w:r>
        <w:rPr>
          <w:rFonts w:ascii="Cambria" w:hAnsi="Cambria"/>
          <w:i/>
        </w:rPr>
        <w:t>selectivos</w:t>
      </w:r>
      <w:r>
        <w:rPr>
          <w:rFonts w:ascii="Cambria" w:hAnsi="Cambria"/>
          <w:i/>
          <w:spacing w:val="24"/>
        </w:rPr>
        <w:t xml:space="preserve"> </w:t>
      </w:r>
      <w:r>
        <w:rPr>
          <w:rFonts w:ascii="Cambria" w:hAnsi="Cambria"/>
          <w:i/>
        </w:rPr>
        <w:t>y</w:t>
      </w:r>
      <w:r>
        <w:rPr>
          <w:rFonts w:ascii="Cambria" w:hAnsi="Cambria"/>
          <w:i/>
          <w:spacing w:val="27"/>
        </w:rPr>
        <w:t xml:space="preserve"> </w:t>
      </w:r>
      <w:r>
        <w:rPr>
          <w:rFonts w:ascii="Cambria" w:hAnsi="Cambria"/>
          <w:i/>
        </w:rPr>
        <w:t>las</w:t>
      </w:r>
      <w:r>
        <w:rPr>
          <w:rFonts w:ascii="Cambria" w:hAnsi="Cambria"/>
          <w:i/>
          <w:spacing w:val="24"/>
        </w:rPr>
        <w:t xml:space="preserve"> </w:t>
      </w:r>
      <w:r>
        <w:rPr>
          <w:rFonts w:ascii="Cambria" w:hAnsi="Cambria"/>
          <w:i/>
        </w:rPr>
        <w:t>funciones</w:t>
      </w:r>
      <w:r>
        <w:rPr>
          <w:rFonts w:ascii="Cambria" w:hAnsi="Cambria"/>
          <w:i/>
          <w:spacing w:val="26"/>
        </w:rPr>
        <w:t xml:space="preserve"> </w:t>
      </w:r>
      <w:r>
        <w:rPr>
          <w:rFonts w:ascii="Cambria" w:hAnsi="Cambria"/>
          <w:i/>
        </w:rPr>
        <w:t>o</w:t>
      </w:r>
      <w:r>
        <w:rPr>
          <w:rFonts w:ascii="Cambria" w:hAnsi="Cambria"/>
          <w:i/>
          <w:spacing w:val="25"/>
        </w:rPr>
        <w:t xml:space="preserve"> </w:t>
      </w:r>
      <w:r>
        <w:rPr>
          <w:rFonts w:ascii="Cambria" w:hAnsi="Cambria"/>
          <w:i/>
        </w:rPr>
        <w:t>tareas</w:t>
      </w:r>
      <w:r>
        <w:rPr>
          <w:rFonts w:ascii="Cambria" w:hAnsi="Cambria"/>
          <w:i/>
          <w:spacing w:val="24"/>
        </w:rPr>
        <w:t xml:space="preserve"> </w:t>
      </w:r>
      <w:r>
        <w:rPr>
          <w:rFonts w:ascii="Cambria" w:hAnsi="Cambria"/>
          <w:i/>
        </w:rPr>
        <w:t xml:space="preserve">a </w:t>
      </w:r>
      <w:r>
        <w:rPr>
          <w:rFonts w:ascii="Cambria" w:hAnsi="Cambria"/>
          <w:i/>
          <w:spacing w:val="-2"/>
        </w:rPr>
        <w:t>desarrollar.</w:t>
      </w:r>
    </w:p>
    <w:p w14:paraId="739A7BCF" w14:textId="77777777" w:rsidR="00F531A6" w:rsidRDefault="00000000">
      <w:pPr>
        <w:pStyle w:val="Prrafodelista"/>
        <w:numPr>
          <w:ilvl w:val="2"/>
          <w:numId w:val="6"/>
        </w:numPr>
        <w:tabs>
          <w:tab w:val="left" w:pos="721"/>
        </w:tabs>
        <w:spacing w:line="257" w:lineRule="exact"/>
        <w:ind w:left="721" w:right="0" w:hanging="358"/>
        <w:rPr>
          <w:rFonts w:ascii="Cambria" w:hAnsi="Cambria"/>
          <w:i/>
        </w:rPr>
      </w:pPr>
      <w:r>
        <w:rPr>
          <w:rFonts w:ascii="Cambria" w:hAnsi="Cambria"/>
          <w:i/>
          <w:noProof/>
        </w:rPr>
        <mc:AlternateContent>
          <mc:Choice Requires="wps">
            <w:drawing>
              <wp:anchor distT="0" distB="0" distL="0" distR="0" simplePos="0" relativeHeight="483691520" behindDoc="1" locked="0" layoutInCell="1" allowOverlap="1" wp14:anchorId="636AC1FC" wp14:editId="11A0DEF4">
                <wp:simplePos x="0" y="0"/>
                <wp:positionH relativeFrom="page">
                  <wp:posOffset>6979010</wp:posOffset>
                </wp:positionH>
                <wp:positionV relativeFrom="paragraph">
                  <wp:posOffset>56061</wp:posOffset>
                </wp:positionV>
                <wp:extent cx="238125" cy="3208020"/>
                <wp:effectExtent l="0" t="0" r="0" b="0"/>
                <wp:wrapNone/>
                <wp:docPr id="486" name="Text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08020"/>
                        </a:xfrm>
                        <a:prstGeom prst="rect">
                          <a:avLst/>
                        </a:prstGeom>
                      </wps:spPr>
                      <wps:txbx>
                        <w:txbxContent>
                          <w:p w14:paraId="523C4678"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6D683B57"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52B958F6"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12</w:t>
                            </w:r>
                          </w:p>
                        </w:txbxContent>
                      </wps:txbx>
                      <wps:bodyPr vert="vert270" wrap="square" lIns="0" tIns="0" rIns="0" bIns="0" rtlCol="0">
                        <a:noAutofit/>
                      </wps:bodyPr>
                    </wps:wsp>
                  </a:graphicData>
                </a:graphic>
              </wp:anchor>
            </w:drawing>
          </mc:Choice>
          <mc:Fallback>
            <w:pict>
              <v:shape w14:anchorId="636AC1FC" id="Textbox 486" o:spid="_x0000_s1276" type="#_x0000_t202" style="position:absolute;left:0;text-align:left;margin-left:549.55pt;margin-top:4.4pt;width:18.75pt;height:252.6pt;z-index:-19624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" filled="f" stroked="f">
                <v:textbox style="layout-flow:vertical;mso-layout-flow-alt:bottom-to-top" inset="0,0,0,0">
                  <w:txbxContent>
                    <w:p w14:paraId="523C4678"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6D683B57"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52B958F6"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12</w:t>
                      </w:r>
                    </w:p>
                  </w:txbxContent>
                </v:textbox>
                <w10:wrap anchorx="page"/>
              </v:shape>
            </w:pict>
          </mc:Fallback>
        </mc:AlternateContent>
      </w:r>
      <w:r>
        <w:rPr>
          <w:rFonts w:ascii="Cambria" w:hAnsi="Cambria"/>
          <w:i/>
        </w:rPr>
        <w:t>Agilidad,</w:t>
      </w:r>
      <w:r>
        <w:rPr>
          <w:rFonts w:ascii="Cambria" w:hAnsi="Cambria"/>
          <w:i/>
          <w:spacing w:val="-6"/>
        </w:rPr>
        <w:t xml:space="preserve"> </w:t>
      </w:r>
      <w:r>
        <w:rPr>
          <w:rFonts w:ascii="Cambria" w:hAnsi="Cambria"/>
          <w:i/>
        </w:rPr>
        <w:t>sin</w:t>
      </w:r>
      <w:r>
        <w:rPr>
          <w:rFonts w:ascii="Cambria" w:hAnsi="Cambria"/>
          <w:i/>
          <w:spacing w:val="-4"/>
        </w:rPr>
        <w:t xml:space="preserve"> </w:t>
      </w:r>
      <w:r>
        <w:rPr>
          <w:rFonts w:ascii="Cambria" w:hAnsi="Cambria"/>
          <w:i/>
        </w:rPr>
        <w:t>perjuicio</w:t>
      </w:r>
      <w:r>
        <w:rPr>
          <w:rFonts w:ascii="Cambria" w:hAnsi="Cambria"/>
          <w:i/>
          <w:spacing w:val="-6"/>
        </w:rPr>
        <w:t xml:space="preserve"> </w:t>
      </w:r>
      <w:r>
        <w:rPr>
          <w:rFonts w:ascii="Cambria" w:hAnsi="Cambria"/>
          <w:i/>
        </w:rPr>
        <w:t>de</w:t>
      </w:r>
      <w:r>
        <w:rPr>
          <w:rFonts w:ascii="Cambria" w:hAnsi="Cambria"/>
          <w:i/>
          <w:spacing w:val="-6"/>
        </w:rPr>
        <w:t xml:space="preserve"> </w:t>
      </w:r>
      <w:r>
        <w:rPr>
          <w:rFonts w:ascii="Cambria" w:hAnsi="Cambria"/>
          <w:i/>
        </w:rPr>
        <w:t>la</w:t>
      </w:r>
      <w:r>
        <w:rPr>
          <w:rFonts w:ascii="Cambria" w:hAnsi="Cambria"/>
          <w:i/>
          <w:spacing w:val="-6"/>
        </w:rPr>
        <w:t xml:space="preserve"> </w:t>
      </w:r>
      <w:r>
        <w:rPr>
          <w:rFonts w:ascii="Cambria" w:hAnsi="Cambria"/>
          <w:i/>
        </w:rPr>
        <w:t>objetividad,</w:t>
      </w:r>
      <w:r>
        <w:rPr>
          <w:rFonts w:ascii="Cambria" w:hAnsi="Cambria"/>
          <w:i/>
          <w:spacing w:val="-4"/>
        </w:rPr>
        <w:t xml:space="preserve"> </w:t>
      </w:r>
      <w:r>
        <w:rPr>
          <w:rFonts w:ascii="Cambria" w:hAnsi="Cambria"/>
          <w:i/>
        </w:rPr>
        <w:t>en</w:t>
      </w:r>
      <w:r>
        <w:rPr>
          <w:rFonts w:ascii="Cambria" w:hAnsi="Cambria"/>
          <w:i/>
          <w:spacing w:val="-6"/>
        </w:rPr>
        <w:t xml:space="preserve"> </w:t>
      </w:r>
      <w:r>
        <w:rPr>
          <w:rFonts w:ascii="Cambria" w:hAnsi="Cambria"/>
          <w:i/>
        </w:rPr>
        <w:t>los</w:t>
      </w:r>
      <w:r>
        <w:rPr>
          <w:rFonts w:ascii="Cambria" w:hAnsi="Cambria"/>
          <w:i/>
          <w:spacing w:val="-5"/>
        </w:rPr>
        <w:t xml:space="preserve"> </w:t>
      </w:r>
      <w:r>
        <w:rPr>
          <w:rFonts w:ascii="Cambria" w:hAnsi="Cambria"/>
          <w:i/>
        </w:rPr>
        <w:t>procesos</w:t>
      </w:r>
      <w:r>
        <w:rPr>
          <w:rFonts w:ascii="Cambria" w:hAnsi="Cambria"/>
          <w:i/>
          <w:spacing w:val="-6"/>
        </w:rPr>
        <w:t xml:space="preserve"> </w:t>
      </w:r>
      <w:r>
        <w:rPr>
          <w:rFonts w:ascii="Cambria" w:hAnsi="Cambria"/>
          <w:i/>
        </w:rPr>
        <w:t>de</w:t>
      </w:r>
      <w:r>
        <w:rPr>
          <w:rFonts w:ascii="Cambria" w:hAnsi="Cambria"/>
          <w:i/>
          <w:spacing w:val="-6"/>
        </w:rPr>
        <w:t xml:space="preserve"> </w:t>
      </w:r>
      <w:r>
        <w:rPr>
          <w:rFonts w:ascii="Cambria" w:hAnsi="Cambria"/>
          <w:i/>
          <w:spacing w:val="-2"/>
        </w:rPr>
        <w:t>selección.”</w:t>
      </w:r>
    </w:p>
    <w:p w14:paraId="088CB5E7" w14:textId="77777777" w:rsidR="00F531A6" w:rsidRDefault="00000000">
      <w:pPr>
        <w:spacing w:before="198" w:line="276" w:lineRule="auto"/>
        <w:ind w:left="3" w:right="807" w:firstLine="1056"/>
        <w:rPr>
          <w:rFonts w:ascii="Cambria"/>
        </w:rPr>
      </w:pPr>
      <w:r>
        <w:rPr>
          <w:rFonts w:ascii="Cambria"/>
        </w:rPr>
        <w:t>Las</w:t>
      </w:r>
      <w:r>
        <w:rPr>
          <w:rFonts w:ascii="Cambria"/>
          <w:spacing w:val="40"/>
        </w:rPr>
        <w:t xml:space="preserve"> </w:t>
      </w:r>
      <w:r>
        <w:rPr>
          <w:rFonts w:ascii="Cambria"/>
        </w:rPr>
        <w:t>Bases</w:t>
      </w:r>
      <w:r>
        <w:rPr>
          <w:rFonts w:ascii="Cambria"/>
          <w:spacing w:val="40"/>
        </w:rPr>
        <w:t xml:space="preserve"> </w:t>
      </w:r>
      <w:r>
        <w:rPr>
          <w:rFonts w:ascii="Cambria"/>
        </w:rPr>
        <w:t>y</w:t>
      </w:r>
      <w:r>
        <w:rPr>
          <w:rFonts w:ascii="Cambria"/>
          <w:spacing w:val="40"/>
        </w:rPr>
        <w:t xml:space="preserve"> </w:t>
      </w:r>
      <w:r>
        <w:rPr>
          <w:rFonts w:ascii="Cambria"/>
        </w:rPr>
        <w:t>convocatoria,</w:t>
      </w:r>
      <w:r>
        <w:rPr>
          <w:rFonts w:ascii="Cambria"/>
          <w:spacing w:val="40"/>
        </w:rPr>
        <w:t xml:space="preserve"> </w:t>
      </w:r>
      <w:r>
        <w:rPr>
          <w:rFonts w:ascii="Cambria"/>
        </w:rPr>
        <w:t>al</w:t>
      </w:r>
      <w:r>
        <w:rPr>
          <w:rFonts w:ascii="Cambria"/>
          <w:spacing w:val="40"/>
        </w:rPr>
        <w:t xml:space="preserve"> </w:t>
      </w:r>
      <w:r>
        <w:rPr>
          <w:rFonts w:ascii="Cambria"/>
        </w:rPr>
        <w:t>igual</w:t>
      </w:r>
      <w:r>
        <w:rPr>
          <w:rFonts w:ascii="Cambria"/>
          <w:spacing w:val="40"/>
        </w:rPr>
        <w:t xml:space="preserve"> </w:t>
      </w:r>
      <w:r>
        <w:rPr>
          <w:rFonts w:ascii="Cambria"/>
        </w:rPr>
        <w:t>que</w:t>
      </w:r>
      <w:r>
        <w:rPr>
          <w:rFonts w:ascii="Cambria"/>
          <w:spacing w:val="40"/>
        </w:rPr>
        <w:t xml:space="preserve"> </w:t>
      </w:r>
      <w:r>
        <w:rPr>
          <w:rFonts w:ascii="Cambria"/>
        </w:rPr>
        <w:t>cualquier</w:t>
      </w:r>
      <w:r>
        <w:rPr>
          <w:rFonts w:ascii="Cambria"/>
          <w:spacing w:val="40"/>
        </w:rPr>
        <w:t xml:space="preserve"> </w:t>
      </w:r>
      <w:r>
        <w:rPr>
          <w:rFonts w:ascii="Cambria"/>
        </w:rPr>
        <w:t>acto</w:t>
      </w:r>
      <w:r>
        <w:rPr>
          <w:rFonts w:ascii="Cambria"/>
          <w:spacing w:val="40"/>
        </w:rPr>
        <w:t xml:space="preserve"> </w:t>
      </w:r>
      <w:r>
        <w:rPr>
          <w:rFonts w:ascii="Cambria"/>
        </w:rPr>
        <w:t>administrativo,</w:t>
      </w:r>
      <w:r>
        <w:rPr>
          <w:rFonts w:ascii="Cambria"/>
          <w:spacing w:val="40"/>
        </w:rPr>
        <w:t xml:space="preserve"> </w:t>
      </w:r>
      <w:r>
        <w:rPr>
          <w:rFonts w:ascii="Cambria"/>
        </w:rPr>
        <w:t>son</w:t>
      </w:r>
      <w:r>
        <w:rPr>
          <w:rFonts w:ascii="Cambria"/>
          <w:spacing w:val="80"/>
        </w:rPr>
        <w:t xml:space="preserve"> </w:t>
      </w:r>
      <w:r>
        <w:rPr>
          <w:rFonts w:ascii="Cambria"/>
        </w:rPr>
        <w:t>susceptibles de recurso. Precisamente en la Base sexta se establece:</w:t>
      </w:r>
    </w:p>
    <w:p w14:paraId="192B2295" w14:textId="77777777" w:rsidR="00F531A6" w:rsidRDefault="00000000">
      <w:pPr>
        <w:spacing w:before="159" w:line="276" w:lineRule="auto"/>
        <w:ind w:left="3" w:right="1138" w:firstLine="708"/>
        <w:jc w:val="both"/>
        <w:rPr>
          <w:rFonts w:ascii="Cambria" w:hAnsi="Cambria"/>
          <w:i/>
        </w:rPr>
      </w:pPr>
      <w:r>
        <w:rPr>
          <w:rFonts w:ascii="Cambria" w:hAnsi="Cambria"/>
          <w:i/>
        </w:rPr>
        <w:t>“Contra el presente Acuerdo se podrá interponer, potestativamente, recurso de reposición ante este mismo órgano en el plazo de un mes, a contar desde el día siguiente a la publicación de conformidad con lo dispuesto en los artículos 123 y 124 de la Ley 39/2015, de 1 de octubre, del procedimiento administrativo común de las administraciones públicas o, directamente, de conformidad con el artículo 8.1 de la Ley 29/1998, de 13 de julio, Reguladora de la Jurisdicción Contencioso Administrativa, recurso contencioso- administrativo ante los Juzgados de lo contencioso- administrativo de Madrid en el plazo de dos meses, ambos plazos contados a partir del día siguiente al de</w:t>
      </w:r>
      <w:r>
        <w:rPr>
          <w:rFonts w:ascii="Cambria" w:hAnsi="Cambria"/>
          <w:i/>
          <w:spacing w:val="-1"/>
        </w:rPr>
        <w:t xml:space="preserve"> </w:t>
      </w:r>
      <w:r>
        <w:rPr>
          <w:rFonts w:ascii="Cambria" w:hAnsi="Cambria"/>
          <w:i/>
        </w:rPr>
        <w:t>su publicación en la página web del Ayuntamiento de Las Rozas de Madrid.</w:t>
      </w:r>
    </w:p>
    <w:p w14:paraId="26DA626E" w14:textId="77777777" w:rsidR="00F531A6" w:rsidRDefault="00000000">
      <w:pPr>
        <w:spacing w:before="154" w:line="276" w:lineRule="auto"/>
        <w:ind w:left="3" w:right="1092" w:firstLine="708"/>
        <w:rPr>
          <w:rFonts w:ascii="Cambria" w:hAnsi="Cambria"/>
          <w:i/>
        </w:rPr>
      </w:pPr>
      <w:r>
        <w:rPr>
          <w:rFonts w:ascii="Cambria" w:hAnsi="Cambria"/>
          <w:i/>
        </w:rPr>
        <w:t>Todo ello, sin perjuicio de que los interesados puedan ejercitar, en su caso, cualquier otro</w:t>
      </w:r>
      <w:r>
        <w:rPr>
          <w:rFonts w:ascii="Cambria" w:hAnsi="Cambria"/>
          <w:i/>
          <w:spacing w:val="14"/>
        </w:rPr>
        <w:t xml:space="preserve"> </w:t>
      </w:r>
      <w:r>
        <w:rPr>
          <w:rFonts w:ascii="Cambria" w:hAnsi="Cambria"/>
          <w:i/>
        </w:rPr>
        <w:t>recurso</w:t>
      </w:r>
      <w:r>
        <w:rPr>
          <w:rFonts w:ascii="Cambria" w:hAnsi="Cambria"/>
          <w:i/>
          <w:spacing w:val="14"/>
        </w:rPr>
        <w:t xml:space="preserve"> </w:t>
      </w:r>
      <w:r>
        <w:rPr>
          <w:rFonts w:ascii="Cambria" w:hAnsi="Cambria"/>
          <w:i/>
        </w:rPr>
        <w:t>que</w:t>
      </w:r>
      <w:r>
        <w:rPr>
          <w:rFonts w:ascii="Cambria" w:hAnsi="Cambria"/>
          <w:i/>
          <w:spacing w:val="15"/>
        </w:rPr>
        <w:t xml:space="preserve"> </w:t>
      </w:r>
      <w:r>
        <w:rPr>
          <w:rFonts w:ascii="Cambria" w:hAnsi="Cambria"/>
          <w:i/>
        </w:rPr>
        <w:t>estimen</w:t>
      </w:r>
      <w:r>
        <w:rPr>
          <w:rFonts w:ascii="Cambria" w:hAnsi="Cambria"/>
          <w:i/>
          <w:spacing w:val="14"/>
        </w:rPr>
        <w:t xml:space="preserve"> </w:t>
      </w:r>
      <w:r>
        <w:rPr>
          <w:rFonts w:ascii="Cambria" w:hAnsi="Cambria"/>
          <w:i/>
        </w:rPr>
        <w:t>procedente,</w:t>
      </w:r>
      <w:r>
        <w:rPr>
          <w:rFonts w:ascii="Cambria" w:hAnsi="Cambria"/>
          <w:i/>
          <w:spacing w:val="15"/>
        </w:rPr>
        <w:t xml:space="preserve"> </w:t>
      </w:r>
      <w:r>
        <w:rPr>
          <w:rFonts w:ascii="Cambria" w:hAnsi="Cambria"/>
          <w:i/>
        </w:rPr>
        <w:t>en</w:t>
      </w:r>
      <w:r>
        <w:rPr>
          <w:rFonts w:ascii="Cambria" w:hAnsi="Cambria"/>
          <w:i/>
          <w:spacing w:val="16"/>
        </w:rPr>
        <w:t xml:space="preserve"> </w:t>
      </w:r>
      <w:r>
        <w:rPr>
          <w:rFonts w:ascii="Cambria" w:hAnsi="Cambria"/>
          <w:i/>
        </w:rPr>
        <w:t>virtud</w:t>
      </w:r>
      <w:r>
        <w:rPr>
          <w:rFonts w:ascii="Cambria" w:hAnsi="Cambria"/>
          <w:i/>
          <w:spacing w:val="14"/>
        </w:rPr>
        <w:t xml:space="preserve"> </w:t>
      </w:r>
      <w:r>
        <w:rPr>
          <w:rFonts w:ascii="Cambria" w:hAnsi="Cambria"/>
          <w:i/>
        </w:rPr>
        <w:t>de</w:t>
      </w:r>
      <w:r>
        <w:rPr>
          <w:rFonts w:ascii="Cambria" w:hAnsi="Cambria"/>
          <w:i/>
          <w:spacing w:val="15"/>
        </w:rPr>
        <w:t xml:space="preserve"> </w:t>
      </w:r>
      <w:r>
        <w:rPr>
          <w:rFonts w:ascii="Cambria" w:hAnsi="Cambria"/>
          <w:i/>
        </w:rPr>
        <w:t>lo</w:t>
      </w:r>
      <w:r>
        <w:rPr>
          <w:rFonts w:ascii="Cambria" w:hAnsi="Cambria"/>
          <w:i/>
          <w:spacing w:val="14"/>
        </w:rPr>
        <w:t xml:space="preserve"> </w:t>
      </w:r>
      <w:r>
        <w:rPr>
          <w:rFonts w:ascii="Cambria" w:hAnsi="Cambria"/>
          <w:i/>
        </w:rPr>
        <w:t>dispuesto</w:t>
      </w:r>
      <w:r>
        <w:rPr>
          <w:rFonts w:ascii="Cambria" w:hAnsi="Cambria"/>
          <w:i/>
          <w:spacing w:val="14"/>
        </w:rPr>
        <w:t xml:space="preserve"> </w:t>
      </w:r>
      <w:r>
        <w:rPr>
          <w:rFonts w:ascii="Cambria" w:hAnsi="Cambria"/>
          <w:i/>
        </w:rPr>
        <w:t>en</w:t>
      </w:r>
      <w:r>
        <w:rPr>
          <w:rFonts w:ascii="Cambria" w:hAnsi="Cambria"/>
          <w:i/>
          <w:spacing w:val="14"/>
        </w:rPr>
        <w:t xml:space="preserve"> </w:t>
      </w:r>
      <w:r>
        <w:rPr>
          <w:rFonts w:ascii="Cambria" w:hAnsi="Cambria"/>
          <w:i/>
        </w:rPr>
        <w:t>el</w:t>
      </w:r>
      <w:r>
        <w:rPr>
          <w:rFonts w:ascii="Cambria" w:hAnsi="Cambria"/>
          <w:i/>
          <w:spacing w:val="14"/>
        </w:rPr>
        <w:t xml:space="preserve"> </w:t>
      </w:r>
      <w:r>
        <w:rPr>
          <w:rFonts w:ascii="Cambria" w:hAnsi="Cambria"/>
          <w:i/>
        </w:rPr>
        <w:t>artículo</w:t>
      </w:r>
      <w:r>
        <w:rPr>
          <w:rFonts w:ascii="Cambria" w:hAnsi="Cambria"/>
          <w:i/>
          <w:spacing w:val="14"/>
        </w:rPr>
        <w:t xml:space="preserve"> </w:t>
      </w:r>
      <w:r>
        <w:rPr>
          <w:rFonts w:ascii="Cambria" w:hAnsi="Cambria"/>
          <w:i/>
        </w:rPr>
        <w:t>40.2</w:t>
      </w:r>
      <w:r>
        <w:rPr>
          <w:rFonts w:ascii="Cambria" w:hAnsi="Cambria"/>
          <w:i/>
          <w:spacing w:val="14"/>
        </w:rPr>
        <w:t xml:space="preserve"> </w:t>
      </w:r>
      <w:r>
        <w:rPr>
          <w:rFonts w:ascii="Cambria" w:hAnsi="Cambria"/>
          <w:i/>
        </w:rPr>
        <w:t>de</w:t>
      </w:r>
      <w:r>
        <w:rPr>
          <w:rFonts w:ascii="Cambria" w:hAnsi="Cambria"/>
          <w:i/>
          <w:spacing w:val="15"/>
        </w:rPr>
        <w:t xml:space="preserve"> </w:t>
      </w:r>
      <w:r>
        <w:rPr>
          <w:rFonts w:ascii="Cambria" w:hAnsi="Cambria"/>
          <w:i/>
        </w:rPr>
        <w:t>la</w:t>
      </w:r>
      <w:r>
        <w:rPr>
          <w:rFonts w:ascii="Cambria" w:hAnsi="Cambria"/>
          <w:i/>
          <w:spacing w:val="14"/>
        </w:rPr>
        <w:t xml:space="preserve"> </w:t>
      </w:r>
      <w:r>
        <w:rPr>
          <w:rFonts w:ascii="Cambria" w:hAnsi="Cambria"/>
          <w:i/>
          <w:spacing w:val="-5"/>
        </w:rPr>
        <w:t>Ley</w:t>
      </w:r>
    </w:p>
    <w:p w14:paraId="22FEE78F" w14:textId="77777777" w:rsidR="00F531A6" w:rsidRDefault="00F531A6">
      <w:pPr>
        <w:spacing w:line="276" w:lineRule="auto"/>
        <w:rPr>
          <w:rFonts w:ascii="Cambria" w:hAnsi="Cambria"/>
          <w:i/>
        </w:rPr>
        <w:sectPr w:rsidR="00F531A6">
          <w:headerReference w:type="default" r:id="rId96"/>
          <w:footerReference w:type="default" r:id="rId97"/>
          <w:pgSz w:w="11910" w:h="16840"/>
          <w:pgMar w:top="0" w:right="565" w:bottom="0" w:left="1700" w:header="0" w:footer="0" w:gutter="0"/>
          <w:cols w:space="720"/>
        </w:sectPr>
      </w:pPr>
    </w:p>
    <w:p w14:paraId="28062B5F" w14:textId="77777777" w:rsidR="00F531A6" w:rsidRDefault="00000000">
      <w:pPr>
        <w:pStyle w:val="Textoindependiente"/>
        <w:rPr>
          <w:rFonts w:ascii="Cambria"/>
          <w:i/>
          <w:sz w:val="26"/>
        </w:rPr>
      </w:pPr>
      <w:r>
        <w:rPr>
          <w:rFonts w:ascii="Cambria"/>
          <w:i/>
          <w:noProof/>
          <w:sz w:val="26"/>
        </w:rPr>
        <w:lastRenderedPageBreak/>
        <mc:AlternateContent>
          <mc:Choice Requires="wpg">
            <w:drawing>
              <wp:anchor distT="0" distB="0" distL="0" distR="0" simplePos="0" relativeHeight="15918592" behindDoc="0" locked="0" layoutInCell="1" allowOverlap="1" wp14:anchorId="6395FA86" wp14:editId="4F4C9289">
                <wp:simplePos x="0" y="0"/>
                <wp:positionH relativeFrom="page">
                  <wp:posOffset>6769286</wp:posOffset>
                </wp:positionH>
                <wp:positionV relativeFrom="page">
                  <wp:posOffset>0</wp:posOffset>
                </wp:positionV>
                <wp:extent cx="792480" cy="10692130"/>
                <wp:effectExtent l="0" t="0" r="7620" b="0"/>
                <wp:wrapNone/>
                <wp:docPr id="487"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488" name="Image 488"/>
                          <pic:cNvPicPr/>
                        </pic:nvPicPr>
                        <pic:blipFill>
                          <a:blip r:embed="rId80" cstate="print"/>
                          <a:stretch>
                            <a:fillRect/>
                          </a:stretch>
                        </pic:blipFill>
                        <pic:spPr>
                          <a:xfrm>
                            <a:off x="13080" y="9891903"/>
                            <a:ext cx="419100" cy="419100"/>
                          </a:xfrm>
                          <a:prstGeom prst="rect">
                            <a:avLst/>
                          </a:prstGeom>
                        </pic:spPr>
                      </pic:pic>
                      <wps:wsp>
                        <wps:cNvPr id="489" name="Graphic 489"/>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491" name="Textbox 491"/>
                        <wps:cNvSpPr txBox="1"/>
                        <wps:spPr>
                          <a:xfrm>
                            <a:off x="135889" y="202530"/>
                            <a:ext cx="478790" cy="142240"/>
                          </a:xfrm>
                          <a:prstGeom prst="rect">
                            <a:avLst/>
                          </a:prstGeom>
                        </wps:spPr>
                        <wps:txbx>
                          <w:txbxContent>
                            <w:p w14:paraId="52362E9C"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wps:txbx>
                        <wps:bodyPr wrap="square" lIns="0" tIns="0" rIns="0" bIns="0" rtlCol="0">
                          <a:noAutofit/>
                        </wps:bodyPr>
                      </wps:wsp>
                    </wpg:wgp>
                  </a:graphicData>
                </a:graphic>
              </wp:anchor>
            </w:drawing>
          </mc:Choice>
          <mc:Fallback>
            <w:pict>
              <v:group w14:anchorId="6395FA86" id="Group 487" o:spid="_x0000_s1277" style="position:absolute;margin-left:533pt;margin-top:0;width:62.4pt;height:841.9pt;z-index:15918592;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">
                <v:shape id="Image 488" o:spid="_x0000_s1278"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">
                  <v:imagedata r:id="rId81" o:title=""/>
                </v:shape>
                <v:shape id="Graphic 489" o:spid="_x0000_s1279"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" path="m791972,l,,,10692003r791972,l791972,xe" stroked="f">
                  <v:path arrowok="t"/>
                </v:shape>
                <v:shape id="Textbox 491" o:spid="_x0000_s1280"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sJ3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CL9sJ3xQAAANwAAAAP&#10;AAAAAAAAAAAAAAAAAAcCAABkcnMvZG93bnJldi54bWxQSwUGAAAAAAMAAwC3AAAA+QIAAAAA&#10;" filled="f" stroked="f">
                  <v:textbox inset="0,0,0,0">
                    <w:txbxContent>
                      <w:p w14:paraId="52362E9C"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v:textbox>
                </v:shape>
                <w10:wrap anchorx="page" anchory="page"/>
              </v:group>
            </w:pict>
          </mc:Fallback>
        </mc:AlternateContent>
      </w:r>
    </w:p>
    <w:p w14:paraId="0FBAADDC" w14:textId="77777777" w:rsidR="00F531A6" w:rsidRDefault="00F531A6">
      <w:pPr>
        <w:pStyle w:val="Textoindependiente"/>
        <w:rPr>
          <w:rFonts w:ascii="Cambria"/>
          <w:i/>
          <w:sz w:val="26"/>
        </w:rPr>
      </w:pPr>
    </w:p>
    <w:p w14:paraId="07AC9C4E" w14:textId="77777777" w:rsidR="00F531A6" w:rsidRDefault="00F531A6">
      <w:pPr>
        <w:pStyle w:val="Textoindependiente"/>
        <w:spacing w:before="58"/>
        <w:rPr>
          <w:rFonts w:ascii="Cambria"/>
          <w:i/>
          <w:sz w:val="26"/>
        </w:rPr>
      </w:pPr>
    </w:p>
    <w:p w14:paraId="03F5057A" w14:textId="77777777" w:rsidR="00F531A6" w:rsidRDefault="00000000">
      <w:pPr>
        <w:ind w:left="4059"/>
        <w:rPr>
          <w:rFonts w:ascii="Verdana" w:hAnsi="Verdana"/>
          <w:b/>
          <w:i/>
          <w:sz w:val="26"/>
        </w:rPr>
      </w:pPr>
      <w:r>
        <w:rPr>
          <w:rFonts w:ascii="Verdana" w:hAnsi="Verdana"/>
          <w:b/>
          <w:i/>
          <w:noProof/>
          <w:sz w:val="26"/>
        </w:rPr>
        <w:drawing>
          <wp:anchor distT="0" distB="0" distL="0" distR="0" simplePos="0" relativeHeight="15918080" behindDoc="0" locked="0" layoutInCell="1" allowOverlap="1" wp14:anchorId="4D001A7C" wp14:editId="1804DA98">
            <wp:simplePos x="0" y="0"/>
            <wp:positionH relativeFrom="page">
              <wp:posOffset>1376159</wp:posOffset>
            </wp:positionH>
            <wp:positionV relativeFrom="paragraph">
              <wp:posOffset>-179846</wp:posOffset>
            </wp:positionV>
            <wp:extent cx="597305" cy="1269470"/>
            <wp:effectExtent l="0" t="0" r="0" b="0"/>
            <wp:wrapNone/>
            <wp:docPr id="492" name="Image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2" name="Image 492"/>
                    <pic:cNvPicPr/>
                  </pic:nvPicPr>
                  <pic:blipFill>
                    <a:blip r:embed="rId82" cstate="print"/>
                    <a:stretch>
                      <a:fillRect/>
                    </a:stretch>
                  </pic:blipFill>
                  <pic:spPr>
                    <a:xfrm>
                      <a:off x="0" y="0"/>
                      <a:ext cx="597305" cy="1269470"/>
                    </a:xfrm>
                    <a:prstGeom prst="rect">
                      <a:avLst/>
                    </a:prstGeom>
                  </pic:spPr>
                </pic:pic>
              </a:graphicData>
            </a:graphic>
          </wp:anchor>
        </w:drawing>
      </w:r>
      <w:r>
        <w:rPr>
          <w:rFonts w:ascii="Cambria" w:hAnsi="Cambria"/>
          <w:b/>
          <w:i/>
        </w:rPr>
        <w:t>Concejalía</w:t>
      </w:r>
      <w:r>
        <w:rPr>
          <w:rFonts w:ascii="Cambria" w:hAnsi="Cambria"/>
          <w:b/>
          <w:i/>
          <w:spacing w:val="32"/>
        </w:rPr>
        <w:t xml:space="preserve"> </w:t>
      </w:r>
      <w:r>
        <w:rPr>
          <w:rFonts w:ascii="Verdana" w:hAnsi="Verdana"/>
          <w:b/>
          <w:i/>
          <w:sz w:val="26"/>
        </w:rPr>
        <w:t>de</w:t>
      </w:r>
      <w:r>
        <w:rPr>
          <w:rFonts w:ascii="Verdana" w:hAnsi="Verdana"/>
          <w:b/>
          <w:i/>
          <w:spacing w:val="-8"/>
          <w:sz w:val="26"/>
        </w:rPr>
        <w:t xml:space="preserve"> </w:t>
      </w:r>
      <w:r>
        <w:rPr>
          <w:rFonts w:ascii="Verdana" w:hAnsi="Verdana"/>
          <w:b/>
          <w:i/>
          <w:sz w:val="26"/>
        </w:rPr>
        <w:t>Recursos</w:t>
      </w:r>
      <w:r>
        <w:rPr>
          <w:rFonts w:ascii="Verdana" w:hAnsi="Verdana"/>
          <w:b/>
          <w:i/>
          <w:spacing w:val="-7"/>
          <w:sz w:val="26"/>
        </w:rPr>
        <w:t xml:space="preserve"> </w:t>
      </w:r>
      <w:r>
        <w:rPr>
          <w:rFonts w:ascii="Verdana" w:hAnsi="Verdana"/>
          <w:b/>
          <w:i/>
          <w:spacing w:val="-2"/>
          <w:sz w:val="26"/>
        </w:rPr>
        <w:t>Humanos</w:t>
      </w:r>
    </w:p>
    <w:p w14:paraId="69DFC214" w14:textId="77777777" w:rsidR="00F531A6" w:rsidRDefault="00F531A6">
      <w:pPr>
        <w:pStyle w:val="Textoindependiente"/>
        <w:rPr>
          <w:rFonts w:ascii="Verdana"/>
          <w:b/>
          <w:i/>
          <w:sz w:val="22"/>
        </w:rPr>
      </w:pPr>
    </w:p>
    <w:p w14:paraId="48257246" w14:textId="77777777" w:rsidR="00F531A6" w:rsidRDefault="00F531A6">
      <w:pPr>
        <w:pStyle w:val="Textoindependiente"/>
        <w:rPr>
          <w:rFonts w:ascii="Verdana"/>
          <w:b/>
          <w:i/>
          <w:sz w:val="22"/>
        </w:rPr>
      </w:pPr>
    </w:p>
    <w:p w14:paraId="5F9DCEAE" w14:textId="77777777" w:rsidR="00F531A6" w:rsidRDefault="00F531A6">
      <w:pPr>
        <w:pStyle w:val="Textoindependiente"/>
        <w:rPr>
          <w:rFonts w:ascii="Verdana"/>
          <w:b/>
          <w:i/>
          <w:sz w:val="22"/>
        </w:rPr>
      </w:pPr>
    </w:p>
    <w:p w14:paraId="440ECE97" w14:textId="77777777" w:rsidR="00F531A6" w:rsidRDefault="00F531A6">
      <w:pPr>
        <w:pStyle w:val="Textoindependiente"/>
        <w:rPr>
          <w:rFonts w:ascii="Verdana"/>
          <w:b/>
          <w:i/>
          <w:sz w:val="22"/>
        </w:rPr>
      </w:pPr>
    </w:p>
    <w:p w14:paraId="0718477B" w14:textId="77777777" w:rsidR="00F531A6" w:rsidRDefault="00F531A6">
      <w:pPr>
        <w:pStyle w:val="Textoindependiente"/>
        <w:rPr>
          <w:rFonts w:ascii="Verdana"/>
          <w:b/>
          <w:i/>
          <w:sz w:val="22"/>
        </w:rPr>
      </w:pPr>
    </w:p>
    <w:p w14:paraId="497AFE3E" w14:textId="77777777" w:rsidR="00F531A6" w:rsidRDefault="00F531A6">
      <w:pPr>
        <w:pStyle w:val="Textoindependiente"/>
        <w:spacing w:before="94"/>
        <w:rPr>
          <w:rFonts w:ascii="Verdana"/>
          <w:b/>
          <w:i/>
          <w:sz w:val="22"/>
        </w:rPr>
      </w:pPr>
    </w:p>
    <w:p w14:paraId="0E787215" w14:textId="77777777" w:rsidR="00F531A6" w:rsidRDefault="00000000">
      <w:pPr>
        <w:spacing w:line="276" w:lineRule="auto"/>
        <w:ind w:left="3" w:right="1092"/>
        <w:rPr>
          <w:rFonts w:ascii="Cambria" w:hAnsi="Cambria"/>
          <w:i/>
        </w:rPr>
      </w:pPr>
      <w:r>
        <w:rPr>
          <w:rFonts w:ascii="Cambria" w:hAnsi="Cambria"/>
          <w:i/>
        </w:rPr>
        <w:t xml:space="preserve">39/2015, de 1 de octubre, del procedimiento administrativo común de las administraciones </w:t>
      </w:r>
      <w:r>
        <w:rPr>
          <w:rFonts w:ascii="Cambria" w:hAnsi="Cambria"/>
          <w:i/>
          <w:spacing w:val="-2"/>
        </w:rPr>
        <w:t>públicas.”</w:t>
      </w:r>
    </w:p>
    <w:p w14:paraId="3DBD5623" w14:textId="77777777" w:rsidR="00F531A6" w:rsidRDefault="00000000">
      <w:pPr>
        <w:spacing w:before="159" w:line="276" w:lineRule="auto"/>
        <w:ind w:left="3" w:right="1142" w:firstLine="1056"/>
        <w:jc w:val="both"/>
        <w:rPr>
          <w:rFonts w:ascii="Cambria" w:hAnsi="Cambria"/>
        </w:rPr>
      </w:pPr>
      <w:r>
        <w:rPr>
          <w:rFonts w:ascii="Cambria" w:hAnsi="Cambria"/>
        </w:rPr>
        <w:t xml:space="preserve">No obstante, en el presente caso, no se produce la impugnación de </w:t>
      </w:r>
      <w:proofErr w:type="gramStart"/>
      <w:r>
        <w:rPr>
          <w:rFonts w:ascii="Cambria" w:hAnsi="Cambria"/>
        </w:rPr>
        <w:t>las mismas</w:t>
      </w:r>
      <w:proofErr w:type="gramEnd"/>
      <w:r>
        <w:rPr>
          <w:rFonts w:ascii="Cambria" w:hAnsi="Cambria"/>
        </w:rPr>
        <w:t>, dentro del plazo legalmente conferido al efecto.</w:t>
      </w:r>
    </w:p>
    <w:p w14:paraId="239E53A2" w14:textId="77777777" w:rsidR="00F531A6" w:rsidRDefault="00000000">
      <w:pPr>
        <w:spacing w:before="159" w:line="276" w:lineRule="auto"/>
        <w:ind w:left="3" w:right="1136" w:firstLine="1056"/>
        <w:jc w:val="both"/>
        <w:rPr>
          <w:rFonts w:ascii="Cambria" w:hAnsi="Cambria"/>
        </w:rPr>
      </w:pPr>
      <w:r>
        <w:rPr>
          <w:rFonts w:ascii="Cambria" w:hAnsi="Cambria"/>
          <w:noProof/>
        </w:rPr>
        <mc:AlternateContent>
          <mc:Choice Requires="wps">
            <w:drawing>
              <wp:anchor distT="0" distB="0" distL="0" distR="0" simplePos="0" relativeHeight="15919104" behindDoc="0" locked="0" layoutInCell="1" allowOverlap="1" wp14:anchorId="0D42C101" wp14:editId="54F2F74A">
                <wp:simplePos x="0" y="0"/>
                <wp:positionH relativeFrom="page">
                  <wp:posOffset>6807090</wp:posOffset>
                </wp:positionH>
                <wp:positionV relativeFrom="paragraph">
                  <wp:posOffset>56670</wp:posOffset>
                </wp:positionV>
                <wp:extent cx="419734" cy="3187065"/>
                <wp:effectExtent l="0" t="0" r="0" b="0"/>
                <wp:wrapNone/>
                <wp:docPr id="493" name="Text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84E4D47"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F76C2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0D42C101" id="Textbox 493" o:spid="_x0000_s1281" type="#_x0000_t202" style="position:absolute;left:0;text-align:left;margin-left:536pt;margin-top:4.45pt;width:33.05pt;height:250.95pt;z-index:15919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JN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" filled="f" stroked="f">
                <v:textbox style="layout-flow:vertical;mso-layout-flow-alt:bottom-to-top" inset="0,0,0,0">
                  <w:txbxContent>
                    <w:p w14:paraId="384E4D47"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F76C2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mbria" w:hAnsi="Cambria"/>
          <w:b/>
        </w:rPr>
        <w:t>CUARTO</w:t>
      </w:r>
      <w:r>
        <w:rPr>
          <w:rFonts w:ascii="Cambria" w:hAnsi="Cambria"/>
        </w:rPr>
        <w:t>. –Debemos tener en cuenta que, según la Ley 39/2015, de 1 de octubre, del Procedimiento Administrativo Común de las Administraciones Públicas (LCAPAC), los</w:t>
      </w:r>
      <w:r>
        <w:rPr>
          <w:rFonts w:ascii="Cambria" w:hAnsi="Cambria"/>
          <w:spacing w:val="-2"/>
        </w:rPr>
        <w:t xml:space="preserve"> </w:t>
      </w:r>
      <w:r>
        <w:rPr>
          <w:rFonts w:ascii="Cambria" w:hAnsi="Cambria"/>
        </w:rPr>
        <w:t>actos y</w:t>
      </w:r>
      <w:r>
        <w:rPr>
          <w:rFonts w:ascii="Cambria" w:hAnsi="Cambria"/>
          <w:spacing w:val="-2"/>
        </w:rPr>
        <w:t xml:space="preserve"> </w:t>
      </w:r>
      <w:r>
        <w:rPr>
          <w:rFonts w:ascii="Cambria" w:hAnsi="Cambria"/>
        </w:rPr>
        <w:t>acuerdos aprobados por</w:t>
      </w:r>
      <w:r>
        <w:rPr>
          <w:rFonts w:ascii="Cambria" w:hAnsi="Cambria"/>
          <w:spacing w:val="-1"/>
        </w:rPr>
        <w:t xml:space="preserve"> </w:t>
      </w:r>
      <w:r>
        <w:rPr>
          <w:rFonts w:ascii="Cambria" w:hAnsi="Cambria"/>
        </w:rPr>
        <w:t>las Administraciones Públicas,</w:t>
      </w:r>
      <w:r>
        <w:rPr>
          <w:rFonts w:ascii="Cambria" w:hAnsi="Cambria"/>
          <w:spacing w:val="-1"/>
        </w:rPr>
        <w:t xml:space="preserve"> </w:t>
      </w:r>
      <w:r>
        <w:rPr>
          <w:rFonts w:ascii="Cambria" w:hAnsi="Cambria"/>
        </w:rPr>
        <w:t>se</w:t>
      </w:r>
      <w:r>
        <w:rPr>
          <w:rFonts w:ascii="Cambria" w:hAnsi="Cambria"/>
          <w:spacing w:val="-1"/>
        </w:rPr>
        <w:t xml:space="preserve"> </w:t>
      </w:r>
      <w:r>
        <w:rPr>
          <w:rFonts w:ascii="Cambria" w:hAnsi="Cambria"/>
        </w:rPr>
        <w:t>presumen válidos y producirán efectos desde</w:t>
      </w:r>
      <w:r>
        <w:rPr>
          <w:rFonts w:ascii="Cambria" w:hAnsi="Cambria"/>
          <w:spacing w:val="-1"/>
        </w:rPr>
        <w:t xml:space="preserve"> </w:t>
      </w:r>
      <w:r>
        <w:rPr>
          <w:rFonts w:ascii="Cambria" w:hAnsi="Cambria"/>
        </w:rPr>
        <w:t>la fecha</w:t>
      </w:r>
      <w:r>
        <w:rPr>
          <w:rFonts w:ascii="Cambria" w:hAnsi="Cambria"/>
          <w:spacing w:val="-1"/>
        </w:rPr>
        <w:t xml:space="preserve"> </w:t>
      </w:r>
      <w:r>
        <w:rPr>
          <w:rFonts w:ascii="Cambria" w:hAnsi="Cambria"/>
        </w:rPr>
        <w:t>en que</w:t>
      </w:r>
      <w:r>
        <w:rPr>
          <w:rFonts w:ascii="Cambria" w:hAnsi="Cambria"/>
          <w:spacing w:val="-1"/>
        </w:rPr>
        <w:t xml:space="preserve"> </w:t>
      </w:r>
      <w:r>
        <w:rPr>
          <w:rFonts w:ascii="Cambria" w:hAnsi="Cambria"/>
        </w:rPr>
        <w:t>se</w:t>
      </w:r>
      <w:r>
        <w:rPr>
          <w:rFonts w:ascii="Cambria" w:hAnsi="Cambria"/>
          <w:spacing w:val="-1"/>
        </w:rPr>
        <w:t xml:space="preserve"> </w:t>
      </w:r>
      <w:r>
        <w:rPr>
          <w:rFonts w:ascii="Cambria" w:hAnsi="Cambria"/>
        </w:rPr>
        <w:t>dicten, salvo que</w:t>
      </w:r>
      <w:r>
        <w:rPr>
          <w:rFonts w:ascii="Cambria" w:hAnsi="Cambria"/>
          <w:spacing w:val="-1"/>
        </w:rPr>
        <w:t xml:space="preserve"> </w:t>
      </w:r>
      <w:r>
        <w:rPr>
          <w:rFonts w:ascii="Cambria" w:hAnsi="Cambria"/>
        </w:rPr>
        <w:t>en</w:t>
      </w:r>
      <w:r>
        <w:rPr>
          <w:rFonts w:ascii="Cambria" w:hAnsi="Cambria"/>
          <w:spacing w:val="-2"/>
        </w:rPr>
        <w:t xml:space="preserve"> </w:t>
      </w:r>
      <w:r>
        <w:rPr>
          <w:rFonts w:ascii="Cambria" w:hAnsi="Cambria"/>
        </w:rPr>
        <w:t>ellos</w:t>
      </w:r>
      <w:r>
        <w:rPr>
          <w:rFonts w:ascii="Cambria" w:hAnsi="Cambria"/>
          <w:spacing w:val="-2"/>
        </w:rPr>
        <w:t xml:space="preserve"> </w:t>
      </w:r>
      <w:r>
        <w:rPr>
          <w:rFonts w:ascii="Cambria" w:hAnsi="Cambria"/>
        </w:rPr>
        <w:t>se</w:t>
      </w:r>
      <w:r>
        <w:rPr>
          <w:rFonts w:ascii="Cambria" w:hAnsi="Cambria"/>
          <w:spacing w:val="-1"/>
        </w:rPr>
        <w:t xml:space="preserve"> </w:t>
      </w:r>
      <w:r>
        <w:rPr>
          <w:rFonts w:ascii="Cambria" w:hAnsi="Cambria"/>
        </w:rPr>
        <w:t>disponga otra cosa.</w:t>
      </w:r>
    </w:p>
    <w:p w14:paraId="0BFB3C4E" w14:textId="77777777" w:rsidR="00F531A6" w:rsidRDefault="00000000">
      <w:pPr>
        <w:spacing w:before="157" w:line="276" w:lineRule="auto"/>
        <w:ind w:left="3" w:right="1139" w:firstLine="708"/>
        <w:jc w:val="both"/>
        <w:rPr>
          <w:rFonts w:ascii="Cambria" w:hAnsi="Cambria"/>
        </w:rPr>
      </w:pPr>
      <w:r>
        <w:rPr>
          <w:rFonts w:ascii="Cambria" w:hAnsi="Cambria"/>
        </w:rPr>
        <w:t>Por ello, para poder anular los actos o acuerdos de carácter favorable para los interesados,</w:t>
      </w:r>
      <w:r>
        <w:rPr>
          <w:rFonts w:ascii="Cambria" w:hAnsi="Cambria"/>
          <w:spacing w:val="-4"/>
        </w:rPr>
        <w:t xml:space="preserve"> </w:t>
      </w:r>
      <w:r>
        <w:rPr>
          <w:rFonts w:ascii="Cambria" w:hAnsi="Cambria"/>
        </w:rPr>
        <w:t>es</w:t>
      </w:r>
      <w:r>
        <w:rPr>
          <w:rFonts w:ascii="Cambria" w:hAnsi="Cambria"/>
          <w:spacing w:val="-6"/>
        </w:rPr>
        <w:t xml:space="preserve"> </w:t>
      </w:r>
      <w:r>
        <w:rPr>
          <w:rFonts w:ascii="Cambria" w:hAnsi="Cambria"/>
        </w:rPr>
        <w:t>necesario</w:t>
      </w:r>
      <w:r>
        <w:rPr>
          <w:rFonts w:ascii="Cambria" w:hAnsi="Cambria"/>
          <w:spacing w:val="-4"/>
        </w:rPr>
        <w:t xml:space="preserve"> </w:t>
      </w:r>
      <w:r>
        <w:rPr>
          <w:rFonts w:ascii="Cambria" w:hAnsi="Cambria"/>
        </w:rPr>
        <w:t>que,</w:t>
      </w:r>
      <w:r>
        <w:rPr>
          <w:rFonts w:ascii="Cambria" w:hAnsi="Cambria"/>
          <w:spacing w:val="-4"/>
        </w:rPr>
        <w:t xml:space="preserve"> </w:t>
      </w:r>
      <w:r>
        <w:rPr>
          <w:rFonts w:ascii="Cambria" w:hAnsi="Cambria"/>
        </w:rPr>
        <w:t>o</w:t>
      </w:r>
      <w:r>
        <w:rPr>
          <w:rFonts w:ascii="Cambria" w:hAnsi="Cambria"/>
          <w:spacing w:val="-4"/>
        </w:rPr>
        <w:t xml:space="preserve"> </w:t>
      </w:r>
      <w:r>
        <w:rPr>
          <w:rFonts w:ascii="Cambria" w:hAnsi="Cambria"/>
        </w:rPr>
        <w:t>bien</w:t>
      </w:r>
      <w:r>
        <w:rPr>
          <w:rFonts w:ascii="Cambria" w:hAnsi="Cambria"/>
          <w:spacing w:val="-4"/>
        </w:rPr>
        <w:t xml:space="preserve"> </w:t>
      </w:r>
      <w:r>
        <w:rPr>
          <w:rFonts w:ascii="Cambria" w:hAnsi="Cambria"/>
        </w:rPr>
        <w:t>sean</w:t>
      </w:r>
      <w:r>
        <w:rPr>
          <w:rFonts w:ascii="Cambria" w:hAnsi="Cambria"/>
          <w:spacing w:val="-4"/>
        </w:rPr>
        <w:t xml:space="preserve"> </w:t>
      </w:r>
      <w:r>
        <w:rPr>
          <w:rFonts w:ascii="Cambria" w:hAnsi="Cambria"/>
        </w:rPr>
        <w:t>objeto</w:t>
      </w:r>
      <w:r>
        <w:rPr>
          <w:rFonts w:ascii="Cambria" w:hAnsi="Cambria"/>
          <w:spacing w:val="-6"/>
        </w:rPr>
        <w:t xml:space="preserve"> </w:t>
      </w:r>
      <w:r>
        <w:rPr>
          <w:rFonts w:ascii="Cambria" w:hAnsi="Cambria"/>
        </w:rPr>
        <w:t>de</w:t>
      </w:r>
      <w:r>
        <w:rPr>
          <w:rFonts w:ascii="Cambria" w:hAnsi="Cambria"/>
          <w:spacing w:val="-5"/>
        </w:rPr>
        <w:t xml:space="preserve"> </w:t>
      </w:r>
      <w:r>
        <w:rPr>
          <w:rFonts w:ascii="Cambria" w:hAnsi="Cambria"/>
        </w:rPr>
        <w:t>recurso</w:t>
      </w:r>
      <w:r>
        <w:rPr>
          <w:rFonts w:ascii="Cambria" w:hAnsi="Cambria"/>
          <w:spacing w:val="-6"/>
        </w:rPr>
        <w:t xml:space="preserve"> </w:t>
      </w:r>
      <w:r>
        <w:rPr>
          <w:rFonts w:ascii="Cambria" w:hAnsi="Cambria"/>
        </w:rPr>
        <w:t>en</w:t>
      </w:r>
      <w:r>
        <w:rPr>
          <w:rFonts w:ascii="Cambria" w:hAnsi="Cambria"/>
          <w:spacing w:val="-4"/>
        </w:rPr>
        <w:t xml:space="preserve"> </w:t>
      </w:r>
      <w:r>
        <w:rPr>
          <w:rFonts w:ascii="Cambria" w:hAnsi="Cambria"/>
        </w:rPr>
        <w:t>vía</w:t>
      </w:r>
      <w:r>
        <w:rPr>
          <w:rFonts w:ascii="Cambria" w:hAnsi="Cambria"/>
          <w:spacing w:val="-3"/>
        </w:rPr>
        <w:t xml:space="preserve"> </w:t>
      </w:r>
      <w:r>
        <w:rPr>
          <w:rFonts w:ascii="Cambria" w:hAnsi="Cambria"/>
        </w:rPr>
        <w:t>administrativa</w:t>
      </w:r>
      <w:r>
        <w:rPr>
          <w:rFonts w:ascii="Cambria" w:hAnsi="Cambria"/>
          <w:spacing w:val="-3"/>
        </w:rPr>
        <w:t xml:space="preserve"> </w:t>
      </w:r>
      <w:r>
        <w:rPr>
          <w:rFonts w:ascii="Cambria" w:hAnsi="Cambria"/>
        </w:rPr>
        <w:t>o</w:t>
      </w:r>
      <w:r>
        <w:rPr>
          <w:rFonts w:ascii="Cambria" w:hAnsi="Cambria"/>
          <w:spacing w:val="-6"/>
        </w:rPr>
        <w:t xml:space="preserve"> </w:t>
      </w:r>
      <w:r>
        <w:rPr>
          <w:rFonts w:ascii="Cambria" w:hAnsi="Cambria"/>
        </w:rPr>
        <w:t>judicial en el plazo legalmente establecido, o bien deben impugnarlos ante el orden jurisdiccional contencioso-administrativo, siempre que incurran en alguna causa de anulabilidad, conforme a</w:t>
      </w:r>
      <w:r>
        <w:rPr>
          <w:rFonts w:ascii="Cambria" w:hAnsi="Cambria"/>
          <w:spacing w:val="-1"/>
        </w:rPr>
        <w:t xml:space="preserve"> </w:t>
      </w:r>
      <w:r>
        <w:rPr>
          <w:rFonts w:ascii="Cambria" w:hAnsi="Cambria"/>
        </w:rPr>
        <w:t>lo dispuesto en el</w:t>
      </w:r>
      <w:r>
        <w:rPr>
          <w:rFonts w:ascii="Cambria" w:hAnsi="Cambria"/>
          <w:spacing w:val="-1"/>
        </w:rPr>
        <w:t xml:space="preserve"> </w:t>
      </w:r>
      <w:r>
        <w:rPr>
          <w:rFonts w:ascii="Cambria" w:hAnsi="Cambria"/>
        </w:rPr>
        <w:t>artículo 48 de</w:t>
      </w:r>
      <w:r>
        <w:rPr>
          <w:rFonts w:ascii="Cambria" w:hAnsi="Cambria"/>
          <w:spacing w:val="-1"/>
        </w:rPr>
        <w:t xml:space="preserve"> </w:t>
      </w:r>
      <w:r>
        <w:rPr>
          <w:rFonts w:ascii="Cambria" w:hAnsi="Cambria"/>
        </w:rPr>
        <w:t>dicha</w:t>
      </w:r>
      <w:r>
        <w:rPr>
          <w:rFonts w:ascii="Cambria" w:hAnsi="Cambria"/>
          <w:spacing w:val="-1"/>
        </w:rPr>
        <w:t xml:space="preserve"> </w:t>
      </w:r>
      <w:r>
        <w:rPr>
          <w:rFonts w:ascii="Cambria" w:hAnsi="Cambria"/>
        </w:rPr>
        <w:t>Ley, y previa su declaración de lesividad para el interés público.</w:t>
      </w:r>
    </w:p>
    <w:p w14:paraId="404536A1" w14:textId="6ADA9BE3" w:rsidR="00F531A6" w:rsidRDefault="00000000">
      <w:pPr>
        <w:spacing w:before="156" w:line="276" w:lineRule="auto"/>
        <w:ind w:left="3" w:right="1143" w:firstLine="708"/>
        <w:jc w:val="both"/>
        <w:rPr>
          <w:rFonts w:ascii="Cambria" w:hAnsi="Cambria"/>
        </w:rPr>
      </w:pPr>
      <w:r>
        <w:rPr>
          <w:rFonts w:ascii="Cambria" w:hAnsi="Cambria"/>
          <w:noProof/>
        </w:rPr>
        <mc:AlternateContent>
          <mc:Choice Requires="wps">
            <w:drawing>
              <wp:anchor distT="0" distB="0" distL="0" distR="0" simplePos="0" relativeHeight="483694080" behindDoc="1" locked="0" layoutInCell="1" allowOverlap="1" wp14:anchorId="0805A701" wp14:editId="5BE49206">
                <wp:simplePos x="0" y="0"/>
                <wp:positionH relativeFrom="page">
                  <wp:posOffset>6979010</wp:posOffset>
                </wp:positionH>
                <wp:positionV relativeFrom="paragraph">
                  <wp:posOffset>1573396</wp:posOffset>
                </wp:positionV>
                <wp:extent cx="238125" cy="3208020"/>
                <wp:effectExtent l="0" t="0" r="0" b="0"/>
                <wp:wrapNone/>
                <wp:docPr id="494" name="Text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08020"/>
                        </a:xfrm>
                        <a:prstGeom prst="rect">
                          <a:avLst/>
                        </a:prstGeom>
                      </wps:spPr>
                      <wps:txbx>
                        <w:txbxContent>
                          <w:p w14:paraId="47126360"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277B4061"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E618F4C"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12</w:t>
                            </w:r>
                          </w:p>
                        </w:txbxContent>
                      </wps:txbx>
                      <wps:bodyPr vert="vert270" wrap="square" lIns="0" tIns="0" rIns="0" bIns="0" rtlCol="0">
                        <a:noAutofit/>
                      </wps:bodyPr>
                    </wps:wsp>
                  </a:graphicData>
                </a:graphic>
              </wp:anchor>
            </w:drawing>
          </mc:Choice>
          <mc:Fallback>
            <w:pict>
              <v:shape w14:anchorId="0805A701" id="Textbox 494" o:spid="_x0000_s1282" type="#_x0000_t202" style="position:absolute;left:0;text-align:left;margin-left:549.55pt;margin-top:123.9pt;width:18.75pt;height:252.6pt;z-index:-19622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" filled="f" stroked="f">
                <v:textbox style="layout-flow:vertical;mso-layout-flow-alt:bottom-to-top" inset="0,0,0,0">
                  <w:txbxContent>
                    <w:p w14:paraId="47126360"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277B4061"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E618F4C"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12</w:t>
                      </w:r>
                    </w:p>
                  </w:txbxContent>
                </v:textbox>
                <w10:wrap anchorx="page"/>
              </v:shape>
            </w:pict>
          </mc:Fallback>
        </mc:AlternateContent>
      </w:r>
      <w:r>
        <w:rPr>
          <w:rFonts w:ascii="Cambria" w:hAnsi="Cambria"/>
        </w:rPr>
        <w:t>Ello supone que la Administración no pueda ir en contra de sus propios actos,</w:t>
      </w:r>
      <w:r>
        <w:rPr>
          <w:rFonts w:ascii="Cambria" w:hAnsi="Cambria"/>
          <w:spacing w:val="40"/>
        </w:rPr>
        <w:t xml:space="preserve"> </w:t>
      </w:r>
      <w:r>
        <w:rPr>
          <w:rFonts w:ascii="Cambria" w:hAnsi="Cambria"/>
        </w:rPr>
        <w:t>como así lo</w:t>
      </w:r>
      <w:r>
        <w:rPr>
          <w:rFonts w:ascii="Cambria" w:hAnsi="Cambria"/>
          <w:spacing w:val="-2"/>
        </w:rPr>
        <w:t xml:space="preserve"> </w:t>
      </w:r>
      <w:r>
        <w:rPr>
          <w:rFonts w:ascii="Cambria" w:hAnsi="Cambria"/>
        </w:rPr>
        <w:t>ha manifestado la doctrina jurisprudencial llamada de</w:t>
      </w:r>
      <w:r>
        <w:rPr>
          <w:rFonts w:ascii="Cambria" w:hAnsi="Cambria"/>
          <w:spacing w:val="-1"/>
        </w:rPr>
        <w:t xml:space="preserve"> </w:t>
      </w:r>
      <w:r>
        <w:rPr>
          <w:rFonts w:ascii="Cambria" w:hAnsi="Cambria"/>
        </w:rPr>
        <w:t>los «actos propios», que supone la imposibilidad de que la Administración, una vez adoptado un acuerdo, pueda después tener comportamiento contradictorio con el mismo, lo que encuentra su fundamento último en la protección que objetivamente requiere la confianza que fundadamente se puede haber depositado en el comportamiento ajeno y la regla de la buena fe que impone el deber de coherencia en el comportamiento y limita por ello el ejercicio de los derechos objetivos (STC 73/1988, de 21 de abril).</w:t>
      </w:r>
    </w:p>
    <w:p w14:paraId="3A4DA477" w14:textId="77777777" w:rsidR="00F531A6" w:rsidRDefault="00000000">
      <w:pPr>
        <w:spacing w:before="155" w:line="276" w:lineRule="auto"/>
        <w:ind w:left="3" w:right="1139" w:firstLine="708"/>
        <w:jc w:val="both"/>
        <w:rPr>
          <w:rFonts w:ascii="Cambria" w:hAnsi="Cambria"/>
        </w:rPr>
      </w:pPr>
      <w:r>
        <w:rPr>
          <w:rFonts w:ascii="Cambria" w:hAnsi="Cambria"/>
        </w:rPr>
        <w:t>Por</w:t>
      </w:r>
      <w:r>
        <w:rPr>
          <w:rFonts w:ascii="Cambria" w:hAnsi="Cambria"/>
          <w:spacing w:val="-4"/>
        </w:rPr>
        <w:t xml:space="preserve"> </w:t>
      </w:r>
      <w:r>
        <w:rPr>
          <w:rFonts w:ascii="Cambria" w:hAnsi="Cambria"/>
        </w:rPr>
        <w:t>tanto,</w:t>
      </w:r>
      <w:r>
        <w:rPr>
          <w:rFonts w:ascii="Cambria" w:hAnsi="Cambria"/>
          <w:spacing w:val="-4"/>
        </w:rPr>
        <w:t xml:space="preserve"> </w:t>
      </w:r>
      <w:r>
        <w:rPr>
          <w:rFonts w:ascii="Cambria" w:hAnsi="Cambria"/>
        </w:rPr>
        <w:t>los</w:t>
      </w:r>
      <w:r>
        <w:rPr>
          <w:rFonts w:ascii="Cambria" w:hAnsi="Cambria"/>
          <w:spacing w:val="-5"/>
        </w:rPr>
        <w:t xml:space="preserve"> </w:t>
      </w:r>
      <w:r>
        <w:rPr>
          <w:rFonts w:ascii="Cambria" w:hAnsi="Cambria"/>
        </w:rPr>
        <w:t>acuerdos</w:t>
      </w:r>
      <w:r>
        <w:rPr>
          <w:rFonts w:ascii="Cambria" w:hAnsi="Cambria"/>
          <w:spacing w:val="-5"/>
        </w:rPr>
        <w:t xml:space="preserve"> </w:t>
      </w:r>
      <w:r>
        <w:rPr>
          <w:rFonts w:ascii="Cambria" w:hAnsi="Cambria"/>
        </w:rPr>
        <w:t>que</w:t>
      </w:r>
      <w:r>
        <w:rPr>
          <w:rFonts w:ascii="Cambria" w:hAnsi="Cambria"/>
          <w:spacing w:val="-6"/>
        </w:rPr>
        <w:t xml:space="preserve"> </w:t>
      </w:r>
      <w:r>
        <w:rPr>
          <w:rFonts w:ascii="Cambria" w:hAnsi="Cambria"/>
        </w:rPr>
        <w:t>generan</w:t>
      </w:r>
      <w:r>
        <w:rPr>
          <w:rFonts w:ascii="Cambria" w:hAnsi="Cambria"/>
          <w:spacing w:val="-5"/>
        </w:rPr>
        <w:t xml:space="preserve"> </w:t>
      </w:r>
      <w:r>
        <w:rPr>
          <w:rFonts w:ascii="Cambria" w:hAnsi="Cambria"/>
        </w:rPr>
        <w:t>derechos</w:t>
      </w:r>
      <w:r>
        <w:rPr>
          <w:rFonts w:ascii="Cambria" w:hAnsi="Cambria"/>
          <w:spacing w:val="-5"/>
        </w:rPr>
        <w:t xml:space="preserve"> </w:t>
      </w:r>
      <w:r>
        <w:rPr>
          <w:rFonts w:ascii="Cambria" w:hAnsi="Cambria"/>
        </w:rPr>
        <w:t>a</w:t>
      </w:r>
      <w:r>
        <w:rPr>
          <w:rFonts w:ascii="Cambria" w:hAnsi="Cambria"/>
          <w:spacing w:val="-6"/>
        </w:rPr>
        <w:t xml:space="preserve"> </w:t>
      </w:r>
      <w:r>
        <w:rPr>
          <w:rFonts w:ascii="Cambria" w:hAnsi="Cambria"/>
        </w:rPr>
        <w:t>terceros,</w:t>
      </w:r>
      <w:r>
        <w:rPr>
          <w:rFonts w:ascii="Cambria" w:hAnsi="Cambria"/>
          <w:spacing w:val="-4"/>
        </w:rPr>
        <w:t xml:space="preserve"> </w:t>
      </w:r>
      <w:r>
        <w:rPr>
          <w:rFonts w:ascii="Cambria" w:hAnsi="Cambria"/>
        </w:rPr>
        <w:t>una</w:t>
      </w:r>
      <w:r>
        <w:rPr>
          <w:rFonts w:ascii="Cambria" w:hAnsi="Cambria"/>
          <w:spacing w:val="-4"/>
        </w:rPr>
        <w:t xml:space="preserve"> </w:t>
      </w:r>
      <w:r>
        <w:rPr>
          <w:rFonts w:ascii="Cambria" w:hAnsi="Cambria"/>
        </w:rPr>
        <w:t>vez</w:t>
      </w:r>
      <w:r>
        <w:rPr>
          <w:rFonts w:ascii="Cambria" w:hAnsi="Cambria"/>
          <w:spacing w:val="-4"/>
        </w:rPr>
        <w:t xml:space="preserve"> </w:t>
      </w:r>
      <w:r>
        <w:rPr>
          <w:rFonts w:ascii="Cambria" w:hAnsi="Cambria"/>
        </w:rPr>
        <w:t>aprobados</w:t>
      </w:r>
      <w:r>
        <w:rPr>
          <w:rFonts w:ascii="Cambria" w:hAnsi="Cambria"/>
          <w:spacing w:val="-5"/>
        </w:rPr>
        <w:t xml:space="preserve"> </w:t>
      </w:r>
      <w:r>
        <w:rPr>
          <w:rFonts w:ascii="Cambria" w:hAnsi="Cambria"/>
        </w:rPr>
        <w:t>por</w:t>
      </w:r>
      <w:r>
        <w:rPr>
          <w:rFonts w:ascii="Cambria" w:hAnsi="Cambria"/>
          <w:spacing w:val="-5"/>
        </w:rPr>
        <w:t xml:space="preserve"> </w:t>
      </w:r>
      <w:r>
        <w:rPr>
          <w:rFonts w:ascii="Cambria" w:hAnsi="Cambria"/>
        </w:rPr>
        <w:t>los órganos competentes, son válidos y deben ser aplicados, vinculando a la propia administración que los ha adoptado, siendo la única forma de poder implicarlos, que sean anulados, para lo que deben ser impugnados ante los tribunales. En caso contrario, la actuación de la administración en contra de sus propios actos constituiría un incumplimiento del ordenamiento jurídico que puede dar lugar a la impugnación por vía administrativa o judicial y dar lugar a la anulación de los actos y acuerdos adoptados.</w:t>
      </w:r>
    </w:p>
    <w:p w14:paraId="4FAB4B3C" w14:textId="77777777" w:rsidR="00F531A6" w:rsidRDefault="00000000">
      <w:pPr>
        <w:spacing w:before="156" w:line="276" w:lineRule="auto"/>
        <w:ind w:left="3" w:right="1142" w:firstLine="566"/>
        <w:jc w:val="both"/>
        <w:rPr>
          <w:rFonts w:ascii="Cambria" w:hAnsi="Cambria"/>
        </w:rPr>
      </w:pPr>
      <w:r>
        <w:rPr>
          <w:rFonts w:ascii="Cambria" w:hAnsi="Cambria"/>
        </w:rPr>
        <w:t>Las presentes Bases, por tanto, vinculan a las Comisiones de Valoración, quienes se tienen que ajustar a las mismas a la hora de valorar los méritos.</w:t>
      </w:r>
    </w:p>
    <w:p w14:paraId="79722D1C" w14:textId="77777777" w:rsidR="00F531A6" w:rsidRDefault="00000000">
      <w:pPr>
        <w:spacing w:before="159" w:line="276" w:lineRule="auto"/>
        <w:ind w:left="3" w:right="1147" w:firstLine="566"/>
        <w:jc w:val="both"/>
        <w:rPr>
          <w:rFonts w:ascii="Cambria" w:hAnsi="Cambria"/>
        </w:rPr>
      </w:pPr>
      <w:r>
        <w:rPr>
          <w:rFonts w:ascii="Cambria" w:hAnsi="Cambria"/>
        </w:rPr>
        <w:t>Por ello, mediante Anuncio de fecha 27 de enero de 2025, del acuerdo adoptado por la Comisión de Valoración designada para conocer del presente Concurso General de Méritos, se acuerda:</w:t>
      </w:r>
    </w:p>
    <w:p w14:paraId="2C399617" w14:textId="77777777" w:rsidR="00F531A6" w:rsidRDefault="00F531A6">
      <w:pPr>
        <w:spacing w:line="276" w:lineRule="auto"/>
        <w:jc w:val="both"/>
        <w:rPr>
          <w:rFonts w:ascii="Cambria" w:hAnsi="Cambria"/>
        </w:rPr>
        <w:sectPr w:rsidR="00F531A6">
          <w:headerReference w:type="default" r:id="rId98"/>
          <w:footerReference w:type="default" r:id="rId99"/>
          <w:pgSz w:w="11910" w:h="16840"/>
          <w:pgMar w:top="0" w:right="565" w:bottom="0" w:left="1700" w:header="0" w:footer="0" w:gutter="0"/>
          <w:cols w:space="720"/>
        </w:sectPr>
      </w:pPr>
    </w:p>
    <w:p w14:paraId="383FC134" w14:textId="77777777" w:rsidR="00F531A6" w:rsidRDefault="00000000">
      <w:pPr>
        <w:pStyle w:val="Textoindependiente"/>
        <w:rPr>
          <w:rFonts w:ascii="Cambria"/>
          <w:sz w:val="26"/>
        </w:rPr>
      </w:pPr>
      <w:r>
        <w:rPr>
          <w:rFonts w:ascii="Cambria"/>
          <w:noProof/>
          <w:sz w:val="26"/>
        </w:rPr>
        <w:lastRenderedPageBreak/>
        <mc:AlternateContent>
          <mc:Choice Requires="wpg">
            <w:drawing>
              <wp:anchor distT="0" distB="0" distL="0" distR="0" simplePos="0" relativeHeight="15921664" behindDoc="0" locked="0" layoutInCell="1" allowOverlap="1" wp14:anchorId="7F17EF7C" wp14:editId="1CC70385">
                <wp:simplePos x="0" y="0"/>
                <wp:positionH relativeFrom="page">
                  <wp:posOffset>6769286</wp:posOffset>
                </wp:positionH>
                <wp:positionV relativeFrom="page">
                  <wp:posOffset>0</wp:posOffset>
                </wp:positionV>
                <wp:extent cx="792480" cy="10692130"/>
                <wp:effectExtent l="0" t="0" r="7620" b="0"/>
                <wp:wrapNone/>
                <wp:docPr id="496"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497" name="Image 497"/>
                          <pic:cNvPicPr/>
                        </pic:nvPicPr>
                        <pic:blipFill>
                          <a:blip r:embed="rId80" cstate="print"/>
                          <a:stretch>
                            <a:fillRect/>
                          </a:stretch>
                        </pic:blipFill>
                        <pic:spPr>
                          <a:xfrm>
                            <a:off x="13080" y="9891903"/>
                            <a:ext cx="419100" cy="419100"/>
                          </a:xfrm>
                          <a:prstGeom prst="rect">
                            <a:avLst/>
                          </a:prstGeom>
                        </pic:spPr>
                      </pic:pic>
                      <wps:wsp>
                        <wps:cNvPr id="498" name="Graphic 498"/>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500" name="Textbox 500"/>
                        <wps:cNvSpPr txBox="1"/>
                        <wps:spPr>
                          <a:xfrm>
                            <a:off x="135889" y="202530"/>
                            <a:ext cx="478790" cy="142240"/>
                          </a:xfrm>
                          <a:prstGeom prst="rect">
                            <a:avLst/>
                          </a:prstGeom>
                        </wps:spPr>
                        <wps:txbx>
                          <w:txbxContent>
                            <w:p w14:paraId="53DA0C6C"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wps:txbx>
                        <wps:bodyPr wrap="square" lIns="0" tIns="0" rIns="0" bIns="0" rtlCol="0">
                          <a:noAutofit/>
                        </wps:bodyPr>
                      </wps:wsp>
                    </wpg:wgp>
                  </a:graphicData>
                </a:graphic>
              </wp:anchor>
            </w:drawing>
          </mc:Choice>
          <mc:Fallback>
            <w:pict>
              <v:group w14:anchorId="7F17EF7C" id="Group 496" o:spid="_x0000_s1283" style="position:absolute;margin-left:533pt;margin-top:0;width:62.4pt;height:841.9pt;z-index:15921664;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">
                <v:shape id="Image 497" o:spid="_x0000_s1284"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">
                  <v:imagedata r:id="rId81" o:title=""/>
                </v:shape>
                <v:shape id="Graphic 498" o:spid="_x0000_s1285"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" path="m791972,l,,,10692003r791972,l791972,xe" stroked="f">
                  <v:path arrowok="t"/>
                </v:shape>
                <v:shape id="Textbox 500" o:spid="_x0000_s1286"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f32wQAAANwAAAAPAAAAZHJzL2Rvd25yZXYueG1sRE/Pa8Iw&#10;FL4P/B/CE3abiYPJ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HpR/fbBAAAA3AAAAA8AAAAA&#10;AAAAAAAAAAAABwIAAGRycy9kb3ducmV2LnhtbFBLBQYAAAAAAwADALcAAAD1AgAAAAA=&#10;" filled="f" stroked="f">
                  <v:textbox inset="0,0,0,0">
                    <w:txbxContent>
                      <w:p w14:paraId="53DA0C6C"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v:textbox>
                </v:shape>
                <w10:wrap anchorx="page" anchory="page"/>
              </v:group>
            </w:pict>
          </mc:Fallback>
        </mc:AlternateContent>
      </w:r>
    </w:p>
    <w:p w14:paraId="00E3C15C" w14:textId="77777777" w:rsidR="00F531A6" w:rsidRDefault="00F531A6">
      <w:pPr>
        <w:pStyle w:val="Textoindependiente"/>
        <w:rPr>
          <w:rFonts w:ascii="Cambria"/>
          <w:sz w:val="26"/>
        </w:rPr>
      </w:pPr>
    </w:p>
    <w:p w14:paraId="3C7D9541" w14:textId="77777777" w:rsidR="00F531A6" w:rsidRDefault="00F531A6">
      <w:pPr>
        <w:pStyle w:val="Textoindependiente"/>
        <w:spacing w:before="58"/>
        <w:rPr>
          <w:rFonts w:ascii="Cambria"/>
          <w:sz w:val="26"/>
        </w:rPr>
      </w:pPr>
    </w:p>
    <w:p w14:paraId="38D3A63F" w14:textId="77777777" w:rsidR="00F531A6" w:rsidRDefault="00000000">
      <w:pPr>
        <w:ind w:left="4059"/>
        <w:rPr>
          <w:rFonts w:ascii="Verdana" w:hAnsi="Verdana"/>
          <w:b/>
          <w:i/>
          <w:sz w:val="26"/>
        </w:rPr>
      </w:pPr>
      <w:r>
        <w:rPr>
          <w:rFonts w:ascii="Verdana" w:hAnsi="Verdana"/>
          <w:b/>
          <w:i/>
          <w:noProof/>
          <w:sz w:val="26"/>
        </w:rPr>
        <w:drawing>
          <wp:anchor distT="0" distB="0" distL="0" distR="0" simplePos="0" relativeHeight="15921152" behindDoc="0" locked="0" layoutInCell="1" allowOverlap="1" wp14:anchorId="68E8D3A7" wp14:editId="470CAC4C">
            <wp:simplePos x="0" y="0"/>
            <wp:positionH relativeFrom="page">
              <wp:posOffset>1376159</wp:posOffset>
            </wp:positionH>
            <wp:positionV relativeFrom="paragraph">
              <wp:posOffset>-179846</wp:posOffset>
            </wp:positionV>
            <wp:extent cx="597305" cy="1269470"/>
            <wp:effectExtent l="0" t="0" r="0" b="0"/>
            <wp:wrapNone/>
            <wp:docPr id="501" name="Image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1" name="Image 501"/>
                    <pic:cNvPicPr/>
                  </pic:nvPicPr>
                  <pic:blipFill>
                    <a:blip r:embed="rId82" cstate="print"/>
                    <a:stretch>
                      <a:fillRect/>
                    </a:stretch>
                  </pic:blipFill>
                  <pic:spPr>
                    <a:xfrm>
                      <a:off x="0" y="0"/>
                      <a:ext cx="597305" cy="1269470"/>
                    </a:xfrm>
                    <a:prstGeom prst="rect">
                      <a:avLst/>
                    </a:prstGeom>
                  </pic:spPr>
                </pic:pic>
              </a:graphicData>
            </a:graphic>
          </wp:anchor>
        </w:drawing>
      </w:r>
      <w:r>
        <w:rPr>
          <w:rFonts w:ascii="Cambria" w:hAnsi="Cambria"/>
          <w:b/>
          <w:i/>
        </w:rPr>
        <w:t>Concejalía</w:t>
      </w:r>
      <w:r>
        <w:rPr>
          <w:rFonts w:ascii="Cambria" w:hAnsi="Cambria"/>
          <w:b/>
          <w:i/>
          <w:spacing w:val="32"/>
        </w:rPr>
        <w:t xml:space="preserve"> </w:t>
      </w:r>
      <w:r>
        <w:rPr>
          <w:rFonts w:ascii="Verdana" w:hAnsi="Verdana"/>
          <w:b/>
          <w:i/>
          <w:sz w:val="26"/>
        </w:rPr>
        <w:t>de</w:t>
      </w:r>
      <w:r>
        <w:rPr>
          <w:rFonts w:ascii="Verdana" w:hAnsi="Verdana"/>
          <w:b/>
          <w:i/>
          <w:spacing w:val="-8"/>
          <w:sz w:val="26"/>
        </w:rPr>
        <w:t xml:space="preserve"> </w:t>
      </w:r>
      <w:r>
        <w:rPr>
          <w:rFonts w:ascii="Verdana" w:hAnsi="Verdana"/>
          <w:b/>
          <w:i/>
          <w:sz w:val="26"/>
        </w:rPr>
        <w:t>Recursos</w:t>
      </w:r>
      <w:r>
        <w:rPr>
          <w:rFonts w:ascii="Verdana" w:hAnsi="Verdana"/>
          <w:b/>
          <w:i/>
          <w:spacing w:val="-7"/>
          <w:sz w:val="26"/>
        </w:rPr>
        <w:t xml:space="preserve"> </w:t>
      </w:r>
      <w:r>
        <w:rPr>
          <w:rFonts w:ascii="Verdana" w:hAnsi="Verdana"/>
          <w:b/>
          <w:i/>
          <w:spacing w:val="-2"/>
          <w:sz w:val="26"/>
        </w:rPr>
        <w:t>Humanos</w:t>
      </w:r>
    </w:p>
    <w:p w14:paraId="2A9D96B4" w14:textId="77777777" w:rsidR="00F531A6" w:rsidRDefault="00F531A6">
      <w:pPr>
        <w:pStyle w:val="Textoindependiente"/>
        <w:rPr>
          <w:rFonts w:ascii="Verdana"/>
          <w:b/>
          <w:i/>
          <w:sz w:val="22"/>
        </w:rPr>
      </w:pPr>
    </w:p>
    <w:p w14:paraId="7AAB4CBB" w14:textId="77777777" w:rsidR="00F531A6" w:rsidRDefault="00F531A6">
      <w:pPr>
        <w:pStyle w:val="Textoindependiente"/>
        <w:rPr>
          <w:rFonts w:ascii="Verdana"/>
          <w:b/>
          <w:i/>
          <w:sz w:val="22"/>
        </w:rPr>
      </w:pPr>
    </w:p>
    <w:p w14:paraId="18AB9DDE" w14:textId="77777777" w:rsidR="00F531A6" w:rsidRDefault="00F531A6">
      <w:pPr>
        <w:pStyle w:val="Textoindependiente"/>
        <w:rPr>
          <w:rFonts w:ascii="Verdana"/>
          <w:b/>
          <w:i/>
          <w:sz w:val="22"/>
        </w:rPr>
      </w:pPr>
    </w:p>
    <w:p w14:paraId="0AD411E9" w14:textId="77777777" w:rsidR="00F531A6" w:rsidRDefault="00F531A6">
      <w:pPr>
        <w:pStyle w:val="Textoindependiente"/>
        <w:rPr>
          <w:rFonts w:ascii="Verdana"/>
          <w:b/>
          <w:i/>
          <w:sz w:val="22"/>
        </w:rPr>
      </w:pPr>
    </w:p>
    <w:p w14:paraId="04BFDD55" w14:textId="77777777" w:rsidR="00F531A6" w:rsidRDefault="00F531A6">
      <w:pPr>
        <w:pStyle w:val="Textoindependiente"/>
        <w:rPr>
          <w:rFonts w:ascii="Verdana"/>
          <w:b/>
          <w:i/>
          <w:sz w:val="22"/>
        </w:rPr>
      </w:pPr>
    </w:p>
    <w:p w14:paraId="4F9AB682" w14:textId="77777777" w:rsidR="00F531A6" w:rsidRDefault="00F531A6">
      <w:pPr>
        <w:pStyle w:val="Textoindependiente"/>
        <w:spacing w:before="94"/>
        <w:rPr>
          <w:rFonts w:ascii="Verdana"/>
          <w:b/>
          <w:i/>
          <w:sz w:val="22"/>
        </w:rPr>
      </w:pPr>
    </w:p>
    <w:p w14:paraId="7D586EA4" w14:textId="77777777" w:rsidR="00F531A6" w:rsidRDefault="00000000">
      <w:pPr>
        <w:spacing w:line="276" w:lineRule="auto"/>
        <w:ind w:left="3" w:right="1142" w:firstLine="566"/>
        <w:jc w:val="both"/>
        <w:rPr>
          <w:rFonts w:ascii="Cambria" w:hAnsi="Cambria"/>
          <w:i/>
        </w:rPr>
      </w:pPr>
      <w:r>
        <w:rPr>
          <w:rFonts w:ascii="Cambria" w:hAnsi="Cambria"/>
          <w:i/>
          <w:noProof/>
        </w:rPr>
        <mc:AlternateContent>
          <mc:Choice Requires="wps">
            <w:drawing>
              <wp:anchor distT="0" distB="0" distL="0" distR="0" simplePos="0" relativeHeight="15922176" behindDoc="0" locked="0" layoutInCell="1" allowOverlap="1" wp14:anchorId="4C3AB866" wp14:editId="03C10444">
                <wp:simplePos x="0" y="0"/>
                <wp:positionH relativeFrom="page">
                  <wp:posOffset>6807090</wp:posOffset>
                </wp:positionH>
                <wp:positionV relativeFrom="paragraph">
                  <wp:posOffset>911019</wp:posOffset>
                </wp:positionV>
                <wp:extent cx="419734" cy="3187065"/>
                <wp:effectExtent l="0" t="0" r="0" b="0"/>
                <wp:wrapNone/>
                <wp:docPr id="502" name="Text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9323961"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CFF802"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4C3AB866" id="Textbox 502" o:spid="_x0000_s1287" type="#_x0000_t202" style="position:absolute;left:0;text-align:left;margin-left:536pt;margin-top:71.75pt;width:33.05pt;height:250.95pt;z-index:15922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PYs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" filled="f" stroked="f">
                <v:textbox style="layout-flow:vertical;mso-layout-flow-alt:bottom-to-top" inset="0,0,0,0">
                  <w:txbxContent>
                    <w:p w14:paraId="09323961"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CFF802"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mbria" w:hAnsi="Cambria"/>
          <w:i/>
        </w:rPr>
        <w:t>“</w:t>
      </w:r>
      <w:r>
        <w:rPr>
          <w:rFonts w:ascii="Cambria" w:hAnsi="Cambria"/>
          <w:b/>
          <w:i/>
        </w:rPr>
        <w:t xml:space="preserve">Primero: </w:t>
      </w:r>
      <w:r>
        <w:rPr>
          <w:rFonts w:ascii="Cambria" w:hAnsi="Cambria"/>
          <w:i/>
        </w:rPr>
        <w:t>Aprobar la relación de calificaciones obtenidas por los/las aspirantes en la fase de concurso por orden de puntuación, según la relación nominal que se transcribe y proceder a la publicación del presente anuncio que se hará público en la página web del Ayuntamiento de Las Rozas de Madrid.”</w:t>
      </w:r>
    </w:p>
    <w:p w14:paraId="44998C7A" w14:textId="77777777" w:rsidR="00F531A6" w:rsidRDefault="00F531A6">
      <w:pPr>
        <w:pStyle w:val="Textoindependiente"/>
        <w:rPr>
          <w:rFonts w:ascii="Cambria"/>
          <w:i/>
        </w:rPr>
      </w:pPr>
    </w:p>
    <w:p w14:paraId="51AF0ABF" w14:textId="77777777" w:rsidR="00F531A6" w:rsidRDefault="00F531A6">
      <w:pPr>
        <w:pStyle w:val="Textoindependiente"/>
        <w:rPr>
          <w:rFonts w:ascii="Cambria"/>
          <w:i/>
        </w:rPr>
      </w:pPr>
    </w:p>
    <w:p w14:paraId="433C26D7" w14:textId="77777777" w:rsidR="00F531A6" w:rsidRDefault="00000000">
      <w:pPr>
        <w:pStyle w:val="Textoindependiente"/>
        <w:spacing w:before="181"/>
        <w:rPr>
          <w:rFonts w:ascii="Cambria"/>
          <w:i/>
        </w:rPr>
      </w:pPr>
      <w:r>
        <w:rPr>
          <w:rFonts w:ascii="Cambria"/>
          <w:i/>
          <w:noProof/>
        </w:rPr>
        <w:drawing>
          <wp:anchor distT="0" distB="0" distL="0" distR="0" simplePos="0" relativeHeight="487779328" behindDoc="1" locked="0" layoutInCell="1" allowOverlap="1" wp14:anchorId="1ECD44B3" wp14:editId="43D15002">
            <wp:simplePos x="0" y="0"/>
            <wp:positionH relativeFrom="page">
              <wp:posOffset>1475058</wp:posOffset>
            </wp:positionH>
            <wp:positionV relativeFrom="paragraph">
              <wp:posOffset>279523</wp:posOffset>
            </wp:positionV>
            <wp:extent cx="4378713" cy="2214181"/>
            <wp:effectExtent l="0" t="0" r="0" b="0"/>
            <wp:wrapTopAndBottom/>
            <wp:docPr id="503" name="Image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 name="Image 503"/>
                    <pic:cNvPicPr/>
                  </pic:nvPicPr>
                  <pic:blipFill>
                    <a:blip r:embed="rId85" cstate="print"/>
                    <a:stretch>
                      <a:fillRect/>
                    </a:stretch>
                  </pic:blipFill>
                  <pic:spPr>
                    <a:xfrm>
                      <a:off x="0" y="0"/>
                      <a:ext cx="4378713" cy="2214181"/>
                    </a:xfrm>
                    <a:prstGeom prst="rect">
                      <a:avLst/>
                    </a:prstGeom>
                  </pic:spPr>
                </pic:pic>
              </a:graphicData>
            </a:graphic>
          </wp:anchor>
        </w:drawing>
      </w:r>
    </w:p>
    <w:p w14:paraId="75AADDB2" w14:textId="77777777" w:rsidR="00F531A6" w:rsidRDefault="00F531A6">
      <w:pPr>
        <w:pStyle w:val="Textoindependiente"/>
        <w:spacing w:before="64"/>
        <w:rPr>
          <w:rFonts w:ascii="Cambria"/>
          <w:i/>
          <w:sz w:val="22"/>
        </w:rPr>
      </w:pPr>
    </w:p>
    <w:p w14:paraId="3707DC77" w14:textId="77777777" w:rsidR="00F531A6" w:rsidRDefault="00000000">
      <w:pPr>
        <w:spacing w:line="276" w:lineRule="auto"/>
        <w:ind w:left="3" w:right="1138" w:firstLine="566"/>
        <w:jc w:val="both"/>
        <w:rPr>
          <w:rFonts w:ascii="Cambria" w:hAnsi="Cambria"/>
          <w:i/>
        </w:rPr>
      </w:pPr>
      <w:r>
        <w:rPr>
          <w:rFonts w:ascii="Cambria" w:hAnsi="Cambria"/>
        </w:rPr>
        <w:t>Otorgando, así mismo, un plazo de “</w:t>
      </w:r>
      <w:r>
        <w:rPr>
          <w:rFonts w:ascii="Cambria" w:hAnsi="Cambria"/>
          <w:i/>
        </w:rPr>
        <w:t>diez días hábiles, contados desde el siguiente a la publicación del anuncio para la presentación de alegaciones.”</w:t>
      </w:r>
    </w:p>
    <w:p w14:paraId="43A1A329" w14:textId="717CA40E" w:rsidR="00F531A6" w:rsidRDefault="00000000">
      <w:pPr>
        <w:spacing w:before="159" w:line="276" w:lineRule="auto"/>
        <w:ind w:left="3" w:right="1145" w:firstLine="566"/>
        <w:jc w:val="both"/>
        <w:rPr>
          <w:rFonts w:ascii="Cambria" w:hAnsi="Cambria"/>
        </w:rPr>
      </w:pPr>
      <w:r>
        <w:rPr>
          <w:rFonts w:ascii="Cambria" w:hAnsi="Cambria"/>
        </w:rPr>
        <w:t>De nuevo el recurrente no presenta alegaciones a la valoración provisional del concurso dentro del plazo establecido al efecto.</w:t>
      </w:r>
    </w:p>
    <w:p w14:paraId="2AFD453F" w14:textId="77777777" w:rsidR="00F531A6" w:rsidRDefault="00000000">
      <w:pPr>
        <w:spacing w:before="158" w:line="276" w:lineRule="auto"/>
        <w:ind w:left="3" w:right="1137" w:firstLine="566"/>
        <w:jc w:val="both"/>
        <w:rPr>
          <w:rFonts w:ascii="Cambria" w:hAnsi="Cambria"/>
        </w:rPr>
      </w:pPr>
      <w:r>
        <w:rPr>
          <w:rFonts w:ascii="Cambria" w:hAnsi="Cambria"/>
          <w:noProof/>
        </w:rPr>
        <mc:AlternateContent>
          <mc:Choice Requires="wps">
            <w:drawing>
              <wp:anchor distT="0" distB="0" distL="0" distR="0" simplePos="0" relativeHeight="483697152" behindDoc="1" locked="0" layoutInCell="1" allowOverlap="1" wp14:anchorId="15D91251" wp14:editId="43A06BEB">
                <wp:simplePos x="0" y="0"/>
                <wp:positionH relativeFrom="page">
                  <wp:posOffset>6979010</wp:posOffset>
                </wp:positionH>
                <wp:positionV relativeFrom="paragraph">
                  <wp:posOffset>96573</wp:posOffset>
                </wp:positionV>
                <wp:extent cx="238125" cy="3208020"/>
                <wp:effectExtent l="0" t="0" r="0" b="0"/>
                <wp:wrapNone/>
                <wp:docPr id="505" name="Text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08020"/>
                        </a:xfrm>
                        <a:prstGeom prst="rect">
                          <a:avLst/>
                        </a:prstGeom>
                      </wps:spPr>
                      <wps:txbx>
                        <w:txbxContent>
                          <w:p w14:paraId="75686017"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403B37F5"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ADE9788"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12</w:t>
                            </w:r>
                          </w:p>
                        </w:txbxContent>
                      </wps:txbx>
                      <wps:bodyPr vert="vert270" wrap="square" lIns="0" tIns="0" rIns="0" bIns="0" rtlCol="0">
                        <a:noAutofit/>
                      </wps:bodyPr>
                    </wps:wsp>
                  </a:graphicData>
                </a:graphic>
              </wp:anchor>
            </w:drawing>
          </mc:Choice>
          <mc:Fallback>
            <w:pict>
              <v:shape w14:anchorId="15D91251" id="Textbox 505" o:spid="_x0000_s1288" type="#_x0000_t202" style="position:absolute;left:0;text-align:left;margin-left:549.55pt;margin-top:7.6pt;width:18.75pt;height:252.6pt;z-index:-19619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" filled="f" stroked="f">
                <v:textbox style="layout-flow:vertical;mso-layout-flow-alt:bottom-to-top" inset="0,0,0,0">
                  <w:txbxContent>
                    <w:p w14:paraId="75686017"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403B37F5"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ADE9788"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12</w:t>
                      </w:r>
                    </w:p>
                  </w:txbxContent>
                </v:textbox>
                <w10:wrap anchorx="page"/>
              </v:shape>
            </w:pict>
          </mc:Fallback>
        </mc:AlternateContent>
      </w:r>
      <w:r>
        <w:rPr>
          <w:rFonts w:ascii="Cambria" w:hAnsi="Cambria"/>
          <w:b/>
        </w:rPr>
        <w:t>QUINTO</w:t>
      </w:r>
      <w:r>
        <w:rPr>
          <w:rFonts w:ascii="Cambria" w:hAnsi="Cambria"/>
        </w:rPr>
        <w:t>. – No habiendo ninguna reclamación a la valoración provisional del presente Concurso general de méritos, se procede al Anuncio de fecha 10 de marzo de 2025, de la Comisión de Valoración, publicado tras la sesión celebrada el 27 de febrero de 2025, en la que se aprueba la relación definitiva de calificaciones obtenidas por los/las aspirantes en la fase de concurso por orden de puntuación y se acuerda, por unanimidad de sus miembros, la propuesta de resolución sobre la candidata que ha obtenido la mayor puntuación Dª María Luisa Álvarez del Barrio, con DNI: ***6226**, en aplicación del apartado 6 de la base Cuarta que rigen el presente procedimiento de provisión.</w:t>
      </w:r>
    </w:p>
    <w:p w14:paraId="51564433" w14:textId="77777777" w:rsidR="00F531A6" w:rsidRDefault="00000000">
      <w:pPr>
        <w:spacing w:before="156" w:line="276" w:lineRule="auto"/>
        <w:ind w:left="3" w:right="1145" w:firstLine="566"/>
        <w:jc w:val="both"/>
        <w:rPr>
          <w:rFonts w:ascii="Cambria" w:hAnsi="Cambria"/>
        </w:rPr>
      </w:pPr>
      <w:r>
        <w:rPr>
          <w:rFonts w:ascii="Cambria" w:hAnsi="Cambria"/>
        </w:rPr>
        <w:t>El recurrente presenta recurso de reposición contra el referido acuerdo, debido a que perjudica sus intereses, pues viene ocupando un puesto de trabajo de nivel 22</w:t>
      </w:r>
    </w:p>
    <w:p w14:paraId="758328D9" w14:textId="77777777" w:rsidR="00F531A6" w:rsidRDefault="00000000">
      <w:pPr>
        <w:spacing w:before="158" w:line="276" w:lineRule="auto"/>
        <w:ind w:left="3" w:right="1137" w:firstLine="566"/>
        <w:jc w:val="both"/>
        <w:rPr>
          <w:rFonts w:ascii="Cambria" w:hAnsi="Cambria"/>
        </w:rPr>
      </w:pPr>
      <w:r>
        <w:rPr>
          <w:rFonts w:ascii="Cambria" w:hAnsi="Cambria"/>
        </w:rPr>
        <w:t xml:space="preserve">Pues </w:t>
      </w:r>
      <w:proofErr w:type="gramStart"/>
      <w:r>
        <w:rPr>
          <w:rFonts w:ascii="Cambria" w:hAnsi="Cambria"/>
        </w:rPr>
        <w:t>bien</w:t>
      </w:r>
      <w:proofErr w:type="gramEnd"/>
      <w:r>
        <w:rPr>
          <w:rFonts w:ascii="Cambria" w:hAnsi="Cambria"/>
        </w:rPr>
        <w:t xml:space="preserve"> de acuerdo con el artículo 7 de las Bases Generales que rigen la provisión de puestos de trabajo reservados a funcionarios de carrera mediante concurso general de méritos en el Ayuntamiento de Las Rozas de Madrid, en el presente concurso se ha valorado la posesión de grado</w:t>
      </w:r>
      <w:r>
        <w:rPr>
          <w:rFonts w:ascii="Cambria" w:hAnsi="Cambria"/>
          <w:spacing w:val="40"/>
        </w:rPr>
        <w:t xml:space="preserve"> </w:t>
      </w:r>
      <w:r>
        <w:rPr>
          <w:rFonts w:ascii="Cambria" w:hAnsi="Cambria"/>
        </w:rPr>
        <w:t>nivel 22, con la máximo puntuación, esto es tres puntos, tal</w:t>
      </w:r>
    </w:p>
    <w:p w14:paraId="43C3023F" w14:textId="77777777" w:rsidR="00F531A6" w:rsidRDefault="00F531A6">
      <w:pPr>
        <w:spacing w:line="276" w:lineRule="auto"/>
        <w:jc w:val="both"/>
        <w:rPr>
          <w:rFonts w:ascii="Cambria" w:hAnsi="Cambria"/>
        </w:rPr>
        <w:sectPr w:rsidR="00F531A6">
          <w:headerReference w:type="default" r:id="rId100"/>
          <w:footerReference w:type="default" r:id="rId101"/>
          <w:pgSz w:w="11910" w:h="16840"/>
          <w:pgMar w:top="0" w:right="565" w:bottom="0" w:left="1700" w:header="0" w:footer="0" w:gutter="0"/>
          <w:cols w:space="720"/>
        </w:sectPr>
      </w:pPr>
    </w:p>
    <w:p w14:paraId="2B39F6A4" w14:textId="77777777" w:rsidR="00F531A6" w:rsidRDefault="00000000">
      <w:pPr>
        <w:pStyle w:val="Textoindependiente"/>
        <w:rPr>
          <w:rFonts w:ascii="Cambria"/>
          <w:sz w:val="26"/>
        </w:rPr>
      </w:pPr>
      <w:r>
        <w:rPr>
          <w:rFonts w:ascii="Cambria"/>
          <w:noProof/>
          <w:sz w:val="26"/>
        </w:rPr>
        <w:lastRenderedPageBreak/>
        <mc:AlternateContent>
          <mc:Choice Requires="wpg">
            <w:drawing>
              <wp:anchor distT="0" distB="0" distL="0" distR="0" simplePos="0" relativeHeight="15924224" behindDoc="0" locked="0" layoutInCell="1" allowOverlap="1" wp14:anchorId="7C58DC93" wp14:editId="1600E5DF">
                <wp:simplePos x="0" y="0"/>
                <wp:positionH relativeFrom="page">
                  <wp:posOffset>6769286</wp:posOffset>
                </wp:positionH>
                <wp:positionV relativeFrom="page">
                  <wp:posOffset>0</wp:posOffset>
                </wp:positionV>
                <wp:extent cx="792480" cy="10692130"/>
                <wp:effectExtent l="0" t="0" r="7620" b="0"/>
                <wp:wrapNone/>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507" name="Image 507"/>
                          <pic:cNvPicPr/>
                        </pic:nvPicPr>
                        <pic:blipFill>
                          <a:blip r:embed="rId80" cstate="print"/>
                          <a:stretch>
                            <a:fillRect/>
                          </a:stretch>
                        </pic:blipFill>
                        <pic:spPr>
                          <a:xfrm>
                            <a:off x="13080" y="9891903"/>
                            <a:ext cx="419100" cy="419100"/>
                          </a:xfrm>
                          <a:prstGeom prst="rect">
                            <a:avLst/>
                          </a:prstGeom>
                        </pic:spPr>
                      </pic:pic>
                      <wps:wsp>
                        <wps:cNvPr id="508" name="Graphic 508"/>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510" name="Textbox 510"/>
                        <wps:cNvSpPr txBox="1"/>
                        <wps:spPr>
                          <a:xfrm>
                            <a:off x="135889" y="202530"/>
                            <a:ext cx="478790" cy="142240"/>
                          </a:xfrm>
                          <a:prstGeom prst="rect">
                            <a:avLst/>
                          </a:prstGeom>
                        </wps:spPr>
                        <wps:txbx>
                          <w:txbxContent>
                            <w:p w14:paraId="1CDF586A"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wps:txbx>
                        <wps:bodyPr wrap="square" lIns="0" tIns="0" rIns="0" bIns="0" rtlCol="0">
                          <a:noAutofit/>
                        </wps:bodyPr>
                      </wps:wsp>
                    </wpg:wgp>
                  </a:graphicData>
                </a:graphic>
              </wp:anchor>
            </w:drawing>
          </mc:Choice>
          <mc:Fallback>
            <w:pict>
              <v:group w14:anchorId="7C58DC93" id="Group 506" o:spid="_x0000_s1289" style="position:absolute;margin-left:533pt;margin-top:0;width:62.4pt;height:841.9pt;z-index:15924224;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">
                <v:shape id="Image 507" o:spid="_x0000_s1290"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">
                  <v:imagedata r:id="rId81" o:title=""/>
                </v:shape>
                <v:shape id="Graphic 508" o:spid="_x0000_s1291"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" path="m791972,l,,,10692003r791972,l791972,xe" stroked="f">
                  <v:path arrowok="t"/>
                </v:shape>
                <v:shape id="Textbox 510" o:spid="_x0000_s1292"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srwwAAANwAAAAPAAAAZHJzL2Rvd25yZXYueG1sRE/Pa8Iw&#10;FL4P/B/CE3abaQeT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4hrK8MAAADcAAAADwAA&#10;AAAAAAAAAAAAAAAHAgAAZHJzL2Rvd25yZXYueG1sUEsFBgAAAAADAAMAtwAAAPcCAAAAAA==&#10;" filled="f" stroked="f">
                  <v:textbox inset="0,0,0,0">
                    <w:txbxContent>
                      <w:p w14:paraId="1CDF586A"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v:textbox>
                </v:shape>
                <w10:wrap anchorx="page" anchory="page"/>
              </v:group>
            </w:pict>
          </mc:Fallback>
        </mc:AlternateContent>
      </w:r>
    </w:p>
    <w:p w14:paraId="69B7BD8E" w14:textId="77777777" w:rsidR="00F531A6" w:rsidRDefault="00F531A6">
      <w:pPr>
        <w:pStyle w:val="Textoindependiente"/>
        <w:rPr>
          <w:rFonts w:ascii="Cambria"/>
          <w:sz w:val="26"/>
        </w:rPr>
      </w:pPr>
    </w:p>
    <w:p w14:paraId="48EFD178" w14:textId="77777777" w:rsidR="00F531A6" w:rsidRDefault="00F531A6">
      <w:pPr>
        <w:pStyle w:val="Textoindependiente"/>
        <w:spacing w:before="58"/>
        <w:rPr>
          <w:rFonts w:ascii="Cambria"/>
          <w:sz w:val="26"/>
        </w:rPr>
      </w:pPr>
    </w:p>
    <w:p w14:paraId="3343BD1D" w14:textId="77777777" w:rsidR="00F531A6" w:rsidRDefault="00000000">
      <w:pPr>
        <w:ind w:left="4059"/>
        <w:rPr>
          <w:rFonts w:ascii="Verdana" w:hAnsi="Verdana"/>
          <w:b/>
          <w:i/>
          <w:sz w:val="26"/>
        </w:rPr>
      </w:pPr>
      <w:r>
        <w:rPr>
          <w:rFonts w:ascii="Verdana" w:hAnsi="Verdana"/>
          <w:b/>
          <w:i/>
          <w:noProof/>
          <w:sz w:val="26"/>
        </w:rPr>
        <w:drawing>
          <wp:anchor distT="0" distB="0" distL="0" distR="0" simplePos="0" relativeHeight="15923712" behindDoc="0" locked="0" layoutInCell="1" allowOverlap="1" wp14:anchorId="0B3AA5EC" wp14:editId="63FC079A">
            <wp:simplePos x="0" y="0"/>
            <wp:positionH relativeFrom="page">
              <wp:posOffset>1376159</wp:posOffset>
            </wp:positionH>
            <wp:positionV relativeFrom="paragraph">
              <wp:posOffset>-179846</wp:posOffset>
            </wp:positionV>
            <wp:extent cx="597305" cy="1269470"/>
            <wp:effectExtent l="0" t="0" r="0" b="0"/>
            <wp:wrapNone/>
            <wp:docPr id="511" name="Image 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1" name="Image 511"/>
                    <pic:cNvPicPr/>
                  </pic:nvPicPr>
                  <pic:blipFill>
                    <a:blip r:embed="rId82" cstate="print"/>
                    <a:stretch>
                      <a:fillRect/>
                    </a:stretch>
                  </pic:blipFill>
                  <pic:spPr>
                    <a:xfrm>
                      <a:off x="0" y="0"/>
                      <a:ext cx="597305" cy="1269470"/>
                    </a:xfrm>
                    <a:prstGeom prst="rect">
                      <a:avLst/>
                    </a:prstGeom>
                  </pic:spPr>
                </pic:pic>
              </a:graphicData>
            </a:graphic>
          </wp:anchor>
        </w:drawing>
      </w:r>
      <w:r>
        <w:rPr>
          <w:rFonts w:ascii="Cambria" w:hAnsi="Cambria"/>
          <w:b/>
          <w:i/>
        </w:rPr>
        <w:t>Concejalía</w:t>
      </w:r>
      <w:r>
        <w:rPr>
          <w:rFonts w:ascii="Cambria" w:hAnsi="Cambria"/>
          <w:b/>
          <w:i/>
          <w:spacing w:val="32"/>
        </w:rPr>
        <w:t xml:space="preserve"> </w:t>
      </w:r>
      <w:r>
        <w:rPr>
          <w:rFonts w:ascii="Verdana" w:hAnsi="Verdana"/>
          <w:b/>
          <w:i/>
          <w:sz w:val="26"/>
        </w:rPr>
        <w:t>de</w:t>
      </w:r>
      <w:r>
        <w:rPr>
          <w:rFonts w:ascii="Verdana" w:hAnsi="Verdana"/>
          <w:b/>
          <w:i/>
          <w:spacing w:val="-8"/>
          <w:sz w:val="26"/>
        </w:rPr>
        <w:t xml:space="preserve"> </w:t>
      </w:r>
      <w:r>
        <w:rPr>
          <w:rFonts w:ascii="Verdana" w:hAnsi="Verdana"/>
          <w:b/>
          <w:i/>
          <w:sz w:val="26"/>
        </w:rPr>
        <w:t>Recursos</w:t>
      </w:r>
      <w:r>
        <w:rPr>
          <w:rFonts w:ascii="Verdana" w:hAnsi="Verdana"/>
          <w:b/>
          <w:i/>
          <w:spacing w:val="-7"/>
          <w:sz w:val="26"/>
        </w:rPr>
        <w:t xml:space="preserve"> </w:t>
      </w:r>
      <w:r>
        <w:rPr>
          <w:rFonts w:ascii="Verdana" w:hAnsi="Verdana"/>
          <w:b/>
          <w:i/>
          <w:spacing w:val="-2"/>
          <w:sz w:val="26"/>
        </w:rPr>
        <w:t>Humanos</w:t>
      </w:r>
    </w:p>
    <w:p w14:paraId="48BAD72E" w14:textId="77777777" w:rsidR="00F531A6" w:rsidRDefault="00F531A6">
      <w:pPr>
        <w:pStyle w:val="Textoindependiente"/>
        <w:rPr>
          <w:rFonts w:ascii="Verdana"/>
          <w:b/>
          <w:i/>
          <w:sz w:val="22"/>
        </w:rPr>
      </w:pPr>
    </w:p>
    <w:p w14:paraId="42DDCACA" w14:textId="77777777" w:rsidR="00F531A6" w:rsidRDefault="00F531A6">
      <w:pPr>
        <w:pStyle w:val="Textoindependiente"/>
        <w:rPr>
          <w:rFonts w:ascii="Verdana"/>
          <w:b/>
          <w:i/>
          <w:sz w:val="22"/>
        </w:rPr>
      </w:pPr>
    </w:p>
    <w:p w14:paraId="51B9815F" w14:textId="77777777" w:rsidR="00F531A6" w:rsidRDefault="00F531A6">
      <w:pPr>
        <w:pStyle w:val="Textoindependiente"/>
        <w:rPr>
          <w:rFonts w:ascii="Verdana"/>
          <w:b/>
          <w:i/>
          <w:sz w:val="22"/>
        </w:rPr>
      </w:pPr>
    </w:p>
    <w:p w14:paraId="54A4F91F" w14:textId="77777777" w:rsidR="00F531A6" w:rsidRDefault="00F531A6">
      <w:pPr>
        <w:pStyle w:val="Textoindependiente"/>
        <w:rPr>
          <w:rFonts w:ascii="Verdana"/>
          <w:b/>
          <w:i/>
          <w:sz w:val="22"/>
        </w:rPr>
      </w:pPr>
    </w:p>
    <w:p w14:paraId="57F5EB68" w14:textId="77777777" w:rsidR="00F531A6" w:rsidRDefault="00F531A6">
      <w:pPr>
        <w:pStyle w:val="Textoindependiente"/>
        <w:rPr>
          <w:rFonts w:ascii="Verdana"/>
          <w:b/>
          <w:i/>
          <w:sz w:val="22"/>
        </w:rPr>
      </w:pPr>
    </w:p>
    <w:p w14:paraId="1054EA1F" w14:textId="77777777" w:rsidR="00F531A6" w:rsidRDefault="00F531A6">
      <w:pPr>
        <w:pStyle w:val="Textoindependiente"/>
        <w:spacing w:before="94"/>
        <w:rPr>
          <w:rFonts w:ascii="Verdana"/>
          <w:b/>
          <w:i/>
          <w:sz w:val="22"/>
        </w:rPr>
      </w:pPr>
    </w:p>
    <w:p w14:paraId="24A66BF9" w14:textId="77777777" w:rsidR="00F531A6" w:rsidRDefault="00000000">
      <w:pPr>
        <w:spacing w:line="276" w:lineRule="auto"/>
        <w:ind w:left="3" w:right="1092"/>
        <w:rPr>
          <w:rFonts w:ascii="Cambria" w:hAnsi="Cambria"/>
          <w:i/>
        </w:rPr>
      </w:pPr>
      <w:r>
        <w:rPr>
          <w:rFonts w:ascii="Cambria" w:hAnsi="Cambria"/>
        </w:rPr>
        <w:t>y como explicitan las bases en su apartado Cuarto.2 “</w:t>
      </w:r>
      <w:r>
        <w:rPr>
          <w:rFonts w:ascii="Cambria" w:hAnsi="Cambria"/>
          <w:i/>
        </w:rPr>
        <w:t>Por la posesión de un grado personal consolidado superior en tres o más niveles al del puesto solicitado: 3 puntos”</w:t>
      </w:r>
    </w:p>
    <w:p w14:paraId="1F88F897" w14:textId="77777777" w:rsidR="00F531A6" w:rsidRDefault="00000000">
      <w:pPr>
        <w:spacing w:before="159" w:line="276" w:lineRule="auto"/>
        <w:ind w:left="3" w:right="1145" w:firstLine="708"/>
        <w:jc w:val="both"/>
        <w:rPr>
          <w:rFonts w:ascii="Cambria" w:hAnsi="Cambria"/>
        </w:rPr>
      </w:pPr>
      <w:r>
        <w:rPr>
          <w:rFonts w:ascii="Cambria" w:hAnsi="Cambria"/>
        </w:rPr>
        <w:t>Así mismo, las bases valoran el trabajo desempeñado en un puesto de nivel igual o inferior al convocado con la siguiente escala</w:t>
      </w:r>
    </w:p>
    <w:p w14:paraId="64B5771E" w14:textId="77777777" w:rsidR="00F531A6" w:rsidRDefault="00000000">
      <w:pPr>
        <w:spacing w:before="159"/>
        <w:ind w:left="3" w:right="1175"/>
        <w:rPr>
          <w:rFonts w:ascii="Cambria" w:hAnsi="Cambria"/>
          <w:i/>
        </w:rPr>
      </w:pPr>
      <w:r>
        <w:rPr>
          <w:rFonts w:ascii="Cambria" w:hAnsi="Cambria"/>
          <w:i/>
          <w:noProof/>
        </w:rPr>
        <mc:AlternateContent>
          <mc:Choice Requires="wps">
            <w:drawing>
              <wp:anchor distT="0" distB="0" distL="0" distR="0" simplePos="0" relativeHeight="15924736" behindDoc="0" locked="0" layoutInCell="1" allowOverlap="1" wp14:anchorId="56BC99FA" wp14:editId="1C6BEF67">
                <wp:simplePos x="0" y="0"/>
                <wp:positionH relativeFrom="page">
                  <wp:posOffset>6807090</wp:posOffset>
                </wp:positionH>
                <wp:positionV relativeFrom="paragraph">
                  <wp:posOffset>56670</wp:posOffset>
                </wp:positionV>
                <wp:extent cx="419734" cy="3187065"/>
                <wp:effectExtent l="0" t="0" r="0" b="0"/>
                <wp:wrapNone/>
                <wp:docPr id="512" name="Text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B4B9F9A"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36D16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56BC99FA" id="Textbox 512" o:spid="_x0000_s1293" type="#_x0000_t202" style="position:absolute;left:0;text-align:left;margin-left:536pt;margin-top:4.45pt;width:33.05pt;height:250.95pt;z-index:15924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ynmpQ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" filled="f" stroked="f">
                <v:textbox style="layout-flow:vertical;mso-layout-flow-alt:bottom-to-top" inset="0,0,0,0">
                  <w:txbxContent>
                    <w:p w14:paraId="6B4B9F9A"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36D161"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mbria" w:hAnsi="Cambria"/>
          <w:i/>
        </w:rPr>
        <w:t>“3.- La valoración del trabajo desarrollado por el funcionario podrá alcanzar un máximo de</w:t>
      </w:r>
      <w:r>
        <w:rPr>
          <w:rFonts w:ascii="Cambria" w:hAnsi="Cambria"/>
          <w:i/>
          <w:spacing w:val="40"/>
        </w:rPr>
        <w:t xml:space="preserve"> </w:t>
      </w:r>
      <w:r>
        <w:rPr>
          <w:rFonts w:ascii="Cambria" w:hAnsi="Cambria"/>
          <w:i/>
        </w:rPr>
        <w:t>9 puntos, y contemplará los siguientes extremos:</w:t>
      </w:r>
    </w:p>
    <w:p w14:paraId="20A7B7EE" w14:textId="77777777" w:rsidR="00F531A6" w:rsidRDefault="00F531A6">
      <w:pPr>
        <w:pStyle w:val="Textoindependiente"/>
        <w:rPr>
          <w:rFonts w:ascii="Cambria"/>
          <w:i/>
          <w:sz w:val="22"/>
        </w:rPr>
      </w:pPr>
    </w:p>
    <w:p w14:paraId="5D47ECDE" w14:textId="77777777" w:rsidR="00F531A6" w:rsidRDefault="00000000">
      <w:pPr>
        <w:pStyle w:val="Prrafodelista"/>
        <w:numPr>
          <w:ilvl w:val="0"/>
          <w:numId w:val="5"/>
        </w:numPr>
        <w:tabs>
          <w:tab w:val="left" w:pos="984"/>
        </w:tabs>
        <w:ind w:right="1142" w:firstLine="702"/>
        <w:rPr>
          <w:rFonts w:ascii="Cambria" w:hAnsi="Cambria"/>
          <w:i/>
        </w:rPr>
      </w:pPr>
      <w:r>
        <w:rPr>
          <w:rFonts w:ascii="Cambria" w:hAnsi="Cambria"/>
          <w:i/>
        </w:rPr>
        <w:t xml:space="preserve">El tiempo de permanencia en puesto de trabajo de cada nivel podrá alcanzar 6 puntos y se efectuará </w:t>
      </w:r>
      <w:proofErr w:type="gramStart"/>
      <w:r>
        <w:rPr>
          <w:rFonts w:ascii="Cambria" w:hAnsi="Cambria"/>
          <w:i/>
        </w:rPr>
        <w:t>de acuerdo a</w:t>
      </w:r>
      <w:proofErr w:type="gramEnd"/>
      <w:r>
        <w:rPr>
          <w:rFonts w:ascii="Cambria" w:hAnsi="Cambria"/>
          <w:i/>
        </w:rPr>
        <w:t xml:space="preserve"> la siguiente escala:</w:t>
      </w:r>
    </w:p>
    <w:p w14:paraId="2B56DE76" w14:textId="77777777" w:rsidR="00F531A6" w:rsidRDefault="00F531A6">
      <w:pPr>
        <w:pStyle w:val="Textoindependiente"/>
        <w:rPr>
          <w:rFonts w:ascii="Cambria"/>
          <w:i/>
          <w:sz w:val="22"/>
        </w:rPr>
      </w:pPr>
    </w:p>
    <w:p w14:paraId="3EA1183A" w14:textId="77777777" w:rsidR="00F531A6" w:rsidRDefault="00000000">
      <w:pPr>
        <w:pStyle w:val="Prrafodelista"/>
        <w:numPr>
          <w:ilvl w:val="1"/>
          <w:numId w:val="5"/>
        </w:numPr>
        <w:tabs>
          <w:tab w:val="left" w:pos="422"/>
        </w:tabs>
        <w:ind w:left="3" w:right="1154" w:firstLine="14"/>
        <w:rPr>
          <w:rFonts w:ascii="Cambria" w:hAnsi="Cambria"/>
          <w:i/>
        </w:rPr>
      </w:pPr>
      <w:r>
        <w:rPr>
          <w:rFonts w:ascii="Cambria" w:hAnsi="Cambria"/>
          <w:i/>
        </w:rPr>
        <w:t>Por</w:t>
      </w:r>
      <w:r>
        <w:rPr>
          <w:rFonts w:ascii="Cambria" w:hAnsi="Cambria"/>
          <w:i/>
          <w:spacing w:val="-1"/>
        </w:rPr>
        <w:t xml:space="preserve"> </w:t>
      </w:r>
      <w:r>
        <w:rPr>
          <w:rFonts w:ascii="Cambria" w:hAnsi="Cambria"/>
          <w:i/>
        </w:rPr>
        <w:t>el desempeño</w:t>
      </w:r>
      <w:r>
        <w:rPr>
          <w:rFonts w:ascii="Cambria" w:hAnsi="Cambria"/>
          <w:i/>
          <w:spacing w:val="-1"/>
        </w:rPr>
        <w:t xml:space="preserve"> </w:t>
      </w:r>
      <w:r>
        <w:rPr>
          <w:rFonts w:ascii="Cambria" w:hAnsi="Cambria"/>
          <w:i/>
        </w:rPr>
        <w:t>de</w:t>
      </w:r>
      <w:r>
        <w:rPr>
          <w:rFonts w:ascii="Cambria" w:hAnsi="Cambria"/>
          <w:i/>
          <w:spacing w:val="-2"/>
        </w:rPr>
        <w:t xml:space="preserve"> </w:t>
      </w:r>
      <w:r>
        <w:rPr>
          <w:rFonts w:ascii="Cambria" w:hAnsi="Cambria"/>
          <w:i/>
        </w:rPr>
        <w:t>un</w:t>
      </w:r>
      <w:r>
        <w:rPr>
          <w:rFonts w:ascii="Cambria" w:hAnsi="Cambria"/>
          <w:i/>
          <w:spacing w:val="-1"/>
        </w:rPr>
        <w:t xml:space="preserve"> </w:t>
      </w:r>
      <w:r>
        <w:rPr>
          <w:rFonts w:ascii="Cambria" w:hAnsi="Cambria"/>
          <w:i/>
        </w:rPr>
        <w:t>puesto</w:t>
      </w:r>
      <w:r>
        <w:rPr>
          <w:rFonts w:ascii="Cambria" w:hAnsi="Cambria"/>
          <w:i/>
          <w:spacing w:val="-1"/>
        </w:rPr>
        <w:t xml:space="preserve"> </w:t>
      </w:r>
      <w:r>
        <w:rPr>
          <w:rFonts w:ascii="Cambria" w:hAnsi="Cambria"/>
          <w:i/>
        </w:rPr>
        <w:t>de</w:t>
      </w:r>
      <w:r>
        <w:rPr>
          <w:rFonts w:ascii="Cambria" w:hAnsi="Cambria"/>
          <w:i/>
          <w:spacing w:val="-2"/>
        </w:rPr>
        <w:t xml:space="preserve"> </w:t>
      </w:r>
      <w:r>
        <w:rPr>
          <w:rFonts w:ascii="Cambria" w:hAnsi="Cambria"/>
          <w:i/>
        </w:rPr>
        <w:t>trabajo</w:t>
      </w:r>
      <w:r>
        <w:rPr>
          <w:rFonts w:ascii="Cambria" w:hAnsi="Cambria"/>
          <w:i/>
          <w:spacing w:val="-1"/>
        </w:rPr>
        <w:t xml:space="preserve"> </w:t>
      </w:r>
      <w:r>
        <w:rPr>
          <w:rFonts w:ascii="Cambria" w:hAnsi="Cambria"/>
          <w:i/>
        </w:rPr>
        <w:t>de</w:t>
      </w:r>
      <w:r>
        <w:rPr>
          <w:rFonts w:ascii="Cambria" w:hAnsi="Cambria"/>
          <w:i/>
          <w:spacing w:val="-2"/>
        </w:rPr>
        <w:t xml:space="preserve"> </w:t>
      </w:r>
      <w:r>
        <w:rPr>
          <w:rFonts w:ascii="Cambria" w:hAnsi="Cambria"/>
          <w:i/>
        </w:rPr>
        <w:t>igual nivel o</w:t>
      </w:r>
      <w:r>
        <w:rPr>
          <w:rFonts w:ascii="Cambria" w:hAnsi="Cambria"/>
          <w:i/>
          <w:spacing w:val="-3"/>
        </w:rPr>
        <w:t xml:space="preserve"> </w:t>
      </w:r>
      <w:r>
        <w:rPr>
          <w:rFonts w:ascii="Cambria" w:hAnsi="Cambria"/>
          <w:i/>
        </w:rPr>
        <w:t>inferior</w:t>
      </w:r>
      <w:r>
        <w:rPr>
          <w:rFonts w:ascii="Cambria" w:hAnsi="Cambria"/>
          <w:i/>
          <w:spacing w:val="-1"/>
        </w:rPr>
        <w:t xml:space="preserve"> </w:t>
      </w:r>
      <w:r>
        <w:rPr>
          <w:rFonts w:ascii="Cambria" w:hAnsi="Cambria"/>
          <w:i/>
        </w:rPr>
        <w:t>en</w:t>
      </w:r>
      <w:r>
        <w:rPr>
          <w:rFonts w:ascii="Cambria" w:hAnsi="Cambria"/>
          <w:i/>
          <w:spacing w:val="-1"/>
        </w:rPr>
        <w:t xml:space="preserve"> </w:t>
      </w:r>
      <w:r>
        <w:rPr>
          <w:rFonts w:ascii="Cambria" w:hAnsi="Cambria"/>
          <w:i/>
        </w:rPr>
        <w:t>uno o</w:t>
      </w:r>
      <w:r>
        <w:rPr>
          <w:rFonts w:ascii="Cambria" w:hAnsi="Cambria"/>
          <w:i/>
          <w:spacing w:val="-3"/>
        </w:rPr>
        <w:t xml:space="preserve"> </w:t>
      </w:r>
      <w:r>
        <w:rPr>
          <w:rFonts w:ascii="Cambria" w:hAnsi="Cambria"/>
          <w:i/>
        </w:rPr>
        <w:t>dos</w:t>
      </w:r>
      <w:r>
        <w:rPr>
          <w:rFonts w:ascii="Cambria" w:hAnsi="Cambria"/>
          <w:i/>
          <w:spacing w:val="-1"/>
        </w:rPr>
        <w:t xml:space="preserve"> </w:t>
      </w:r>
      <w:r>
        <w:rPr>
          <w:rFonts w:ascii="Cambria" w:hAnsi="Cambria"/>
          <w:i/>
        </w:rPr>
        <w:t>niveles al del puesto solicitado durante:</w:t>
      </w:r>
    </w:p>
    <w:p w14:paraId="452B4E39" w14:textId="77777777" w:rsidR="00F531A6" w:rsidRDefault="00F531A6">
      <w:pPr>
        <w:pStyle w:val="Textoindependiente"/>
        <w:rPr>
          <w:rFonts w:ascii="Cambria"/>
          <w:i/>
          <w:sz w:val="22"/>
        </w:rPr>
      </w:pPr>
    </w:p>
    <w:p w14:paraId="2964C2CA" w14:textId="77777777" w:rsidR="00F531A6" w:rsidRDefault="00000000">
      <w:pPr>
        <w:ind w:left="3"/>
        <w:rPr>
          <w:rFonts w:ascii="Cambria" w:hAnsi="Cambria"/>
          <w:i/>
        </w:rPr>
      </w:pPr>
      <w:r>
        <w:rPr>
          <w:rFonts w:ascii="Cambria" w:hAnsi="Cambria"/>
          <w:i/>
        </w:rPr>
        <w:t>Más</w:t>
      </w:r>
      <w:r>
        <w:rPr>
          <w:rFonts w:ascii="Cambria" w:hAnsi="Cambria"/>
          <w:i/>
          <w:spacing w:val="-2"/>
        </w:rPr>
        <w:t xml:space="preserve"> </w:t>
      </w:r>
      <w:r>
        <w:rPr>
          <w:rFonts w:ascii="Cambria" w:hAnsi="Cambria"/>
          <w:i/>
        </w:rPr>
        <w:t>de</w:t>
      </w:r>
      <w:r>
        <w:rPr>
          <w:rFonts w:ascii="Cambria" w:hAnsi="Cambria"/>
          <w:i/>
          <w:spacing w:val="-3"/>
        </w:rPr>
        <w:t xml:space="preserve"> </w:t>
      </w:r>
      <w:r>
        <w:rPr>
          <w:rFonts w:ascii="Cambria" w:hAnsi="Cambria"/>
          <w:i/>
        </w:rPr>
        <w:t>3</w:t>
      </w:r>
      <w:r>
        <w:rPr>
          <w:rFonts w:ascii="Cambria" w:hAnsi="Cambria"/>
          <w:i/>
          <w:spacing w:val="-2"/>
        </w:rPr>
        <w:t xml:space="preserve"> </w:t>
      </w:r>
      <w:r>
        <w:rPr>
          <w:rFonts w:ascii="Cambria" w:hAnsi="Cambria"/>
          <w:i/>
        </w:rPr>
        <w:t>años:</w:t>
      </w:r>
      <w:r>
        <w:rPr>
          <w:rFonts w:ascii="Cambria" w:hAnsi="Cambria"/>
          <w:i/>
          <w:spacing w:val="-2"/>
        </w:rPr>
        <w:t xml:space="preserve"> </w:t>
      </w:r>
      <w:r>
        <w:rPr>
          <w:rFonts w:ascii="Cambria" w:hAnsi="Cambria"/>
          <w:i/>
        </w:rPr>
        <w:t xml:space="preserve">6 </w:t>
      </w:r>
      <w:r>
        <w:rPr>
          <w:rFonts w:ascii="Cambria" w:hAnsi="Cambria"/>
          <w:i/>
          <w:spacing w:val="-2"/>
        </w:rPr>
        <w:t>puntos</w:t>
      </w:r>
    </w:p>
    <w:p w14:paraId="1991904F" w14:textId="77777777" w:rsidR="00F531A6" w:rsidRDefault="00000000">
      <w:pPr>
        <w:spacing w:before="1"/>
        <w:ind w:left="9"/>
        <w:rPr>
          <w:rFonts w:ascii="Cambria" w:hAnsi="Cambria"/>
          <w:i/>
        </w:rPr>
      </w:pPr>
      <w:r>
        <w:rPr>
          <w:rFonts w:ascii="Cambria" w:hAnsi="Cambria"/>
          <w:i/>
        </w:rPr>
        <w:t>Menos</w:t>
      </w:r>
      <w:r>
        <w:rPr>
          <w:rFonts w:ascii="Cambria" w:hAnsi="Cambria"/>
          <w:i/>
          <w:spacing w:val="-3"/>
        </w:rPr>
        <w:t xml:space="preserve"> </w:t>
      </w:r>
      <w:r>
        <w:rPr>
          <w:rFonts w:ascii="Cambria" w:hAnsi="Cambria"/>
          <w:i/>
        </w:rPr>
        <w:t>de</w:t>
      </w:r>
      <w:r>
        <w:rPr>
          <w:rFonts w:ascii="Cambria" w:hAnsi="Cambria"/>
          <w:i/>
          <w:spacing w:val="-4"/>
        </w:rPr>
        <w:t xml:space="preserve"> </w:t>
      </w:r>
      <w:r>
        <w:rPr>
          <w:rFonts w:ascii="Cambria" w:hAnsi="Cambria"/>
          <w:i/>
        </w:rPr>
        <w:t>3</w:t>
      </w:r>
      <w:r>
        <w:rPr>
          <w:rFonts w:ascii="Cambria" w:hAnsi="Cambria"/>
          <w:i/>
          <w:spacing w:val="-1"/>
        </w:rPr>
        <w:t xml:space="preserve"> </w:t>
      </w:r>
      <w:r>
        <w:rPr>
          <w:rFonts w:ascii="Cambria" w:hAnsi="Cambria"/>
          <w:i/>
        </w:rPr>
        <w:t>años:</w:t>
      </w:r>
      <w:r>
        <w:rPr>
          <w:rFonts w:ascii="Cambria" w:hAnsi="Cambria"/>
          <w:i/>
          <w:spacing w:val="-2"/>
        </w:rPr>
        <w:t xml:space="preserve"> </w:t>
      </w:r>
      <w:r>
        <w:rPr>
          <w:rFonts w:ascii="Cambria" w:hAnsi="Cambria"/>
          <w:i/>
        </w:rPr>
        <w:t>5,5</w:t>
      </w:r>
      <w:r>
        <w:rPr>
          <w:rFonts w:ascii="Cambria" w:hAnsi="Cambria"/>
          <w:i/>
          <w:spacing w:val="-3"/>
        </w:rPr>
        <w:t xml:space="preserve"> </w:t>
      </w:r>
      <w:r>
        <w:rPr>
          <w:rFonts w:ascii="Cambria" w:hAnsi="Cambria"/>
          <w:i/>
          <w:spacing w:val="-2"/>
        </w:rPr>
        <w:t>puntos</w:t>
      </w:r>
    </w:p>
    <w:p w14:paraId="0059E0C6" w14:textId="77777777" w:rsidR="00F531A6" w:rsidRDefault="00F531A6">
      <w:pPr>
        <w:pStyle w:val="Textoindependiente"/>
        <w:rPr>
          <w:rFonts w:ascii="Cambria"/>
          <w:i/>
          <w:sz w:val="22"/>
        </w:rPr>
      </w:pPr>
    </w:p>
    <w:p w14:paraId="1310B6A4" w14:textId="77777777" w:rsidR="00F531A6" w:rsidRDefault="00000000">
      <w:pPr>
        <w:pStyle w:val="Prrafodelista"/>
        <w:numPr>
          <w:ilvl w:val="1"/>
          <w:numId w:val="5"/>
        </w:numPr>
        <w:tabs>
          <w:tab w:val="left" w:pos="440"/>
        </w:tabs>
        <w:ind w:left="3" w:right="1150" w:firstLine="14"/>
        <w:rPr>
          <w:rFonts w:ascii="Cambria" w:hAnsi="Cambria"/>
          <w:i/>
        </w:rPr>
      </w:pPr>
      <w:r>
        <w:rPr>
          <w:rFonts w:ascii="Cambria" w:hAnsi="Cambria"/>
          <w:i/>
        </w:rPr>
        <w:t>Por el</w:t>
      </w:r>
      <w:r>
        <w:rPr>
          <w:rFonts w:ascii="Cambria" w:hAnsi="Cambria"/>
          <w:i/>
          <w:spacing w:val="20"/>
        </w:rPr>
        <w:t xml:space="preserve"> </w:t>
      </w:r>
      <w:r>
        <w:rPr>
          <w:rFonts w:ascii="Cambria" w:hAnsi="Cambria"/>
          <w:i/>
        </w:rPr>
        <w:t>desempeño de un puesto</w:t>
      </w:r>
      <w:r>
        <w:rPr>
          <w:rFonts w:ascii="Cambria" w:hAnsi="Cambria"/>
          <w:i/>
          <w:spacing w:val="19"/>
        </w:rPr>
        <w:t xml:space="preserve"> </w:t>
      </w:r>
      <w:r>
        <w:rPr>
          <w:rFonts w:ascii="Cambria" w:hAnsi="Cambria"/>
          <w:i/>
        </w:rPr>
        <w:t>de trabajo</w:t>
      </w:r>
      <w:r>
        <w:rPr>
          <w:rFonts w:ascii="Cambria" w:hAnsi="Cambria"/>
          <w:i/>
          <w:spacing w:val="19"/>
        </w:rPr>
        <w:t xml:space="preserve"> </w:t>
      </w:r>
      <w:r>
        <w:rPr>
          <w:rFonts w:ascii="Cambria" w:hAnsi="Cambria"/>
          <w:i/>
        </w:rPr>
        <w:t>inferior en</w:t>
      </w:r>
      <w:r>
        <w:rPr>
          <w:rFonts w:ascii="Cambria" w:hAnsi="Cambria"/>
          <w:i/>
          <w:spacing w:val="19"/>
        </w:rPr>
        <w:t xml:space="preserve"> </w:t>
      </w:r>
      <w:r>
        <w:rPr>
          <w:rFonts w:ascii="Cambria" w:hAnsi="Cambria"/>
          <w:i/>
        </w:rPr>
        <w:t>más de dos</w:t>
      </w:r>
      <w:r>
        <w:rPr>
          <w:rFonts w:ascii="Cambria" w:hAnsi="Cambria"/>
          <w:i/>
          <w:spacing w:val="19"/>
        </w:rPr>
        <w:t xml:space="preserve"> </w:t>
      </w:r>
      <w:r>
        <w:rPr>
          <w:rFonts w:ascii="Cambria" w:hAnsi="Cambria"/>
          <w:i/>
        </w:rPr>
        <w:t>niveles</w:t>
      </w:r>
      <w:r>
        <w:rPr>
          <w:rFonts w:ascii="Cambria" w:hAnsi="Cambria"/>
          <w:i/>
          <w:spacing w:val="21"/>
        </w:rPr>
        <w:t xml:space="preserve"> </w:t>
      </w:r>
      <w:r>
        <w:rPr>
          <w:rFonts w:ascii="Cambria" w:hAnsi="Cambria"/>
          <w:i/>
        </w:rPr>
        <w:t>al del puesto solicitado durante:</w:t>
      </w:r>
    </w:p>
    <w:p w14:paraId="033B7997" w14:textId="77777777" w:rsidR="00F531A6" w:rsidRDefault="00F531A6">
      <w:pPr>
        <w:pStyle w:val="Textoindependiente"/>
        <w:rPr>
          <w:rFonts w:ascii="Cambria"/>
          <w:i/>
          <w:sz w:val="22"/>
        </w:rPr>
      </w:pPr>
    </w:p>
    <w:p w14:paraId="1BB446B1" w14:textId="77777777" w:rsidR="00F531A6" w:rsidRDefault="00000000">
      <w:pPr>
        <w:ind w:left="9"/>
        <w:rPr>
          <w:rFonts w:ascii="Cambria" w:hAnsi="Cambria"/>
          <w:i/>
        </w:rPr>
      </w:pPr>
      <w:r>
        <w:rPr>
          <w:rFonts w:ascii="Cambria" w:hAnsi="Cambria"/>
          <w:i/>
        </w:rPr>
        <w:t>Más</w:t>
      </w:r>
      <w:r>
        <w:rPr>
          <w:rFonts w:ascii="Cambria" w:hAnsi="Cambria"/>
          <w:i/>
          <w:spacing w:val="-3"/>
        </w:rPr>
        <w:t xml:space="preserve"> </w:t>
      </w:r>
      <w:r>
        <w:rPr>
          <w:rFonts w:ascii="Cambria" w:hAnsi="Cambria"/>
          <w:i/>
        </w:rPr>
        <w:t>de</w:t>
      </w:r>
      <w:r>
        <w:rPr>
          <w:rFonts w:ascii="Cambria" w:hAnsi="Cambria"/>
          <w:i/>
          <w:spacing w:val="-2"/>
        </w:rPr>
        <w:t xml:space="preserve"> </w:t>
      </w:r>
      <w:r>
        <w:rPr>
          <w:rFonts w:ascii="Cambria" w:hAnsi="Cambria"/>
          <w:i/>
        </w:rPr>
        <w:t>3</w:t>
      </w:r>
      <w:r>
        <w:rPr>
          <w:rFonts w:ascii="Cambria" w:hAnsi="Cambria"/>
          <w:i/>
          <w:spacing w:val="-1"/>
        </w:rPr>
        <w:t xml:space="preserve"> </w:t>
      </w:r>
      <w:r>
        <w:rPr>
          <w:rFonts w:ascii="Cambria" w:hAnsi="Cambria"/>
          <w:i/>
        </w:rPr>
        <w:t>años:</w:t>
      </w:r>
      <w:r>
        <w:rPr>
          <w:rFonts w:ascii="Cambria" w:hAnsi="Cambria"/>
          <w:i/>
          <w:spacing w:val="-1"/>
        </w:rPr>
        <w:t xml:space="preserve"> </w:t>
      </w:r>
      <w:r>
        <w:rPr>
          <w:rFonts w:ascii="Cambria" w:hAnsi="Cambria"/>
          <w:i/>
        </w:rPr>
        <w:t>5</w:t>
      </w:r>
      <w:r>
        <w:rPr>
          <w:rFonts w:ascii="Cambria" w:hAnsi="Cambria"/>
          <w:i/>
          <w:spacing w:val="-2"/>
        </w:rPr>
        <w:t xml:space="preserve"> puntos</w:t>
      </w:r>
    </w:p>
    <w:p w14:paraId="6E08C01C" w14:textId="77777777" w:rsidR="00F531A6" w:rsidRDefault="00000000">
      <w:pPr>
        <w:ind w:left="9"/>
        <w:rPr>
          <w:rFonts w:ascii="Cambria" w:hAnsi="Cambria"/>
          <w:i/>
        </w:rPr>
      </w:pPr>
      <w:r>
        <w:rPr>
          <w:rFonts w:ascii="Cambria" w:hAnsi="Cambria"/>
          <w:i/>
        </w:rPr>
        <w:t>Menos</w:t>
      </w:r>
      <w:r>
        <w:rPr>
          <w:rFonts w:ascii="Cambria" w:hAnsi="Cambria"/>
          <w:i/>
          <w:spacing w:val="-3"/>
        </w:rPr>
        <w:t xml:space="preserve"> </w:t>
      </w:r>
      <w:r>
        <w:rPr>
          <w:rFonts w:ascii="Cambria" w:hAnsi="Cambria"/>
          <w:i/>
        </w:rPr>
        <w:t>de</w:t>
      </w:r>
      <w:r>
        <w:rPr>
          <w:rFonts w:ascii="Cambria" w:hAnsi="Cambria"/>
          <w:i/>
          <w:spacing w:val="-4"/>
        </w:rPr>
        <w:t xml:space="preserve"> </w:t>
      </w:r>
      <w:r>
        <w:rPr>
          <w:rFonts w:ascii="Cambria" w:hAnsi="Cambria"/>
          <w:i/>
        </w:rPr>
        <w:t>3</w:t>
      </w:r>
      <w:r>
        <w:rPr>
          <w:rFonts w:ascii="Cambria" w:hAnsi="Cambria"/>
          <w:i/>
          <w:spacing w:val="-1"/>
        </w:rPr>
        <w:t xml:space="preserve"> </w:t>
      </w:r>
      <w:r>
        <w:rPr>
          <w:rFonts w:ascii="Cambria" w:hAnsi="Cambria"/>
          <w:i/>
        </w:rPr>
        <w:t>años:</w:t>
      </w:r>
      <w:r>
        <w:rPr>
          <w:rFonts w:ascii="Cambria" w:hAnsi="Cambria"/>
          <w:i/>
          <w:spacing w:val="-2"/>
        </w:rPr>
        <w:t xml:space="preserve"> </w:t>
      </w:r>
      <w:r>
        <w:rPr>
          <w:rFonts w:ascii="Cambria" w:hAnsi="Cambria"/>
          <w:i/>
        </w:rPr>
        <w:t>4,5</w:t>
      </w:r>
      <w:r>
        <w:rPr>
          <w:rFonts w:ascii="Cambria" w:hAnsi="Cambria"/>
          <w:i/>
          <w:spacing w:val="-3"/>
        </w:rPr>
        <w:t xml:space="preserve"> </w:t>
      </w:r>
      <w:r>
        <w:rPr>
          <w:rFonts w:ascii="Cambria" w:hAnsi="Cambria"/>
          <w:i/>
          <w:spacing w:val="-2"/>
        </w:rPr>
        <w:t>puntos</w:t>
      </w:r>
    </w:p>
    <w:p w14:paraId="60BEE3F3" w14:textId="77777777" w:rsidR="00F531A6" w:rsidRDefault="00F531A6">
      <w:pPr>
        <w:pStyle w:val="Textoindependiente"/>
        <w:rPr>
          <w:rFonts w:ascii="Cambria"/>
          <w:i/>
          <w:sz w:val="22"/>
        </w:rPr>
      </w:pPr>
    </w:p>
    <w:p w14:paraId="163BC78F" w14:textId="77777777" w:rsidR="00F531A6" w:rsidRDefault="00000000">
      <w:pPr>
        <w:pStyle w:val="Prrafodelista"/>
        <w:numPr>
          <w:ilvl w:val="1"/>
          <w:numId w:val="5"/>
        </w:numPr>
        <w:tabs>
          <w:tab w:val="left" w:pos="442"/>
        </w:tabs>
        <w:ind w:left="3" w:right="1143" w:firstLine="14"/>
        <w:rPr>
          <w:rFonts w:ascii="Cambria" w:hAnsi="Cambria"/>
          <w:i/>
        </w:rPr>
      </w:pPr>
      <w:r>
        <w:rPr>
          <w:rFonts w:ascii="Cambria" w:hAnsi="Cambria"/>
          <w:i/>
        </w:rPr>
        <w:t>Por el desempeño de un puesto de trabajo de superior nivel al del puesto solicitado se</w:t>
      </w:r>
      <w:r>
        <w:rPr>
          <w:rFonts w:ascii="Cambria" w:hAnsi="Cambria"/>
          <w:i/>
          <w:spacing w:val="80"/>
          <w:w w:val="150"/>
        </w:rPr>
        <w:t xml:space="preserve"> </w:t>
      </w:r>
      <w:r>
        <w:rPr>
          <w:rFonts w:ascii="Cambria" w:hAnsi="Cambria"/>
          <w:i/>
        </w:rPr>
        <w:t>otorgará 1 punto.</w:t>
      </w:r>
    </w:p>
    <w:p w14:paraId="0E636A1B" w14:textId="77777777" w:rsidR="00F531A6" w:rsidRDefault="00F531A6">
      <w:pPr>
        <w:pStyle w:val="Textoindependiente"/>
        <w:rPr>
          <w:rFonts w:ascii="Cambria"/>
          <w:i/>
          <w:sz w:val="22"/>
        </w:rPr>
      </w:pPr>
    </w:p>
    <w:p w14:paraId="16EA4748" w14:textId="19DEC109" w:rsidR="00F531A6" w:rsidRDefault="00000000">
      <w:pPr>
        <w:pStyle w:val="Prrafodelista"/>
        <w:numPr>
          <w:ilvl w:val="0"/>
          <w:numId w:val="5"/>
        </w:numPr>
        <w:tabs>
          <w:tab w:val="left" w:pos="960"/>
        </w:tabs>
        <w:ind w:right="1146" w:firstLine="702"/>
        <w:rPr>
          <w:rFonts w:ascii="Cambria" w:hAnsi="Cambria"/>
          <w:i/>
        </w:rPr>
      </w:pPr>
      <w:r>
        <w:rPr>
          <w:rFonts w:ascii="Cambria" w:hAnsi="Cambria"/>
          <w:i/>
          <w:noProof/>
        </w:rPr>
        <mc:AlternateContent>
          <mc:Choice Requires="wps">
            <w:drawing>
              <wp:anchor distT="0" distB="0" distL="0" distR="0" simplePos="0" relativeHeight="483699712" behindDoc="1" locked="0" layoutInCell="1" allowOverlap="1" wp14:anchorId="73CC0540" wp14:editId="74F26959">
                <wp:simplePos x="0" y="0"/>
                <wp:positionH relativeFrom="page">
                  <wp:posOffset>6979010</wp:posOffset>
                </wp:positionH>
                <wp:positionV relativeFrom="paragraph">
                  <wp:posOffset>262533</wp:posOffset>
                </wp:positionV>
                <wp:extent cx="238125" cy="3250565"/>
                <wp:effectExtent l="0" t="0" r="0" b="0"/>
                <wp:wrapNone/>
                <wp:docPr id="513" name="Text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50565"/>
                        </a:xfrm>
                        <a:prstGeom prst="rect">
                          <a:avLst/>
                        </a:prstGeom>
                      </wps:spPr>
                      <wps:txbx>
                        <w:txbxContent>
                          <w:p w14:paraId="1CEC6DDF"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353FD383"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6CA217B6"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12</w:t>
                            </w:r>
                          </w:p>
                        </w:txbxContent>
                      </wps:txbx>
                      <wps:bodyPr vert="vert270" wrap="square" lIns="0" tIns="0" rIns="0" bIns="0" rtlCol="0">
                        <a:noAutofit/>
                      </wps:bodyPr>
                    </wps:wsp>
                  </a:graphicData>
                </a:graphic>
              </wp:anchor>
            </w:drawing>
          </mc:Choice>
          <mc:Fallback>
            <w:pict>
              <v:shape w14:anchorId="73CC0540" id="Textbox 513" o:spid="_x0000_s1294" type="#_x0000_t202" style="position:absolute;left:0;text-align:left;margin-left:549.55pt;margin-top:20.65pt;width:18.75pt;height:255.95pt;z-index:-19616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" filled="f" stroked="f">
                <v:textbox style="layout-flow:vertical;mso-layout-flow-alt:bottom-to-top" inset="0,0,0,0">
                  <w:txbxContent>
                    <w:p w14:paraId="1CEC6DDF"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353FD383"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6CA217B6"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12</w:t>
                      </w:r>
                    </w:p>
                  </w:txbxContent>
                </v:textbox>
                <w10:wrap anchorx="page"/>
              </v:shape>
            </w:pict>
          </mc:Fallback>
        </mc:AlternateContent>
      </w:r>
      <w:r>
        <w:rPr>
          <w:rFonts w:ascii="Cambria" w:hAnsi="Cambria"/>
          <w:i/>
        </w:rPr>
        <w:t>La valoración de la experiencia en el desempeño de puestos pertenecientes al área funcional o sectorial a que corresponda el puesto convocado y la similitud entre el contenido técnico y las funciones desarrolladas en los puestos ocupados por los candidatos con los ofrecidos podrá alcanzar 3 puntos, valorándose a estos efectos 0,30 puntos por cada año de servicio, en puestos de dichas características.</w:t>
      </w:r>
    </w:p>
    <w:p w14:paraId="34BD54D9" w14:textId="77777777" w:rsidR="00F531A6" w:rsidRDefault="00F531A6">
      <w:pPr>
        <w:pStyle w:val="Textoindependiente"/>
        <w:spacing w:before="1"/>
        <w:rPr>
          <w:rFonts w:ascii="Cambria"/>
          <w:i/>
          <w:sz w:val="22"/>
        </w:rPr>
      </w:pPr>
    </w:p>
    <w:p w14:paraId="5E6CCB71" w14:textId="77777777" w:rsidR="00F531A6" w:rsidRDefault="00000000">
      <w:pPr>
        <w:pStyle w:val="Prrafodelista"/>
        <w:numPr>
          <w:ilvl w:val="0"/>
          <w:numId w:val="5"/>
        </w:numPr>
        <w:tabs>
          <w:tab w:val="left" w:pos="887"/>
        </w:tabs>
        <w:ind w:right="1148" w:firstLine="702"/>
        <w:rPr>
          <w:rFonts w:ascii="Cambria" w:hAnsi="Cambria"/>
          <w:i/>
        </w:rPr>
      </w:pPr>
      <w:r>
        <w:rPr>
          <w:rFonts w:ascii="Cambria" w:hAnsi="Cambria"/>
          <w:i/>
        </w:rPr>
        <w:t>La</w:t>
      </w:r>
      <w:r>
        <w:rPr>
          <w:rFonts w:ascii="Cambria" w:hAnsi="Cambria"/>
          <w:i/>
          <w:spacing w:val="-2"/>
        </w:rPr>
        <w:t xml:space="preserve"> </w:t>
      </w:r>
      <w:r>
        <w:rPr>
          <w:rFonts w:ascii="Cambria" w:hAnsi="Cambria"/>
          <w:i/>
        </w:rPr>
        <w:t>puntuación</w:t>
      </w:r>
      <w:r>
        <w:rPr>
          <w:rFonts w:ascii="Cambria" w:hAnsi="Cambria"/>
          <w:i/>
          <w:spacing w:val="-2"/>
        </w:rPr>
        <w:t xml:space="preserve"> </w:t>
      </w:r>
      <w:r>
        <w:rPr>
          <w:rFonts w:ascii="Cambria" w:hAnsi="Cambria"/>
          <w:i/>
        </w:rPr>
        <w:t>de</w:t>
      </w:r>
      <w:r>
        <w:rPr>
          <w:rFonts w:ascii="Cambria" w:hAnsi="Cambria"/>
          <w:i/>
          <w:spacing w:val="-3"/>
        </w:rPr>
        <w:t xml:space="preserve"> </w:t>
      </w:r>
      <w:r>
        <w:rPr>
          <w:rFonts w:ascii="Cambria" w:hAnsi="Cambria"/>
          <w:i/>
        </w:rPr>
        <w:t>los apartados</w:t>
      </w:r>
      <w:r>
        <w:rPr>
          <w:rFonts w:ascii="Cambria" w:hAnsi="Cambria"/>
          <w:i/>
          <w:spacing w:val="-2"/>
        </w:rPr>
        <w:t xml:space="preserve"> </w:t>
      </w:r>
      <w:r>
        <w:rPr>
          <w:rFonts w:ascii="Cambria" w:hAnsi="Cambria"/>
          <w:i/>
        </w:rPr>
        <w:t>a)</w:t>
      </w:r>
      <w:r>
        <w:rPr>
          <w:rFonts w:ascii="Cambria" w:hAnsi="Cambria"/>
          <w:i/>
          <w:spacing w:val="-2"/>
        </w:rPr>
        <w:t xml:space="preserve"> </w:t>
      </w:r>
      <w:r>
        <w:rPr>
          <w:rFonts w:ascii="Cambria" w:hAnsi="Cambria"/>
          <w:i/>
        </w:rPr>
        <w:t>y</w:t>
      </w:r>
      <w:r>
        <w:rPr>
          <w:rFonts w:ascii="Cambria" w:hAnsi="Cambria"/>
          <w:i/>
          <w:spacing w:val="-2"/>
        </w:rPr>
        <w:t xml:space="preserve"> </w:t>
      </w:r>
      <w:r>
        <w:rPr>
          <w:rFonts w:ascii="Cambria" w:hAnsi="Cambria"/>
          <w:i/>
        </w:rPr>
        <w:t>b) será acumulable</w:t>
      </w:r>
      <w:r>
        <w:rPr>
          <w:rFonts w:ascii="Cambria" w:hAnsi="Cambria"/>
          <w:i/>
          <w:spacing w:val="-1"/>
        </w:rPr>
        <w:t xml:space="preserve"> </w:t>
      </w:r>
      <w:r>
        <w:rPr>
          <w:rFonts w:ascii="Cambria" w:hAnsi="Cambria"/>
          <w:i/>
        </w:rPr>
        <w:t>en</w:t>
      </w:r>
      <w:r>
        <w:rPr>
          <w:rFonts w:ascii="Cambria" w:hAnsi="Cambria"/>
          <w:i/>
          <w:spacing w:val="-2"/>
        </w:rPr>
        <w:t xml:space="preserve"> </w:t>
      </w:r>
      <w:r>
        <w:rPr>
          <w:rFonts w:ascii="Cambria" w:hAnsi="Cambria"/>
          <w:i/>
        </w:rPr>
        <w:t>el</w:t>
      </w:r>
      <w:r>
        <w:rPr>
          <w:rFonts w:ascii="Cambria" w:hAnsi="Cambria"/>
          <w:i/>
          <w:spacing w:val="-1"/>
        </w:rPr>
        <w:t xml:space="preserve"> </w:t>
      </w:r>
      <w:r>
        <w:rPr>
          <w:rFonts w:ascii="Cambria" w:hAnsi="Cambria"/>
          <w:i/>
        </w:rPr>
        <w:t>sentido</w:t>
      </w:r>
      <w:r>
        <w:rPr>
          <w:rFonts w:ascii="Cambria" w:hAnsi="Cambria"/>
          <w:i/>
          <w:spacing w:val="-2"/>
        </w:rPr>
        <w:t xml:space="preserve"> </w:t>
      </w:r>
      <w:r>
        <w:rPr>
          <w:rFonts w:ascii="Cambria" w:hAnsi="Cambria"/>
          <w:i/>
        </w:rPr>
        <w:t>de</w:t>
      </w:r>
      <w:r>
        <w:rPr>
          <w:rFonts w:ascii="Cambria" w:hAnsi="Cambria"/>
          <w:i/>
          <w:spacing w:val="-3"/>
        </w:rPr>
        <w:t xml:space="preserve"> </w:t>
      </w:r>
      <w:r>
        <w:rPr>
          <w:rFonts w:ascii="Cambria" w:hAnsi="Cambria"/>
          <w:i/>
        </w:rPr>
        <w:t>que</w:t>
      </w:r>
      <w:r>
        <w:rPr>
          <w:rFonts w:ascii="Cambria" w:hAnsi="Cambria"/>
          <w:i/>
          <w:spacing w:val="-1"/>
        </w:rPr>
        <w:t xml:space="preserve"> </w:t>
      </w:r>
      <w:r>
        <w:rPr>
          <w:rFonts w:ascii="Cambria" w:hAnsi="Cambria"/>
          <w:i/>
        </w:rPr>
        <w:t>un</w:t>
      </w:r>
      <w:r>
        <w:rPr>
          <w:rFonts w:ascii="Cambria" w:hAnsi="Cambria"/>
          <w:i/>
          <w:spacing w:val="-2"/>
        </w:rPr>
        <w:t xml:space="preserve"> </w:t>
      </w:r>
      <w:r>
        <w:rPr>
          <w:rFonts w:ascii="Cambria" w:hAnsi="Cambria"/>
          <w:i/>
        </w:rPr>
        <w:t>año de servicio podrá puntuar, en su caso, por ambos conceptos.”</w:t>
      </w:r>
    </w:p>
    <w:p w14:paraId="0EC59A40" w14:textId="77777777" w:rsidR="00F531A6" w:rsidRDefault="00F531A6">
      <w:pPr>
        <w:pStyle w:val="Textoindependiente"/>
        <w:spacing w:before="22"/>
        <w:rPr>
          <w:rFonts w:ascii="Cambria"/>
          <w:i/>
          <w:sz w:val="22"/>
        </w:rPr>
      </w:pPr>
    </w:p>
    <w:p w14:paraId="4DBB47D1" w14:textId="77777777" w:rsidR="00F531A6" w:rsidRDefault="00000000">
      <w:pPr>
        <w:ind w:left="3" w:right="1141" w:firstLine="708"/>
        <w:jc w:val="both"/>
        <w:rPr>
          <w:rFonts w:ascii="Cambria" w:hAnsi="Cambria"/>
        </w:rPr>
      </w:pPr>
      <w:r>
        <w:rPr>
          <w:rFonts w:ascii="Cambria" w:hAnsi="Cambria"/>
        </w:rPr>
        <w:t>El concepto, principios y modalidades de la carrera profesional de los funcionarios de carrera se encuentran contemplados en el artículo 16 del texto refundido de la Ley del Estatuto</w:t>
      </w:r>
      <w:r>
        <w:rPr>
          <w:rFonts w:ascii="Cambria" w:hAnsi="Cambria"/>
          <w:spacing w:val="-2"/>
        </w:rPr>
        <w:t xml:space="preserve"> </w:t>
      </w:r>
      <w:r>
        <w:rPr>
          <w:rFonts w:ascii="Cambria" w:hAnsi="Cambria"/>
        </w:rPr>
        <w:t>Básico</w:t>
      </w:r>
      <w:r>
        <w:rPr>
          <w:rFonts w:ascii="Cambria" w:hAnsi="Cambria"/>
          <w:spacing w:val="-2"/>
        </w:rPr>
        <w:t xml:space="preserve"> </w:t>
      </w:r>
      <w:r>
        <w:rPr>
          <w:rFonts w:ascii="Cambria" w:hAnsi="Cambria"/>
        </w:rPr>
        <w:t>del</w:t>
      </w:r>
      <w:r>
        <w:rPr>
          <w:rFonts w:ascii="Cambria" w:hAnsi="Cambria"/>
          <w:spacing w:val="-1"/>
        </w:rPr>
        <w:t xml:space="preserve"> </w:t>
      </w:r>
      <w:r>
        <w:rPr>
          <w:rFonts w:ascii="Cambria" w:hAnsi="Cambria"/>
        </w:rPr>
        <w:t>Empleado</w:t>
      </w:r>
      <w:r>
        <w:rPr>
          <w:rFonts w:ascii="Cambria" w:hAnsi="Cambria"/>
          <w:spacing w:val="-4"/>
        </w:rPr>
        <w:t xml:space="preserve"> </w:t>
      </w:r>
      <w:r>
        <w:rPr>
          <w:rFonts w:ascii="Cambria" w:hAnsi="Cambria"/>
        </w:rPr>
        <w:t>Público</w:t>
      </w:r>
      <w:r>
        <w:rPr>
          <w:rFonts w:ascii="Cambria" w:hAnsi="Cambria"/>
          <w:spacing w:val="-4"/>
        </w:rPr>
        <w:t xml:space="preserve"> </w:t>
      </w:r>
      <w:r>
        <w:rPr>
          <w:rFonts w:ascii="Cambria" w:hAnsi="Cambria"/>
        </w:rPr>
        <w:t>aprobado</w:t>
      </w:r>
      <w:r>
        <w:rPr>
          <w:rFonts w:ascii="Cambria" w:hAnsi="Cambria"/>
          <w:spacing w:val="-4"/>
        </w:rPr>
        <w:t xml:space="preserve"> </w:t>
      </w:r>
      <w:r>
        <w:rPr>
          <w:rFonts w:ascii="Cambria" w:hAnsi="Cambria"/>
        </w:rPr>
        <w:t>por</w:t>
      </w:r>
      <w:r>
        <w:rPr>
          <w:rFonts w:ascii="Cambria" w:hAnsi="Cambria"/>
          <w:spacing w:val="-1"/>
        </w:rPr>
        <w:t xml:space="preserve"> </w:t>
      </w:r>
      <w:r>
        <w:rPr>
          <w:rFonts w:ascii="Cambria" w:hAnsi="Cambria"/>
        </w:rPr>
        <w:t>el</w:t>
      </w:r>
      <w:r>
        <w:rPr>
          <w:rFonts w:ascii="Cambria" w:hAnsi="Cambria"/>
          <w:spacing w:val="-3"/>
        </w:rPr>
        <w:t xml:space="preserve"> </w:t>
      </w:r>
      <w:r>
        <w:rPr>
          <w:rFonts w:ascii="Cambria" w:hAnsi="Cambria"/>
        </w:rPr>
        <w:t>Real</w:t>
      </w:r>
      <w:r>
        <w:rPr>
          <w:rFonts w:ascii="Cambria" w:hAnsi="Cambria"/>
          <w:spacing w:val="-3"/>
        </w:rPr>
        <w:t xml:space="preserve"> </w:t>
      </w:r>
      <w:r>
        <w:rPr>
          <w:rFonts w:ascii="Cambria" w:hAnsi="Cambria"/>
        </w:rPr>
        <w:t>Decreto</w:t>
      </w:r>
      <w:r>
        <w:rPr>
          <w:rFonts w:ascii="Cambria" w:hAnsi="Cambria"/>
          <w:spacing w:val="-2"/>
        </w:rPr>
        <w:t xml:space="preserve"> </w:t>
      </w:r>
      <w:r>
        <w:rPr>
          <w:rFonts w:ascii="Cambria" w:hAnsi="Cambria"/>
        </w:rPr>
        <w:t>Legislativo</w:t>
      </w:r>
      <w:r>
        <w:rPr>
          <w:rFonts w:ascii="Cambria" w:hAnsi="Cambria"/>
          <w:spacing w:val="-2"/>
        </w:rPr>
        <w:t xml:space="preserve"> </w:t>
      </w:r>
      <w:r>
        <w:rPr>
          <w:rFonts w:ascii="Cambria" w:hAnsi="Cambria"/>
        </w:rPr>
        <w:t>5/2015,</w:t>
      </w:r>
      <w:r>
        <w:rPr>
          <w:rFonts w:ascii="Cambria" w:hAnsi="Cambria"/>
          <w:spacing w:val="-2"/>
        </w:rPr>
        <w:t xml:space="preserve"> </w:t>
      </w:r>
      <w:r>
        <w:rPr>
          <w:rFonts w:ascii="Cambria" w:hAnsi="Cambria"/>
        </w:rPr>
        <w:t>de 30 de octubre (en adelante TRLEBEP).</w:t>
      </w:r>
    </w:p>
    <w:p w14:paraId="24BEEA1B" w14:textId="77777777" w:rsidR="00F531A6" w:rsidRDefault="00F531A6">
      <w:pPr>
        <w:pStyle w:val="Textoindependiente"/>
        <w:spacing w:before="22"/>
        <w:rPr>
          <w:rFonts w:ascii="Cambria"/>
          <w:sz w:val="22"/>
        </w:rPr>
      </w:pPr>
    </w:p>
    <w:p w14:paraId="4B27C4BB" w14:textId="77777777" w:rsidR="00F531A6" w:rsidRDefault="00000000">
      <w:pPr>
        <w:spacing w:before="1"/>
        <w:ind w:left="3" w:right="1141" w:firstLine="708"/>
        <w:jc w:val="both"/>
        <w:rPr>
          <w:rFonts w:ascii="Cambria" w:hAnsi="Cambria"/>
        </w:rPr>
      </w:pPr>
      <w:r>
        <w:rPr>
          <w:rFonts w:ascii="Cambria" w:hAnsi="Cambria"/>
        </w:rPr>
        <w:t>La adquisición del grado personal depende, sobre todo, del nivel de los puestos de trabajo que se vayan desempeñando. Para adquirir un grado personal superior (que no tiene por qué ser el</w:t>
      </w:r>
      <w:r>
        <w:rPr>
          <w:rFonts w:ascii="Cambria" w:hAnsi="Cambria"/>
          <w:spacing w:val="-2"/>
        </w:rPr>
        <w:t xml:space="preserve"> </w:t>
      </w:r>
      <w:r>
        <w:rPr>
          <w:rFonts w:ascii="Cambria" w:hAnsi="Cambria"/>
        </w:rPr>
        <w:t>inmediatamente superior), el funcionario</w:t>
      </w:r>
      <w:r>
        <w:rPr>
          <w:rFonts w:ascii="Cambria" w:hAnsi="Cambria"/>
          <w:spacing w:val="-1"/>
        </w:rPr>
        <w:t xml:space="preserve"> </w:t>
      </w:r>
      <w:r>
        <w:rPr>
          <w:rFonts w:ascii="Cambria" w:hAnsi="Cambria"/>
        </w:rPr>
        <w:t>debe desempeñar uno</w:t>
      </w:r>
      <w:r>
        <w:rPr>
          <w:rFonts w:ascii="Cambria" w:hAnsi="Cambria"/>
          <w:spacing w:val="-1"/>
        </w:rPr>
        <w:t xml:space="preserve"> </w:t>
      </w:r>
      <w:r>
        <w:rPr>
          <w:rFonts w:ascii="Cambria" w:hAnsi="Cambria"/>
        </w:rPr>
        <w:t>o</w:t>
      </w:r>
      <w:r>
        <w:rPr>
          <w:rFonts w:ascii="Cambria" w:hAnsi="Cambria"/>
          <w:spacing w:val="-1"/>
        </w:rPr>
        <w:t xml:space="preserve"> </w:t>
      </w:r>
      <w:r>
        <w:rPr>
          <w:rFonts w:ascii="Cambria" w:hAnsi="Cambria"/>
        </w:rPr>
        <w:t>más puestos de trabajo de ese nivel durante dos años consecutivos o tres con interrupción, tal como prevé el artículo 21.1.d) de la LMRFP:</w:t>
      </w:r>
    </w:p>
    <w:p w14:paraId="4FB3193E" w14:textId="77777777" w:rsidR="00F531A6" w:rsidRDefault="00F531A6">
      <w:pPr>
        <w:jc w:val="both"/>
        <w:rPr>
          <w:rFonts w:ascii="Cambria" w:hAnsi="Cambria"/>
        </w:rPr>
        <w:sectPr w:rsidR="00F531A6">
          <w:headerReference w:type="default" r:id="rId102"/>
          <w:footerReference w:type="default" r:id="rId103"/>
          <w:pgSz w:w="11910" w:h="16840"/>
          <w:pgMar w:top="0" w:right="565" w:bottom="0" w:left="1700" w:header="0" w:footer="0" w:gutter="0"/>
          <w:cols w:space="720"/>
        </w:sectPr>
      </w:pPr>
    </w:p>
    <w:p w14:paraId="24DC3B2A" w14:textId="77777777" w:rsidR="00F531A6" w:rsidRDefault="00000000">
      <w:pPr>
        <w:pStyle w:val="Textoindependiente"/>
        <w:rPr>
          <w:rFonts w:ascii="Cambria"/>
          <w:sz w:val="26"/>
        </w:rPr>
      </w:pPr>
      <w:r>
        <w:rPr>
          <w:rFonts w:ascii="Cambria"/>
          <w:noProof/>
          <w:sz w:val="26"/>
        </w:rPr>
        <w:lastRenderedPageBreak/>
        <mc:AlternateContent>
          <mc:Choice Requires="wpg">
            <w:drawing>
              <wp:anchor distT="0" distB="0" distL="0" distR="0" simplePos="0" relativeHeight="15926784" behindDoc="0" locked="0" layoutInCell="1" allowOverlap="1" wp14:anchorId="1DFCF210" wp14:editId="5D784899">
                <wp:simplePos x="0" y="0"/>
                <wp:positionH relativeFrom="page">
                  <wp:posOffset>6769286</wp:posOffset>
                </wp:positionH>
                <wp:positionV relativeFrom="page">
                  <wp:posOffset>0</wp:posOffset>
                </wp:positionV>
                <wp:extent cx="792480" cy="10692130"/>
                <wp:effectExtent l="0" t="0" r="7620" b="0"/>
                <wp:wrapNone/>
                <wp:docPr id="515"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516" name="Image 516"/>
                          <pic:cNvPicPr/>
                        </pic:nvPicPr>
                        <pic:blipFill>
                          <a:blip r:embed="rId80" cstate="print"/>
                          <a:stretch>
                            <a:fillRect/>
                          </a:stretch>
                        </pic:blipFill>
                        <pic:spPr>
                          <a:xfrm>
                            <a:off x="13080" y="9891903"/>
                            <a:ext cx="419100" cy="419100"/>
                          </a:xfrm>
                          <a:prstGeom prst="rect">
                            <a:avLst/>
                          </a:prstGeom>
                        </pic:spPr>
                      </pic:pic>
                      <wps:wsp>
                        <wps:cNvPr id="517" name="Graphic 517"/>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519" name="Textbox 519"/>
                        <wps:cNvSpPr txBox="1"/>
                        <wps:spPr>
                          <a:xfrm>
                            <a:off x="135889" y="202530"/>
                            <a:ext cx="478790" cy="142240"/>
                          </a:xfrm>
                          <a:prstGeom prst="rect">
                            <a:avLst/>
                          </a:prstGeom>
                        </wps:spPr>
                        <wps:txbx>
                          <w:txbxContent>
                            <w:p w14:paraId="54D14645"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wps:txbx>
                        <wps:bodyPr wrap="square" lIns="0" tIns="0" rIns="0" bIns="0" rtlCol="0">
                          <a:noAutofit/>
                        </wps:bodyPr>
                      </wps:wsp>
                    </wpg:wgp>
                  </a:graphicData>
                </a:graphic>
              </wp:anchor>
            </w:drawing>
          </mc:Choice>
          <mc:Fallback>
            <w:pict>
              <v:group w14:anchorId="1DFCF210" id="Group 515" o:spid="_x0000_s1295" style="position:absolute;margin-left:533pt;margin-top:0;width:62.4pt;height:841.9pt;z-index:15926784;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">
                <v:shape id="Image 516" o:spid="_x0000_s1296"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">
                  <v:imagedata r:id="rId81" o:title=""/>
                </v:shape>
                <v:shape id="Graphic 517" o:spid="_x0000_s1297"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" path="m791972,l,,,10692003r791972,l791972,xe" stroked="f">
                  <v:path arrowok="t"/>
                </v:shape>
                <v:shape id="Textbox 519" o:spid="_x0000_s1298"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K2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BussK2xQAAANwAAAAP&#10;AAAAAAAAAAAAAAAAAAcCAABkcnMvZG93bnJldi54bWxQSwUGAAAAAAMAAwC3AAAA+QIAAAAA&#10;" filled="f" stroked="f">
                  <v:textbox inset="0,0,0,0">
                    <w:txbxContent>
                      <w:p w14:paraId="54D14645"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v:textbox>
                </v:shape>
                <w10:wrap anchorx="page" anchory="page"/>
              </v:group>
            </w:pict>
          </mc:Fallback>
        </mc:AlternateContent>
      </w:r>
    </w:p>
    <w:p w14:paraId="2FD6735B" w14:textId="77777777" w:rsidR="00F531A6" w:rsidRDefault="00F531A6">
      <w:pPr>
        <w:pStyle w:val="Textoindependiente"/>
        <w:rPr>
          <w:rFonts w:ascii="Cambria"/>
          <w:sz w:val="26"/>
        </w:rPr>
      </w:pPr>
    </w:p>
    <w:p w14:paraId="51142D45" w14:textId="77777777" w:rsidR="00F531A6" w:rsidRDefault="00F531A6">
      <w:pPr>
        <w:pStyle w:val="Textoindependiente"/>
        <w:spacing w:before="58"/>
        <w:rPr>
          <w:rFonts w:ascii="Cambria"/>
          <w:sz w:val="26"/>
        </w:rPr>
      </w:pPr>
    </w:p>
    <w:p w14:paraId="0E198749" w14:textId="77777777" w:rsidR="00F531A6" w:rsidRDefault="00000000">
      <w:pPr>
        <w:ind w:left="4059"/>
        <w:rPr>
          <w:rFonts w:ascii="Verdana" w:hAnsi="Verdana"/>
          <w:b/>
          <w:i/>
          <w:sz w:val="26"/>
        </w:rPr>
      </w:pPr>
      <w:r>
        <w:rPr>
          <w:rFonts w:ascii="Verdana" w:hAnsi="Verdana"/>
          <w:b/>
          <w:i/>
          <w:noProof/>
          <w:sz w:val="26"/>
        </w:rPr>
        <w:drawing>
          <wp:anchor distT="0" distB="0" distL="0" distR="0" simplePos="0" relativeHeight="15926272" behindDoc="0" locked="0" layoutInCell="1" allowOverlap="1" wp14:anchorId="0811E297" wp14:editId="312E6B7C">
            <wp:simplePos x="0" y="0"/>
            <wp:positionH relativeFrom="page">
              <wp:posOffset>1376159</wp:posOffset>
            </wp:positionH>
            <wp:positionV relativeFrom="paragraph">
              <wp:posOffset>-179846</wp:posOffset>
            </wp:positionV>
            <wp:extent cx="597305" cy="1269470"/>
            <wp:effectExtent l="0" t="0" r="0" b="0"/>
            <wp:wrapNone/>
            <wp:docPr id="520" name="Image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0" name="Image 520"/>
                    <pic:cNvPicPr/>
                  </pic:nvPicPr>
                  <pic:blipFill>
                    <a:blip r:embed="rId82" cstate="print"/>
                    <a:stretch>
                      <a:fillRect/>
                    </a:stretch>
                  </pic:blipFill>
                  <pic:spPr>
                    <a:xfrm>
                      <a:off x="0" y="0"/>
                      <a:ext cx="597305" cy="1269470"/>
                    </a:xfrm>
                    <a:prstGeom prst="rect">
                      <a:avLst/>
                    </a:prstGeom>
                  </pic:spPr>
                </pic:pic>
              </a:graphicData>
            </a:graphic>
          </wp:anchor>
        </w:drawing>
      </w:r>
      <w:r>
        <w:rPr>
          <w:rFonts w:ascii="Cambria" w:hAnsi="Cambria"/>
          <w:b/>
          <w:i/>
        </w:rPr>
        <w:t>Concejalía</w:t>
      </w:r>
      <w:r>
        <w:rPr>
          <w:rFonts w:ascii="Cambria" w:hAnsi="Cambria"/>
          <w:b/>
          <w:i/>
          <w:spacing w:val="32"/>
        </w:rPr>
        <w:t xml:space="preserve"> </w:t>
      </w:r>
      <w:r>
        <w:rPr>
          <w:rFonts w:ascii="Verdana" w:hAnsi="Verdana"/>
          <w:b/>
          <w:i/>
          <w:sz w:val="26"/>
        </w:rPr>
        <w:t>de</w:t>
      </w:r>
      <w:r>
        <w:rPr>
          <w:rFonts w:ascii="Verdana" w:hAnsi="Verdana"/>
          <w:b/>
          <w:i/>
          <w:spacing w:val="-8"/>
          <w:sz w:val="26"/>
        </w:rPr>
        <w:t xml:space="preserve"> </w:t>
      </w:r>
      <w:r>
        <w:rPr>
          <w:rFonts w:ascii="Verdana" w:hAnsi="Verdana"/>
          <w:b/>
          <w:i/>
          <w:sz w:val="26"/>
        </w:rPr>
        <w:t>Recursos</w:t>
      </w:r>
      <w:r>
        <w:rPr>
          <w:rFonts w:ascii="Verdana" w:hAnsi="Verdana"/>
          <w:b/>
          <w:i/>
          <w:spacing w:val="-7"/>
          <w:sz w:val="26"/>
        </w:rPr>
        <w:t xml:space="preserve"> </w:t>
      </w:r>
      <w:r>
        <w:rPr>
          <w:rFonts w:ascii="Verdana" w:hAnsi="Verdana"/>
          <w:b/>
          <w:i/>
          <w:spacing w:val="-2"/>
          <w:sz w:val="26"/>
        </w:rPr>
        <w:t>Humanos</w:t>
      </w:r>
    </w:p>
    <w:p w14:paraId="0467BF7C" w14:textId="77777777" w:rsidR="00F531A6" w:rsidRDefault="00F531A6">
      <w:pPr>
        <w:pStyle w:val="Textoindependiente"/>
        <w:rPr>
          <w:rFonts w:ascii="Verdana"/>
          <w:b/>
          <w:i/>
          <w:sz w:val="22"/>
        </w:rPr>
      </w:pPr>
    </w:p>
    <w:p w14:paraId="1B29A1DC" w14:textId="77777777" w:rsidR="00F531A6" w:rsidRDefault="00F531A6">
      <w:pPr>
        <w:pStyle w:val="Textoindependiente"/>
        <w:rPr>
          <w:rFonts w:ascii="Verdana"/>
          <w:b/>
          <w:i/>
          <w:sz w:val="22"/>
        </w:rPr>
      </w:pPr>
    </w:p>
    <w:p w14:paraId="27333609" w14:textId="77777777" w:rsidR="00F531A6" w:rsidRDefault="00F531A6">
      <w:pPr>
        <w:pStyle w:val="Textoindependiente"/>
        <w:rPr>
          <w:rFonts w:ascii="Verdana"/>
          <w:b/>
          <w:i/>
          <w:sz w:val="22"/>
        </w:rPr>
      </w:pPr>
    </w:p>
    <w:p w14:paraId="72ACCB30" w14:textId="77777777" w:rsidR="00F531A6" w:rsidRDefault="00F531A6">
      <w:pPr>
        <w:pStyle w:val="Textoindependiente"/>
        <w:rPr>
          <w:rFonts w:ascii="Verdana"/>
          <w:b/>
          <w:i/>
          <w:sz w:val="22"/>
        </w:rPr>
      </w:pPr>
    </w:p>
    <w:p w14:paraId="69FBDB0F" w14:textId="77777777" w:rsidR="00F531A6" w:rsidRDefault="00F531A6">
      <w:pPr>
        <w:pStyle w:val="Textoindependiente"/>
        <w:rPr>
          <w:rFonts w:ascii="Verdana"/>
          <w:b/>
          <w:i/>
          <w:sz w:val="22"/>
        </w:rPr>
      </w:pPr>
    </w:p>
    <w:p w14:paraId="7E0FBA91" w14:textId="77777777" w:rsidR="00F531A6" w:rsidRDefault="00F531A6">
      <w:pPr>
        <w:pStyle w:val="Textoindependiente"/>
        <w:spacing w:before="94"/>
        <w:rPr>
          <w:rFonts w:ascii="Verdana"/>
          <w:b/>
          <w:i/>
          <w:sz w:val="22"/>
        </w:rPr>
      </w:pPr>
    </w:p>
    <w:p w14:paraId="3C755100" w14:textId="77777777" w:rsidR="00F531A6" w:rsidRDefault="00000000">
      <w:pPr>
        <w:ind w:left="3" w:right="1143"/>
        <w:jc w:val="both"/>
        <w:rPr>
          <w:rFonts w:ascii="Cambria" w:hAnsi="Cambria"/>
          <w:i/>
        </w:rPr>
      </w:pPr>
      <w:r>
        <w:rPr>
          <w:rFonts w:ascii="Cambria" w:hAnsi="Cambria"/>
          <w:i/>
        </w:rPr>
        <w:t>«d) El grado personal se adquiere por el desempeño de uno o más puestos de nivel correspondiente durante dos años continuados o tres con interrupción [...]».</w:t>
      </w:r>
    </w:p>
    <w:p w14:paraId="7BB13E72" w14:textId="77777777" w:rsidR="00F531A6" w:rsidRDefault="00F531A6">
      <w:pPr>
        <w:pStyle w:val="Textoindependiente"/>
        <w:spacing w:before="22"/>
        <w:rPr>
          <w:rFonts w:ascii="Cambria"/>
          <w:i/>
          <w:sz w:val="22"/>
        </w:rPr>
      </w:pPr>
    </w:p>
    <w:p w14:paraId="59B58643" w14:textId="77777777" w:rsidR="00F531A6" w:rsidRDefault="00000000">
      <w:pPr>
        <w:ind w:left="711"/>
        <w:rPr>
          <w:rFonts w:ascii="Cambria" w:hAnsi="Cambria"/>
        </w:rPr>
      </w:pPr>
      <w:r>
        <w:rPr>
          <w:rFonts w:ascii="Cambria" w:hAnsi="Cambria"/>
        </w:rPr>
        <w:t>En</w:t>
      </w:r>
      <w:r>
        <w:rPr>
          <w:rFonts w:ascii="Cambria" w:hAnsi="Cambria"/>
          <w:spacing w:val="-5"/>
        </w:rPr>
        <w:t xml:space="preserve"> </w:t>
      </w:r>
      <w:r>
        <w:rPr>
          <w:rFonts w:ascii="Cambria" w:hAnsi="Cambria"/>
        </w:rPr>
        <w:t>el</w:t>
      </w:r>
      <w:r>
        <w:rPr>
          <w:rFonts w:ascii="Cambria" w:hAnsi="Cambria"/>
          <w:spacing w:val="-5"/>
        </w:rPr>
        <w:t xml:space="preserve"> </w:t>
      </w:r>
      <w:r>
        <w:rPr>
          <w:rFonts w:ascii="Cambria" w:hAnsi="Cambria"/>
        </w:rPr>
        <w:t>mismo</w:t>
      </w:r>
      <w:r>
        <w:rPr>
          <w:rFonts w:ascii="Cambria" w:hAnsi="Cambria"/>
          <w:spacing w:val="-4"/>
        </w:rPr>
        <w:t xml:space="preserve"> </w:t>
      </w:r>
      <w:r>
        <w:rPr>
          <w:rFonts w:ascii="Cambria" w:hAnsi="Cambria"/>
        </w:rPr>
        <w:t>sentido</w:t>
      </w:r>
      <w:r>
        <w:rPr>
          <w:rFonts w:ascii="Cambria" w:hAnsi="Cambria"/>
          <w:spacing w:val="-4"/>
        </w:rPr>
        <w:t xml:space="preserve"> </w:t>
      </w:r>
      <w:r>
        <w:rPr>
          <w:rFonts w:ascii="Cambria" w:hAnsi="Cambria"/>
        </w:rPr>
        <w:t>se</w:t>
      </w:r>
      <w:r>
        <w:rPr>
          <w:rFonts w:ascii="Cambria" w:hAnsi="Cambria"/>
          <w:spacing w:val="-5"/>
        </w:rPr>
        <w:t xml:space="preserve"> </w:t>
      </w:r>
      <w:r>
        <w:rPr>
          <w:rFonts w:ascii="Cambria" w:hAnsi="Cambria"/>
        </w:rPr>
        <w:t>pronuncia</w:t>
      </w:r>
      <w:r>
        <w:rPr>
          <w:rFonts w:ascii="Cambria" w:hAnsi="Cambria"/>
          <w:spacing w:val="-5"/>
        </w:rPr>
        <w:t xml:space="preserve"> </w:t>
      </w:r>
      <w:r>
        <w:rPr>
          <w:rFonts w:ascii="Cambria" w:hAnsi="Cambria"/>
        </w:rPr>
        <w:t>el</w:t>
      </w:r>
      <w:r>
        <w:rPr>
          <w:rFonts w:ascii="Cambria" w:hAnsi="Cambria"/>
          <w:spacing w:val="-5"/>
        </w:rPr>
        <w:t xml:space="preserve"> </w:t>
      </w:r>
      <w:r>
        <w:rPr>
          <w:rFonts w:ascii="Cambria" w:hAnsi="Cambria"/>
        </w:rPr>
        <w:t>artículo</w:t>
      </w:r>
      <w:r>
        <w:rPr>
          <w:rFonts w:ascii="Cambria" w:hAnsi="Cambria"/>
          <w:spacing w:val="-4"/>
        </w:rPr>
        <w:t xml:space="preserve"> </w:t>
      </w:r>
      <w:r>
        <w:rPr>
          <w:rFonts w:ascii="Cambria" w:hAnsi="Cambria"/>
        </w:rPr>
        <w:t>70.2</w:t>
      </w:r>
      <w:r>
        <w:rPr>
          <w:rFonts w:ascii="Cambria" w:hAnsi="Cambria"/>
          <w:spacing w:val="-5"/>
        </w:rPr>
        <w:t xml:space="preserve"> </w:t>
      </w:r>
      <w:r>
        <w:rPr>
          <w:rFonts w:ascii="Cambria" w:hAnsi="Cambria"/>
        </w:rPr>
        <w:t>del</w:t>
      </w:r>
      <w:r>
        <w:rPr>
          <w:rFonts w:ascii="Cambria" w:hAnsi="Cambria"/>
          <w:spacing w:val="-5"/>
        </w:rPr>
        <w:t xml:space="preserve"> </w:t>
      </w:r>
      <w:r>
        <w:rPr>
          <w:rFonts w:ascii="Cambria" w:hAnsi="Cambria"/>
          <w:spacing w:val="-4"/>
        </w:rPr>
        <w:t>RGI:</w:t>
      </w:r>
    </w:p>
    <w:p w14:paraId="23EC9314" w14:textId="77777777" w:rsidR="00F531A6" w:rsidRDefault="00F531A6">
      <w:pPr>
        <w:pStyle w:val="Textoindependiente"/>
        <w:spacing w:before="22"/>
        <w:rPr>
          <w:rFonts w:ascii="Cambria"/>
          <w:sz w:val="22"/>
        </w:rPr>
      </w:pPr>
    </w:p>
    <w:p w14:paraId="45D33ED5" w14:textId="77777777" w:rsidR="00F531A6" w:rsidRDefault="00000000">
      <w:pPr>
        <w:spacing w:before="1"/>
        <w:ind w:left="3" w:right="1145"/>
        <w:jc w:val="both"/>
        <w:rPr>
          <w:rFonts w:ascii="Cambria" w:hAnsi="Cambria"/>
          <w:i/>
        </w:rPr>
      </w:pPr>
      <w:r>
        <w:rPr>
          <w:rFonts w:ascii="Cambria" w:hAnsi="Cambria"/>
          <w:i/>
          <w:noProof/>
        </w:rPr>
        <mc:AlternateContent>
          <mc:Choice Requires="wps">
            <w:drawing>
              <wp:anchor distT="0" distB="0" distL="0" distR="0" simplePos="0" relativeHeight="15927296" behindDoc="0" locked="0" layoutInCell="1" allowOverlap="1" wp14:anchorId="5CDE4977" wp14:editId="56B536C4">
                <wp:simplePos x="0" y="0"/>
                <wp:positionH relativeFrom="page">
                  <wp:posOffset>6807090</wp:posOffset>
                </wp:positionH>
                <wp:positionV relativeFrom="paragraph">
                  <wp:posOffset>64184</wp:posOffset>
                </wp:positionV>
                <wp:extent cx="419734" cy="3187065"/>
                <wp:effectExtent l="0" t="0" r="0" b="0"/>
                <wp:wrapNone/>
                <wp:docPr id="521" name="Text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67D9EA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3CE96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5CDE4977" id="Textbox 521" o:spid="_x0000_s1299" type="#_x0000_t202" style="position:absolute;left:0;text-align:left;margin-left:536pt;margin-top:5.05pt;width:33.05pt;height:250.95pt;z-index:15927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ThipQ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" filled="f" stroked="f">
                <v:textbox style="layout-flow:vertical;mso-layout-flow-alt:bottom-to-top" inset="0,0,0,0">
                  <w:txbxContent>
                    <w:p w14:paraId="367D9EAB"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3CE968"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mbria" w:hAnsi="Cambria"/>
          <w:i/>
        </w:rPr>
        <w:t>«2. Todos los funcionarios de carrera adquirirán un grado personal por el desempeño de uno o más puestos del nivel correspondiente durante dos años continuados o tres con interrupción, con excepción de lo dispuesto en el apartado 6 de este artículo, cualquiera que fuera el sistema de provisión».</w:t>
      </w:r>
    </w:p>
    <w:p w14:paraId="541E3FAE" w14:textId="77777777" w:rsidR="00F531A6" w:rsidRDefault="00F531A6">
      <w:pPr>
        <w:pStyle w:val="Textoindependiente"/>
        <w:spacing w:before="22"/>
        <w:rPr>
          <w:rFonts w:ascii="Cambria"/>
          <w:i/>
          <w:sz w:val="22"/>
        </w:rPr>
      </w:pPr>
    </w:p>
    <w:p w14:paraId="277DC8EF" w14:textId="77777777" w:rsidR="00F531A6" w:rsidRDefault="00000000">
      <w:pPr>
        <w:ind w:left="3" w:right="1145" w:firstLine="566"/>
        <w:jc w:val="both"/>
        <w:rPr>
          <w:rFonts w:ascii="Cambria" w:hAnsi="Cambria"/>
          <w:i/>
        </w:rPr>
      </w:pPr>
      <w:r>
        <w:rPr>
          <w:rFonts w:ascii="Cambria" w:hAnsi="Cambria"/>
        </w:rPr>
        <w:t>En el presente caso las bases de la convocatoria priman la importancia de haber desempeñado</w:t>
      </w:r>
      <w:r>
        <w:rPr>
          <w:rFonts w:ascii="Cambria" w:hAnsi="Cambria"/>
          <w:spacing w:val="-1"/>
        </w:rPr>
        <w:t xml:space="preserve"> </w:t>
      </w:r>
      <w:r>
        <w:rPr>
          <w:rFonts w:ascii="Cambria" w:hAnsi="Cambria"/>
        </w:rPr>
        <w:t>un</w:t>
      </w:r>
      <w:r>
        <w:rPr>
          <w:rFonts w:ascii="Cambria" w:hAnsi="Cambria"/>
          <w:spacing w:val="-1"/>
        </w:rPr>
        <w:t xml:space="preserve"> </w:t>
      </w:r>
      <w:r>
        <w:rPr>
          <w:rFonts w:ascii="Cambria" w:hAnsi="Cambria"/>
        </w:rPr>
        <w:t>puesto</w:t>
      </w:r>
      <w:r>
        <w:rPr>
          <w:rFonts w:ascii="Cambria" w:hAnsi="Cambria"/>
          <w:spacing w:val="-1"/>
        </w:rPr>
        <w:t xml:space="preserve"> </w:t>
      </w:r>
      <w:r>
        <w:rPr>
          <w:rFonts w:ascii="Cambria" w:hAnsi="Cambria"/>
        </w:rPr>
        <w:t>de trabajo</w:t>
      </w:r>
      <w:r>
        <w:rPr>
          <w:rFonts w:ascii="Cambria" w:hAnsi="Cambria"/>
          <w:spacing w:val="-1"/>
        </w:rPr>
        <w:t xml:space="preserve"> </w:t>
      </w:r>
      <w:r>
        <w:rPr>
          <w:rFonts w:ascii="Cambria" w:hAnsi="Cambria"/>
        </w:rPr>
        <w:t>del</w:t>
      </w:r>
      <w:r>
        <w:rPr>
          <w:rFonts w:ascii="Cambria" w:hAnsi="Cambria"/>
          <w:spacing w:val="-2"/>
        </w:rPr>
        <w:t xml:space="preserve"> </w:t>
      </w:r>
      <w:r>
        <w:rPr>
          <w:rFonts w:ascii="Cambria" w:hAnsi="Cambria"/>
        </w:rPr>
        <w:t>mismo</w:t>
      </w:r>
      <w:r>
        <w:rPr>
          <w:rFonts w:ascii="Cambria" w:hAnsi="Cambria"/>
          <w:spacing w:val="-1"/>
        </w:rPr>
        <w:t xml:space="preserve"> </w:t>
      </w:r>
      <w:r>
        <w:rPr>
          <w:rFonts w:ascii="Cambria" w:hAnsi="Cambria"/>
        </w:rPr>
        <w:t>nivel o</w:t>
      </w:r>
      <w:r>
        <w:rPr>
          <w:rFonts w:ascii="Cambria" w:hAnsi="Cambria"/>
          <w:spacing w:val="-1"/>
        </w:rPr>
        <w:t xml:space="preserve"> </w:t>
      </w:r>
      <w:r>
        <w:rPr>
          <w:rFonts w:ascii="Cambria" w:hAnsi="Cambria"/>
        </w:rPr>
        <w:t>inferior al puesto convocado, esto</w:t>
      </w:r>
      <w:r>
        <w:rPr>
          <w:rFonts w:ascii="Cambria" w:hAnsi="Cambria"/>
          <w:spacing w:val="-1"/>
        </w:rPr>
        <w:t xml:space="preserve"> </w:t>
      </w:r>
      <w:r>
        <w:rPr>
          <w:rFonts w:ascii="Cambria" w:hAnsi="Cambria"/>
        </w:rPr>
        <w:t>es nivel 16, en virtud del desarrollo de la carrera administrativa del funcionario particularmente en cuanto hace a la progresión en el grado personal, como elemento esencial en el conjunto de la ordenación de la función pública</w:t>
      </w:r>
      <w:r>
        <w:rPr>
          <w:rFonts w:ascii="Cambria" w:hAnsi="Cambria"/>
          <w:i/>
          <w:color w:val="898989"/>
        </w:rPr>
        <w:t>.</w:t>
      </w:r>
    </w:p>
    <w:p w14:paraId="1F9240AF" w14:textId="77777777" w:rsidR="00F531A6" w:rsidRDefault="00F531A6">
      <w:pPr>
        <w:pStyle w:val="Textoindependiente"/>
        <w:spacing w:before="22"/>
        <w:rPr>
          <w:rFonts w:ascii="Cambria"/>
          <w:i/>
          <w:sz w:val="22"/>
        </w:rPr>
      </w:pPr>
    </w:p>
    <w:p w14:paraId="48C83478" w14:textId="77777777" w:rsidR="00F531A6" w:rsidRDefault="00000000">
      <w:pPr>
        <w:spacing w:line="276" w:lineRule="auto"/>
        <w:ind w:left="3" w:right="1136" w:firstLine="566"/>
        <w:jc w:val="both"/>
        <w:rPr>
          <w:rFonts w:ascii="Cambria" w:hAnsi="Cambria"/>
        </w:rPr>
      </w:pPr>
      <w:r>
        <w:rPr>
          <w:rFonts w:ascii="Cambria" w:hAnsi="Cambria"/>
        </w:rPr>
        <w:t>A nuestro entender al</w:t>
      </w:r>
      <w:r>
        <w:rPr>
          <w:rFonts w:ascii="Cambria" w:hAnsi="Cambria"/>
          <w:spacing w:val="40"/>
        </w:rPr>
        <w:t xml:space="preserve"> </w:t>
      </w:r>
      <w:r>
        <w:rPr>
          <w:rFonts w:ascii="Cambria" w:hAnsi="Cambria"/>
        </w:rPr>
        <w:t>recurrente se le ha valorado su grado consolidado nivel 22 con la máxima puntuación que establecen las bases de la convocatoria, sin embargo impugna extemporáneamente las bases puesto que no valoran el nivel 22 en el desarrollo del trabajo desempeñado, tampoco acredita que se esté infringiendo el derecho de igualdad, al contrario, él pretende establecer unas bases a su medida, que se ajusten a su perfil y</w:t>
      </w:r>
      <w:r>
        <w:rPr>
          <w:rFonts w:ascii="Cambria" w:hAnsi="Cambria"/>
          <w:spacing w:val="40"/>
        </w:rPr>
        <w:t xml:space="preserve"> </w:t>
      </w:r>
      <w:r>
        <w:rPr>
          <w:rFonts w:ascii="Cambria" w:hAnsi="Cambria"/>
        </w:rPr>
        <w:t xml:space="preserve">a su grado para obtener un beneficio ad </w:t>
      </w:r>
      <w:proofErr w:type="spellStart"/>
      <w:r>
        <w:rPr>
          <w:rFonts w:ascii="Cambria" w:hAnsi="Cambria"/>
        </w:rPr>
        <w:t>doc</w:t>
      </w:r>
      <w:proofErr w:type="spellEnd"/>
      <w:r>
        <w:rPr>
          <w:rFonts w:ascii="Cambria" w:hAnsi="Cambria"/>
        </w:rPr>
        <w:t>, circunstancia que atentaría gravemente contra los principios de igualdad mérito y capacidad</w:t>
      </w:r>
    </w:p>
    <w:p w14:paraId="4391B097" w14:textId="3B7F6405" w:rsidR="00F531A6" w:rsidRDefault="00000000">
      <w:pPr>
        <w:spacing w:before="156" w:line="276" w:lineRule="auto"/>
        <w:ind w:left="3" w:right="1138" w:firstLine="566"/>
        <w:jc w:val="both"/>
        <w:rPr>
          <w:rFonts w:ascii="Cambria" w:hAnsi="Cambria"/>
        </w:rPr>
      </w:pPr>
      <w:r>
        <w:rPr>
          <w:rFonts w:ascii="Cambria" w:hAnsi="Cambria"/>
          <w:noProof/>
        </w:rPr>
        <mc:AlternateContent>
          <mc:Choice Requires="wps">
            <w:drawing>
              <wp:anchor distT="0" distB="0" distL="0" distR="0" simplePos="0" relativeHeight="483702272" behindDoc="1" locked="0" layoutInCell="1" allowOverlap="1" wp14:anchorId="0102E38F" wp14:editId="66E09D12">
                <wp:simplePos x="0" y="0"/>
                <wp:positionH relativeFrom="page">
                  <wp:posOffset>6979010</wp:posOffset>
                </wp:positionH>
                <wp:positionV relativeFrom="paragraph">
                  <wp:posOffset>668079</wp:posOffset>
                </wp:positionV>
                <wp:extent cx="238125" cy="3244850"/>
                <wp:effectExtent l="0" t="0" r="0" b="0"/>
                <wp:wrapNone/>
                <wp:docPr id="522" name="Text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44850"/>
                        </a:xfrm>
                        <a:prstGeom prst="rect">
                          <a:avLst/>
                        </a:prstGeom>
                      </wps:spPr>
                      <wps:txbx>
                        <w:txbxContent>
                          <w:p w14:paraId="102B2140"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61A744F4"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690D2106" w14:textId="77777777" w:rsidR="00F531A6" w:rsidRDefault="00000000">
                            <w:pPr>
                              <w:spacing w:line="129" w:lineRule="exact"/>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7"/>
                                <w:sz w:val="12"/>
                              </w:rPr>
                              <w:t xml:space="preserve"> </w:t>
                            </w:r>
                            <w:r>
                              <w:rPr>
                                <w:spacing w:val="-5"/>
                                <w:sz w:val="12"/>
                              </w:rPr>
                              <w:t>12</w:t>
                            </w:r>
                          </w:p>
                        </w:txbxContent>
                      </wps:txbx>
                      <wps:bodyPr vert="vert270" wrap="square" lIns="0" tIns="0" rIns="0" bIns="0" rtlCol="0">
                        <a:noAutofit/>
                      </wps:bodyPr>
                    </wps:wsp>
                  </a:graphicData>
                </a:graphic>
              </wp:anchor>
            </w:drawing>
          </mc:Choice>
          <mc:Fallback>
            <w:pict>
              <v:shape w14:anchorId="0102E38F" id="Textbox 522" o:spid="_x0000_s1300" type="#_x0000_t202" style="position:absolute;left:0;text-align:left;margin-left:549.55pt;margin-top:52.6pt;width:18.75pt;height:255.5pt;z-index:-19614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" filled="f" stroked="f">
                <v:textbox style="layout-flow:vertical;mso-layout-flow-alt:bottom-to-top" inset="0,0,0,0">
                  <w:txbxContent>
                    <w:p w14:paraId="102B2140"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61A744F4"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690D2106" w14:textId="77777777" w:rsidR="00F531A6" w:rsidRDefault="00000000">
                      <w:pPr>
                        <w:spacing w:line="129" w:lineRule="exact"/>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7"/>
                          <w:sz w:val="12"/>
                        </w:rPr>
                        <w:t xml:space="preserve"> </w:t>
                      </w:r>
                      <w:r>
                        <w:rPr>
                          <w:spacing w:val="-5"/>
                          <w:sz w:val="12"/>
                        </w:rPr>
                        <w:t>12</w:t>
                      </w:r>
                    </w:p>
                  </w:txbxContent>
                </v:textbox>
                <w10:wrap anchorx="page"/>
              </v:shape>
            </w:pict>
          </mc:Fallback>
        </mc:AlternateContent>
      </w:r>
      <w:r>
        <w:rPr>
          <w:rFonts w:ascii="Cambria" w:hAnsi="Cambria"/>
        </w:rPr>
        <w:t>No obstante, lo anterior, la presentación del presente recurso no produce la suspensión del presente procedimiento según lo establecido en el artículo 117 de la Ley 39/2015, de 1 de octubre, del Procedimiento Administrativo Común de las Administraciones Públicas</w:t>
      </w:r>
    </w:p>
    <w:p w14:paraId="47307842" w14:textId="77777777" w:rsidR="00F531A6" w:rsidRDefault="00000000">
      <w:pPr>
        <w:spacing w:before="158"/>
        <w:ind w:left="569"/>
        <w:rPr>
          <w:rFonts w:ascii="Cambria" w:hAnsi="Cambria"/>
          <w:i/>
        </w:rPr>
      </w:pPr>
      <w:r>
        <w:rPr>
          <w:rFonts w:ascii="Cambria" w:hAnsi="Cambria"/>
          <w:i/>
        </w:rPr>
        <w:t>“Artículo</w:t>
      </w:r>
      <w:r>
        <w:rPr>
          <w:rFonts w:ascii="Cambria" w:hAnsi="Cambria"/>
          <w:i/>
          <w:spacing w:val="-9"/>
        </w:rPr>
        <w:t xml:space="preserve"> </w:t>
      </w:r>
      <w:r>
        <w:rPr>
          <w:rFonts w:ascii="Cambria" w:hAnsi="Cambria"/>
          <w:i/>
        </w:rPr>
        <w:t>117.</w:t>
      </w:r>
      <w:r>
        <w:rPr>
          <w:rFonts w:ascii="Cambria" w:hAnsi="Cambria"/>
          <w:i/>
          <w:spacing w:val="-11"/>
        </w:rPr>
        <w:t xml:space="preserve"> </w:t>
      </w:r>
      <w:r>
        <w:rPr>
          <w:rFonts w:ascii="Cambria" w:hAnsi="Cambria"/>
          <w:i/>
        </w:rPr>
        <w:t>Suspensión</w:t>
      </w:r>
      <w:r>
        <w:rPr>
          <w:rFonts w:ascii="Cambria" w:hAnsi="Cambria"/>
          <w:i/>
          <w:spacing w:val="-11"/>
        </w:rPr>
        <w:t xml:space="preserve"> </w:t>
      </w:r>
      <w:r>
        <w:rPr>
          <w:rFonts w:ascii="Cambria" w:hAnsi="Cambria"/>
          <w:i/>
        </w:rPr>
        <w:t>de</w:t>
      </w:r>
      <w:r>
        <w:rPr>
          <w:rFonts w:ascii="Cambria" w:hAnsi="Cambria"/>
          <w:i/>
          <w:spacing w:val="-11"/>
        </w:rPr>
        <w:t xml:space="preserve"> </w:t>
      </w:r>
      <w:r>
        <w:rPr>
          <w:rFonts w:ascii="Cambria" w:hAnsi="Cambria"/>
          <w:i/>
        </w:rPr>
        <w:t>la</w:t>
      </w:r>
      <w:r>
        <w:rPr>
          <w:rFonts w:ascii="Cambria" w:hAnsi="Cambria"/>
          <w:i/>
          <w:spacing w:val="-10"/>
        </w:rPr>
        <w:t xml:space="preserve"> </w:t>
      </w:r>
      <w:r>
        <w:rPr>
          <w:rFonts w:ascii="Cambria" w:hAnsi="Cambria"/>
          <w:i/>
          <w:spacing w:val="-2"/>
        </w:rPr>
        <w:t>ejecución.</w:t>
      </w:r>
    </w:p>
    <w:p w14:paraId="298248EE" w14:textId="77777777" w:rsidR="00F531A6" w:rsidRDefault="00000000">
      <w:pPr>
        <w:spacing w:before="198" w:line="276" w:lineRule="auto"/>
        <w:ind w:left="3" w:right="807" w:firstLine="566"/>
        <w:rPr>
          <w:rFonts w:ascii="Cambria" w:hAnsi="Cambria"/>
          <w:i/>
        </w:rPr>
      </w:pPr>
      <w:r>
        <w:rPr>
          <w:rFonts w:ascii="Cambria" w:hAnsi="Cambria"/>
          <w:i/>
        </w:rPr>
        <w:t>1. La interposición</w:t>
      </w:r>
      <w:r>
        <w:rPr>
          <w:rFonts w:ascii="Cambria" w:hAnsi="Cambria"/>
          <w:i/>
          <w:spacing w:val="22"/>
        </w:rPr>
        <w:t xml:space="preserve"> </w:t>
      </w:r>
      <w:r>
        <w:rPr>
          <w:rFonts w:ascii="Cambria" w:hAnsi="Cambria"/>
          <w:i/>
        </w:rPr>
        <w:t>de cualquier</w:t>
      </w:r>
      <w:r>
        <w:rPr>
          <w:rFonts w:ascii="Cambria" w:hAnsi="Cambria"/>
          <w:i/>
          <w:spacing w:val="22"/>
        </w:rPr>
        <w:t xml:space="preserve"> </w:t>
      </w:r>
      <w:r>
        <w:rPr>
          <w:rFonts w:ascii="Cambria" w:hAnsi="Cambria"/>
          <w:i/>
        </w:rPr>
        <w:t>recurso,</w:t>
      </w:r>
      <w:r>
        <w:rPr>
          <w:rFonts w:ascii="Cambria" w:hAnsi="Cambria"/>
          <w:i/>
          <w:spacing w:val="22"/>
        </w:rPr>
        <w:t xml:space="preserve"> </w:t>
      </w:r>
      <w:r>
        <w:rPr>
          <w:rFonts w:ascii="Cambria" w:hAnsi="Cambria"/>
          <w:i/>
        </w:rPr>
        <w:t>excepto en</w:t>
      </w:r>
      <w:r>
        <w:rPr>
          <w:rFonts w:ascii="Cambria" w:hAnsi="Cambria"/>
          <w:i/>
          <w:spacing w:val="22"/>
        </w:rPr>
        <w:t xml:space="preserve"> </w:t>
      </w:r>
      <w:r>
        <w:rPr>
          <w:rFonts w:ascii="Cambria" w:hAnsi="Cambria"/>
          <w:i/>
        </w:rPr>
        <w:t>los casos en que una</w:t>
      </w:r>
      <w:r>
        <w:rPr>
          <w:rFonts w:ascii="Cambria" w:hAnsi="Cambria"/>
          <w:i/>
          <w:spacing w:val="22"/>
        </w:rPr>
        <w:t xml:space="preserve"> </w:t>
      </w:r>
      <w:r>
        <w:rPr>
          <w:rFonts w:ascii="Cambria" w:hAnsi="Cambria"/>
          <w:i/>
        </w:rPr>
        <w:t>disposición establezca lo contrario, no suspenderá la ejecución del acto impugnado.”</w:t>
      </w:r>
    </w:p>
    <w:p w14:paraId="06349AD8" w14:textId="77777777" w:rsidR="00F531A6" w:rsidRDefault="00000000">
      <w:pPr>
        <w:spacing w:before="159" w:line="276" w:lineRule="auto"/>
        <w:ind w:left="3" w:right="1147" w:firstLine="566"/>
        <w:jc w:val="both"/>
        <w:rPr>
          <w:rFonts w:ascii="Cambria" w:hAnsi="Cambria"/>
        </w:rPr>
      </w:pPr>
      <w:r>
        <w:rPr>
          <w:rFonts w:ascii="Cambria" w:hAnsi="Cambria"/>
          <w:b/>
        </w:rPr>
        <w:t>SEXTO</w:t>
      </w:r>
      <w:r>
        <w:rPr>
          <w:rFonts w:ascii="Cambria" w:hAnsi="Cambria"/>
        </w:rPr>
        <w:t>. – Mediante Acuerdo de Junta de Gobierno Local de este Ayuntamiento de fecha 21 de marzo de 2025 se resuelve:</w:t>
      </w:r>
    </w:p>
    <w:p w14:paraId="2B2515C7" w14:textId="77777777" w:rsidR="00F531A6" w:rsidRDefault="00000000">
      <w:pPr>
        <w:spacing w:before="158" w:line="276" w:lineRule="auto"/>
        <w:ind w:left="3" w:right="1139" w:firstLine="566"/>
        <w:jc w:val="both"/>
        <w:rPr>
          <w:rFonts w:ascii="Cambria" w:hAnsi="Cambria"/>
          <w:i/>
        </w:rPr>
      </w:pPr>
      <w:r>
        <w:rPr>
          <w:rFonts w:ascii="Cambria" w:hAnsi="Cambria"/>
        </w:rPr>
        <w:t>“</w:t>
      </w:r>
      <w:r>
        <w:rPr>
          <w:rFonts w:ascii="Cambria" w:hAnsi="Cambria"/>
          <w:i/>
        </w:rPr>
        <w:t>ADJUDICAR el puesto de trabajo con código número 5.C.6., Administrativo, y NOMBRAR para ocupar el mismo a la funcionaria Dña. María Luisa Álvarez del Barrio, con DNI</w:t>
      </w:r>
      <w:r>
        <w:rPr>
          <w:rFonts w:ascii="Cambria" w:hAnsi="Cambria"/>
          <w:i/>
          <w:spacing w:val="-3"/>
        </w:rPr>
        <w:t xml:space="preserve"> </w:t>
      </w:r>
      <w:proofErr w:type="spellStart"/>
      <w:r>
        <w:rPr>
          <w:rFonts w:ascii="Cambria" w:hAnsi="Cambria"/>
          <w:i/>
        </w:rPr>
        <w:t>nº</w:t>
      </w:r>
      <w:proofErr w:type="spellEnd"/>
      <w:r>
        <w:rPr>
          <w:rFonts w:ascii="Cambria" w:hAnsi="Cambria"/>
          <w:i/>
          <w:spacing w:val="-2"/>
        </w:rPr>
        <w:t xml:space="preserve"> </w:t>
      </w:r>
      <w:r>
        <w:rPr>
          <w:rFonts w:ascii="Cambria" w:hAnsi="Cambria"/>
          <w:i/>
        </w:rPr>
        <w:t>***6226**,</w:t>
      </w:r>
      <w:r>
        <w:rPr>
          <w:rFonts w:ascii="Cambria" w:hAnsi="Cambria"/>
          <w:i/>
          <w:spacing w:val="-2"/>
        </w:rPr>
        <w:t xml:space="preserve"> </w:t>
      </w:r>
      <w:r>
        <w:rPr>
          <w:rFonts w:ascii="Cambria" w:hAnsi="Cambria"/>
          <w:i/>
        </w:rPr>
        <w:t>quien</w:t>
      </w:r>
      <w:r>
        <w:rPr>
          <w:rFonts w:ascii="Cambria" w:hAnsi="Cambria"/>
          <w:i/>
          <w:spacing w:val="-2"/>
        </w:rPr>
        <w:t xml:space="preserve"> </w:t>
      </w:r>
      <w:r>
        <w:rPr>
          <w:rFonts w:ascii="Cambria" w:hAnsi="Cambria"/>
          <w:i/>
        </w:rPr>
        <w:t>cumple</w:t>
      </w:r>
      <w:r>
        <w:rPr>
          <w:rFonts w:ascii="Cambria" w:hAnsi="Cambria"/>
          <w:i/>
          <w:spacing w:val="-3"/>
        </w:rPr>
        <w:t xml:space="preserve"> </w:t>
      </w:r>
      <w:r>
        <w:rPr>
          <w:rFonts w:ascii="Cambria" w:hAnsi="Cambria"/>
          <w:i/>
        </w:rPr>
        <w:t>los</w:t>
      </w:r>
      <w:r>
        <w:rPr>
          <w:rFonts w:ascii="Cambria" w:hAnsi="Cambria"/>
          <w:i/>
          <w:spacing w:val="-2"/>
        </w:rPr>
        <w:t xml:space="preserve"> </w:t>
      </w:r>
      <w:r>
        <w:rPr>
          <w:rFonts w:ascii="Cambria" w:hAnsi="Cambria"/>
          <w:i/>
        </w:rPr>
        <w:t>requisitos</w:t>
      </w:r>
      <w:r>
        <w:rPr>
          <w:rFonts w:ascii="Cambria" w:hAnsi="Cambria"/>
          <w:i/>
          <w:spacing w:val="-3"/>
        </w:rPr>
        <w:t xml:space="preserve"> </w:t>
      </w:r>
      <w:r>
        <w:rPr>
          <w:rFonts w:ascii="Cambria" w:hAnsi="Cambria"/>
          <w:i/>
        </w:rPr>
        <w:t>y</w:t>
      </w:r>
      <w:r>
        <w:rPr>
          <w:rFonts w:ascii="Cambria" w:hAnsi="Cambria"/>
          <w:i/>
          <w:spacing w:val="-2"/>
        </w:rPr>
        <w:t xml:space="preserve"> </w:t>
      </w:r>
      <w:r>
        <w:rPr>
          <w:rFonts w:ascii="Cambria" w:hAnsi="Cambria"/>
          <w:i/>
        </w:rPr>
        <w:t>especificaciones</w:t>
      </w:r>
      <w:r>
        <w:rPr>
          <w:rFonts w:ascii="Cambria" w:hAnsi="Cambria"/>
          <w:i/>
          <w:spacing w:val="-3"/>
        </w:rPr>
        <w:t xml:space="preserve"> </w:t>
      </w:r>
      <w:r>
        <w:rPr>
          <w:rFonts w:ascii="Cambria" w:hAnsi="Cambria"/>
          <w:i/>
        </w:rPr>
        <w:t>exigidos</w:t>
      </w:r>
      <w:r>
        <w:rPr>
          <w:rFonts w:ascii="Cambria" w:hAnsi="Cambria"/>
          <w:i/>
          <w:spacing w:val="-2"/>
        </w:rPr>
        <w:t xml:space="preserve"> </w:t>
      </w:r>
      <w:r>
        <w:rPr>
          <w:rFonts w:ascii="Cambria" w:hAnsi="Cambria"/>
          <w:i/>
        </w:rPr>
        <w:t>en</w:t>
      </w:r>
      <w:r>
        <w:rPr>
          <w:rFonts w:ascii="Cambria" w:hAnsi="Cambria"/>
          <w:i/>
          <w:spacing w:val="-3"/>
        </w:rPr>
        <w:t xml:space="preserve"> </w:t>
      </w:r>
      <w:r>
        <w:rPr>
          <w:rFonts w:ascii="Cambria" w:hAnsi="Cambria"/>
          <w:i/>
        </w:rPr>
        <w:t>la</w:t>
      </w:r>
      <w:r>
        <w:rPr>
          <w:rFonts w:ascii="Cambria" w:hAnsi="Cambria"/>
          <w:i/>
          <w:spacing w:val="-2"/>
        </w:rPr>
        <w:t xml:space="preserve"> </w:t>
      </w:r>
      <w:r>
        <w:rPr>
          <w:rFonts w:ascii="Cambria" w:hAnsi="Cambria"/>
          <w:i/>
        </w:rPr>
        <w:t>convocatoria</w:t>
      </w:r>
      <w:r>
        <w:rPr>
          <w:rFonts w:ascii="Cambria" w:hAnsi="Cambria"/>
          <w:i/>
          <w:spacing w:val="-3"/>
        </w:rPr>
        <w:t xml:space="preserve"> </w:t>
      </w:r>
      <w:r>
        <w:rPr>
          <w:rFonts w:ascii="Cambria" w:hAnsi="Cambria"/>
          <w:i/>
        </w:rPr>
        <w:t>y en el Catálogo de Puestos de Trabajo.”</w:t>
      </w:r>
    </w:p>
    <w:p w14:paraId="48C14DCE" w14:textId="77777777" w:rsidR="00F531A6" w:rsidRDefault="00000000">
      <w:pPr>
        <w:spacing w:before="158" w:line="276" w:lineRule="auto"/>
        <w:ind w:left="3" w:right="1146" w:firstLine="708"/>
        <w:jc w:val="both"/>
        <w:rPr>
          <w:rFonts w:ascii="Cambria" w:hAnsi="Cambria"/>
        </w:rPr>
      </w:pPr>
      <w:r>
        <w:rPr>
          <w:rFonts w:ascii="Cambria" w:hAnsi="Cambria"/>
        </w:rPr>
        <w:t>La competencia para la resolución del presente recurso de REPOSICIÓN es la Junta de Gobierno Local de conformidad con el artículo 127.1.h) de la Ley 7/1985, de 2 de abril reguladora de las bases de Régimen Local.</w:t>
      </w:r>
    </w:p>
    <w:p w14:paraId="3AD2C1DC" w14:textId="77777777" w:rsidR="00F531A6" w:rsidRDefault="00F531A6">
      <w:pPr>
        <w:spacing w:line="276" w:lineRule="auto"/>
        <w:jc w:val="both"/>
        <w:rPr>
          <w:rFonts w:ascii="Cambria" w:hAnsi="Cambria"/>
        </w:rPr>
        <w:sectPr w:rsidR="00F531A6">
          <w:headerReference w:type="default" r:id="rId104"/>
          <w:footerReference w:type="default" r:id="rId105"/>
          <w:pgSz w:w="11910" w:h="16840"/>
          <w:pgMar w:top="0" w:right="565" w:bottom="0" w:left="1700" w:header="0" w:footer="0" w:gutter="0"/>
          <w:cols w:space="720"/>
        </w:sectPr>
      </w:pPr>
    </w:p>
    <w:p w14:paraId="4263EF96" w14:textId="77777777" w:rsidR="00F531A6" w:rsidRDefault="00000000">
      <w:pPr>
        <w:pStyle w:val="Textoindependiente"/>
        <w:rPr>
          <w:rFonts w:ascii="Cambria"/>
          <w:sz w:val="26"/>
        </w:rPr>
      </w:pPr>
      <w:r>
        <w:rPr>
          <w:rFonts w:ascii="Cambria"/>
          <w:noProof/>
          <w:sz w:val="26"/>
        </w:rPr>
        <w:lastRenderedPageBreak/>
        <mc:AlternateContent>
          <mc:Choice Requires="wpg">
            <w:drawing>
              <wp:anchor distT="0" distB="0" distL="0" distR="0" simplePos="0" relativeHeight="15929344" behindDoc="0" locked="0" layoutInCell="1" allowOverlap="1" wp14:anchorId="5BAF9683" wp14:editId="5F77AFB7">
                <wp:simplePos x="0" y="0"/>
                <wp:positionH relativeFrom="page">
                  <wp:posOffset>6769286</wp:posOffset>
                </wp:positionH>
                <wp:positionV relativeFrom="page">
                  <wp:posOffset>0</wp:posOffset>
                </wp:positionV>
                <wp:extent cx="792480" cy="10692130"/>
                <wp:effectExtent l="0" t="0" r="7620" b="0"/>
                <wp:wrapNone/>
                <wp:docPr id="524"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525" name="Image 525"/>
                          <pic:cNvPicPr/>
                        </pic:nvPicPr>
                        <pic:blipFill>
                          <a:blip r:embed="rId80" cstate="print"/>
                          <a:stretch>
                            <a:fillRect/>
                          </a:stretch>
                        </pic:blipFill>
                        <pic:spPr>
                          <a:xfrm>
                            <a:off x="13080" y="9891903"/>
                            <a:ext cx="419100" cy="419100"/>
                          </a:xfrm>
                          <a:prstGeom prst="rect">
                            <a:avLst/>
                          </a:prstGeom>
                        </pic:spPr>
                      </pic:pic>
                      <wps:wsp>
                        <wps:cNvPr id="526" name="Graphic 526"/>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528" name="Textbox 528"/>
                        <wps:cNvSpPr txBox="1"/>
                        <wps:spPr>
                          <a:xfrm>
                            <a:off x="135889" y="202530"/>
                            <a:ext cx="478790" cy="142240"/>
                          </a:xfrm>
                          <a:prstGeom prst="rect">
                            <a:avLst/>
                          </a:prstGeom>
                        </wps:spPr>
                        <wps:txbx>
                          <w:txbxContent>
                            <w:p w14:paraId="498A5761"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wps:txbx>
                        <wps:bodyPr wrap="square" lIns="0" tIns="0" rIns="0" bIns="0" rtlCol="0">
                          <a:noAutofit/>
                        </wps:bodyPr>
                      </wps:wsp>
                    </wpg:wgp>
                  </a:graphicData>
                </a:graphic>
              </wp:anchor>
            </w:drawing>
          </mc:Choice>
          <mc:Fallback>
            <w:pict>
              <v:group w14:anchorId="5BAF9683" id="Group 524" o:spid="_x0000_s1301" style="position:absolute;margin-left:533pt;margin-top:0;width:62.4pt;height:841.9pt;z-index:15929344;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">
                <v:shape id="Image 525" o:spid="_x0000_s1302"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">
                  <v:imagedata r:id="rId81" o:title=""/>
                </v:shape>
                <v:shape id="Graphic 526" o:spid="_x0000_s1303"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" path="m791972,l,,,10692003r791972,l791972,xe" stroked="f">
                  <v:path arrowok="t"/>
                </v:shape>
                <v:shape id="Textbox 528" o:spid="_x0000_s1304"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2QwQAAANwAAAAPAAAAZHJzL2Rvd25yZXYueG1sRE9Ni8Iw&#10;EL0v+B/CCN7WVE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M+SrZDBAAAA3AAAAA8AAAAA&#10;AAAAAAAAAAAABwIAAGRycy9kb3ducmV2LnhtbFBLBQYAAAAAAwADALcAAAD1AgAAAAA=&#10;" filled="f" stroked="f">
                  <v:textbox inset="0,0,0,0">
                    <w:txbxContent>
                      <w:p w14:paraId="498A5761" w14:textId="77777777" w:rsidR="00F531A6" w:rsidRDefault="00000000">
                        <w:pPr>
                          <w:spacing w:line="223" w:lineRule="exact"/>
                          <w:rPr>
                            <w:sz w:val="20"/>
                          </w:rPr>
                        </w:pPr>
                        <w:r>
                          <w:rPr>
                            <w:sz w:val="20"/>
                          </w:rPr>
                          <w:t>Anexo</w:t>
                        </w:r>
                        <w:r>
                          <w:rPr>
                            <w:spacing w:val="-5"/>
                            <w:sz w:val="20"/>
                          </w:rPr>
                          <w:t xml:space="preserve"> </w:t>
                        </w:r>
                        <w:r>
                          <w:rPr>
                            <w:spacing w:val="-10"/>
                            <w:sz w:val="20"/>
                          </w:rPr>
                          <w:t>6</w:t>
                        </w:r>
                      </w:p>
                    </w:txbxContent>
                  </v:textbox>
                </v:shape>
                <w10:wrap anchorx="page" anchory="page"/>
              </v:group>
            </w:pict>
          </mc:Fallback>
        </mc:AlternateContent>
      </w:r>
    </w:p>
    <w:p w14:paraId="0EEB1F18" w14:textId="77777777" w:rsidR="00F531A6" w:rsidRDefault="00F531A6">
      <w:pPr>
        <w:pStyle w:val="Textoindependiente"/>
        <w:rPr>
          <w:rFonts w:ascii="Cambria"/>
          <w:sz w:val="26"/>
        </w:rPr>
      </w:pPr>
    </w:p>
    <w:p w14:paraId="6D1487C6" w14:textId="77777777" w:rsidR="00F531A6" w:rsidRDefault="00F531A6">
      <w:pPr>
        <w:pStyle w:val="Textoindependiente"/>
        <w:spacing w:before="58"/>
        <w:rPr>
          <w:rFonts w:ascii="Cambria"/>
          <w:sz w:val="26"/>
        </w:rPr>
      </w:pPr>
    </w:p>
    <w:p w14:paraId="47A9AFA4" w14:textId="77777777" w:rsidR="00F531A6" w:rsidRDefault="00000000">
      <w:pPr>
        <w:ind w:left="4059"/>
        <w:rPr>
          <w:rFonts w:ascii="Verdana" w:hAnsi="Verdana"/>
          <w:b/>
          <w:i/>
          <w:sz w:val="26"/>
        </w:rPr>
      </w:pPr>
      <w:r>
        <w:rPr>
          <w:rFonts w:ascii="Verdana" w:hAnsi="Verdana"/>
          <w:b/>
          <w:i/>
          <w:noProof/>
          <w:sz w:val="26"/>
        </w:rPr>
        <w:drawing>
          <wp:anchor distT="0" distB="0" distL="0" distR="0" simplePos="0" relativeHeight="15928832" behindDoc="0" locked="0" layoutInCell="1" allowOverlap="1" wp14:anchorId="53B22102" wp14:editId="73A925F6">
            <wp:simplePos x="0" y="0"/>
            <wp:positionH relativeFrom="page">
              <wp:posOffset>1376159</wp:posOffset>
            </wp:positionH>
            <wp:positionV relativeFrom="paragraph">
              <wp:posOffset>-179846</wp:posOffset>
            </wp:positionV>
            <wp:extent cx="597305" cy="1269470"/>
            <wp:effectExtent l="0" t="0" r="0" b="0"/>
            <wp:wrapNone/>
            <wp:docPr id="529" name="Image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 name="Image 529"/>
                    <pic:cNvPicPr/>
                  </pic:nvPicPr>
                  <pic:blipFill>
                    <a:blip r:embed="rId82" cstate="print"/>
                    <a:stretch>
                      <a:fillRect/>
                    </a:stretch>
                  </pic:blipFill>
                  <pic:spPr>
                    <a:xfrm>
                      <a:off x="0" y="0"/>
                      <a:ext cx="597305" cy="1269470"/>
                    </a:xfrm>
                    <a:prstGeom prst="rect">
                      <a:avLst/>
                    </a:prstGeom>
                  </pic:spPr>
                </pic:pic>
              </a:graphicData>
            </a:graphic>
          </wp:anchor>
        </w:drawing>
      </w:r>
      <w:r>
        <w:rPr>
          <w:rFonts w:ascii="Cambria" w:hAnsi="Cambria"/>
          <w:b/>
          <w:i/>
        </w:rPr>
        <w:t>Concejalía</w:t>
      </w:r>
      <w:r>
        <w:rPr>
          <w:rFonts w:ascii="Cambria" w:hAnsi="Cambria"/>
          <w:b/>
          <w:i/>
          <w:spacing w:val="32"/>
        </w:rPr>
        <w:t xml:space="preserve"> </w:t>
      </w:r>
      <w:r>
        <w:rPr>
          <w:rFonts w:ascii="Verdana" w:hAnsi="Verdana"/>
          <w:b/>
          <w:i/>
          <w:sz w:val="26"/>
        </w:rPr>
        <w:t>de</w:t>
      </w:r>
      <w:r>
        <w:rPr>
          <w:rFonts w:ascii="Verdana" w:hAnsi="Verdana"/>
          <w:b/>
          <w:i/>
          <w:spacing w:val="-8"/>
          <w:sz w:val="26"/>
        </w:rPr>
        <w:t xml:space="preserve"> </w:t>
      </w:r>
      <w:r>
        <w:rPr>
          <w:rFonts w:ascii="Verdana" w:hAnsi="Verdana"/>
          <w:b/>
          <w:i/>
          <w:sz w:val="26"/>
        </w:rPr>
        <w:t>Recursos</w:t>
      </w:r>
      <w:r>
        <w:rPr>
          <w:rFonts w:ascii="Verdana" w:hAnsi="Verdana"/>
          <w:b/>
          <w:i/>
          <w:spacing w:val="-7"/>
          <w:sz w:val="26"/>
        </w:rPr>
        <w:t xml:space="preserve"> </w:t>
      </w:r>
      <w:r>
        <w:rPr>
          <w:rFonts w:ascii="Verdana" w:hAnsi="Verdana"/>
          <w:b/>
          <w:i/>
          <w:spacing w:val="-2"/>
          <w:sz w:val="26"/>
        </w:rPr>
        <w:t>Humanos</w:t>
      </w:r>
    </w:p>
    <w:p w14:paraId="53C3F208" w14:textId="77777777" w:rsidR="00F531A6" w:rsidRDefault="00F531A6">
      <w:pPr>
        <w:pStyle w:val="Textoindependiente"/>
        <w:rPr>
          <w:rFonts w:ascii="Verdana"/>
          <w:b/>
          <w:i/>
          <w:sz w:val="22"/>
        </w:rPr>
      </w:pPr>
    </w:p>
    <w:p w14:paraId="1F28F360" w14:textId="77777777" w:rsidR="00F531A6" w:rsidRDefault="00F531A6">
      <w:pPr>
        <w:pStyle w:val="Textoindependiente"/>
        <w:rPr>
          <w:rFonts w:ascii="Verdana"/>
          <w:b/>
          <w:i/>
          <w:sz w:val="22"/>
        </w:rPr>
      </w:pPr>
    </w:p>
    <w:p w14:paraId="010D74E2" w14:textId="77777777" w:rsidR="00F531A6" w:rsidRDefault="00F531A6">
      <w:pPr>
        <w:pStyle w:val="Textoindependiente"/>
        <w:rPr>
          <w:rFonts w:ascii="Verdana"/>
          <w:b/>
          <w:i/>
          <w:sz w:val="22"/>
        </w:rPr>
      </w:pPr>
    </w:p>
    <w:p w14:paraId="7C49AEC1" w14:textId="77777777" w:rsidR="00F531A6" w:rsidRDefault="00F531A6">
      <w:pPr>
        <w:pStyle w:val="Textoindependiente"/>
        <w:rPr>
          <w:rFonts w:ascii="Verdana"/>
          <w:b/>
          <w:i/>
          <w:sz w:val="22"/>
        </w:rPr>
      </w:pPr>
    </w:p>
    <w:p w14:paraId="31C22C35" w14:textId="77777777" w:rsidR="00F531A6" w:rsidRDefault="00F531A6">
      <w:pPr>
        <w:pStyle w:val="Textoindependiente"/>
        <w:rPr>
          <w:rFonts w:ascii="Verdana"/>
          <w:b/>
          <w:i/>
          <w:sz w:val="22"/>
        </w:rPr>
      </w:pPr>
    </w:p>
    <w:p w14:paraId="0126C9A5" w14:textId="77777777" w:rsidR="00F531A6" w:rsidRDefault="00F531A6">
      <w:pPr>
        <w:pStyle w:val="Textoindependiente"/>
        <w:spacing w:before="94"/>
        <w:rPr>
          <w:rFonts w:ascii="Verdana"/>
          <w:b/>
          <w:i/>
          <w:sz w:val="22"/>
        </w:rPr>
      </w:pPr>
    </w:p>
    <w:p w14:paraId="481270FE" w14:textId="77777777" w:rsidR="00F531A6" w:rsidRDefault="00000000">
      <w:pPr>
        <w:ind w:left="711"/>
        <w:rPr>
          <w:rFonts w:ascii="Cambria"/>
        </w:rPr>
      </w:pPr>
      <w:r>
        <w:rPr>
          <w:rFonts w:ascii="Cambria"/>
        </w:rPr>
        <w:t>Por</w:t>
      </w:r>
      <w:r>
        <w:rPr>
          <w:rFonts w:ascii="Cambria"/>
          <w:spacing w:val="-9"/>
        </w:rPr>
        <w:t xml:space="preserve"> </w:t>
      </w:r>
      <w:r>
        <w:rPr>
          <w:rFonts w:ascii="Cambria"/>
        </w:rPr>
        <w:t>todo</w:t>
      </w:r>
      <w:r>
        <w:rPr>
          <w:rFonts w:ascii="Cambria"/>
          <w:spacing w:val="-8"/>
        </w:rPr>
        <w:t xml:space="preserve"> </w:t>
      </w:r>
      <w:r>
        <w:rPr>
          <w:rFonts w:ascii="Cambria"/>
        </w:rPr>
        <w:t>lo</w:t>
      </w:r>
      <w:r>
        <w:rPr>
          <w:rFonts w:ascii="Cambria"/>
          <w:spacing w:val="-10"/>
        </w:rPr>
        <w:t xml:space="preserve"> </w:t>
      </w:r>
      <w:r>
        <w:rPr>
          <w:rFonts w:ascii="Cambria"/>
        </w:rPr>
        <w:t>anterior,</w:t>
      </w:r>
      <w:r>
        <w:rPr>
          <w:rFonts w:ascii="Cambria"/>
          <w:spacing w:val="-9"/>
        </w:rPr>
        <w:t xml:space="preserve"> </w:t>
      </w:r>
      <w:r>
        <w:rPr>
          <w:rFonts w:ascii="Cambria"/>
        </w:rPr>
        <w:t>esta</w:t>
      </w:r>
      <w:r>
        <w:rPr>
          <w:rFonts w:ascii="Cambria"/>
          <w:spacing w:val="-9"/>
        </w:rPr>
        <w:t xml:space="preserve"> </w:t>
      </w:r>
      <w:r>
        <w:rPr>
          <w:rFonts w:ascii="Cambria"/>
        </w:rPr>
        <w:t>Adjunta,</w:t>
      </w:r>
      <w:r>
        <w:rPr>
          <w:rFonts w:ascii="Cambria"/>
          <w:spacing w:val="-8"/>
        </w:rPr>
        <w:t xml:space="preserve"> </w:t>
      </w:r>
      <w:r>
        <w:rPr>
          <w:rFonts w:ascii="Cambria"/>
        </w:rPr>
        <w:t>emite</w:t>
      </w:r>
      <w:r>
        <w:rPr>
          <w:rFonts w:ascii="Cambria"/>
          <w:spacing w:val="-10"/>
        </w:rPr>
        <w:t xml:space="preserve"> </w:t>
      </w:r>
      <w:r>
        <w:rPr>
          <w:rFonts w:ascii="Cambria"/>
        </w:rPr>
        <w:t>la</w:t>
      </w:r>
      <w:r>
        <w:rPr>
          <w:rFonts w:ascii="Cambria"/>
          <w:spacing w:val="-7"/>
        </w:rPr>
        <w:t xml:space="preserve"> </w:t>
      </w:r>
      <w:r>
        <w:rPr>
          <w:rFonts w:ascii="Cambria"/>
          <w:spacing w:val="-2"/>
        </w:rPr>
        <w:t>siguiente</w:t>
      </w:r>
    </w:p>
    <w:p w14:paraId="0685A701" w14:textId="77777777" w:rsidR="00F531A6" w:rsidRDefault="00F531A6">
      <w:pPr>
        <w:pStyle w:val="Textoindependiente"/>
        <w:rPr>
          <w:rFonts w:ascii="Cambria"/>
          <w:sz w:val="22"/>
        </w:rPr>
      </w:pPr>
    </w:p>
    <w:p w14:paraId="5064916D" w14:textId="77777777" w:rsidR="00F531A6" w:rsidRDefault="00F531A6">
      <w:pPr>
        <w:pStyle w:val="Textoindependiente"/>
        <w:spacing w:before="138"/>
        <w:rPr>
          <w:rFonts w:ascii="Cambria"/>
          <w:sz w:val="22"/>
        </w:rPr>
      </w:pPr>
    </w:p>
    <w:p w14:paraId="3D2BE80D" w14:textId="77777777" w:rsidR="00F531A6" w:rsidRDefault="00000000">
      <w:pPr>
        <w:pStyle w:val="Ttulo7"/>
        <w:ind w:left="2714" w:right="0"/>
        <w:jc w:val="left"/>
      </w:pPr>
      <w:r>
        <w:rPr>
          <w:spacing w:val="-4"/>
        </w:rPr>
        <w:t>PROPUESTA</w:t>
      </w:r>
      <w:r>
        <w:t xml:space="preserve"> </w:t>
      </w:r>
      <w:r>
        <w:rPr>
          <w:spacing w:val="-4"/>
        </w:rPr>
        <w:t>DE</w:t>
      </w:r>
      <w:r>
        <w:rPr>
          <w:spacing w:val="-1"/>
        </w:rPr>
        <w:t xml:space="preserve"> </w:t>
      </w:r>
      <w:r>
        <w:rPr>
          <w:spacing w:val="-4"/>
        </w:rPr>
        <w:t>RESOLUCIÓN.</w:t>
      </w:r>
    </w:p>
    <w:p w14:paraId="58721250" w14:textId="281A499D" w:rsidR="00F531A6" w:rsidRDefault="00000000">
      <w:pPr>
        <w:spacing w:before="199" w:line="276" w:lineRule="auto"/>
        <w:ind w:left="3" w:right="1131" w:firstLine="708"/>
        <w:jc w:val="both"/>
        <w:rPr>
          <w:rFonts w:ascii="Cambria" w:hAnsi="Cambria"/>
        </w:rPr>
      </w:pPr>
      <w:r>
        <w:rPr>
          <w:rFonts w:ascii="Cambria" w:hAnsi="Cambria"/>
          <w:noProof/>
        </w:rPr>
        <mc:AlternateContent>
          <mc:Choice Requires="wps">
            <w:drawing>
              <wp:anchor distT="0" distB="0" distL="0" distR="0" simplePos="0" relativeHeight="15929856" behindDoc="0" locked="0" layoutInCell="1" allowOverlap="1" wp14:anchorId="3B223F36" wp14:editId="2BDFC360">
                <wp:simplePos x="0" y="0"/>
                <wp:positionH relativeFrom="page">
                  <wp:posOffset>6807090</wp:posOffset>
                </wp:positionH>
                <wp:positionV relativeFrom="paragraph">
                  <wp:posOffset>168273</wp:posOffset>
                </wp:positionV>
                <wp:extent cx="419734" cy="3187065"/>
                <wp:effectExtent l="0" t="0" r="0" b="0"/>
                <wp:wrapNone/>
                <wp:docPr id="530" name="Text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E688D1C"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FA3E4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wps:txbx>
                      <wps:bodyPr vert="vert270" wrap="square" lIns="0" tIns="0" rIns="0" bIns="0" rtlCol="0">
                        <a:noAutofit/>
                      </wps:bodyPr>
                    </wps:wsp>
                  </a:graphicData>
                </a:graphic>
              </wp:anchor>
            </w:drawing>
          </mc:Choice>
          <mc:Fallback>
            <w:pict>
              <v:shape w14:anchorId="3B223F36" id="Textbox 530" o:spid="_x0000_s1305" type="#_x0000_t202" style="position:absolute;left:0;text-align:left;margin-left:536pt;margin-top:13.25pt;width:33.05pt;height:250.95pt;z-index:15929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Ho1pQEAADM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" filled="f" stroked="f">
                <v:textbox style="layout-flow:vertical;mso-layout-flow-alt:bottom-to-top" inset="0,0,0,0">
                  <w:txbxContent>
                    <w:p w14:paraId="4E688D1C" w14:textId="77777777" w:rsidR="00F531A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FA3E45" w14:textId="77777777" w:rsidR="00F531A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30/04/2025</w:t>
                      </w:r>
                    </w:p>
                  </w:txbxContent>
                </v:textbox>
                <w10:wrap anchorx="page"/>
              </v:shape>
            </w:pict>
          </mc:Fallback>
        </mc:AlternateContent>
      </w:r>
      <w:r>
        <w:rPr>
          <w:rFonts w:ascii="Cambria" w:hAnsi="Cambria"/>
          <w:b/>
        </w:rPr>
        <w:t>PRIMERO</w:t>
      </w:r>
      <w:r>
        <w:rPr>
          <w:rFonts w:ascii="Cambria" w:hAnsi="Cambria"/>
        </w:rPr>
        <w:t xml:space="preserve">: </w:t>
      </w:r>
      <w:r>
        <w:rPr>
          <w:rFonts w:ascii="Cambria" w:hAnsi="Cambria"/>
          <w:b/>
        </w:rPr>
        <w:t xml:space="preserve">No admitir el recurso de REPOSICIÓN </w:t>
      </w:r>
      <w:r>
        <w:rPr>
          <w:rFonts w:ascii="Cambria" w:hAnsi="Cambria"/>
        </w:rPr>
        <w:t xml:space="preserve">interpuesto por D. </w:t>
      </w:r>
      <w:r w:rsidR="00DF6DD7">
        <w:rPr>
          <w:rFonts w:ascii="Cambria" w:hAnsi="Cambria"/>
        </w:rPr>
        <w:t xml:space="preserve">A.L.E., </w:t>
      </w:r>
      <w:r>
        <w:rPr>
          <w:rFonts w:ascii="Cambria" w:hAnsi="Cambria"/>
        </w:rPr>
        <w:t>contra la base cuarta. 3.a) de las Bases reguladoras del procedimiento para provisión, por el sistema de Concurso General de Méritos, de un puesto de Administrativo,</w:t>
      </w:r>
      <w:r>
        <w:rPr>
          <w:rFonts w:ascii="Cambria" w:hAnsi="Cambria"/>
          <w:spacing w:val="-1"/>
        </w:rPr>
        <w:t xml:space="preserve"> </w:t>
      </w:r>
      <w:r>
        <w:rPr>
          <w:rFonts w:ascii="Cambria" w:hAnsi="Cambria"/>
        </w:rPr>
        <w:t>de</w:t>
      </w:r>
      <w:r>
        <w:rPr>
          <w:rFonts w:ascii="Cambria" w:hAnsi="Cambria"/>
          <w:spacing w:val="-1"/>
        </w:rPr>
        <w:t xml:space="preserve"> </w:t>
      </w:r>
      <w:r>
        <w:rPr>
          <w:rFonts w:ascii="Cambria" w:hAnsi="Cambria"/>
        </w:rPr>
        <w:t>personal funcionario,</w:t>
      </w:r>
      <w:r>
        <w:rPr>
          <w:rFonts w:ascii="Cambria" w:hAnsi="Cambria"/>
          <w:spacing w:val="-1"/>
        </w:rPr>
        <w:t xml:space="preserve"> </w:t>
      </w:r>
      <w:r>
        <w:rPr>
          <w:rFonts w:ascii="Cambria" w:hAnsi="Cambria"/>
        </w:rPr>
        <w:t>con</w:t>
      </w:r>
      <w:r>
        <w:rPr>
          <w:rFonts w:ascii="Cambria" w:hAnsi="Cambria"/>
          <w:spacing w:val="-2"/>
        </w:rPr>
        <w:t xml:space="preserve"> </w:t>
      </w:r>
      <w:r>
        <w:rPr>
          <w:rFonts w:ascii="Cambria" w:hAnsi="Cambria"/>
        </w:rPr>
        <w:t>código número 5.c.6</w:t>
      </w:r>
      <w:r>
        <w:rPr>
          <w:rFonts w:ascii="Cambria" w:hAnsi="Cambria"/>
          <w:spacing w:val="-1"/>
        </w:rPr>
        <w:t xml:space="preserve"> </w:t>
      </w:r>
      <w:r>
        <w:rPr>
          <w:rFonts w:ascii="Cambria" w:hAnsi="Cambria"/>
        </w:rPr>
        <w:t>de</w:t>
      </w:r>
      <w:r>
        <w:rPr>
          <w:rFonts w:ascii="Cambria" w:hAnsi="Cambria"/>
          <w:spacing w:val="-1"/>
        </w:rPr>
        <w:t xml:space="preserve"> </w:t>
      </w:r>
      <w:r>
        <w:rPr>
          <w:rFonts w:ascii="Cambria" w:hAnsi="Cambria"/>
        </w:rPr>
        <w:t>la</w:t>
      </w:r>
      <w:r>
        <w:rPr>
          <w:rFonts w:ascii="Cambria" w:hAnsi="Cambria"/>
          <w:spacing w:val="-1"/>
        </w:rPr>
        <w:t xml:space="preserve"> </w:t>
      </w:r>
      <w:r>
        <w:rPr>
          <w:rFonts w:ascii="Cambria" w:hAnsi="Cambria"/>
        </w:rPr>
        <w:t>relación de</w:t>
      </w:r>
      <w:r>
        <w:rPr>
          <w:rFonts w:ascii="Cambria" w:hAnsi="Cambria"/>
          <w:spacing w:val="-1"/>
        </w:rPr>
        <w:t xml:space="preserve"> </w:t>
      </w:r>
      <w:r>
        <w:rPr>
          <w:rFonts w:ascii="Cambria" w:hAnsi="Cambria"/>
        </w:rPr>
        <w:t xml:space="preserve">puestos de trabajo del personal funcionario del Ayuntamiento de Las Rozas de Madrid, con adscripción al área de Secretaría. (C.G.M 01/2024), </w:t>
      </w:r>
      <w:proofErr w:type="spellStart"/>
      <w:r>
        <w:rPr>
          <w:rFonts w:ascii="Cambria" w:hAnsi="Cambria"/>
        </w:rPr>
        <w:t>Expte</w:t>
      </w:r>
      <w:proofErr w:type="spellEnd"/>
      <w:r>
        <w:rPr>
          <w:rFonts w:ascii="Cambria" w:hAnsi="Cambria"/>
        </w:rPr>
        <w:t>. 19725/2024, aprobadas por Acuerdo de Junta de Gobierno Local de en sesión ordinaria de fecha 21 de junio de 2024.</w:t>
      </w:r>
    </w:p>
    <w:p w14:paraId="2B356DDE" w14:textId="2E1C6E10" w:rsidR="00F531A6" w:rsidRDefault="00000000">
      <w:pPr>
        <w:spacing w:before="155" w:line="276" w:lineRule="auto"/>
        <w:ind w:left="4" w:right="1136" w:firstLine="708"/>
        <w:jc w:val="both"/>
        <w:rPr>
          <w:rFonts w:ascii="Cambria" w:hAnsi="Cambria"/>
        </w:rPr>
      </w:pPr>
      <w:r>
        <w:rPr>
          <w:rFonts w:ascii="Cambria" w:hAnsi="Cambria"/>
        </w:rPr>
        <w:t xml:space="preserve">Así mismo, se </w:t>
      </w:r>
      <w:r>
        <w:rPr>
          <w:rFonts w:ascii="Cambria" w:hAnsi="Cambria"/>
          <w:b/>
        </w:rPr>
        <w:t>desestima el recurso de REPOSICIÓN</w:t>
      </w:r>
      <w:r>
        <w:rPr>
          <w:rFonts w:ascii="Cambria" w:hAnsi="Cambria"/>
        </w:rPr>
        <w:t xml:space="preserve">, interpuesto por D. </w:t>
      </w:r>
      <w:r w:rsidR="00DF6DD7">
        <w:rPr>
          <w:rFonts w:ascii="Cambria" w:hAnsi="Cambria"/>
        </w:rPr>
        <w:t xml:space="preserve">A.L.E., </w:t>
      </w:r>
      <w:r>
        <w:rPr>
          <w:rFonts w:ascii="Cambria" w:hAnsi="Cambria"/>
        </w:rPr>
        <w:t>contra el Acuerdo de la Junta de Gobierno Local del Ayuntamiento de las Rozas</w:t>
      </w:r>
      <w:r>
        <w:rPr>
          <w:rFonts w:ascii="Cambria" w:hAnsi="Cambria"/>
          <w:spacing w:val="-2"/>
        </w:rPr>
        <w:t xml:space="preserve"> </w:t>
      </w:r>
      <w:r>
        <w:rPr>
          <w:rFonts w:ascii="Cambria" w:hAnsi="Cambria"/>
        </w:rPr>
        <w:t>de</w:t>
      </w:r>
      <w:r>
        <w:rPr>
          <w:rFonts w:ascii="Cambria" w:hAnsi="Cambria"/>
          <w:spacing w:val="-3"/>
        </w:rPr>
        <w:t xml:space="preserve"> </w:t>
      </w:r>
      <w:r>
        <w:rPr>
          <w:rFonts w:ascii="Cambria" w:hAnsi="Cambria"/>
        </w:rPr>
        <w:t>fecha</w:t>
      </w:r>
      <w:r>
        <w:rPr>
          <w:rFonts w:ascii="Cambria" w:hAnsi="Cambria"/>
          <w:spacing w:val="-3"/>
        </w:rPr>
        <w:t xml:space="preserve"> </w:t>
      </w:r>
      <w:r>
        <w:rPr>
          <w:rFonts w:ascii="Cambria" w:hAnsi="Cambria"/>
        </w:rPr>
        <w:t>21</w:t>
      </w:r>
      <w:r>
        <w:rPr>
          <w:rFonts w:ascii="Cambria" w:hAnsi="Cambria"/>
          <w:spacing w:val="-3"/>
        </w:rPr>
        <w:t xml:space="preserve"> </w:t>
      </w:r>
      <w:r>
        <w:rPr>
          <w:rFonts w:ascii="Cambria" w:hAnsi="Cambria"/>
        </w:rPr>
        <w:t>de</w:t>
      </w:r>
      <w:r>
        <w:rPr>
          <w:rFonts w:ascii="Cambria" w:hAnsi="Cambria"/>
          <w:spacing w:val="-3"/>
        </w:rPr>
        <w:t xml:space="preserve"> </w:t>
      </w:r>
      <w:r>
        <w:rPr>
          <w:rFonts w:ascii="Cambria" w:hAnsi="Cambria"/>
        </w:rPr>
        <w:t>marzo</w:t>
      </w:r>
      <w:r>
        <w:rPr>
          <w:rFonts w:ascii="Cambria" w:hAnsi="Cambria"/>
          <w:spacing w:val="-2"/>
        </w:rPr>
        <w:t xml:space="preserve"> </w:t>
      </w:r>
      <w:r>
        <w:rPr>
          <w:rFonts w:ascii="Cambria" w:hAnsi="Cambria"/>
        </w:rPr>
        <w:t>de</w:t>
      </w:r>
      <w:r>
        <w:rPr>
          <w:rFonts w:ascii="Cambria" w:hAnsi="Cambria"/>
          <w:spacing w:val="-1"/>
        </w:rPr>
        <w:t xml:space="preserve"> </w:t>
      </w:r>
      <w:r>
        <w:rPr>
          <w:rFonts w:ascii="Cambria" w:hAnsi="Cambria"/>
        </w:rPr>
        <w:t>2025,</w:t>
      </w:r>
      <w:r>
        <w:rPr>
          <w:rFonts w:ascii="Cambria" w:hAnsi="Cambria"/>
          <w:spacing w:val="-2"/>
        </w:rPr>
        <w:t xml:space="preserve"> </w:t>
      </w:r>
      <w:r>
        <w:rPr>
          <w:rFonts w:ascii="Cambria" w:hAnsi="Cambria"/>
        </w:rPr>
        <w:t>por</w:t>
      </w:r>
      <w:r>
        <w:rPr>
          <w:rFonts w:ascii="Cambria" w:hAnsi="Cambria"/>
          <w:spacing w:val="-2"/>
        </w:rPr>
        <w:t xml:space="preserve"> </w:t>
      </w:r>
      <w:r>
        <w:rPr>
          <w:rFonts w:ascii="Cambria" w:hAnsi="Cambria"/>
        </w:rPr>
        <w:t>el</w:t>
      </w:r>
      <w:r>
        <w:rPr>
          <w:rFonts w:ascii="Cambria" w:hAnsi="Cambria"/>
          <w:spacing w:val="-3"/>
        </w:rPr>
        <w:t xml:space="preserve"> </w:t>
      </w:r>
      <w:r>
        <w:rPr>
          <w:rFonts w:ascii="Cambria" w:hAnsi="Cambria"/>
        </w:rPr>
        <w:t>que</w:t>
      </w:r>
      <w:r>
        <w:rPr>
          <w:rFonts w:ascii="Cambria" w:hAnsi="Cambria"/>
          <w:spacing w:val="-3"/>
        </w:rPr>
        <w:t xml:space="preserve"> </w:t>
      </w:r>
      <w:r>
        <w:rPr>
          <w:rFonts w:ascii="Cambria" w:hAnsi="Cambria"/>
        </w:rPr>
        <w:t>se</w:t>
      </w:r>
      <w:r>
        <w:rPr>
          <w:rFonts w:ascii="Cambria" w:hAnsi="Cambria"/>
          <w:spacing w:val="-3"/>
        </w:rPr>
        <w:t xml:space="preserve"> </w:t>
      </w:r>
      <w:r>
        <w:rPr>
          <w:rFonts w:ascii="Cambria" w:hAnsi="Cambria"/>
        </w:rPr>
        <w:t>adjudica</w:t>
      </w:r>
      <w:r>
        <w:rPr>
          <w:rFonts w:ascii="Cambria" w:hAnsi="Cambria"/>
          <w:spacing w:val="-1"/>
        </w:rPr>
        <w:t xml:space="preserve"> </w:t>
      </w:r>
      <w:r>
        <w:rPr>
          <w:rFonts w:ascii="Cambria" w:hAnsi="Cambria"/>
        </w:rPr>
        <w:t>el</w:t>
      </w:r>
      <w:r>
        <w:rPr>
          <w:rFonts w:ascii="Cambria" w:hAnsi="Cambria"/>
          <w:spacing w:val="-3"/>
        </w:rPr>
        <w:t xml:space="preserve"> </w:t>
      </w:r>
      <w:r>
        <w:rPr>
          <w:rFonts w:ascii="Cambria" w:hAnsi="Cambria"/>
        </w:rPr>
        <w:t>puesto</w:t>
      </w:r>
      <w:r>
        <w:rPr>
          <w:rFonts w:ascii="Cambria" w:hAnsi="Cambria"/>
          <w:spacing w:val="-2"/>
        </w:rPr>
        <w:t xml:space="preserve"> </w:t>
      </w:r>
      <w:r>
        <w:rPr>
          <w:rFonts w:ascii="Cambria" w:hAnsi="Cambria"/>
        </w:rPr>
        <w:t>de</w:t>
      </w:r>
      <w:r>
        <w:rPr>
          <w:rFonts w:ascii="Cambria" w:hAnsi="Cambria"/>
          <w:spacing w:val="-3"/>
        </w:rPr>
        <w:t xml:space="preserve"> </w:t>
      </w:r>
      <w:r>
        <w:rPr>
          <w:rFonts w:ascii="Cambria" w:hAnsi="Cambria"/>
        </w:rPr>
        <w:t>trabajo</w:t>
      </w:r>
      <w:r>
        <w:rPr>
          <w:rFonts w:ascii="Cambria" w:hAnsi="Cambria"/>
          <w:spacing w:val="-2"/>
        </w:rPr>
        <w:t xml:space="preserve"> </w:t>
      </w:r>
      <w:r>
        <w:rPr>
          <w:rFonts w:ascii="Cambria" w:hAnsi="Cambria"/>
        </w:rPr>
        <w:t>con</w:t>
      </w:r>
      <w:r>
        <w:rPr>
          <w:rFonts w:ascii="Cambria" w:hAnsi="Cambria"/>
          <w:spacing w:val="-2"/>
        </w:rPr>
        <w:t xml:space="preserve"> </w:t>
      </w:r>
      <w:r>
        <w:rPr>
          <w:rFonts w:ascii="Cambria" w:hAnsi="Cambria"/>
        </w:rPr>
        <w:t xml:space="preserve">código 5.C.6., Administrativo y nombra para ocupar el mismo a la funcionaria Dña. María Luisa Álvarez del Barrio, con DNI </w:t>
      </w:r>
      <w:proofErr w:type="spellStart"/>
      <w:r>
        <w:rPr>
          <w:rFonts w:ascii="Cambria" w:hAnsi="Cambria"/>
        </w:rPr>
        <w:t>nº</w:t>
      </w:r>
      <w:proofErr w:type="spellEnd"/>
      <w:r>
        <w:rPr>
          <w:rFonts w:ascii="Cambria" w:hAnsi="Cambria"/>
        </w:rPr>
        <w:t xml:space="preserve"> ***6226**.</w:t>
      </w:r>
    </w:p>
    <w:p w14:paraId="3BC49938" w14:textId="77777777" w:rsidR="00F531A6" w:rsidRDefault="00000000">
      <w:pPr>
        <w:spacing w:before="157" w:line="276" w:lineRule="auto"/>
        <w:ind w:left="4" w:right="1133" w:firstLine="708"/>
        <w:jc w:val="both"/>
        <w:rPr>
          <w:rFonts w:ascii="Cambria" w:hAnsi="Cambria"/>
        </w:rPr>
      </w:pPr>
      <w:r>
        <w:rPr>
          <w:rFonts w:ascii="Cambria" w:hAnsi="Cambria"/>
          <w:b/>
        </w:rPr>
        <w:t>Desestimar</w:t>
      </w:r>
      <w:r>
        <w:rPr>
          <w:rFonts w:ascii="Cambria" w:hAnsi="Cambria"/>
        </w:rPr>
        <w:t xml:space="preserve">, por tanto, la </w:t>
      </w:r>
      <w:r>
        <w:rPr>
          <w:rFonts w:ascii="Cambria" w:hAnsi="Cambria"/>
          <w:b/>
        </w:rPr>
        <w:t xml:space="preserve">suspensión del procedimiento </w:t>
      </w:r>
      <w:r>
        <w:rPr>
          <w:rFonts w:ascii="Cambria" w:hAnsi="Cambria"/>
        </w:rPr>
        <w:t xml:space="preserve">solicitada por el </w:t>
      </w:r>
      <w:r>
        <w:rPr>
          <w:rFonts w:ascii="Cambria" w:hAnsi="Cambria"/>
          <w:spacing w:val="-2"/>
        </w:rPr>
        <w:t>recurrente.</w:t>
      </w:r>
    </w:p>
    <w:p w14:paraId="0036BC55" w14:textId="77777777" w:rsidR="00F531A6" w:rsidRDefault="00000000">
      <w:pPr>
        <w:spacing w:before="159" w:line="276" w:lineRule="auto"/>
        <w:ind w:left="4" w:right="1144" w:firstLine="708"/>
        <w:jc w:val="both"/>
        <w:rPr>
          <w:rFonts w:ascii="Cambria" w:hAnsi="Cambria"/>
        </w:rPr>
      </w:pPr>
      <w:r>
        <w:rPr>
          <w:rFonts w:ascii="Cambria" w:hAnsi="Cambria"/>
          <w:b/>
        </w:rPr>
        <w:t>SEGUNDO</w:t>
      </w:r>
      <w:r>
        <w:rPr>
          <w:rFonts w:ascii="Cambria" w:hAnsi="Cambria"/>
        </w:rPr>
        <w:t>: Notificar al interesado el presente acuerdo, con indicación de los recursos que, en su caso, procede ejercitar.</w:t>
      </w:r>
    </w:p>
    <w:p w14:paraId="4EE3CB31" w14:textId="13B72FA9" w:rsidR="00F531A6" w:rsidRDefault="00000000">
      <w:pPr>
        <w:spacing w:before="159" w:line="276" w:lineRule="auto"/>
        <w:ind w:left="3" w:right="1278" w:firstLine="708"/>
        <w:jc w:val="both"/>
        <w:rPr>
          <w:rFonts w:ascii="Cambria" w:hAnsi="Cambria"/>
        </w:rPr>
      </w:pPr>
      <w:r>
        <w:rPr>
          <w:rFonts w:ascii="Cambria" w:hAnsi="Cambria"/>
          <w:noProof/>
        </w:rPr>
        <mc:AlternateContent>
          <mc:Choice Requires="wps">
            <w:drawing>
              <wp:anchor distT="0" distB="0" distL="0" distR="0" simplePos="0" relativeHeight="483704832" behindDoc="1" locked="0" layoutInCell="1" allowOverlap="1" wp14:anchorId="4256FBAA" wp14:editId="1E016EAB">
                <wp:simplePos x="0" y="0"/>
                <wp:positionH relativeFrom="page">
                  <wp:posOffset>6979010</wp:posOffset>
                </wp:positionH>
                <wp:positionV relativeFrom="paragraph">
                  <wp:posOffset>476111</wp:posOffset>
                </wp:positionV>
                <wp:extent cx="238125" cy="3250565"/>
                <wp:effectExtent l="0" t="0" r="0" b="0"/>
                <wp:wrapNone/>
                <wp:docPr id="531" name="Text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50565"/>
                        </a:xfrm>
                        <a:prstGeom prst="rect">
                          <a:avLst/>
                        </a:prstGeom>
                      </wps:spPr>
                      <wps:txbx>
                        <w:txbxContent>
                          <w:p w14:paraId="59C3B912"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449FBA69"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EBF23F0"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12</w:t>
                            </w:r>
                            <w:r>
                              <w:rPr>
                                <w:spacing w:val="-6"/>
                                <w:sz w:val="12"/>
                              </w:rPr>
                              <w:t xml:space="preserve"> </w:t>
                            </w:r>
                            <w:r>
                              <w:rPr>
                                <w:sz w:val="12"/>
                              </w:rPr>
                              <w:t>de</w:t>
                            </w:r>
                            <w:r>
                              <w:rPr>
                                <w:spacing w:val="-6"/>
                                <w:sz w:val="12"/>
                              </w:rPr>
                              <w:t xml:space="preserve"> </w:t>
                            </w:r>
                            <w:r>
                              <w:rPr>
                                <w:spacing w:val="-5"/>
                                <w:sz w:val="12"/>
                              </w:rPr>
                              <w:t>12</w:t>
                            </w:r>
                          </w:p>
                        </w:txbxContent>
                      </wps:txbx>
                      <wps:bodyPr vert="vert270" wrap="square" lIns="0" tIns="0" rIns="0" bIns="0" rtlCol="0">
                        <a:noAutofit/>
                      </wps:bodyPr>
                    </wps:wsp>
                  </a:graphicData>
                </a:graphic>
              </wp:anchor>
            </w:drawing>
          </mc:Choice>
          <mc:Fallback>
            <w:pict>
              <v:shape w14:anchorId="4256FBAA" id="Textbox 531" o:spid="_x0000_s1306" type="#_x0000_t202" style="position:absolute;left:0;text-align:left;margin-left:549.55pt;margin-top:37.5pt;width:18.75pt;height:255.95pt;z-index:-19611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" filled="f" stroked="f">
                <v:textbox style="layout-flow:vertical;mso-layout-flow-alt:bottom-to-top" inset="0,0,0,0">
                  <w:txbxContent>
                    <w:p w14:paraId="59C3B912" w14:textId="77777777" w:rsidR="00F531A6" w:rsidRDefault="00000000">
                      <w:pPr>
                        <w:spacing w:line="125" w:lineRule="exact"/>
                        <w:rPr>
                          <w:sz w:val="12"/>
                        </w:rPr>
                      </w:pPr>
                      <w:r>
                        <w:rPr>
                          <w:spacing w:val="-2"/>
                          <w:sz w:val="12"/>
                        </w:rPr>
                        <w:t>Cód.</w:t>
                      </w:r>
                      <w:r>
                        <w:rPr>
                          <w:spacing w:val="3"/>
                          <w:sz w:val="12"/>
                        </w:rPr>
                        <w:t xml:space="preserve"> </w:t>
                      </w:r>
                      <w:r>
                        <w:rPr>
                          <w:spacing w:val="-2"/>
                          <w:sz w:val="12"/>
                        </w:rPr>
                        <w:t>Validación: A29GTNP2TCDHJ34XM6HW35Y66</w:t>
                      </w:r>
                    </w:p>
                    <w:p w14:paraId="449FBA69" w14:textId="77777777" w:rsidR="00F531A6"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EBF23F0" w14:textId="77777777" w:rsidR="00F531A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12</w:t>
                      </w:r>
                      <w:r>
                        <w:rPr>
                          <w:spacing w:val="-6"/>
                          <w:sz w:val="12"/>
                        </w:rPr>
                        <w:t xml:space="preserve"> </w:t>
                      </w:r>
                      <w:r>
                        <w:rPr>
                          <w:sz w:val="12"/>
                        </w:rPr>
                        <w:t>de</w:t>
                      </w:r>
                      <w:r>
                        <w:rPr>
                          <w:spacing w:val="-6"/>
                          <w:sz w:val="12"/>
                        </w:rPr>
                        <w:t xml:space="preserve"> </w:t>
                      </w:r>
                      <w:r>
                        <w:rPr>
                          <w:spacing w:val="-5"/>
                          <w:sz w:val="12"/>
                        </w:rPr>
                        <w:t>12</w:t>
                      </w:r>
                    </w:p>
                  </w:txbxContent>
                </v:textbox>
                <w10:wrap anchorx="page"/>
              </v:shape>
            </w:pict>
          </mc:Fallback>
        </mc:AlternateContent>
      </w:r>
      <w:r>
        <w:rPr>
          <w:rFonts w:ascii="Cambria" w:hAnsi="Cambria"/>
        </w:rPr>
        <w:t>Es cuanto tengo el deber de informar, advirtiendo expresamente que las opiniones recogidas en el presente informe no pretenden, en modo alguno, sustituir o suplir aquellos otros informes que preceptivamente se deban emitir para la válida adopción de acuerdos, motivo por el cual las aludidas opiniones se someten a cualquier otra mejor fundada en derecho.</w:t>
      </w:r>
    </w:p>
    <w:p w14:paraId="13F6E721" w14:textId="77777777" w:rsidR="00F531A6" w:rsidRDefault="00000000">
      <w:pPr>
        <w:spacing w:before="157"/>
        <w:ind w:left="711"/>
        <w:rPr>
          <w:rFonts w:ascii="Cambria"/>
        </w:rPr>
      </w:pPr>
      <w:r>
        <w:rPr>
          <w:rFonts w:ascii="Cambria"/>
        </w:rPr>
        <w:t>En</w:t>
      </w:r>
      <w:r>
        <w:rPr>
          <w:rFonts w:ascii="Cambria"/>
          <w:spacing w:val="-4"/>
        </w:rPr>
        <w:t xml:space="preserve"> </w:t>
      </w:r>
      <w:r>
        <w:rPr>
          <w:rFonts w:ascii="Cambria"/>
        </w:rPr>
        <w:t>Las</w:t>
      </w:r>
      <w:r>
        <w:rPr>
          <w:rFonts w:ascii="Cambria"/>
          <w:spacing w:val="-4"/>
        </w:rPr>
        <w:t xml:space="preserve"> </w:t>
      </w:r>
      <w:r>
        <w:rPr>
          <w:rFonts w:ascii="Cambria"/>
        </w:rPr>
        <w:t>Rozas</w:t>
      </w:r>
      <w:r>
        <w:rPr>
          <w:rFonts w:ascii="Cambria"/>
          <w:spacing w:val="-4"/>
        </w:rPr>
        <w:t xml:space="preserve"> </w:t>
      </w:r>
      <w:r>
        <w:rPr>
          <w:rFonts w:ascii="Cambria"/>
        </w:rPr>
        <w:t>de</w:t>
      </w:r>
      <w:r>
        <w:rPr>
          <w:rFonts w:ascii="Cambria"/>
          <w:spacing w:val="-4"/>
        </w:rPr>
        <w:t xml:space="preserve"> </w:t>
      </w:r>
      <w:r>
        <w:rPr>
          <w:rFonts w:ascii="Cambria"/>
        </w:rPr>
        <w:t>Madrid</w:t>
      </w:r>
      <w:r>
        <w:rPr>
          <w:rFonts w:ascii="Cambria"/>
          <w:spacing w:val="-3"/>
        </w:rPr>
        <w:t xml:space="preserve"> </w:t>
      </w:r>
      <w:r>
        <w:rPr>
          <w:rFonts w:ascii="Cambria"/>
        </w:rPr>
        <w:t>a</w:t>
      </w:r>
      <w:r>
        <w:rPr>
          <w:rFonts w:ascii="Cambria"/>
          <w:spacing w:val="-6"/>
        </w:rPr>
        <w:t xml:space="preserve"> </w:t>
      </w:r>
      <w:r>
        <w:rPr>
          <w:rFonts w:ascii="Cambria"/>
        </w:rPr>
        <w:t>la</w:t>
      </w:r>
      <w:r>
        <w:rPr>
          <w:rFonts w:ascii="Cambria"/>
          <w:spacing w:val="-4"/>
        </w:rPr>
        <w:t xml:space="preserve"> </w:t>
      </w:r>
      <w:r>
        <w:rPr>
          <w:rFonts w:ascii="Cambria"/>
        </w:rPr>
        <w:t>fecha</w:t>
      </w:r>
      <w:r>
        <w:rPr>
          <w:rFonts w:ascii="Cambria"/>
          <w:spacing w:val="-5"/>
        </w:rPr>
        <w:t xml:space="preserve"> </w:t>
      </w:r>
      <w:r>
        <w:rPr>
          <w:rFonts w:ascii="Cambria"/>
        </w:rPr>
        <w:t>de</w:t>
      </w:r>
      <w:r>
        <w:rPr>
          <w:rFonts w:ascii="Cambria"/>
          <w:spacing w:val="-4"/>
        </w:rPr>
        <w:t xml:space="preserve"> </w:t>
      </w:r>
      <w:r>
        <w:rPr>
          <w:rFonts w:ascii="Cambria"/>
        </w:rPr>
        <w:t>la</w:t>
      </w:r>
      <w:r>
        <w:rPr>
          <w:rFonts w:ascii="Cambria"/>
          <w:spacing w:val="-5"/>
        </w:rPr>
        <w:t xml:space="preserve"> </w:t>
      </w:r>
      <w:r>
        <w:rPr>
          <w:rFonts w:ascii="Cambria"/>
        </w:rPr>
        <w:t>firma</w:t>
      </w:r>
      <w:r>
        <w:rPr>
          <w:rFonts w:ascii="Cambria"/>
          <w:spacing w:val="-5"/>
        </w:rPr>
        <w:t xml:space="preserve"> </w:t>
      </w:r>
      <w:r>
        <w:rPr>
          <w:rFonts w:ascii="Cambria"/>
          <w:spacing w:val="-2"/>
        </w:rPr>
        <w:t>digital.</w:t>
      </w:r>
    </w:p>
    <w:p w14:paraId="020D9411" w14:textId="77777777" w:rsidR="00F531A6" w:rsidRDefault="00F531A6">
      <w:pPr>
        <w:pStyle w:val="Textoindependiente"/>
        <w:rPr>
          <w:rFonts w:ascii="Cambria"/>
          <w:sz w:val="22"/>
        </w:rPr>
      </w:pPr>
    </w:p>
    <w:p w14:paraId="5DF5F0B1" w14:textId="77777777" w:rsidR="00F531A6" w:rsidRDefault="00F531A6">
      <w:pPr>
        <w:pStyle w:val="Textoindependiente"/>
        <w:spacing w:before="138"/>
        <w:rPr>
          <w:rFonts w:ascii="Cambria"/>
          <w:sz w:val="22"/>
        </w:rPr>
      </w:pPr>
    </w:p>
    <w:p w14:paraId="3F1FB010" w14:textId="77777777" w:rsidR="00F531A6" w:rsidRDefault="00000000">
      <w:pPr>
        <w:spacing w:line="424" w:lineRule="auto"/>
        <w:ind w:left="3042" w:right="4127" w:hanging="176"/>
        <w:rPr>
          <w:rFonts w:ascii="Cambria" w:hAnsi="Cambria"/>
        </w:rPr>
      </w:pPr>
      <w:r>
        <w:rPr>
          <w:rFonts w:ascii="Cambria" w:hAnsi="Cambria"/>
        </w:rPr>
        <w:t>T.A.G.</w:t>
      </w:r>
      <w:r>
        <w:rPr>
          <w:rFonts w:ascii="Cambria" w:hAnsi="Cambria"/>
          <w:spacing w:val="-13"/>
        </w:rPr>
        <w:t xml:space="preserve"> </w:t>
      </w:r>
      <w:r>
        <w:rPr>
          <w:rFonts w:ascii="Cambria" w:hAnsi="Cambria"/>
        </w:rPr>
        <w:t>de</w:t>
      </w:r>
      <w:r>
        <w:rPr>
          <w:rFonts w:ascii="Cambria" w:hAnsi="Cambria"/>
          <w:spacing w:val="-12"/>
        </w:rPr>
        <w:t xml:space="preserve"> </w:t>
      </w:r>
      <w:r>
        <w:rPr>
          <w:rFonts w:ascii="Cambria" w:hAnsi="Cambria"/>
        </w:rPr>
        <w:t>Recursos</w:t>
      </w:r>
      <w:r>
        <w:rPr>
          <w:rFonts w:ascii="Cambria" w:hAnsi="Cambria"/>
          <w:spacing w:val="-12"/>
        </w:rPr>
        <w:t xml:space="preserve"> </w:t>
      </w:r>
      <w:r>
        <w:rPr>
          <w:rFonts w:ascii="Cambria" w:hAnsi="Cambria"/>
        </w:rPr>
        <w:t>Humanos José Luis Royo Nogueras</w:t>
      </w:r>
    </w:p>
    <w:sectPr w:rsidR="00F531A6">
      <w:headerReference w:type="default" r:id="rId106"/>
      <w:footerReference w:type="default" r:id="rId107"/>
      <w:pgSz w:w="11910" w:h="16840"/>
      <w:pgMar w:top="0" w:right="565" w:bottom="0" w:left="170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13E7E5" w14:textId="77777777" w:rsidR="003D48E7" w:rsidRDefault="003D48E7">
      <w:r>
        <w:separator/>
      </w:r>
    </w:p>
  </w:endnote>
  <w:endnote w:type="continuationSeparator" w:id="0">
    <w:p w14:paraId="107345F2" w14:textId="77777777" w:rsidR="003D48E7" w:rsidRDefault="003D48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Arial Narrow">
    <w:altName w:val="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3BEDE" w14:textId="2A042E66" w:rsidR="00F531A6" w:rsidRDefault="00000000">
    <w:pPr>
      <w:pStyle w:val="Textoindependiente"/>
      <w:spacing w:line="14" w:lineRule="auto"/>
    </w:pPr>
    <w:r>
      <w:rPr>
        <w:noProof/>
      </w:rPr>
      <mc:AlternateContent>
        <mc:Choice Requires="wps">
          <w:drawing>
            <wp:anchor distT="0" distB="0" distL="0" distR="0" simplePos="0" relativeHeight="483506176" behindDoc="1" locked="0" layoutInCell="1" allowOverlap="1" wp14:anchorId="7122151C" wp14:editId="7D74C569">
              <wp:simplePos x="0" y="0"/>
              <wp:positionH relativeFrom="page">
                <wp:posOffset>900112</wp:posOffset>
              </wp:positionH>
              <wp:positionV relativeFrom="page">
                <wp:posOffset>9928447</wp:posOffset>
              </wp:positionV>
              <wp:extent cx="5760085" cy="952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E36DED" id="Graphic 3" o:spid="_x0000_s1026" style="position:absolute;margin-left:70.85pt;margin-top:781.75pt;width:453.55pt;height:.75pt;z-index:-19810304;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3506688" behindDoc="1" locked="0" layoutInCell="1" allowOverlap="1" wp14:anchorId="2457CF14" wp14:editId="57AFEDC2">
              <wp:simplePos x="0" y="0"/>
              <wp:positionH relativeFrom="page">
                <wp:posOffset>2118042</wp:posOffset>
              </wp:positionH>
              <wp:positionV relativeFrom="page">
                <wp:posOffset>10055638</wp:posOffset>
              </wp:positionV>
              <wp:extent cx="3324860" cy="36766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6FF008FD" w14:textId="77777777" w:rsidR="00F531A6"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6695CAEB" w14:textId="77777777" w:rsidR="00F531A6"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2457CF14" id="_x0000_t202" coordsize="21600,21600" o:spt="202" path="m,l,21600r21600,l21600,xe">
              <v:stroke joinstyle="miter"/>
              <v:path gradientshapeok="t" o:connecttype="rect"/>
            </v:shapetype>
            <v:shape id="Textbox 4" o:spid="_x0000_s1307" type="#_x0000_t202" style="position:absolute;margin-left:166.75pt;margin-top:791.8pt;width:261.8pt;height:28.95pt;z-index:-19809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" filled="f" stroked="f">
              <v:textbox inset="0,0,0,0">
                <w:txbxContent>
                  <w:p w14:paraId="6FF008FD" w14:textId="77777777" w:rsidR="00F531A6"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6695CAEB" w14:textId="77777777" w:rsidR="00F531A6"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1CDCA0" w14:textId="77777777" w:rsidR="00F531A6" w:rsidRDefault="00F531A6">
    <w:pPr>
      <w:pStyle w:val="Textoindependiente"/>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56C12" w14:textId="77777777" w:rsidR="00F531A6" w:rsidRDefault="00F531A6">
    <w:pPr>
      <w:pStyle w:val="Textoindependiente"/>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A0DDC" w14:textId="77777777" w:rsidR="00F531A6" w:rsidRDefault="00F531A6">
    <w:pPr>
      <w:pStyle w:val="Textoindependiente"/>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42C5B" w14:textId="77777777" w:rsidR="00F531A6" w:rsidRDefault="00F531A6">
    <w:pPr>
      <w:pStyle w:val="Textoindependiente"/>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FC8C5" w14:textId="77777777" w:rsidR="00F531A6" w:rsidRDefault="00F531A6">
    <w:pPr>
      <w:pStyle w:val="Textoindependiente"/>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0ED85" w14:textId="77777777" w:rsidR="00F531A6" w:rsidRDefault="00F531A6">
    <w:pPr>
      <w:pStyle w:val="Textoindependiente"/>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F9BAB" w14:textId="77777777" w:rsidR="00F531A6" w:rsidRDefault="00F531A6">
    <w:pPr>
      <w:pStyle w:val="Textoindependiente"/>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5BDA9" w14:textId="77777777" w:rsidR="00F531A6" w:rsidRDefault="00F531A6">
    <w:pPr>
      <w:pStyle w:val="Textoindependiente"/>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7A689" w14:textId="77777777" w:rsidR="00F531A6" w:rsidRDefault="00F531A6">
    <w:pPr>
      <w:pStyle w:val="Textoindependiente"/>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04EDFF" w14:textId="77777777" w:rsidR="00F531A6" w:rsidRDefault="00F531A6">
    <w:pPr>
      <w:pStyle w:val="Textoindependien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B2152" w14:textId="28A1FABF" w:rsidR="00F531A6" w:rsidRDefault="00000000">
    <w:pPr>
      <w:pStyle w:val="Textoindependiente"/>
      <w:spacing w:line="14" w:lineRule="auto"/>
    </w:pPr>
    <w:r>
      <w:rPr>
        <w:noProof/>
      </w:rPr>
      <mc:AlternateContent>
        <mc:Choice Requires="wps">
          <w:drawing>
            <wp:anchor distT="0" distB="0" distL="0" distR="0" simplePos="0" relativeHeight="483508736" behindDoc="1" locked="0" layoutInCell="1" allowOverlap="1" wp14:anchorId="7FD0EEC3" wp14:editId="691D350B">
              <wp:simplePos x="0" y="0"/>
              <wp:positionH relativeFrom="page">
                <wp:posOffset>900112</wp:posOffset>
              </wp:positionH>
              <wp:positionV relativeFrom="page">
                <wp:posOffset>9928447</wp:posOffset>
              </wp:positionV>
              <wp:extent cx="5760085" cy="9525"/>
              <wp:effectExtent l="0" t="0" r="0" b="0"/>
              <wp:wrapNone/>
              <wp:docPr id="295" name="Graphic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0210AB" id="Graphic 295" o:spid="_x0000_s1026" style="position:absolute;margin-left:70.85pt;margin-top:781.75pt;width:453.55pt;height:.75pt;z-index:-19807744;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3509248" behindDoc="1" locked="0" layoutInCell="1" allowOverlap="1" wp14:anchorId="67F2C977" wp14:editId="6827D32A">
              <wp:simplePos x="0" y="0"/>
              <wp:positionH relativeFrom="page">
                <wp:posOffset>2118042</wp:posOffset>
              </wp:positionH>
              <wp:positionV relativeFrom="page">
                <wp:posOffset>10055638</wp:posOffset>
              </wp:positionV>
              <wp:extent cx="3324860" cy="367665"/>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77D41902" w14:textId="77777777" w:rsidR="00F531A6"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1ED05498" w14:textId="77777777" w:rsidR="00F531A6"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67F2C977" id="_x0000_t202" coordsize="21600,21600" o:spt="202" path="m,l,21600r21600,l21600,xe">
              <v:stroke joinstyle="miter"/>
              <v:path gradientshapeok="t" o:connecttype="rect"/>
            </v:shapetype>
            <v:shape id="Textbox 296" o:spid="_x0000_s1308" type="#_x0000_t202" style="position:absolute;margin-left:166.75pt;margin-top:791.8pt;width:261.8pt;height:28.95pt;z-index:-19807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0+kmA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" filled="f" stroked="f">
              <v:textbox inset="0,0,0,0">
                <w:txbxContent>
                  <w:p w14:paraId="77D41902" w14:textId="77777777" w:rsidR="00F531A6"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1ED05498" w14:textId="77777777" w:rsidR="00F531A6"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4D1DA" w14:textId="77777777" w:rsidR="00F531A6" w:rsidRDefault="00F531A6">
    <w:pPr>
      <w:pStyle w:val="Textoindependiente"/>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385D9" w14:textId="77777777" w:rsidR="00F531A6" w:rsidRDefault="00F531A6">
    <w:pPr>
      <w:pStyle w:val="Textoindependiente"/>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9B2F8" w14:textId="75010FE1" w:rsidR="00F531A6" w:rsidRDefault="00000000">
    <w:pPr>
      <w:pStyle w:val="Textoindependiente"/>
      <w:spacing w:line="14" w:lineRule="auto"/>
    </w:pPr>
    <w:r>
      <w:rPr>
        <w:noProof/>
      </w:rPr>
      <mc:AlternateContent>
        <mc:Choice Requires="wps">
          <w:drawing>
            <wp:anchor distT="0" distB="0" distL="0" distR="0" simplePos="0" relativeHeight="483510784" behindDoc="1" locked="0" layoutInCell="1" allowOverlap="1" wp14:anchorId="465D57FE" wp14:editId="44CB0E8B">
              <wp:simplePos x="0" y="0"/>
              <wp:positionH relativeFrom="page">
                <wp:posOffset>900112</wp:posOffset>
              </wp:positionH>
              <wp:positionV relativeFrom="page">
                <wp:posOffset>9928447</wp:posOffset>
              </wp:positionV>
              <wp:extent cx="5760085" cy="9525"/>
              <wp:effectExtent l="0" t="0" r="0" b="0"/>
              <wp:wrapNone/>
              <wp:docPr id="317" name="Graphic 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560FC8" id="Graphic 317" o:spid="_x0000_s1026" style="position:absolute;margin-left:70.85pt;margin-top:781.75pt;width:453.55pt;height:.75pt;z-index:-19805696;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3511296" behindDoc="1" locked="0" layoutInCell="1" allowOverlap="1" wp14:anchorId="1BB9A7C1" wp14:editId="3C655A40">
              <wp:simplePos x="0" y="0"/>
              <wp:positionH relativeFrom="page">
                <wp:posOffset>2118042</wp:posOffset>
              </wp:positionH>
              <wp:positionV relativeFrom="page">
                <wp:posOffset>10055638</wp:posOffset>
              </wp:positionV>
              <wp:extent cx="3324860" cy="367665"/>
              <wp:effectExtent l="0" t="0" r="0" b="0"/>
              <wp:wrapNone/>
              <wp:docPr id="318" name="Text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695D6612" w14:textId="77777777" w:rsidR="00F531A6"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F21BB0C" w14:textId="77777777" w:rsidR="00F531A6"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1BB9A7C1" id="_x0000_t202" coordsize="21600,21600" o:spt="202" path="m,l,21600r21600,l21600,xe">
              <v:stroke joinstyle="miter"/>
              <v:path gradientshapeok="t" o:connecttype="rect"/>
            </v:shapetype>
            <v:shape id="Textbox 318" o:spid="_x0000_s1309" type="#_x0000_t202" style="position:absolute;margin-left:166.75pt;margin-top:791.8pt;width:261.8pt;height:28.95pt;z-index:-19805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7o2mQ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" filled="f" stroked="f">
              <v:textbox inset="0,0,0,0">
                <w:txbxContent>
                  <w:p w14:paraId="695D6612" w14:textId="77777777" w:rsidR="00F531A6"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F21BB0C" w14:textId="77777777" w:rsidR="00F531A6"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627ED" w14:textId="77777777" w:rsidR="00F531A6" w:rsidRDefault="00F531A6">
    <w:pPr>
      <w:pStyle w:val="Textoindependiente"/>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4B397" w14:textId="77777777" w:rsidR="00F531A6" w:rsidRDefault="00F531A6">
    <w:pPr>
      <w:pStyle w:val="Textoindependiente"/>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63604" w14:textId="77777777" w:rsidR="00F531A6" w:rsidRDefault="00F531A6">
    <w:pPr>
      <w:pStyle w:val="Textoindependiente"/>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FAF9D" w14:textId="23C71995" w:rsidR="00F531A6" w:rsidRDefault="00F531A6">
    <w:pPr>
      <w:pStyle w:val="Textoindependiente"/>
      <w:spacing w:line="14"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D6D34" w14:textId="208A5C0B" w:rsidR="00F531A6" w:rsidRDefault="00F531A6">
    <w:pPr>
      <w:pStyle w:val="Textoindependiente"/>
      <w:spacing w:line="14" w:lineRule="auto"/>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00531" w14:textId="77777777" w:rsidR="00F531A6" w:rsidRDefault="00F531A6">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E6231A" w14:textId="77777777" w:rsidR="003D48E7" w:rsidRDefault="003D48E7">
      <w:r>
        <w:separator/>
      </w:r>
    </w:p>
  </w:footnote>
  <w:footnote w:type="continuationSeparator" w:id="0">
    <w:p w14:paraId="5275EB1D" w14:textId="77777777" w:rsidR="003D48E7" w:rsidRDefault="003D48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44BBD9" w14:textId="77777777" w:rsidR="00F531A6" w:rsidRDefault="00000000">
    <w:pPr>
      <w:pStyle w:val="Textoindependiente"/>
      <w:spacing w:line="14" w:lineRule="auto"/>
    </w:pPr>
    <w:r>
      <w:rPr>
        <w:noProof/>
      </w:rPr>
      <w:drawing>
        <wp:anchor distT="0" distB="0" distL="0" distR="0" simplePos="0" relativeHeight="483505152" behindDoc="1" locked="0" layoutInCell="1" allowOverlap="1" wp14:anchorId="3979BCAE" wp14:editId="0E483AA0">
          <wp:simplePos x="0" y="0"/>
          <wp:positionH relativeFrom="page">
            <wp:posOffset>1009014</wp:posOffset>
          </wp:positionH>
          <wp:positionV relativeFrom="page">
            <wp:posOffset>142938</wp:posOffset>
          </wp:positionV>
          <wp:extent cx="460057" cy="65785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8855F" w14:textId="77777777" w:rsidR="00F531A6" w:rsidRDefault="00000000">
    <w:pPr>
      <w:pStyle w:val="Textoindependiente"/>
      <w:spacing w:line="14" w:lineRule="auto"/>
    </w:pPr>
    <w:r>
      <w:rPr>
        <w:noProof/>
      </w:rPr>
      <mc:AlternateContent>
        <mc:Choice Requires="wps">
          <w:drawing>
            <wp:anchor distT="0" distB="0" distL="0" distR="0" simplePos="0" relativeHeight="483513856" behindDoc="1" locked="0" layoutInCell="1" allowOverlap="1" wp14:anchorId="5B0F37A3" wp14:editId="71D64BF1">
              <wp:simplePos x="0" y="0"/>
              <wp:positionH relativeFrom="page">
                <wp:posOffset>6891655</wp:posOffset>
              </wp:positionH>
              <wp:positionV relativeFrom="page">
                <wp:posOffset>189830</wp:posOffset>
              </wp:positionV>
              <wp:extent cx="491490" cy="167640"/>
              <wp:effectExtent l="0" t="0" r="0" b="0"/>
              <wp:wrapNone/>
              <wp:docPr id="419" name="Text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43462F10" w14:textId="77777777" w:rsidR="00F531A6" w:rsidRDefault="00000000">
                          <w:pPr>
                            <w:pStyle w:val="Textoindependiente"/>
                            <w:spacing w:before="13"/>
                            <w:ind w:left="20"/>
                          </w:pPr>
                          <w:r>
                            <w:t>Anexo</w:t>
                          </w:r>
                          <w:r>
                            <w:rPr>
                              <w:spacing w:val="-5"/>
                            </w:rPr>
                            <w:t xml:space="preserve"> </w:t>
                          </w:r>
                          <w:r>
                            <w:rPr>
                              <w:spacing w:val="-10"/>
                            </w:rPr>
                            <w:t>5</w:t>
                          </w:r>
                        </w:p>
                      </w:txbxContent>
                    </wps:txbx>
                    <wps:bodyPr wrap="square" lIns="0" tIns="0" rIns="0" bIns="0" rtlCol="0">
                      <a:noAutofit/>
                    </wps:bodyPr>
                  </wps:wsp>
                </a:graphicData>
              </a:graphic>
            </wp:anchor>
          </w:drawing>
        </mc:Choice>
        <mc:Fallback>
          <w:pict>
            <v:shapetype w14:anchorId="5B0F37A3" id="_x0000_t202" coordsize="21600,21600" o:spt="202" path="m,l,21600r21600,l21600,xe">
              <v:stroke joinstyle="miter"/>
              <v:path gradientshapeok="t" o:connecttype="rect"/>
            </v:shapetype>
            <v:shape id="Textbox 419" o:spid="_x0000_s1312" type="#_x0000_t202" style="position:absolute;margin-left:542.65pt;margin-top:14.95pt;width:38.7pt;height:13.2pt;z-index:-19802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A9x44yYAQAA&#10;IQMAAA4AAAAAAAAAAAAAAAAALgIAAGRycy9lMm9Eb2MueG1sUEsBAi0AFAAGAAgAAAAhANfGVlPg&#10;AAAACwEAAA8AAAAAAAAAAAAAAAAA8gMAAGRycy9kb3ducmV2LnhtbFBLBQYAAAAABAAEAPMAAAD/&#10;BAAAAAA=&#10;" filled="f" stroked="f">
              <v:textbox inset="0,0,0,0">
                <w:txbxContent>
                  <w:p w14:paraId="43462F10" w14:textId="77777777" w:rsidR="00F531A6" w:rsidRDefault="00000000">
                    <w:pPr>
                      <w:pStyle w:val="Textoindependiente"/>
                      <w:spacing w:before="13"/>
                      <w:ind w:left="20"/>
                    </w:pPr>
                    <w:r>
                      <w:t>Anexo</w:t>
                    </w:r>
                    <w:r>
                      <w:rPr>
                        <w:spacing w:val="-5"/>
                      </w:rPr>
                      <w:t xml:space="preserve"> </w:t>
                    </w:r>
                    <w:r>
                      <w:rPr>
                        <w:spacing w:val="-10"/>
                      </w:rPr>
                      <w:t>5</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58C50" w14:textId="77777777" w:rsidR="00F531A6" w:rsidRDefault="00F531A6">
    <w:pPr>
      <w:pStyle w:val="Textoindependiente"/>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87BB6" w14:textId="77777777" w:rsidR="00F531A6" w:rsidRDefault="00F531A6">
    <w:pPr>
      <w:pStyle w:val="Textoindependiente"/>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69717" w14:textId="77777777" w:rsidR="00F531A6" w:rsidRDefault="00F531A6">
    <w:pPr>
      <w:pStyle w:val="Textoindependiente"/>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CED67" w14:textId="77777777" w:rsidR="00F531A6" w:rsidRDefault="00F531A6">
    <w:pPr>
      <w:pStyle w:val="Textoindependiente"/>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729F4" w14:textId="77777777" w:rsidR="00F531A6" w:rsidRDefault="00F531A6">
    <w:pPr>
      <w:pStyle w:val="Textoindependiente"/>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F7D43" w14:textId="77777777" w:rsidR="00F531A6" w:rsidRDefault="00F531A6">
    <w:pPr>
      <w:pStyle w:val="Textoindependiente"/>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B8E1F" w14:textId="77777777" w:rsidR="00F531A6" w:rsidRDefault="00F531A6">
    <w:pPr>
      <w:pStyle w:val="Textoindependiente"/>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38FDE5" w14:textId="77777777" w:rsidR="00F531A6" w:rsidRDefault="00F531A6">
    <w:pPr>
      <w:pStyle w:val="Textoindependiente"/>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9CEB6" w14:textId="77777777" w:rsidR="00F531A6" w:rsidRDefault="00F531A6">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C0EBE" w14:textId="77777777" w:rsidR="00935A1B" w:rsidRDefault="00935A1B" w:rsidP="00935A1B">
    <w:pPr>
      <w:pStyle w:val="Encabezado"/>
      <w:jc w:val="center"/>
      <w:rPr>
        <w:sz w:val="20"/>
        <w:szCs w:val="20"/>
        <w14:ligatures w14:val="standardContextual"/>
      </w:rPr>
    </w:pPr>
  </w:p>
  <w:p w14:paraId="52F35ED2" w14:textId="4C6EB254" w:rsidR="00935A1B" w:rsidRDefault="00935A1B" w:rsidP="00935A1B">
    <w:pPr>
      <w:pStyle w:val="Encabezado"/>
      <w:jc w:val="center"/>
      <w:rPr>
        <w:sz w:val="20"/>
        <w:szCs w:val="20"/>
        <w14:ligatures w14:val="standardContextual"/>
      </w:rPr>
    </w:pPr>
    <w:r>
      <w:rPr>
        <w:noProof/>
      </w:rPr>
      <w:drawing>
        <wp:anchor distT="0" distB="0" distL="0" distR="0" simplePos="0" relativeHeight="251700736" behindDoc="1" locked="0" layoutInCell="1" allowOverlap="1" wp14:anchorId="7CEF45E0" wp14:editId="02588E6D">
          <wp:simplePos x="0" y="0"/>
          <wp:positionH relativeFrom="page">
            <wp:posOffset>988785</wp:posOffset>
          </wp:positionH>
          <wp:positionV relativeFrom="page">
            <wp:posOffset>169545</wp:posOffset>
          </wp:positionV>
          <wp:extent cx="507632" cy="697229"/>
          <wp:effectExtent l="0" t="0" r="0" b="0"/>
          <wp:wrapNone/>
          <wp:docPr id="160430974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507632" cy="697229"/>
                  </a:xfrm>
                  <a:prstGeom prst="rect">
                    <a:avLst/>
                  </a:prstGeom>
                </pic:spPr>
              </pic:pic>
            </a:graphicData>
          </a:graphic>
        </wp:anchor>
      </w:drawing>
    </w:r>
    <w:r w:rsidRPr="00406140">
      <w:rPr>
        <w:sz w:val="20"/>
        <w:szCs w:val="20"/>
        <w14:ligatures w14:val="standardContextual"/>
      </w:rPr>
      <w:t xml:space="preserve">DOCUMENTO PREPARADO PARA PUBLICAR EN EL PORTAL DE </w:t>
    </w:r>
  </w:p>
  <w:p w14:paraId="57A4F52B" w14:textId="5D897235" w:rsidR="00935A1B" w:rsidRDefault="00935A1B" w:rsidP="00935A1B">
    <w:pPr>
      <w:pStyle w:val="Encabezado"/>
    </w:pPr>
    <w:r>
      <w:rPr>
        <w:sz w:val="20"/>
        <w:szCs w:val="20"/>
        <w14:ligatures w14:val="standardContextual"/>
      </w:rPr>
      <w:t xml:space="preserve">                                          </w:t>
    </w:r>
    <w:r w:rsidRPr="00406140">
      <w:rPr>
        <w:sz w:val="20"/>
        <w:szCs w:val="20"/>
        <w14:ligatures w14:val="standardContextual"/>
      </w:rPr>
      <w:t>TRANSPARENCIA EN FORMATO REUTILIZABLE</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B67FCC" w14:textId="77777777" w:rsidR="00F531A6" w:rsidRDefault="00F531A6">
    <w:pPr>
      <w:pStyle w:val="Textoindependiente"/>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AF6CA" w14:textId="77777777" w:rsidR="00F531A6" w:rsidRDefault="00F531A6">
    <w:pPr>
      <w:pStyle w:val="Textoindependiente"/>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76435" w14:textId="77777777" w:rsidR="00F531A6" w:rsidRDefault="00F531A6">
    <w:pPr>
      <w:pStyle w:val="Textoindependiente"/>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6A6" w14:textId="77777777" w:rsidR="00F531A6" w:rsidRDefault="00000000">
    <w:pPr>
      <w:pStyle w:val="Textoindependiente"/>
      <w:spacing w:line="14" w:lineRule="auto"/>
    </w:pPr>
    <w:r>
      <w:rPr>
        <w:noProof/>
      </w:rPr>
      <w:drawing>
        <wp:anchor distT="0" distB="0" distL="0" distR="0" simplePos="0" relativeHeight="483507200" behindDoc="1" locked="0" layoutInCell="1" allowOverlap="1" wp14:anchorId="13410DDC" wp14:editId="41BD775B">
          <wp:simplePos x="0" y="0"/>
          <wp:positionH relativeFrom="page">
            <wp:posOffset>1009014</wp:posOffset>
          </wp:positionH>
          <wp:positionV relativeFrom="page">
            <wp:posOffset>142938</wp:posOffset>
          </wp:positionV>
          <wp:extent cx="460057" cy="657859"/>
          <wp:effectExtent l="0" t="0" r="0" b="0"/>
          <wp:wrapNone/>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1"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483507712" behindDoc="1" locked="0" layoutInCell="1" allowOverlap="1" wp14:anchorId="1C98AE02" wp14:editId="2858554D">
              <wp:simplePos x="0" y="0"/>
              <wp:positionH relativeFrom="page">
                <wp:posOffset>1044898</wp:posOffset>
              </wp:positionH>
              <wp:positionV relativeFrom="page">
                <wp:posOffset>2309872</wp:posOffset>
              </wp:positionV>
              <wp:extent cx="57785" cy="57785"/>
              <wp:effectExtent l="0" t="0" r="0" b="0"/>
              <wp:wrapNone/>
              <wp:docPr id="293" name="Graphic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28803" y="0"/>
                            </a:moveTo>
                            <a:lnTo>
                              <a:pt x="17589" y="2259"/>
                            </a:lnTo>
                            <a:lnTo>
                              <a:pt x="8434" y="8426"/>
                            </a:lnTo>
                            <a:lnTo>
                              <a:pt x="2262" y="17584"/>
                            </a:lnTo>
                            <a:lnTo>
                              <a:pt x="0" y="28816"/>
                            </a:lnTo>
                            <a:lnTo>
                              <a:pt x="2262" y="40048"/>
                            </a:lnTo>
                            <a:lnTo>
                              <a:pt x="8434" y="49206"/>
                            </a:lnTo>
                            <a:lnTo>
                              <a:pt x="17589" y="55373"/>
                            </a:lnTo>
                            <a:lnTo>
                              <a:pt x="28803" y="57632"/>
                            </a:lnTo>
                            <a:lnTo>
                              <a:pt x="40019" y="55373"/>
                            </a:lnTo>
                            <a:lnTo>
                              <a:pt x="49179" y="49206"/>
                            </a:lnTo>
                            <a:lnTo>
                              <a:pt x="55355" y="40048"/>
                            </a:lnTo>
                            <a:lnTo>
                              <a:pt x="57619" y="28816"/>
                            </a:lnTo>
                            <a:lnTo>
                              <a:pt x="55355" y="17584"/>
                            </a:lnTo>
                            <a:lnTo>
                              <a:pt x="49179" y="8426"/>
                            </a:lnTo>
                            <a:lnTo>
                              <a:pt x="40019" y="2259"/>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772A83" id="Graphic 293" o:spid="_x0000_s1026" style="position:absolute;margin-left:82.3pt;margin-top:181.9pt;width:4.55pt;height:4.55pt;z-index:-19808768;visibility:visible;mso-wrap-style:square;mso-wrap-distance-left:0;mso-wrap-distance-top:0;mso-wrap-distance-right:0;mso-wrap-distance-bottom:0;mso-position-horizontal:absolute;mso-position-horizontal-relative:page;mso-position-vertical:absolute;mso-position-vertical-relative:page;v-text-anchor:top" coordsize="5778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" path="m28803,l17589,2259,8434,8426,2262,17584,,28816,2262,40048r6172,9158l17589,55373r11214,2259l40019,55373r9160,-6167l55355,40048,57619,28816,55355,17584,49179,8426,40019,2259,28803,xe" fillcolor="black" stroked="f">
              <v:path arrowok="t"/>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84BC1" w14:textId="77777777" w:rsidR="00F531A6" w:rsidRDefault="00000000">
    <w:pPr>
      <w:pStyle w:val="Textoindependiente"/>
      <w:spacing w:line="14" w:lineRule="auto"/>
    </w:pPr>
    <w:r>
      <w:rPr>
        <w:noProof/>
      </w:rPr>
      <w:drawing>
        <wp:anchor distT="0" distB="0" distL="0" distR="0" simplePos="0" relativeHeight="483509760" behindDoc="1" locked="0" layoutInCell="1" allowOverlap="1" wp14:anchorId="5ADCD28A" wp14:editId="6485E1A1">
          <wp:simplePos x="0" y="0"/>
          <wp:positionH relativeFrom="page">
            <wp:posOffset>1009014</wp:posOffset>
          </wp:positionH>
          <wp:positionV relativeFrom="page">
            <wp:posOffset>142938</wp:posOffset>
          </wp:positionV>
          <wp:extent cx="460057" cy="657859"/>
          <wp:effectExtent l="0" t="0" r="0" b="0"/>
          <wp:wrapNone/>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40544" w14:textId="77777777" w:rsidR="00F531A6" w:rsidRDefault="00F531A6">
    <w:pPr>
      <w:pStyle w:val="Textoindependiente"/>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7E844" w14:textId="77777777" w:rsidR="00F531A6" w:rsidRDefault="00F531A6">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BAD20" w14:textId="77777777" w:rsidR="00F531A6" w:rsidRDefault="00F531A6">
    <w:pPr>
      <w:pStyle w:val="Textoindependiente"/>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61FD1" w14:textId="77777777" w:rsidR="00F531A6" w:rsidRDefault="00000000">
    <w:pPr>
      <w:pStyle w:val="Textoindependiente"/>
      <w:spacing w:line="14" w:lineRule="auto"/>
    </w:pPr>
    <w:r>
      <w:rPr>
        <w:noProof/>
      </w:rPr>
      <mc:AlternateContent>
        <mc:Choice Requires="wps">
          <w:drawing>
            <wp:anchor distT="0" distB="0" distL="0" distR="0" simplePos="0" relativeHeight="483511808" behindDoc="1" locked="0" layoutInCell="1" allowOverlap="1" wp14:anchorId="17441980" wp14:editId="2A930B95">
              <wp:simplePos x="0" y="0"/>
              <wp:positionH relativeFrom="page">
                <wp:posOffset>6891401</wp:posOffset>
              </wp:positionH>
              <wp:positionV relativeFrom="page">
                <wp:posOffset>189830</wp:posOffset>
              </wp:positionV>
              <wp:extent cx="491490" cy="167640"/>
              <wp:effectExtent l="0" t="0" r="0" b="0"/>
              <wp:wrapNone/>
              <wp:docPr id="399" name="Text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197BB85E" w14:textId="77777777" w:rsidR="00F531A6" w:rsidRDefault="00000000">
                          <w:pPr>
                            <w:pStyle w:val="Textoindependiente"/>
                            <w:spacing w:before="13"/>
                            <w:ind w:left="20"/>
                          </w:pPr>
                          <w:r>
                            <w:t>Anexo</w:t>
                          </w:r>
                          <w:r>
                            <w:rPr>
                              <w:spacing w:val="-5"/>
                            </w:rPr>
                            <w:t xml:space="preserve"> </w:t>
                          </w:r>
                          <w:r>
                            <w:rPr>
                              <w:spacing w:val="-10"/>
                            </w:rPr>
                            <w:t>4</w:t>
                          </w:r>
                        </w:p>
                      </w:txbxContent>
                    </wps:txbx>
                    <wps:bodyPr wrap="square" lIns="0" tIns="0" rIns="0" bIns="0" rtlCol="0">
                      <a:noAutofit/>
                    </wps:bodyPr>
                  </wps:wsp>
                </a:graphicData>
              </a:graphic>
            </wp:anchor>
          </w:drawing>
        </mc:Choice>
        <mc:Fallback>
          <w:pict>
            <v:shapetype w14:anchorId="17441980" id="_x0000_t202" coordsize="21600,21600" o:spt="202" path="m,l,21600r21600,l21600,xe">
              <v:stroke joinstyle="miter"/>
              <v:path gradientshapeok="t" o:connecttype="rect"/>
            </v:shapetype>
            <v:shape id="Textbox 399" o:spid="_x0000_s1310" type="#_x0000_t202" style="position:absolute;margin-left:542.65pt;margin-top:14.95pt;width:38.7pt;height:13.2pt;z-index:-19804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NymeHKYAQAA&#10;IQMAAA4AAAAAAAAAAAAAAAAALgIAAGRycy9lMm9Eb2MueG1sUEsBAi0AFAAGAAgAAAAhANfGVlPg&#10;AAAACwEAAA8AAAAAAAAAAAAAAAAA8gMAAGRycy9kb3ducmV2LnhtbFBLBQYAAAAABAAEAPMAAAD/&#10;BAAAAAA=&#10;" filled="f" stroked="f">
              <v:textbox inset="0,0,0,0">
                <w:txbxContent>
                  <w:p w14:paraId="197BB85E" w14:textId="77777777" w:rsidR="00F531A6" w:rsidRDefault="00000000">
                    <w:pPr>
                      <w:pStyle w:val="Textoindependiente"/>
                      <w:spacing w:before="13"/>
                      <w:ind w:left="20"/>
                    </w:pPr>
                    <w:r>
                      <w:t>Anexo</w:t>
                    </w:r>
                    <w:r>
                      <w:rPr>
                        <w:spacing w:val="-5"/>
                      </w:rPr>
                      <w:t xml:space="preserve"> </w:t>
                    </w:r>
                    <w:r>
                      <w:rPr>
                        <w:spacing w:val="-10"/>
                      </w:rPr>
                      <w:t>4</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BB56D" w14:textId="77777777" w:rsidR="00F531A6" w:rsidRDefault="00000000">
    <w:pPr>
      <w:pStyle w:val="Textoindependiente"/>
      <w:spacing w:line="14" w:lineRule="auto"/>
    </w:pPr>
    <w:r>
      <w:rPr>
        <w:noProof/>
      </w:rPr>
      <mc:AlternateContent>
        <mc:Choice Requires="wps">
          <w:drawing>
            <wp:anchor distT="0" distB="0" distL="0" distR="0" simplePos="0" relativeHeight="483512832" behindDoc="1" locked="0" layoutInCell="1" allowOverlap="1" wp14:anchorId="4F07863E" wp14:editId="6EB5E145">
              <wp:simplePos x="0" y="0"/>
              <wp:positionH relativeFrom="page">
                <wp:posOffset>6891655</wp:posOffset>
              </wp:positionH>
              <wp:positionV relativeFrom="page">
                <wp:posOffset>189830</wp:posOffset>
              </wp:positionV>
              <wp:extent cx="491490" cy="167640"/>
              <wp:effectExtent l="0" t="0" r="0" b="0"/>
              <wp:wrapNone/>
              <wp:docPr id="409" name="Text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0E6F2BC6" w14:textId="77777777" w:rsidR="00F531A6" w:rsidRDefault="00000000">
                          <w:pPr>
                            <w:pStyle w:val="Textoindependiente"/>
                            <w:spacing w:before="13"/>
                            <w:ind w:left="20"/>
                          </w:pPr>
                          <w:r>
                            <w:t>Anexo</w:t>
                          </w:r>
                          <w:r>
                            <w:rPr>
                              <w:spacing w:val="-5"/>
                            </w:rPr>
                            <w:t xml:space="preserve"> </w:t>
                          </w:r>
                          <w:r>
                            <w:rPr>
                              <w:spacing w:val="-10"/>
                            </w:rPr>
                            <w:t>5</w:t>
                          </w:r>
                        </w:p>
                      </w:txbxContent>
                    </wps:txbx>
                    <wps:bodyPr wrap="square" lIns="0" tIns="0" rIns="0" bIns="0" rtlCol="0">
                      <a:noAutofit/>
                    </wps:bodyPr>
                  </wps:wsp>
                </a:graphicData>
              </a:graphic>
            </wp:anchor>
          </w:drawing>
        </mc:Choice>
        <mc:Fallback>
          <w:pict>
            <v:shapetype w14:anchorId="4F07863E" id="_x0000_t202" coordsize="21600,21600" o:spt="202" path="m,l,21600r21600,l21600,xe">
              <v:stroke joinstyle="miter"/>
              <v:path gradientshapeok="t" o:connecttype="rect"/>
            </v:shapetype>
            <v:shape id="Textbox 409" o:spid="_x0000_s1311" type="#_x0000_t202" style="position:absolute;margin-left:542.65pt;margin-top:14.95pt;width:38.7pt;height:13.2pt;z-index:-19803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EipT/2YAQAA&#10;IQMAAA4AAAAAAAAAAAAAAAAALgIAAGRycy9lMm9Eb2MueG1sUEsBAi0AFAAGAAgAAAAhANfGVlPg&#10;AAAACwEAAA8AAAAAAAAAAAAAAAAA8gMAAGRycy9kb3ducmV2LnhtbFBLBQYAAAAABAAEAPMAAAD/&#10;BAAAAAA=&#10;" filled="f" stroked="f">
              <v:textbox inset="0,0,0,0">
                <w:txbxContent>
                  <w:p w14:paraId="0E6F2BC6" w14:textId="77777777" w:rsidR="00F531A6" w:rsidRDefault="00000000">
                    <w:pPr>
                      <w:pStyle w:val="Textoindependiente"/>
                      <w:spacing w:before="13"/>
                      <w:ind w:left="20"/>
                    </w:pPr>
                    <w:r>
                      <w:t>Anexo</w:t>
                    </w:r>
                    <w:r>
                      <w:rPr>
                        <w:spacing w:val="-5"/>
                      </w:rPr>
                      <w:t xml:space="preserve"> </w:t>
                    </w:r>
                    <w:r>
                      <w:rPr>
                        <w:spacing w:val="-10"/>
                      </w:rPr>
                      <w:t>5</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E4C1F"/>
    <w:multiLevelType w:val="hybridMultilevel"/>
    <w:tmpl w:val="2BDCFE6E"/>
    <w:lvl w:ilvl="0" w:tplc="6DD87224">
      <w:start w:val="1"/>
      <w:numFmt w:val="decimal"/>
      <w:lvlText w:val="%1-"/>
      <w:lvlJc w:val="left"/>
      <w:pPr>
        <w:ind w:left="142" w:hanging="260"/>
      </w:pPr>
      <w:rPr>
        <w:rFonts w:ascii="Arial" w:eastAsia="Arial" w:hAnsi="Arial" w:cs="Arial" w:hint="default"/>
        <w:b w:val="0"/>
        <w:bCs w:val="0"/>
        <w:i w:val="0"/>
        <w:iCs w:val="0"/>
        <w:spacing w:val="0"/>
        <w:w w:val="100"/>
        <w:sz w:val="20"/>
        <w:szCs w:val="20"/>
        <w:lang w:val="es-ES" w:eastAsia="en-US" w:bidi="ar-SA"/>
      </w:rPr>
    </w:lvl>
    <w:lvl w:ilvl="1" w:tplc="62667596">
      <w:numFmt w:val="bullet"/>
      <w:lvlText w:val="•"/>
      <w:lvlJc w:val="left"/>
      <w:pPr>
        <w:ind w:left="1047" w:hanging="260"/>
      </w:pPr>
      <w:rPr>
        <w:rFonts w:hint="default"/>
        <w:lang w:val="es-ES" w:eastAsia="en-US" w:bidi="ar-SA"/>
      </w:rPr>
    </w:lvl>
    <w:lvl w:ilvl="2" w:tplc="97CE67D6">
      <w:numFmt w:val="bullet"/>
      <w:lvlText w:val="•"/>
      <w:lvlJc w:val="left"/>
      <w:pPr>
        <w:ind w:left="1954" w:hanging="260"/>
      </w:pPr>
      <w:rPr>
        <w:rFonts w:hint="default"/>
        <w:lang w:val="es-ES" w:eastAsia="en-US" w:bidi="ar-SA"/>
      </w:rPr>
    </w:lvl>
    <w:lvl w:ilvl="3" w:tplc="F3942246">
      <w:numFmt w:val="bullet"/>
      <w:lvlText w:val="•"/>
      <w:lvlJc w:val="left"/>
      <w:pPr>
        <w:ind w:left="2862" w:hanging="260"/>
      </w:pPr>
      <w:rPr>
        <w:rFonts w:hint="default"/>
        <w:lang w:val="es-ES" w:eastAsia="en-US" w:bidi="ar-SA"/>
      </w:rPr>
    </w:lvl>
    <w:lvl w:ilvl="4" w:tplc="1D3A7B7E">
      <w:numFmt w:val="bullet"/>
      <w:lvlText w:val="•"/>
      <w:lvlJc w:val="left"/>
      <w:pPr>
        <w:ind w:left="3769" w:hanging="260"/>
      </w:pPr>
      <w:rPr>
        <w:rFonts w:hint="default"/>
        <w:lang w:val="es-ES" w:eastAsia="en-US" w:bidi="ar-SA"/>
      </w:rPr>
    </w:lvl>
    <w:lvl w:ilvl="5" w:tplc="2D2E97CE">
      <w:numFmt w:val="bullet"/>
      <w:lvlText w:val="•"/>
      <w:lvlJc w:val="left"/>
      <w:pPr>
        <w:ind w:left="4676" w:hanging="260"/>
      </w:pPr>
      <w:rPr>
        <w:rFonts w:hint="default"/>
        <w:lang w:val="es-ES" w:eastAsia="en-US" w:bidi="ar-SA"/>
      </w:rPr>
    </w:lvl>
    <w:lvl w:ilvl="6" w:tplc="47BC6EC8">
      <w:numFmt w:val="bullet"/>
      <w:lvlText w:val="•"/>
      <w:lvlJc w:val="left"/>
      <w:pPr>
        <w:ind w:left="5584" w:hanging="260"/>
      </w:pPr>
      <w:rPr>
        <w:rFonts w:hint="default"/>
        <w:lang w:val="es-ES" w:eastAsia="en-US" w:bidi="ar-SA"/>
      </w:rPr>
    </w:lvl>
    <w:lvl w:ilvl="7" w:tplc="90AA492A">
      <w:numFmt w:val="bullet"/>
      <w:lvlText w:val="•"/>
      <w:lvlJc w:val="left"/>
      <w:pPr>
        <w:ind w:left="6491" w:hanging="260"/>
      </w:pPr>
      <w:rPr>
        <w:rFonts w:hint="default"/>
        <w:lang w:val="es-ES" w:eastAsia="en-US" w:bidi="ar-SA"/>
      </w:rPr>
    </w:lvl>
    <w:lvl w:ilvl="8" w:tplc="6784A584">
      <w:numFmt w:val="bullet"/>
      <w:lvlText w:val="•"/>
      <w:lvlJc w:val="left"/>
      <w:pPr>
        <w:ind w:left="7398" w:hanging="260"/>
      </w:pPr>
      <w:rPr>
        <w:rFonts w:hint="default"/>
        <w:lang w:val="es-ES" w:eastAsia="en-US" w:bidi="ar-SA"/>
      </w:rPr>
    </w:lvl>
  </w:abstractNum>
  <w:abstractNum w:abstractNumId="1" w15:restartNumberingAfterBreak="0">
    <w:nsid w:val="05E01557"/>
    <w:multiLevelType w:val="hybridMultilevel"/>
    <w:tmpl w:val="C54C6EFE"/>
    <w:lvl w:ilvl="0" w:tplc="884AE18E">
      <w:numFmt w:val="bullet"/>
      <w:lvlText w:val="·"/>
      <w:lvlJc w:val="left"/>
      <w:pPr>
        <w:ind w:left="142" w:hanging="557"/>
      </w:pPr>
      <w:rPr>
        <w:rFonts w:ascii="Arial" w:eastAsia="Arial" w:hAnsi="Arial" w:cs="Arial" w:hint="default"/>
        <w:b w:val="0"/>
        <w:bCs w:val="0"/>
        <w:i w:val="0"/>
        <w:iCs w:val="0"/>
        <w:spacing w:val="0"/>
        <w:w w:val="83"/>
        <w:sz w:val="20"/>
        <w:szCs w:val="20"/>
        <w:lang w:val="es-ES" w:eastAsia="en-US" w:bidi="ar-SA"/>
      </w:rPr>
    </w:lvl>
    <w:lvl w:ilvl="1" w:tplc="901E790C">
      <w:numFmt w:val="bullet"/>
      <w:lvlText w:val="•"/>
      <w:lvlJc w:val="left"/>
      <w:pPr>
        <w:ind w:left="1047" w:hanging="557"/>
      </w:pPr>
      <w:rPr>
        <w:rFonts w:hint="default"/>
        <w:lang w:val="es-ES" w:eastAsia="en-US" w:bidi="ar-SA"/>
      </w:rPr>
    </w:lvl>
    <w:lvl w:ilvl="2" w:tplc="43B296DA">
      <w:numFmt w:val="bullet"/>
      <w:lvlText w:val="•"/>
      <w:lvlJc w:val="left"/>
      <w:pPr>
        <w:ind w:left="1954" w:hanging="557"/>
      </w:pPr>
      <w:rPr>
        <w:rFonts w:hint="default"/>
        <w:lang w:val="es-ES" w:eastAsia="en-US" w:bidi="ar-SA"/>
      </w:rPr>
    </w:lvl>
    <w:lvl w:ilvl="3" w:tplc="B6185A38">
      <w:numFmt w:val="bullet"/>
      <w:lvlText w:val="•"/>
      <w:lvlJc w:val="left"/>
      <w:pPr>
        <w:ind w:left="2862" w:hanging="557"/>
      </w:pPr>
      <w:rPr>
        <w:rFonts w:hint="default"/>
        <w:lang w:val="es-ES" w:eastAsia="en-US" w:bidi="ar-SA"/>
      </w:rPr>
    </w:lvl>
    <w:lvl w:ilvl="4" w:tplc="96C48C66">
      <w:numFmt w:val="bullet"/>
      <w:lvlText w:val="•"/>
      <w:lvlJc w:val="left"/>
      <w:pPr>
        <w:ind w:left="3769" w:hanging="557"/>
      </w:pPr>
      <w:rPr>
        <w:rFonts w:hint="default"/>
        <w:lang w:val="es-ES" w:eastAsia="en-US" w:bidi="ar-SA"/>
      </w:rPr>
    </w:lvl>
    <w:lvl w:ilvl="5" w:tplc="9DECD144">
      <w:numFmt w:val="bullet"/>
      <w:lvlText w:val="•"/>
      <w:lvlJc w:val="left"/>
      <w:pPr>
        <w:ind w:left="4676" w:hanging="557"/>
      </w:pPr>
      <w:rPr>
        <w:rFonts w:hint="default"/>
        <w:lang w:val="es-ES" w:eastAsia="en-US" w:bidi="ar-SA"/>
      </w:rPr>
    </w:lvl>
    <w:lvl w:ilvl="6" w:tplc="B00A230A">
      <w:numFmt w:val="bullet"/>
      <w:lvlText w:val="•"/>
      <w:lvlJc w:val="left"/>
      <w:pPr>
        <w:ind w:left="5584" w:hanging="557"/>
      </w:pPr>
      <w:rPr>
        <w:rFonts w:hint="default"/>
        <w:lang w:val="es-ES" w:eastAsia="en-US" w:bidi="ar-SA"/>
      </w:rPr>
    </w:lvl>
    <w:lvl w:ilvl="7" w:tplc="98546F80">
      <w:numFmt w:val="bullet"/>
      <w:lvlText w:val="•"/>
      <w:lvlJc w:val="left"/>
      <w:pPr>
        <w:ind w:left="6491" w:hanging="557"/>
      </w:pPr>
      <w:rPr>
        <w:rFonts w:hint="default"/>
        <w:lang w:val="es-ES" w:eastAsia="en-US" w:bidi="ar-SA"/>
      </w:rPr>
    </w:lvl>
    <w:lvl w:ilvl="8" w:tplc="F36646B6">
      <w:numFmt w:val="bullet"/>
      <w:lvlText w:val="•"/>
      <w:lvlJc w:val="left"/>
      <w:pPr>
        <w:ind w:left="7398" w:hanging="557"/>
      </w:pPr>
      <w:rPr>
        <w:rFonts w:hint="default"/>
        <w:lang w:val="es-ES" w:eastAsia="en-US" w:bidi="ar-SA"/>
      </w:rPr>
    </w:lvl>
  </w:abstractNum>
  <w:abstractNum w:abstractNumId="2" w15:restartNumberingAfterBreak="0">
    <w:nsid w:val="06150DA5"/>
    <w:multiLevelType w:val="hybridMultilevel"/>
    <w:tmpl w:val="65B8C5D4"/>
    <w:lvl w:ilvl="0" w:tplc="05DE4E2A">
      <w:start w:val="1"/>
      <w:numFmt w:val="decimal"/>
      <w:lvlText w:val="%1."/>
      <w:lvlJc w:val="left"/>
      <w:pPr>
        <w:ind w:left="142" w:hanging="169"/>
        <w:jc w:val="right"/>
      </w:pPr>
      <w:rPr>
        <w:rFonts w:ascii="Arial" w:eastAsia="Arial" w:hAnsi="Arial" w:cs="Arial" w:hint="default"/>
        <w:b w:val="0"/>
        <w:bCs w:val="0"/>
        <w:i w:val="0"/>
        <w:iCs w:val="0"/>
        <w:spacing w:val="0"/>
        <w:w w:val="97"/>
        <w:sz w:val="18"/>
        <w:szCs w:val="18"/>
        <w:lang w:val="es-ES" w:eastAsia="en-US" w:bidi="ar-SA"/>
      </w:rPr>
    </w:lvl>
    <w:lvl w:ilvl="1" w:tplc="25CC8722">
      <w:numFmt w:val="bullet"/>
      <w:lvlText w:val="•"/>
      <w:lvlJc w:val="left"/>
      <w:pPr>
        <w:ind w:left="1047" w:hanging="169"/>
      </w:pPr>
      <w:rPr>
        <w:rFonts w:hint="default"/>
        <w:lang w:val="es-ES" w:eastAsia="en-US" w:bidi="ar-SA"/>
      </w:rPr>
    </w:lvl>
    <w:lvl w:ilvl="2" w:tplc="AC70F136">
      <w:numFmt w:val="bullet"/>
      <w:lvlText w:val="•"/>
      <w:lvlJc w:val="left"/>
      <w:pPr>
        <w:ind w:left="1954" w:hanging="169"/>
      </w:pPr>
      <w:rPr>
        <w:rFonts w:hint="default"/>
        <w:lang w:val="es-ES" w:eastAsia="en-US" w:bidi="ar-SA"/>
      </w:rPr>
    </w:lvl>
    <w:lvl w:ilvl="3" w:tplc="4828B400">
      <w:numFmt w:val="bullet"/>
      <w:lvlText w:val="•"/>
      <w:lvlJc w:val="left"/>
      <w:pPr>
        <w:ind w:left="2862" w:hanging="169"/>
      </w:pPr>
      <w:rPr>
        <w:rFonts w:hint="default"/>
        <w:lang w:val="es-ES" w:eastAsia="en-US" w:bidi="ar-SA"/>
      </w:rPr>
    </w:lvl>
    <w:lvl w:ilvl="4" w:tplc="1918F332">
      <w:numFmt w:val="bullet"/>
      <w:lvlText w:val="•"/>
      <w:lvlJc w:val="left"/>
      <w:pPr>
        <w:ind w:left="3769" w:hanging="169"/>
      </w:pPr>
      <w:rPr>
        <w:rFonts w:hint="default"/>
        <w:lang w:val="es-ES" w:eastAsia="en-US" w:bidi="ar-SA"/>
      </w:rPr>
    </w:lvl>
    <w:lvl w:ilvl="5" w:tplc="4EBC034E">
      <w:numFmt w:val="bullet"/>
      <w:lvlText w:val="•"/>
      <w:lvlJc w:val="left"/>
      <w:pPr>
        <w:ind w:left="4676" w:hanging="169"/>
      </w:pPr>
      <w:rPr>
        <w:rFonts w:hint="default"/>
        <w:lang w:val="es-ES" w:eastAsia="en-US" w:bidi="ar-SA"/>
      </w:rPr>
    </w:lvl>
    <w:lvl w:ilvl="6" w:tplc="FEEC38AE">
      <w:numFmt w:val="bullet"/>
      <w:lvlText w:val="•"/>
      <w:lvlJc w:val="left"/>
      <w:pPr>
        <w:ind w:left="5584" w:hanging="169"/>
      </w:pPr>
      <w:rPr>
        <w:rFonts w:hint="default"/>
        <w:lang w:val="es-ES" w:eastAsia="en-US" w:bidi="ar-SA"/>
      </w:rPr>
    </w:lvl>
    <w:lvl w:ilvl="7" w:tplc="D45677A8">
      <w:numFmt w:val="bullet"/>
      <w:lvlText w:val="•"/>
      <w:lvlJc w:val="left"/>
      <w:pPr>
        <w:ind w:left="6491" w:hanging="169"/>
      </w:pPr>
      <w:rPr>
        <w:rFonts w:hint="default"/>
        <w:lang w:val="es-ES" w:eastAsia="en-US" w:bidi="ar-SA"/>
      </w:rPr>
    </w:lvl>
    <w:lvl w:ilvl="8" w:tplc="CC9AC112">
      <w:numFmt w:val="bullet"/>
      <w:lvlText w:val="•"/>
      <w:lvlJc w:val="left"/>
      <w:pPr>
        <w:ind w:left="7398" w:hanging="169"/>
      </w:pPr>
      <w:rPr>
        <w:rFonts w:hint="default"/>
        <w:lang w:val="es-ES" w:eastAsia="en-US" w:bidi="ar-SA"/>
      </w:rPr>
    </w:lvl>
  </w:abstractNum>
  <w:abstractNum w:abstractNumId="3" w15:restartNumberingAfterBreak="0">
    <w:nsid w:val="08541CA9"/>
    <w:multiLevelType w:val="hybridMultilevel"/>
    <w:tmpl w:val="67FA62BE"/>
    <w:lvl w:ilvl="0" w:tplc="844CC174">
      <w:start w:val="1"/>
      <w:numFmt w:val="lowerLetter"/>
      <w:lvlText w:val="%1)"/>
      <w:lvlJc w:val="left"/>
      <w:pPr>
        <w:ind w:left="142" w:hanging="182"/>
      </w:pPr>
      <w:rPr>
        <w:rFonts w:ascii="Arial" w:eastAsia="Arial" w:hAnsi="Arial" w:cs="Arial" w:hint="default"/>
        <w:b w:val="0"/>
        <w:bCs w:val="0"/>
        <w:i w:val="0"/>
        <w:iCs w:val="0"/>
        <w:spacing w:val="1"/>
        <w:w w:val="95"/>
        <w:sz w:val="18"/>
        <w:szCs w:val="18"/>
        <w:lang w:val="es-ES" w:eastAsia="en-US" w:bidi="ar-SA"/>
      </w:rPr>
    </w:lvl>
    <w:lvl w:ilvl="1" w:tplc="32B234F2">
      <w:numFmt w:val="bullet"/>
      <w:lvlText w:val="•"/>
      <w:lvlJc w:val="left"/>
      <w:pPr>
        <w:ind w:left="1047" w:hanging="182"/>
      </w:pPr>
      <w:rPr>
        <w:rFonts w:hint="default"/>
        <w:lang w:val="es-ES" w:eastAsia="en-US" w:bidi="ar-SA"/>
      </w:rPr>
    </w:lvl>
    <w:lvl w:ilvl="2" w:tplc="751E867C">
      <w:numFmt w:val="bullet"/>
      <w:lvlText w:val="•"/>
      <w:lvlJc w:val="left"/>
      <w:pPr>
        <w:ind w:left="1954" w:hanging="182"/>
      </w:pPr>
      <w:rPr>
        <w:rFonts w:hint="default"/>
        <w:lang w:val="es-ES" w:eastAsia="en-US" w:bidi="ar-SA"/>
      </w:rPr>
    </w:lvl>
    <w:lvl w:ilvl="3" w:tplc="E53E22F8">
      <w:numFmt w:val="bullet"/>
      <w:lvlText w:val="•"/>
      <w:lvlJc w:val="left"/>
      <w:pPr>
        <w:ind w:left="2862" w:hanging="182"/>
      </w:pPr>
      <w:rPr>
        <w:rFonts w:hint="default"/>
        <w:lang w:val="es-ES" w:eastAsia="en-US" w:bidi="ar-SA"/>
      </w:rPr>
    </w:lvl>
    <w:lvl w:ilvl="4" w:tplc="D2802786">
      <w:numFmt w:val="bullet"/>
      <w:lvlText w:val="•"/>
      <w:lvlJc w:val="left"/>
      <w:pPr>
        <w:ind w:left="3769" w:hanging="182"/>
      </w:pPr>
      <w:rPr>
        <w:rFonts w:hint="default"/>
        <w:lang w:val="es-ES" w:eastAsia="en-US" w:bidi="ar-SA"/>
      </w:rPr>
    </w:lvl>
    <w:lvl w:ilvl="5" w:tplc="C7F46C8E">
      <w:numFmt w:val="bullet"/>
      <w:lvlText w:val="•"/>
      <w:lvlJc w:val="left"/>
      <w:pPr>
        <w:ind w:left="4676" w:hanging="182"/>
      </w:pPr>
      <w:rPr>
        <w:rFonts w:hint="default"/>
        <w:lang w:val="es-ES" w:eastAsia="en-US" w:bidi="ar-SA"/>
      </w:rPr>
    </w:lvl>
    <w:lvl w:ilvl="6" w:tplc="0A54B7D0">
      <w:numFmt w:val="bullet"/>
      <w:lvlText w:val="•"/>
      <w:lvlJc w:val="left"/>
      <w:pPr>
        <w:ind w:left="5584" w:hanging="182"/>
      </w:pPr>
      <w:rPr>
        <w:rFonts w:hint="default"/>
        <w:lang w:val="es-ES" w:eastAsia="en-US" w:bidi="ar-SA"/>
      </w:rPr>
    </w:lvl>
    <w:lvl w:ilvl="7" w:tplc="4F2A85D4">
      <w:numFmt w:val="bullet"/>
      <w:lvlText w:val="•"/>
      <w:lvlJc w:val="left"/>
      <w:pPr>
        <w:ind w:left="6491" w:hanging="182"/>
      </w:pPr>
      <w:rPr>
        <w:rFonts w:hint="default"/>
        <w:lang w:val="es-ES" w:eastAsia="en-US" w:bidi="ar-SA"/>
      </w:rPr>
    </w:lvl>
    <w:lvl w:ilvl="8" w:tplc="79981B6A">
      <w:numFmt w:val="bullet"/>
      <w:lvlText w:val="•"/>
      <w:lvlJc w:val="left"/>
      <w:pPr>
        <w:ind w:left="7398" w:hanging="182"/>
      </w:pPr>
      <w:rPr>
        <w:rFonts w:hint="default"/>
        <w:lang w:val="es-ES" w:eastAsia="en-US" w:bidi="ar-SA"/>
      </w:rPr>
    </w:lvl>
  </w:abstractNum>
  <w:abstractNum w:abstractNumId="4" w15:restartNumberingAfterBreak="0">
    <w:nsid w:val="115C1D3D"/>
    <w:multiLevelType w:val="hybridMultilevel"/>
    <w:tmpl w:val="B3FEB610"/>
    <w:lvl w:ilvl="0" w:tplc="3A8093FA">
      <w:numFmt w:val="bullet"/>
      <w:lvlText w:val="•"/>
      <w:lvlJc w:val="left"/>
      <w:pPr>
        <w:ind w:left="4482" w:hanging="3699"/>
      </w:pPr>
      <w:rPr>
        <w:rFonts w:ascii="Arial" w:eastAsia="Arial" w:hAnsi="Arial" w:cs="Arial" w:hint="default"/>
        <w:b w:val="0"/>
        <w:bCs w:val="0"/>
        <w:i w:val="0"/>
        <w:iCs w:val="0"/>
        <w:color w:val="7E7E7E"/>
        <w:spacing w:val="0"/>
        <w:w w:val="65"/>
        <w:sz w:val="21"/>
        <w:szCs w:val="21"/>
        <w:lang w:val="es-ES" w:eastAsia="en-US" w:bidi="ar-SA"/>
      </w:rPr>
    </w:lvl>
    <w:lvl w:ilvl="1" w:tplc="80DC07C4">
      <w:numFmt w:val="bullet"/>
      <w:lvlText w:val="•"/>
      <w:lvlJc w:val="left"/>
      <w:pPr>
        <w:ind w:left="4770" w:hanging="3699"/>
      </w:pPr>
      <w:rPr>
        <w:rFonts w:hint="default"/>
        <w:lang w:val="es-ES" w:eastAsia="en-US" w:bidi="ar-SA"/>
      </w:rPr>
    </w:lvl>
    <w:lvl w:ilvl="2" w:tplc="55446782">
      <w:numFmt w:val="bullet"/>
      <w:lvlText w:val="•"/>
      <w:lvlJc w:val="left"/>
      <w:pPr>
        <w:ind w:left="5060" w:hanging="3699"/>
      </w:pPr>
      <w:rPr>
        <w:rFonts w:hint="default"/>
        <w:lang w:val="es-ES" w:eastAsia="en-US" w:bidi="ar-SA"/>
      </w:rPr>
    </w:lvl>
    <w:lvl w:ilvl="3" w:tplc="42DEBA50">
      <w:numFmt w:val="bullet"/>
      <w:lvlText w:val="•"/>
      <w:lvlJc w:val="left"/>
      <w:pPr>
        <w:ind w:left="5350" w:hanging="3699"/>
      </w:pPr>
      <w:rPr>
        <w:rFonts w:hint="default"/>
        <w:lang w:val="es-ES" w:eastAsia="en-US" w:bidi="ar-SA"/>
      </w:rPr>
    </w:lvl>
    <w:lvl w:ilvl="4" w:tplc="3EFEFB2A">
      <w:numFmt w:val="bullet"/>
      <w:lvlText w:val="•"/>
      <w:lvlJc w:val="left"/>
      <w:pPr>
        <w:ind w:left="5640" w:hanging="3699"/>
      </w:pPr>
      <w:rPr>
        <w:rFonts w:hint="default"/>
        <w:lang w:val="es-ES" w:eastAsia="en-US" w:bidi="ar-SA"/>
      </w:rPr>
    </w:lvl>
    <w:lvl w:ilvl="5" w:tplc="FE2A4424">
      <w:numFmt w:val="bullet"/>
      <w:lvlText w:val="•"/>
      <w:lvlJc w:val="left"/>
      <w:pPr>
        <w:ind w:left="5930" w:hanging="3699"/>
      </w:pPr>
      <w:rPr>
        <w:rFonts w:hint="default"/>
        <w:lang w:val="es-ES" w:eastAsia="en-US" w:bidi="ar-SA"/>
      </w:rPr>
    </w:lvl>
    <w:lvl w:ilvl="6" w:tplc="9B64BEEA">
      <w:numFmt w:val="bullet"/>
      <w:lvlText w:val="•"/>
      <w:lvlJc w:val="left"/>
      <w:pPr>
        <w:ind w:left="6220" w:hanging="3699"/>
      </w:pPr>
      <w:rPr>
        <w:rFonts w:hint="default"/>
        <w:lang w:val="es-ES" w:eastAsia="en-US" w:bidi="ar-SA"/>
      </w:rPr>
    </w:lvl>
    <w:lvl w:ilvl="7" w:tplc="A4FA74F0">
      <w:numFmt w:val="bullet"/>
      <w:lvlText w:val="•"/>
      <w:lvlJc w:val="left"/>
      <w:pPr>
        <w:ind w:left="6510" w:hanging="3699"/>
      </w:pPr>
      <w:rPr>
        <w:rFonts w:hint="default"/>
        <w:lang w:val="es-ES" w:eastAsia="en-US" w:bidi="ar-SA"/>
      </w:rPr>
    </w:lvl>
    <w:lvl w:ilvl="8" w:tplc="982070C4">
      <w:numFmt w:val="bullet"/>
      <w:lvlText w:val="•"/>
      <w:lvlJc w:val="left"/>
      <w:pPr>
        <w:ind w:left="6801" w:hanging="3699"/>
      </w:pPr>
      <w:rPr>
        <w:rFonts w:hint="default"/>
        <w:lang w:val="es-ES" w:eastAsia="en-US" w:bidi="ar-SA"/>
      </w:rPr>
    </w:lvl>
  </w:abstractNum>
  <w:abstractNum w:abstractNumId="5" w15:restartNumberingAfterBreak="0">
    <w:nsid w:val="119D6E4C"/>
    <w:multiLevelType w:val="hybridMultilevel"/>
    <w:tmpl w:val="70FA8204"/>
    <w:lvl w:ilvl="0" w:tplc="70D0391C">
      <w:start w:val="1"/>
      <w:numFmt w:val="lowerLetter"/>
      <w:lvlText w:val="%1)"/>
      <w:lvlJc w:val="left"/>
      <w:pPr>
        <w:ind w:left="142" w:hanging="180"/>
      </w:pPr>
      <w:rPr>
        <w:rFonts w:ascii="Arial" w:eastAsia="Arial" w:hAnsi="Arial" w:cs="Arial" w:hint="default"/>
        <w:b w:val="0"/>
        <w:bCs w:val="0"/>
        <w:i w:val="0"/>
        <w:iCs w:val="0"/>
        <w:spacing w:val="0"/>
        <w:w w:val="91"/>
        <w:sz w:val="18"/>
        <w:szCs w:val="18"/>
        <w:lang w:val="es-ES" w:eastAsia="en-US" w:bidi="ar-SA"/>
      </w:rPr>
    </w:lvl>
    <w:lvl w:ilvl="1" w:tplc="7338B80E">
      <w:numFmt w:val="bullet"/>
      <w:lvlText w:val="•"/>
      <w:lvlJc w:val="left"/>
      <w:pPr>
        <w:ind w:left="1047" w:hanging="180"/>
      </w:pPr>
      <w:rPr>
        <w:rFonts w:hint="default"/>
        <w:lang w:val="es-ES" w:eastAsia="en-US" w:bidi="ar-SA"/>
      </w:rPr>
    </w:lvl>
    <w:lvl w:ilvl="2" w:tplc="A314C7CA">
      <w:numFmt w:val="bullet"/>
      <w:lvlText w:val="•"/>
      <w:lvlJc w:val="left"/>
      <w:pPr>
        <w:ind w:left="1954" w:hanging="180"/>
      </w:pPr>
      <w:rPr>
        <w:rFonts w:hint="default"/>
        <w:lang w:val="es-ES" w:eastAsia="en-US" w:bidi="ar-SA"/>
      </w:rPr>
    </w:lvl>
    <w:lvl w:ilvl="3" w:tplc="1AAEEAFE">
      <w:numFmt w:val="bullet"/>
      <w:lvlText w:val="•"/>
      <w:lvlJc w:val="left"/>
      <w:pPr>
        <w:ind w:left="2862" w:hanging="180"/>
      </w:pPr>
      <w:rPr>
        <w:rFonts w:hint="default"/>
        <w:lang w:val="es-ES" w:eastAsia="en-US" w:bidi="ar-SA"/>
      </w:rPr>
    </w:lvl>
    <w:lvl w:ilvl="4" w:tplc="C42A1B4A">
      <w:numFmt w:val="bullet"/>
      <w:lvlText w:val="•"/>
      <w:lvlJc w:val="left"/>
      <w:pPr>
        <w:ind w:left="3769" w:hanging="180"/>
      </w:pPr>
      <w:rPr>
        <w:rFonts w:hint="default"/>
        <w:lang w:val="es-ES" w:eastAsia="en-US" w:bidi="ar-SA"/>
      </w:rPr>
    </w:lvl>
    <w:lvl w:ilvl="5" w:tplc="5948AF3E">
      <w:numFmt w:val="bullet"/>
      <w:lvlText w:val="•"/>
      <w:lvlJc w:val="left"/>
      <w:pPr>
        <w:ind w:left="4676" w:hanging="180"/>
      </w:pPr>
      <w:rPr>
        <w:rFonts w:hint="default"/>
        <w:lang w:val="es-ES" w:eastAsia="en-US" w:bidi="ar-SA"/>
      </w:rPr>
    </w:lvl>
    <w:lvl w:ilvl="6" w:tplc="64822DEE">
      <w:numFmt w:val="bullet"/>
      <w:lvlText w:val="•"/>
      <w:lvlJc w:val="left"/>
      <w:pPr>
        <w:ind w:left="5584" w:hanging="180"/>
      </w:pPr>
      <w:rPr>
        <w:rFonts w:hint="default"/>
        <w:lang w:val="es-ES" w:eastAsia="en-US" w:bidi="ar-SA"/>
      </w:rPr>
    </w:lvl>
    <w:lvl w:ilvl="7" w:tplc="7A626A1A">
      <w:numFmt w:val="bullet"/>
      <w:lvlText w:val="•"/>
      <w:lvlJc w:val="left"/>
      <w:pPr>
        <w:ind w:left="6491" w:hanging="180"/>
      </w:pPr>
      <w:rPr>
        <w:rFonts w:hint="default"/>
        <w:lang w:val="es-ES" w:eastAsia="en-US" w:bidi="ar-SA"/>
      </w:rPr>
    </w:lvl>
    <w:lvl w:ilvl="8" w:tplc="EBDC0FDA">
      <w:numFmt w:val="bullet"/>
      <w:lvlText w:val="•"/>
      <w:lvlJc w:val="left"/>
      <w:pPr>
        <w:ind w:left="7398" w:hanging="180"/>
      </w:pPr>
      <w:rPr>
        <w:rFonts w:hint="default"/>
        <w:lang w:val="es-ES" w:eastAsia="en-US" w:bidi="ar-SA"/>
      </w:rPr>
    </w:lvl>
  </w:abstractNum>
  <w:abstractNum w:abstractNumId="6" w15:restartNumberingAfterBreak="0">
    <w:nsid w:val="14E306DA"/>
    <w:multiLevelType w:val="hybridMultilevel"/>
    <w:tmpl w:val="FA5636BC"/>
    <w:lvl w:ilvl="0" w:tplc="4C9EC5F4">
      <w:start w:val="1"/>
      <w:numFmt w:val="lowerLetter"/>
      <w:lvlText w:val="%1)"/>
      <w:lvlJc w:val="left"/>
      <w:pPr>
        <w:ind w:left="142" w:hanging="242"/>
      </w:pPr>
      <w:rPr>
        <w:rFonts w:ascii="Arial" w:eastAsia="Arial" w:hAnsi="Arial" w:cs="Arial" w:hint="default"/>
        <w:b w:val="0"/>
        <w:bCs w:val="0"/>
        <w:i w:val="0"/>
        <w:iCs w:val="0"/>
        <w:spacing w:val="0"/>
        <w:w w:val="100"/>
        <w:sz w:val="20"/>
        <w:szCs w:val="20"/>
        <w:lang w:val="es-ES" w:eastAsia="en-US" w:bidi="ar-SA"/>
      </w:rPr>
    </w:lvl>
    <w:lvl w:ilvl="1" w:tplc="B526FE1E">
      <w:numFmt w:val="bullet"/>
      <w:lvlText w:val="•"/>
      <w:lvlJc w:val="left"/>
      <w:pPr>
        <w:ind w:left="1047" w:hanging="242"/>
      </w:pPr>
      <w:rPr>
        <w:rFonts w:hint="default"/>
        <w:lang w:val="es-ES" w:eastAsia="en-US" w:bidi="ar-SA"/>
      </w:rPr>
    </w:lvl>
    <w:lvl w:ilvl="2" w:tplc="69EC0A48">
      <w:numFmt w:val="bullet"/>
      <w:lvlText w:val="•"/>
      <w:lvlJc w:val="left"/>
      <w:pPr>
        <w:ind w:left="1954" w:hanging="242"/>
      </w:pPr>
      <w:rPr>
        <w:rFonts w:hint="default"/>
        <w:lang w:val="es-ES" w:eastAsia="en-US" w:bidi="ar-SA"/>
      </w:rPr>
    </w:lvl>
    <w:lvl w:ilvl="3" w:tplc="D03E6342">
      <w:numFmt w:val="bullet"/>
      <w:lvlText w:val="•"/>
      <w:lvlJc w:val="left"/>
      <w:pPr>
        <w:ind w:left="2862" w:hanging="242"/>
      </w:pPr>
      <w:rPr>
        <w:rFonts w:hint="default"/>
        <w:lang w:val="es-ES" w:eastAsia="en-US" w:bidi="ar-SA"/>
      </w:rPr>
    </w:lvl>
    <w:lvl w:ilvl="4" w:tplc="6AE06F18">
      <w:numFmt w:val="bullet"/>
      <w:lvlText w:val="•"/>
      <w:lvlJc w:val="left"/>
      <w:pPr>
        <w:ind w:left="3769" w:hanging="242"/>
      </w:pPr>
      <w:rPr>
        <w:rFonts w:hint="default"/>
        <w:lang w:val="es-ES" w:eastAsia="en-US" w:bidi="ar-SA"/>
      </w:rPr>
    </w:lvl>
    <w:lvl w:ilvl="5" w:tplc="4C20C398">
      <w:numFmt w:val="bullet"/>
      <w:lvlText w:val="•"/>
      <w:lvlJc w:val="left"/>
      <w:pPr>
        <w:ind w:left="4676" w:hanging="242"/>
      </w:pPr>
      <w:rPr>
        <w:rFonts w:hint="default"/>
        <w:lang w:val="es-ES" w:eastAsia="en-US" w:bidi="ar-SA"/>
      </w:rPr>
    </w:lvl>
    <w:lvl w:ilvl="6" w:tplc="50B24C30">
      <w:numFmt w:val="bullet"/>
      <w:lvlText w:val="•"/>
      <w:lvlJc w:val="left"/>
      <w:pPr>
        <w:ind w:left="5584" w:hanging="242"/>
      </w:pPr>
      <w:rPr>
        <w:rFonts w:hint="default"/>
        <w:lang w:val="es-ES" w:eastAsia="en-US" w:bidi="ar-SA"/>
      </w:rPr>
    </w:lvl>
    <w:lvl w:ilvl="7" w:tplc="33EEA38A">
      <w:numFmt w:val="bullet"/>
      <w:lvlText w:val="•"/>
      <w:lvlJc w:val="left"/>
      <w:pPr>
        <w:ind w:left="6491" w:hanging="242"/>
      </w:pPr>
      <w:rPr>
        <w:rFonts w:hint="default"/>
        <w:lang w:val="es-ES" w:eastAsia="en-US" w:bidi="ar-SA"/>
      </w:rPr>
    </w:lvl>
    <w:lvl w:ilvl="8" w:tplc="6D98E668">
      <w:numFmt w:val="bullet"/>
      <w:lvlText w:val="•"/>
      <w:lvlJc w:val="left"/>
      <w:pPr>
        <w:ind w:left="7398" w:hanging="242"/>
      </w:pPr>
      <w:rPr>
        <w:rFonts w:hint="default"/>
        <w:lang w:val="es-ES" w:eastAsia="en-US" w:bidi="ar-SA"/>
      </w:rPr>
    </w:lvl>
  </w:abstractNum>
  <w:abstractNum w:abstractNumId="7" w15:restartNumberingAfterBreak="0">
    <w:nsid w:val="15773B7E"/>
    <w:multiLevelType w:val="hybridMultilevel"/>
    <w:tmpl w:val="3A88BF38"/>
    <w:lvl w:ilvl="0" w:tplc="3CDE6510">
      <w:numFmt w:val="bullet"/>
      <w:lvlText w:val="·"/>
      <w:lvlJc w:val="left"/>
      <w:pPr>
        <w:ind w:left="142" w:hanging="949"/>
      </w:pPr>
      <w:rPr>
        <w:rFonts w:ascii="Arial" w:eastAsia="Arial" w:hAnsi="Arial" w:cs="Arial" w:hint="default"/>
        <w:b w:val="0"/>
        <w:bCs w:val="0"/>
        <w:i/>
        <w:iCs/>
        <w:spacing w:val="0"/>
        <w:w w:val="100"/>
        <w:sz w:val="20"/>
        <w:szCs w:val="20"/>
        <w:lang w:val="es-ES" w:eastAsia="en-US" w:bidi="ar-SA"/>
      </w:rPr>
    </w:lvl>
    <w:lvl w:ilvl="1" w:tplc="80C46882">
      <w:numFmt w:val="bullet"/>
      <w:lvlText w:val="•"/>
      <w:lvlJc w:val="left"/>
      <w:pPr>
        <w:ind w:left="1047" w:hanging="949"/>
      </w:pPr>
      <w:rPr>
        <w:rFonts w:hint="default"/>
        <w:lang w:val="es-ES" w:eastAsia="en-US" w:bidi="ar-SA"/>
      </w:rPr>
    </w:lvl>
    <w:lvl w:ilvl="2" w:tplc="9AB6CF02">
      <w:numFmt w:val="bullet"/>
      <w:lvlText w:val="•"/>
      <w:lvlJc w:val="left"/>
      <w:pPr>
        <w:ind w:left="1954" w:hanging="949"/>
      </w:pPr>
      <w:rPr>
        <w:rFonts w:hint="default"/>
        <w:lang w:val="es-ES" w:eastAsia="en-US" w:bidi="ar-SA"/>
      </w:rPr>
    </w:lvl>
    <w:lvl w:ilvl="3" w:tplc="0CB6EF68">
      <w:numFmt w:val="bullet"/>
      <w:lvlText w:val="•"/>
      <w:lvlJc w:val="left"/>
      <w:pPr>
        <w:ind w:left="2862" w:hanging="949"/>
      </w:pPr>
      <w:rPr>
        <w:rFonts w:hint="default"/>
        <w:lang w:val="es-ES" w:eastAsia="en-US" w:bidi="ar-SA"/>
      </w:rPr>
    </w:lvl>
    <w:lvl w:ilvl="4" w:tplc="325AF324">
      <w:numFmt w:val="bullet"/>
      <w:lvlText w:val="•"/>
      <w:lvlJc w:val="left"/>
      <w:pPr>
        <w:ind w:left="3769" w:hanging="949"/>
      </w:pPr>
      <w:rPr>
        <w:rFonts w:hint="default"/>
        <w:lang w:val="es-ES" w:eastAsia="en-US" w:bidi="ar-SA"/>
      </w:rPr>
    </w:lvl>
    <w:lvl w:ilvl="5" w:tplc="5CBC1BD4">
      <w:numFmt w:val="bullet"/>
      <w:lvlText w:val="•"/>
      <w:lvlJc w:val="left"/>
      <w:pPr>
        <w:ind w:left="4676" w:hanging="949"/>
      </w:pPr>
      <w:rPr>
        <w:rFonts w:hint="default"/>
        <w:lang w:val="es-ES" w:eastAsia="en-US" w:bidi="ar-SA"/>
      </w:rPr>
    </w:lvl>
    <w:lvl w:ilvl="6" w:tplc="E1BEF1BC">
      <w:numFmt w:val="bullet"/>
      <w:lvlText w:val="•"/>
      <w:lvlJc w:val="left"/>
      <w:pPr>
        <w:ind w:left="5584" w:hanging="949"/>
      </w:pPr>
      <w:rPr>
        <w:rFonts w:hint="default"/>
        <w:lang w:val="es-ES" w:eastAsia="en-US" w:bidi="ar-SA"/>
      </w:rPr>
    </w:lvl>
    <w:lvl w:ilvl="7" w:tplc="7B32C2E0">
      <w:numFmt w:val="bullet"/>
      <w:lvlText w:val="•"/>
      <w:lvlJc w:val="left"/>
      <w:pPr>
        <w:ind w:left="6491" w:hanging="949"/>
      </w:pPr>
      <w:rPr>
        <w:rFonts w:hint="default"/>
        <w:lang w:val="es-ES" w:eastAsia="en-US" w:bidi="ar-SA"/>
      </w:rPr>
    </w:lvl>
    <w:lvl w:ilvl="8" w:tplc="C7E2DA9A">
      <w:numFmt w:val="bullet"/>
      <w:lvlText w:val="•"/>
      <w:lvlJc w:val="left"/>
      <w:pPr>
        <w:ind w:left="7398" w:hanging="949"/>
      </w:pPr>
      <w:rPr>
        <w:rFonts w:hint="default"/>
        <w:lang w:val="es-ES" w:eastAsia="en-US" w:bidi="ar-SA"/>
      </w:rPr>
    </w:lvl>
  </w:abstractNum>
  <w:abstractNum w:abstractNumId="8" w15:restartNumberingAfterBreak="0">
    <w:nsid w:val="173466EE"/>
    <w:multiLevelType w:val="hybridMultilevel"/>
    <w:tmpl w:val="EBACB2F8"/>
    <w:lvl w:ilvl="0" w:tplc="499439CC">
      <w:start w:val="1"/>
      <w:numFmt w:val="lowerLetter"/>
      <w:lvlText w:val="%1)"/>
      <w:lvlJc w:val="left"/>
      <w:pPr>
        <w:ind w:left="142" w:hanging="181"/>
      </w:pPr>
      <w:rPr>
        <w:rFonts w:ascii="Arial" w:eastAsia="Arial" w:hAnsi="Arial" w:cs="Arial" w:hint="default"/>
        <w:b w:val="0"/>
        <w:bCs w:val="0"/>
        <w:i w:val="0"/>
        <w:iCs w:val="0"/>
        <w:spacing w:val="1"/>
        <w:w w:val="89"/>
        <w:sz w:val="18"/>
        <w:szCs w:val="18"/>
        <w:lang w:val="es-ES" w:eastAsia="en-US" w:bidi="ar-SA"/>
      </w:rPr>
    </w:lvl>
    <w:lvl w:ilvl="1" w:tplc="B9FC913E">
      <w:numFmt w:val="bullet"/>
      <w:lvlText w:val="•"/>
      <w:lvlJc w:val="left"/>
      <w:pPr>
        <w:ind w:left="1047" w:hanging="181"/>
      </w:pPr>
      <w:rPr>
        <w:rFonts w:hint="default"/>
        <w:lang w:val="es-ES" w:eastAsia="en-US" w:bidi="ar-SA"/>
      </w:rPr>
    </w:lvl>
    <w:lvl w:ilvl="2" w:tplc="5DC005A0">
      <w:numFmt w:val="bullet"/>
      <w:lvlText w:val="•"/>
      <w:lvlJc w:val="left"/>
      <w:pPr>
        <w:ind w:left="1954" w:hanging="181"/>
      </w:pPr>
      <w:rPr>
        <w:rFonts w:hint="default"/>
        <w:lang w:val="es-ES" w:eastAsia="en-US" w:bidi="ar-SA"/>
      </w:rPr>
    </w:lvl>
    <w:lvl w:ilvl="3" w:tplc="29784522">
      <w:numFmt w:val="bullet"/>
      <w:lvlText w:val="•"/>
      <w:lvlJc w:val="left"/>
      <w:pPr>
        <w:ind w:left="2862" w:hanging="181"/>
      </w:pPr>
      <w:rPr>
        <w:rFonts w:hint="default"/>
        <w:lang w:val="es-ES" w:eastAsia="en-US" w:bidi="ar-SA"/>
      </w:rPr>
    </w:lvl>
    <w:lvl w:ilvl="4" w:tplc="BCC2EDC2">
      <w:numFmt w:val="bullet"/>
      <w:lvlText w:val="•"/>
      <w:lvlJc w:val="left"/>
      <w:pPr>
        <w:ind w:left="3769" w:hanging="181"/>
      </w:pPr>
      <w:rPr>
        <w:rFonts w:hint="default"/>
        <w:lang w:val="es-ES" w:eastAsia="en-US" w:bidi="ar-SA"/>
      </w:rPr>
    </w:lvl>
    <w:lvl w:ilvl="5" w:tplc="E1A87FA6">
      <w:numFmt w:val="bullet"/>
      <w:lvlText w:val="•"/>
      <w:lvlJc w:val="left"/>
      <w:pPr>
        <w:ind w:left="4676" w:hanging="181"/>
      </w:pPr>
      <w:rPr>
        <w:rFonts w:hint="default"/>
        <w:lang w:val="es-ES" w:eastAsia="en-US" w:bidi="ar-SA"/>
      </w:rPr>
    </w:lvl>
    <w:lvl w:ilvl="6" w:tplc="7C4CD2F0">
      <w:numFmt w:val="bullet"/>
      <w:lvlText w:val="•"/>
      <w:lvlJc w:val="left"/>
      <w:pPr>
        <w:ind w:left="5584" w:hanging="181"/>
      </w:pPr>
      <w:rPr>
        <w:rFonts w:hint="default"/>
        <w:lang w:val="es-ES" w:eastAsia="en-US" w:bidi="ar-SA"/>
      </w:rPr>
    </w:lvl>
    <w:lvl w:ilvl="7" w:tplc="F3D4C0A4">
      <w:numFmt w:val="bullet"/>
      <w:lvlText w:val="•"/>
      <w:lvlJc w:val="left"/>
      <w:pPr>
        <w:ind w:left="6491" w:hanging="181"/>
      </w:pPr>
      <w:rPr>
        <w:rFonts w:hint="default"/>
        <w:lang w:val="es-ES" w:eastAsia="en-US" w:bidi="ar-SA"/>
      </w:rPr>
    </w:lvl>
    <w:lvl w:ilvl="8" w:tplc="F704D9E2">
      <w:numFmt w:val="bullet"/>
      <w:lvlText w:val="•"/>
      <w:lvlJc w:val="left"/>
      <w:pPr>
        <w:ind w:left="7398" w:hanging="181"/>
      </w:pPr>
      <w:rPr>
        <w:rFonts w:hint="default"/>
        <w:lang w:val="es-ES" w:eastAsia="en-US" w:bidi="ar-SA"/>
      </w:rPr>
    </w:lvl>
  </w:abstractNum>
  <w:abstractNum w:abstractNumId="9" w15:restartNumberingAfterBreak="0">
    <w:nsid w:val="20F873DC"/>
    <w:multiLevelType w:val="hybridMultilevel"/>
    <w:tmpl w:val="0EF66250"/>
    <w:lvl w:ilvl="0" w:tplc="22A464BC">
      <w:start w:val="1"/>
      <w:numFmt w:val="lowerLetter"/>
      <w:lvlText w:val="%1)"/>
      <w:lvlJc w:val="left"/>
      <w:pPr>
        <w:ind w:left="142" w:hanging="527"/>
        <w:jc w:val="right"/>
      </w:pPr>
      <w:rPr>
        <w:rFonts w:ascii="Arial" w:eastAsia="Arial" w:hAnsi="Arial" w:cs="Arial" w:hint="default"/>
        <w:b w:val="0"/>
        <w:bCs w:val="0"/>
        <w:i w:val="0"/>
        <w:iCs w:val="0"/>
        <w:spacing w:val="0"/>
        <w:w w:val="86"/>
        <w:sz w:val="20"/>
        <w:szCs w:val="20"/>
        <w:lang w:val="es-ES" w:eastAsia="en-US" w:bidi="ar-SA"/>
      </w:rPr>
    </w:lvl>
    <w:lvl w:ilvl="1" w:tplc="0F5C98C6">
      <w:start w:val="1"/>
      <w:numFmt w:val="upperLetter"/>
      <w:lvlText w:val="%2."/>
      <w:lvlJc w:val="left"/>
      <w:pPr>
        <w:ind w:left="610" w:hanging="468"/>
      </w:pPr>
      <w:rPr>
        <w:rFonts w:ascii="Arial" w:eastAsia="Arial" w:hAnsi="Arial" w:cs="Arial" w:hint="default"/>
        <w:b w:val="0"/>
        <w:bCs w:val="0"/>
        <w:i/>
        <w:iCs/>
        <w:spacing w:val="0"/>
        <w:w w:val="100"/>
        <w:sz w:val="20"/>
        <w:szCs w:val="20"/>
        <w:lang w:val="es-ES" w:eastAsia="en-US" w:bidi="ar-SA"/>
      </w:rPr>
    </w:lvl>
    <w:lvl w:ilvl="2" w:tplc="512A335E">
      <w:numFmt w:val="bullet"/>
      <w:lvlText w:val="•"/>
      <w:lvlJc w:val="left"/>
      <w:pPr>
        <w:ind w:left="1574" w:hanging="468"/>
      </w:pPr>
      <w:rPr>
        <w:rFonts w:hint="default"/>
        <w:lang w:val="es-ES" w:eastAsia="en-US" w:bidi="ar-SA"/>
      </w:rPr>
    </w:lvl>
    <w:lvl w:ilvl="3" w:tplc="ED1006A8">
      <w:numFmt w:val="bullet"/>
      <w:lvlText w:val="•"/>
      <w:lvlJc w:val="left"/>
      <w:pPr>
        <w:ind w:left="2529" w:hanging="468"/>
      </w:pPr>
      <w:rPr>
        <w:rFonts w:hint="default"/>
        <w:lang w:val="es-ES" w:eastAsia="en-US" w:bidi="ar-SA"/>
      </w:rPr>
    </w:lvl>
    <w:lvl w:ilvl="4" w:tplc="B4745A90">
      <w:numFmt w:val="bullet"/>
      <w:lvlText w:val="•"/>
      <w:lvlJc w:val="left"/>
      <w:pPr>
        <w:ind w:left="3484" w:hanging="468"/>
      </w:pPr>
      <w:rPr>
        <w:rFonts w:hint="default"/>
        <w:lang w:val="es-ES" w:eastAsia="en-US" w:bidi="ar-SA"/>
      </w:rPr>
    </w:lvl>
    <w:lvl w:ilvl="5" w:tplc="DD8CD61A">
      <w:numFmt w:val="bullet"/>
      <w:lvlText w:val="•"/>
      <w:lvlJc w:val="left"/>
      <w:pPr>
        <w:ind w:left="4439" w:hanging="468"/>
      </w:pPr>
      <w:rPr>
        <w:rFonts w:hint="default"/>
        <w:lang w:val="es-ES" w:eastAsia="en-US" w:bidi="ar-SA"/>
      </w:rPr>
    </w:lvl>
    <w:lvl w:ilvl="6" w:tplc="55760DD6">
      <w:numFmt w:val="bullet"/>
      <w:lvlText w:val="•"/>
      <w:lvlJc w:val="left"/>
      <w:pPr>
        <w:ind w:left="5394" w:hanging="468"/>
      </w:pPr>
      <w:rPr>
        <w:rFonts w:hint="default"/>
        <w:lang w:val="es-ES" w:eastAsia="en-US" w:bidi="ar-SA"/>
      </w:rPr>
    </w:lvl>
    <w:lvl w:ilvl="7" w:tplc="4C62CD14">
      <w:numFmt w:val="bullet"/>
      <w:lvlText w:val="•"/>
      <w:lvlJc w:val="left"/>
      <w:pPr>
        <w:ind w:left="6349" w:hanging="468"/>
      </w:pPr>
      <w:rPr>
        <w:rFonts w:hint="default"/>
        <w:lang w:val="es-ES" w:eastAsia="en-US" w:bidi="ar-SA"/>
      </w:rPr>
    </w:lvl>
    <w:lvl w:ilvl="8" w:tplc="1944CCC2">
      <w:numFmt w:val="bullet"/>
      <w:lvlText w:val="•"/>
      <w:lvlJc w:val="left"/>
      <w:pPr>
        <w:ind w:left="7303" w:hanging="468"/>
      </w:pPr>
      <w:rPr>
        <w:rFonts w:hint="default"/>
        <w:lang w:val="es-ES" w:eastAsia="en-US" w:bidi="ar-SA"/>
      </w:rPr>
    </w:lvl>
  </w:abstractNum>
  <w:abstractNum w:abstractNumId="10" w15:restartNumberingAfterBreak="0">
    <w:nsid w:val="22293369"/>
    <w:multiLevelType w:val="multilevel"/>
    <w:tmpl w:val="26B8CD36"/>
    <w:lvl w:ilvl="0">
      <w:start w:val="1"/>
      <w:numFmt w:val="decimal"/>
      <w:lvlText w:val="%1"/>
      <w:lvlJc w:val="left"/>
      <w:pPr>
        <w:ind w:left="142" w:hanging="349"/>
      </w:pPr>
      <w:rPr>
        <w:rFonts w:hint="default"/>
        <w:lang w:val="es-ES" w:eastAsia="en-US" w:bidi="ar-SA"/>
      </w:rPr>
    </w:lvl>
    <w:lvl w:ilvl="1">
      <w:start w:val="1"/>
      <w:numFmt w:val="decimal"/>
      <w:lvlText w:val="%1.%2)"/>
      <w:lvlJc w:val="left"/>
      <w:pPr>
        <w:ind w:left="142" w:hanging="349"/>
      </w:pPr>
      <w:rPr>
        <w:rFonts w:ascii="Arial" w:eastAsia="Arial" w:hAnsi="Arial" w:cs="Arial" w:hint="default"/>
        <w:b w:val="0"/>
        <w:bCs w:val="0"/>
        <w:i w:val="0"/>
        <w:iCs w:val="0"/>
        <w:spacing w:val="0"/>
        <w:w w:val="100"/>
        <w:sz w:val="18"/>
        <w:szCs w:val="18"/>
        <w:lang w:val="es-ES" w:eastAsia="en-US" w:bidi="ar-SA"/>
      </w:rPr>
    </w:lvl>
    <w:lvl w:ilvl="2">
      <w:numFmt w:val="bullet"/>
      <w:lvlText w:val="•"/>
      <w:lvlJc w:val="left"/>
      <w:pPr>
        <w:ind w:left="1954" w:hanging="349"/>
      </w:pPr>
      <w:rPr>
        <w:rFonts w:hint="default"/>
        <w:lang w:val="es-ES" w:eastAsia="en-US" w:bidi="ar-SA"/>
      </w:rPr>
    </w:lvl>
    <w:lvl w:ilvl="3">
      <w:numFmt w:val="bullet"/>
      <w:lvlText w:val="•"/>
      <w:lvlJc w:val="left"/>
      <w:pPr>
        <w:ind w:left="2862" w:hanging="349"/>
      </w:pPr>
      <w:rPr>
        <w:rFonts w:hint="default"/>
        <w:lang w:val="es-ES" w:eastAsia="en-US" w:bidi="ar-SA"/>
      </w:rPr>
    </w:lvl>
    <w:lvl w:ilvl="4">
      <w:numFmt w:val="bullet"/>
      <w:lvlText w:val="•"/>
      <w:lvlJc w:val="left"/>
      <w:pPr>
        <w:ind w:left="3769" w:hanging="349"/>
      </w:pPr>
      <w:rPr>
        <w:rFonts w:hint="default"/>
        <w:lang w:val="es-ES" w:eastAsia="en-US" w:bidi="ar-SA"/>
      </w:rPr>
    </w:lvl>
    <w:lvl w:ilvl="5">
      <w:numFmt w:val="bullet"/>
      <w:lvlText w:val="•"/>
      <w:lvlJc w:val="left"/>
      <w:pPr>
        <w:ind w:left="4676" w:hanging="349"/>
      </w:pPr>
      <w:rPr>
        <w:rFonts w:hint="default"/>
        <w:lang w:val="es-ES" w:eastAsia="en-US" w:bidi="ar-SA"/>
      </w:rPr>
    </w:lvl>
    <w:lvl w:ilvl="6">
      <w:numFmt w:val="bullet"/>
      <w:lvlText w:val="•"/>
      <w:lvlJc w:val="left"/>
      <w:pPr>
        <w:ind w:left="5584" w:hanging="349"/>
      </w:pPr>
      <w:rPr>
        <w:rFonts w:hint="default"/>
        <w:lang w:val="es-ES" w:eastAsia="en-US" w:bidi="ar-SA"/>
      </w:rPr>
    </w:lvl>
    <w:lvl w:ilvl="7">
      <w:numFmt w:val="bullet"/>
      <w:lvlText w:val="•"/>
      <w:lvlJc w:val="left"/>
      <w:pPr>
        <w:ind w:left="6491" w:hanging="349"/>
      </w:pPr>
      <w:rPr>
        <w:rFonts w:hint="default"/>
        <w:lang w:val="es-ES" w:eastAsia="en-US" w:bidi="ar-SA"/>
      </w:rPr>
    </w:lvl>
    <w:lvl w:ilvl="8">
      <w:numFmt w:val="bullet"/>
      <w:lvlText w:val="•"/>
      <w:lvlJc w:val="left"/>
      <w:pPr>
        <w:ind w:left="7398" w:hanging="349"/>
      </w:pPr>
      <w:rPr>
        <w:rFonts w:hint="default"/>
        <w:lang w:val="es-ES" w:eastAsia="en-US" w:bidi="ar-SA"/>
      </w:rPr>
    </w:lvl>
  </w:abstractNum>
  <w:abstractNum w:abstractNumId="11" w15:restartNumberingAfterBreak="0">
    <w:nsid w:val="242D036B"/>
    <w:multiLevelType w:val="hybridMultilevel"/>
    <w:tmpl w:val="94A885CE"/>
    <w:lvl w:ilvl="0" w:tplc="8ECC8AE4">
      <w:numFmt w:val="bullet"/>
      <w:lvlText w:val="-"/>
      <w:lvlJc w:val="left"/>
      <w:pPr>
        <w:ind w:left="142" w:hanging="574"/>
      </w:pPr>
      <w:rPr>
        <w:rFonts w:ascii="Arial" w:eastAsia="Arial" w:hAnsi="Arial" w:cs="Arial" w:hint="default"/>
        <w:b w:val="0"/>
        <w:bCs w:val="0"/>
        <w:i w:val="0"/>
        <w:iCs w:val="0"/>
        <w:spacing w:val="0"/>
        <w:w w:val="100"/>
        <w:sz w:val="20"/>
        <w:szCs w:val="20"/>
        <w:lang w:val="es-ES" w:eastAsia="en-US" w:bidi="ar-SA"/>
      </w:rPr>
    </w:lvl>
    <w:lvl w:ilvl="1" w:tplc="BE8CAE36">
      <w:numFmt w:val="bullet"/>
      <w:lvlText w:val="•"/>
      <w:lvlJc w:val="left"/>
      <w:pPr>
        <w:ind w:left="1047" w:hanging="574"/>
      </w:pPr>
      <w:rPr>
        <w:rFonts w:hint="default"/>
        <w:lang w:val="es-ES" w:eastAsia="en-US" w:bidi="ar-SA"/>
      </w:rPr>
    </w:lvl>
    <w:lvl w:ilvl="2" w:tplc="BC1AA13A">
      <w:numFmt w:val="bullet"/>
      <w:lvlText w:val="•"/>
      <w:lvlJc w:val="left"/>
      <w:pPr>
        <w:ind w:left="1954" w:hanging="574"/>
      </w:pPr>
      <w:rPr>
        <w:rFonts w:hint="default"/>
        <w:lang w:val="es-ES" w:eastAsia="en-US" w:bidi="ar-SA"/>
      </w:rPr>
    </w:lvl>
    <w:lvl w:ilvl="3" w:tplc="D208F598">
      <w:numFmt w:val="bullet"/>
      <w:lvlText w:val="•"/>
      <w:lvlJc w:val="left"/>
      <w:pPr>
        <w:ind w:left="2862" w:hanging="574"/>
      </w:pPr>
      <w:rPr>
        <w:rFonts w:hint="default"/>
        <w:lang w:val="es-ES" w:eastAsia="en-US" w:bidi="ar-SA"/>
      </w:rPr>
    </w:lvl>
    <w:lvl w:ilvl="4" w:tplc="74C05C80">
      <w:numFmt w:val="bullet"/>
      <w:lvlText w:val="•"/>
      <w:lvlJc w:val="left"/>
      <w:pPr>
        <w:ind w:left="3769" w:hanging="574"/>
      </w:pPr>
      <w:rPr>
        <w:rFonts w:hint="default"/>
        <w:lang w:val="es-ES" w:eastAsia="en-US" w:bidi="ar-SA"/>
      </w:rPr>
    </w:lvl>
    <w:lvl w:ilvl="5" w:tplc="1E2AB17E">
      <w:numFmt w:val="bullet"/>
      <w:lvlText w:val="•"/>
      <w:lvlJc w:val="left"/>
      <w:pPr>
        <w:ind w:left="4676" w:hanging="574"/>
      </w:pPr>
      <w:rPr>
        <w:rFonts w:hint="default"/>
        <w:lang w:val="es-ES" w:eastAsia="en-US" w:bidi="ar-SA"/>
      </w:rPr>
    </w:lvl>
    <w:lvl w:ilvl="6" w:tplc="A90CA968">
      <w:numFmt w:val="bullet"/>
      <w:lvlText w:val="•"/>
      <w:lvlJc w:val="left"/>
      <w:pPr>
        <w:ind w:left="5584" w:hanging="574"/>
      </w:pPr>
      <w:rPr>
        <w:rFonts w:hint="default"/>
        <w:lang w:val="es-ES" w:eastAsia="en-US" w:bidi="ar-SA"/>
      </w:rPr>
    </w:lvl>
    <w:lvl w:ilvl="7" w:tplc="A1969CE8">
      <w:numFmt w:val="bullet"/>
      <w:lvlText w:val="•"/>
      <w:lvlJc w:val="left"/>
      <w:pPr>
        <w:ind w:left="6491" w:hanging="574"/>
      </w:pPr>
      <w:rPr>
        <w:rFonts w:hint="default"/>
        <w:lang w:val="es-ES" w:eastAsia="en-US" w:bidi="ar-SA"/>
      </w:rPr>
    </w:lvl>
    <w:lvl w:ilvl="8" w:tplc="F50A0C0E">
      <w:numFmt w:val="bullet"/>
      <w:lvlText w:val="•"/>
      <w:lvlJc w:val="left"/>
      <w:pPr>
        <w:ind w:left="7398" w:hanging="574"/>
      </w:pPr>
      <w:rPr>
        <w:rFonts w:hint="default"/>
        <w:lang w:val="es-ES" w:eastAsia="en-US" w:bidi="ar-SA"/>
      </w:rPr>
    </w:lvl>
  </w:abstractNum>
  <w:abstractNum w:abstractNumId="12" w15:restartNumberingAfterBreak="0">
    <w:nsid w:val="25346B8E"/>
    <w:multiLevelType w:val="hybridMultilevel"/>
    <w:tmpl w:val="CBFE70C0"/>
    <w:lvl w:ilvl="0" w:tplc="E60AA1A6">
      <w:start w:val="1"/>
      <w:numFmt w:val="decimal"/>
      <w:lvlText w:val="%1."/>
      <w:lvlJc w:val="left"/>
      <w:pPr>
        <w:ind w:left="142" w:hanging="233"/>
      </w:pPr>
      <w:rPr>
        <w:rFonts w:ascii="Arial" w:eastAsia="Arial" w:hAnsi="Arial" w:cs="Arial" w:hint="default"/>
        <w:b w:val="0"/>
        <w:bCs w:val="0"/>
        <w:i w:val="0"/>
        <w:iCs w:val="0"/>
        <w:spacing w:val="0"/>
        <w:w w:val="100"/>
        <w:sz w:val="20"/>
        <w:szCs w:val="20"/>
        <w:lang w:val="es-ES" w:eastAsia="en-US" w:bidi="ar-SA"/>
      </w:rPr>
    </w:lvl>
    <w:lvl w:ilvl="1" w:tplc="D95E9BF6">
      <w:numFmt w:val="bullet"/>
      <w:lvlText w:val="•"/>
      <w:lvlJc w:val="left"/>
      <w:pPr>
        <w:ind w:left="1047" w:hanging="233"/>
      </w:pPr>
      <w:rPr>
        <w:rFonts w:hint="default"/>
        <w:lang w:val="es-ES" w:eastAsia="en-US" w:bidi="ar-SA"/>
      </w:rPr>
    </w:lvl>
    <w:lvl w:ilvl="2" w:tplc="A0F09058">
      <w:numFmt w:val="bullet"/>
      <w:lvlText w:val="•"/>
      <w:lvlJc w:val="left"/>
      <w:pPr>
        <w:ind w:left="1954" w:hanging="233"/>
      </w:pPr>
      <w:rPr>
        <w:rFonts w:hint="default"/>
        <w:lang w:val="es-ES" w:eastAsia="en-US" w:bidi="ar-SA"/>
      </w:rPr>
    </w:lvl>
    <w:lvl w:ilvl="3" w:tplc="064E24F0">
      <w:numFmt w:val="bullet"/>
      <w:lvlText w:val="•"/>
      <w:lvlJc w:val="left"/>
      <w:pPr>
        <w:ind w:left="2862" w:hanging="233"/>
      </w:pPr>
      <w:rPr>
        <w:rFonts w:hint="default"/>
        <w:lang w:val="es-ES" w:eastAsia="en-US" w:bidi="ar-SA"/>
      </w:rPr>
    </w:lvl>
    <w:lvl w:ilvl="4" w:tplc="8F843816">
      <w:numFmt w:val="bullet"/>
      <w:lvlText w:val="•"/>
      <w:lvlJc w:val="left"/>
      <w:pPr>
        <w:ind w:left="3769" w:hanging="233"/>
      </w:pPr>
      <w:rPr>
        <w:rFonts w:hint="default"/>
        <w:lang w:val="es-ES" w:eastAsia="en-US" w:bidi="ar-SA"/>
      </w:rPr>
    </w:lvl>
    <w:lvl w:ilvl="5" w:tplc="373423CC">
      <w:numFmt w:val="bullet"/>
      <w:lvlText w:val="•"/>
      <w:lvlJc w:val="left"/>
      <w:pPr>
        <w:ind w:left="4676" w:hanging="233"/>
      </w:pPr>
      <w:rPr>
        <w:rFonts w:hint="default"/>
        <w:lang w:val="es-ES" w:eastAsia="en-US" w:bidi="ar-SA"/>
      </w:rPr>
    </w:lvl>
    <w:lvl w:ilvl="6" w:tplc="B3648598">
      <w:numFmt w:val="bullet"/>
      <w:lvlText w:val="•"/>
      <w:lvlJc w:val="left"/>
      <w:pPr>
        <w:ind w:left="5584" w:hanging="233"/>
      </w:pPr>
      <w:rPr>
        <w:rFonts w:hint="default"/>
        <w:lang w:val="es-ES" w:eastAsia="en-US" w:bidi="ar-SA"/>
      </w:rPr>
    </w:lvl>
    <w:lvl w:ilvl="7" w:tplc="A2D68074">
      <w:numFmt w:val="bullet"/>
      <w:lvlText w:val="•"/>
      <w:lvlJc w:val="left"/>
      <w:pPr>
        <w:ind w:left="6491" w:hanging="233"/>
      </w:pPr>
      <w:rPr>
        <w:rFonts w:hint="default"/>
        <w:lang w:val="es-ES" w:eastAsia="en-US" w:bidi="ar-SA"/>
      </w:rPr>
    </w:lvl>
    <w:lvl w:ilvl="8" w:tplc="41D627E2">
      <w:numFmt w:val="bullet"/>
      <w:lvlText w:val="•"/>
      <w:lvlJc w:val="left"/>
      <w:pPr>
        <w:ind w:left="7398" w:hanging="233"/>
      </w:pPr>
      <w:rPr>
        <w:rFonts w:hint="default"/>
        <w:lang w:val="es-ES" w:eastAsia="en-US" w:bidi="ar-SA"/>
      </w:rPr>
    </w:lvl>
  </w:abstractNum>
  <w:abstractNum w:abstractNumId="13" w15:restartNumberingAfterBreak="0">
    <w:nsid w:val="2F046D4B"/>
    <w:multiLevelType w:val="hybridMultilevel"/>
    <w:tmpl w:val="680C0A4A"/>
    <w:lvl w:ilvl="0" w:tplc="303CDE72">
      <w:start w:val="1"/>
      <w:numFmt w:val="decimal"/>
      <w:lvlText w:val="%1."/>
      <w:lvlJc w:val="left"/>
      <w:pPr>
        <w:ind w:left="142" w:hanging="230"/>
      </w:pPr>
      <w:rPr>
        <w:rFonts w:ascii="Arial" w:eastAsia="Arial" w:hAnsi="Arial" w:cs="Arial" w:hint="default"/>
        <w:b w:val="0"/>
        <w:bCs w:val="0"/>
        <w:i w:val="0"/>
        <w:iCs w:val="0"/>
        <w:spacing w:val="0"/>
        <w:w w:val="100"/>
        <w:sz w:val="20"/>
        <w:szCs w:val="20"/>
        <w:lang w:val="es-ES" w:eastAsia="en-US" w:bidi="ar-SA"/>
      </w:rPr>
    </w:lvl>
    <w:lvl w:ilvl="1" w:tplc="5D842CA8">
      <w:numFmt w:val="bullet"/>
      <w:lvlText w:val="•"/>
      <w:lvlJc w:val="left"/>
      <w:pPr>
        <w:ind w:left="1047" w:hanging="230"/>
      </w:pPr>
      <w:rPr>
        <w:rFonts w:hint="default"/>
        <w:lang w:val="es-ES" w:eastAsia="en-US" w:bidi="ar-SA"/>
      </w:rPr>
    </w:lvl>
    <w:lvl w:ilvl="2" w:tplc="88CA1206">
      <w:numFmt w:val="bullet"/>
      <w:lvlText w:val="•"/>
      <w:lvlJc w:val="left"/>
      <w:pPr>
        <w:ind w:left="1954" w:hanging="230"/>
      </w:pPr>
      <w:rPr>
        <w:rFonts w:hint="default"/>
        <w:lang w:val="es-ES" w:eastAsia="en-US" w:bidi="ar-SA"/>
      </w:rPr>
    </w:lvl>
    <w:lvl w:ilvl="3" w:tplc="DABE285C">
      <w:numFmt w:val="bullet"/>
      <w:lvlText w:val="•"/>
      <w:lvlJc w:val="left"/>
      <w:pPr>
        <w:ind w:left="2862" w:hanging="230"/>
      </w:pPr>
      <w:rPr>
        <w:rFonts w:hint="default"/>
        <w:lang w:val="es-ES" w:eastAsia="en-US" w:bidi="ar-SA"/>
      </w:rPr>
    </w:lvl>
    <w:lvl w:ilvl="4" w:tplc="C6F2DFC4">
      <w:numFmt w:val="bullet"/>
      <w:lvlText w:val="•"/>
      <w:lvlJc w:val="left"/>
      <w:pPr>
        <w:ind w:left="3769" w:hanging="230"/>
      </w:pPr>
      <w:rPr>
        <w:rFonts w:hint="default"/>
        <w:lang w:val="es-ES" w:eastAsia="en-US" w:bidi="ar-SA"/>
      </w:rPr>
    </w:lvl>
    <w:lvl w:ilvl="5" w:tplc="218C5B8C">
      <w:numFmt w:val="bullet"/>
      <w:lvlText w:val="•"/>
      <w:lvlJc w:val="left"/>
      <w:pPr>
        <w:ind w:left="4676" w:hanging="230"/>
      </w:pPr>
      <w:rPr>
        <w:rFonts w:hint="default"/>
        <w:lang w:val="es-ES" w:eastAsia="en-US" w:bidi="ar-SA"/>
      </w:rPr>
    </w:lvl>
    <w:lvl w:ilvl="6" w:tplc="A1FE0E2A">
      <w:numFmt w:val="bullet"/>
      <w:lvlText w:val="•"/>
      <w:lvlJc w:val="left"/>
      <w:pPr>
        <w:ind w:left="5584" w:hanging="230"/>
      </w:pPr>
      <w:rPr>
        <w:rFonts w:hint="default"/>
        <w:lang w:val="es-ES" w:eastAsia="en-US" w:bidi="ar-SA"/>
      </w:rPr>
    </w:lvl>
    <w:lvl w:ilvl="7" w:tplc="BEF42E18">
      <w:numFmt w:val="bullet"/>
      <w:lvlText w:val="•"/>
      <w:lvlJc w:val="left"/>
      <w:pPr>
        <w:ind w:left="6491" w:hanging="230"/>
      </w:pPr>
      <w:rPr>
        <w:rFonts w:hint="default"/>
        <w:lang w:val="es-ES" w:eastAsia="en-US" w:bidi="ar-SA"/>
      </w:rPr>
    </w:lvl>
    <w:lvl w:ilvl="8" w:tplc="94700698">
      <w:numFmt w:val="bullet"/>
      <w:lvlText w:val="•"/>
      <w:lvlJc w:val="left"/>
      <w:pPr>
        <w:ind w:left="7398" w:hanging="230"/>
      </w:pPr>
      <w:rPr>
        <w:rFonts w:hint="default"/>
        <w:lang w:val="es-ES" w:eastAsia="en-US" w:bidi="ar-SA"/>
      </w:rPr>
    </w:lvl>
  </w:abstractNum>
  <w:abstractNum w:abstractNumId="14" w15:restartNumberingAfterBreak="0">
    <w:nsid w:val="2F46485F"/>
    <w:multiLevelType w:val="hybridMultilevel"/>
    <w:tmpl w:val="3894D768"/>
    <w:lvl w:ilvl="0" w:tplc="3F029F20">
      <w:numFmt w:val="bullet"/>
      <w:lvlText w:val="•"/>
      <w:lvlJc w:val="left"/>
      <w:pPr>
        <w:ind w:left="969" w:hanging="683"/>
      </w:pPr>
      <w:rPr>
        <w:rFonts w:ascii="Arial" w:eastAsia="Arial" w:hAnsi="Arial" w:cs="Arial" w:hint="default"/>
        <w:b w:val="0"/>
        <w:bCs w:val="0"/>
        <w:i w:val="0"/>
        <w:iCs w:val="0"/>
        <w:color w:val="7E7E7E"/>
        <w:spacing w:val="0"/>
        <w:w w:val="28"/>
        <w:position w:val="-11"/>
        <w:sz w:val="25"/>
        <w:szCs w:val="25"/>
        <w:lang w:val="es-ES" w:eastAsia="en-US" w:bidi="ar-SA"/>
      </w:rPr>
    </w:lvl>
    <w:lvl w:ilvl="1" w:tplc="0F464BD4">
      <w:numFmt w:val="bullet"/>
      <w:lvlText w:val="•"/>
      <w:lvlJc w:val="left"/>
      <w:pPr>
        <w:ind w:left="1728" w:hanging="683"/>
      </w:pPr>
      <w:rPr>
        <w:rFonts w:hint="default"/>
        <w:lang w:val="es-ES" w:eastAsia="en-US" w:bidi="ar-SA"/>
      </w:rPr>
    </w:lvl>
    <w:lvl w:ilvl="2" w:tplc="831C3E1E">
      <w:numFmt w:val="bullet"/>
      <w:lvlText w:val="•"/>
      <w:lvlJc w:val="left"/>
      <w:pPr>
        <w:ind w:left="2497" w:hanging="683"/>
      </w:pPr>
      <w:rPr>
        <w:rFonts w:hint="default"/>
        <w:lang w:val="es-ES" w:eastAsia="en-US" w:bidi="ar-SA"/>
      </w:rPr>
    </w:lvl>
    <w:lvl w:ilvl="3" w:tplc="69044E6A">
      <w:numFmt w:val="bullet"/>
      <w:lvlText w:val="•"/>
      <w:lvlJc w:val="left"/>
      <w:pPr>
        <w:ind w:left="3266" w:hanging="683"/>
      </w:pPr>
      <w:rPr>
        <w:rFonts w:hint="default"/>
        <w:lang w:val="es-ES" w:eastAsia="en-US" w:bidi="ar-SA"/>
      </w:rPr>
    </w:lvl>
    <w:lvl w:ilvl="4" w:tplc="9CF0466A">
      <w:numFmt w:val="bullet"/>
      <w:lvlText w:val="•"/>
      <w:lvlJc w:val="left"/>
      <w:pPr>
        <w:ind w:left="4035" w:hanging="683"/>
      </w:pPr>
      <w:rPr>
        <w:rFonts w:hint="default"/>
        <w:lang w:val="es-ES" w:eastAsia="en-US" w:bidi="ar-SA"/>
      </w:rPr>
    </w:lvl>
    <w:lvl w:ilvl="5" w:tplc="CA2C9ABE">
      <w:numFmt w:val="bullet"/>
      <w:lvlText w:val="•"/>
      <w:lvlJc w:val="left"/>
      <w:pPr>
        <w:ind w:left="4804" w:hanging="683"/>
      </w:pPr>
      <w:rPr>
        <w:rFonts w:hint="default"/>
        <w:lang w:val="es-ES" w:eastAsia="en-US" w:bidi="ar-SA"/>
      </w:rPr>
    </w:lvl>
    <w:lvl w:ilvl="6" w:tplc="0EE83ED0">
      <w:numFmt w:val="bullet"/>
      <w:lvlText w:val="•"/>
      <w:lvlJc w:val="left"/>
      <w:pPr>
        <w:ind w:left="5573" w:hanging="683"/>
      </w:pPr>
      <w:rPr>
        <w:rFonts w:hint="default"/>
        <w:lang w:val="es-ES" w:eastAsia="en-US" w:bidi="ar-SA"/>
      </w:rPr>
    </w:lvl>
    <w:lvl w:ilvl="7" w:tplc="FB64B432">
      <w:numFmt w:val="bullet"/>
      <w:lvlText w:val="•"/>
      <w:lvlJc w:val="left"/>
      <w:pPr>
        <w:ind w:left="6342" w:hanging="683"/>
      </w:pPr>
      <w:rPr>
        <w:rFonts w:hint="default"/>
        <w:lang w:val="es-ES" w:eastAsia="en-US" w:bidi="ar-SA"/>
      </w:rPr>
    </w:lvl>
    <w:lvl w:ilvl="8" w:tplc="50DEA916">
      <w:numFmt w:val="bullet"/>
      <w:lvlText w:val="•"/>
      <w:lvlJc w:val="left"/>
      <w:pPr>
        <w:ind w:left="7111" w:hanging="683"/>
      </w:pPr>
      <w:rPr>
        <w:rFonts w:hint="default"/>
        <w:lang w:val="es-ES" w:eastAsia="en-US" w:bidi="ar-SA"/>
      </w:rPr>
    </w:lvl>
  </w:abstractNum>
  <w:abstractNum w:abstractNumId="15" w15:restartNumberingAfterBreak="0">
    <w:nsid w:val="304460EC"/>
    <w:multiLevelType w:val="hybridMultilevel"/>
    <w:tmpl w:val="21ECE65E"/>
    <w:lvl w:ilvl="0" w:tplc="327AF974">
      <w:start w:val="1"/>
      <w:numFmt w:val="decimal"/>
      <w:lvlText w:val="%1."/>
      <w:lvlJc w:val="left"/>
      <w:pPr>
        <w:ind w:left="365" w:hanging="223"/>
      </w:pPr>
      <w:rPr>
        <w:rFonts w:ascii="Arial" w:eastAsia="Arial" w:hAnsi="Arial" w:cs="Arial" w:hint="default"/>
        <w:b w:val="0"/>
        <w:bCs w:val="0"/>
        <w:i w:val="0"/>
        <w:iCs w:val="0"/>
        <w:spacing w:val="0"/>
        <w:w w:val="100"/>
        <w:sz w:val="20"/>
        <w:szCs w:val="20"/>
        <w:lang w:val="es-ES" w:eastAsia="en-US" w:bidi="ar-SA"/>
      </w:rPr>
    </w:lvl>
    <w:lvl w:ilvl="1" w:tplc="9D16061C">
      <w:numFmt w:val="bullet"/>
      <w:lvlText w:val="•"/>
      <w:lvlJc w:val="left"/>
      <w:pPr>
        <w:ind w:left="1245" w:hanging="223"/>
      </w:pPr>
      <w:rPr>
        <w:rFonts w:hint="default"/>
        <w:lang w:val="es-ES" w:eastAsia="en-US" w:bidi="ar-SA"/>
      </w:rPr>
    </w:lvl>
    <w:lvl w:ilvl="2" w:tplc="CB921A8A">
      <w:numFmt w:val="bullet"/>
      <w:lvlText w:val="•"/>
      <w:lvlJc w:val="left"/>
      <w:pPr>
        <w:ind w:left="2130" w:hanging="223"/>
      </w:pPr>
      <w:rPr>
        <w:rFonts w:hint="default"/>
        <w:lang w:val="es-ES" w:eastAsia="en-US" w:bidi="ar-SA"/>
      </w:rPr>
    </w:lvl>
    <w:lvl w:ilvl="3" w:tplc="9FD05B04">
      <w:numFmt w:val="bullet"/>
      <w:lvlText w:val="•"/>
      <w:lvlJc w:val="left"/>
      <w:pPr>
        <w:ind w:left="3016" w:hanging="223"/>
      </w:pPr>
      <w:rPr>
        <w:rFonts w:hint="default"/>
        <w:lang w:val="es-ES" w:eastAsia="en-US" w:bidi="ar-SA"/>
      </w:rPr>
    </w:lvl>
    <w:lvl w:ilvl="4" w:tplc="28AE104A">
      <w:numFmt w:val="bullet"/>
      <w:lvlText w:val="•"/>
      <w:lvlJc w:val="left"/>
      <w:pPr>
        <w:ind w:left="3901" w:hanging="223"/>
      </w:pPr>
      <w:rPr>
        <w:rFonts w:hint="default"/>
        <w:lang w:val="es-ES" w:eastAsia="en-US" w:bidi="ar-SA"/>
      </w:rPr>
    </w:lvl>
    <w:lvl w:ilvl="5" w:tplc="52E206A4">
      <w:numFmt w:val="bullet"/>
      <w:lvlText w:val="•"/>
      <w:lvlJc w:val="left"/>
      <w:pPr>
        <w:ind w:left="4786" w:hanging="223"/>
      </w:pPr>
      <w:rPr>
        <w:rFonts w:hint="default"/>
        <w:lang w:val="es-ES" w:eastAsia="en-US" w:bidi="ar-SA"/>
      </w:rPr>
    </w:lvl>
    <w:lvl w:ilvl="6" w:tplc="22C0A3E2">
      <w:numFmt w:val="bullet"/>
      <w:lvlText w:val="•"/>
      <w:lvlJc w:val="left"/>
      <w:pPr>
        <w:ind w:left="5672" w:hanging="223"/>
      </w:pPr>
      <w:rPr>
        <w:rFonts w:hint="default"/>
        <w:lang w:val="es-ES" w:eastAsia="en-US" w:bidi="ar-SA"/>
      </w:rPr>
    </w:lvl>
    <w:lvl w:ilvl="7" w:tplc="808ABB6E">
      <w:numFmt w:val="bullet"/>
      <w:lvlText w:val="•"/>
      <w:lvlJc w:val="left"/>
      <w:pPr>
        <w:ind w:left="6557" w:hanging="223"/>
      </w:pPr>
      <w:rPr>
        <w:rFonts w:hint="default"/>
        <w:lang w:val="es-ES" w:eastAsia="en-US" w:bidi="ar-SA"/>
      </w:rPr>
    </w:lvl>
    <w:lvl w:ilvl="8" w:tplc="E69688A2">
      <w:numFmt w:val="bullet"/>
      <w:lvlText w:val="•"/>
      <w:lvlJc w:val="left"/>
      <w:pPr>
        <w:ind w:left="7442" w:hanging="223"/>
      </w:pPr>
      <w:rPr>
        <w:rFonts w:hint="default"/>
        <w:lang w:val="es-ES" w:eastAsia="en-US" w:bidi="ar-SA"/>
      </w:rPr>
    </w:lvl>
  </w:abstractNum>
  <w:abstractNum w:abstractNumId="16" w15:restartNumberingAfterBreak="0">
    <w:nsid w:val="30D80EDD"/>
    <w:multiLevelType w:val="hybridMultilevel"/>
    <w:tmpl w:val="4A285288"/>
    <w:lvl w:ilvl="0" w:tplc="0C0A0015">
      <w:start w:val="4"/>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3357455E"/>
    <w:multiLevelType w:val="hybridMultilevel"/>
    <w:tmpl w:val="BFA82838"/>
    <w:lvl w:ilvl="0" w:tplc="642E9628">
      <w:start w:val="1"/>
      <w:numFmt w:val="lowerLetter"/>
      <w:lvlText w:val="%1)"/>
      <w:lvlJc w:val="left"/>
      <w:pPr>
        <w:ind w:left="142" w:hanging="181"/>
      </w:pPr>
      <w:rPr>
        <w:rFonts w:ascii="Arial" w:eastAsia="Arial" w:hAnsi="Arial" w:cs="Arial" w:hint="default"/>
        <w:b w:val="0"/>
        <w:bCs w:val="0"/>
        <w:i w:val="0"/>
        <w:iCs w:val="0"/>
        <w:spacing w:val="1"/>
        <w:w w:val="95"/>
        <w:sz w:val="18"/>
        <w:szCs w:val="18"/>
        <w:lang w:val="es-ES" w:eastAsia="en-US" w:bidi="ar-SA"/>
      </w:rPr>
    </w:lvl>
    <w:lvl w:ilvl="1" w:tplc="05586826">
      <w:numFmt w:val="bullet"/>
      <w:lvlText w:val="•"/>
      <w:lvlJc w:val="left"/>
      <w:pPr>
        <w:ind w:left="1047" w:hanging="181"/>
      </w:pPr>
      <w:rPr>
        <w:rFonts w:hint="default"/>
        <w:lang w:val="es-ES" w:eastAsia="en-US" w:bidi="ar-SA"/>
      </w:rPr>
    </w:lvl>
    <w:lvl w:ilvl="2" w:tplc="FE40A4F0">
      <w:numFmt w:val="bullet"/>
      <w:lvlText w:val="•"/>
      <w:lvlJc w:val="left"/>
      <w:pPr>
        <w:ind w:left="1954" w:hanging="181"/>
      </w:pPr>
      <w:rPr>
        <w:rFonts w:hint="default"/>
        <w:lang w:val="es-ES" w:eastAsia="en-US" w:bidi="ar-SA"/>
      </w:rPr>
    </w:lvl>
    <w:lvl w:ilvl="3" w:tplc="3604C8D4">
      <w:numFmt w:val="bullet"/>
      <w:lvlText w:val="•"/>
      <w:lvlJc w:val="left"/>
      <w:pPr>
        <w:ind w:left="2862" w:hanging="181"/>
      </w:pPr>
      <w:rPr>
        <w:rFonts w:hint="default"/>
        <w:lang w:val="es-ES" w:eastAsia="en-US" w:bidi="ar-SA"/>
      </w:rPr>
    </w:lvl>
    <w:lvl w:ilvl="4" w:tplc="13645F28">
      <w:numFmt w:val="bullet"/>
      <w:lvlText w:val="•"/>
      <w:lvlJc w:val="left"/>
      <w:pPr>
        <w:ind w:left="3769" w:hanging="181"/>
      </w:pPr>
      <w:rPr>
        <w:rFonts w:hint="default"/>
        <w:lang w:val="es-ES" w:eastAsia="en-US" w:bidi="ar-SA"/>
      </w:rPr>
    </w:lvl>
    <w:lvl w:ilvl="5" w:tplc="DF2E97C8">
      <w:numFmt w:val="bullet"/>
      <w:lvlText w:val="•"/>
      <w:lvlJc w:val="left"/>
      <w:pPr>
        <w:ind w:left="4676" w:hanging="181"/>
      </w:pPr>
      <w:rPr>
        <w:rFonts w:hint="default"/>
        <w:lang w:val="es-ES" w:eastAsia="en-US" w:bidi="ar-SA"/>
      </w:rPr>
    </w:lvl>
    <w:lvl w:ilvl="6" w:tplc="73AE65FC">
      <w:numFmt w:val="bullet"/>
      <w:lvlText w:val="•"/>
      <w:lvlJc w:val="left"/>
      <w:pPr>
        <w:ind w:left="5584" w:hanging="181"/>
      </w:pPr>
      <w:rPr>
        <w:rFonts w:hint="default"/>
        <w:lang w:val="es-ES" w:eastAsia="en-US" w:bidi="ar-SA"/>
      </w:rPr>
    </w:lvl>
    <w:lvl w:ilvl="7" w:tplc="DBD4CC9C">
      <w:numFmt w:val="bullet"/>
      <w:lvlText w:val="•"/>
      <w:lvlJc w:val="left"/>
      <w:pPr>
        <w:ind w:left="6491" w:hanging="181"/>
      </w:pPr>
      <w:rPr>
        <w:rFonts w:hint="default"/>
        <w:lang w:val="es-ES" w:eastAsia="en-US" w:bidi="ar-SA"/>
      </w:rPr>
    </w:lvl>
    <w:lvl w:ilvl="8" w:tplc="3738E6EE">
      <w:numFmt w:val="bullet"/>
      <w:lvlText w:val="•"/>
      <w:lvlJc w:val="left"/>
      <w:pPr>
        <w:ind w:left="7398" w:hanging="181"/>
      </w:pPr>
      <w:rPr>
        <w:rFonts w:hint="default"/>
        <w:lang w:val="es-ES" w:eastAsia="en-US" w:bidi="ar-SA"/>
      </w:rPr>
    </w:lvl>
  </w:abstractNum>
  <w:abstractNum w:abstractNumId="18" w15:restartNumberingAfterBreak="0">
    <w:nsid w:val="35025C79"/>
    <w:multiLevelType w:val="multilevel"/>
    <w:tmpl w:val="A6F47506"/>
    <w:lvl w:ilvl="0">
      <w:start w:val="1"/>
      <w:numFmt w:val="lowerLetter"/>
      <w:lvlText w:val="%1)"/>
      <w:lvlJc w:val="left"/>
      <w:pPr>
        <w:ind w:left="10" w:hanging="274"/>
      </w:pPr>
      <w:rPr>
        <w:rFonts w:ascii="Cambria" w:eastAsia="Cambria" w:hAnsi="Cambria" w:cs="Cambria" w:hint="default"/>
        <w:b w:val="0"/>
        <w:bCs w:val="0"/>
        <w:i/>
        <w:iCs/>
        <w:spacing w:val="0"/>
        <w:w w:val="87"/>
        <w:sz w:val="22"/>
        <w:szCs w:val="22"/>
        <w:lang w:val="es-ES" w:eastAsia="en-US" w:bidi="ar-SA"/>
      </w:rPr>
    </w:lvl>
    <w:lvl w:ilvl="1">
      <w:start w:val="1"/>
      <w:numFmt w:val="decimal"/>
      <w:lvlText w:val="%1.%2)"/>
      <w:lvlJc w:val="left"/>
      <w:pPr>
        <w:ind w:left="4" w:hanging="407"/>
      </w:pPr>
      <w:rPr>
        <w:rFonts w:ascii="Cambria" w:eastAsia="Cambria" w:hAnsi="Cambria" w:cs="Cambria" w:hint="default"/>
        <w:b w:val="0"/>
        <w:bCs w:val="0"/>
        <w:i/>
        <w:iCs/>
        <w:spacing w:val="-1"/>
        <w:w w:val="99"/>
        <w:sz w:val="22"/>
        <w:szCs w:val="22"/>
        <w:lang w:val="es-ES" w:eastAsia="en-US" w:bidi="ar-SA"/>
      </w:rPr>
    </w:lvl>
    <w:lvl w:ilvl="2">
      <w:numFmt w:val="bullet"/>
      <w:lvlText w:val="•"/>
      <w:lvlJc w:val="left"/>
      <w:pPr>
        <w:ind w:left="1088" w:hanging="407"/>
      </w:pPr>
      <w:rPr>
        <w:rFonts w:hint="default"/>
        <w:lang w:val="es-ES" w:eastAsia="en-US" w:bidi="ar-SA"/>
      </w:rPr>
    </w:lvl>
    <w:lvl w:ilvl="3">
      <w:numFmt w:val="bullet"/>
      <w:lvlText w:val="•"/>
      <w:lvlJc w:val="left"/>
      <w:pPr>
        <w:ind w:left="2157" w:hanging="407"/>
      </w:pPr>
      <w:rPr>
        <w:rFonts w:hint="default"/>
        <w:lang w:val="es-ES" w:eastAsia="en-US" w:bidi="ar-SA"/>
      </w:rPr>
    </w:lvl>
    <w:lvl w:ilvl="4">
      <w:numFmt w:val="bullet"/>
      <w:lvlText w:val="•"/>
      <w:lvlJc w:val="left"/>
      <w:pPr>
        <w:ind w:left="3226" w:hanging="407"/>
      </w:pPr>
      <w:rPr>
        <w:rFonts w:hint="default"/>
        <w:lang w:val="es-ES" w:eastAsia="en-US" w:bidi="ar-SA"/>
      </w:rPr>
    </w:lvl>
    <w:lvl w:ilvl="5">
      <w:numFmt w:val="bullet"/>
      <w:lvlText w:val="•"/>
      <w:lvlJc w:val="left"/>
      <w:pPr>
        <w:ind w:left="4295" w:hanging="407"/>
      </w:pPr>
      <w:rPr>
        <w:rFonts w:hint="default"/>
        <w:lang w:val="es-ES" w:eastAsia="en-US" w:bidi="ar-SA"/>
      </w:rPr>
    </w:lvl>
    <w:lvl w:ilvl="6">
      <w:numFmt w:val="bullet"/>
      <w:lvlText w:val="•"/>
      <w:lvlJc w:val="left"/>
      <w:pPr>
        <w:ind w:left="5364" w:hanging="407"/>
      </w:pPr>
      <w:rPr>
        <w:rFonts w:hint="default"/>
        <w:lang w:val="es-ES" w:eastAsia="en-US" w:bidi="ar-SA"/>
      </w:rPr>
    </w:lvl>
    <w:lvl w:ilvl="7">
      <w:numFmt w:val="bullet"/>
      <w:lvlText w:val="•"/>
      <w:lvlJc w:val="left"/>
      <w:pPr>
        <w:ind w:left="6433" w:hanging="407"/>
      </w:pPr>
      <w:rPr>
        <w:rFonts w:hint="default"/>
        <w:lang w:val="es-ES" w:eastAsia="en-US" w:bidi="ar-SA"/>
      </w:rPr>
    </w:lvl>
    <w:lvl w:ilvl="8">
      <w:numFmt w:val="bullet"/>
      <w:lvlText w:val="•"/>
      <w:lvlJc w:val="left"/>
      <w:pPr>
        <w:ind w:left="7502" w:hanging="407"/>
      </w:pPr>
      <w:rPr>
        <w:rFonts w:hint="default"/>
        <w:lang w:val="es-ES" w:eastAsia="en-US" w:bidi="ar-SA"/>
      </w:rPr>
    </w:lvl>
  </w:abstractNum>
  <w:abstractNum w:abstractNumId="19" w15:restartNumberingAfterBreak="0">
    <w:nsid w:val="37FD2344"/>
    <w:multiLevelType w:val="hybridMultilevel"/>
    <w:tmpl w:val="5B2CFB02"/>
    <w:lvl w:ilvl="0" w:tplc="13B8F10C">
      <w:numFmt w:val="bullet"/>
      <w:lvlText w:val="-"/>
      <w:lvlJc w:val="left"/>
      <w:pPr>
        <w:ind w:left="142" w:hanging="203"/>
      </w:pPr>
      <w:rPr>
        <w:rFonts w:ascii="Arial" w:eastAsia="Arial" w:hAnsi="Arial" w:cs="Arial" w:hint="default"/>
        <w:b w:val="0"/>
        <w:bCs w:val="0"/>
        <w:i w:val="0"/>
        <w:iCs w:val="0"/>
        <w:spacing w:val="0"/>
        <w:w w:val="100"/>
        <w:sz w:val="20"/>
        <w:szCs w:val="20"/>
        <w:lang w:val="es-ES" w:eastAsia="en-US" w:bidi="ar-SA"/>
      </w:rPr>
    </w:lvl>
    <w:lvl w:ilvl="1" w:tplc="E034DA02">
      <w:numFmt w:val="bullet"/>
      <w:lvlText w:val="•"/>
      <w:lvlJc w:val="left"/>
      <w:pPr>
        <w:ind w:left="1047" w:hanging="203"/>
      </w:pPr>
      <w:rPr>
        <w:rFonts w:hint="default"/>
        <w:lang w:val="es-ES" w:eastAsia="en-US" w:bidi="ar-SA"/>
      </w:rPr>
    </w:lvl>
    <w:lvl w:ilvl="2" w:tplc="F66067D6">
      <w:numFmt w:val="bullet"/>
      <w:lvlText w:val="•"/>
      <w:lvlJc w:val="left"/>
      <w:pPr>
        <w:ind w:left="1954" w:hanging="203"/>
      </w:pPr>
      <w:rPr>
        <w:rFonts w:hint="default"/>
        <w:lang w:val="es-ES" w:eastAsia="en-US" w:bidi="ar-SA"/>
      </w:rPr>
    </w:lvl>
    <w:lvl w:ilvl="3" w:tplc="D72C3AFC">
      <w:numFmt w:val="bullet"/>
      <w:lvlText w:val="•"/>
      <w:lvlJc w:val="left"/>
      <w:pPr>
        <w:ind w:left="2862" w:hanging="203"/>
      </w:pPr>
      <w:rPr>
        <w:rFonts w:hint="default"/>
        <w:lang w:val="es-ES" w:eastAsia="en-US" w:bidi="ar-SA"/>
      </w:rPr>
    </w:lvl>
    <w:lvl w:ilvl="4" w:tplc="29BEB6D6">
      <w:numFmt w:val="bullet"/>
      <w:lvlText w:val="•"/>
      <w:lvlJc w:val="left"/>
      <w:pPr>
        <w:ind w:left="3769" w:hanging="203"/>
      </w:pPr>
      <w:rPr>
        <w:rFonts w:hint="default"/>
        <w:lang w:val="es-ES" w:eastAsia="en-US" w:bidi="ar-SA"/>
      </w:rPr>
    </w:lvl>
    <w:lvl w:ilvl="5" w:tplc="C96A8910">
      <w:numFmt w:val="bullet"/>
      <w:lvlText w:val="•"/>
      <w:lvlJc w:val="left"/>
      <w:pPr>
        <w:ind w:left="4676" w:hanging="203"/>
      </w:pPr>
      <w:rPr>
        <w:rFonts w:hint="default"/>
        <w:lang w:val="es-ES" w:eastAsia="en-US" w:bidi="ar-SA"/>
      </w:rPr>
    </w:lvl>
    <w:lvl w:ilvl="6" w:tplc="B8008FAE">
      <w:numFmt w:val="bullet"/>
      <w:lvlText w:val="•"/>
      <w:lvlJc w:val="left"/>
      <w:pPr>
        <w:ind w:left="5584" w:hanging="203"/>
      </w:pPr>
      <w:rPr>
        <w:rFonts w:hint="default"/>
        <w:lang w:val="es-ES" w:eastAsia="en-US" w:bidi="ar-SA"/>
      </w:rPr>
    </w:lvl>
    <w:lvl w:ilvl="7" w:tplc="B18A6A30">
      <w:numFmt w:val="bullet"/>
      <w:lvlText w:val="•"/>
      <w:lvlJc w:val="left"/>
      <w:pPr>
        <w:ind w:left="6491" w:hanging="203"/>
      </w:pPr>
      <w:rPr>
        <w:rFonts w:hint="default"/>
        <w:lang w:val="es-ES" w:eastAsia="en-US" w:bidi="ar-SA"/>
      </w:rPr>
    </w:lvl>
    <w:lvl w:ilvl="8" w:tplc="37EE390A">
      <w:numFmt w:val="bullet"/>
      <w:lvlText w:val="•"/>
      <w:lvlJc w:val="left"/>
      <w:pPr>
        <w:ind w:left="7398" w:hanging="203"/>
      </w:pPr>
      <w:rPr>
        <w:rFonts w:hint="default"/>
        <w:lang w:val="es-ES" w:eastAsia="en-US" w:bidi="ar-SA"/>
      </w:rPr>
    </w:lvl>
  </w:abstractNum>
  <w:abstractNum w:abstractNumId="20" w15:restartNumberingAfterBreak="0">
    <w:nsid w:val="38AF6356"/>
    <w:multiLevelType w:val="hybridMultilevel"/>
    <w:tmpl w:val="26B42B24"/>
    <w:lvl w:ilvl="0" w:tplc="77B49988">
      <w:numFmt w:val="bullet"/>
      <w:lvlText w:val="•"/>
      <w:lvlJc w:val="left"/>
      <w:pPr>
        <w:ind w:left="142" w:hanging="154"/>
      </w:pPr>
      <w:rPr>
        <w:rFonts w:ascii="Arial" w:eastAsia="Arial" w:hAnsi="Arial" w:cs="Arial" w:hint="default"/>
        <w:b w:val="0"/>
        <w:bCs w:val="0"/>
        <w:i w:val="0"/>
        <w:iCs w:val="0"/>
        <w:spacing w:val="0"/>
        <w:w w:val="71"/>
        <w:sz w:val="20"/>
        <w:szCs w:val="20"/>
        <w:lang w:val="es-ES" w:eastAsia="en-US" w:bidi="ar-SA"/>
      </w:rPr>
    </w:lvl>
    <w:lvl w:ilvl="1" w:tplc="6D1086D4">
      <w:numFmt w:val="bullet"/>
      <w:lvlText w:val="•"/>
      <w:lvlJc w:val="left"/>
      <w:pPr>
        <w:ind w:left="1047" w:hanging="154"/>
      </w:pPr>
      <w:rPr>
        <w:rFonts w:hint="default"/>
        <w:lang w:val="es-ES" w:eastAsia="en-US" w:bidi="ar-SA"/>
      </w:rPr>
    </w:lvl>
    <w:lvl w:ilvl="2" w:tplc="FF18E456">
      <w:numFmt w:val="bullet"/>
      <w:lvlText w:val="•"/>
      <w:lvlJc w:val="left"/>
      <w:pPr>
        <w:ind w:left="1954" w:hanging="154"/>
      </w:pPr>
      <w:rPr>
        <w:rFonts w:hint="default"/>
        <w:lang w:val="es-ES" w:eastAsia="en-US" w:bidi="ar-SA"/>
      </w:rPr>
    </w:lvl>
    <w:lvl w:ilvl="3" w:tplc="5D3669C4">
      <w:numFmt w:val="bullet"/>
      <w:lvlText w:val="•"/>
      <w:lvlJc w:val="left"/>
      <w:pPr>
        <w:ind w:left="2862" w:hanging="154"/>
      </w:pPr>
      <w:rPr>
        <w:rFonts w:hint="default"/>
        <w:lang w:val="es-ES" w:eastAsia="en-US" w:bidi="ar-SA"/>
      </w:rPr>
    </w:lvl>
    <w:lvl w:ilvl="4" w:tplc="F162C2C2">
      <w:numFmt w:val="bullet"/>
      <w:lvlText w:val="•"/>
      <w:lvlJc w:val="left"/>
      <w:pPr>
        <w:ind w:left="3769" w:hanging="154"/>
      </w:pPr>
      <w:rPr>
        <w:rFonts w:hint="default"/>
        <w:lang w:val="es-ES" w:eastAsia="en-US" w:bidi="ar-SA"/>
      </w:rPr>
    </w:lvl>
    <w:lvl w:ilvl="5" w:tplc="1C544AB6">
      <w:numFmt w:val="bullet"/>
      <w:lvlText w:val="•"/>
      <w:lvlJc w:val="left"/>
      <w:pPr>
        <w:ind w:left="4676" w:hanging="154"/>
      </w:pPr>
      <w:rPr>
        <w:rFonts w:hint="default"/>
        <w:lang w:val="es-ES" w:eastAsia="en-US" w:bidi="ar-SA"/>
      </w:rPr>
    </w:lvl>
    <w:lvl w:ilvl="6" w:tplc="9A32101E">
      <w:numFmt w:val="bullet"/>
      <w:lvlText w:val="•"/>
      <w:lvlJc w:val="left"/>
      <w:pPr>
        <w:ind w:left="5584" w:hanging="154"/>
      </w:pPr>
      <w:rPr>
        <w:rFonts w:hint="default"/>
        <w:lang w:val="es-ES" w:eastAsia="en-US" w:bidi="ar-SA"/>
      </w:rPr>
    </w:lvl>
    <w:lvl w:ilvl="7" w:tplc="BFBAE48A">
      <w:numFmt w:val="bullet"/>
      <w:lvlText w:val="•"/>
      <w:lvlJc w:val="left"/>
      <w:pPr>
        <w:ind w:left="6491" w:hanging="154"/>
      </w:pPr>
      <w:rPr>
        <w:rFonts w:hint="default"/>
        <w:lang w:val="es-ES" w:eastAsia="en-US" w:bidi="ar-SA"/>
      </w:rPr>
    </w:lvl>
    <w:lvl w:ilvl="8" w:tplc="353EDD1C">
      <w:numFmt w:val="bullet"/>
      <w:lvlText w:val="•"/>
      <w:lvlJc w:val="left"/>
      <w:pPr>
        <w:ind w:left="7398" w:hanging="154"/>
      </w:pPr>
      <w:rPr>
        <w:rFonts w:hint="default"/>
        <w:lang w:val="es-ES" w:eastAsia="en-US" w:bidi="ar-SA"/>
      </w:rPr>
    </w:lvl>
  </w:abstractNum>
  <w:abstractNum w:abstractNumId="21" w15:restartNumberingAfterBreak="0">
    <w:nsid w:val="3ADB220A"/>
    <w:multiLevelType w:val="hybridMultilevel"/>
    <w:tmpl w:val="021AEAF0"/>
    <w:lvl w:ilvl="0" w:tplc="8F985D58">
      <w:numFmt w:val="bullet"/>
      <w:lvlText w:val="•"/>
      <w:lvlJc w:val="left"/>
      <w:pPr>
        <w:ind w:left="142" w:hanging="126"/>
      </w:pPr>
      <w:rPr>
        <w:rFonts w:ascii="Arial" w:eastAsia="Arial" w:hAnsi="Arial" w:cs="Arial" w:hint="default"/>
        <w:b w:val="0"/>
        <w:bCs w:val="0"/>
        <w:i w:val="0"/>
        <w:iCs w:val="0"/>
        <w:spacing w:val="0"/>
        <w:w w:val="71"/>
        <w:sz w:val="20"/>
        <w:szCs w:val="20"/>
        <w:lang w:val="es-ES" w:eastAsia="en-US" w:bidi="ar-SA"/>
      </w:rPr>
    </w:lvl>
    <w:lvl w:ilvl="1" w:tplc="8DE40A54">
      <w:numFmt w:val="bullet"/>
      <w:lvlText w:val="•"/>
      <w:lvlJc w:val="left"/>
      <w:pPr>
        <w:ind w:left="1047" w:hanging="126"/>
      </w:pPr>
      <w:rPr>
        <w:rFonts w:hint="default"/>
        <w:lang w:val="es-ES" w:eastAsia="en-US" w:bidi="ar-SA"/>
      </w:rPr>
    </w:lvl>
    <w:lvl w:ilvl="2" w:tplc="99221DE4">
      <w:numFmt w:val="bullet"/>
      <w:lvlText w:val="•"/>
      <w:lvlJc w:val="left"/>
      <w:pPr>
        <w:ind w:left="1954" w:hanging="126"/>
      </w:pPr>
      <w:rPr>
        <w:rFonts w:hint="default"/>
        <w:lang w:val="es-ES" w:eastAsia="en-US" w:bidi="ar-SA"/>
      </w:rPr>
    </w:lvl>
    <w:lvl w:ilvl="3" w:tplc="3AFEAC52">
      <w:numFmt w:val="bullet"/>
      <w:lvlText w:val="•"/>
      <w:lvlJc w:val="left"/>
      <w:pPr>
        <w:ind w:left="2862" w:hanging="126"/>
      </w:pPr>
      <w:rPr>
        <w:rFonts w:hint="default"/>
        <w:lang w:val="es-ES" w:eastAsia="en-US" w:bidi="ar-SA"/>
      </w:rPr>
    </w:lvl>
    <w:lvl w:ilvl="4" w:tplc="55CC0AB0">
      <w:numFmt w:val="bullet"/>
      <w:lvlText w:val="•"/>
      <w:lvlJc w:val="left"/>
      <w:pPr>
        <w:ind w:left="3769" w:hanging="126"/>
      </w:pPr>
      <w:rPr>
        <w:rFonts w:hint="default"/>
        <w:lang w:val="es-ES" w:eastAsia="en-US" w:bidi="ar-SA"/>
      </w:rPr>
    </w:lvl>
    <w:lvl w:ilvl="5" w:tplc="74B60074">
      <w:numFmt w:val="bullet"/>
      <w:lvlText w:val="•"/>
      <w:lvlJc w:val="left"/>
      <w:pPr>
        <w:ind w:left="4676" w:hanging="126"/>
      </w:pPr>
      <w:rPr>
        <w:rFonts w:hint="default"/>
        <w:lang w:val="es-ES" w:eastAsia="en-US" w:bidi="ar-SA"/>
      </w:rPr>
    </w:lvl>
    <w:lvl w:ilvl="6" w:tplc="AAE82674">
      <w:numFmt w:val="bullet"/>
      <w:lvlText w:val="•"/>
      <w:lvlJc w:val="left"/>
      <w:pPr>
        <w:ind w:left="5584" w:hanging="126"/>
      </w:pPr>
      <w:rPr>
        <w:rFonts w:hint="default"/>
        <w:lang w:val="es-ES" w:eastAsia="en-US" w:bidi="ar-SA"/>
      </w:rPr>
    </w:lvl>
    <w:lvl w:ilvl="7" w:tplc="88AEEF22">
      <w:numFmt w:val="bullet"/>
      <w:lvlText w:val="•"/>
      <w:lvlJc w:val="left"/>
      <w:pPr>
        <w:ind w:left="6491" w:hanging="126"/>
      </w:pPr>
      <w:rPr>
        <w:rFonts w:hint="default"/>
        <w:lang w:val="es-ES" w:eastAsia="en-US" w:bidi="ar-SA"/>
      </w:rPr>
    </w:lvl>
    <w:lvl w:ilvl="8" w:tplc="8D9AC67A">
      <w:numFmt w:val="bullet"/>
      <w:lvlText w:val="•"/>
      <w:lvlJc w:val="left"/>
      <w:pPr>
        <w:ind w:left="7398" w:hanging="126"/>
      </w:pPr>
      <w:rPr>
        <w:rFonts w:hint="default"/>
        <w:lang w:val="es-ES" w:eastAsia="en-US" w:bidi="ar-SA"/>
      </w:rPr>
    </w:lvl>
  </w:abstractNum>
  <w:abstractNum w:abstractNumId="22" w15:restartNumberingAfterBreak="0">
    <w:nsid w:val="3F2B1A41"/>
    <w:multiLevelType w:val="multilevel"/>
    <w:tmpl w:val="A6C0B4F0"/>
    <w:lvl w:ilvl="0">
      <w:start w:val="11"/>
      <w:numFmt w:val="decimal"/>
      <w:lvlText w:val="%1"/>
      <w:lvlJc w:val="left"/>
      <w:pPr>
        <w:ind w:left="443" w:hanging="440"/>
      </w:pPr>
      <w:rPr>
        <w:rFonts w:hint="default"/>
        <w:lang w:val="es-ES" w:eastAsia="en-US" w:bidi="ar-SA"/>
      </w:rPr>
    </w:lvl>
    <w:lvl w:ilvl="1">
      <w:start w:val="1"/>
      <w:numFmt w:val="decimal"/>
      <w:lvlText w:val="%1.%2"/>
      <w:lvlJc w:val="left"/>
      <w:pPr>
        <w:ind w:left="443" w:hanging="440"/>
      </w:pPr>
      <w:rPr>
        <w:rFonts w:ascii="Calibri" w:eastAsia="Calibri" w:hAnsi="Calibri" w:cs="Calibri" w:hint="default"/>
        <w:b w:val="0"/>
        <w:bCs w:val="0"/>
        <w:i w:val="0"/>
        <w:iCs w:val="0"/>
        <w:spacing w:val="-2"/>
        <w:w w:val="100"/>
        <w:sz w:val="22"/>
        <w:szCs w:val="22"/>
        <w:lang w:val="es-ES" w:eastAsia="en-US" w:bidi="ar-SA"/>
      </w:rPr>
    </w:lvl>
    <w:lvl w:ilvl="2">
      <w:start w:val="1"/>
      <w:numFmt w:val="lowerLetter"/>
      <w:lvlText w:val="%3)"/>
      <w:lvlJc w:val="left"/>
      <w:pPr>
        <w:ind w:left="724" w:hanging="360"/>
      </w:pPr>
      <w:rPr>
        <w:rFonts w:ascii="Cambria" w:eastAsia="Cambria" w:hAnsi="Cambria" w:cs="Cambria" w:hint="default"/>
        <w:b w:val="0"/>
        <w:bCs w:val="0"/>
        <w:i/>
        <w:iCs/>
        <w:spacing w:val="0"/>
        <w:w w:val="100"/>
        <w:sz w:val="22"/>
        <w:szCs w:val="22"/>
        <w:lang w:val="es-ES" w:eastAsia="en-US" w:bidi="ar-SA"/>
      </w:rPr>
    </w:lvl>
    <w:lvl w:ilvl="3">
      <w:numFmt w:val="bullet"/>
      <w:lvlText w:val="•"/>
      <w:lvlJc w:val="left"/>
      <w:pPr>
        <w:ind w:left="2702" w:hanging="360"/>
      </w:pPr>
      <w:rPr>
        <w:rFonts w:hint="default"/>
        <w:lang w:val="es-ES" w:eastAsia="en-US" w:bidi="ar-SA"/>
      </w:rPr>
    </w:lvl>
    <w:lvl w:ilvl="4">
      <w:numFmt w:val="bullet"/>
      <w:lvlText w:val="•"/>
      <w:lvlJc w:val="left"/>
      <w:pPr>
        <w:ind w:left="3693" w:hanging="360"/>
      </w:pPr>
      <w:rPr>
        <w:rFonts w:hint="default"/>
        <w:lang w:val="es-ES" w:eastAsia="en-US" w:bidi="ar-SA"/>
      </w:rPr>
    </w:lvl>
    <w:lvl w:ilvl="5">
      <w:numFmt w:val="bullet"/>
      <w:lvlText w:val="•"/>
      <w:lvlJc w:val="left"/>
      <w:pPr>
        <w:ind w:left="4684" w:hanging="360"/>
      </w:pPr>
      <w:rPr>
        <w:rFonts w:hint="default"/>
        <w:lang w:val="es-ES" w:eastAsia="en-US" w:bidi="ar-SA"/>
      </w:rPr>
    </w:lvl>
    <w:lvl w:ilvl="6">
      <w:numFmt w:val="bullet"/>
      <w:lvlText w:val="•"/>
      <w:lvlJc w:val="left"/>
      <w:pPr>
        <w:ind w:left="5675" w:hanging="360"/>
      </w:pPr>
      <w:rPr>
        <w:rFonts w:hint="default"/>
        <w:lang w:val="es-ES" w:eastAsia="en-US" w:bidi="ar-SA"/>
      </w:rPr>
    </w:lvl>
    <w:lvl w:ilvl="7">
      <w:numFmt w:val="bullet"/>
      <w:lvlText w:val="•"/>
      <w:lvlJc w:val="left"/>
      <w:pPr>
        <w:ind w:left="6666" w:hanging="360"/>
      </w:pPr>
      <w:rPr>
        <w:rFonts w:hint="default"/>
        <w:lang w:val="es-ES" w:eastAsia="en-US" w:bidi="ar-SA"/>
      </w:rPr>
    </w:lvl>
    <w:lvl w:ilvl="8">
      <w:numFmt w:val="bullet"/>
      <w:lvlText w:val="•"/>
      <w:lvlJc w:val="left"/>
      <w:pPr>
        <w:ind w:left="7658" w:hanging="360"/>
      </w:pPr>
      <w:rPr>
        <w:rFonts w:hint="default"/>
        <w:lang w:val="es-ES" w:eastAsia="en-US" w:bidi="ar-SA"/>
      </w:rPr>
    </w:lvl>
  </w:abstractNum>
  <w:abstractNum w:abstractNumId="23" w15:restartNumberingAfterBreak="0">
    <w:nsid w:val="3FFB49EB"/>
    <w:multiLevelType w:val="hybridMultilevel"/>
    <w:tmpl w:val="015ED07A"/>
    <w:lvl w:ilvl="0" w:tplc="7186A740">
      <w:start w:val="1"/>
      <w:numFmt w:val="lowerLetter"/>
      <w:lvlText w:val="%1)"/>
      <w:lvlJc w:val="left"/>
      <w:pPr>
        <w:ind w:left="321" w:hanging="180"/>
      </w:pPr>
      <w:rPr>
        <w:rFonts w:ascii="Arial" w:eastAsia="Arial" w:hAnsi="Arial" w:cs="Arial" w:hint="default"/>
        <w:b w:val="0"/>
        <w:bCs w:val="0"/>
        <w:i w:val="0"/>
        <w:iCs w:val="0"/>
        <w:spacing w:val="-1"/>
        <w:w w:val="96"/>
        <w:sz w:val="18"/>
        <w:szCs w:val="18"/>
        <w:lang w:val="es-ES" w:eastAsia="en-US" w:bidi="ar-SA"/>
      </w:rPr>
    </w:lvl>
    <w:lvl w:ilvl="1" w:tplc="F4922DC2">
      <w:numFmt w:val="bullet"/>
      <w:lvlText w:val="•"/>
      <w:lvlJc w:val="left"/>
      <w:pPr>
        <w:ind w:left="1209" w:hanging="180"/>
      </w:pPr>
      <w:rPr>
        <w:rFonts w:hint="default"/>
        <w:lang w:val="es-ES" w:eastAsia="en-US" w:bidi="ar-SA"/>
      </w:rPr>
    </w:lvl>
    <w:lvl w:ilvl="2" w:tplc="E18C5548">
      <w:numFmt w:val="bullet"/>
      <w:lvlText w:val="•"/>
      <w:lvlJc w:val="left"/>
      <w:pPr>
        <w:ind w:left="2098" w:hanging="180"/>
      </w:pPr>
      <w:rPr>
        <w:rFonts w:hint="default"/>
        <w:lang w:val="es-ES" w:eastAsia="en-US" w:bidi="ar-SA"/>
      </w:rPr>
    </w:lvl>
    <w:lvl w:ilvl="3" w:tplc="0E704938">
      <w:numFmt w:val="bullet"/>
      <w:lvlText w:val="•"/>
      <w:lvlJc w:val="left"/>
      <w:pPr>
        <w:ind w:left="2988" w:hanging="180"/>
      </w:pPr>
      <w:rPr>
        <w:rFonts w:hint="default"/>
        <w:lang w:val="es-ES" w:eastAsia="en-US" w:bidi="ar-SA"/>
      </w:rPr>
    </w:lvl>
    <w:lvl w:ilvl="4" w:tplc="45FE8E50">
      <w:numFmt w:val="bullet"/>
      <w:lvlText w:val="•"/>
      <w:lvlJc w:val="left"/>
      <w:pPr>
        <w:ind w:left="3877" w:hanging="180"/>
      </w:pPr>
      <w:rPr>
        <w:rFonts w:hint="default"/>
        <w:lang w:val="es-ES" w:eastAsia="en-US" w:bidi="ar-SA"/>
      </w:rPr>
    </w:lvl>
    <w:lvl w:ilvl="5" w:tplc="F496B93C">
      <w:numFmt w:val="bullet"/>
      <w:lvlText w:val="•"/>
      <w:lvlJc w:val="left"/>
      <w:pPr>
        <w:ind w:left="4766" w:hanging="180"/>
      </w:pPr>
      <w:rPr>
        <w:rFonts w:hint="default"/>
        <w:lang w:val="es-ES" w:eastAsia="en-US" w:bidi="ar-SA"/>
      </w:rPr>
    </w:lvl>
    <w:lvl w:ilvl="6" w:tplc="CA141FF8">
      <w:numFmt w:val="bullet"/>
      <w:lvlText w:val="•"/>
      <w:lvlJc w:val="left"/>
      <w:pPr>
        <w:ind w:left="5656" w:hanging="180"/>
      </w:pPr>
      <w:rPr>
        <w:rFonts w:hint="default"/>
        <w:lang w:val="es-ES" w:eastAsia="en-US" w:bidi="ar-SA"/>
      </w:rPr>
    </w:lvl>
    <w:lvl w:ilvl="7" w:tplc="C0AAC028">
      <w:numFmt w:val="bullet"/>
      <w:lvlText w:val="•"/>
      <w:lvlJc w:val="left"/>
      <w:pPr>
        <w:ind w:left="6545" w:hanging="180"/>
      </w:pPr>
      <w:rPr>
        <w:rFonts w:hint="default"/>
        <w:lang w:val="es-ES" w:eastAsia="en-US" w:bidi="ar-SA"/>
      </w:rPr>
    </w:lvl>
    <w:lvl w:ilvl="8" w:tplc="6F8A7F96">
      <w:numFmt w:val="bullet"/>
      <w:lvlText w:val="•"/>
      <w:lvlJc w:val="left"/>
      <w:pPr>
        <w:ind w:left="7434" w:hanging="180"/>
      </w:pPr>
      <w:rPr>
        <w:rFonts w:hint="default"/>
        <w:lang w:val="es-ES" w:eastAsia="en-US" w:bidi="ar-SA"/>
      </w:rPr>
    </w:lvl>
  </w:abstractNum>
  <w:abstractNum w:abstractNumId="24" w15:restartNumberingAfterBreak="0">
    <w:nsid w:val="40A11EB2"/>
    <w:multiLevelType w:val="hybridMultilevel"/>
    <w:tmpl w:val="8A36C7BC"/>
    <w:lvl w:ilvl="0" w:tplc="16B804BA">
      <w:numFmt w:val="bullet"/>
      <w:lvlText w:val="-"/>
      <w:lvlJc w:val="left"/>
      <w:pPr>
        <w:ind w:left="142" w:hanging="757"/>
      </w:pPr>
      <w:rPr>
        <w:rFonts w:ascii="Arial" w:eastAsia="Arial" w:hAnsi="Arial" w:cs="Arial" w:hint="default"/>
        <w:b w:val="0"/>
        <w:bCs w:val="0"/>
        <w:i w:val="0"/>
        <w:iCs w:val="0"/>
        <w:spacing w:val="0"/>
        <w:w w:val="100"/>
        <w:sz w:val="20"/>
        <w:szCs w:val="20"/>
        <w:lang w:val="es-ES" w:eastAsia="en-US" w:bidi="ar-SA"/>
      </w:rPr>
    </w:lvl>
    <w:lvl w:ilvl="1" w:tplc="C95A2200">
      <w:numFmt w:val="bullet"/>
      <w:lvlText w:val="•"/>
      <w:lvlJc w:val="left"/>
      <w:pPr>
        <w:ind w:left="1047" w:hanging="757"/>
      </w:pPr>
      <w:rPr>
        <w:rFonts w:hint="default"/>
        <w:lang w:val="es-ES" w:eastAsia="en-US" w:bidi="ar-SA"/>
      </w:rPr>
    </w:lvl>
    <w:lvl w:ilvl="2" w:tplc="9A86A92A">
      <w:numFmt w:val="bullet"/>
      <w:lvlText w:val="•"/>
      <w:lvlJc w:val="left"/>
      <w:pPr>
        <w:ind w:left="1954" w:hanging="757"/>
      </w:pPr>
      <w:rPr>
        <w:rFonts w:hint="default"/>
        <w:lang w:val="es-ES" w:eastAsia="en-US" w:bidi="ar-SA"/>
      </w:rPr>
    </w:lvl>
    <w:lvl w:ilvl="3" w:tplc="5EF2F98C">
      <w:numFmt w:val="bullet"/>
      <w:lvlText w:val="•"/>
      <w:lvlJc w:val="left"/>
      <w:pPr>
        <w:ind w:left="2862" w:hanging="757"/>
      </w:pPr>
      <w:rPr>
        <w:rFonts w:hint="default"/>
        <w:lang w:val="es-ES" w:eastAsia="en-US" w:bidi="ar-SA"/>
      </w:rPr>
    </w:lvl>
    <w:lvl w:ilvl="4" w:tplc="17F6B2E6">
      <w:numFmt w:val="bullet"/>
      <w:lvlText w:val="•"/>
      <w:lvlJc w:val="left"/>
      <w:pPr>
        <w:ind w:left="3769" w:hanging="757"/>
      </w:pPr>
      <w:rPr>
        <w:rFonts w:hint="default"/>
        <w:lang w:val="es-ES" w:eastAsia="en-US" w:bidi="ar-SA"/>
      </w:rPr>
    </w:lvl>
    <w:lvl w:ilvl="5" w:tplc="8F424FC0">
      <w:numFmt w:val="bullet"/>
      <w:lvlText w:val="•"/>
      <w:lvlJc w:val="left"/>
      <w:pPr>
        <w:ind w:left="4676" w:hanging="757"/>
      </w:pPr>
      <w:rPr>
        <w:rFonts w:hint="default"/>
        <w:lang w:val="es-ES" w:eastAsia="en-US" w:bidi="ar-SA"/>
      </w:rPr>
    </w:lvl>
    <w:lvl w:ilvl="6" w:tplc="C81C8EE4">
      <w:numFmt w:val="bullet"/>
      <w:lvlText w:val="•"/>
      <w:lvlJc w:val="left"/>
      <w:pPr>
        <w:ind w:left="5584" w:hanging="757"/>
      </w:pPr>
      <w:rPr>
        <w:rFonts w:hint="default"/>
        <w:lang w:val="es-ES" w:eastAsia="en-US" w:bidi="ar-SA"/>
      </w:rPr>
    </w:lvl>
    <w:lvl w:ilvl="7" w:tplc="69BE1356">
      <w:numFmt w:val="bullet"/>
      <w:lvlText w:val="•"/>
      <w:lvlJc w:val="left"/>
      <w:pPr>
        <w:ind w:left="6491" w:hanging="757"/>
      </w:pPr>
      <w:rPr>
        <w:rFonts w:hint="default"/>
        <w:lang w:val="es-ES" w:eastAsia="en-US" w:bidi="ar-SA"/>
      </w:rPr>
    </w:lvl>
    <w:lvl w:ilvl="8" w:tplc="2D8222C8">
      <w:numFmt w:val="bullet"/>
      <w:lvlText w:val="•"/>
      <w:lvlJc w:val="left"/>
      <w:pPr>
        <w:ind w:left="7398" w:hanging="757"/>
      </w:pPr>
      <w:rPr>
        <w:rFonts w:hint="default"/>
        <w:lang w:val="es-ES" w:eastAsia="en-US" w:bidi="ar-SA"/>
      </w:rPr>
    </w:lvl>
  </w:abstractNum>
  <w:abstractNum w:abstractNumId="25" w15:restartNumberingAfterBreak="0">
    <w:nsid w:val="46C777F7"/>
    <w:multiLevelType w:val="hybridMultilevel"/>
    <w:tmpl w:val="1794F808"/>
    <w:lvl w:ilvl="0" w:tplc="F4D40A7E">
      <w:start w:val="1"/>
      <w:numFmt w:val="lowerLetter"/>
      <w:lvlText w:val="%1)"/>
      <w:lvlJc w:val="left"/>
      <w:pPr>
        <w:ind w:left="142" w:hanging="180"/>
      </w:pPr>
      <w:rPr>
        <w:rFonts w:ascii="Arial" w:eastAsia="Arial" w:hAnsi="Arial" w:cs="Arial" w:hint="default"/>
        <w:b w:val="0"/>
        <w:bCs w:val="0"/>
        <w:i w:val="0"/>
        <w:iCs w:val="0"/>
        <w:spacing w:val="0"/>
        <w:w w:val="91"/>
        <w:sz w:val="18"/>
        <w:szCs w:val="18"/>
        <w:lang w:val="es-ES" w:eastAsia="en-US" w:bidi="ar-SA"/>
      </w:rPr>
    </w:lvl>
    <w:lvl w:ilvl="1" w:tplc="DBCE2BBC">
      <w:numFmt w:val="bullet"/>
      <w:lvlText w:val="•"/>
      <w:lvlJc w:val="left"/>
      <w:pPr>
        <w:ind w:left="1047" w:hanging="180"/>
      </w:pPr>
      <w:rPr>
        <w:rFonts w:hint="default"/>
        <w:lang w:val="es-ES" w:eastAsia="en-US" w:bidi="ar-SA"/>
      </w:rPr>
    </w:lvl>
    <w:lvl w:ilvl="2" w:tplc="52BEAB98">
      <w:numFmt w:val="bullet"/>
      <w:lvlText w:val="•"/>
      <w:lvlJc w:val="left"/>
      <w:pPr>
        <w:ind w:left="1954" w:hanging="180"/>
      </w:pPr>
      <w:rPr>
        <w:rFonts w:hint="default"/>
        <w:lang w:val="es-ES" w:eastAsia="en-US" w:bidi="ar-SA"/>
      </w:rPr>
    </w:lvl>
    <w:lvl w:ilvl="3" w:tplc="88D00C36">
      <w:numFmt w:val="bullet"/>
      <w:lvlText w:val="•"/>
      <w:lvlJc w:val="left"/>
      <w:pPr>
        <w:ind w:left="2862" w:hanging="180"/>
      </w:pPr>
      <w:rPr>
        <w:rFonts w:hint="default"/>
        <w:lang w:val="es-ES" w:eastAsia="en-US" w:bidi="ar-SA"/>
      </w:rPr>
    </w:lvl>
    <w:lvl w:ilvl="4" w:tplc="F40ABC86">
      <w:numFmt w:val="bullet"/>
      <w:lvlText w:val="•"/>
      <w:lvlJc w:val="left"/>
      <w:pPr>
        <w:ind w:left="3769" w:hanging="180"/>
      </w:pPr>
      <w:rPr>
        <w:rFonts w:hint="default"/>
        <w:lang w:val="es-ES" w:eastAsia="en-US" w:bidi="ar-SA"/>
      </w:rPr>
    </w:lvl>
    <w:lvl w:ilvl="5" w:tplc="09A0BDA8">
      <w:numFmt w:val="bullet"/>
      <w:lvlText w:val="•"/>
      <w:lvlJc w:val="left"/>
      <w:pPr>
        <w:ind w:left="4676" w:hanging="180"/>
      </w:pPr>
      <w:rPr>
        <w:rFonts w:hint="default"/>
        <w:lang w:val="es-ES" w:eastAsia="en-US" w:bidi="ar-SA"/>
      </w:rPr>
    </w:lvl>
    <w:lvl w:ilvl="6" w:tplc="4D8448B6">
      <w:numFmt w:val="bullet"/>
      <w:lvlText w:val="•"/>
      <w:lvlJc w:val="left"/>
      <w:pPr>
        <w:ind w:left="5584" w:hanging="180"/>
      </w:pPr>
      <w:rPr>
        <w:rFonts w:hint="default"/>
        <w:lang w:val="es-ES" w:eastAsia="en-US" w:bidi="ar-SA"/>
      </w:rPr>
    </w:lvl>
    <w:lvl w:ilvl="7" w:tplc="D7B2823C">
      <w:numFmt w:val="bullet"/>
      <w:lvlText w:val="•"/>
      <w:lvlJc w:val="left"/>
      <w:pPr>
        <w:ind w:left="6491" w:hanging="180"/>
      </w:pPr>
      <w:rPr>
        <w:rFonts w:hint="default"/>
        <w:lang w:val="es-ES" w:eastAsia="en-US" w:bidi="ar-SA"/>
      </w:rPr>
    </w:lvl>
    <w:lvl w:ilvl="8" w:tplc="98125F04">
      <w:numFmt w:val="bullet"/>
      <w:lvlText w:val="•"/>
      <w:lvlJc w:val="left"/>
      <w:pPr>
        <w:ind w:left="7398" w:hanging="180"/>
      </w:pPr>
      <w:rPr>
        <w:rFonts w:hint="default"/>
        <w:lang w:val="es-ES" w:eastAsia="en-US" w:bidi="ar-SA"/>
      </w:rPr>
    </w:lvl>
  </w:abstractNum>
  <w:abstractNum w:abstractNumId="26" w15:restartNumberingAfterBreak="0">
    <w:nsid w:val="48800C4E"/>
    <w:multiLevelType w:val="hybridMultilevel"/>
    <w:tmpl w:val="9E9EB10A"/>
    <w:lvl w:ilvl="0" w:tplc="7E5C0608">
      <w:numFmt w:val="bullet"/>
      <w:lvlText w:val="-"/>
      <w:lvlJc w:val="left"/>
      <w:pPr>
        <w:ind w:left="142" w:hanging="731"/>
      </w:pPr>
      <w:rPr>
        <w:rFonts w:ascii="Arial" w:eastAsia="Arial" w:hAnsi="Arial" w:cs="Arial" w:hint="default"/>
        <w:b w:val="0"/>
        <w:bCs w:val="0"/>
        <w:i w:val="0"/>
        <w:iCs w:val="0"/>
        <w:spacing w:val="0"/>
        <w:w w:val="100"/>
        <w:sz w:val="20"/>
        <w:szCs w:val="20"/>
        <w:lang w:val="es-ES" w:eastAsia="en-US" w:bidi="ar-SA"/>
      </w:rPr>
    </w:lvl>
    <w:lvl w:ilvl="1" w:tplc="D1728F32">
      <w:numFmt w:val="bullet"/>
      <w:lvlText w:val="•"/>
      <w:lvlJc w:val="left"/>
      <w:pPr>
        <w:ind w:left="1047" w:hanging="731"/>
      </w:pPr>
      <w:rPr>
        <w:rFonts w:hint="default"/>
        <w:lang w:val="es-ES" w:eastAsia="en-US" w:bidi="ar-SA"/>
      </w:rPr>
    </w:lvl>
    <w:lvl w:ilvl="2" w:tplc="DE563F84">
      <w:numFmt w:val="bullet"/>
      <w:lvlText w:val="•"/>
      <w:lvlJc w:val="left"/>
      <w:pPr>
        <w:ind w:left="1954" w:hanging="731"/>
      </w:pPr>
      <w:rPr>
        <w:rFonts w:hint="default"/>
        <w:lang w:val="es-ES" w:eastAsia="en-US" w:bidi="ar-SA"/>
      </w:rPr>
    </w:lvl>
    <w:lvl w:ilvl="3" w:tplc="32A447F6">
      <w:numFmt w:val="bullet"/>
      <w:lvlText w:val="•"/>
      <w:lvlJc w:val="left"/>
      <w:pPr>
        <w:ind w:left="2862" w:hanging="731"/>
      </w:pPr>
      <w:rPr>
        <w:rFonts w:hint="default"/>
        <w:lang w:val="es-ES" w:eastAsia="en-US" w:bidi="ar-SA"/>
      </w:rPr>
    </w:lvl>
    <w:lvl w:ilvl="4" w:tplc="102A7E0A">
      <w:numFmt w:val="bullet"/>
      <w:lvlText w:val="•"/>
      <w:lvlJc w:val="left"/>
      <w:pPr>
        <w:ind w:left="3769" w:hanging="731"/>
      </w:pPr>
      <w:rPr>
        <w:rFonts w:hint="default"/>
        <w:lang w:val="es-ES" w:eastAsia="en-US" w:bidi="ar-SA"/>
      </w:rPr>
    </w:lvl>
    <w:lvl w:ilvl="5" w:tplc="B93826B4">
      <w:numFmt w:val="bullet"/>
      <w:lvlText w:val="•"/>
      <w:lvlJc w:val="left"/>
      <w:pPr>
        <w:ind w:left="4676" w:hanging="731"/>
      </w:pPr>
      <w:rPr>
        <w:rFonts w:hint="default"/>
        <w:lang w:val="es-ES" w:eastAsia="en-US" w:bidi="ar-SA"/>
      </w:rPr>
    </w:lvl>
    <w:lvl w:ilvl="6" w:tplc="4F54B98C">
      <w:numFmt w:val="bullet"/>
      <w:lvlText w:val="•"/>
      <w:lvlJc w:val="left"/>
      <w:pPr>
        <w:ind w:left="5584" w:hanging="731"/>
      </w:pPr>
      <w:rPr>
        <w:rFonts w:hint="default"/>
        <w:lang w:val="es-ES" w:eastAsia="en-US" w:bidi="ar-SA"/>
      </w:rPr>
    </w:lvl>
    <w:lvl w:ilvl="7" w:tplc="C68463C4">
      <w:numFmt w:val="bullet"/>
      <w:lvlText w:val="•"/>
      <w:lvlJc w:val="left"/>
      <w:pPr>
        <w:ind w:left="6491" w:hanging="731"/>
      </w:pPr>
      <w:rPr>
        <w:rFonts w:hint="default"/>
        <w:lang w:val="es-ES" w:eastAsia="en-US" w:bidi="ar-SA"/>
      </w:rPr>
    </w:lvl>
    <w:lvl w:ilvl="8" w:tplc="CD0823A4">
      <w:numFmt w:val="bullet"/>
      <w:lvlText w:val="•"/>
      <w:lvlJc w:val="left"/>
      <w:pPr>
        <w:ind w:left="7398" w:hanging="731"/>
      </w:pPr>
      <w:rPr>
        <w:rFonts w:hint="default"/>
        <w:lang w:val="es-ES" w:eastAsia="en-US" w:bidi="ar-SA"/>
      </w:rPr>
    </w:lvl>
  </w:abstractNum>
  <w:abstractNum w:abstractNumId="27" w15:restartNumberingAfterBreak="0">
    <w:nsid w:val="499A6B54"/>
    <w:multiLevelType w:val="hybridMultilevel"/>
    <w:tmpl w:val="AC105284"/>
    <w:lvl w:ilvl="0" w:tplc="F1E45F88">
      <w:numFmt w:val="bullet"/>
      <w:lvlText w:val="-"/>
      <w:lvlJc w:val="left"/>
      <w:pPr>
        <w:ind w:left="142" w:hanging="583"/>
      </w:pPr>
      <w:rPr>
        <w:rFonts w:ascii="Arial" w:eastAsia="Arial" w:hAnsi="Arial" w:cs="Arial" w:hint="default"/>
        <w:b w:val="0"/>
        <w:bCs w:val="0"/>
        <w:i w:val="0"/>
        <w:iCs w:val="0"/>
        <w:spacing w:val="0"/>
        <w:w w:val="100"/>
        <w:sz w:val="20"/>
        <w:szCs w:val="20"/>
        <w:lang w:val="es-ES" w:eastAsia="en-US" w:bidi="ar-SA"/>
      </w:rPr>
    </w:lvl>
    <w:lvl w:ilvl="1" w:tplc="3F224BA4">
      <w:numFmt w:val="bullet"/>
      <w:lvlText w:val="•"/>
      <w:lvlJc w:val="left"/>
      <w:pPr>
        <w:ind w:left="1047" w:hanging="583"/>
      </w:pPr>
      <w:rPr>
        <w:rFonts w:hint="default"/>
        <w:lang w:val="es-ES" w:eastAsia="en-US" w:bidi="ar-SA"/>
      </w:rPr>
    </w:lvl>
    <w:lvl w:ilvl="2" w:tplc="2048E6E0">
      <w:numFmt w:val="bullet"/>
      <w:lvlText w:val="•"/>
      <w:lvlJc w:val="left"/>
      <w:pPr>
        <w:ind w:left="1954" w:hanging="583"/>
      </w:pPr>
      <w:rPr>
        <w:rFonts w:hint="default"/>
        <w:lang w:val="es-ES" w:eastAsia="en-US" w:bidi="ar-SA"/>
      </w:rPr>
    </w:lvl>
    <w:lvl w:ilvl="3" w:tplc="B89E1A50">
      <w:numFmt w:val="bullet"/>
      <w:lvlText w:val="•"/>
      <w:lvlJc w:val="left"/>
      <w:pPr>
        <w:ind w:left="2862" w:hanging="583"/>
      </w:pPr>
      <w:rPr>
        <w:rFonts w:hint="default"/>
        <w:lang w:val="es-ES" w:eastAsia="en-US" w:bidi="ar-SA"/>
      </w:rPr>
    </w:lvl>
    <w:lvl w:ilvl="4" w:tplc="E6585176">
      <w:numFmt w:val="bullet"/>
      <w:lvlText w:val="•"/>
      <w:lvlJc w:val="left"/>
      <w:pPr>
        <w:ind w:left="3769" w:hanging="583"/>
      </w:pPr>
      <w:rPr>
        <w:rFonts w:hint="default"/>
        <w:lang w:val="es-ES" w:eastAsia="en-US" w:bidi="ar-SA"/>
      </w:rPr>
    </w:lvl>
    <w:lvl w:ilvl="5" w:tplc="97A057CC">
      <w:numFmt w:val="bullet"/>
      <w:lvlText w:val="•"/>
      <w:lvlJc w:val="left"/>
      <w:pPr>
        <w:ind w:left="4676" w:hanging="583"/>
      </w:pPr>
      <w:rPr>
        <w:rFonts w:hint="default"/>
        <w:lang w:val="es-ES" w:eastAsia="en-US" w:bidi="ar-SA"/>
      </w:rPr>
    </w:lvl>
    <w:lvl w:ilvl="6" w:tplc="A97C8A6E">
      <w:numFmt w:val="bullet"/>
      <w:lvlText w:val="•"/>
      <w:lvlJc w:val="left"/>
      <w:pPr>
        <w:ind w:left="5584" w:hanging="583"/>
      </w:pPr>
      <w:rPr>
        <w:rFonts w:hint="default"/>
        <w:lang w:val="es-ES" w:eastAsia="en-US" w:bidi="ar-SA"/>
      </w:rPr>
    </w:lvl>
    <w:lvl w:ilvl="7" w:tplc="2116B134">
      <w:numFmt w:val="bullet"/>
      <w:lvlText w:val="•"/>
      <w:lvlJc w:val="left"/>
      <w:pPr>
        <w:ind w:left="6491" w:hanging="583"/>
      </w:pPr>
      <w:rPr>
        <w:rFonts w:hint="default"/>
        <w:lang w:val="es-ES" w:eastAsia="en-US" w:bidi="ar-SA"/>
      </w:rPr>
    </w:lvl>
    <w:lvl w:ilvl="8" w:tplc="B9380C30">
      <w:numFmt w:val="bullet"/>
      <w:lvlText w:val="•"/>
      <w:lvlJc w:val="left"/>
      <w:pPr>
        <w:ind w:left="7398" w:hanging="583"/>
      </w:pPr>
      <w:rPr>
        <w:rFonts w:hint="default"/>
        <w:lang w:val="es-ES" w:eastAsia="en-US" w:bidi="ar-SA"/>
      </w:rPr>
    </w:lvl>
  </w:abstractNum>
  <w:abstractNum w:abstractNumId="28" w15:restartNumberingAfterBreak="0">
    <w:nsid w:val="49BA2FCC"/>
    <w:multiLevelType w:val="hybridMultilevel"/>
    <w:tmpl w:val="B8727226"/>
    <w:lvl w:ilvl="0" w:tplc="8EC822C6">
      <w:start w:val="1"/>
      <w:numFmt w:val="lowerLetter"/>
      <w:lvlText w:val="%1)"/>
      <w:lvlJc w:val="left"/>
      <w:pPr>
        <w:ind w:left="142" w:hanging="180"/>
      </w:pPr>
      <w:rPr>
        <w:rFonts w:ascii="Arial" w:eastAsia="Arial" w:hAnsi="Arial" w:cs="Arial" w:hint="default"/>
        <w:b w:val="0"/>
        <w:bCs w:val="0"/>
        <w:i w:val="0"/>
        <w:iCs w:val="0"/>
        <w:spacing w:val="0"/>
        <w:w w:val="98"/>
        <w:sz w:val="18"/>
        <w:szCs w:val="18"/>
        <w:lang w:val="es-ES" w:eastAsia="en-US" w:bidi="ar-SA"/>
      </w:rPr>
    </w:lvl>
    <w:lvl w:ilvl="1" w:tplc="78D26C30">
      <w:numFmt w:val="bullet"/>
      <w:lvlText w:val="•"/>
      <w:lvlJc w:val="left"/>
      <w:pPr>
        <w:ind w:left="1047" w:hanging="180"/>
      </w:pPr>
      <w:rPr>
        <w:rFonts w:hint="default"/>
        <w:lang w:val="es-ES" w:eastAsia="en-US" w:bidi="ar-SA"/>
      </w:rPr>
    </w:lvl>
    <w:lvl w:ilvl="2" w:tplc="E05E1FA4">
      <w:numFmt w:val="bullet"/>
      <w:lvlText w:val="•"/>
      <w:lvlJc w:val="left"/>
      <w:pPr>
        <w:ind w:left="1954" w:hanging="180"/>
      </w:pPr>
      <w:rPr>
        <w:rFonts w:hint="default"/>
        <w:lang w:val="es-ES" w:eastAsia="en-US" w:bidi="ar-SA"/>
      </w:rPr>
    </w:lvl>
    <w:lvl w:ilvl="3" w:tplc="1988E5E0">
      <w:numFmt w:val="bullet"/>
      <w:lvlText w:val="•"/>
      <w:lvlJc w:val="left"/>
      <w:pPr>
        <w:ind w:left="2862" w:hanging="180"/>
      </w:pPr>
      <w:rPr>
        <w:rFonts w:hint="default"/>
        <w:lang w:val="es-ES" w:eastAsia="en-US" w:bidi="ar-SA"/>
      </w:rPr>
    </w:lvl>
    <w:lvl w:ilvl="4" w:tplc="7026E962">
      <w:numFmt w:val="bullet"/>
      <w:lvlText w:val="•"/>
      <w:lvlJc w:val="left"/>
      <w:pPr>
        <w:ind w:left="3769" w:hanging="180"/>
      </w:pPr>
      <w:rPr>
        <w:rFonts w:hint="default"/>
        <w:lang w:val="es-ES" w:eastAsia="en-US" w:bidi="ar-SA"/>
      </w:rPr>
    </w:lvl>
    <w:lvl w:ilvl="5" w:tplc="E95C30C8">
      <w:numFmt w:val="bullet"/>
      <w:lvlText w:val="•"/>
      <w:lvlJc w:val="left"/>
      <w:pPr>
        <w:ind w:left="4676" w:hanging="180"/>
      </w:pPr>
      <w:rPr>
        <w:rFonts w:hint="default"/>
        <w:lang w:val="es-ES" w:eastAsia="en-US" w:bidi="ar-SA"/>
      </w:rPr>
    </w:lvl>
    <w:lvl w:ilvl="6" w:tplc="D26ABB60">
      <w:numFmt w:val="bullet"/>
      <w:lvlText w:val="•"/>
      <w:lvlJc w:val="left"/>
      <w:pPr>
        <w:ind w:left="5584" w:hanging="180"/>
      </w:pPr>
      <w:rPr>
        <w:rFonts w:hint="default"/>
        <w:lang w:val="es-ES" w:eastAsia="en-US" w:bidi="ar-SA"/>
      </w:rPr>
    </w:lvl>
    <w:lvl w:ilvl="7" w:tplc="EE62B5DE">
      <w:numFmt w:val="bullet"/>
      <w:lvlText w:val="•"/>
      <w:lvlJc w:val="left"/>
      <w:pPr>
        <w:ind w:left="6491" w:hanging="180"/>
      </w:pPr>
      <w:rPr>
        <w:rFonts w:hint="default"/>
        <w:lang w:val="es-ES" w:eastAsia="en-US" w:bidi="ar-SA"/>
      </w:rPr>
    </w:lvl>
    <w:lvl w:ilvl="8" w:tplc="878A1B0A">
      <w:numFmt w:val="bullet"/>
      <w:lvlText w:val="•"/>
      <w:lvlJc w:val="left"/>
      <w:pPr>
        <w:ind w:left="7398" w:hanging="180"/>
      </w:pPr>
      <w:rPr>
        <w:rFonts w:hint="default"/>
        <w:lang w:val="es-ES" w:eastAsia="en-US" w:bidi="ar-SA"/>
      </w:rPr>
    </w:lvl>
  </w:abstractNum>
  <w:abstractNum w:abstractNumId="29" w15:restartNumberingAfterBreak="0">
    <w:nsid w:val="4B391953"/>
    <w:multiLevelType w:val="hybridMultilevel"/>
    <w:tmpl w:val="77E2B420"/>
    <w:lvl w:ilvl="0" w:tplc="E634E0B4">
      <w:start w:val="1"/>
      <w:numFmt w:val="lowerLetter"/>
      <w:lvlText w:val="%1)"/>
      <w:lvlJc w:val="left"/>
      <w:pPr>
        <w:ind w:left="142" w:hanging="180"/>
      </w:pPr>
      <w:rPr>
        <w:rFonts w:ascii="Arial" w:eastAsia="Arial" w:hAnsi="Arial" w:cs="Arial" w:hint="default"/>
        <w:b w:val="0"/>
        <w:bCs w:val="0"/>
        <w:i w:val="0"/>
        <w:iCs w:val="0"/>
        <w:spacing w:val="0"/>
        <w:w w:val="89"/>
        <w:sz w:val="18"/>
        <w:szCs w:val="18"/>
        <w:lang w:val="es-ES" w:eastAsia="en-US" w:bidi="ar-SA"/>
      </w:rPr>
    </w:lvl>
    <w:lvl w:ilvl="1" w:tplc="E83A76AA">
      <w:numFmt w:val="bullet"/>
      <w:lvlText w:val="-"/>
      <w:lvlJc w:val="left"/>
      <w:pPr>
        <w:ind w:left="264" w:hanging="123"/>
      </w:pPr>
      <w:rPr>
        <w:rFonts w:ascii="Arial" w:eastAsia="Arial" w:hAnsi="Arial" w:cs="Arial" w:hint="default"/>
        <w:b w:val="0"/>
        <w:bCs w:val="0"/>
        <w:i w:val="0"/>
        <w:iCs w:val="0"/>
        <w:spacing w:val="0"/>
        <w:w w:val="100"/>
        <w:sz w:val="20"/>
        <w:szCs w:val="20"/>
        <w:lang w:val="es-ES" w:eastAsia="en-US" w:bidi="ar-SA"/>
      </w:rPr>
    </w:lvl>
    <w:lvl w:ilvl="2" w:tplc="E61439EC">
      <w:numFmt w:val="bullet"/>
      <w:lvlText w:val="•"/>
      <w:lvlJc w:val="left"/>
      <w:pPr>
        <w:ind w:left="1254" w:hanging="123"/>
      </w:pPr>
      <w:rPr>
        <w:rFonts w:hint="default"/>
        <w:lang w:val="es-ES" w:eastAsia="en-US" w:bidi="ar-SA"/>
      </w:rPr>
    </w:lvl>
    <w:lvl w:ilvl="3" w:tplc="96108EB0">
      <w:numFmt w:val="bullet"/>
      <w:lvlText w:val="•"/>
      <w:lvlJc w:val="left"/>
      <w:pPr>
        <w:ind w:left="2249" w:hanging="123"/>
      </w:pPr>
      <w:rPr>
        <w:rFonts w:hint="default"/>
        <w:lang w:val="es-ES" w:eastAsia="en-US" w:bidi="ar-SA"/>
      </w:rPr>
    </w:lvl>
    <w:lvl w:ilvl="4" w:tplc="7A765EFE">
      <w:numFmt w:val="bullet"/>
      <w:lvlText w:val="•"/>
      <w:lvlJc w:val="left"/>
      <w:pPr>
        <w:ind w:left="3244" w:hanging="123"/>
      </w:pPr>
      <w:rPr>
        <w:rFonts w:hint="default"/>
        <w:lang w:val="es-ES" w:eastAsia="en-US" w:bidi="ar-SA"/>
      </w:rPr>
    </w:lvl>
    <w:lvl w:ilvl="5" w:tplc="8CB47D88">
      <w:numFmt w:val="bullet"/>
      <w:lvlText w:val="•"/>
      <w:lvlJc w:val="left"/>
      <w:pPr>
        <w:ind w:left="4239" w:hanging="123"/>
      </w:pPr>
      <w:rPr>
        <w:rFonts w:hint="default"/>
        <w:lang w:val="es-ES" w:eastAsia="en-US" w:bidi="ar-SA"/>
      </w:rPr>
    </w:lvl>
    <w:lvl w:ilvl="6" w:tplc="43EE53C2">
      <w:numFmt w:val="bullet"/>
      <w:lvlText w:val="•"/>
      <w:lvlJc w:val="left"/>
      <w:pPr>
        <w:ind w:left="5234" w:hanging="123"/>
      </w:pPr>
      <w:rPr>
        <w:rFonts w:hint="default"/>
        <w:lang w:val="es-ES" w:eastAsia="en-US" w:bidi="ar-SA"/>
      </w:rPr>
    </w:lvl>
    <w:lvl w:ilvl="7" w:tplc="8D6AADA0">
      <w:numFmt w:val="bullet"/>
      <w:lvlText w:val="•"/>
      <w:lvlJc w:val="left"/>
      <w:pPr>
        <w:ind w:left="6229" w:hanging="123"/>
      </w:pPr>
      <w:rPr>
        <w:rFonts w:hint="default"/>
        <w:lang w:val="es-ES" w:eastAsia="en-US" w:bidi="ar-SA"/>
      </w:rPr>
    </w:lvl>
    <w:lvl w:ilvl="8" w:tplc="79BE1220">
      <w:numFmt w:val="bullet"/>
      <w:lvlText w:val="•"/>
      <w:lvlJc w:val="left"/>
      <w:pPr>
        <w:ind w:left="7223" w:hanging="123"/>
      </w:pPr>
      <w:rPr>
        <w:rFonts w:hint="default"/>
        <w:lang w:val="es-ES" w:eastAsia="en-US" w:bidi="ar-SA"/>
      </w:rPr>
    </w:lvl>
  </w:abstractNum>
  <w:abstractNum w:abstractNumId="30" w15:restartNumberingAfterBreak="0">
    <w:nsid w:val="54D957D0"/>
    <w:multiLevelType w:val="hybridMultilevel"/>
    <w:tmpl w:val="132499D6"/>
    <w:lvl w:ilvl="0" w:tplc="1FF0901A">
      <w:start w:val="1"/>
      <w:numFmt w:val="decimal"/>
      <w:lvlText w:val="%1."/>
      <w:lvlJc w:val="left"/>
      <w:pPr>
        <w:ind w:left="322" w:hanging="181"/>
      </w:pPr>
      <w:rPr>
        <w:rFonts w:ascii="Arial" w:eastAsia="Arial" w:hAnsi="Arial" w:cs="Arial" w:hint="default"/>
        <w:b w:val="0"/>
        <w:bCs w:val="0"/>
        <w:i/>
        <w:iCs/>
        <w:color w:val="546F8A"/>
        <w:spacing w:val="0"/>
        <w:w w:val="101"/>
        <w:sz w:val="16"/>
        <w:szCs w:val="16"/>
        <w:lang w:val="es-ES" w:eastAsia="en-US" w:bidi="ar-SA"/>
      </w:rPr>
    </w:lvl>
    <w:lvl w:ilvl="1" w:tplc="A8DEEABA">
      <w:start w:val="1"/>
      <w:numFmt w:val="lowerLetter"/>
      <w:lvlText w:val="%2)"/>
      <w:lvlJc w:val="left"/>
      <w:pPr>
        <w:ind w:left="142" w:hanging="146"/>
      </w:pPr>
      <w:rPr>
        <w:rFonts w:ascii="Arial" w:eastAsia="Arial" w:hAnsi="Arial" w:cs="Arial" w:hint="default"/>
        <w:b w:val="0"/>
        <w:bCs w:val="0"/>
        <w:i/>
        <w:iCs/>
        <w:color w:val="546F8A"/>
        <w:spacing w:val="0"/>
        <w:w w:val="97"/>
        <w:sz w:val="14"/>
        <w:szCs w:val="14"/>
        <w:lang w:val="es-ES" w:eastAsia="en-US" w:bidi="ar-SA"/>
      </w:rPr>
    </w:lvl>
    <w:lvl w:ilvl="2" w:tplc="85E06432">
      <w:numFmt w:val="bullet"/>
      <w:lvlText w:val="•"/>
      <w:lvlJc w:val="left"/>
      <w:pPr>
        <w:ind w:left="1308" w:hanging="146"/>
      </w:pPr>
      <w:rPr>
        <w:rFonts w:hint="default"/>
        <w:lang w:val="es-ES" w:eastAsia="en-US" w:bidi="ar-SA"/>
      </w:rPr>
    </w:lvl>
    <w:lvl w:ilvl="3" w:tplc="69AEAD96">
      <w:numFmt w:val="bullet"/>
      <w:lvlText w:val="•"/>
      <w:lvlJc w:val="left"/>
      <w:pPr>
        <w:ind w:left="2296" w:hanging="146"/>
      </w:pPr>
      <w:rPr>
        <w:rFonts w:hint="default"/>
        <w:lang w:val="es-ES" w:eastAsia="en-US" w:bidi="ar-SA"/>
      </w:rPr>
    </w:lvl>
    <w:lvl w:ilvl="4" w:tplc="E0302D7A">
      <w:numFmt w:val="bullet"/>
      <w:lvlText w:val="•"/>
      <w:lvlJc w:val="left"/>
      <w:pPr>
        <w:ind w:left="3284" w:hanging="146"/>
      </w:pPr>
      <w:rPr>
        <w:rFonts w:hint="default"/>
        <w:lang w:val="es-ES" w:eastAsia="en-US" w:bidi="ar-SA"/>
      </w:rPr>
    </w:lvl>
    <w:lvl w:ilvl="5" w:tplc="FEBE508C">
      <w:numFmt w:val="bullet"/>
      <w:lvlText w:val="•"/>
      <w:lvlJc w:val="left"/>
      <w:pPr>
        <w:ind w:left="4272" w:hanging="146"/>
      </w:pPr>
      <w:rPr>
        <w:rFonts w:hint="default"/>
        <w:lang w:val="es-ES" w:eastAsia="en-US" w:bidi="ar-SA"/>
      </w:rPr>
    </w:lvl>
    <w:lvl w:ilvl="6" w:tplc="5D7CCD9A">
      <w:numFmt w:val="bullet"/>
      <w:lvlText w:val="•"/>
      <w:lvlJc w:val="left"/>
      <w:pPr>
        <w:ind w:left="5260" w:hanging="146"/>
      </w:pPr>
      <w:rPr>
        <w:rFonts w:hint="default"/>
        <w:lang w:val="es-ES" w:eastAsia="en-US" w:bidi="ar-SA"/>
      </w:rPr>
    </w:lvl>
    <w:lvl w:ilvl="7" w:tplc="1FFC70A0">
      <w:numFmt w:val="bullet"/>
      <w:lvlText w:val="•"/>
      <w:lvlJc w:val="left"/>
      <w:pPr>
        <w:ind w:left="6249" w:hanging="146"/>
      </w:pPr>
      <w:rPr>
        <w:rFonts w:hint="default"/>
        <w:lang w:val="es-ES" w:eastAsia="en-US" w:bidi="ar-SA"/>
      </w:rPr>
    </w:lvl>
    <w:lvl w:ilvl="8" w:tplc="4060EE4E">
      <w:numFmt w:val="bullet"/>
      <w:lvlText w:val="•"/>
      <w:lvlJc w:val="left"/>
      <w:pPr>
        <w:ind w:left="7237" w:hanging="146"/>
      </w:pPr>
      <w:rPr>
        <w:rFonts w:hint="default"/>
        <w:lang w:val="es-ES" w:eastAsia="en-US" w:bidi="ar-SA"/>
      </w:rPr>
    </w:lvl>
  </w:abstractNum>
  <w:abstractNum w:abstractNumId="31" w15:restartNumberingAfterBreak="0">
    <w:nsid w:val="553B6F42"/>
    <w:multiLevelType w:val="hybridMultilevel"/>
    <w:tmpl w:val="1CAC4AF0"/>
    <w:lvl w:ilvl="0" w:tplc="44E224B4">
      <w:numFmt w:val="bullet"/>
      <w:lvlText w:val="-"/>
      <w:lvlJc w:val="left"/>
      <w:pPr>
        <w:ind w:left="142" w:hanging="764"/>
      </w:pPr>
      <w:rPr>
        <w:rFonts w:ascii="Arial" w:eastAsia="Arial" w:hAnsi="Arial" w:cs="Arial" w:hint="default"/>
        <w:b w:val="0"/>
        <w:bCs w:val="0"/>
        <w:i w:val="0"/>
        <w:iCs w:val="0"/>
        <w:spacing w:val="0"/>
        <w:w w:val="100"/>
        <w:sz w:val="20"/>
        <w:szCs w:val="20"/>
        <w:lang w:val="es-ES" w:eastAsia="en-US" w:bidi="ar-SA"/>
      </w:rPr>
    </w:lvl>
    <w:lvl w:ilvl="1" w:tplc="8318BDD8">
      <w:numFmt w:val="bullet"/>
      <w:lvlText w:val="•"/>
      <w:lvlJc w:val="left"/>
      <w:pPr>
        <w:ind w:left="1047" w:hanging="764"/>
      </w:pPr>
      <w:rPr>
        <w:rFonts w:hint="default"/>
        <w:lang w:val="es-ES" w:eastAsia="en-US" w:bidi="ar-SA"/>
      </w:rPr>
    </w:lvl>
    <w:lvl w:ilvl="2" w:tplc="BE6E255E">
      <w:numFmt w:val="bullet"/>
      <w:lvlText w:val="•"/>
      <w:lvlJc w:val="left"/>
      <w:pPr>
        <w:ind w:left="1954" w:hanging="764"/>
      </w:pPr>
      <w:rPr>
        <w:rFonts w:hint="default"/>
        <w:lang w:val="es-ES" w:eastAsia="en-US" w:bidi="ar-SA"/>
      </w:rPr>
    </w:lvl>
    <w:lvl w:ilvl="3" w:tplc="F3E2B9D0">
      <w:numFmt w:val="bullet"/>
      <w:lvlText w:val="•"/>
      <w:lvlJc w:val="left"/>
      <w:pPr>
        <w:ind w:left="2862" w:hanging="764"/>
      </w:pPr>
      <w:rPr>
        <w:rFonts w:hint="default"/>
        <w:lang w:val="es-ES" w:eastAsia="en-US" w:bidi="ar-SA"/>
      </w:rPr>
    </w:lvl>
    <w:lvl w:ilvl="4" w:tplc="07C434AE">
      <w:numFmt w:val="bullet"/>
      <w:lvlText w:val="•"/>
      <w:lvlJc w:val="left"/>
      <w:pPr>
        <w:ind w:left="3769" w:hanging="764"/>
      </w:pPr>
      <w:rPr>
        <w:rFonts w:hint="default"/>
        <w:lang w:val="es-ES" w:eastAsia="en-US" w:bidi="ar-SA"/>
      </w:rPr>
    </w:lvl>
    <w:lvl w:ilvl="5" w:tplc="4D8EA5FE">
      <w:numFmt w:val="bullet"/>
      <w:lvlText w:val="•"/>
      <w:lvlJc w:val="left"/>
      <w:pPr>
        <w:ind w:left="4676" w:hanging="764"/>
      </w:pPr>
      <w:rPr>
        <w:rFonts w:hint="default"/>
        <w:lang w:val="es-ES" w:eastAsia="en-US" w:bidi="ar-SA"/>
      </w:rPr>
    </w:lvl>
    <w:lvl w:ilvl="6" w:tplc="B358AA3E">
      <w:numFmt w:val="bullet"/>
      <w:lvlText w:val="•"/>
      <w:lvlJc w:val="left"/>
      <w:pPr>
        <w:ind w:left="5584" w:hanging="764"/>
      </w:pPr>
      <w:rPr>
        <w:rFonts w:hint="default"/>
        <w:lang w:val="es-ES" w:eastAsia="en-US" w:bidi="ar-SA"/>
      </w:rPr>
    </w:lvl>
    <w:lvl w:ilvl="7" w:tplc="9A505C8C">
      <w:numFmt w:val="bullet"/>
      <w:lvlText w:val="•"/>
      <w:lvlJc w:val="left"/>
      <w:pPr>
        <w:ind w:left="6491" w:hanging="764"/>
      </w:pPr>
      <w:rPr>
        <w:rFonts w:hint="default"/>
        <w:lang w:val="es-ES" w:eastAsia="en-US" w:bidi="ar-SA"/>
      </w:rPr>
    </w:lvl>
    <w:lvl w:ilvl="8" w:tplc="C6CE7360">
      <w:numFmt w:val="bullet"/>
      <w:lvlText w:val="•"/>
      <w:lvlJc w:val="left"/>
      <w:pPr>
        <w:ind w:left="7398" w:hanging="764"/>
      </w:pPr>
      <w:rPr>
        <w:rFonts w:hint="default"/>
        <w:lang w:val="es-ES" w:eastAsia="en-US" w:bidi="ar-SA"/>
      </w:rPr>
    </w:lvl>
  </w:abstractNum>
  <w:abstractNum w:abstractNumId="32" w15:restartNumberingAfterBreak="0">
    <w:nsid w:val="5668209D"/>
    <w:multiLevelType w:val="hybridMultilevel"/>
    <w:tmpl w:val="C2A26050"/>
    <w:lvl w:ilvl="0" w:tplc="4F66575C">
      <w:numFmt w:val="bullet"/>
      <w:lvlText w:val="·"/>
      <w:lvlJc w:val="left"/>
      <w:pPr>
        <w:ind w:left="142" w:hanging="557"/>
      </w:pPr>
      <w:rPr>
        <w:rFonts w:ascii="Arial" w:eastAsia="Arial" w:hAnsi="Arial" w:cs="Arial" w:hint="default"/>
        <w:b w:val="0"/>
        <w:bCs w:val="0"/>
        <w:i w:val="0"/>
        <w:iCs w:val="0"/>
        <w:spacing w:val="0"/>
        <w:w w:val="83"/>
        <w:sz w:val="20"/>
        <w:szCs w:val="20"/>
        <w:lang w:val="es-ES" w:eastAsia="en-US" w:bidi="ar-SA"/>
      </w:rPr>
    </w:lvl>
    <w:lvl w:ilvl="1" w:tplc="E578D4C8">
      <w:numFmt w:val="bullet"/>
      <w:lvlText w:val="•"/>
      <w:lvlJc w:val="left"/>
      <w:pPr>
        <w:ind w:left="1047" w:hanging="557"/>
      </w:pPr>
      <w:rPr>
        <w:rFonts w:hint="default"/>
        <w:lang w:val="es-ES" w:eastAsia="en-US" w:bidi="ar-SA"/>
      </w:rPr>
    </w:lvl>
    <w:lvl w:ilvl="2" w:tplc="7B829B2A">
      <w:numFmt w:val="bullet"/>
      <w:lvlText w:val="•"/>
      <w:lvlJc w:val="left"/>
      <w:pPr>
        <w:ind w:left="1954" w:hanging="557"/>
      </w:pPr>
      <w:rPr>
        <w:rFonts w:hint="default"/>
        <w:lang w:val="es-ES" w:eastAsia="en-US" w:bidi="ar-SA"/>
      </w:rPr>
    </w:lvl>
    <w:lvl w:ilvl="3" w:tplc="0F56A738">
      <w:numFmt w:val="bullet"/>
      <w:lvlText w:val="•"/>
      <w:lvlJc w:val="left"/>
      <w:pPr>
        <w:ind w:left="2862" w:hanging="557"/>
      </w:pPr>
      <w:rPr>
        <w:rFonts w:hint="default"/>
        <w:lang w:val="es-ES" w:eastAsia="en-US" w:bidi="ar-SA"/>
      </w:rPr>
    </w:lvl>
    <w:lvl w:ilvl="4" w:tplc="B9487EC2">
      <w:numFmt w:val="bullet"/>
      <w:lvlText w:val="•"/>
      <w:lvlJc w:val="left"/>
      <w:pPr>
        <w:ind w:left="3769" w:hanging="557"/>
      </w:pPr>
      <w:rPr>
        <w:rFonts w:hint="default"/>
        <w:lang w:val="es-ES" w:eastAsia="en-US" w:bidi="ar-SA"/>
      </w:rPr>
    </w:lvl>
    <w:lvl w:ilvl="5" w:tplc="6506FD8C">
      <w:numFmt w:val="bullet"/>
      <w:lvlText w:val="•"/>
      <w:lvlJc w:val="left"/>
      <w:pPr>
        <w:ind w:left="4676" w:hanging="557"/>
      </w:pPr>
      <w:rPr>
        <w:rFonts w:hint="default"/>
        <w:lang w:val="es-ES" w:eastAsia="en-US" w:bidi="ar-SA"/>
      </w:rPr>
    </w:lvl>
    <w:lvl w:ilvl="6" w:tplc="97AE945C">
      <w:numFmt w:val="bullet"/>
      <w:lvlText w:val="•"/>
      <w:lvlJc w:val="left"/>
      <w:pPr>
        <w:ind w:left="5584" w:hanging="557"/>
      </w:pPr>
      <w:rPr>
        <w:rFonts w:hint="default"/>
        <w:lang w:val="es-ES" w:eastAsia="en-US" w:bidi="ar-SA"/>
      </w:rPr>
    </w:lvl>
    <w:lvl w:ilvl="7" w:tplc="2D14B5C2">
      <w:numFmt w:val="bullet"/>
      <w:lvlText w:val="•"/>
      <w:lvlJc w:val="left"/>
      <w:pPr>
        <w:ind w:left="6491" w:hanging="557"/>
      </w:pPr>
      <w:rPr>
        <w:rFonts w:hint="default"/>
        <w:lang w:val="es-ES" w:eastAsia="en-US" w:bidi="ar-SA"/>
      </w:rPr>
    </w:lvl>
    <w:lvl w:ilvl="8" w:tplc="50D8E144">
      <w:numFmt w:val="bullet"/>
      <w:lvlText w:val="•"/>
      <w:lvlJc w:val="left"/>
      <w:pPr>
        <w:ind w:left="7398" w:hanging="557"/>
      </w:pPr>
      <w:rPr>
        <w:rFonts w:hint="default"/>
        <w:lang w:val="es-ES" w:eastAsia="en-US" w:bidi="ar-SA"/>
      </w:rPr>
    </w:lvl>
  </w:abstractNum>
  <w:abstractNum w:abstractNumId="33" w15:restartNumberingAfterBreak="0">
    <w:nsid w:val="56C055B5"/>
    <w:multiLevelType w:val="hybridMultilevel"/>
    <w:tmpl w:val="A588E2A2"/>
    <w:lvl w:ilvl="0" w:tplc="10444460">
      <w:start w:val="1"/>
      <w:numFmt w:val="decimal"/>
      <w:lvlText w:val="%1."/>
      <w:lvlJc w:val="left"/>
      <w:pPr>
        <w:ind w:left="142" w:hanging="230"/>
      </w:pPr>
      <w:rPr>
        <w:rFonts w:ascii="Arial" w:eastAsia="Arial" w:hAnsi="Arial" w:cs="Arial" w:hint="default"/>
        <w:b w:val="0"/>
        <w:bCs w:val="0"/>
        <w:i w:val="0"/>
        <w:iCs w:val="0"/>
        <w:spacing w:val="0"/>
        <w:w w:val="100"/>
        <w:sz w:val="20"/>
        <w:szCs w:val="20"/>
        <w:lang w:val="es-ES" w:eastAsia="en-US" w:bidi="ar-SA"/>
      </w:rPr>
    </w:lvl>
    <w:lvl w:ilvl="1" w:tplc="775EB5B0">
      <w:numFmt w:val="bullet"/>
      <w:lvlText w:val="•"/>
      <w:lvlJc w:val="left"/>
      <w:pPr>
        <w:ind w:left="1047" w:hanging="230"/>
      </w:pPr>
      <w:rPr>
        <w:rFonts w:hint="default"/>
        <w:lang w:val="es-ES" w:eastAsia="en-US" w:bidi="ar-SA"/>
      </w:rPr>
    </w:lvl>
    <w:lvl w:ilvl="2" w:tplc="9F589602">
      <w:numFmt w:val="bullet"/>
      <w:lvlText w:val="•"/>
      <w:lvlJc w:val="left"/>
      <w:pPr>
        <w:ind w:left="1954" w:hanging="230"/>
      </w:pPr>
      <w:rPr>
        <w:rFonts w:hint="default"/>
        <w:lang w:val="es-ES" w:eastAsia="en-US" w:bidi="ar-SA"/>
      </w:rPr>
    </w:lvl>
    <w:lvl w:ilvl="3" w:tplc="701A31A6">
      <w:numFmt w:val="bullet"/>
      <w:lvlText w:val="•"/>
      <w:lvlJc w:val="left"/>
      <w:pPr>
        <w:ind w:left="2862" w:hanging="230"/>
      </w:pPr>
      <w:rPr>
        <w:rFonts w:hint="default"/>
        <w:lang w:val="es-ES" w:eastAsia="en-US" w:bidi="ar-SA"/>
      </w:rPr>
    </w:lvl>
    <w:lvl w:ilvl="4" w:tplc="370079F2">
      <w:numFmt w:val="bullet"/>
      <w:lvlText w:val="•"/>
      <w:lvlJc w:val="left"/>
      <w:pPr>
        <w:ind w:left="3769" w:hanging="230"/>
      </w:pPr>
      <w:rPr>
        <w:rFonts w:hint="default"/>
        <w:lang w:val="es-ES" w:eastAsia="en-US" w:bidi="ar-SA"/>
      </w:rPr>
    </w:lvl>
    <w:lvl w:ilvl="5" w:tplc="A4A8552C">
      <w:numFmt w:val="bullet"/>
      <w:lvlText w:val="•"/>
      <w:lvlJc w:val="left"/>
      <w:pPr>
        <w:ind w:left="4676" w:hanging="230"/>
      </w:pPr>
      <w:rPr>
        <w:rFonts w:hint="default"/>
        <w:lang w:val="es-ES" w:eastAsia="en-US" w:bidi="ar-SA"/>
      </w:rPr>
    </w:lvl>
    <w:lvl w:ilvl="6" w:tplc="D0B8E312">
      <w:numFmt w:val="bullet"/>
      <w:lvlText w:val="•"/>
      <w:lvlJc w:val="left"/>
      <w:pPr>
        <w:ind w:left="5584" w:hanging="230"/>
      </w:pPr>
      <w:rPr>
        <w:rFonts w:hint="default"/>
        <w:lang w:val="es-ES" w:eastAsia="en-US" w:bidi="ar-SA"/>
      </w:rPr>
    </w:lvl>
    <w:lvl w:ilvl="7" w:tplc="D0780CB0">
      <w:numFmt w:val="bullet"/>
      <w:lvlText w:val="•"/>
      <w:lvlJc w:val="left"/>
      <w:pPr>
        <w:ind w:left="6491" w:hanging="230"/>
      </w:pPr>
      <w:rPr>
        <w:rFonts w:hint="default"/>
        <w:lang w:val="es-ES" w:eastAsia="en-US" w:bidi="ar-SA"/>
      </w:rPr>
    </w:lvl>
    <w:lvl w:ilvl="8" w:tplc="03761A08">
      <w:numFmt w:val="bullet"/>
      <w:lvlText w:val="•"/>
      <w:lvlJc w:val="left"/>
      <w:pPr>
        <w:ind w:left="7398" w:hanging="230"/>
      </w:pPr>
      <w:rPr>
        <w:rFonts w:hint="default"/>
        <w:lang w:val="es-ES" w:eastAsia="en-US" w:bidi="ar-SA"/>
      </w:rPr>
    </w:lvl>
  </w:abstractNum>
  <w:abstractNum w:abstractNumId="34" w15:restartNumberingAfterBreak="0">
    <w:nsid w:val="56FE2207"/>
    <w:multiLevelType w:val="hybridMultilevel"/>
    <w:tmpl w:val="6396091E"/>
    <w:lvl w:ilvl="0" w:tplc="3C30655A">
      <w:numFmt w:val="bullet"/>
      <w:lvlText w:val="·"/>
      <w:lvlJc w:val="left"/>
      <w:pPr>
        <w:ind w:left="142" w:hanging="112"/>
      </w:pPr>
      <w:rPr>
        <w:rFonts w:ascii="Arial" w:eastAsia="Arial" w:hAnsi="Arial" w:cs="Arial" w:hint="default"/>
        <w:b w:val="0"/>
        <w:bCs w:val="0"/>
        <w:i w:val="0"/>
        <w:iCs w:val="0"/>
        <w:spacing w:val="0"/>
        <w:w w:val="83"/>
        <w:sz w:val="20"/>
        <w:szCs w:val="20"/>
        <w:lang w:val="es-ES" w:eastAsia="en-US" w:bidi="ar-SA"/>
      </w:rPr>
    </w:lvl>
    <w:lvl w:ilvl="1" w:tplc="B8F0820E">
      <w:numFmt w:val="bullet"/>
      <w:lvlText w:val="•"/>
      <w:lvlJc w:val="left"/>
      <w:pPr>
        <w:ind w:left="1047" w:hanging="112"/>
      </w:pPr>
      <w:rPr>
        <w:rFonts w:hint="default"/>
        <w:lang w:val="es-ES" w:eastAsia="en-US" w:bidi="ar-SA"/>
      </w:rPr>
    </w:lvl>
    <w:lvl w:ilvl="2" w:tplc="CEEE2B74">
      <w:numFmt w:val="bullet"/>
      <w:lvlText w:val="•"/>
      <w:lvlJc w:val="left"/>
      <w:pPr>
        <w:ind w:left="1954" w:hanging="112"/>
      </w:pPr>
      <w:rPr>
        <w:rFonts w:hint="default"/>
        <w:lang w:val="es-ES" w:eastAsia="en-US" w:bidi="ar-SA"/>
      </w:rPr>
    </w:lvl>
    <w:lvl w:ilvl="3" w:tplc="728CFF96">
      <w:numFmt w:val="bullet"/>
      <w:lvlText w:val="•"/>
      <w:lvlJc w:val="left"/>
      <w:pPr>
        <w:ind w:left="2862" w:hanging="112"/>
      </w:pPr>
      <w:rPr>
        <w:rFonts w:hint="default"/>
        <w:lang w:val="es-ES" w:eastAsia="en-US" w:bidi="ar-SA"/>
      </w:rPr>
    </w:lvl>
    <w:lvl w:ilvl="4" w:tplc="DF1CF3CC">
      <w:numFmt w:val="bullet"/>
      <w:lvlText w:val="•"/>
      <w:lvlJc w:val="left"/>
      <w:pPr>
        <w:ind w:left="3769" w:hanging="112"/>
      </w:pPr>
      <w:rPr>
        <w:rFonts w:hint="default"/>
        <w:lang w:val="es-ES" w:eastAsia="en-US" w:bidi="ar-SA"/>
      </w:rPr>
    </w:lvl>
    <w:lvl w:ilvl="5" w:tplc="59709AC2">
      <w:numFmt w:val="bullet"/>
      <w:lvlText w:val="•"/>
      <w:lvlJc w:val="left"/>
      <w:pPr>
        <w:ind w:left="4676" w:hanging="112"/>
      </w:pPr>
      <w:rPr>
        <w:rFonts w:hint="default"/>
        <w:lang w:val="es-ES" w:eastAsia="en-US" w:bidi="ar-SA"/>
      </w:rPr>
    </w:lvl>
    <w:lvl w:ilvl="6" w:tplc="B42CB36C">
      <w:numFmt w:val="bullet"/>
      <w:lvlText w:val="•"/>
      <w:lvlJc w:val="left"/>
      <w:pPr>
        <w:ind w:left="5584" w:hanging="112"/>
      </w:pPr>
      <w:rPr>
        <w:rFonts w:hint="default"/>
        <w:lang w:val="es-ES" w:eastAsia="en-US" w:bidi="ar-SA"/>
      </w:rPr>
    </w:lvl>
    <w:lvl w:ilvl="7" w:tplc="EDC415C6">
      <w:numFmt w:val="bullet"/>
      <w:lvlText w:val="•"/>
      <w:lvlJc w:val="left"/>
      <w:pPr>
        <w:ind w:left="6491" w:hanging="112"/>
      </w:pPr>
      <w:rPr>
        <w:rFonts w:hint="default"/>
        <w:lang w:val="es-ES" w:eastAsia="en-US" w:bidi="ar-SA"/>
      </w:rPr>
    </w:lvl>
    <w:lvl w:ilvl="8" w:tplc="C3EA837E">
      <w:numFmt w:val="bullet"/>
      <w:lvlText w:val="•"/>
      <w:lvlJc w:val="left"/>
      <w:pPr>
        <w:ind w:left="7398" w:hanging="112"/>
      </w:pPr>
      <w:rPr>
        <w:rFonts w:hint="default"/>
        <w:lang w:val="es-ES" w:eastAsia="en-US" w:bidi="ar-SA"/>
      </w:rPr>
    </w:lvl>
  </w:abstractNum>
  <w:abstractNum w:abstractNumId="35" w15:restartNumberingAfterBreak="0">
    <w:nsid w:val="5EB50943"/>
    <w:multiLevelType w:val="hybridMultilevel"/>
    <w:tmpl w:val="FC503924"/>
    <w:lvl w:ilvl="0" w:tplc="99A497E2">
      <w:start w:val="1"/>
      <w:numFmt w:val="decimal"/>
      <w:lvlText w:val="%1."/>
      <w:lvlJc w:val="left"/>
      <w:pPr>
        <w:ind w:left="643" w:hanging="502"/>
      </w:pPr>
      <w:rPr>
        <w:rFonts w:ascii="Arial" w:eastAsia="Arial" w:hAnsi="Arial" w:cs="Arial" w:hint="default"/>
        <w:b w:val="0"/>
        <w:bCs w:val="0"/>
        <w:i/>
        <w:iCs/>
        <w:spacing w:val="0"/>
        <w:w w:val="100"/>
        <w:sz w:val="20"/>
        <w:szCs w:val="20"/>
        <w:lang w:val="es-ES" w:eastAsia="en-US" w:bidi="ar-SA"/>
      </w:rPr>
    </w:lvl>
    <w:lvl w:ilvl="1" w:tplc="3F24C732">
      <w:start w:val="1"/>
      <w:numFmt w:val="upperLetter"/>
      <w:lvlText w:val="%2."/>
      <w:lvlJc w:val="left"/>
      <w:pPr>
        <w:ind w:left="609" w:hanging="468"/>
      </w:pPr>
      <w:rPr>
        <w:rFonts w:ascii="Arial" w:eastAsia="Arial" w:hAnsi="Arial" w:cs="Arial" w:hint="default"/>
        <w:b w:val="0"/>
        <w:bCs w:val="0"/>
        <w:i/>
        <w:iCs/>
        <w:spacing w:val="0"/>
        <w:w w:val="100"/>
        <w:sz w:val="20"/>
        <w:szCs w:val="20"/>
        <w:lang w:val="es-ES" w:eastAsia="en-US" w:bidi="ar-SA"/>
      </w:rPr>
    </w:lvl>
    <w:lvl w:ilvl="2" w:tplc="78F27974">
      <w:numFmt w:val="bullet"/>
      <w:lvlText w:val="•"/>
      <w:lvlJc w:val="left"/>
      <w:pPr>
        <w:ind w:left="1592" w:hanging="468"/>
      </w:pPr>
      <w:rPr>
        <w:rFonts w:hint="default"/>
        <w:lang w:val="es-ES" w:eastAsia="en-US" w:bidi="ar-SA"/>
      </w:rPr>
    </w:lvl>
    <w:lvl w:ilvl="3" w:tplc="BFC81218">
      <w:numFmt w:val="bullet"/>
      <w:lvlText w:val="•"/>
      <w:lvlJc w:val="left"/>
      <w:pPr>
        <w:ind w:left="2545" w:hanging="468"/>
      </w:pPr>
      <w:rPr>
        <w:rFonts w:hint="default"/>
        <w:lang w:val="es-ES" w:eastAsia="en-US" w:bidi="ar-SA"/>
      </w:rPr>
    </w:lvl>
    <w:lvl w:ilvl="4" w:tplc="9348DA24">
      <w:numFmt w:val="bullet"/>
      <w:lvlText w:val="•"/>
      <w:lvlJc w:val="left"/>
      <w:pPr>
        <w:ind w:left="3497" w:hanging="468"/>
      </w:pPr>
      <w:rPr>
        <w:rFonts w:hint="default"/>
        <w:lang w:val="es-ES" w:eastAsia="en-US" w:bidi="ar-SA"/>
      </w:rPr>
    </w:lvl>
    <w:lvl w:ilvl="5" w:tplc="4C2EF988">
      <w:numFmt w:val="bullet"/>
      <w:lvlText w:val="•"/>
      <w:lvlJc w:val="left"/>
      <w:pPr>
        <w:ind w:left="4450" w:hanging="468"/>
      </w:pPr>
      <w:rPr>
        <w:rFonts w:hint="default"/>
        <w:lang w:val="es-ES" w:eastAsia="en-US" w:bidi="ar-SA"/>
      </w:rPr>
    </w:lvl>
    <w:lvl w:ilvl="6" w:tplc="72B8715A">
      <w:numFmt w:val="bullet"/>
      <w:lvlText w:val="•"/>
      <w:lvlJc w:val="left"/>
      <w:pPr>
        <w:ind w:left="5403" w:hanging="468"/>
      </w:pPr>
      <w:rPr>
        <w:rFonts w:hint="default"/>
        <w:lang w:val="es-ES" w:eastAsia="en-US" w:bidi="ar-SA"/>
      </w:rPr>
    </w:lvl>
    <w:lvl w:ilvl="7" w:tplc="1716FBAC">
      <w:numFmt w:val="bullet"/>
      <w:lvlText w:val="•"/>
      <w:lvlJc w:val="left"/>
      <w:pPr>
        <w:ind w:left="6355" w:hanging="468"/>
      </w:pPr>
      <w:rPr>
        <w:rFonts w:hint="default"/>
        <w:lang w:val="es-ES" w:eastAsia="en-US" w:bidi="ar-SA"/>
      </w:rPr>
    </w:lvl>
    <w:lvl w:ilvl="8" w:tplc="78A01B64">
      <w:numFmt w:val="bullet"/>
      <w:lvlText w:val="•"/>
      <w:lvlJc w:val="left"/>
      <w:pPr>
        <w:ind w:left="7308" w:hanging="468"/>
      </w:pPr>
      <w:rPr>
        <w:rFonts w:hint="default"/>
        <w:lang w:val="es-ES" w:eastAsia="en-US" w:bidi="ar-SA"/>
      </w:rPr>
    </w:lvl>
  </w:abstractNum>
  <w:abstractNum w:abstractNumId="36" w15:restartNumberingAfterBreak="0">
    <w:nsid w:val="634460BA"/>
    <w:multiLevelType w:val="hybridMultilevel"/>
    <w:tmpl w:val="17E03BF2"/>
    <w:lvl w:ilvl="0" w:tplc="0D62B5B6">
      <w:start w:val="1"/>
      <w:numFmt w:val="decimal"/>
      <w:lvlText w:val="%1."/>
      <w:lvlJc w:val="left"/>
      <w:pPr>
        <w:ind w:left="543" w:hanging="279"/>
        <w:jc w:val="right"/>
      </w:pPr>
      <w:rPr>
        <w:rFonts w:hint="default"/>
        <w:spacing w:val="0"/>
        <w:w w:val="100"/>
        <w:lang w:val="es-ES" w:eastAsia="en-US" w:bidi="ar-SA"/>
      </w:rPr>
    </w:lvl>
    <w:lvl w:ilvl="1" w:tplc="AD60C144">
      <w:start w:val="1"/>
      <w:numFmt w:val="lowerRoman"/>
      <w:lvlText w:val="%2)"/>
      <w:lvlJc w:val="left"/>
      <w:pPr>
        <w:ind w:left="277" w:hanging="135"/>
      </w:pPr>
      <w:rPr>
        <w:rFonts w:ascii="Arial" w:eastAsia="Arial" w:hAnsi="Arial" w:cs="Arial" w:hint="default"/>
        <w:b w:val="0"/>
        <w:bCs w:val="0"/>
        <w:i/>
        <w:iCs/>
        <w:color w:val="546F8A"/>
        <w:spacing w:val="0"/>
        <w:w w:val="101"/>
        <w:sz w:val="16"/>
        <w:szCs w:val="16"/>
        <w:lang w:val="es-ES" w:eastAsia="en-US" w:bidi="ar-SA"/>
      </w:rPr>
    </w:lvl>
    <w:lvl w:ilvl="2" w:tplc="D58863BE">
      <w:start w:val="1"/>
      <w:numFmt w:val="decimal"/>
      <w:lvlText w:val="%3."/>
      <w:lvlJc w:val="left"/>
      <w:pPr>
        <w:ind w:left="142" w:hanging="192"/>
      </w:pPr>
      <w:rPr>
        <w:rFonts w:ascii="Arial" w:eastAsia="Arial" w:hAnsi="Arial" w:cs="Arial" w:hint="default"/>
        <w:b w:val="0"/>
        <w:bCs w:val="0"/>
        <w:i/>
        <w:iCs/>
        <w:color w:val="546F8A"/>
        <w:spacing w:val="0"/>
        <w:w w:val="101"/>
        <w:sz w:val="16"/>
        <w:szCs w:val="16"/>
        <w:lang w:val="es-ES" w:eastAsia="en-US" w:bidi="ar-SA"/>
      </w:rPr>
    </w:lvl>
    <w:lvl w:ilvl="3" w:tplc="EE1E9CAE">
      <w:start w:val="1"/>
      <w:numFmt w:val="lowerLetter"/>
      <w:lvlText w:val="%4)"/>
      <w:lvlJc w:val="left"/>
      <w:pPr>
        <w:ind w:left="331" w:hanging="190"/>
      </w:pPr>
      <w:rPr>
        <w:rFonts w:ascii="Arial" w:eastAsia="Arial" w:hAnsi="Arial" w:cs="Arial" w:hint="default"/>
        <w:b w:val="0"/>
        <w:bCs w:val="0"/>
        <w:i/>
        <w:iCs/>
        <w:color w:val="546F8A"/>
        <w:spacing w:val="0"/>
        <w:w w:val="101"/>
        <w:sz w:val="16"/>
        <w:szCs w:val="16"/>
        <w:lang w:val="es-ES" w:eastAsia="en-US" w:bidi="ar-SA"/>
      </w:rPr>
    </w:lvl>
    <w:lvl w:ilvl="4" w:tplc="42B2062E">
      <w:numFmt w:val="bullet"/>
      <w:lvlText w:val="•"/>
      <w:lvlJc w:val="left"/>
      <w:pPr>
        <w:ind w:left="1779" w:hanging="190"/>
      </w:pPr>
      <w:rPr>
        <w:rFonts w:hint="default"/>
        <w:lang w:val="es-ES" w:eastAsia="en-US" w:bidi="ar-SA"/>
      </w:rPr>
    </w:lvl>
    <w:lvl w:ilvl="5" w:tplc="57F83FE8">
      <w:numFmt w:val="bullet"/>
      <w:lvlText w:val="•"/>
      <w:lvlJc w:val="left"/>
      <w:pPr>
        <w:ind w:left="3018" w:hanging="190"/>
      </w:pPr>
      <w:rPr>
        <w:rFonts w:hint="default"/>
        <w:lang w:val="es-ES" w:eastAsia="en-US" w:bidi="ar-SA"/>
      </w:rPr>
    </w:lvl>
    <w:lvl w:ilvl="6" w:tplc="215E8FCA">
      <w:numFmt w:val="bullet"/>
      <w:lvlText w:val="•"/>
      <w:lvlJc w:val="left"/>
      <w:pPr>
        <w:ind w:left="4257" w:hanging="190"/>
      </w:pPr>
      <w:rPr>
        <w:rFonts w:hint="default"/>
        <w:lang w:val="es-ES" w:eastAsia="en-US" w:bidi="ar-SA"/>
      </w:rPr>
    </w:lvl>
    <w:lvl w:ilvl="7" w:tplc="BE3EFE0E">
      <w:numFmt w:val="bullet"/>
      <w:lvlText w:val="•"/>
      <w:lvlJc w:val="left"/>
      <w:pPr>
        <w:ind w:left="5496" w:hanging="190"/>
      </w:pPr>
      <w:rPr>
        <w:rFonts w:hint="default"/>
        <w:lang w:val="es-ES" w:eastAsia="en-US" w:bidi="ar-SA"/>
      </w:rPr>
    </w:lvl>
    <w:lvl w:ilvl="8" w:tplc="1114B1CC">
      <w:numFmt w:val="bullet"/>
      <w:lvlText w:val="•"/>
      <w:lvlJc w:val="left"/>
      <w:pPr>
        <w:ind w:left="6735" w:hanging="190"/>
      </w:pPr>
      <w:rPr>
        <w:rFonts w:hint="default"/>
        <w:lang w:val="es-ES" w:eastAsia="en-US" w:bidi="ar-SA"/>
      </w:rPr>
    </w:lvl>
  </w:abstractNum>
  <w:abstractNum w:abstractNumId="37" w15:restartNumberingAfterBreak="0">
    <w:nsid w:val="654255A0"/>
    <w:multiLevelType w:val="hybridMultilevel"/>
    <w:tmpl w:val="4BE2A098"/>
    <w:lvl w:ilvl="0" w:tplc="7F38F336">
      <w:numFmt w:val="bullet"/>
      <w:lvlText w:val="·"/>
      <w:lvlJc w:val="left"/>
      <w:pPr>
        <w:ind w:left="699" w:hanging="557"/>
      </w:pPr>
      <w:rPr>
        <w:rFonts w:ascii="Arial" w:eastAsia="Arial" w:hAnsi="Arial" w:cs="Arial" w:hint="default"/>
        <w:b w:val="0"/>
        <w:bCs w:val="0"/>
        <w:i w:val="0"/>
        <w:iCs w:val="0"/>
        <w:spacing w:val="0"/>
        <w:w w:val="83"/>
        <w:sz w:val="20"/>
        <w:szCs w:val="20"/>
        <w:lang w:val="es-ES" w:eastAsia="en-US" w:bidi="ar-SA"/>
      </w:rPr>
    </w:lvl>
    <w:lvl w:ilvl="1" w:tplc="0E02B27E">
      <w:numFmt w:val="bullet"/>
      <w:lvlText w:val="•"/>
      <w:lvlJc w:val="left"/>
      <w:pPr>
        <w:ind w:left="1551" w:hanging="557"/>
      </w:pPr>
      <w:rPr>
        <w:rFonts w:hint="default"/>
        <w:lang w:val="es-ES" w:eastAsia="en-US" w:bidi="ar-SA"/>
      </w:rPr>
    </w:lvl>
    <w:lvl w:ilvl="2" w:tplc="2826B64A">
      <w:numFmt w:val="bullet"/>
      <w:lvlText w:val="•"/>
      <w:lvlJc w:val="left"/>
      <w:pPr>
        <w:ind w:left="2402" w:hanging="557"/>
      </w:pPr>
      <w:rPr>
        <w:rFonts w:hint="default"/>
        <w:lang w:val="es-ES" w:eastAsia="en-US" w:bidi="ar-SA"/>
      </w:rPr>
    </w:lvl>
    <w:lvl w:ilvl="3" w:tplc="C330A8EC">
      <w:numFmt w:val="bullet"/>
      <w:lvlText w:val="•"/>
      <w:lvlJc w:val="left"/>
      <w:pPr>
        <w:ind w:left="3254" w:hanging="557"/>
      </w:pPr>
      <w:rPr>
        <w:rFonts w:hint="default"/>
        <w:lang w:val="es-ES" w:eastAsia="en-US" w:bidi="ar-SA"/>
      </w:rPr>
    </w:lvl>
    <w:lvl w:ilvl="4" w:tplc="1728D94E">
      <w:numFmt w:val="bullet"/>
      <w:lvlText w:val="•"/>
      <w:lvlJc w:val="left"/>
      <w:pPr>
        <w:ind w:left="4105" w:hanging="557"/>
      </w:pPr>
      <w:rPr>
        <w:rFonts w:hint="default"/>
        <w:lang w:val="es-ES" w:eastAsia="en-US" w:bidi="ar-SA"/>
      </w:rPr>
    </w:lvl>
    <w:lvl w:ilvl="5" w:tplc="4142146A">
      <w:numFmt w:val="bullet"/>
      <w:lvlText w:val="•"/>
      <w:lvlJc w:val="left"/>
      <w:pPr>
        <w:ind w:left="4956" w:hanging="557"/>
      </w:pPr>
      <w:rPr>
        <w:rFonts w:hint="default"/>
        <w:lang w:val="es-ES" w:eastAsia="en-US" w:bidi="ar-SA"/>
      </w:rPr>
    </w:lvl>
    <w:lvl w:ilvl="6" w:tplc="74BA8E62">
      <w:numFmt w:val="bullet"/>
      <w:lvlText w:val="•"/>
      <w:lvlJc w:val="left"/>
      <w:pPr>
        <w:ind w:left="5808" w:hanging="557"/>
      </w:pPr>
      <w:rPr>
        <w:rFonts w:hint="default"/>
        <w:lang w:val="es-ES" w:eastAsia="en-US" w:bidi="ar-SA"/>
      </w:rPr>
    </w:lvl>
    <w:lvl w:ilvl="7" w:tplc="B03A0DF4">
      <w:numFmt w:val="bullet"/>
      <w:lvlText w:val="•"/>
      <w:lvlJc w:val="left"/>
      <w:pPr>
        <w:ind w:left="6659" w:hanging="557"/>
      </w:pPr>
      <w:rPr>
        <w:rFonts w:hint="default"/>
        <w:lang w:val="es-ES" w:eastAsia="en-US" w:bidi="ar-SA"/>
      </w:rPr>
    </w:lvl>
    <w:lvl w:ilvl="8" w:tplc="9D94CDB6">
      <w:numFmt w:val="bullet"/>
      <w:lvlText w:val="•"/>
      <w:lvlJc w:val="left"/>
      <w:pPr>
        <w:ind w:left="7510" w:hanging="557"/>
      </w:pPr>
      <w:rPr>
        <w:rFonts w:hint="default"/>
        <w:lang w:val="es-ES" w:eastAsia="en-US" w:bidi="ar-SA"/>
      </w:rPr>
    </w:lvl>
  </w:abstractNum>
  <w:abstractNum w:abstractNumId="38" w15:restartNumberingAfterBreak="0">
    <w:nsid w:val="694418B7"/>
    <w:multiLevelType w:val="hybridMultilevel"/>
    <w:tmpl w:val="B43CED04"/>
    <w:lvl w:ilvl="0" w:tplc="4E1E5680">
      <w:start w:val="1"/>
      <w:numFmt w:val="lowerLetter"/>
      <w:lvlText w:val="%1)"/>
      <w:lvlJc w:val="left"/>
      <w:pPr>
        <w:ind w:left="142" w:hanging="180"/>
      </w:pPr>
      <w:rPr>
        <w:rFonts w:ascii="Arial" w:eastAsia="Arial" w:hAnsi="Arial" w:cs="Arial" w:hint="default"/>
        <w:b w:val="0"/>
        <w:bCs w:val="0"/>
        <w:i w:val="0"/>
        <w:iCs w:val="0"/>
        <w:spacing w:val="0"/>
        <w:w w:val="89"/>
        <w:sz w:val="18"/>
        <w:szCs w:val="18"/>
        <w:lang w:val="es-ES" w:eastAsia="en-US" w:bidi="ar-SA"/>
      </w:rPr>
    </w:lvl>
    <w:lvl w:ilvl="1" w:tplc="C714086C">
      <w:numFmt w:val="bullet"/>
      <w:lvlText w:val="•"/>
      <w:lvlJc w:val="left"/>
      <w:pPr>
        <w:ind w:left="1047" w:hanging="180"/>
      </w:pPr>
      <w:rPr>
        <w:rFonts w:hint="default"/>
        <w:lang w:val="es-ES" w:eastAsia="en-US" w:bidi="ar-SA"/>
      </w:rPr>
    </w:lvl>
    <w:lvl w:ilvl="2" w:tplc="7414BBC6">
      <w:numFmt w:val="bullet"/>
      <w:lvlText w:val="•"/>
      <w:lvlJc w:val="left"/>
      <w:pPr>
        <w:ind w:left="1954" w:hanging="180"/>
      </w:pPr>
      <w:rPr>
        <w:rFonts w:hint="default"/>
        <w:lang w:val="es-ES" w:eastAsia="en-US" w:bidi="ar-SA"/>
      </w:rPr>
    </w:lvl>
    <w:lvl w:ilvl="3" w:tplc="48F67726">
      <w:numFmt w:val="bullet"/>
      <w:lvlText w:val="•"/>
      <w:lvlJc w:val="left"/>
      <w:pPr>
        <w:ind w:left="2862" w:hanging="180"/>
      </w:pPr>
      <w:rPr>
        <w:rFonts w:hint="default"/>
        <w:lang w:val="es-ES" w:eastAsia="en-US" w:bidi="ar-SA"/>
      </w:rPr>
    </w:lvl>
    <w:lvl w:ilvl="4" w:tplc="5418962E">
      <w:numFmt w:val="bullet"/>
      <w:lvlText w:val="•"/>
      <w:lvlJc w:val="left"/>
      <w:pPr>
        <w:ind w:left="3769" w:hanging="180"/>
      </w:pPr>
      <w:rPr>
        <w:rFonts w:hint="default"/>
        <w:lang w:val="es-ES" w:eastAsia="en-US" w:bidi="ar-SA"/>
      </w:rPr>
    </w:lvl>
    <w:lvl w:ilvl="5" w:tplc="EDA8D616">
      <w:numFmt w:val="bullet"/>
      <w:lvlText w:val="•"/>
      <w:lvlJc w:val="left"/>
      <w:pPr>
        <w:ind w:left="4676" w:hanging="180"/>
      </w:pPr>
      <w:rPr>
        <w:rFonts w:hint="default"/>
        <w:lang w:val="es-ES" w:eastAsia="en-US" w:bidi="ar-SA"/>
      </w:rPr>
    </w:lvl>
    <w:lvl w:ilvl="6" w:tplc="85881D84">
      <w:numFmt w:val="bullet"/>
      <w:lvlText w:val="•"/>
      <w:lvlJc w:val="left"/>
      <w:pPr>
        <w:ind w:left="5584" w:hanging="180"/>
      </w:pPr>
      <w:rPr>
        <w:rFonts w:hint="default"/>
        <w:lang w:val="es-ES" w:eastAsia="en-US" w:bidi="ar-SA"/>
      </w:rPr>
    </w:lvl>
    <w:lvl w:ilvl="7" w:tplc="D5A014F4">
      <w:numFmt w:val="bullet"/>
      <w:lvlText w:val="•"/>
      <w:lvlJc w:val="left"/>
      <w:pPr>
        <w:ind w:left="6491" w:hanging="180"/>
      </w:pPr>
      <w:rPr>
        <w:rFonts w:hint="default"/>
        <w:lang w:val="es-ES" w:eastAsia="en-US" w:bidi="ar-SA"/>
      </w:rPr>
    </w:lvl>
    <w:lvl w:ilvl="8" w:tplc="3FA63FAC">
      <w:numFmt w:val="bullet"/>
      <w:lvlText w:val="•"/>
      <w:lvlJc w:val="left"/>
      <w:pPr>
        <w:ind w:left="7398" w:hanging="180"/>
      </w:pPr>
      <w:rPr>
        <w:rFonts w:hint="default"/>
        <w:lang w:val="es-ES" w:eastAsia="en-US" w:bidi="ar-SA"/>
      </w:rPr>
    </w:lvl>
  </w:abstractNum>
  <w:abstractNum w:abstractNumId="39" w15:restartNumberingAfterBreak="0">
    <w:nsid w:val="69D90114"/>
    <w:multiLevelType w:val="hybridMultilevel"/>
    <w:tmpl w:val="2B84CF54"/>
    <w:lvl w:ilvl="0" w:tplc="6CF6A914">
      <w:numFmt w:val="bullet"/>
      <w:lvlText w:val="•"/>
      <w:lvlJc w:val="left"/>
      <w:pPr>
        <w:ind w:left="142" w:hanging="184"/>
      </w:pPr>
      <w:rPr>
        <w:rFonts w:ascii="Arial" w:eastAsia="Arial" w:hAnsi="Arial" w:cs="Arial" w:hint="default"/>
        <w:b w:val="0"/>
        <w:bCs w:val="0"/>
        <w:i w:val="0"/>
        <w:iCs w:val="0"/>
        <w:spacing w:val="0"/>
        <w:w w:val="100"/>
        <w:sz w:val="20"/>
        <w:szCs w:val="20"/>
        <w:lang w:val="es-ES" w:eastAsia="en-US" w:bidi="ar-SA"/>
      </w:rPr>
    </w:lvl>
    <w:lvl w:ilvl="1" w:tplc="FA8EBBAE">
      <w:numFmt w:val="bullet"/>
      <w:lvlText w:val="•"/>
      <w:lvlJc w:val="left"/>
      <w:pPr>
        <w:ind w:left="1047" w:hanging="184"/>
      </w:pPr>
      <w:rPr>
        <w:rFonts w:hint="default"/>
        <w:lang w:val="es-ES" w:eastAsia="en-US" w:bidi="ar-SA"/>
      </w:rPr>
    </w:lvl>
    <w:lvl w:ilvl="2" w:tplc="836C650C">
      <w:numFmt w:val="bullet"/>
      <w:lvlText w:val="•"/>
      <w:lvlJc w:val="left"/>
      <w:pPr>
        <w:ind w:left="1954" w:hanging="184"/>
      </w:pPr>
      <w:rPr>
        <w:rFonts w:hint="default"/>
        <w:lang w:val="es-ES" w:eastAsia="en-US" w:bidi="ar-SA"/>
      </w:rPr>
    </w:lvl>
    <w:lvl w:ilvl="3" w:tplc="DCC07174">
      <w:numFmt w:val="bullet"/>
      <w:lvlText w:val="•"/>
      <w:lvlJc w:val="left"/>
      <w:pPr>
        <w:ind w:left="2862" w:hanging="184"/>
      </w:pPr>
      <w:rPr>
        <w:rFonts w:hint="default"/>
        <w:lang w:val="es-ES" w:eastAsia="en-US" w:bidi="ar-SA"/>
      </w:rPr>
    </w:lvl>
    <w:lvl w:ilvl="4" w:tplc="0F46582C">
      <w:numFmt w:val="bullet"/>
      <w:lvlText w:val="•"/>
      <w:lvlJc w:val="left"/>
      <w:pPr>
        <w:ind w:left="3769" w:hanging="184"/>
      </w:pPr>
      <w:rPr>
        <w:rFonts w:hint="default"/>
        <w:lang w:val="es-ES" w:eastAsia="en-US" w:bidi="ar-SA"/>
      </w:rPr>
    </w:lvl>
    <w:lvl w:ilvl="5" w:tplc="0284D70E">
      <w:numFmt w:val="bullet"/>
      <w:lvlText w:val="•"/>
      <w:lvlJc w:val="left"/>
      <w:pPr>
        <w:ind w:left="4676" w:hanging="184"/>
      </w:pPr>
      <w:rPr>
        <w:rFonts w:hint="default"/>
        <w:lang w:val="es-ES" w:eastAsia="en-US" w:bidi="ar-SA"/>
      </w:rPr>
    </w:lvl>
    <w:lvl w:ilvl="6" w:tplc="E44A6D0E">
      <w:numFmt w:val="bullet"/>
      <w:lvlText w:val="•"/>
      <w:lvlJc w:val="left"/>
      <w:pPr>
        <w:ind w:left="5584" w:hanging="184"/>
      </w:pPr>
      <w:rPr>
        <w:rFonts w:hint="default"/>
        <w:lang w:val="es-ES" w:eastAsia="en-US" w:bidi="ar-SA"/>
      </w:rPr>
    </w:lvl>
    <w:lvl w:ilvl="7" w:tplc="50FE7BE4">
      <w:numFmt w:val="bullet"/>
      <w:lvlText w:val="•"/>
      <w:lvlJc w:val="left"/>
      <w:pPr>
        <w:ind w:left="6491" w:hanging="184"/>
      </w:pPr>
      <w:rPr>
        <w:rFonts w:hint="default"/>
        <w:lang w:val="es-ES" w:eastAsia="en-US" w:bidi="ar-SA"/>
      </w:rPr>
    </w:lvl>
    <w:lvl w:ilvl="8" w:tplc="73060BE0">
      <w:numFmt w:val="bullet"/>
      <w:lvlText w:val="•"/>
      <w:lvlJc w:val="left"/>
      <w:pPr>
        <w:ind w:left="7398" w:hanging="184"/>
      </w:pPr>
      <w:rPr>
        <w:rFonts w:hint="default"/>
        <w:lang w:val="es-ES" w:eastAsia="en-US" w:bidi="ar-SA"/>
      </w:rPr>
    </w:lvl>
  </w:abstractNum>
  <w:abstractNum w:abstractNumId="40" w15:restartNumberingAfterBreak="0">
    <w:nsid w:val="6D4670B4"/>
    <w:multiLevelType w:val="hybridMultilevel"/>
    <w:tmpl w:val="D8FA944C"/>
    <w:lvl w:ilvl="0" w:tplc="BA0CF418">
      <w:start w:val="1"/>
      <w:numFmt w:val="decimal"/>
      <w:lvlText w:val="%1."/>
      <w:lvlJc w:val="left"/>
      <w:pPr>
        <w:ind w:left="142" w:hanging="233"/>
      </w:pPr>
      <w:rPr>
        <w:rFonts w:ascii="Arial" w:eastAsia="Arial" w:hAnsi="Arial" w:cs="Arial" w:hint="default"/>
        <w:b w:val="0"/>
        <w:bCs w:val="0"/>
        <w:i w:val="0"/>
        <w:iCs w:val="0"/>
        <w:spacing w:val="0"/>
        <w:w w:val="100"/>
        <w:sz w:val="20"/>
        <w:szCs w:val="20"/>
        <w:lang w:val="es-ES" w:eastAsia="en-US" w:bidi="ar-SA"/>
      </w:rPr>
    </w:lvl>
    <w:lvl w:ilvl="1" w:tplc="0654482A">
      <w:start w:val="1"/>
      <w:numFmt w:val="upperLetter"/>
      <w:lvlText w:val="%2)"/>
      <w:lvlJc w:val="left"/>
      <w:pPr>
        <w:ind w:left="409" w:hanging="267"/>
      </w:pPr>
      <w:rPr>
        <w:rFonts w:ascii="Arial" w:eastAsia="Arial" w:hAnsi="Arial" w:cs="Arial" w:hint="default"/>
        <w:b/>
        <w:bCs/>
        <w:i w:val="0"/>
        <w:iCs w:val="0"/>
        <w:spacing w:val="0"/>
        <w:w w:val="100"/>
        <w:sz w:val="20"/>
        <w:szCs w:val="20"/>
        <w:lang w:val="es-ES" w:eastAsia="en-US" w:bidi="ar-SA"/>
      </w:rPr>
    </w:lvl>
    <w:lvl w:ilvl="2" w:tplc="FDD21C5C">
      <w:start w:val="1"/>
      <w:numFmt w:val="decimal"/>
      <w:lvlText w:val="%3."/>
      <w:lvlJc w:val="left"/>
      <w:pPr>
        <w:ind w:left="543" w:hanging="279"/>
      </w:pPr>
      <w:rPr>
        <w:rFonts w:ascii="Arial" w:eastAsia="Arial" w:hAnsi="Arial" w:cs="Arial" w:hint="default"/>
        <w:b w:val="0"/>
        <w:bCs w:val="0"/>
        <w:i w:val="0"/>
        <w:iCs w:val="0"/>
        <w:spacing w:val="0"/>
        <w:w w:val="100"/>
        <w:sz w:val="20"/>
        <w:szCs w:val="20"/>
        <w:lang w:val="es-ES" w:eastAsia="en-US" w:bidi="ar-SA"/>
      </w:rPr>
    </w:lvl>
    <w:lvl w:ilvl="3" w:tplc="6CD003A6">
      <w:numFmt w:val="bullet"/>
      <w:lvlText w:val="-"/>
      <w:lvlJc w:val="left"/>
      <w:pPr>
        <w:ind w:left="1115" w:hanging="123"/>
      </w:pPr>
      <w:rPr>
        <w:rFonts w:ascii="Arial" w:eastAsia="Arial" w:hAnsi="Arial" w:cs="Arial" w:hint="default"/>
        <w:b w:val="0"/>
        <w:bCs w:val="0"/>
        <w:i w:val="0"/>
        <w:iCs w:val="0"/>
        <w:spacing w:val="0"/>
        <w:w w:val="100"/>
        <w:sz w:val="20"/>
        <w:szCs w:val="20"/>
        <w:lang w:val="es-ES" w:eastAsia="en-US" w:bidi="ar-SA"/>
      </w:rPr>
    </w:lvl>
    <w:lvl w:ilvl="4" w:tplc="61402B3E">
      <w:numFmt w:val="bullet"/>
      <w:lvlText w:val="•"/>
      <w:lvlJc w:val="left"/>
      <w:pPr>
        <w:ind w:left="2276" w:hanging="123"/>
      </w:pPr>
      <w:rPr>
        <w:rFonts w:hint="default"/>
        <w:lang w:val="es-ES" w:eastAsia="en-US" w:bidi="ar-SA"/>
      </w:rPr>
    </w:lvl>
    <w:lvl w:ilvl="5" w:tplc="3FB2E5AC">
      <w:numFmt w:val="bullet"/>
      <w:lvlText w:val="•"/>
      <w:lvlJc w:val="left"/>
      <w:pPr>
        <w:ind w:left="3432" w:hanging="123"/>
      </w:pPr>
      <w:rPr>
        <w:rFonts w:hint="default"/>
        <w:lang w:val="es-ES" w:eastAsia="en-US" w:bidi="ar-SA"/>
      </w:rPr>
    </w:lvl>
    <w:lvl w:ilvl="6" w:tplc="92067DA0">
      <w:numFmt w:val="bullet"/>
      <w:lvlText w:val="•"/>
      <w:lvlJc w:val="left"/>
      <w:pPr>
        <w:ind w:left="4588" w:hanging="123"/>
      </w:pPr>
      <w:rPr>
        <w:rFonts w:hint="default"/>
        <w:lang w:val="es-ES" w:eastAsia="en-US" w:bidi="ar-SA"/>
      </w:rPr>
    </w:lvl>
    <w:lvl w:ilvl="7" w:tplc="C95689F8">
      <w:numFmt w:val="bullet"/>
      <w:lvlText w:val="•"/>
      <w:lvlJc w:val="left"/>
      <w:pPr>
        <w:ind w:left="5744" w:hanging="123"/>
      </w:pPr>
      <w:rPr>
        <w:rFonts w:hint="default"/>
        <w:lang w:val="es-ES" w:eastAsia="en-US" w:bidi="ar-SA"/>
      </w:rPr>
    </w:lvl>
    <w:lvl w:ilvl="8" w:tplc="561CC8DE">
      <w:numFmt w:val="bullet"/>
      <w:lvlText w:val="•"/>
      <w:lvlJc w:val="left"/>
      <w:pPr>
        <w:ind w:left="6901" w:hanging="123"/>
      </w:pPr>
      <w:rPr>
        <w:rFonts w:hint="default"/>
        <w:lang w:val="es-ES" w:eastAsia="en-US" w:bidi="ar-SA"/>
      </w:rPr>
    </w:lvl>
  </w:abstractNum>
  <w:abstractNum w:abstractNumId="41" w15:restartNumberingAfterBreak="0">
    <w:nsid w:val="72503AC4"/>
    <w:multiLevelType w:val="hybridMultilevel"/>
    <w:tmpl w:val="42C88314"/>
    <w:lvl w:ilvl="0" w:tplc="03A2A81C">
      <w:start w:val="1"/>
      <w:numFmt w:val="lowerLetter"/>
      <w:lvlText w:val="%1)"/>
      <w:lvlJc w:val="left"/>
      <w:pPr>
        <w:ind w:left="142" w:hanging="181"/>
      </w:pPr>
      <w:rPr>
        <w:rFonts w:ascii="Arial" w:eastAsia="Arial" w:hAnsi="Arial" w:cs="Arial" w:hint="default"/>
        <w:b w:val="0"/>
        <w:bCs w:val="0"/>
        <w:i w:val="0"/>
        <w:iCs w:val="0"/>
        <w:spacing w:val="1"/>
        <w:w w:val="91"/>
        <w:sz w:val="18"/>
        <w:szCs w:val="18"/>
        <w:lang w:val="es-ES" w:eastAsia="en-US" w:bidi="ar-SA"/>
      </w:rPr>
    </w:lvl>
    <w:lvl w:ilvl="1" w:tplc="A76437F4">
      <w:numFmt w:val="bullet"/>
      <w:lvlText w:val="•"/>
      <w:lvlJc w:val="left"/>
      <w:pPr>
        <w:ind w:left="1047" w:hanging="181"/>
      </w:pPr>
      <w:rPr>
        <w:rFonts w:hint="default"/>
        <w:lang w:val="es-ES" w:eastAsia="en-US" w:bidi="ar-SA"/>
      </w:rPr>
    </w:lvl>
    <w:lvl w:ilvl="2" w:tplc="FCC24216">
      <w:numFmt w:val="bullet"/>
      <w:lvlText w:val="•"/>
      <w:lvlJc w:val="left"/>
      <w:pPr>
        <w:ind w:left="1954" w:hanging="181"/>
      </w:pPr>
      <w:rPr>
        <w:rFonts w:hint="default"/>
        <w:lang w:val="es-ES" w:eastAsia="en-US" w:bidi="ar-SA"/>
      </w:rPr>
    </w:lvl>
    <w:lvl w:ilvl="3" w:tplc="BDBE9A18">
      <w:numFmt w:val="bullet"/>
      <w:lvlText w:val="•"/>
      <w:lvlJc w:val="left"/>
      <w:pPr>
        <w:ind w:left="2862" w:hanging="181"/>
      </w:pPr>
      <w:rPr>
        <w:rFonts w:hint="default"/>
        <w:lang w:val="es-ES" w:eastAsia="en-US" w:bidi="ar-SA"/>
      </w:rPr>
    </w:lvl>
    <w:lvl w:ilvl="4" w:tplc="14740698">
      <w:numFmt w:val="bullet"/>
      <w:lvlText w:val="•"/>
      <w:lvlJc w:val="left"/>
      <w:pPr>
        <w:ind w:left="3769" w:hanging="181"/>
      </w:pPr>
      <w:rPr>
        <w:rFonts w:hint="default"/>
        <w:lang w:val="es-ES" w:eastAsia="en-US" w:bidi="ar-SA"/>
      </w:rPr>
    </w:lvl>
    <w:lvl w:ilvl="5" w:tplc="3550A572">
      <w:numFmt w:val="bullet"/>
      <w:lvlText w:val="•"/>
      <w:lvlJc w:val="left"/>
      <w:pPr>
        <w:ind w:left="4676" w:hanging="181"/>
      </w:pPr>
      <w:rPr>
        <w:rFonts w:hint="default"/>
        <w:lang w:val="es-ES" w:eastAsia="en-US" w:bidi="ar-SA"/>
      </w:rPr>
    </w:lvl>
    <w:lvl w:ilvl="6" w:tplc="85DE2012">
      <w:numFmt w:val="bullet"/>
      <w:lvlText w:val="•"/>
      <w:lvlJc w:val="left"/>
      <w:pPr>
        <w:ind w:left="5584" w:hanging="181"/>
      </w:pPr>
      <w:rPr>
        <w:rFonts w:hint="default"/>
        <w:lang w:val="es-ES" w:eastAsia="en-US" w:bidi="ar-SA"/>
      </w:rPr>
    </w:lvl>
    <w:lvl w:ilvl="7" w:tplc="BFF2392C">
      <w:numFmt w:val="bullet"/>
      <w:lvlText w:val="•"/>
      <w:lvlJc w:val="left"/>
      <w:pPr>
        <w:ind w:left="6491" w:hanging="181"/>
      </w:pPr>
      <w:rPr>
        <w:rFonts w:hint="default"/>
        <w:lang w:val="es-ES" w:eastAsia="en-US" w:bidi="ar-SA"/>
      </w:rPr>
    </w:lvl>
    <w:lvl w:ilvl="8" w:tplc="9D765B92">
      <w:numFmt w:val="bullet"/>
      <w:lvlText w:val="•"/>
      <w:lvlJc w:val="left"/>
      <w:pPr>
        <w:ind w:left="7398" w:hanging="181"/>
      </w:pPr>
      <w:rPr>
        <w:rFonts w:hint="default"/>
        <w:lang w:val="es-ES" w:eastAsia="en-US" w:bidi="ar-SA"/>
      </w:rPr>
    </w:lvl>
  </w:abstractNum>
  <w:abstractNum w:abstractNumId="42" w15:restartNumberingAfterBreak="0">
    <w:nsid w:val="73485E69"/>
    <w:multiLevelType w:val="hybridMultilevel"/>
    <w:tmpl w:val="7EECBAE4"/>
    <w:lvl w:ilvl="0" w:tplc="711E2A48">
      <w:numFmt w:val="bullet"/>
      <w:lvlText w:val="•"/>
      <w:lvlJc w:val="left"/>
      <w:pPr>
        <w:ind w:left="649" w:hanging="355"/>
      </w:pPr>
      <w:rPr>
        <w:rFonts w:ascii="Arial" w:eastAsia="Arial" w:hAnsi="Arial" w:cs="Arial" w:hint="default"/>
        <w:b w:val="0"/>
        <w:bCs w:val="0"/>
        <w:i w:val="0"/>
        <w:iCs w:val="0"/>
        <w:color w:val="A8A8A8"/>
        <w:spacing w:val="0"/>
        <w:w w:val="46"/>
        <w:sz w:val="19"/>
        <w:szCs w:val="19"/>
        <w:lang w:val="es-ES" w:eastAsia="en-US" w:bidi="ar-SA"/>
      </w:rPr>
    </w:lvl>
    <w:lvl w:ilvl="1" w:tplc="7B12EDE2">
      <w:numFmt w:val="bullet"/>
      <w:lvlText w:val="•"/>
      <w:lvlJc w:val="left"/>
      <w:pPr>
        <w:ind w:left="1167" w:hanging="355"/>
      </w:pPr>
      <w:rPr>
        <w:rFonts w:hint="default"/>
        <w:lang w:val="es-ES" w:eastAsia="en-US" w:bidi="ar-SA"/>
      </w:rPr>
    </w:lvl>
    <w:lvl w:ilvl="2" w:tplc="B2481BF0">
      <w:numFmt w:val="bullet"/>
      <w:lvlText w:val="•"/>
      <w:lvlJc w:val="left"/>
      <w:pPr>
        <w:ind w:left="1695" w:hanging="355"/>
      </w:pPr>
      <w:rPr>
        <w:rFonts w:hint="default"/>
        <w:lang w:val="es-ES" w:eastAsia="en-US" w:bidi="ar-SA"/>
      </w:rPr>
    </w:lvl>
    <w:lvl w:ilvl="3" w:tplc="321CEDE2">
      <w:numFmt w:val="bullet"/>
      <w:lvlText w:val="•"/>
      <w:lvlJc w:val="left"/>
      <w:pPr>
        <w:ind w:left="2223" w:hanging="355"/>
      </w:pPr>
      <w:rPr>
        <w:rFonts w:hint="default"/>
        <w:lang w:val="es-ES" w:eastAsia="en-US" w:bidi="ar-SA"/>
      </w:rPr>
    </w:lvl>
    <w:lvl w:ilvl="4" w:tplc="A3BE5374">
      <w:numFmt w:val="bullet"/>
      <w:lvlText w:val="•"/>
      <w:lvlJc w:val="left"/>
      <w:pPr>
        <w:ind w:left="2751" w:hanging="355"/>
      </w:pPr>
      <w:rPr>
        <w:rFonts w:hint="default"/>
        <w:lang w:val="es-ES" w:eastAsia="en-US" w:bidi="ar-SA"/>
      </w:rPr>
    </w:lvl>
    <w:lvl w:ilvl="5" w:tplc="F8EE7DCA">
      <w:numFmt w:val="bullet"/>
      <w:lvlText w:val="•"/>
      <w:lvlJc w:val="left"/>
      <w:pPr>
        <w:ind w:left="3279" w:hanging="355"/>
      </w:pPr>
      <w:rPr>
        <w:rFonts w:hint="default"/>
        <w:lang w:val="es-ES" w:eastAsia="en-US" w:bidi="ar-SA"/>
      </w:rPr>
    </w:lvl>
    <w:lvl w:ilvl="6" w:tplc="0A301280">
      <w:numFmt w:val="bullet"/>
      <w:lvlText w:val="•"/>
      <w:lvlJc w:val="left"/>
      <w:pPr>
        <w:ind w:left="3807" w:hanging="355"/>
      </w:pPr>
      <w:rPr>
        <w:rFonts w:hint="default"/>
        <w:lang w:val="es-ES" w:eastAsia="en-US" w:bidi="ar-SA"/>
      </w:rPr>
    </w:lvl>
    <w:lvl w:ilvl="7" w:tplc="3BEA0548">
      <w:numFmt w:val="bullet"/>
      <w:lvlText w:val="•"/>
      <w:lvlJc w:val="left"/>
      <w:pPr>
        <w:ind w:left="4334" w:hanging="355"/>
      </w:pPr>
      <w:rPr>
        <w:rFonts w:hint="default"/>
        <w:lang w:val="es-ES" w:eastAsia="en-US" w:bidi="ar-SA"/>
      </w:rPr>
    </w:lvl>
    <w:lvl w:ilvl="8" w:tplc="EE92F414">
      <w:numFmt w:val="bullet"/>
      <w:lvlText w:val="•"/>
      <w:lvlJc w:val="left"/>
      <w:pPr>
        <w:ind w:left="4862" w:hanging="355"/>
      </w:pPr>
      <w:rPr>
        <w:rFonts w:hint="default"/>
        <w:lang w:val="es-ES" w:eastAsia="en-US" w:bidi="ar-SA"/>
      </w:rPr>
    </w:lvl>
  </w:abstractNum>
  <w:abstractNum w:abstractNumId="43" w15:restartNumberingAfterBreak="0">
    <w:nsid w:val="76B5487E"/>
    <w:multiLevelType w:val="hybridMultilevel"/>
    <w:tmpl w:val="9A4026DA"/>
    <w:lvl w:ilvl="0" w:tplc="BDF01D10">
      <w:start w:val="1"/>
      <w:numFmt w:val="lowerLetter"/>
      <w:lvlText w:val="%1)"/>
      <w:lvlJc w:val="left"/>
      <w:pPr>
        <w:ind w:left="142" w:hanging="180"/>
      </w:pPr>
      <w:rPr>
        <w:rFonts w:ascii="Arial" w:eastAsia="Arial" w:hAnsi="Arial" w:cs="Arial" w:hint="default"/>
        <w:b w:val="0"/>
        <w:bCs w:val="0"/>
        <w:i w:val="0"/>
        <w:iCs w:val="0"/>
        <w:spacing w:val="0"/>
        <w:w w:val="96"/>
        <w:sz w:val="18"/>
        <w:szCs w:val="18"/>
        <w:lang w:val="es-ES" w:eastAsia="en-US" w:bidi="ar-SA"/>
      </w:rPr>
    </w:lvl>
    <w:lvl w:ilvl="1" w:tplc="38848FFE">
      <w:numFmt w:val="bullet"/>
      <w:lvlText w:val="•"/>
      <w:lvlJc w:val="left"/>
      <w:pPr>
        <w:ind w:left="1047" w:hanging="180"/>
      </w:pPr>
      <w:rPr>
        <w:rFonts w:hint="default"/>
        <w:lang w:val="es-ES" w:eastAsia="en-US" w:bidi="ar-SA"/>
      </w:rPr>
    </w:lvl>
    <w:lvl w:ilvl="2" w:tplc="9C1ED6C6">
      <w:numFmt w:val="bullet"/>
      <w:lvlText w:val="•"/>
      <w:lvlJc w:val="left"/>
      <w:pPr>
        <w:ind w:left="1954" w:hanging="180"/>
      </w:pPr>
      <w:rPr>
        <w:rFonts w:hint="default"/>
        <w:lang w:val="es-ES" w:eastAsia="en-US" w:bidi="ar-SA"/>
      </w:rPr>
    </w:lvl>
    <w:lvl w:ilvl="3" w:tplc="08423CAC">
      <w:numFmt w:val="bullet"/>
      <w:lvlText w:val="•"/>
      <w:lvlJc w:val="left"/>
      <w:pPr>
        <w:ind w:left="2862" w:hanging="180"/>
      </w:pPr>
      <w:rPr>
        <w:rFonts w:hint="default"/>
        <w:lang w:val="es-ES" w:eastAsia="en-US" w:bidi="ar-SA"/>
      </w:rPr>
    </w:lvl>
    <w:lvl w:ilvl="4" w:tplc="054EF36E">
      <w:numFmt w:val="bullet"/>
      <w:lvlText w:val="•"/>
      <w:lvlJc w:val="left"/>
      <w:pPr>
        <w:ind w:left="3769" w:hanging="180"/>
      </w:pPr>
      <w:rPr>
        <w:rFonts w:hint="default"/>
        <w:lang w:val="es-ES" w:eastAsia="en-US" w:bidi="ar-SA"/>
      </w:rPr>
    </w:lvl>
    <w:lvl w:ilvl="5" w:tplc="4226F8F8">
      <w:numFmt w:val="bullet"/>
      <w:lvlText w:val="•"/>
      <w:lvlJc w:val="left"/>
      <w:pPr>
        <w:ind w:left="4676" w:hanging="180"/>
      </w:pPr>
      <w:rPr>
        <w:rFonts w:hint="default"/>
        <w:lang w:val="es-ES" w:eastAsia="en-US" w:bidi="ar-SA"/>
      </w:rPr>
    </w:lvl>
    <w:lvl w:ilvl="6" w:tplc="E1843636">
      <w:numFmt w:val="bullet"/>
      <w:lvlText w:val="•"/>
      <w:lvlJc w:val="left"/>
      <w:pPr>
        <w:ind w:left="5584" w:hanging="180"/>
      </w:pPr>
      <w:rPr>
        <w:rFonts w:hint="default"/>
        <w:lang w:val="es-ES" w:eastAsia="en-US" w:bidi="ar-SA"/>
      </w:rPr>
    </w:lvl>
    <w:lvl w:ilvl="7" w:tplc="2B049C82">
      <w:numFmt w:val="bullet"/>
      <w:lvlText w:val="•"/>
      <w:lvlJc w:val="left"/>
      <w:pPr>
        <w:ind w:left="6491" w:hanging="180"/>
      </w:pPr>
      <w:rPr>
        <w:rFonts w:hint="default"/>
        <w:lang w:val="es-ES" w:eastAsia="en-US" w:bidi="ar-SA"/>
      </w:rPr>
    </w:lvl>
    <w:lvl w:ilvl="8" w:tplc="AF0629B0">
      <w:numFmt w:val="bullet"/>
      <w:lvlText w:val="•"/>
      <w:lvlJc w:val="left"/>
      <w:pPr>
        <w:ind w:left="7398" w:hanging="180"/>
      </w:pPr>
      <w:rPr>
        <w:rFonts w:hint="default"/>
        <w:lang w:val="es-ES" w:eastAsia="en-US" w:bidi="ar-SA"/>
      </w:rPr>
    </w:lvl>
  </w:abstractNum>
  <w:abstractNum w:abstractNumId="44" w15:restartNumberingAfterBreak="0">
    <w:nsid w:val="7A3F101E"/>
    <w:multiLevelType w:val="hybridMultilevel"/>
    <w:tmpl w:val="046ABD64"/>
    <w:lvl w:ilvl="0" w:tplc="1B748872">
      <w:numFmt w:val="bullet"/>
      <w:lvlText w:val="-"/>
      <w:lvlJc w:val="left"/>
      <w:pPr>
        <w:ind w:left="142" w:hanging="527"/>
      </w:pPr>
      <w:rPr>
        <w:rFonts w:ascii="Arial" w:eastAsia="Arial" w:hAnsi="Arial" w:cs="Arial" w:hint="default"/>
        <w:b w:val="0"/>
        <w:bCs w:val="0"/>
        <w:i w:val="0"/>
        <w:iCs w:val="0"/>
        <w:spacing w:val="0"/>
        <w:w w:val="100"/>
        <w:sz w:val="20"/>
        <w:szCs w:val="20"/>
        <w:lang w:val="es-ES" w:eastAsia="en-US" w:bidi="ar-SA"/>
      </w:rPr>
    </w:lvl>
    <w:lvl w:ilvl="1" w:tplc="FA6800B2">
      <w:numFmt w:val="bullet"/>
      <w:lvlText w:val="•"/>
      <w:lvlJc w:val="left"/>
      <w:pPr>
        <w:ind w:left="1047" w:hanging="527"/>
      </w:pPr>
      <w:rPr>
        <w:rFonts w:hint="default"/>
        <w:lang w:val="es-ES" w:eastAsia="en-US" w:bidi="ar-SA"/>
      </w:rPr>
    </w:lvl>
    <w:lvl w:ilvl="2" w:tplc="E92A9F98">
      <w:numFmt w:val="bullet"/>
      <w:lvlText w:val="•"/>
      <w:lvlJc w:val="left"/>
      <w:pPr>
        <w:ind w:left="1954" w:hanging="527"/>
      </w:pPr>
      <w:rPr>
        <w:rFonts w:hint="default"/>
        <w:lang w:val="es-ES" w:eastAsia="en-US" w:bidi="ar-SA"/>
      </w:rPr>
    </w:lvl>
    <w:lvl w:ilvl="3" w:tplc="23B2EB52">
      <w:numFmt w:val="bullet"/>
      <w:lvlText w:val="•"/>
      <w:lvlJc w:val="left"/>
      <w:pPr>
        <w:ind w:left="2862" w:hanging="527"/>
      </w:pPr>
      <w:rPr>
        <w:rFonts w:hint="default"/>
        <w:lang w:val="es-ES" w:eastAsia="en-US" w:bidi="ar-SA"/>
      </w:rPr>
    </w:lvl>
    <w:lvl w:ilvl="4" w:tplc="6E2C1870">
      <w:numFmt w:val="bullet"/>
      <w:lvlText w:val="•"/>
      <w:lvlJc w:val="left"/>
      <w:pPr>
        <w:ind w:left="3769" w:hanging="527"/>
      </w:pPr>
      <w:rPr>
        <w:rFonts w:hint="default"/>
        <w:lang w:val="es-ES" w:eastAsia="en-US" w:bidi="ar-SA"/>
      </w:rPr>
    </w:lvl>
    <w:lvl w:ilvl="5" w:tplc="DA30F90C">
      <w:numFmt w:val="bullet"/>
      <w:lvlText w:val="•"/>
      <w:lvlJc w:val="left"/>
      <w:pPr>
        <w:ind w:left="4676" w:hanging="527"/>
      </w:pPr>
      <w:rPr>
        <w:rFonts w:hint="default"/>
        <w:lang w:val="es-ES" w:eastAsia="en-US" w:bidi="ar-SA"/>
      </w:rPr>
    </w:lvl>
    <w:lvl w:ilvl="6" w:tplc="F28C7ECE">
      <w:numFmt w:val="bullet"/>
      <w:lvlText w:val="•"/>
      <w:lvlJc w:val="left"/>
      <w:pPr>
        <w:ind w:left="5584" w:hanging="527"/>
      </w:pPr>
      <w:rPr>
        <w:rFonts w:hint="default"/>
        <w:lang w:val="es-ES" w:eastAsia="en-US" w:bidi="ar-SA"/>
      </w:rPr>
    </w:lvl>
    <w:lvl w:ilvl="7" w:tplc="05F83E9E">
      <w:numFmt w:val="bullet"/>
      <w:lvlText w:val="•"/>
      <w:lvlJc w:val="left"/>
      <w:pPr>
        <w:ind w:left="6491" w:hanging="527"/>
      </w:pPr>
      <w:rPr>
        <w:rFonts w:hint="default"/>
        <w:lang w:val="es-ES" w:eastAsia="en-US" w:bidi="ar-SA"/>
      </w:rPr>
    </w:lvl>
    <w:lvl w:ilvl="8" w:tplc="A53C68B8">
      <w:numFmt w:val="bullet"/>
      <w:lvlText w:val="•"/>
      <w:lvlJc w:val="left"/>
      <w:pPr>
        <w:ind w:left="7398" w:hanging="527"/>
      </w:pPr>
      <w:rPr>
        <w:rFonts w:hint="default"/>
        <w:lang w:val="es-ES" w:eastAsia="en-US" w:bidi="ar-SA"/>
      </w:rPr>
    </w:lvl>
  </w:abstractNum>
  <w:abstractNum w:abstractNumId="45" w15:restartNumberingAfterBreak="0">
    <w:nsid w:val="7B1F27E2"/>
    <w:multiLevelType w:val="hybridMultilevel"/>
    <w:tmpl w:val="715C4BD8"/>
    <w:lvl w:ilvl="0" w:tplc="004CC31A">
      <w:start w:val="1"/>
      <w:numFmt w:val="decimal"/>
      <w:lvlText w:val="%1."/>
      <w:lvlJc w:val="left"/>
      <w:pPr>
        <w:ind w:left="141" w:hanging="213"/>
      </w:pPr>
      <w:rPr>
        <w:rFonts w:ascii="Arial" w:eastAsia="Arial" w:hAnsi="Arial" w:cs="Arial" w:hint="default"/>
        <w:b w:val="0"/>
        <w:bCs w:val="0"/>
        <w:i/>
        <w:iCs/>
        <w:color w:val="546F8A"/>
        <w:spacing w:val="0"/>
        <w:w w:val="101"/>
        <w:sz w:val="16"/>
        <w:szCs w:val="16"/>
        <w:lang w:val="es-ES" w:eastAsia="en-US" w:bidi="ar-SA"/>
      </w:rPr>
    </w:lvl>
    <w:lvl w:ilvl="1" w:tplc="6DF030D6">
      <w:start w:val="1"/>
      <w:numFmt w:val="lowerLetter"/>
      <w:lvlText w:val="%2)"/>
      <w:lvlJc w:val="left"/>
      <w:pPr>
        <w:ind w:left="142" w:hanging="198"/>
      </w:pPr>
      <w:rPr>
        <w:rFonts w:ascii="Arial" w:eastAsia="Arial" w:hAnsi="Arial" w:cs="Arial" w:hint="default"/>
        <w:b w:val="0"/>
        <w:bCs w:val="0"/>
        <w:i/>
        <w:iCs/>
        <w:color w:val="546F8A"/>
        <w:spacing w:val="0"/>
        <w:w w:val="101"/>
        <w:sz w:val="16"/>
        <w:szCs w:val="16"/>
        <w:lang w:val="es-ES" w:eastAsia="en-US" w:bidi="ar-SA"/>
      </w:rPr>
    </w:lvl>
    <w:lvl w:ilvl="2" w:tplc="FD0C62E6">
      <w:numFmt w:val="bullet"/>
      <w:lvlText w:val="•"/>
      <w:lvlJc w:val="left"/>
      <w:pPr>
        <w:ind w:left="1325" w:hanging="198"/>
      </w:pPr>
      <w:rPr>
        <w:rFonts w:hint="default"/>
        <w:lang w:val="es-ES" w:eastAsia="en-US" w:bidi="ar-SA"/>
      </w:rPr>
    </w:lvl>
    <w:lvl w:ilvl="3" w:tplc="85C2C5A4">
      <w:numFmt w:val="bullet"/>
      <w:lvlText w:val="•"/>
      <w:lvlJc w:val="left"/>
      <w:pPr>
        <w:ind w:left="2311" w:hanging="198"/>
      </w:pPr>
      <w:rPr>
        <w:rFonts w:hint="default"/>
        <w:lang w:val="es-ES" w:eastAsia="en-US" w:bidi="ar-SA"/>
      </w:rPr>
    </w:lvl>
    <w:lvl w:ilvl="4" w:tplc="B5922AF6">
      <w:numFmt w:val="bullet"/>
      <w:lvlText w:val="•"/>
      <w:lvlJc w:val="left"/>
      <w:pPr>
        <w:ind w:left="3297" w:hanging="198"/>
      </w:pPr>
      <w:rPr>
        <w:rFonts w:hint="default"/>
        <w:lang w:val="es-ES" w:eastAsia="en-US" w:bidi="ar-SA"/>
      </w:rPr>
    </w:lvl>
    <w:lvl w:ilvl="5" w:tplc="908E1160">
      <w:numFmt w:val="bullet"/>
      <w:lvlText w:val="•"/>
      <w:lvlJc w:val="left"/>
      <w:pPr>
        <w:ind w:left="4283" w:hanging="198"/>
      </w:pPr>
      <w:rPr>
        <w:rFonts w:hint="default"/>
        <w:lang w:val="es-ES" w:eastAsia="en-US" w:bidi="ar-SA"/>
      </w:rPr>
    </w:lvl>
    <w:lvl w:ilvl="6" w:tplc="E3B41D12">
      <w:numFmt w:val="bullet"/>
      <w:lvlText w:val="•"/>
      <w:lvlJc w:val="left"/>
      <w:pPr>
        <w:ind w:left="5269" w:hanging="198"/>
      </w:pPr>
      <w:rPr>
        <w:rFonts w:hint="default"/>
        <w:lang w:val="es-ES" w:eastAsia="en-US" w:bidi="ar-SA"/>
      </w:rPr>
    </w:lvl>
    <w:lvl w:ilvl="7" w:tplc="875C7180">
      <w:numFmt w:val="bullet"/>
      <w:lvlText w:val="•"/>
      <w:lvlJc w:val="left"/>
      <w:pPr>
        <w:ind w:left="6255" w:hanging="198"/>
      </w:pPr>
      <w:rPr>
        <w:rFonts w:hint="default"/>
        <w:lang w:val="es-ES" w:eastAsia="en-US" w:bidi="ar-SA"/>
      </w:rPr>
    </w:lvl>
    <w:lvl w:ilvl="8" w:tplc="9A34648A">
      <w:numFmt w:val="bullet"/>
      <w:lvlText w:val="•"/>
      <w:lvlJc w:val="left"/>
      <w:pPr>
        <w:ind w:left="7241" w:hanging="198"/>
      </w:pPr>
      <w:rPr>
        <w:rFonts w:hint="default"/>
        <w:lang w:val="es-ES" w:eastAsia="en-US" w:bidi="ar-SA"/>
      </w:rPr>
    </w:lvl>
  </w:abstractNum>
  <w:abstractNum w:abstractNumId="46" w15:restartNumberingAfterBreak="0">
    <w:nsid w:val="7C2C0097"/>
    <w:multiLevelType w:val="hybridMultilevel"/>
    <w:tmpl w:val="BE507C32"/>
    <w:lvl w:ilvl="0" w:tplc="F7BEB670">
      <w:numFmt w:val="bullet"/>
      <w:lvlText w:val="-"/>
      <w:lvlJc w:val="left"/>
      <w:pPr>
        <w:ind w:left="142" w:hanging="123"/>
      </w:pPr>
      <w:rPr>
        <w:rFonts w:ascii="Arial" w:eastAsia="Arial" w:hAnsi="Arial" w:cs="Arial" w:hint="default"/>
        <w:b w:val="0"/>
        <w:bCs w:val="0"/>
        <w:i w:val="0"/>
        <w:iCs w:val="0"/>
        <w:spacing w:val="0"/>
        <w:w w:val="100"/>
        <w:sz w:val="20"/>
        <w:szCs w:val="20"/>
        <w:lang w:val="es-ES" w:eastAsia="en-US" w:bidi="ar-SA"/>
      </w:rPr>
    </w:lvl>
    <w:lvl w:ilvl="1" w:tplc="7B060298">
      <w:numFmt w:val="bullet"/>
      <w:lvlText w:val="•"/>
      <w:lvlJc w:val="left"/>
      <w:pPr>
        <w:ind w:left="1047" w:hanging="123"/>
      </w:pPr>
      <w:rPr>
        <w:rFonts w:hint="default"/>
        <w:lang w:val="es-ES" w:eastAsia="en-US" w:bidi="ar-SA"/>
      </w:rPr>
    </w:lvl>
    <w:lvl w:ilvl="2" w:tplc="EA2E804C">
      <w:numFmt w:val="bullet"/>
      <w:lvlText w:val="•"/>
      <w:lvlJc w:val="left"/>
      <w:pPr>
        <w:ind w:left="1954" w:hanging="123"/>
      </w:pPr>
      <w:rPr>
        <w:rFonts w:hint="default"/>
        <w:lang w:val="es-ES" w:eastAsia="en-US" w:bidi="ar-SA"/>
      </w:rPr>
    </w:lvl>
    <w:lvl w:ilvl="3" w:tplc="719495D6">
      <w:numFmt w:val="bullet"/>
      <w:lvlText w:val="•"/>
      <w:lvlJc w:val="left"/>
      <w:pPr>
        <w:ind w:left="2862" w:hanging="123"/>
      </w:pPr>
      <w:rPr>
        <w:rFonts w:hint="default"/>
        <w:lang w:val="es-ES" w:eastAsia="en-US" w:bidi="ar-SA"/>
      </w:rPr>
    </w:lvl>
    <w:lvl w:ilvl="4" w:tplc="B6767C52">
      <w:numFmt w:val="bullet"/>
      <w:lvlText w:val="•"/>
      <w:lvlJc w:val="left"/>
      <w:pPr>
        <w:ind w:left="3769" w:hanging="123"/>
      </w:pPr>
      <w:rPr>
        <w:rFonts w:hint="default"/>
        <w:lang w:val="es-ES" w:eastAsia="en-US" w:bidi="ar-SA"/>
      </w:rPr>
    </w:lvl>
    <w:lvl w:ilvl="5" w:tplc="F4F27D16">
      <w:numFmt w:val="bullet"/>
      <w:lvlText w:val="•"/>
      <w:lvlJc w:val="left"/>
      <w:pPr>
        <w:ind w:left="4676" w:hanging="123"/>
      </w:pPr>
      <w:rPr>
        <w:rFonts w:hint="default"/>
        <w:lang w:val="es-ES" w:eastAsia="en-US" w:bidi="ar-SA"/>
      </w:rPr>
    </w:lvl>
    <w:lvl w:ilvl="6" w:tplc="38F8F95C">
      <w:numFmt w:val="bullet"/>
      <w:lvlText w:val="•"/>
      <w:lvlJc w:val="left"/>
      <w:pPr>
        <w:ind w:left="5584" w:hanging="123"/>
      </w:pPr>
      <w:rPr>
        <w:rFonts w:hint="default"/>
        <w:lang w:val="es-ES" w:eastAsia="en-US" w:bidi="ar-SA"/>
      </w:rPr>
    </w:lvl>
    <w:lvl w:ilvl="7" w:tplc="083EACBC">
      <w:numFmt w:val="bullet"/>
      <w:lvlText w:val="•"/>
      <w:lvlJc w:val="left"/>
      <w:pPr>
        <w:ind w:left="6491" w:hanging="123"/>
      </w:pPr>
      <w:rPr>
        <w:rFonts w:hint="default"/>
        <w:lang w:val="es-ES" w:eastAsia="en-US" w:bidi="ar-SA"/>
      </w:rPr>
    </w:lvl>
    <w:lvl w:ilvl="8" w:tplc="3B56D880">
      <w:numFmt w:val="bullet"/>
      <w:lvlText w:val="•"/>
      <w:lvlJc w:val="left"/>
      <w:pPr>
        <w:ind w:left="7398" w:hanging="123"/>
      </w:pPr>
      <w:rPr>
        <w:rFonts w:hint="default"/>
        <w:lang w:val="es-ES" w:eastAsia="en-US" w:bidi="ar-SA"/>
      </w:rPr>
    </w:lvl>
  </w:abstractNum>
  <w:abstractNum w:abstractNumId="47" w15:restartNumberingAfterBreak="0">
    <w:nsid w:val="7D65615C"/>
    <w:multiLevelType w:val="hybridMultilevel"/>
    <w:tmpl w:val="A5C4E4A2"/>
    <w:lvl w:ilvl="0" w:tplc="BA84EBC6">
      <w:numFmt w:val="bullet"/>
      <w:lvlText w:val="·"/>
      <w:lvlJc w:val="left"/>
      <w:pPr>
        <w:ind w:left="142" w:hanging="755"/>
      </w:pPr>
      <w:rPr>
        <w:rFonts w:ascii="Arial" w:eastAsia="Arial" w:hAnsi="Arial" w:cs="Arial" w:hint="default"/>
        <w:b w:val="0"/>
        <w:bCs w:val="0"/>
        <w:i w:val="0"/>
        <w:iCs w:val="0"/>
        <w:spacing w:val="0"/>
        <w:w w:val="83"/>
        <w:sz w:val="20"/>
        <w:szCs w:val="20"/>
        <w:lang w:val="es-ES" w:eastAsia="en-US" w:bidi="ar-SA"/>
      </w:rPr>
    </w:lvl>
    <w:lvl w:ilvl="1" w:tplc="BFB28550">
      <w:numFmt w:val="bullet"/>
      <w:lvlText w:val="•"/>
      <w:lvlJc w:val="left"/>
      <w:pPr>
        <w:ind w:left="1047" w:hanging="755"/>
      </w:pPr>
      <w:rPr>
        <w:rFonts w:hint="default"/>
        <w:lang w:val="es-ES" w:eastAsia="en-US" w:bidi="ar-SA"/>
      </w:rPr>
    </w:lvl>
    <w:lvl w:ilvl="2" w:tplc="F6F0143A">
      <w:numFmt w:val="bullet"/>
      <w:lvlText w:val="•"/>
      <w:lvlJc w:val="left"/>
      <w:pPr>
        <w:ind w:left="1954" w:hanging="755"/>
      </w:pPr>
      <w:rPr>
        <w:rFonts w:hint="default"/>
        <w:lang w:val="es-ES" w:eastAsia="en-US" w:bidi="ar-SA"/>
      </w:rPr>
    </w:lvl>
    <w:lvl w:ilvl="3" w:tplc="56243172">
      <w:numFmt w:val="bullet"/>
      <w:lvlText w:val="•"/>
      <w:lvlJc w:val="left"/>
      <w:pPr>
        <w:ind w:left="2862" w:hanging="755"/>
      </w:pPr>
      <w:rPr>
        <w:rFonts w:hint="default"/>
        <w:lang w:val="es-ES" w:eastAsia="en-US" w:bidi="ar-SA"/>
      </w:rPr>
    </w:lvl>
    <w:lvl w:ilvl="4" w:tplc="5DCA7526">
      <w:numFmt w:val="bullet"/>
      <w:lvlText w:val="•"/>
      <w:lvlJc w:val="left"/>
      <w:pPr>
        <w:ind w:left="3769" w:hanging="755"/>
      </w:pPr>
      <w:rPr>
        <w:rFonts w:hint="default"/>
        <w:lang w:val="es-ES" w:eastAsia="en-US" w:bidi="ar-SA"/>
      </w:rPr>
    </w:lvl>
    <w:lvl w:ilvl="5" w:tplc="BEA422DE">
      <w:numFmt w:val="bullet"/>
      <w:lvlText w:val="•"/>
      <w:lvlJc w:val="left"/>
      <w:pPr>
        <w:ind w:left="4676" w:hanging="755"/>
      </w:pPr>
      <w:rPr>
        <w:rFonts w:hint="default"/>
        <w:lang w:val="es-ES" w:eastAsia="en-US" w:bidi="ar-SA"/>
      </w:rPr>
    </w:lvl>
    <w:lvl w:ilvl="6" w:tplc="F4E0FAB2">
      <w:numFmt w:val="bullet"/>
      <w:lvlText w:val="•"/>
      <w:lvlJc w:val="left"/>
      <w:pPr>
        <w:ind w:left="5584" w:hanging="755"/>
      </w:pPr>
      <w:rPr>
        <w:rFonts w:hint="default"/>
        <w:lang w:val="es-ES" w:eastAsia="en-US" w:bidi="ar-SA"/>
      </w:rPr>
    </w:lvl>
    <w:lvl w:ilvl="7" w:tplc="2F60FB4E">
      <w:numFmt w:val="bullet"/>
      <w:lvlText w:val="•"/>
      <w:lvlJc w:val="left"/>
      <w:pPr>
        <w:ind w:left="6491" w:hanging="755"/>
      </w:pPr>
      <w:rPr>
        <w:rFonts w:hint="default"/>
        <w:lang w:val="es-ES" w:eastAsia="en-US" w:bidi="ar-SA"/>
      </w:rPr>
    </w:lvl>
    <w:lvl w:ilvl="8" w:tplc="669CCD74">
      <w:numFmt w:val="bullet"/>
      <w:lvlText w:val="•"/>
      <w:lvlJc w:val="left"/>
      <w:pPr>
        <w:ind w:left="7398" w:hanging="755"/>
      </w:pPr>
      <w:rPr>
        <w:rFonts w:hint="default"/>
        <w:lang w:val="es-ES" w:eastAsia="en-US" w:bidi="ar-SA"/>
      </w:rPr>
    </w:lvl>
  </w:abstractNum>
  <w:abstractNum w:abstractNumId="48" w15:restartNumberingAfterBreak="0">
    <w:nsid w:val="7EE035CF"/>
    <w:multiLevelType w:val="hybridMultilevel"/>
    <w:tmpl w:val="0ACCB27E"/>
    <w:lvl w:ilvl="0" w:tplc="184462C0">
      <w:start w:val="1"/>
      <w:numFmt w:val="decimal"/>
      <w:lvlText w:val="%1)"/>
      <w:lvlJc w:val="left"/>
      <w:pPr>
        <w:ind w:left="142" w:hanging="243"/>
      </w:pPr>
      <w:rPr>
        <w:rFonts w:ascii="Arial" w:eastAsia="Arial" w:hAnsi="Arial" w:cs="Arial" w:hint="default"/>
        <w:b w:val="0"/>
        <w:bCs w:val="0"/>
        <w:i/>
        <w:iCs/>
        <w:spacing w:val="0"/>
        <w:w w:val="100"/>
        <w:sz w:val="20"/>
        <w:szCs w:val="20"/>
        <w:lang w:val="es-ES" w:eastAsia="en-US" w:bidi="ar-SA"/>
      </w:rPr>
    </w:lvl>
    <w:lvl w:ilvl="1" w:tplc="F7E6CC74">
      <w:numFmt w:val="bullet"/>
      <w:lvlText w:val="•"/>
      <w:lvlJc w:val="left"/>
      <w:pPr>
        <w:ind w:left="1047" w:hanging="243"/>
      </w:pPr>
      <w:rPr>
        <w:rFonts w:hint="default"/>
        <w:lang w:val="es-ES" w:eastAsia="en-US" w:bidi="ar-SA"/>
      </w:rPr>
    </w:lvl>
    <w:lvl w:ilvl="2" w:tplc="0AACBF90">
      <w:numFmt w:val="bullet"/>
      <w:lvlText w:val="•"/>
      <w:lvlJc w:val="left"/>
      <w:pPr>
        <w:ind w:left="1954" w:hanging="243"/>
      </w:pPr>
      <w:rPr>
        <w:rFonts w:hint="default"/>
        <w:lang w:val="es-ES" w:eastAsia="en-US" w:bidi="ar-SA"/>
      </w:rPr>
    </w:lvl>
    <w:lvl w:ilvl="3" w:tplc="AEA804DC">
      <w:numFmt w:val="bullet"/>
      <w:lvlText w:val="•"/>
      <w:lvlJc w:val="left"/>
      <w:pPr>
        <w:ind w:left="2862" w:hanging="243"/>
      </w:pPr>
      <w:rPr>
        <w:rFonts w:hint="default"/>
        <w:lang w:val="es-ES" w:eastAsia="en-US" w:bidi="ar-SA"/>
      </w:rPr>
    </w:lvl>
    <w:lvl w:ilvl="4" w:tplc="B8F4FC86">
      <w:numFmt w:val="bullet"/>
      <w:lvlText w:val="•"/>
      <w:lvlJc w:val="left"/>
      <w:pPr>
        <w:ind w:left="3769" w:hanging="243"/>
      </w:pPr>
      <w:rPr>
        <w:rFonts w:hint="default"/>
        <w:lang w:val="es-ES" w:eastAsia="en-US" w:bidi="ar-SA"/>
      </w:rPr>
    </w:lvl>
    <w:lvl w:ilvl="5" w:tplc="59BA93A8">
      <w:numFmt w:val="bullet"/>
      <w:lvlText w:val="•"/>
      <w:lvlJc w:val="left"/>
      <w:pPr>
        <w:ind w:left="4676" w:hanging="243"/>
      </w:pPr>
      <w:rPr>
        <w:rFonts w:hint="default"/>
        <w:lang w:val="es-ES" w:eastAsia="en-US" w:bidi="ar-SA"/>
      </w:rPr>
    </w:lvl>
    <w:lvl w:ilvl="6" w:tplc="FCA274C4">
      <w:numFmt w:val="bullet"/>
      <w:lvlText w:val="•"/>
      <w:lvlJc w:val="left"/>
      <w:pPr>
        <w:ind w:left="5584" w:hanging="243"/>
      </w:pPr>
      <w:rPr>
        <w:rFonts w:hint="default"/>
        <w:lang w:val="es-ES" w:eastAsia="en-US" w:bidi="ar-SA"/>
      </w:rPr>
    </w:lvl>
    <w:lvl w:ilvl="7" w:tplc="DE0872DA">
      <w:numFmt w:val="bullet"/>
      <w:lvlText w:val="•"/>
      <w:lvlJc w:val="left"/>
      <w:pPr>
        <w:ind w:left="6491" w:hanging="243"/>
      </w:pPr>
      <w:rPr>
        <w:rFonts w:hint="default"/>
        <w:lang w:val="es-ES" w:eastAsia="en-US" w:bidi="ar-SA"/>
      </w:rPr>
    </w:lvl>
    <w:lvl w:ilvl="8" w:tplc="A856551A">
      <w:numFmt w:val="bullet"/>
      <w:lvlText w:val="•"/>
      <w:lvlJc w:val="left"/>
      <w:pPr>
        <w:ind w:left="7398" w:hanging="243"/>
      </w:pPr>
      <w:rPr>
        <w:rFonts w:hint="default"/>
        <w:lang w:val="es-ES" w:eastAsia="en-US" w:bidi="ar-SA"/>
      </w:rPr>
    </w:lvl>
  </w:abstractNum>
  <w:num w:numId="1" w16cid:durableId="506990685">
    <w:abstractNumId w:val="36"/>
  </w:num>
  <w:num w:numId="2" w16cid:durableId="262108006">
    <w:abstractNumId w:val="46"/>
  </w:num>
  <w:num w:numId="3" w16cid:durableId="877357196">
    <w:abstractNumId w:val="11"/>
  </w:num>
  <w:num w:numId="4" w16cid:durableId="537671239">
    <w:abstractNumId w:val="26"/>
  </w:num>
  <w:num w:numId="5" w16cid:durableId="1838154913">
    <w:abstractNumId w:val="18"/>
  </w:num>
  <w:num w:numId="6" w16cid:durableId="1298685679">
    <w:abstractNumId w:val="22"/>
  </w:num>
  <w:num w:numId="7" w16cid:durableId="666710586">
    <w:abstractNumId w:val="42"/>
  </w:num>
  <w:num w:numId="8" w16cid:durableId="2114280109">
    <w:abstractNumId w:val="4"/>
  </w:num>
  <w:num w:numId="9" w16cid:durableId="937443796">
    <w:abstractNumId w:val="14"/>
  </w:num>
  <w:num w:numId="10" w16cid:durableId="67074058">
    <w:abstractNumId w:val="40"/>
  </w:num>
  <w:num w:numId="11" w16cid:durableId="1940218910">
    <w:abstractNumId w:val="12"/>
  </w:num>
  <w:num w:numId="12" w16cid:durableId="402604008">
    <w:abstractNumId w:val="2"/>
  </w:num>
  <w:num w:numId="13" w16cid:durableId="1834909331">
    <w:abstractNumId w:val="31"/>
  </w:num>
  <w:num w:numId="14" w16cid:durableId="109201457">
    <w:abstractNumId w:val="33"/>
  </w:num>
  <w:num w:numId="15" w16cid:durableId="1341932499">
    <w:abstractNumId w:val="21"/>
  </w:num>
  <w:num w:numId="16" w16cid:durableId="696469394">
    <w:abstractNumId w:val="13"/>
  </w:num>
  <w:num w:numId="17" w16cid:durableId="793717005">
    <w:abstractNumId w:val="20"/>
  </w:num>
  <w:num w:numId="18" w16cid:durableId="1372850954">
    <w:abstractNumId w:val="32"/>
  </w:num>
  <w:num w:numId="19" w16cid:durableId="1074160967">
    <w:abstractNumId w:val="19"/>
  </w:num>
  <w:num w:numId="20" w16cid:durableId="1356537447">
    <w:abstractNumId w:val="1"/>
  </w:num>
  <w:num w:numId="21" w16cid:durableId="1477532350">
    <w:abstractNumId w:val="27"/>
  </w:num>
  <w:num w:numId="22" w16cid:durableId="1565793624">
    <w:abstractNumId w:val="37"/>
  </w:num>
  <w:num w:numId="23" w16cid:durableId="1494250698">
    <w:abstractNumId w:val="44"/>
  </w:num>
  <w:num w:numId="24" w16cid:durableId="528026917">
    <w:abstractNumId w:val="47"/>
  </w:num>
  <w:num w:numId="25" w16cid:durableId="1256674506">
    <w:abstractNumId w:val="24"/>
  </w:num>
  <w:num w:numId="26" w16cid:durableId="1104570928">
    <w:abstractNumId w:val="39"/>
  </w:num>
  <w:num w:numId="27" w16cid:durableId="1933783008">
    <w:abstractNumId w:val="41"/>
  </w:num>
  <w:num w:numId="28" w16cid:durableId="2126843975">
    <w:abstractNumId w:val="17"/>
  </w:num>
  <w:num w:numId="29" w16cid:durableId="198008965">
    <w:abstractNumId w:val="15"/>
  </w:num>
  <w:num w:numId="30" w16cid:durableId="482476372">
    <w:abstractNumId w:val="34"/>
  </w:num>
  <w:num w:numId="31" w16cid:durableId="51733026">
    <w:abstractNumId w:val="29"/>
  </w:num>
  <w:num w:numId="32" w16cid:durableId="942153826">
    <w:abstractNumId w:val="28"/>
  </w:num>
  <w:num w:numId="33" w16cid:durableId="690377216">
    <w:abstractNumId w:val="38"/>
  </w:num>
  <w:num w:numId="34" w16cid:durableId="1137451908">
    <w:abstractNumId w:val="6"/>
  </w:num>
  <w:num w:numId="35" w16cid:durableId="185759253">
    <w:abstractNumId w:val="23"/>
  </w:num>
  <w:num w:numId="36" w16cid:durableId="242027569">
    <w:abstractNumId w:val="0"/>
  </w:num>
  <w:num w:numId="37" w16cid:durableId="809053143">
    <w:abstractNumId w:val="5"/>
  </w:num>
  <w:num w:numId="38" w16cid:durableId="824008696">
    <w:abstractNumId w:val="25"/>
  </w:num>
  <w:num w:numId="39" w16cid:durableId="1862696456">
    <w:abstractNumId w:val="7"/>
  </w:num>
  <w:num w:numId="40" w16cid:durableId="267154220">
    <w:abstractNumId w:val="35"/>
  </w:num>
  <w:num w:numId="41" w16cid:durableId="78986337">
    <w:abstractNumId w:val="9"/>
  </w:num>
  <w:num w:numId="42" w16cid:durableId="25714137">
    <w:abstractNumId w:val="43"/>
  </w:num>
  <w:num w:numId="43" w16cid:durableId="260530538">
    <w:abstractNumId w:val="8"/>
  </w:num>
  <w:num w:numId="44" w16cid:durableId="1154837698">
    <w:abstractNumId w:val="10"/>
  </w:num>
  <w:num w:numId="45" w16cid:durableId="1486899910">
    <w:abstractNumId w:val="3"/>
  </w:num>
  <w:num w:numId="46" w16cid:durableId="1761563101">
    <w:abstractNumId w:val="30"/>
  </w:num>
  <w:num w:numId="47" w16cid:durableId="104547690">
    <w:abstractNumId w:val="45"/>
  </w:num>
  <w:num w:numId="48" w16cid:durableId="717243414">
    <w:abstractNumId w:val="48"/>
  </w:num>
  <w:num w:numId="49" w16cid:durableId="18856903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F531A6"/>
    <w:rsid w:val="00085FD8"/>
    <w:rsid w:val="0030493A"/>
    <w:rsid w:val="00334FD9"/>
    <w:rsid w:val="003D48E7"/>
    <w:rsid w:val="003F2ADB"/>
    <w:rsid w:val="005D606D"/>
    <w:rsid w:val="006A3843"/>
    <w:rsid w:val="006D2017"/>
    <w:rsid w:val="007C603E"/>
    <w:rsid w:val="008E4001"/>
    <w:rsid w:val="0093357D"/>
    <w:rsid w:val="00935A1B"/>
    <w:rsid w:val="00D17B3D"/>
    <w:rsid w:val="00D91C31"/>
    <w:rsid w:val="00DE3A72"/>
    <w:rsid w:val="00DF21A3"/>
    <w:rsid w:val="00DF6DD7"/>
    <w:rsid w:val="00F531A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04262B"/>
  <w15:docId w15:val="{6DFDAF1C-A606-4774-B2C5-551F810E6B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line="216" w:lineRule="exact"/>
      <w:outlineLvl w:val="0"/>
    </w:pPr>
    <w:rPr>
      <w:rFonts w:ascii="Times New Roman" w:eastAsia="Times New Roman" w:hAnsi="Times New Roman" w:cs="Times New Roman"/>
      <w:sz w:val="55"/>
      <w:szCs w:val="55"/>
    </w:rPr>
  </w:style>
  <w:style w:type="paragraph" w:styleId="Ttulo2">
    <w:name w:val="heading 2"/>
    <w:basedOn w:val="Normal"/>
    <w:uiPriority w:val="9"/>
    <w:unhideWhenUsed/>
    <w:qFormat/>
    <w:pPr>
      <w:spacing w:before="21" w:line="418" w:lineRule="exact"/>
      <w:ind w:left="20"/>
      <w:outlineLvl w:val="1"/>
    </w:pPr>
    <w:rPr>
      <w:rFonts w:ascii="Tahoma" w:eastAsia="Tahoma" w:hAnsi="Tahoma" w:cs="Tahoma"/>
      <w:sz w:val="36"/>
      <w:szCs w:val="36"/>
    </w:rPr>
  </w:style>
  <w:style w:type="paragraph" w:styleId="Ttulo3">
    <w:name w:val="heading 3"/>
    <w:basedOn w:val="Normal"/>
    <w:uiPriority w:val="9"/>
    <w:unhideWhenUsed/>
    <w:qFormat/>
    <w:pPr>
      <w:ind w:left="291"/>
      <w:outlineLvl w:val="2"/>
    </w:pPr>
    <w:rPr>
      <w:sz w:val="35"/>
      <w:szCs w:val="35"/>
    </w:rPr>
  </w:style>
  <w:style w:type="paragraph" w:styleId="Ttulo4">
    <w:name w:val="heading 4"/>
    <w:basedOn w:val="Normal"/>
    <w:uiPriority w:val="9"/>
    <w:unhideWhenUsed/>
    <w:qFormat/>
    <w:pPr>
      <w:ind w:right="1133"/>
      <w:jc w:val="center"/>
      <w:outlineLvl w:val="3"/>
    </w:pPr>
    <w:rPr>
      <w:rFonts w:ascii="Calibri" w:eastAsia="Calibri" w:hAnsi="Calibri" w:cs="Calibri"/>
      <w:b/>
      <w:bCs/>
      <w:sz w:val="28"/>
      <w:szCs w:val="28"/>
    </w:rPr>
  </w:style>
  <w:style w:type="paragraph" w:styleId="Ttulo5">
    <w:name w:val="heading 5"/>
    <w:basedOn w:val="Normal"/>
    <w:uiPriority w:val="9"/>
    <w:unhideWhenUsed/>
    <w:qFormat/>
    <w:pPr>
      <w:outlineLvl w:val="4"/>
    </w:pPr>
    <w:rPr>
      <w:sz w:val="26"/>
      <w:szCs w:val="26"/>
    </w:rPr>
  </w:style>
  <w:style w:type="paragraph" w:styleId="Ttulo6">
    <w:name w:val="heading 6"/>
    <w:basedOn w:val="Normal"/>
    <w:uiPriority w:val="9"/>
    <w:unhideWhenUsed/>
    <w:qFormat/>
    <w:pPr>
      <w:spacing w:line="238" w:lineRule="exact"/>
      <w:outlineLvl w:val="5"/>
    </w:pPr>
    <w:rPr>
      <w:sz w:val="23"/>
      <w:szCs w:val="23"/>
    </w:rPr>
  </w:style>
  <w:style w:type="paragraph" w:styleId="Ttulo7">
    <w:name w:val="heading 7"/>
    <w:basedOn w:val="Normal"/>
    <w:uiPriority w:val="1"/>
    <w:qFormat/>
    <w:pPr>
      <w:ind w:left="4" w:right="1131"/>
      <w:jc w:val="center"/>
      <w:outlineLvl w:val="6"/>
    </w:pPr>
    <w:rPr>
      <w:rFonts w:ascii="Cambria" w:eastAsia="Cambria" w:hAnsi="Cambria" w:cs="Cambria"/>
      <w:b/>
      <w:bCs/>
    </w:rPr>
  </w:style>
  <w:style w:type="paragraph" w:styleId="Ttulo8">
    <w:name w:val="heading 8"/>
    <w:basedOn w:val="Normal"/>
    <w:uiPriority w:val="1"/>
    <w:qFormat/>
    <w:pPr>
      <w:ind w:left="3"/>
      <w:outlineLvl w:val="7"/>
    </w:pPr>
    <w:rPr>
      <w:rFonts w:ascii="Cambria" w:eastAsia="Cambria" w:hAnsi="Cambria" w:cs="Cambria"/>
      <w:b/>
      <w:bCs/>
    </w:rPr>
  </w:style>
  <w:style w:type="paragraph" w:styleId="Ttulo9">
    <w:name w:val="heading 9"/>
    <w:basedOn w:val="Normal"/>
    <w:uiPriority w:val="1"/>
    <w:qFormat/>
    <w:pPr>
      <w:spacing w:before="157"/>
      <w:ind w:left="1" w:right="1135"/>
      <w:jc w:val="both"/>
      <w:outlineLvl w:val="8"/>
    </w:pPr>
    <w:rPr>
      <w:rFonts w:ascii="Calibri" w:eastAsia="Calibri" w:hAnsi="Calibri" w:cs="Calibri"/>
      <w:b/>
      <w:bCs/>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left="142" w:right="1"/>
      <w:jc w:val="both"/>
    </w:pPr>
  </w:style>
  <w:style w:type="paragraph" w:customStyle="1" w:styleId="TableParagraph">
    <w:name w:val="Table Paragraph"/>
    <w:basedOn w:val="Normal"/>
    <w:uiPriority w:val="1"/>
    <w:qFormat/>
    <w:pPr>
      <w:spacing w:before="79"/>
      <w:ind w:left="62"/>
    </w:pPr>
  </w:style>
  <w:style w:type="paragraph" w:styleId="Encabezado">
    <w:name w:val="header"/>
    <w:basedOn w:val="Normal"/>
    <w:link w:val="EncabezadoCar"/>
    <w:uiPriority w:val="99"/>
    <w:unhideWhenUsed/>
    <w:rsid w:val="00935A1B"/>
    <w:pPr>
      <w:tabs>
        <w:tab w:val="center" w:pos="4252"/>
        <w:tab w:val="right" w:pos="8504"/>
      </w:tabs>
    </w:pPr>
  </w:style>
  <w:style w:type="character" w:customStyle="1" w:styleId="EncabezadoCar">
    <w:name w:val="Encabezado Car"/>
    <w:basedOn w:val="Fuentedeprrafopredeter"/>
    <w:link w:val="Encabezado"/>
    <w:uiPriority w:val="99"/>
    <w:rsid w:val="00935A1B"/>
    <w:rPr>
      <w:rFonts w:ascii="Arial" w:eastAsia="Arial" w:hAnsi="Arial" w:cs="Arial"/>
      <w:lang w:val="es-ES"/>
    </w:rPr>
  </w:style>
  <w:style w:type="paragraph" w:styleId="Piedepgina">
    <w:name w:val="footer"/>
    <w:basedOn w:val="Normal"/>
    <w:link w:val="PiedepginaCar"/>
    <w:uiPriority w:val="99"/>
    <w:unhideWhenUsed/>
    <w:rsid w:val="00935A1B"/>
    <w:pPr>
      <w:tabs>
        <w:tab w:val="center" w:pos="4252"/>
        <w:tab w:val="right" w:pos="8504"/>
      </w:tabs>
    </w:pPr>
  </w:style>
  <w:style w:type="character" w:customStyle="1" w:styleId="PiedepginaCar">
    <w:name w:val="Pie de página Car"/>
    <w:basedOn w:val="Fuentedeprrafopredeter"/>
    <w:link w:val="Piedepgina"/>
    <w:uiPriority w:val="99"/>
    <w:rsid w:val="00935A1B"/>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hyperlink" Target="http://www.lasrozas.es/sites/default/files/inline-files/CondicionesGeneralesEjecucionObras.pdf" TargetMode="External"/><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footer" Target="footer10.xml"/><Relationship Id="rId89" Type="http://schemas.openxmlformats.org/officeDocument/2006/relationships/footer" Target="footer12.xml"/><Relationship Id="rId16" Type="http://schemas.openxmlformats.org/officeDocument/2006/relationships/image" Target="media/image9.png"/><Relationship Id="rId107" Type="http://schemas.openxmlformats.org/officeDocument/2006/relationships/footer" Target="footer21.xml"/><Relationship Id="rId11" Type="http://schemas.openxmlformats.org/officeDocument/2006/relationships/image" Target="media/image4.jpeg"/><Relationship Id="rId32" Type="http://schemas.openxmlformats.org/officeDocument/2006/relationships/footer" Target="footer4.xml"/><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hyperlink" Target="mailto:derechos.protecciondatos.correos@correos.com" TargetMode="External"/><Relationship Id="rId79" Type="http://schemas.openxmlformats.org/officeDocument/2006/relationships/footer" Target="footer9.xml"/><Relationship Id="rId102" Type="http://schemas.openxmlformats.org/officeDocument/2006/relationships/header" Target="header20.xml"/><Relationship Id="rId5" Type="http://schemas.openxmlformats.org/officeDocument/2006/relationships/footnotes" Target="footnotes.xml"/><Relationship Id="rId90" Type="http://schemas.openxmlformats.org/officeDocument/2006/relationships/header" Target="header14.xml"/><Relationship Id="rId95" Type="http://schemas.openxmlformats.org/officeDocument/2006/relationships/footer" Target="footer15.xml"/><Relationship Id="rId22" Type="http://schemas.openxmlformats.org/officeDocument/2006/relationships/image" Target="media/image13.png"/><Relationship Id="rId27" Type="http://schemas.openxmlformats.org/officeDocument/2006/relationships/header" Target="header3.xm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header" Target="header7.xml"/><Relationship Id="rId80" Type="http://schemas.openxmlformats.org/officeDocument/2006/relationships/image" Target="media/image51.png"/><Relationship Id="rId85" Type="http://schemas.openxmlformats.org/officeDocument/2006/relationships/image" Target="media/image54.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image" Target="media/image19.png"/><Relationship Id="rId59" Type="http://schemas.openxmlformats.org/officeDocument/2006/relationships/image" Target="media/image40.jpeg"/><Relationship Id="rId103" Type="http://schemas.openxmlformats.org/officeDocument/2006/relationships/footer" Target="footer19.xml"/><Relationship Id="rId108" Type="http://schemas.openxmlformats.org/officeDocument/2006/relationships/fontTable" Target="fontTable.xml"/><Relationship Id="rId54" Type="http://schemas.openxmlformats.org/officeDocument/2006/relationships/image" Target="media/image35.png"/><Relationship Id="rId70" Type="http://schemas.openxmlformats.org/officeDocument/2006/relationships/footer" Target="footer6.xml"/><Relationship Id="rId75" Type="http://schemas.openxmlformats.org/officeDocument/2006/relationships/hyperlink" Target="mailto:dpdgrupocorreos@correos.com" TargetMode="External"/><Relationship Id="rId91" Type="http://schemas.openxmlformats.org/officeDocument/2006/relationships/footer" Target="footer13.xml"/><Relationship Id="rId96" Type="http://schemas.openxmlformats.org/officeDocument/2006/relationships/header" Target="header17.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footer" Target="footer2.xml"/><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jpeg"/><Relationship Id="rId106" Type="http://schemas.openxmlformats.org/officeDocument/2006/relationships/header" Target="header22.xml"/><Relationship Id="rId10" Type="http://schemas.openxmlformats.org/officeDocument/2006/relationships/image" Target="media/image3.jpeg"/><Relationship Id="rId31" Type="http://schemas.openxmlformats.org/officeDocument/2006/relationships/header" Target="header5.xml"/><Relationship Id="rId44" Type="http://schemas.openxmlformats.org/officeDocument/2006/relationships/image" Target="media/image25.jpe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footer" Target="footer7.xml"/><Relationship Id="rId78" Type="http://schemas.openxmlformats.org/officeDocument/2006/relationships/header" Target="header10.xml"/><Relationship Id="rId81" Type="http://schemas.openxmlformats.org/officeDocument/2006/relationships/image" Target="media/image52.png"/><Relationship Id="rId86" Type="http://schemas.openxmlformats.org/officeDocument/2006/relationships/header" Target="header12.xml"/><Relationship Id="rId94" Type="http://schemas.openxmlformats.org/officeDocument/2006/relationships/header" Target="header16.xml"/><Relationship Id="rId99" Type="http://schemas.openxmlformats.org/officeDocument/2006/relationships/footer" Target="footer17.xml"/><Relationship Id="rId101" Type="http://schemas.openxmlformats.org/officeDocument/2006/relationships/footer" Target="footer18.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image" Target="media/image6.png"/><Relationship Id="rId18" Type="http://schemas.openxmlformats.org/officeDocument/2006/relationships/hyperlink" Target="http://www.ctvisual.com/Products/Outdoor_frontservice_install_ledscreen_display" TargetMode="External"/><Relationship Id="rId39" Type="http://schemas.openxmlformats.org/officeDocument/2006/relationships/image" Target="media/image20.png"/><Relationship Id="rId109" Type="http://schemas.openxmlformats.org/officeDocument/2006/relationships/theme" Target="theme/theme1.xml"/><Relationship Id="rId34" Type="http://schemas.openxmlformats.org/officeDocument/2006/relationships/header" Target="header6.xml"/><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header" Target="header9.xml"/><Relationship Id="rId97" Type="http://schemas.openxmlformats.org/officeDocument/2006/relationships/footer" Target="footer16.xml"/><Relationship Id="rId104" Type="http://schemas.openxmlformats.org/officeDocument/2006/relationships/header" Target="header21.xml"/><Relationship Id="rId7" Type="http://schemas.openxmlformats.org/officeDocument/2006/relationships/header" Target="header1.xml"/><Relationship Id="rId71" Type="http://schemas.openxmlformats.org/officeDocument/2006/relationships/image" Target="media/image50.png"/><Relationship Id="rId92" Type="http://schemas.openxmlformats.org/officeDocument/2006/relationships/header" Target="header15.xml"/><Relationship Id="rId2" Type="http://schemas.openxmlformats.org/officeDocument/2006/relationships/styles" Target="styles.xml"/><Relationship Id="rId29" Type="http://schemas.openxmlformats.org/officeDocument/2006/relationships/header" Target="header4.xml"/><Relationship Id="rId24" Type="http://schemas.openxmlformats.org/officeDocument/2006/relationships/hyperlink" Target="http://www.lasrozas.es/sites/default/files/inline-files/CondicionesGeneralesEjecucionObras.pdf" TargetMode="External"/><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jpeg"/><Relationship Id="rId87" Type="http://schemas.openxmlformats.org/officeDocument/2006/relationships/footer" Target="footer11.xml"/><Relationship Id="rId61" Type="http://schemas.openxmlformats.org/officeDocument/2006/relationships/image" Target="media/image42.png"/><Relationship Id="rId82"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7.png"/><Relationship Id="rId30" Type="http://schemas.openxmlformats.org/officeDocument/2006/relationships/footer" Target="footer3.xml"/><Relationship Id="rId35" Type="http://schemas.openxmlformats.org/officeDocument/2006/relationships/footer" Target="footer5.xml"/><Relationship Id="rId56" Type="http://schemas.openxmlformats.org/officeDocument/2006/relationships/image" Target="media/image37.png"/><Relationship Id="rId77" Type="http://schemas.openxmlformats.org/officeDocument/2006/relationships/footer" Target="footer8.xml"/><Relationship Id="rId100" Type="http://schemas.openxmlformats.org/officeDocument/2006/relationships/header" Target="header19.xml"/><Relationship Id="rId105" Type="http://schemas.openxmlformats.org/officeDocument/2006/relationships/footer" Target="footer20.xml"/><Relationship Id="rId8" Type="http://schemas.openxmlformats.org/officeDocument/2006/relationships/footer" Target="footer1.xml"/><Relationship Id="rId51" Type="http://schemas.openxmlformats.org/officeDocument/2006/relationships/image" Target="media/image32.jpeg"/><Relationship Id="rId72" Type="http://schemas.openxmlformats.org/officeDocument/2006/relationships/header" Target="header8.xml"/><Relationship Id="rId93" Type="http://schemas.openxmlformats.org/officeDocument/2006/relationships/footer" Target="footer14.xml"/><Relationship Id="rId98" Type="http://schemas.openxmlformats.org/officeDocument/2006/relationships/header" Target="header18.xml"/><Relationship Id="rId3" Type="http://schemas.openxmlformats.org/officeDocument/2006/relationships/settings" Target="settings.xml"/><Relationship Id="rId25" Type="http://schemas.openxmlformats.org/officeDocument/2006/relationships/hyperlink" Target="http://www.lasrozas.es/sites/default/files/inline-files/CondicionesGeneralesEjecucionObras.pdf" TargetMode="External"/><Relationship Id="rId46" Type="http://schemas.openxmlformats.org/officeDocument/2006/relationships/image" Target="media/image27.png"/><Relationship Id="rId67" Type="http://schemas.openxmlformats.org/officeDocument/2006/relationships/image" Target="media/image48.png"/><Relationship Id="rId20" Type="http://schemas.openxmlformats.org/officeDocument/2006/relationships/image" Target="media/image12.png"/><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header" Target="header11.xml"/><Relationship Id="rId88" Type="http://schemas.openxmlformats.org/officeDocument/2006/relationships/header" Target="header13.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119</TotalTime>
  <Pages>153</Pages>
  <Words>62916</Words>
  <Characters>346040</Characters>
  <Application>Microsoft Office Word</Application>
  <DocSecurity>0</DocSecurity>
  <Lines>2883</Lines>
  <Paragraphs>816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408140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Juan de Dios García Aybar</cp:lastModifiedBy>
  <cp:revision>4</cp:revision>
  <dcterms:created xsi:type="dcterms:W3CDTF">2025-05-06T10:56:00Z</dcterms:created>
  <dcterms:modified xsi:type="dcterms:W3CDTF">2025-05-07T08:16:00Z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2025-05-06T00:00:00Z</vt:filetime>
  </property>
  <property fmtid="{D5CDD505-2E9C-101B-9397-08002B2CF9AE}" pid="3" name="LastSaved">
    <vt:filetime>2025-05-06T00:00:00Z</vt:filetime>
  </property>
  <property fmtid="{D5CDD505-2E9C-101B-9397-08002B2CF9AE}" pid="4" name="Producer">
    <vt:lpwstr>iLovePDF</vt:lpwstr>
  </property>
</Properties>
</file>