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4AA35" w14:textId="499BB4FC" w:rsidR="00B20996" w:rsidRDefault="00B20996">
      <w:pPr>
        <w:pStyle w:val="Textoindependiente"/>
        <w:spacing w:before="6"/>
        <w:rPr>
          <w:rFonts w:ascii="Times New Roman"/>
          <w:sz w:val="13"/>
        </w:rPr>
      </w:pPr>
    </w:p>
    <w:p w14:paraId="7A328A9E" w14:textId="77777777" w:rsidR="00B20996" w:rsidRDefault="00000000">
      <w:pPr>
        <w:pStyle w:val="Textoindependiente"/>
        <w:ind w:left="7827"/>
        <w:rPr>
          <w:rFonts w:ascii="Times New Roman"/>
        </w:rPr>
      </w:pPr>
      <w:r>
        <w:rPr>
          <w:rFonts w:ascii="Times New Roman"/>
          <w:noProof/>
        </w:rPr>
        <mc:AlternateContent>
          <mc:Choice Requires="wps">
            <w:drawing>
              <wp:inline distT="0" distB="0" distL="0" distR="0" wp14:anchorId="28445891" wp14:editId="610676B5">
                <wp:extent cx="1230630" cy="741680"/>
                <wp:effectExtent l="9525" t="0" r="0" b="10795"/>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3F3F3"/>
                        </a:solidFill>
                        <a:ln w="9525">
                          <a:solidFill>
                            <a:srgbClr val="CCCCCC"/>
                          </a:solidFill>
                          <a:prstDash val="solid"/>
                        </a:ln>
                      </wps:spPr>
                      <wps:txbx>
                        <w:txbxContent>
                          <w:p w14:paraId="0C378B87" w14:textId="77777777" w:rsidR="00B20996"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type w14:anchorId="28445891" id="_x0000_t202" coordsize="21600,21600" o:spt="202" path="m,l,21600r21600,l21600,xe">
                <v:stroke joinstyle="miter"/>
                <v:path gradientshapeok="t" o:connecttype="rect"/>
              </v:shapetype>
              <v:shape id="Textbox 7" o:spid="_x0000_s1026"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" fillcolor="#f3f3f3" strokecolor="#ccc">
                <v:path arrowok="t"/>
                <v:textbox inset="0,0,0,0">
                  <w:txbxContent>
                    <w:p w14:paraId="0C378B87" w14:textId="77777777" w:rsidR="00B20996" w:rsidRDefault="00000000">
                      <w:pPr>
                        <w:spacing w:before="367"/>
                        <w:ind w:left="480"/>
                        <w:rPr>
                          <w:color w:val="000000"/>
                          <w:sz w:val="36"/>
                        </w:rPr>
                      </w:pPr>
                      <w:r>
                        <w:rPr>
                          <w:color w:val="000000"/>
                          <w:spacing w:val="-4"/>
                          <w:sz w:val="36"/>
                        </w:rPr>
                        <w:t>ACTA</w:t>
                      </w:r>
                    </w:p>
                  </w:txbxContent>
                </v:textbox>
                <w10:anchorlock/>
              </v:shape>
            </w:pict>
          </mc:Fallback>
        </mc:AlternateContent>
      </w:r>
    </w:p>
    <w:p w14:paraId="7FFCC7A8" w14:textId="77777777" w:rsidR="00B20996" w:rsidRDefault="00B20996">
      <w:pPr>
        <w:pStyle w:val="Textoindependiente"/>
        <w:spacing w:before="99"/>
        <w:rPr>
          <w:rFonts w:ascii="Times New Roman"/>
        </w:rPr>
      </w:pPr>
    </w:p>
    <w:tbl>
      <w:tblPr>
        <w:tblStyle w:val="TableNormal"/>
        <w:tblW w:w="0" w:type="auto"/>
        <w:tblInd w:w="719"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B20996" w14:paraId="3CEBADE0" w14:textId="77777777">
        <w:trPr>
          <w:trHeight w:val="404"/>
        </w:trPr>
        <w:tc>
          <w:tcPr>
            <w:tcW w:w="3252" w:type="dxa"/>
            <w:tcBorders>
              <w:left w:val="single" w:sz="4" w:space="0" w:color="CCCCCC"/>
              <w:bottom w:val="single" w:sz="8" w:space="0" w:color="CCCCCC"/>
            </w:tcBorders>
            <w:shd w:val="clear" w:color="auto" w:fill="F3F3F3"/>
          </w:tcPr>
          <w:p w14:paraId="1F846667" w14:textId="77777777" w:rsidR="00B20996" w:rsidRDefault="00000000" w:rsidP="004B3FCC">
            <w:pPr>
              <w:pStyle w:val="TableParagraph"/>
              <w:spacing w:before="83"/>
              <w:jc w:val="center"/>
              <w:rPr>
                <w:b/>
                <w:sz w:val="20"/>
              </w:rPr>
            </w:pPr>
            <w:r>
              <w:rPr>
                <w:b/>
                <w:sz w:val="20"/>
              </w:rPr>
              <w:t>Expediente</w:t>
            </w:r>
            <w:r>
              <w:rPr>
                <w:b/>
                <w:spacing w:val="-9"/>
                <w:sz w:val="20"/>
              </w:rPr>
              <w:t xml:space="preserve"> </w:t>
            </w:r>
            <w:proofErr w:type="spellStart"/>
            <w:r>
              <w:rPr>
                <w:b/>
                <w:spacing w:val="-5"/>
                <w:sz w:val="20"/>
              </w:rPr>
              <w:t>nº</w:t>
            </w:r>
            <w:proofErr w:type="spellEnd"/>
          </w:p>
        </w:tc>
        <w:tc>
          <w:tcPr>
            <w:tcW w:w="5811" w:type="dxa"/>
            <w:tcBorders>
              <w:bottom w:val="single" w:sz="8" w:space="0" w:color="CCCCCC"/>
              <w:right w:val="single" w:sz="4" w:space="0" w:color="CCCCCC"/>
            </w:tcBorders>
            <w:shd w:val="clear" w:color="auto" w:fill="F3F3F3"/>
          </w:tcPr>
          <w:p w14:paraId="35594653" w14:textId="77777777" w:rsidR="00B20996" w:rsidRDefault="00000000" w:rsidP="004B3FCC">
            <w:pPr>
              <w:pStyle w:val="TableParagraph"/>
              <w:spacing w:before="83"/>
              <w:ind w:left="63"/>
              <w:jc w:val="center"/>
              <w:rPr>
                <w:b/>
                <w:sz w:val="20"/>
              </w:rPr>
            </w:pPr>
            <w:r>
              <w:rPr>
                <w:b/>
                <w:sz w:val="20"/>
              </w:rPr>
              <w:t xml:space="preserve">Órgano </w:t>
            </w:r>
            <w:r>
              <w:rPr>
                <w:b/>
                <w:spacing w:val="-2"/>
                <w:sz w:val="20"/>
              </w:rPr>
              <w:t>Colegiado</w:t>
            </w:r>
          </w:p>
        </w:tc>
      </w:tr>
      <w:tr w:rsidR="00B20996" w14:paraId="7FA1F82F" w14:textId="77777777">
        <w:trPr>
          <w:trHeight w:val="387"/>
        </w:trPr>
        <w:tc>
          <w:tcPr>
            <w:tcW w:w="3252" w:type="dxa"/>
            <w:tcBorders>
              <w:top w:val="single" w:sz="8" w:space="0" w:color="CCCCCC"/>
              <w:left w:val="single" w:sz="4" w:space="0" w:color="CCCCCC"/>
              <w:bottom w:val="single" w:sz="8" w:space="0" w:color="CCCCCC"/>
            </w:tcBorders>
          </w:tcPr>
          <w:p w14:paraId="387A4E68" w14:textId="77777777" w:rsidR="00B20996" w:rsidRDefault="00000000" w:rsidP="004B3FCC">
            <w:pPr>
              <w:pStyle w:val="TableParagraph"/>
              <w:spacing w:before="77"/>
              <w:jc w:val="center"/>
              <w:rPr>
                <w:sz w:val="20"/>
              </w:rPr>
            </w:pPr>
            <w:r>
              <w:rPr>
                <w:spacing w:val="-2"/>
                <w:sz w:val="20"/>
              </w:rPr>
              <w:t>JGL/2025/19</w:t>
            </w:r>
          </w:p>
        </w:tc>
        <w:tc>
          <w:tcPr>
            <w:tcW w:w="5811" w:type="dxa"/>
            <w:tcBorders>
              <w:top w:val="single" w:sz="8" w:space="0" w:color="CCCCCC"/>
              <w:bottom w:val="single" w:sz="8" w:space="0" w:color="CCCCCC"/>
              <w:right w:val="single" w:sz="4" w:space="0" w:color="CCCCCC"/>
            </w:tcBorders>
          </w:tcPr>
          <w:p w14:paraId="471EB210" w14:textId="77777777" w:rsidR="00B20996" w:rsidRDefault="00000000" w:rsidP="004B3FCC">
            <w:pPr>
              <w:pStyle w:val="TableParagraph"/>
              <w:spacing w:before="77"/>
              <w:ind w:left="63"/>
              <w:jc w:val="center"/>
              <w:rPr>
                <w:sz w:val="20"/>
              </w:rPr>
            </w:pPr>
            <w:r>
              <w:rPr>
                <w:sz w:val="20"/>
              </w:rPr>
              <w:t>La</w:t>
            </w:r>
            <w:r>
              <w:rPr>
                <w:spacing w:val="-4"/>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pacing w:val="-2"/>
                <w:sz w:val="20"/>
              </w:rPr>
              <w:t>Local</w:t>
            </w:r>
          </w:p>
        </w:tc>
      </w:tr>
    </w:tbl>
    <w:p w14:paraId="03BB2441" w14:textId="77777777" w:rsidR="00B20996" w:rsidRDefault="00000000">
      <w:pPr>
        <w:pStyle w:val="Textoindependiente"/>
        <w:spacing w:before="89"/>
        <w:rPr>
          <w:rFonts w:ascii="Times New Roman"/>
        </w:rPr>
      </w:pPr>
      <w:r>
        <w:rPr>
          <w:rFonts w:ascii="Times New Roman"/>
          <w:noProof/>
        </w:rPr>
        <mc:AlternateContent>
          <mc:Choice Requires="wpg">
            <w:drawing>
              <wp:anchor distT="0" distB="0" distL="0" distR="0" simplePos="0" relativeHeight="487588352" behindDoc="1" locked="0" layoutInCell="1" allowOverlap="1" wp14:anchorId="5004FB42" wp14:editId="6A27F654">
                <wp:simplePos x="0" y="0"/>
                <wp:positionH relativeFrom="page">
                  <wp:posOffset>900112</wp:posOffset>
                </wp:positionH>
                <wp:positionV relativeFrom="paragraph">
                  <wp:posOffset>218281</wp:posOffset>
                </wp:positionV>
                <wp:extent cx="5760085" cy="27686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9" name="Graphic 9"/>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0" name="Graphic 10"/>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1" name="Textbox 11"/>
                        <wps:cNvSpPr txBox="1"/>
                        <wps:spPr>
                          <a:xfrm>
                            <a:off x="4762" y="8889"/>
                            <a:ext cx="5750560" cy="258445"/>
                          </a:xfrm>
                          <a:prstGeom prst="rect">
                            <a:avLst/>
                          </a:prstGeom>
                        </wps:spPr>
                        <wps:txbx>
                          <w:txbxContent>
                            <w:p w14:paraId="25D1CE12" w14:textId="77777777" w:rsidR="00B20996" w:rsidRDefault="00000000">
                              <w:pPr>
                                <w:spacing w:before="83"/>
                                <w:ind w:left="60"/>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wps:txbx>
                        <wps:bodyPr wrap="square" lIns="0" tIns="0" rIns="0" bIns="0" rtlCol="0">
                          <a:noAutofit/>
                        </wps:bodyPr>
                      </wps:wsp>
                    </wpg:wgp>
                  </a:graphicData>
                </a:graphic>
              </wp:anchor>
            </w:drawing>
          </mc:Choice>
          <mc:Fallback>
            <w:pict>
              <v:group w14:anchorId="5004FB42" id="Group 8" o:spid="_x0000_s1027" style="position:absolute;margin-left:70.85pt;margin-top:17.2pt;width:453.55pt;height:21.8pt;z-index:-1572812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">
                <v:shape id="Graphic 9" o:spid="_x0000_s1028"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" path="m5750242,l,,,257644r5750242,l5750242,xe" fillcolor="#f3f3f3" stroked="f">
                  <v:path arrowok="t"/>
                </v:shape>
                <v:shape id="Graphic 10" o:spid="_x0000_s1029"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1" o:spid="_x0000_s1030"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5D1CE12" w14:textId="77777777" w:rsidR="00B20996" w:rsidRDefault="00000000">
                        <w:pPr>
                          <w:spacing w:before="83"/>
                          <w:ind w:left="60"/>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v:textbox>
                </v:shape>
                <w10:wrap type="topAndBottom" anchorx="page"/>
              </v:group>
            </w:pict>
          </mc:Fallback>
        </mc:AlternateContent>
      </w:r>
    </w:p>
    <w:p w14:paraId="3D6A8AC9" w14:textId="77777777" w:rsidR="00B20996" w:rsidRDefault="00B20996">
      <w:pPr>
        <w:pStyle w:val="Textoindependiente"/>
        <w:spacing w:before="146"/>
        <w:rPr>
          <w:rFonts w:ascii="Times New Roman"/>
        </w:rPr>
      </w:pPr>
    </w:p>
    <w:p w14:paraId="3B5B0B33" w14:textId="1671BE07" w:rsidR="00B20996" w:rsidRPr="004B3FCC" w:rsidRDefault="00000000">
      <w:pPr>
        <w:spacing w:line="295" w:lineRule="auto"/>
        <w:ind w:left="709" w:right="8334"/>
        <w:rPr>
          <w:i/>
          <w:iCs/>
          <w:sz w:val="20"/>
        </w:rPr>
      </w:pPr>
      <w:r>
        <w:rPr>
          <w:noProof/>
          <w:sz w:val="20"/>
        </w:rPr>
        <mc:AlternateContent>
          <mc:Choice Requires="wps">
            <w:drawing>
              <wp:anchor distT="0" distB="0" distL="0" distR="0" simplePos="0" relativeHeight="15730688" behindDoc="0" locked="0" layoutInCell="1" allowOverlap="1" wp14:anchorId="1A21EF2D" wp14:editId="22E15216">
                <wp:simplePos x="0" y="0"/>
                <wp:positionH relativeFrom="page">
                  <wp:posOffset>6807090</wp:posOffset>
                </wp:positionH>
                <wp:positionV relativeFrom="paragraph">
                  <wp:posOffset>-326634</wp:posOffset>
                </wp:positionV>
                <wp:extent cx="419734" cy="318706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4773627"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651A35"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1A21EF2D" id="Textbox 12" o:spid="_x0000_s1031" type="#_x0000_t202" style="position:absolute;left:0;text-align:left;margin-left:536pt;margin-top:-25.7pt;width:33.05pt;height:250.9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G+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" filled="f" stroked="f">
                <v:textbox style="layout-flow:vertical;mso-layout-flow-alt:bottom-to-top" inset="0,0,0,0">
                  <w:txbxContent>
                    <w:p w14:paraId="04773627"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651A35"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Pr>
          <w:b/>
          <w:sz w:val="20"/>
        </w:rPr>
        <w:t xml:space="preserve">Tipo Convocatoria: </w:t>
      </w:r>
      <w:r>
        <w:rPr>
          <w:spacing w:val="-2"/>
          <w:sz w:val="20"/>
        </w:rPr>
        <w:t>Extraordinaria</w:t>
      </w:r>
      <w:r w:rsidR="004B3FCC">
        <w:rPr>
          <w:spacing w:val="-2"/>
          <w:sz w:val="20"/>
        </w:rPr>
        <w:t>.</w:t>
      </w:r>
      <w:r>
        <w:rPr>
          <w:sz w:val="20"/>
        </w:rPr>
        <w:t xml:space="preserve"> Motivo:</w:t>
      </w:r>
      <w:r>
        <w:rPr>
          <w:spacing w:val="-14"/>
          <w:sz w:val="20"/>
        </w:rPr>
        <w:t xml:space="preserve"> </w:t>
      </w:r>
      <w:r w:rsidR="004B3FCC" w:rsidRPr="004B3FCC">
        <w:rPr>
          <w:i/>
          <w:iCs/>
          <w:sz w:val="20"/>
        </w:rPr>
        <w:t>“</w:t>
      </w:r>
      <w:r w:rsidRPr="004B3FCC">
        <w:rPr>
          <w:i/>
          <w:iCs/>
          <w:sz w:val="20"/>
        </w:rPr>
        <w:t>Por</w:t>
      </w:r>
      <w:r w:rsidRPr="004B3FCC">
        <w:rPr>
          <w:i/>
          <w:iCs/>
          <w:spacing w:val="-14"/>
          <w:sz w:val="20"/>
        </w:rPr>
        <w:t xml:space="preserve"> </w:t>
      </w:r>
      <w:r w:rsidRPr="004B3FCC">
        <w:rPr>
          <w:i/>
          <w:iCs/>
          <w:sz w:val="20"/>
        </w:rPr>
        <w:t>festivo</w:t>
      </w:r>
      <w:r w:rsidR="004B3FCC" w:rsidRPr="004B3FCC">
        <w:rPr>
          <w:i/>
          <w:iCs/>
          <w:sz w:val="20"/>
        </w:rPr>
        <w:t>”.</w:t>
      </w:r>
    </w:p>
    <w:p w14:paraId="2EC976A0" w14:textId="77777777" w:rsidR="00B20996" w:rsidRDefault="00B20996">
      <w:pPr>
        <w:pStyle w:val="Textoindependiente"/>
        <w:spacing w:before="7"/>
      </w:pPr>
    </w:p>
    <w:p w14:paraId="01D89C77" w14:textId="77777777" w:rsidR="00B20996" w:rsidRDefault="00000000">
      <w:pPr>
        <w:pStyle w:val="Ttulo3"/>
      </w:pPr>
      <w:r>
        <w:rPr>
          <w:spacing w:val="-2"/>
        </w:rPr>
        <w:t>Fecha:</w:t>
      </w:r>
    </w:p>
    <w:p w14:paraId="6DF72784" w14:textId="2493CA97" w:rsidR="00B20996" w:rsidRDefault="00000000">
      <w:pPr>
        <w:pStyle w:val="Textoindependiente"/>
        <w:spacing w:before="54"/>
        <w:ind w:left="709"/>
      </w:pPr>
      <w:r>
        <w:t>30</w:t>
      </w:r>
      <w:r>
        <w:rPr>
          <w:spacing w:val="-2"/>
        </w:rPr>
        <w:t xml:space="preserve"> </w:t>
      </w:r>
      <w:r>
        <w:t>de</w:t>
      </w:r>
      <w:r>
        <w:rPr>
          <w:spacing w:val="-2"/>
        </w:rPr>
        <w:t xml:space="preserve"> </w:t>
      </w:r>
      <w:r>
        <w:t>abril</w:t>
      </w:r>
      <w:r>
        <w:rPr>
          <w:spacing w:val="-2"/>
        </w:rPr>
        <w:t xml:space="preserve"> </w:t>
      </w:r>
      <w:r>
        <w:t>de</w:t>
      </w:r>
      <w:r>
        <w:rPr>
          <w:spacing w:val="-1"/>
        </w:rPr>
        <w:t xml:space="preserve"> </w:t>
      </w:r>
      <w:r>
        <w:rPr>
          <w:spacing w:val="-4"/>
        </w:rPr>
        <w:t>2025</w:t>
      </w:r>
      <w:r w:rsidR="004B3FCC">
        <w:rPr>
          <w:spacing w:val="-4"/>
        </w:rPr>
        <w:t>.</w:t>
      </w:r>
    </w:p>
    <w:p w14:paraId="3DB3EC31" w14:textId="77777777" w:rsidR="00B20996" w:rsidRDefault="00B20996">
      <w:pPr>
        <w:pStyle w:val="Textoindependiente"/>
        <w:spacing w:before="60"/>
      </w:pPr>
    </w:p>
    <w:p w14:paraId="3A78DA4F" w14:textId="77777777" w:rsidR="00B20996" w:rsidRDefault="00000000">
      <w:pPr>
        <w:pStyle w:val="Ttulo3"/>
        <w:spacing w:before="1"/>
      </w:pPr>
      <w:r>
        <w:rPr>
          <w:spacing w:val="-2"/>
        </w:rPr>
        <w:t>Duración:</w:t>
      </w:r>
    </w:p>
    <w:p w14:paraId="495BDF9E" w14:textId="26672B21" w:rsidR="00B20996" w:rsidRDefault="00000000">
      <w:pPr>
        <w:pStyle w:val="Textoindependiente"/>
        <w:spacing w:before="54"/>
        <w:ind w:left="709"/>
      </w:pPr>
      <w:r>
        <w:t>Desde</w:t>
      </w:r>
      <w:r>
        <w:rPr>
          <w:spacing w:val="-5"/>
        </w:rPr>
        <w:t xml:space="preserve"> </w:t>
      </w:r>
      <w:r>
        <w:t>las</w:t>
      </w:r>
      <w:r>
        <w:rPr>
          <w:spacing w:val="-2"/>
        </w:rPr>
        <w:t xml:space="preserve"> </w:t>
      </w:r>
      <w:r>
        <w:t>13:00</w:t>
      </w:r>
      <w:r w:rsidR="004B3FCC">
        <w:t xml:space="preserve"> h.,</w:t>
      </w:r>
      <w:r>
        <w:rPr>
          <w:spacing w:val="-3"/>
        </w:rPr>
        <w:t xml:space="preserve"> </w:t>
      </w:r>
      <w:r>
        <w:t>hasta</w:t>
      </w:r>
      <w:r>
        <w:rPr>
          <w:spacing w:val="-2"/>
        </w:rPr>
        <w:t xml:space="preserve"> </w:t>
      </w:r>
      <w:r>
        <w:t>las</w:t>
      </w:r>
      <w:r>
        <w:rPr>
          <w:spacing w:val="-2"/>
        </w:rPr>
        <w:t xml:space="preserve"> 13:15</w:t>
      </w:r>
      <w:r w:rsidR="004B3FCC">
        <w:rPr>
          <w:spacing w:val="-2"/>
        </w:rPr>
        <w:t xml:space="preserve"> h.</w:t>
      </w:r>
    </w:p>
    <w:p w14:paraId="649E7ED9" w14:textId="77777777" w:rsidR="00B20996" w:rsidRDefault="00B20996">
      <w:pPr>
        <w:pStyle w:val="Textoindependiente"/>
        <w:spacing w:before="60"/>
      </w:pPr>
    </w:p>
    <w:p w14:paraId="2F752B7E" w14:textId="77777777" w:rsidR="00B20996" w:rsidRDefault="00000000">
      <w:pPr>
        <w:pStyle w:val="Ttulo3"/>
      </w:pPr>
      <w:r>
        <w:rPr>
          <w:spacing w:val="-2"/>
        </w:rPr>
        <w:t>Lugar:</w:t>
      </w:r>
    </w:p>
    <w:p w14:paraId="3D124063" w14:textId="5EEE474F" w:rsidR="00B20996" w:rsidRDefault="00000000">
      <w:pPr>
        <w:pStyle w:val="Textoindependiente"/>
        <w:spacing w:before="55"/>
        <w:ind w:left="709"/>
      </w:pPr>
      <w:r>
        <w:rPr>
          <w:spacing w:val="-2"/>
        </w:rPr>
        <w:t>Telemática</w:t>
      </w:r>
      <w:r w:rsidR="004B3FCC">
        <w:rPr>
          <w:spacing w:val="-2"/>
        </w:rPr>
        <w:t>.</w:t>
      </w:r>
    </w:p>
    <w:p w14:paraId="003CF7FA" w14:textId="77777777" w:rsidR="00B20996" w:rsidRDefault="00B20996">
      <w:pPr>
        <w:pStyle w:val="Textoindependiente"/>
        <w:spacing w:before="60"/>
      </w:pPr>
    </w:p>
    <w:p w14:paraId="3E01D569" w14:textId="77777777" w:rsidR="00B20996" w:rsidRDefault="00000000">
      <w:pPr>
        <w:pStyle w:val="Ttulo3"/>
      </w:pPr>
      <w:r>
        <w:t>Presidida</w:t>
      </w:r>
      <w:r>
        <w:rPr>
          <w:spacing w:val="-8"/>
        </w:rPr>
        <w:t xml:space="preserve"> </w:t>
      </w:r>
      <w:r>
        <w:rPr>
          <w:spacing w:val="-4"/>
        </w:rPr>
        <w:t>por:</w:t>
      </w:r>
    </w:p>
    <w:p w14:paraId="676501B3" w14:textId="763295FC" w:rsidR="00B20996" w:rsidRDefault="00000000">
      <w:pPr>
        <w:pStyle w:val="Textoindependiente"/>
        <w:spacing w:before="54"/>
        <w:ind w:left="709"/>
      </w:pPr>
      <w:r>
        <w:t xml:space="preserve">JOSE DE LA UZ </w:t>
      </w:r>
      <w:r>
        <w:rPr>
          <w:spacing w:val="-2"/>
        </w:rPr>
        <w:t>PARDOS</w:t>
      </w:r>
      <w:r w:rsidR="004B3FCC">
        <w:rPr>
          <w:spacing w:val="-2"/>
        </w:rPr>
        <w:t>.</w:t>
      </w:r>
    </w:p>
    <w:p w14:paraId="28FF0F1D" w14:textId="77777777" w:rsidR="00B20996" w:rsidRDefault="00B20996">
      <w:pPr>
        <w:pStyle w:val="Textoindependiente"/>
        <w:spacing w:before="61"/>
      </w:pPr>
    </w:p>
    <w:p w14:paraId="5BF39244" w14:textId="77777777" w:rsidR="00B20996" w:rsidRDefault="00000000">
      <w:pPr>
        <w:pStyle w:val="Ttulo3"/>
      </w:pPr>
      <w:r>
        <w:rPr>
          <w:spacing w:val="-2"/>
        </w:rPr>
        <w:t>Secretario:</w:t>
      </w:r>
    </w:p>
    <w:p w14:paraId="2A3F2687" w14:textId="361777B9" w:rsidR="00B20996" w:rsidRDefault="00000000">
      <w:pPr>
        <w:pStyle w:val="Textoindependiente"/>
        <w:spacing w:before="54"/>
        <w:ind w:left="709"/>
      </w:pPr>
      <w:r>
        <w:t xml:space="preserve">ANTONIO DIAZ </w:t>
      </w:r>
      <w:r>
        <w:rPr>
          <w:spacing w:val="-2"/>
        </w:rPr>
        <w:t>CALVO</w:t>
      </w:r>
      <w:r w:rsidR="004B3FCC">
        <w:rPr>
          <w:spacing w:val="-2"/>
        </w:rPr>
        <w:t>.</w:t>
      </w:r>
    </w:p>
    <w:p w14:paraId="53B5CB21" w14:textId="77777777" w:rsidR="00B20996" w:rsidRDefault="00B20996">
      <w:pPr>
        <w:pStyle w:val="Textoindependiente"/>
        <w:spacing w:before="29"/>
      </w:pPr>
    </w:p>
    <w:tbl>
      <w:tblPr>
        <w:tblStyle w:val="TableNormal"/>
        <w:tblW w:w="0" w:type="auto"/>
        <w:tblInd w:w="719"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3156"/>
        <w:gridCol w:w="4741"/>
        <w:gridCol w:w="1166"/>
      </w:tblGrid>
      <w:tr w:rsidR="00B20996" w14:paraId="7B916AFA" w14:textId="77777777">
        <w:trPr>
          <w:trHeight w:val="402"/>
        </w:trPr>
        <w:tc>
          <w:tcPr>
            <w:tcW w:w="9063" w:type="dxa"/>
            <w:gridSpan w:val="3"/>
            <w:tcBorders>
              <w:left w:val="single" w:sz="4" w:space="0" w:color="CCCCCC"/>
              <w:bottom w:val="single" w:sz="6" w:space="0" w:color="CCCCCC"/>
              <w:right w:val="single" w:sz="4" w:space="0" w:color="CCCCCC"/>
            </w:tcBorders>
            <w:shd w:val="clear" w:color="auto" w:fill="F3F3F3"/>
          </w:tcPr>
          <w:p w14:paraId="003E92C6" w14:textId="77777777" w:rsidR="00B20996" w:rsidRDefault="00000000">
            <w:pPr>
              <w:pStyle w:val="TableParagraph"/>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B20996" w14:paraId="52BBB466" w14:textId="77777777">
        <w:trPr>
          <w:trHeight w:val="402"/>
        </w:trPr>
        <w:tc>
          <w:tcPr>
            <w:tcW w:w="3156" w:type="dxa"/>
            <w:tcBorders>
              <w:top w:val="single" w:sz="6" w:space="0" w:color="CCCCCC"/>
              <w:left w:val="single" w:sz="4" w:space="0" w:color="CCCCCC"/>
              <w:right w:val="single" w:sz="6" w:space="0" w:color="CCCCCC"/>
            </w:tcBorders>
          </w:tcPr>
          <w:p w14:paraId="14C1E9BE" w14:textId="77777777" w:rsidR="00B20996" w:rsidRDefault="00000000">
            <w:pPr>
              <w:pStyle w:val="TableParagraph"/>
              <w:spacing w:before="82"/>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4741" w:type="dxa"/>
            <w:tcBorders>
              <w:top w:val="single" w:sz="6" w:space="0" w:color="CCCCCC"/>
              <w:left w:val="single" w:sz="6" w:space="0" w:color="CCCCCC"/>
              <w:bottom w:val="single" w:sz="6" w:space="0" w:color="CCCCCC"/>
              <w:right w:val="single" w:sz="6" w:space="0" w:color="CCCCCC"/>
            </w:tcBorders>
          </w:tcPr>
          <w:p w14:paraId="6E30D5B1" w14:textId="77777777" w:rsidR="00B20996" w:rsidRDefault="00000000">
            <w:pPr>
              <w:pStyle w:val="TableParagraph"/>
              <w:spacing w:before="82"/>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166" w:type="dxa"/>
            <w:tcBorders>
              <w:top w:val="single" w:sz="6" w:space="0" w:color="CCCCCC"/>
              <w:left w:val="single" w:sz="6" w:space="0" w:color="CCCCCC"/>
              <w:right w:val="single" w:sz="4" w:space="0" w:color="CCCCCC"/>
            </w:tcBorders>
          </w:tcPr>
          <w:p w14:paraId="6282E5EE" w14:textId="77777777" w:rsidR="00B20996" w:rsidRDefault="00000000">
            <w:pPr>
              <w:pStyle w:val="TableParagraph"/>
              <w:spacing w:before="82"/>
              <w:ind w:left="63"/>
              <w:rPr>
                <w:b/>
                <w:sz w:val="20"/>
              </w:rPr>
            </w:pPr>
            <w:r>
              <w:rPr>
                <w:b/>
                <w:spacing w:val="-2"/>
                <w:sz w:val="20"/>
              </w:rPr>
              <w:t>Asiste</w:t>
            </w:r>
          </w:p>
        </w:tc>
      </w:tr>
      <w:tr w:rsidR="00B20996" w14:paraId="6A1B3522" w14:textId="77777777">
        <w:trPr>
          <w:trHeight w:val="388"/>
        </w:trPr>
        <w:tc>
          <w:tcPr>
            <w:tcW w:w="3156" w:type="dxa"/>
            <w:tcBorders>
              <w:left w:val="single" w:sz="4" w:space="0" w:color="CCCCCC"/>
              <w:right w:val="single" w:sz="6" w:space="0" w:color="CCCCCC"/>
            </w:tcBorders>
          </w:tcPr>
          <w:p w14:paraId="06049E33" w14:textId="3AA339EC" w:rsidR="00B20996" w:rsidRDefault="004B3FCC">
            <w:pPr>
              <w:pStyle w:val="TableParagraph"/>
              <w:spacing w:before="78"/>
              <w:rPr>
                <w:sz w:val="20"/>
              </w:rPr>
            </w:pPr>
            <w:r>
              <w:rPr>
                <w:spacing w:val="-2"/>
                <w:sz w:val="20"/>
              </w:rPr>
              <w:t>***</w:t>
            </w:r>
            <w:r w:rsidR="00000000">
              <w:rPr>
                <w:spacing w:val="-2"/>
                <w:sz w:val="20"/>
              </w:rPr>
              <w:t>1380</w:t>
            </w:r>
            <w:r>
              <w:rPr>
                <w:spacing w:val="-2"/>
                <w:sz w:val="20"/>
              </w:rPr>
              <w:t>**</w:t>
            </w:r>
          </w:p>
        </w:tc>
        <w:tc>
          <w:tcPr>
            <w:tcW w:w="4741" w:type="dxa"/>
            <w:tcBorders>
              <w:top w:val="single" w:sz="6" w:space="0" w:color="CCCCCC"/>
              <w:left w:val="single" w:sz="6" w:space="0" w:color="CCCCCC"/>
              <w:bottom w:val="single" w:sz="6" w:space="0" w:color="CCCCCC"/>
              <w:right w:val="single" w:sz="6" w:space="0" w:color="CCCCCC"/>
            </w:tcBorders>
          </w:tcPr>
          <w:p w14:paraId="7A35C8A4" w14:textId="77777777" w:rsidR="00B20996" w:rsidRDefault="00000000">
            <w:pPr>
              <w:pStyle w:val="TableParagraph"/>
              <w:spacing w:before="78"/>
              <w:ind w:left="63"/>
              <w:rPr>
                <w:sz w:val="20"/>
              </w:rPr>
            </w:pPr>
            <w:r>
              <w:rPr>
                <w:sz w:val="20"/>
              </w:rPr>
              <w:t>David</w:t>
            </w:r>
            <w:r>
              <w:rPr>
                <w:spacing w:val="-2"/>
                <w:sz w:val="20"/>
              </w:rPr>
              <w:t xml:space="preserve"> </w:t>
            </w:r>
            <w:r>
              <w:rPr>
                <w:sz w:val="20"/>
              </w:rPr>
              <w:t>Santos</w:t>
            </w:r>
            <w:r>
              <w:rPr>
                <w:spacing w:val="-2"/>
                <w:sz w:val="20"/>
              </w:rPr>
              <w:t xml:space="preserve"> Baeza</w:t>
            </w:r>
          </w:p>
        </w:tc>
        <w:tc>
          <w:tcPr>
            <w:tcW w:w="1166" w:type="dxa"/>
            <w:tcBorders>
              <w:left w:val="single" w:sz="6" w:space="0" w:color="CCCCCC"/>
              <w:right w:val="single" w:sz="4" w:space="0" w:color="CCCCCC"/>
            </w:tcBorders>
          </w:tcPr>
          <w:p w14:paraId="7C5F2BAB" w14:textId="77777777" w:rsidR="00B20996" w:rsidRDefault="00000000">
            <w:pPr>
              <w:pStyle w:val="TableParagraph"/>
              <w:spacing w:before="78"/>
              <w:ind w:left="63"/>
              <w:rPr>
                <w:sz w:val="20"/>
              </w:rPr>
            </w:pPr>
            <w:r>
              <w:rPr>
                <w:spacing w:val="-5"/>
                <w:sz w:val="20"/>
              </w:rPr>
              <w:t>SÍ</w:t>
            </w:r>
          </w:p>
        </w:tc>
      </w:tr>
      <w:tr w:rsidR="00B20996" w14:paraId="10C74C7B" w14:textId="77777777">
        <w:trPr>
          <w:trHeight w:val="389"/>
        </w:trPr>
        <w:tc>
          <w:tcPr>
            <w:tcW w:w="3156" w:type="dxa"/>
            <w:tcBorders>
              <w:left w:val="single" w:sz="4" w:space="0" w:color="CCCCCC"/>
              <w:right w:val="single" w:sz="6" w:space="0" w:color="CCCCCC"/>
            </w:tcBorders>
          </w:tcPr>
          <w:p w14:paraId="30D2367D" w14:textId="14C4419B" w:rsidR="00B20996" w:rsidRDefault="004B3FCC">
            <w:pPr>
              <w:pStyle w:val="TableParagraph"/>
              <w:spacing w:before="78"/>
              <w:rPr>
                <w:sz w:val="20"/>
              </w:rPr>
            </w:pPr>
            <w:r>
              <w:rPr>
                <w:spacing w:val="-2"/>
                <w:sz w:val="20"/>
              </w:rPr>
              <w:t>***</w:t>
            </w:r>
            <w:r w:rsidR="00000000">
              <w:rPr>
                <w:spacing w:val="-2"/>
                <w:sz w:val="20"/>
              </w:rPr>
              <w:t>8966</w:t>
            </w:r>
            <w:r>
              <w:rPr>
                <w:spacing w:val="-2"/>
                <w:sz w:val="20"/>
              </w:rPr>
              <w:t>**</w:t>
            </w:r>
          </w:p>
        </w:tc>
        <w:tc>
          <w:tcPr>
            <w:tcW w:w="4741" w:type="dxa"/>
            <w:tcBorders>
              <w:top w:val="single" w:sz="6" w:space="0" w:color="CCCCCC"/>
              <w:left w:val="single" w:sz="6" w:space="0" w:color="CCCCCC"/>
              <w:bottom w:val="single" w:sz="6" w:space="0" w:color="CCCCCC"/>
              <w:right w:val="single" w:sz="6" w:space="0" w:color="CCCCCC"/>
            </w:tcBorders>
          </w:tcPr>
          <w:p w14:paraId="0B812AC9" w14:textId="77777777" w:rsidR="00B20996" w:rsidRDefault="00000000">
            <w:pPr>
              <w:pStyle w:val="TableParagraph"/>
              <w:spacing w:before="78"/>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166" w:type="dxa"/>
            <w:tcBorders>
              <w:left w:val="single" w:sz="6" w:space="0" w:color="CCCCCC"/>
              <w:right w:val="single" w:sz="4" w:space="0" w:color="CCCCCC"/>
            </w:tcBorders>
          </w:tcPr>
          <w:p w14:paraId="75531E88" w14:textId="77777777" w:rsidR="00B20996" w:rsidRDefault="00000000">
            <w:pPr>
              <w:pStyle w:val="TableParagraph"/>
              <w:spacing w:before="78"/>
              <w:ind w:left="63"/>
              <w:rPr>
                <w:sz w:val="20"/>
              </w:rPr>
            </w:pPr>
            <w:r>
              <w:rPr>
                <w:spacing w:val="-5"/>
                <w:sz w:val="20"/>
              </w:rPr>
              <w:t>SÍ</w:t>
            </w:r>
          </w:p>
        </w:tc>
      </w:tr>
      <w:tr w:rsidR="00B20996" w14:paraId="112C380C" w14:textId="77777777">
        <w:trPr>
          <w:trHeight w:val="387"/>
        </w:trPr>
        <w:tc>
          <w:tcPr>
            <w:tcW w:w="3156" w:type="dxa"/>
            <w:tcBorders>
              <w:left w:val="single" w:sz="4" w:space="0" w:color="CCCCCC"/>
              <w:right w:val="single" w:sz="6" w:space="0" w:color="CCCCCC"/>
            </w:tcBorders>
          </w:tcPr>
          <w:p w14:paraId="48CDD4F0" w14:textId="69480137" w:rsidR="00B20996" w:rsidRDefault="004B3FCC">
            <w:pPr>
              <w:pStyle w:val="TableParagraph"/>
              <w:spacing w:before="77"/>
              <w:rPr>
                <w:sz w:val="20"/>
              </w:rPr>
            </w:pPr>
            <w:r>
              <w:rPr>
                <w:spacing w:val="-2"/>
                <w:sz w:val="20"/>
              </w:rPr>
              <w:t>***</w:t>
            </w:r>
            <w:r w:rsidR="00000000">
              <w:rPr>
                <w:spacing w:val="-2"/>
                <w:sz w:val="20"/>
              </w:rPr>
              <w:t>0979</w:t>
            </w:r>
            <w:r>
              <w:rPr>
                <w:spacing w:val="-2"/>
                <w:sz w:val="20"/>
              </w:rPr>
              <w:t>**</w:t>
            </w:r>
          </w:p>
        </w:tc>
        <w:tc>
          <w:tcPr>
            <w:tcW w:w="4741" w:type="dxa"/>
            <w:tcBorders>
              <w:top w:val="single" w:sz="6" w:space="0" w:color="CCCCCC"/>
              <w:left w:val="single" w:sz="6" w:space="0" w:color="CCCCCC"/>
              <w:bottom w:val="single" w:sz="6" w:space="0" w:color="CCCCCC"/>
              <w:right w:val="single" w:sz="6" w:space="0" w:color="CCCCCC"/>
            </w:tcBorders>
          </w:tcPr>
          <w:p w14:paraId="1B6ED541" w14:textId="77777777" w:rsidR="00B20996" w:rsidRDefault="00000000">
            <w:pPr>
              <w:pStyle w:val="TableParagraph"/>
              <w:spacing w:before="77"/>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166" w:type="dxa"/>
            <w:tcBorders>
              <w:left w:val="single" w:sz="6" w:space="0" w:color="CCCCCC"/>
              <w:right w:val="single" w:sz="4" w:space="0" w:color="CCCCCC"/>
            </w:tcBorders>
          </w:tcPr>
          <w:p w14:paraId="05F7DED5" w14:textId="77777777" w:rsidR="00B20996" w:rsidRDefault="00000000">
            <w:pPr>
              <w:pStyle w:val="TableParagraph"/>
              <w:spacing w:before="77"/>
              <w:ind w:left="63"/>
              <w:rPr>
                <w:sz w:val="20"/>
              </w:rPr>
            </w:pPr>
            <w:r>
              <w:rPr>
                <w:spacing w:val="-5"/>
                <w:sz w:val="20"/>
              </w:rPr>
              <w:t>SÍ</w:t>
            </w:r>
          </w:p>
        </w:tc>
      </w:tr>
      <w:tr w:rsidR="00B20996" w14:paraId="189CC678" w14:textId="77777777">
        <w:trPr>
          <w:trHeight w:val="386"/>
        </w:trPr>
        <w:tc>
          <w:tcPr>
            <w:tcW w:w="3156" w:type="dxa"/>
            <w:tcBorders>
              <w:left w:val="single" w:sz="4" w:space="0" w:color="CCCCCC"/>
              <w:right w:val="single" w:sz="6" w:space="0" w:color="CCCCCC"/>
            </w:tcBorders>
          </w:tcPr>
          <w:p w14:paraId="686ECD58" w14:textId="36680C5D" w:rsidR="00B20996" w:rsidRDefault="004B3FCC">
            <w:pPr>
              <w:pStyle w:val="TableParagraph"/>
              <w:spacing w:before="77"/>
              <w:rPr>
                <w:sz w:val="20"/>
              </w:rPr>
            </w:pPr>
            <w:r>
              <w:rPr>
                <w:spacing w:val="-2"/>
                <w:sz w:val="20"/>
              </w:rPr>
              <w:t>***</w:t>
            </w:r>
            <w:r w:rsidR="00000000">
              <w:rPr>
                <w:spacing w:val="-2"/>
                <w:sz w:val="20"/>
              </w:rPr>
              <w:t>4980</w:t>
            </w:r>
            <w:r>
              <w:rPr>
                <w:spacing w:val="-2"/>
                <w:sz w:val="20"/>
              </w:rPr>
              <w:t>**</w:t>
            </w:r>
          </w:p>
        </w:tc>
        <w:tc>
          <w:tcPr>
            <w:tcW w:w="4741" w:type="dxa"/>
            <w:tcBorders>
              <w:top w:val="single" w:sz="6" w:space="0" w:color="CCCCCC"/>
              <w:left w:val="single" w:sz="6" w:space="0" w:color="CCCCCC"/>
              <w:bottom w:val="single" w:sz="6" w:space="0" w:color="CCCCCC"/>
              <w:right w:val="single" w:sz="6" w:space="0" w:color="CCCCCC"/>
            </w:tcBorders>
          </w:tcPr>
          <w:p w14:paraId="7DC89084" w14:textId="77777777" w:rsidR="00B20996" w:rsidRDefault="00000000">
            <w:pPr>
              <w:pStyle w:val="TableParagraph"/>
              <w:spacing w:before="77"/>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166" w:type="dxa"/>
            <w:tcBorders>
              <w:left w:val="single" w:sz="6" w:space="0" w:color="CCCCCC"/>
              <w:right w:val="single" w:sz="4" w:space="0" w:color="CCCCCC"/>
            </w:tcBorders>
          </w:tcPr>
          <w:p w14:paraId="125D1935" w14:textId="77777777" w:rsidR="00B20996" w:rsidRDefault="00000000">
            <w:pPr>
              <w:pStyle w:val="TableParagraph"/>
              <w:spacing w:before="77"/>
              <w:ind w:left="63"/>
              <w:rPr>
                <w:sz w:val="20"/>
              </w:rPr>
            </w:pPr>
            <w:r>
              <w:rPr>
                <w:spacing w:val="-5"/>
                <w:sz w:val="20"/>
              </w:rPr>
              <w:t>NO</w:t>
            </w:r>
          </w:p>
        </w:tc>
      </w:tr>
      <w:tr w:rsidR="00B20996" w14:paraId="4AB13218" w14:textId="77777777">
        <w:trPr>
          <w:trHeight w:val="388"/>
        </w:trPr>
        <w:tc>
          <w:tcPr>
            <w:tcW w:w="3156" w:type="dxa"/>
            <w:tcBorders>
              <w:left w:val="single" w:sz="4" w:space="0" w:color="CCCCCC"/>
              <w:right w:val="single" w:sz="6" w:space="0" w:color="CCCCCC"/>
            </w:tcBorders>
          </w:tcPr>
          <w:p w14:paraId="5176B69F" w14:textId="6299FFAB" w:rsidR="00B20996" w:rsidRDefault="004B3FCC">
            <w:pPr>
              <w:pStyle w:val="TableParagraph"/>
              <w:spacing w:before="78"/>
              <w:rPr>
                <w:sz w:val="20"/>
              </w:rPr>
            </w:pPr>
            <w:r>
              <w:rPr>
                <w:spacing w:val="-2"/>
                <w:sz w:val="20"/>
              </w:rPr>
              <w:t>***</w:t>
            </w:r>
            <w:r w:rsidR="00000000">
              <w:rPr>
                <w:spacing w:val="-2"/>
                <w:sz w:val="20"/>
              </w:rPr>
              <w:t>5237</w:t>
            </w:r>
            <w:r>
              <w:rPr>
                <w:spacing w:val="-2"/>
                <w:sz w:val="20"/>
              </w:rPr>
              <w:t>**</w:t>
            </w:r>
          </w:p>
        </w:tc>
        <w:tc>
          <w:tcPr>
            <w:tcW w:w="4741" w:type="dxa"/>
            <w:tcBorders>
              <w:top w:val="single" w:sz="6" w:space="0" w:color="CCCCCC"/>
              <w:left w:val="single" w:sz="6" w:space="0" w:color="CCCCCC"/>
              <w:bottom w:val="single" w:sz="6" w:space="0" w:color="CCCCCC"/>
              <w:right w:val="single" w:sz="6" w:space="0" w:color="CCCCCC"/>
            </w:tcBorders>
          </w:tcPr>
          <w:p w14:paraId="5248C11C" w14:textId="77777777" w:rsidR="00B20996" w:rsidRDefault="00000000">
            <w:pPr>
              <w:pStyle w:val="TableParagraph"/>
              <w:spacing w:before="78"/>
              <w:ind w:left="63"/>
              <w:rPr>
                <w:sz w:val="20"/>
              </w:rPr>
            </w:pPr>
            <w:r>
              <w:rPr>
                <w:sz w:val="20"/>
              </w:rPr>
              <w:t xml:space="preserve">JOSE DE LA UZ </w:t>
            </w:r>
            <w:r>
              <w:rPr>
                <w:spacing w:val="-2"/>
                <w:sz w:val="20"/>
              </w:rPr>
              <w:t>PARDOS</w:t>
            </w:r>
          </w:p>
        </w:tc>
        <w:tc>
          <w:tcPr>
            <w:tcW w:w="1166" w:type="dxa"/>
            <w:tcBorders>
              <w:left w:val="single" w:sz="6" w:space="0" w:color="CCCCCC"/>
              <w:right w:val="single" w:sz="4" w:space="0" w:color="CCCCCC"/>
            </w:tcBorders>
          </w:tcPr>
          <w:p w14:paraId="4C2536B9" w14:textId="77777777" w:rsidR="00B20996" w:rsidRDefault="00000000">
            <w:pPr>
              <w:pStyle w:val="TableParagraph"/>
              <w:spacing w:before="78"/>
              <w:ind w:left="63"/>
              <w:rPr>
                <w:sz w:val="20"/>
              </w:rPr>
            </w:pPr>
            <w:r>
              <w:rPr>
                <w:spacing w:val="-5"/>
                <w:sz w:val="20"/>
              </w:rPr>
              <w:t>SÍ</w:t>
            </w:r>
          </w:p>
        </w:tc>
      </w:tr>
      <w:tr w:rsidR="00B20996" w14:paraId="0A04F4AA" w14:textId="77777777">
        <w:trPr>
          <w:trHeight w:val="386"/>
        </w:trPr>
        <w:tc>
          <w:tcPr>
            <w:tcW w:w="3156" w:type="dxa"/>
            <w:tcBorders>
              <w:left w:val="single" w:sz="4" w:space="0" w:color="CCCCCC"/>
              <w:right w:val="single" w:sz="6" w:space="0" w:color="CCCCCC"/>
            </w:tcBorders>
          </w:tcPr>
          <w:p w14:paraId="0ADBA939" w14:textId="5523FC58" w:rsidR="00B20996" w:rsidRDefault="004B3FCC">
            <w:pPr>
              <w:pStyle w:val="TableParagraph"/>
              <w:spacing w:before="77"/>
              <w:rPr>
                <w:sz w:val="20"/>
              </w:rPr>
            </w:pPr>
            <w:r>
              <w:rPr>
                <w:spacing w:val="-2"/>
                <w:sz w:val="20"/>
              </w:rPr>
              <w:t>***</w:t>
            </w:r>
            <w:r w:rsidR="00000000">
              <w:rPr>
                <w:spacing w:val="-2"/>
                <w:sz w:val="20"/>
              </w:rPr>
              <w:t>8979</w:t>
            </w:r>
            <w:r>
              <w:rPr>
                <w:spacing w:val="-2"/>
                <w:sz w:val="20"/>
              </w:rPr>
              <w:t>**</w:t>
            </w:r>
          </w:p>
        </w:tc>
        <w:tc>
          <w:tcPr>
            <w:tcW w:w="4741" w:type="dxa"/>
            <w:tcBorders>
              <w:top w:val="single" w:sz="6" w:space="0" w:color="CCCCCC"/>
              <w:left w:val="single" w:sz="6" w:space="0" w:color="CCCCCC"/>
              <w:bottom w:val="single" w:sz="6" w:space="0" w:color="CCCCCC"/>
              <w:right w:val="single" w:sz="6" w:space="0" w:color="CCCCCC"/>
            </w:tcBorders>
          </w:tcPr>
          <w:p w14:paraId="27F7B5C4" w14:textId="77777777" w:rsidR="00B20996" w:rsidRDefault="00000000">
            <w:pPr>
              <w:pStyle w:val="TableParagraph"/>
              <w:spacing w:before="77"/>
              <w:ind w:left="63"/>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166" w:type="dxa"/>
            <w:tcBorders>
              <w:left w:val="single" w:sz="6" w:space="0" w:color="CCCCCC"/>
              <w:right w:val="single" w:sz="4" w:space="0" w:color="CCCCCC"/>
            </w:tcBorders>
          </w:tcPr>
          <w:p w14:paraId="6504F3AC" w14:textId="77777777" w:rsidR="00B20996" w:rsidRDefault="00000000">
            <w:pPr>
              <w:pStyle w:val="TableParagraph"/>
              <w:spacing w:before="77"/>
              <w:ind w:left="63"/>
              <w:rPr>
                <w:sz w:val="20"/>
              </w:rPr>
            </w:pPr>
            <w:r>
              <w:rPr>
                <w:spacing w:val="-5"/>
                <w:sz w:val="20"/>
              </w:rPr>
              <w:t>SÍ</w:t>
            </w:r>
          </w:p>
        </w:tc>
      </w:tr>
      <w:tr w:rsidR="00B20996" w14:paraId="3F202E03" w14:textId="77777777">
        <w:trPr>
          <w:trHeight w:val="389"/>
        </w:trPr>
        <w:tc>
          <w:tcPr>
            <w:tcW w:w="3156" w:type="dxa"/>
            <w:tcBorders>
              <w:left w:val="single" w:sz="4" w:space="0" w:color="CCCCCC"/>
              <w:right w:val="single" w:sz="6" w:space="0" w:color="CCCCCC"/>
            </w:tcBorders>
          </w:tcPr>
          <w:p w14:paraId="7B2AD5CD" w14:textId="1A9C97FA" w:rsidR="00B20996" w:rsidRDefault="004B3FCC">
            <w:pPr>
              <w:pStyle w:val="TableParagraph"/>
              <w:spacing w:before="78"/>
              <w:rPr>
                <w:sz w:val="20"/>
              </w:rPr>
            </w:pPr>
            <w:r>
              <w:rPr>
                <w:spacing w:val="-2"/>
                <w:sz w:val="20"/>
              </w:rPr>
              <w:t>***</w:t>
            </w:r>
            <w:r w:rsidR="00000000">
              <w:rPr>
                <w:spacing w:val="-2"/>
                <w:sz w:val="20"/>
              </w:rPr>
              <w:t>6126</w:t>
            </w:r>
            <w:r>
              <w:rPr>
                <w:spacing w:val="-2"/>
                <w:sz w:val="20"/>
              </w:rPr>
              <w:t>**</w:t>
            </w:r>
          </w:p>
        </w:tc>
        <w:tc>
          <w:tcPr>
            <w:tcW w:w="4741" w:type="dxa"/>
            <w:tcBorders>
              <w:top w:val="single" w:sz="6" w:space="0" w:color="CCCCCC"/>
              <w:left w:val="single" w:sz="6" w:space="0" w:color="CCCCCC"/>
              <w:bottom w:val="single" w:sz="6" w:space="0" w:color="CCCCCC"/>
              <w:right w:val="single" w:sz="6" w:space="0" w:color="CCCCCC"/>
            </w:tcBorders>
          </w:tcPr>
          <w:p w14:paraId="35591495" w14:textId="77777777" w:rsidR="00B20996" w:rsidRDefault="00000000">
            <w:pPr>
              <w:pStyle w:val="TableParagraph"/>
              <w:spacing w:before="78"/>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166" w:type="dxa"/>
            <w:tcBorders>
              <w:left w:val="single" w:sz="6" w:space="0" w:color="CCCCCC"/>
              <w:right w:val="single" w:sz="4" w:space="0" w:color="CCCCCC"/>
            </w:tcBorders>
          </w:tcPr>
          <w:p w14:paraId="35775C64" w14:textId="77777777" w:rsidR="00B20996" w:rsidRDefault="00000000">
            <w:pPr>
              <w:pStyle w:val="TableParagraph"/>
              <w:spacing w:before="78"/>
              <w:ind w:left="63"/>
              <w:rPr>
                <w:sz w:val="20"/>
              </w:rPr>
            </w:pPr>
            <w:r>
              <w:rPr>
                <w:spacing w:val="-5"/>
                <w:sz w:val="20"/>
              </w:rPr>
              <w:t>SÍ</w:t>
            </w:r>
          </w:p>
        </w:tc>
      </w:tr>
      <w:tr w:rsidR="00B20996" w14:paraId="1027528C" w14:textId="77777777">
        <w:trPr>
          <w:trHeight w:val="388"/>
        </w:trPr>
        <w:tc>
          <w:tcPr>
            <w:tcW w:w="3156" w:type="dxa"/>
            <w:tcBorders>
              <w:left w:val="single" w:sz="4" w:space="0" w:color="CCCCCC"/>
              <w:right w:val="single" w:sz="6" w:space="0" w:color="CCCCCC"/>
            </w:tcBorders>
          </w:tcPr>
          <w:p w14:paraId="50920015" w14:textId="31CDABDA" w:rsidR="00B20996" w:rsidRDefault="004B3FCC">
            <w:pPr>
              <w:pStyle w:val="TableParagraph"/>
              <w:spacing w:before="77"/>
              <w:rPr>
                <w:sz w:val="20"/>
              </w:rPr>
            </w:pPr>
            <w:r>
              <w:rPr>
                <w:spacing w:val="-2"/>
                <w:sz w:val="20"/>
              </w:rPr>
              <w:t>***</w:t>
            </w:r>
            <w:r w:rsidR="00000000">
              <w:rPr>
                <w:spacing w:val="-2"/>
                <w:sz w:val="20"/>
              </w:rPr>
              <w:t>1467</w:t>
            </w:r>
            <w:r>
              <w:rPr>
                <w:spacing w:val="-2"/>
                <w:sz w:val="20"/>
              </w:rPr>
              <w:t>**</w:t>
            </w:r>
          </w:p>
        </w:tc>
        <w:tc>
          <w:tcPr>
            <w:tcW w:w="4741" w:type="dxa"/>
            <w:tcBorders>
              <w:top w:val="single" w:sz="6" w:space="0" w:color="CCCCCC"/>
              <w:left w:val="single" w:sz="6" w:space="0" w:color="CCCCCC"/>
              <w:bottom w:val="single" w:sz="6" w:space="0" w:color="CCCCCC"/>
              <w:right w:val="single" w:sz="6" w:space="0" w:color="CCCCCC"/>
            </w:tcBorders>
          </w:tcPr>
          <w:p w14:paraId="0C19FB0D" w14:textId="77777777" w:rsidR="00B20996" w:rsidRDefault="00000000">
            <w:pPr>
              <w:pStyle w:val="TableParagraph"/>
              <w:spacing w:before="77"/>
              <w:ind w:left="63"/>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166" w:type="dxa"/>
            <w:tcBorders>
              <w:left w:val="single" w:sz="6" w:space="0" w:color="CCCCCC"/>
              <w:right w:val="single" w:sz="4" w:space="0" w:color="CCCCCC"/>
            </w:tcBorders>
          </w:tcPr>
          <w:p w14:paraId="5BC0D7E5" w14:textId="77777777" w:rsidR="00B20996" w:rsidRDefault="00000000">
            <w:pPr>
              <w:pStyle w:val="TableParagraph"/>
              <w:spacing w:before="77"/>
              <w:ind w:left="63"/>
              <w:rPr>
                <w:sz w:val="20"/>
              </w:rPr>
            </w:pPr>
            <w:r>
              <w:rPr>
                <w:spacing w:val="-5"/>
                <w:sz w:val="20"/>
              </w:rPr>
              <w:t>SÍ</w:t>
            </w:r>
          </w:p>
        </w:tc>
      </w:tr>
      <w:tr w:rsidR="00B20996" w14:paraId="757E31D9" w14:textId="77777777">
        <w:trPr>
          <w:trHeight w:val="386"/>
        </w:trPr>
        <w:tc>
          <w:tcPr>
            <w:tcW w:w="3156" w:type="dxa"/>
            <w:tcBorders>
              <w:left w:val="single" w:sz="4" w:space="0" w:color="CCCCCC"/>
              <w:right w:val="single" w:sz="6" w:space="0" w:color="CCCCCC"/>
            </w:tcBorders>
          </w:tcPr>
          <w:p w14:paraId="4F967CFB" w14:textId="638EB566" w:rsidR="00B20996" w:rsidRDefault="004B3FCC">
            <w:pPr>
              <w:pStyle w:val="TableParagraph"/>
              <w:spacing w:before="77"/>
              <w:rPr>
                <w:sz w:val="20"/>
              </w:rPr>
            </w:pPr>
            <w:r>
              <w:rPr>
                <w:spacing w:val="-2"/>
                <w:sz w:val="20"/>
              </w:rPr>
              <w:t>***</w:t>
            </w:r>
            <w:r w:rsidR="00000000">
              <w:rPr>
                <w:spacing w:val="-2"/>
                <w:sz w:val="20"/>
              </w:rPr>
              <w:t>9617</w:t>
            </w:r>
            <w:r>
              <w:rPr>
                <w:spacing w:val="-2"/>
                <w:sz w:val="20"/>
              </w:rPr>
              <w:t>**</w:t>
            </w:r>
          </w:p>
        </w:tc>
        <w:tc>
          <w:tcPr>
            <w:tcW w:w="4741" w:type="dxa"/>
            <w:tcBorders>
              <w:top w:val="single" w:sz="6" w:space="0" w:color="CCCCCC"/>
              <w:left w:val="single" w:sz="6" w:space="0" w:color="CCCCCC"/>
              <w:bottom w:val="single" w:sz="6" w:space="0" w:color="CCCCCC"/>
              <w:right w:val="single" w:sz="6" w:space="0" w:color="CCCCCC"/>
            </w:tcBorders>
          </w:tcPr>
          <w:p w14:paraId="5B4584E5" w14:textId="77777777" w:rsidR="00B20996" w:rsidRDefault="00000000">
            <w:pPr>
              <w:pStyle w:val="TableParagraph"/>
              <w:spacing w:before="77"/>
              <w:ind w:left="63"/>
              <w:rPr>
                <w:sz w:val="20"/>
              </w:rPr>
            </w:pPr>
            <w:r>
              <w:rPr>
                <w:sz w:val="20"/>
              </w:rPr>
              <w:t xml:space="preserve">MONICA PARAISO </w:t>
            </w:r>
            <w:r>
              <w:rPr>
                <w:spacing w:val="-2"/>
                <w:sz w:val="20"/>
              </w:rPr>
              <w:t>VUYOVICH</w:t>
            </w:r>
          </w:p>
        </w:tc>
        <w:tc>
          <w:tcPr>
            <w:tcW w:w="1166" w:type="dxa"/>
            <w:tcBorders>
              <w:left w:val="single" w:sz="6" w:space="0" w:color="CCCCCC"/>
              <w:right w:val="single" w:sz="4" w:space="0" w:color="CCCCCC"/>
            </w:tcBorders>
          </w:tcPr>
          <w:p w14:paraId="15082B9F" w14:textId="77777777" w:rsidR="00B20996" w:rsidRDefault="00000000">
            <w:pPr>
              <w:pStyle w:val="TableParagraph"/>
              <w:spacing w:before="77"/>
              <w:ind w:left="63"/>
              <w:rPr>
                <w:sz w:val="20"/>
              </w:rPr>
            </w:pPr>
            <w:r>
              <w:rPr>
                <w:spacing w:val="-5"/>
                <w:sz w:val="20"/>
              </w:rPr>
              <w:t>SÍ</w:t>
            </w:r>
          </w:p>
        </w:tc>
      </w:tr>
    </w:tbl>
    <w:p w14:paraId="054B4FCA" w14:textId="77777777" w:rsidR="00B20996" w:rsidRDefault="00B20996">
      <w:pPr>
        <w:pStyle w:val="Textoindependiente"/>
        <w:spacing w:before="148"/>
      </w:pPr>
    </w:p>
    <w:p w14:paraId="3540B8E6" w14:textId="77777777" w:rsidR="00B20996" w:rsidRDefault="00000000">
      <w:pPr>
        <w:pStyle w:val="Ttulo3"/>
      </w:pPr>
      <w:r>
        <w:t>Excusas</w:t>
      </w:r>
      <w:r>
        <w:rPr>
          <w:spacing w:val="-6"/>
        </w:rPr>
        <w:t xml:space="preserve"> </w:t>
      </w:r>
      <w:r>
        <w:t>de</w:t>
      </w:r>
      <w:r>
        <w:rPr>
          <w:spacing w:val="-5"/>
        </w:rPr>
        <w:t xml:space="preserve"> </w:t>
      </w:r>
      <w:r>
        <w:t>asistencia</w:t>
      </w:r>
      <w:r>
        <w:rPr>
          <w:spacing w:val="-5"/>
        </w:rPr>
        <w:t xml:space="preserve"> </w:t>
      </w:r>
      <w:r>
        <w:rPr>
          <w:spacing w:val="-2"/>
        </w:rPr>
        <w:t>presentadas:</w:t>
      </w:r>
    </w:p>
    <w:p w14:paraId="0F021218" w14:textId="77777777" w:rsidR="00B20996" w:rsidRDefault="00B20996">
      <w:pPr>
        <w:pStyle w:val="Ttulo3"/>
        <w:sectPr w:rsidR="00B20996" w:rsidSect="004B3FCC">
          <w:headerReference w:type="default" r:id="rId7"/>
          <w:footerReference w:type="default" r:id="rId8"/>
          <w:headerReference w:type="first" r:id="rId9"/>
          <w:type w:val="continuous"/>
          <w:pgSz w:w="11910" w:h="16840"/>
          <w:pgMar w:top="1260" w:right="282" w:bottom="1260" w:left="708" w:header="225" w:footer="1060" w:gutter="0"/>
          <w:pgNumType w:start="1"/>
          <w:cols w:space="720"/>
          <w:titlePg/>
          <w:docGrid w:linePitch="299"/>
        </w:sectPr>
      </w:pPr>
    </w:p>
    <w:p w14:paraId="5D7CE195" w14:textId="77777777" w:rsidR="00B20996" w:rsidRDefault="00000000">
      <w:pPr>
        <w:pStyle w:val="Textoindependiente"/>
        <w:spacing w:before="193"/>
        <w:ind w:left="831"/>
      </w:pPr>
      <w:r>
        <w:lastRenderedPageBreak/>
        <w:t>1.</w:t>
      </w:r>
      <w:r>
        <w:rPr>
          <w:spacing w:val="49"/>
        </w:rPr>
        <w:t xml:space="preserve"> </w:t>
      </w:r>
      <w:r>
        <w:t>Gustavo</w:t>
      </w:r>
      <w:r>
        <w:rPr>
          <w:spacing w:val="-2"/>
        </w:rPr>
        <w:t xml:space="preserve"> </w:t>
      </w:r>
      <w:r>
        <w:t>Adolfo</w:t>
      </w:r>
      <w:r>
        <w:rPr>
          <w:spacing w:val="-3"/>
        </w:rPr>
        <w:t xml:space="preserve"> </w:t>
      </w:r>
      <w:r>
        <w:t>Rico</w:t>
      </w:r>
      <w:r>
        <w:rPr>
          <w:spacing w:val="-3"/>
        </w:rPr>
        <w:t xml:space="preserve"> </w:t>
      </w:r>
      <w:r>
        <w:rPr>
          <w:spacing w:val="-2"/>
        </w:rPr>
        <w:t>Pérez:</w:t>
      </w:r>
    </w:p>
    <w:p w14:paraId="1AE6FA2E" w14:textId="5284EA93" w:rsidR="00B20996" w:rsidRPr="004B3FCC" w:rsidRDefault="004B3FCC">
      <w:pPr>
        <w:pStyle w:val="Textoindependiente"/>
        <w:spacing w:before="50"/>
        <w:ind w:left="1110"/>
        <w:rPr>
          <w:i/>
          <w:iCs/>
        </w:rPr>
      </w:pPr>
      <w:r w:rsidRPr="004B3FCC">
        <w:rPr>
          <w:i/>
          <w:iCs/>
        </w:rPr>
        <w:t>“</w:t>
      </w:r>
      <w:r w:rsidR="00000000" w:rsidRPr="004B3FCC">
        <w:rPr>
          <w:i/>
          <w:iCs/>
        </w:rPr>
        <w:t>con</w:t>
      </w:r>
      <w:r w:rsidR="00000000" w:rsidRPr="004B3FCC">
        <w:rPr>
          <w:i/>
          <w:iCs/>
          <w:spacing w:val="-5"/>
        </w:rPr>
        <w:t xml:space="preserve"> </w:t>
      </w:r>
      <w:r w:rsidR="00000000" w:rsidRPr="004B3FCC">
        <w:rPr>
          <w:i/>
          <w:iCs/>
        </w:rPr>
        <w:t>motivo</w:t>
      </w:r>
      <w:r w:rsidR="00000000" w:rsidRPr="004B3FCC">
        <w:rPr>
          <w:i/>
          <w:iCs/>
          <w:spacing w:val="-5"/>
        </w:rPr>
        <w:t xml:space="preserve"> </w:t>
      </w:r>
      <w:r w:rsidR="00000000" w:rsidRPr="004B3FCC">
        <w:rPr>
          <w:i/>
          <w:iCs/>
        </w:rPr>
        <w:t>organización</w:t>
      </w:r>
      <w:r w:rsidR="00000000" w:rsidRPr="004B3FCC">
        <w:rPr>
          <w:i/>
          <w:iCs/>
          <w:spacing w:val="-5"/>
        </w:rPr>
        <w:t xml:space="preserve"> </w:t>
      </w:r>
      <w:r w:rsidR="00000000" w:rsidRPr="004B3FCC">
        <w:rPr>
          <w:i/>
          <w:iCs/>
        </w:rPr>
        <w:t>de</w:t>
      </w:r>
      <w:r w:rsidR="00000000" w:rsidRPr="004B3FCC">
        <w:rPr>
          <w:i/>
          <w:iCs/>
          <w:spacing w:val="-5"/>
        </w:rPr>
        <w:t xml:space="preserve"> </w:t>
      </w:r>
      <w:r w:rsidR="00000000" w:rsidRPr="004B3FCC">
        <w:rPr>
          <w:i/>
          <w:iCs/>
          <w:spacing w:val="-2"/>
        </w:rPr>
        <w:t>agenda</w:t>
      </w:r>
      <w:r w:rsidRPr="004B3FCC">
        <w:rPr>
          <w:i/>
          <w:iCs/>
          <w:spacing w:val="-2"/>
        </w:rPr>
        <w:t>”.</w:t>
      </w:r>
    </w:p>
    <w:p w14:paraId="2A188384" w14:textId="77777777" w:rsidR="00B20996" w:rsidRDefault="00B20996">
      <w:pPr>
        <w:pStyle w:val="Textoindependiente"/>
        <w:spacing w:before="61"/>
      </w:pPr>
    </w:p>
    <w:p w14:paraId="097A1967" w14:textId="77777777" w:rsidR="00B20996" w:rsidRDefault="00000000">
      <w:pPr>
        <w:pStyle w:val="Textoindependiente"/>
        <w:spacing w:line="292" w:lineRule="auto"/>
        <w:ind w:left="709" w:right="881"/>
      </w:pPr>
      <w:r>
        <w:t>Una</w:t>
      </w:r>
      <w:r>
        <w:rPr>
          <w:spacing w:val="38"/>
        </w:rPr>
        <w:t xml:space="preserve"> </w:t>
      </w:r>
      <w:r>
        <w:t>vez</w:t>
      </w:r>
      <w:r>
        <w:rPr>
          <w:spacing w:val="38"/>
        </w:rPr>
        <w:t xml:space="preserve"> </w:t>
      </w:r>
      <w:r>
        <w:t>verificada</w:t>
      </w:r>
      <w:r>
        <w:rPr>
          <w:spacing w:val="38"/>
        </w:rPr>
        <w:t xml:space="preserve"> </w:t>
      </w:r>
      <w:r>
        <w:t>por</w:t>
      </w:r>
      <w:r>
        <w:rPr>
          <w:spacing w:val="38"/>
        </w:rPr>
        <w:t xml:space="preserve"> </w:t>
      </w:r>
      <w:r>
        <w:t>el</w:t>
      </w:r>
      <w:r>
        <w:rPr>
          <w:spacing w:val="38"/>
        </w:rPr>
        <w:t xml:space="preserve"> </w:t>
      </w:r>
      <w:proofErr w:type="gramStart"/>
      <w:r>
        <w:t>Secretario</w:t>
      </w:r>
      <w:proofErr w:type="gramEnd"/>
      <w:r>
        <w:rPr>
          <w:spacing w:val="38"/>
        </w:rPr>
        <w:t xml:space="preserve"> </w:t>
      </w:r>
      <w:r>
        <w:t>la</w:t>
      </w:r>
      <w:r>
        <w:rPr>
          <w:spacing w:val="38"/>
        </w:rPr>
        <w:t xml:space="preserve"> </w:t>
      </w:r>
      <w:r>
        <w:t>válida</w:t>
      </w:r>
      <w:r>
        <w:rPr>
          <w:spacing w:val="38"/>
        </w:rPr>
        <w:t xml:space="preserve"> </w:t>
      </w:r>
      <w:r>
        <w:t>constitución</w:t>
      </w:r>
      <w:r>
        <w:rPr>
          <w:spacing w:val="38"/>
        </w:rPr>
        <w:t xml:space="preserve"> </w:t>
      </w:r>
      <w:r>
        <w:t>del</w:t>
      </w:r>
      <w:r>
        <w:rPr>
          <w:spacing w:val="38"/>
        </w:rPr>
        <w:t xml:space="preserve"> </w:t>
      </w:r>
      <w:r>
        <w:t>órgano,</w:t>
      </w:r>
      <w:r>
        <w:rPr>
          <w:spacing w:val="38"/>
        </w:rPr>
        <w:t xml:space="preserve"> </w:t>
      </w:r>
      <w:r>
        <w:t>el</w:t>
      </w:r>
      <w:r>
        <w:rPr>
          <w:spacing w:val="38"/>
        </w:rPr>
        <w:t xml:space="preserve"> </w:t>
      </w:r>
      <w:r>
        <w:t>Presidente</w:t>
      </w:r>
      <w:r>
        <w:rPr>
          <w:spacing w:val="38"/>
        </w:rPr>
        <w:t xml:space="preserve"> </w:t>
      </w:r>
      <w:r>
        <w:t>abre</w:t>
      </w:r>
      <w:r>
        <w:rPr>
          <w:spacing w:val="38"/>
        </w:rPr>
        <w:t xml:space="preserve"> </w:t>
      </w:r>
      <w:r>
        <w:t>sesión, procediendo a la deliberación sobre los asuntos incluidos en el Orden del Día.</w:t>
      </w:r>
    </w:p>
    <w:p w14:paraId="2C2D2B9B" w14:textId="77777777" w:rsidR="00B20996" w:rsidRDefault="00000000">
      <w:pPr>
        <w:pStyle w:val="Textoindependiente"/>
        <w:rPr>
          <w:sz w:val="16"/>
        </w:rPr>
      </w:pPr>
      <w:r>
        <w:rPr>
          <w:noProof/>
          <w:sz w:val="16"/>
        </w:rPr>
        <mc:AlternateContent>
          <mc:Choice Requires="wpg">
            <w:drawing>
              <wp:anchor distT="0" distB="0" distL="0" distR="0" simplePos="0" relativeHeight="487590912" behindDoc="1" locked="0" layoutInCell="1" allowOverlap="1" wp14:anchorId="6804DF9C" wp14:editId="1E034C46">
                <wp:simplePos x="0" y="0"/>
                <wp:positionH relativeFrom="page">
                  <wp:posOffset>900112</wp:posOffset>
                </wp:positionH>
                <wp:positionV relativeFrom="paragraph">
                  <wp:posOffset>132496</wp:posOffset>
                </wp:positionV>
                <wp:extent cx="5760085" cy="27686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5" name="Graphic 15"/>
                        <wps:cNvSpPr/>
                        <wps:spPr>
                          <a:xfrm>
                            <a:off x="4762" y="9525"/>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3F3F3"/>
                          </a:solidFill>
                        </wps:spPr>
                        <wps:bodyPr wrap="square" lIns="0" tIns="0" rIns="0" bIns="0" rtlCol="0">
                          <a:prstTxWarp prst="textNoShape">
                            <a:avLst/>
                          </a:prstTxWarp>
                          <a:noAutofit/>
                        </wps:bodyPr>
                      </wps:wsp>
                      <wps:wsp>
                        <wps:cNvPr id="16" name="Graphic 16"/>
                        <wps:cNvSpPr/>
                        <wps:spPr>
                          <a:xfrm>
                            <a:off x="-12" y="5"/>
                            <a:ext cx="5760085" cy="276860"/>
                          </a:xfrm>
                          <a:custGeom>
                            <a:avLst/>
                            <a:gdLst/>
                            <a:ahLst/>
                            <a:cxnLst/>
                            <a:rect l="l" t="t" r="r" b="b"/>
                            <a:pathLst>
                              <a:path w="5760085" h="276860">
                                <a:moveTo>
                                  <a:pt x="5759780" y="0"/>
                                </a:moveTo>
                                <a:lnTo>
                                  <a:pt x="5759450" y="0"/>
                                </a:lnTo>
                                <a:lnTo>
                                  <a:pt x="5759450" y="5080"/>
                                </a:lnTo>
                                <a:lnTo>
                                  <a:pt x="5756922" y="7607"/>
                                </a:lnTo>
                                <a:lnTo>
                                  <a:pt x="5756922" y="5080"/>
                                </a:lnTo>
                                <a:lnTo>
                                  <a:pt x="5759450" y="5080"/>
                                </a:lnTo>
                                <a:lnTo>
                                  <a:pt x="5759450" y="0"/>
                                </a:lnTo>
                                <a:lnTo>
                                  <a:pt x="5755005" y="0"/>
                                </a:lnTo>
                                <a:lnTo>
                                  <a:pt x="5755005" y="10160"/>
                                </a:lnTo>
                                <a:lnTo>
                                  <a:pt x="5755005" y="267169"/>
                                </a:lnTo>
                                <a:lnTo>
                                  <a:pt x="4775" y="267169"/>
                                </a:lnTo>
                                <a:lnTo>
                                  <a:pt x="4775" y="10160"/>
                                </a:lnTo>
                                <a:lnTo>
                                  <a:pt x="5755005" y="10160"/>
                                </a:lnTo>
                                <a:lnTo>
                                  <a:pt x="5755005" y="0"/>
                                </a:lnTo>
                                <a:lnTo>
                                  <a:pt x="2857" y="0"/>
                                </a:lnTo>
                                <a:lnTo>
                                  <a:pt x="2857" y="5080"/>
                                </a:lnTo>
                                <a:lnTo>
                                  <a:pt x="2857" y="7594"/>
                                </a:lnTo>
                                <a:lnTo>
                                  <a:pt x="342" y="5080"/>
                                </a:lnTo>
                                <a:lnTo>
                                  <a:pt x="2857" y="5080"/>
                                </a:lnTo>
                                <a:lnTo>
                                  <a:pt x="2857" y="0"/>
                                </a:lnTo>
                                <a:lnTo>
                                  <a:pt x="12" y="0"/>
                                </a:lnTo>
                                <a:lnTo>
                                  <a:pt x="12" y="4749"/>
                                </a:lnTo>
                                <a:lnTo>
                                  <a:pt x="12" y="5080"/>
                                </a:lnTo>
                                <a:lnTo>
                                  <a:pt x="12" y="271919"/>
                                </a:lnTo>
                                <a:lnTo>
                                  <a:pt x="0" y="276694"/>
                                </a:lnTo>
                                <a:lnTo>
                                  <a:pt x="5759767" y="276694"/>
                                </a:lnTo>
                                <a:lnTo>
                                  <a:pt x="5759767" y="271945"/>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7" name="Textbox 17"/>
                        <wps:cNvSpPr txBox="1"/>
                        <wps:spPr>
                          <a:xfrm>
                            <a:off x="4762" y="10160"/>
                            <a:ext cx="5750560" cy="257175"/>
                          </a:xfrm>
                          <a:prstGeom prst="rect">
                            <a:avLst/>
                          </a:prstGeom>
                        </wps:spPr>
                        <wps:txbx>
                          <w:txbxContent>
                            <w:p w14:paraId="0ADCD9D2" w14:textId="77777777" w:rsidR="00B20996" w:rsidRDefault="00000000">
                              <w:pPr>
                                <w:spacing w:before="81"/>
                                <w:ind w:left="3381"/>
                                <w:rPr>
                                  <w:b/>
                                  <w:sz w:val="20"/>
                                </w:rPr>
                              </w:pPr>
                              <w:r>
                                <w:rPr>
                                  <w:b/>
                                  <w:sz w:val="20"/>
                                </w:rPr>
                                <w:t xml:space="preserve">A) PARTE </w:t>
                              </w:r>
                              <w:r>
                                <w:rPr>
                                  <w:b/>
                                  <w:spacing w:val="-2"/>
                                  <w:sz w:val="20"/>
                                </w:rPr>
                                <w:t>RESOLUTIVA</w:t>
                              </w:r>
                            </w:p>
                          </w:txbxContent>
                        </wps:txbx>
                        <wps:bodyPr wrap="square" lIns="0" tIns="0" rIns="0" bIns="0" rtlCol="0">
                          <a:noAutofit/>
                        </wps:bodyPr>
                      </wps:wsp>
                    </wpg:wgp>
                  </a:graphicData>
                </a:graphic>
              </wp:anchor>
            </w:drawing>
          </mc:Choice>
          <mc:Fallback>
            <w:pict>
              <v:group w14:anchorId="6804DF9C" id="Group 14" o:spid="_x0000_s1032" style="position:absolute;margin-left:70.85pt;margin-top:10.45pt;width:453.55pt;height:21.8pt;z-index:-1572556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">
                <v:shape id="Graphic 15" o:spid="_x0000_s1033"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" path="m5750242,l,,,257657r5750242,l5750242,xe" fillcolor="#f3f3f3" stroked="f">
                  <v:path arrowok="t"/>
                </v:shape>
                <v:shape id="Graphic 16" o:spid="_x0000_s1034"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" path="m5759780,r-330,l5759450,5080r-2528,2527l5756922,5080r2528,l5759450,r-4445,l5755005,10160r,257009l4775,267169r,-257009l5755005,10160r,-10160l2857,r,5080l2857,7594,342,5080r2515,l2857,,12,r,4749l12,5080r,266839l,276694r5759767,l5759767,271945r,-266865l5759780,xe" fillcolor="#ccc" stroked="f">
                  <v:path arrowok="t"/>
                </v:shape>
                <v:shape id="Textbox 17" o:spid="_x0000_s1035"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ADCD9D2" w14:textId="77777777" w:rsidR="00B20996" w:rsidRDefault="00000000">
                        <w:pPr>
                          <w:spacing w:before="81"/>
                          <w:ind w:left="3381"/>
                          <w:rPr>
                            <w:b/>
                            <w:sz w:val="20"/>
                          </w:rPr>
                        </w:pPr>
                        <w:r>
                          <w:rPr>
                            <w:b/>
                            <w:sz w:val="20"/>
                          </w:rPr>
                          <w:t xml:space="preserve">A) PARTE </w:t>
                        </w:r>
                        <w:r>
                          <w:rPr>
                            <w:b/>
                            <w:spacing w:val="-2"/>
                            <w:sz w:val="20"/>
                          </w:rPr>
                          <w:t>RESOLUTIVA</w:t>
                        </w:r>
                      </w:p>
                    </w:txbxContent>
                  </v:textbox>
                </v:shape>
                <w10:wrap type="topAndBottom" anchorx="page"/>
              </v:group>
            </w:pict>
          </mc:Fallback>
        </mc:AlternateContent>
      </w:r>
    </w:p>
    <w:p w14:paraId="5BEEB312" w14:textId="77777777" w:rsidR="00B20996" w:rsidRDefault="00B20996">
      <w:pPr>
        <w:pStyle w:val="Textoindependiente"/>
        <w:spacing w:before="115"/>
      </w:pPr>
    </w:p>
    <w:tbl>
      <w:tblPr>
        <w:tblStyle w:val="TableNormal"/>
        <w:tblW w:w="0" w:type="auto"/>
        <w:tblInd w:w="719"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B20996" w14:paraId="3795D9D2" w14:textId="77777777">
        <w:trPr>
          <w:trHeight w:val="404"/>
        </w:trPr>
        <w:tc>
          <w:tcPr>
            <w:tcW w:w="9062" w:type="dxa"/>
            <w:gridSpan w:val="2"/>
            <w:tcBorders>
              <w:left w:val="single" w:sz="4" w:space="0" w:color="CCCCCC"/>
              <w:bottom w:val="single" w:sz="8" w:space="0" w:color="CCCCCC"/>
              <w:right w:val="single" w:sz="4" w:space="0" w:color="CCCCCC"/>
            </w:tcBorders>
            <w:shd w:val="clear" w:color="auto" w:fill="F3F3F3"/>
          </w:tcPr>
          <w:p w14:paraId="6F58AA9A" w14:textId="77777777" w:rsidR="00B20996" w:rsidRDefault="00000000">
            <w:pPr>
              <w:pStyle w:val="TableParagraph"/>
              <w:spacing w:before="83"/>
              <w:rPr>
                <w:b/>
                <w:sz w:val="20"/>
              </w:rPr>
            </w:pPr>
            <w:r>
              <w:rPr>
                <w:b/>
                <w:sz w:val="20"/>
              </w:rPr>
              <w:t>Aprobación</w:t>
            </w:r>
            <w:r>
              <w:rPr>
                <w:b/>
                <w:spacing w:val="-4"/>
                <w:sz w:val="20"/>
              </w:rPr>
              <w:t xml:space="preserve"> </w:t>
            </w:r>
            <w:r>
              <w:rPr>
                <w:b/>
                <w:sz w:val="20"/>
              </w:rPr>
              <w:t>del</w:t>
            </w:r>
            <w:r>
              <w:rPr>
                <w:b/>
                <w:spacing w:val="-1"/>
                <w:sz w:val="20"/>
              </w:rPr>
              <w:t xml:space="preserve"> </w:t>
            </w:r>
            <w:r>
              <w:rPr>
                <w:b/>
                <w:sz w:val="20"/>
              </w:rPr>
              <w:t>acta</w:t>
            </w:r>
            <w:r>
              <w:rPr>
                <w:b/>
                <w:spacing w:val="-2"/>
                <w:sz w:val="20"/>
              </w:rPr>
              <w:t xml:space="preserve"> </w:t>
            </w:r>
            <w:r>
              <w:rPr>
                <w:b/>
                <w:sz w:val="20"/>
              </w:rPr>
              <w:t>de</w:t>
            </w:r>
            <w:r>
              <w:rPr>
                <w:b/>
                <w:spacing w:val="-1"/>
                <w:sz w:val="20"/>
              </w:rPr>
              <w:t xml:space="preserve"> </w:t>
            </w:r>
            <w:r>
              <w:rPr>
                <w:b/>
                <w:sz w:val="20"/>
              </w:rPr>
              <w:t>la</w:t>
            </w:r>
            <w:r>
              <w:rPr>
                <w:b/>
                <w:spacing w:val="-2"/>
                <w:sz w:val="20"/>
              </w:rPr>
              <w:t xml:space="preserve"> </w:t>
            </w:r>
            <w:r>
              <w:rPr>
                <w:b/>
                <w:sz w:val="20"/>
              </w:rPr>
              <w:t>sesión</w:t>
            </w:r>
            <w:r>
              <w:rPr>
                <w:b/>
                <w:spacing w:val="-1"/>
                <w:sz w:val="20"/>
              </w:rPr>
              <w:t xml:space="preserve"> </w:t>
            </w:r>
            <w:r>
              <w:rPr>
                <w:b/>
                <w:sz w:val="20"/>
              </w:rPr>
              <w:t>ordinaria</w:t>
            </w:r>
            <w:r>
              <w:rPr>
                <w:b/>
                <w:spacing w:val="-1"/>
                <w:sz w:val="20"/>
              </w:rPr>
              <w:t xml:space="preserve"> </w:t>
            </w:r>
            <w:r>
              <w:rPr>
                <w:b/>
                <w:sz w:val="20"/>
              </w:rPr>
              <w:t>de</w:t>
            </w:r>
            <w:r>
              <w:rPr>
                <w:b/>
                <w:spacing w:val="-2"/>
                <w:sz w:val="20"/>
              </w:rPr>
              <w:t xml:space="preserve"> </w:t>
            </w:r>
            <w:r>
              <w:rPr>
                <w:b/>
                <w:sz w:val="20"/>
              </w:rPr>
              <w:t>25</w:t>
            </w:r>
            <w:r>
              <w:rPr>
                <w:b/>
                <w:spacing w:val="-1"/>
                <w:sz w:val="20"/>
              </w:rPr>
              <w:t xml:space="preserve"> </w:t>
            </w:r>
            <w:r>
              <w:rPr>
                <w:b/>
                <w:sz w:val="20"/>
              </w:rPr>
              <w:t>de</w:t>
            </w:r>
            <w:r>
              <w:rPr>
                <w:b/>
                <w:spacing w:val="-2"/>
                <w:sz w:val="20"/>
              </w:rPr>
              <w:t xml:space="preserve"> </w:t>
            </w:r>
            <w:r>
              <w:rPr>
                <w:b/>
                <w:sz w:val="20"/>
              </w:rPr>
              <w:t>abril</w:t>
            </w:r>
            <w:r>
              <w:rPr>
                <w:b/>
                <w:spacing w:val="-1"/>
                <w:sz w:val="20"/>
              </w:rPr>
              <w:t xml:space="preserve"> </w:t>
            </w:r>
            <w:r>
              <w:rPr>
                <w:b/>
                <w:sz w:val="20"/>
              </w:rPr>
              <w:t>de</w:t>
            </w:r>
            <w:r>
              <w:rPr>
                <w:b/>
                <w:spacing w:val="-1"/>
                <w:sz w:val="20"/>
              </w:rPr>
              <w:t xml:space="preserve"> </w:t>
            </w:r>
            <w:r>
              <w:rPr>
                <w:b/>
                <w:spacing w:val="-2"/>
                <w:sz w:val="20"/>
              </w:rPr>
              <w:t>2025.</w:t>
            </w:r>
          </w:p>
        </w:tc>
      </w:tr>
      <w:tr w:rsidR="00B20996" w14:paraId="66557447" w14:textId="77777777">
        <w:trPr>
          <w:trHeight w:val="403"/>
        </w:trPr>
        <w:tc>
          <w:tcPr>
            <w:tcW w:w="1877" w:type="dxa"/>
            <w:tcBorders>
              <w:top w:val="single" w:sz="8" w:space="0" w:color="CCCCCC"/>
              <w:left w:val="single" w:sz="4" w:space="0" w:color="CCCCCC"/>
            </w:tcBorders>
          </w:tcPr>
          <w:p w14:paraId="0AD21B25" w14:textId="77777777" w:rsidR="00B20996"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3968035A" w14:textId="77777777" w:rsidR="00B20996"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75AA6CD" w14:textId="77777777" w:rsidR="00B20996" w:rsidRDefault="00B20996">
      <w:pPr>
        <w:pStyle w:val="Textoindependiente"/>
        <w:spacing w:before="145"/>
      </w:pPr>
    </w:p>
    <w:p w14:paraId="6BBDEC99" w14:textId="77777777" w:rsidR="00B20996" w:rsidRDefault="00000000">
      <w:pPr>
        <w:pStyle w:val="Ttulo3"/>
      </w:pPr>
      <w:r>
        <w:rPr>
          <w:noProof/>
        </w:rPr>
        <mc:AlternateContent>
          <mc:Choice Requires="wps">
            <w:drawing>
              <wp:anchor distT="0" distB="0" distL="0" distR="0" simplePos="0" relativeHeight="15732224" behindDoc="0" locked="0" layoutInCell="1" allowOverlap="1" wp14:anchorId="7F91E2C8" wp14:editId="1AB60C31">
                <wp:simplePos x="0" y="0"/>
                <wp:positionH relativeFrom="page">
                  <wp:posOffset>6807090</wp:posOffset>
                </wp:positionH>
                <wp:positionV relativeFrom="paragraph">
                  <wp:posOffset>-380133</wp:posOffset>
                </wp:positionV>
                <wp:extent cx="419734" cy="31870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615EFA4"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9728AB"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7F91E2C8" id="Textbox 18" o:spid="_x0000_s1036" type="#_x0000_t202" style="position:absolute;left:0;text-align:left;margin-left:536pt;margin-top:-29.95pt;width:33.05pt;height:250.9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wowEAADE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" filled="f" stroked="f">
                <v:textbox style="layout-flow:vertical;mso-layout-flow-alt:bottom-to-top" inset="0,0,0,0">
                  <w:txbxContent>
                    <w:p w14:paraId="0615EFA4"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9728AB"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Pr>
          <w:spacing w:val="-2"/>
        </w:rPr>
        <w:t>Resolución:</w:t>
      </w:r>
    </w:p>
    <w:p w14:paraId="702A9999" w14:textId="77777777" w:rsidR="00B20996" w:rsidRDefault="00B20996">
      <w:pPr>
        <w:pStyle w:val="Textoindependiente"/>
        <w:spacing w:before="61"/>
        <w:rPr>
          <w:b/>
        </w:rPr>
      </w:pPr>
    </w:p>
    <w:p w14:paraId="2D5371B4" w14:textId="77777777" w:rsidR="00B20996" w:rsidRDefault="00000000">
      <w:pPr>
        <w:pStyle w:val="Textoindependiente"/>
        <w:spacing w:line="292" w:lineRule="auto"/>
        <w:ind w:left="709" w:right="1134"/>
        <w:jc w:val="both"/>
      </w:pPr>
      <w:r>
        <w:t>La Junta de Gobierno Local, en votación ordinaria y por unanimidad, acuerda aprobar acta de la sesión ordinaria de 25 de abril de 2025.</w:t>
      </w:r>
    </w:p>
    <w:p w14:paraId="753DC840" w14:textId="77777777" w:rsidR="00B20996" w:rsidRDefault="00B20996">
      <w:pPr>
        <w:pStyle w:val="Textoindependiente"/>
        <w:spacing w:before="1" w:after="1"/>
        <w:rPr>
          <w:sz w:val="18"/>
        </w:rPr>
      </w:pPr>
    </w:p>
    <w:tbl>
      <w:tblPr>
        <w:tblStyle w:val="TableNormal"/>
        <w:tblW w:w="0" w:type="auto"/>
        <w:tblInd w:w="719"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20996" w14:paraId="6CD3339B"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5E38327D" w14:textId="4EAD2470" w:rsidR="00B20996" w:rsidRDefault="00000000">
            <w:pPr>
              <w:pStyle w:val="TableParagraph"/>
              <w:spacing w:line="297" w:lineRule="auto"/>
              <w:ind w:right="52"/>
              <w:jc w:val="both"/>
              <w:rPr>
                <w:b/>
                <w:sz w:val="20"/>
              </w:rPr>
            </w:pPr>
            <w:r>
              <w:rPr>
                <w:b/>
                <w:sz w:val="20"/>
              </w:rPr>
              <w:t>Sentencia condenatoria 139/2025</w:t>
            </w:r>
            <w:r w:rsidR="004B3FCC">
              <w:rPr>
                <w:b/>
                <w:sz w:val="20"/>
              </w:rPr>
              <w:t>,</w:t>
            </w:r>
            <w:r>
              <w:rPr>
                <w:b/>
                <w:sz w:val="20"/>
              </w:rPr>
              <w:t xml:space="preserve"> dictada por el Juzgado de lo Penal núm. 20 de Madrid. Procedimiento Abreviado 327/2023. Origen: Juzgado Mixto </w:t>
            </w:r>
            <w:proofErr w:type="spellStart"/>
            <w:r>
              <w:rPr>
                <w:b/>
                <w:sz w:val="20"/>
              </w:rPr>
              <w:t>nº</w:t>
            </w:r>
            <w:proofErr w:type="spellEnd"/>
            <w:r>
              <w:rPr>
                <w:b/>
                <w:sz w:val="20"/>
              </w:rPr>
              <w:t xml:space="preserve"> 8 de Majadahonda, Procedimiento Abreviado 547/2022. Materia: Delito contra la seguridad del tráfico. Acusado:</w:t>
            </w:r>
          </w:p>
          <w:p w14:paraId="2CF5CD56" w14:textId="59F30137" w:rsidR="00B20996" w:rsidRDefault="00000000">
            <w:pPr>
              <w:pStyle w:val="TableParagraph"/>
              <w:spacing w:before="2"/>
              <w:jc w:val="both"/>
              <w:rPr>
                <w:b/>
                <w:sz w:val="20"/>
              </w:rPr>
            </w:pPr>
            <w:r>
              <w:rPr>
                <w:b/>
                <w:sz w:val="20"/>
              </w:rPr>
              <w:t>D. S.I.R.R.</w:t>
            </w:r>
            <w:r w:rsidR="004B3FCC">
              <w:rPr>
                <w:b/>
                <w:sz w:val="20"/>
              </w:rPr>
              <w:t xml:space="preserve"> </w:t>
            </w:r>
            <w:proofErr w:type="spellStart"/>
            <w:r w:rsidR="004B3FCC">
              <w:rPr>
                <w:b/>
                <w:sz w:val="20"/>
              </w:rPr>
              <w:t>E</w:t>
            </w:r>
            <w:r>
              <w:rPr>
                <w:b/>
                <w:sz w:val="20"/>
              </w:rPr>
              <w:t>xpte</w:t>
            </w:r>
            <w:proofErr w:type="spellEnd"/>
            <w:r>
              <w:rPr>
                <w:b/>
                <w:sz w:val="20"/>
              </w:rPr>
              <w:t xml:space="preserve">. </w:t>
            </w:r>
            <w:r>
              <w:rPr>
                <w:b/>
                <w:spacing w:val="-2"/>
                <w:sz w:val="20"/>
              </w:rPr>
              <w:t>4007/2025.</w:t>
            </w:r>
          </w:p>
        </w:tc>
      </w:tr>
      <w:tr w:rsidR="00B20996" w14:paraId="1B093B44"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7D6FB991" w14:textId="77777777" w:rsidR="00B20996"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422EDE0C" w14:textId="77777777" w:rsidR="00B2099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C336F6D" w14:textId="77777777" w:rsidR="00B20996" w:rsidRDefault="00B20996">
      <w:pPr>
        <w:pStyle w:val="Textoindependiente"/>
        <w:spacing w:before="144"/>
      </w:pPr>
    </w:p>
    <w:p w14:paraId="6C468CA0" w14:textId="77777777" w:rsidR="00B2099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98DC2C5" w14:textId="77777777" w:rsidR="00B20996" w:rsidRDefault="00B20996">
      <w:pPr>
        <w:pStyle w:val="Textoindependiente"/>
        <w:spacing w:before="61"/>
        <w:rPr>
          <w:b/>
        </w:rPr>
      </w:pPr>
    </w:p>
    <w:p w14:paraId="7E75E816" w14:textId="77777777" w:rsidR="00B20996" w:rsidRDefault="00000000">
      <w:pPr>
        <w:pStyle w:val="Textoindependiente"/>
        <w:spacing w:line="292" w:lineRule="auto"/>
        <w:ind w:left="709" w:right="1134"/>
        <w:jc w:val="both"/>
      </w:pPr>
      <w:r>
        <w:t>Con fecha 22 de abril de 2025, ha sido notificada a la representación procesal del Ayuntamiento, sentencia dictada en el procedimiento anteriormente señalado, cuya parte dispositiva es la siguiente:</w:t>
      </w:r>
    </w:p>
    <w:p w14:paraId="0C55A31C" w14:textId="77777777" w:rsidR="00B20996" w:rsidRDefault="00B20996">
      <w:pPr>
        <w:pStyle w:val="Textoindependiente"/>
        <w:spacing w:before="9"/>
      </w:pPr>
    </w:p>
    <w:p w14:paraId="4C5F1A40" w14:textId="77777777" w:rsidR="00B20996" w:rsidRDefault="00000000">
      <w:pPr>
        <w:spacing w:before="1"/>
        <w:ind w:left="552" w:right="975"/>
        <w:jc w:val="center"/>
        <w:rPr>
          <w:i/>
          <w:sz w:val="20"/>
        </w:rPr>
      </w:pPr>
      <w:r>
        <w:rPr>
          <w:i/>
          <w:spacing w:val="-2"/>
          <w:sz w:val="20"/>
        </w:rPr>
        <w:t>“FALLO</w:t>
      </w:r>
    </w:p>
    <w:p w14:paraId="777EE21D" w14:textId="77777777" w:rsidR="00B20996" w:rsidRDefault="00B20996">
      <w:pPr>
        <w:pStyle w:val="Textoindependiente"/>
        <w:spacing w:before="60"/>
        <w:rPr>
          <w:i/>
        </w:rPr>
      </w:pPr>
    </w:p>
    <w:p w14:paraId="59B55CB5" w14:textId="09D3A91A" w:rsidR="00B20996" w:rsidRDefault="00000000">
      <w:pPr>
        <w:spacing w:line="292" w:lineRule="auto"/>
        <w:ind w:left="709" w:right="1133"/>
        <w:jc w:val="both"/>
        <w:rPr>
          <w:i/>
          <w:sz w:val="20"/>
        </w:rPr>
      </w:pPr>
      <w:r>
        <w:rPr>
          <w:i/>
          <w:sz w:val="20"/>
        </w:rPr>
        <w:t xml:space="preserve">SE CONDENA a </w:t>
      </w:r>
      <w:r w:rsidR="004B3FCC">
        <w:rPr>
          <w:i/>
          <w:sz w:val="20"/>
        </w:rPr>
        <w:t>D. S.I.R.R.</w:t>
      </w:r>
      <w:r>
        <w:rPr>
          <w:i/>
          <w:sz w:val="20"/>
        </w:rPr>
        <w:t>, de conformidad con las partes, como autor penalmente responsable de un delito de CONTRA LA SEGURIDAD VIAL del artículo 379.2, primer y segundo inciso del Código Penal, sin la concurrencia de circunstancias modificativas de la responsabilidad</w:t>
      </w:r>
      <w:r>
        <w:rPr>
          <w:i/>
          <w:spacing w:val="40"/>
          <w:sz w:val="20"/>
        </w:rPr>
        <w:t xml:space="preserve"> </w:t>
      </w:r>
      <w:r>
        <w:rPr>
          <w:i/>
          <w:sz w:val="20"/>
        </w:rPr>
        <w:t>criminal,</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pena</w:t>
      </w:r>
      <w:r>
        <w:rPr>
          <w:i/>
          <w:spacing w:val="40"/>
          <w:sz w:val="20"/>
        </w:rPr>
        <w:t xml:space="preserve"> </w:t>
      </w:r>
      <w:r>
        <w:rPr>
          <w:i/>
          <w:sz w:val="20"/>
        </w:rPr>
        <w:t>de</w:t>
      </w:r>
      <w:r>
        <w:rPr>
          <w:i/>
          <w:spacing w:val="40"/>
          <w:sz w:val="20"/>
        </w:rPr>
        <w:t xml:space="preserve"> </w:t>
      </w:r>
      <w:r>
        <w:rPr>
          <w:i/>
          <w:sz w:val="20"/>
        </w:rPr>
        <w:t>MULTA</w:t>
      </w:r>
      <w:r>
        <w:rPr>
          <w:i/>
          <w:spacing w:val="40"/>
          <w:sz w:val="20"/>
        </w:rPr>
        <w:t xml:space="preserve"> </w:t>
      </w:r>
      <w:r>
        <w:rPr>
          <w:i/>
          <w:sz w:val="20"/>
        </w:rPr>
        <w:t>de</w:t>
      </w:r>
      <w:r>
        <w:rPr>
          <w:i/>
          <w:spacing w:val="40"/>
          <w:sz w:val="20"/>
        </w:rPr>
        <w:t xml:space="preserve"> </w:t>
      </w:r>
      <w:r>
        <w:rPr>
          <w:i/>
          <w:sz w:val="20"/>
        </w:rPr>
        <w:t>SEIS</w:t>
      </w:r>
      <w:r>
        <w:rPr>
          <w:i/>
          <w:spacing w:val="40"/>
          <w:sz w:val="20"/>
        </w:rPr>
        <w:t xml:space="preserve"> </w:t>
      </w:r>
      <w:r>
        <w:rPr>
          <w:i/>
          <w:sz w:val="20"/>
        </w:rPr>
        <w:t>meses,</w:t>
      </w:r>
      <w:r>
        <w:rPr>
          <w:i/>
          <w:spacing w:val="40"/>
          <w:sz w:val="20"/>
        </w:rPr>
        <w:t xml:space="preserve"> </w:t>
      </w:r>
      <w:r>
        <w:rPr>
          <w:i/>
          <w:sz w:val="20"/>
        </w:rPr>
        <w:t>con</w:t>
      </w:r>
      <w:r>
        <w:rPr>
          <w:i/>
          <w:spacing w:val="40"/>
          <w:sz w:val="20"/>
        </w:rPr>
        <w:t xml:space="preserve"> </w:t>
      </w:r>
      <w:r>
        <w:rPr>
          <w:i/>
          <w:sz w:val="20"/>
        </w:rPr>
        <w:t>una</w:t>
      </w:r>
      <w:r>
        <w:rPr>
          <w:i/>
          <w:spacing w:val="40"/>
          <w:sz w:val="20"/>
        </w:rPr>
        <w:t xml:space="preserve"> </w:t>
      </w:r>
      <w:r>
        <w:rPr>
          <w:i/>
          <w:sz w:val="20"/>
        </w:rPr>
        <w:t>cuota</w:t>
      </w:r>
      <w:r>
        <w:rPr>
          <w:i/>
          <w:spacing w:val="40"/>
          <w:sz w:val="20"/>
        </w:rPr>
        <w:t xml:space="preserve"> </w:t>
      </w:r>
      <w:r>
        <w:rPr>
          <w:i/>
          <w:sz w:val="20"/>
        </w:rPr>
        <w:t>diaria</w:t>
      </w:r>
      <w:r>
        <w:rPr>
          <w:i/>
          <w:spacing w:val="40"/>
          <w:sz w:val="20"/>
        </w:rPr>
        <w:t xml:space="preserve"> </w:t>
      </w:r>
      <w:r>
        <w:rPr>
          <w:i/>
          <w:sz w:val="20"/>
        </w:rPr>
        <w:t>de</w:t>
      </w:r>
      <w:r>
        <w:rPr>
          <w:i/>
          <w:spacing w:val="40"/>
          <w:sz w:val="20"/>
        </w:rPr>
        <w:t xml:space="preserve"> </w:t>
      </w:r>
      <w:r>
        <w:rPr>
          <w:i/>
          <w:sz w:val="20"/>
        </w:rPr>
        <w:t>CINCO euros, con la responsabilidad personal subsidiaria, en caso de impago, de un día de privación de libertad por cada dos cuotas no satisfechas, así como PRIVACIÓN DEL DERECHO A CONDUCIR VEHÍCULOS A MOTOR Y CICLOMOTORES durante UN AÑO Y UN DÍA.</w:t>
      </w:r>
    </w:p>
    <w:p w14:paraId="1DB2746E" w14:textId="77777777" w:rsidR="00B20996" w:rsidRDefault="00B20996">
      <w:pPr>
        <w:pStyle w:val="Textoindependiente"/>
        <w:spacing w:before="9"/>
        <w:rPr>
          <w:i/>
        </w:rPr>
      </w:pPr>
    </w:p>
    <w:p w14:paraId="62297048" w14:textId="0B6DAEB2" w:rsidR="00B20996" w:rsidRDefault="00000000">
      <w:pPr>
        <w:spacing w:before="1" w:line="292" w:lineRule="auto"/>
        <w:ind w:left="709" w:right="1134"/>
        <w:jc w:val="both"/>
        <w:rPr>
          <w:i/>
          <w:sz w:val="20"/>
        </w:rPr>
      </w:pPr>
      <w:r>
        <w:rPr>
          <w:i/>
          <w:sz w:val="20"/>
        </w:rPr>
        <w:t xml:space="preserve">En concepto de responsabilidad civil deberá </w:t>
      </w:r>
      <w:r w:rsidR="004B3FCC">
        <w:rPr>
          <w:i/>
          <w:sz w:val="20"/>
        </w:rPr>
        <w:t xml:space="preserve">D. S.I.R.R., </w:t>
      </w:r>
      <w:r>
        <w:rPr>
          <w:i/>
          <w:sz w:val="20"/>
        </w:rPr>
        <w:t>indemnizar</w:t>
      </w:r>
      <w:r>
        <w:rPr>
          <w:i/>
          <w:spacing w:val="40"/>
          <w:sz w:val="20"/>
        </w:rPr>
        <w:t xml:space="preserve"> </w:t>
      </w:r>
      <w:r>
        <w:rPr>
          <w:i/>
          <w:sz w:val="20"/>
        </w:rPr>
        <w:t>a con la directa y solidaria de la aseguradora Mapfre indemnizará al Ayuntamiento de Las Rozas la cantidad de 94,92 euros por los daños ocasionados, con aplicación del interés legal del artículo 576 de la LEC.</w:t>
      </w:r>
    </w:p>
    <w:p w14:paraId="6AC56F91" w14:textId="77777777" w:rsidR="00B20996" w:rsidRDefault="00B20996">
      <w:pPr>
        <w:pStyle w:val="Textoindependiente"/>
        <w:spacing w:before="9"/>
        <w:rPr>
          <w:i/>
        </w:rPr>
      </w:pPr>
    </w:p>
    <w:p w14:paraId="3355FFB8" w14:textId="77777777" w:rsidR="00B20996" w:rsidRDefault="00000000">
      <w:pPr>
        <w:ind w:left="709"/>
        <w:rPr>
          <w:i/>
          <w:sz w:val="20"/>
        </w:rPr>
      </w:pPr>
      <w:r>
        <w:rPr>
          <w:i/>
          <w:sz w:val="20"/>
        </w:rPr>
        <w:t>Todo</w:t>
      </w:r>
      <w:r>
        <w:rPr>
          <w:i/>
          <w:spacing w:val="-3"/>
          <w:sz w:val="20"/>
        </w:rPr>
        <w:t xml:space="preserve"> </w:t>
      </w:r>
      <w:r>
        <w:rPr>
          <w:i/>
          <w:sz w:val="20"/>
        </w:rPr>
        <w:t>ello</w:t>
      </w:r>
      <w:r>
        <w:rPr>
          <w:i/>
          <w:spacing w:val="-2"/>
          <w:sz w:val="20"/>
        </w:rPr>
        <w:t xml:space="preserve"> </w:t>
      </w:r>
      <w:r>
        <w:rPr>
          <w:i/>
          <w:sz w:val="20"/>
        </w:rPr>
        <w:t>con</w:t>
      </w:r>
      <w:r>
        <w:rPr>
          <w:i/>
          <w:spacing w:val="-3"/>
          <w:sz w:val="20"/>
        </w:rPr>
        <w:t xml:space="preserve"> </w:t>
      </w:r>
      <w:r>
        <w:rPr>
          <w:i/>
          <w:sz w:val="20"/>
        </w:rPr>
        <w:t>expresa</w:t>
      </w:r>
      <w:r>
        <w:rPr>
          <w:i/>
          <w:spacing w:val="-2"/>
          <w:sz w:val="20"/>
        </w:rPr>
        <w:t xml:space="preserve"> </w:t>
      </w:r>
      <w:r>
        <w:rPr>
          <w:i/>
          <w:sz w:val="20"/>
        </w:rPr>
        <w:t>imposición</w:t>
      </w:r>
      <w:r>
        <w:rPr>
          <w:i/>
          <w:spacing w:val="-3"/>
          <w:sz w:val="20"/>
        </w:rPr>
        <w:t xml:space="preserve"> </w:t>
      </w:r>
      <w:r>
        <w:rPr>
          <w:i/>
          <w:sz w:val="20"/>
        </w:rPr>
        <w:t>de</w:t>
      </w:r>
      <w:r>
        <w:rPr>
          <w:i/>
          <w:spacing w:val="-2"/>
          <w:sz w:val="20"/>
        </w:rPr>
        <w:t xml:space="preserve"> </w:t>
      </w:r>
      <w:r>
        <w:rPr>
          <w:i/>
          <w:sz w:val="20"/>
        </w:rPr>
        <w:t>las</w:t>
      </w:r>
      <w:r>
        <w:rPr>
          <w:i/>
          <w:spacing w:val="-2"/>
          <w:sz w:val="20"/>
        </w:rPr>
        <w:t xml:space="preserve"> </w:t>
      </w:r>
      <w:r>
        <w:rPr>
          <w:i/>
          <w:sz w:val="20"/>
        </w:rPr>
        <w:t>costas</w:t>
      </w:r>
      <w:r>
        <w:rPr>
          <w:i/>
          <w:spacing w:val="-3"/>
          <w:sz w:val="20"/>
        </w:rPr>
        <w:t xml:space="preserve"> </w:t>
      </w:r>
      <w:r>
        <w:rPr>
          <w:i/>
          <w:sz w:val="20"/>
        </w:rPr>
        <w:t>procesales,</w:t>
      </w:r>
      <w:r>
        <w:rPr>
          <w:i/>
          <w:spacing w:val="-2"/>
          <w:sz w:val="20"/>
        </w:rPr>
        <w:t xml:space="preserve"> </w:t>
      </w:r>
      <w:r>
        <w:rPr>
          <w:i/>
          <w:sz w:val="20"/>
        </w:rPr>
        <w:t>incluidas</w:t>
      </w:r>
      <w:r>
        <w:rPr>
          <w:i/>
          <w:spacing w:val="-3"/>
          <w:sz w:val="20"/>
        </w:rPr>
        <w:t xml:space="preserve"> </w:t>
      </w:r>
      <w:r>
        <w:rPr>
          <w:i/>
          <w:sz w:val="20"/>
        </w:rPr>
        <w:t>las</w:t>
      </w:r>
      <w:r>
        <w:rPr>
          <w:i/>
          <w:spacing w:val="-2"/>
          <w:sz w:val="20"/>
        </w:rPr>
        <w:t xml:space="preserve"> </w:t>
      </w:r>
      <w:r>
        <w:rPr>
          <w:i/>
          <w:sz w:val="20"/>
        </w:rPr>
        <w:t>de</w:t>
      </w:r>
      <w:r>
        <w:rPr>
          <w:i/>
          <w:spacing w:val="-3"/>
          <w:sz w:val="20"/>
        </w:rPr>
        <w:t xml:space="preserve"> </w:t>
      </w:r>
      <w:r>
        <w:rPr>
          <w:i/>
          <w:sz w:val="20"/>
        </w:rPr>
        <w:t>la</w:t>
      </w:r>
      <w:r>
        <w:rPr>
          <w:i/>
          <w:spacing w:val="-2"/>
          <w:sz w:val="20"/>
        </w:rPr>
        <w:t xml:space="preserve"> </w:t>
      </w:r>
      <w:r>
        <w:rPr>
          <w:i/>
          <w:sz w:val="20"/>
        </w:rPr>
        <w:t>acusación</w:t>
      </w:r>
      <w:r>
        <w:rPr>
          <w:i/>
          <w:spacing w:val="-2"/>
          <w:sz w:val="20"/>
        </w:rPr>
        <w:t xml:space="preserve"> particular.</w:t>
      </w:r>
    </w:p>
    <w:p w14:paraId="053FFB02" w14:textId="77777777" w:rsidR="00B20996" w:rsidRDefault="00B20996">
      <w:pPr>
        <w:pStyle w:val="Textoindependiente"/>
        <w:spacing w:before="61"/>
        <w:rPr>
          <w:i/>
        </w:rPr>
      </w:pPr>
    </w:p>
    <w:p w14:paraId="028D21F2" w14:textId="77777777" w:rsidR="00B20996" w:rsidRDefault="00000000">
      <w:pPr>
        <w:spacing w:line="292" w:lineRule="auto"/>
        <w:ind w:left="709" w:right="1134"/>
        <w:jc w:val="both"/>
        <w:rPr>
          <w:i/>
          <w:sz w:val="20"/>
        </w:rPr>
      </w:pPr>
      <w:r>
        <w:rPr>
          <w:i/>
          <w:sz w:val="20"/>
        </w:rPr>
        <w:t>Para el cumplimiento de la pena principal y, en su caso, de la responsabilidad personal subsidiaria,</w:t>
      </w:r>
      <w:r>
        <w:rPr>
          <w:i/>
          <w:spacing w:val="80"/>
          <w:sz w:val="20"/>
        </w:rPr>
        <w:t xml:space="preserve"> </w:t>
      </w:r>
      <w:r>
        <w:rPr>
          <w:i/>
          <w:sz w:val="20"/>
        </w:rPr>
        <w:t>se abonará todo el tiempo de privación de libertad sufrido durante la tramitación de esta causa, si no se hubiera aplicado a otra.”</w:t>
      </w:r>
    </w:p>
    <w:p w14:paraId="7B5BE673" w14:textId="77777777" w:rsidR="00B20996" w:rsidRDefault="00B20996">
      <w:pPr>
        <w:spacing w:line="292" w:lineRule="auto"/>
        <w:jc w:val="both"/>
        <w:rPr>
          <w:i/>
          <w:sz w:val="20"/>
        </w:rPr>
        <w:sectPr w:rsidR="00B20996">
          <w:pgSz w:w="11910" w:h="16840"/>
          <w:pgMar w:top="1260" w:right="282" w:bottom="1260" w:left="708" w:header="225" w:footer="1060" w:gutter="0"/>
          <w:cols w:space="720"/>
        </w:sectPr>
      </w:pPr>
    </w:p>
    <w:p w14:paraId="0FA4CA0F" w14:textId="77777777" w:rsidR="00B20996" w:rsidRDefault="00000000">
      <w:pPr>
        <w:pStyle w:val="Textoindependiente"/>
        <w:spacing w:before="180" w:line="292" w:lineRule="auto"/>
        <w:ind w:left="709" w:right="1134"/>
        <w:jc w:val="both"/>
      </w:pPr>
      <w:r>
        <w:lastRenderedPageBreak/>
        <w:t>Contra dicha resolución no cabe recurso. Trae causa de la calificación, como hechos legalmente constitutivos de un delito contra la seguridad vial de conducción alcohólica, realizada por el Ministerio Fiscal,</w:t>
      </w:r>
      <w:r>
        <w:rPr>
          <w:spacing w:val="40"/>
        </w:rPr>
        <w:t xml:space="preserve"> </w:t>
      </w:r>
      <w:r>
        <w:t>como</w:t>
      </w:r>
      <w:r>
        <w:rPr>
          <w:spacing w:val="40"/>
        </w:rPr>
        <w:t xml:space="preserve"> </w:t>
      </w:r>
      <w:r>
        <w:t>consecuencia</w:t>
      </w:r>
      <w:r>
        <w:rPr>
          <w:spacing w:val="40"/>
        </w:rPr>
        <w:t xml:space="preserve"> </w:t>
      </w:r>
      <w:r>
        <w:t>de</w:t>
      </w:r>
      <w:r>
        <w:rPr>
          <w:spacing w:val="40"/>
        </w:rPr>
        <w:t xml:space="preserve"> </w:t>
      </w:r>
      <w:r>
        <w:t>las</w:t>
      </w:r>
      <w:r>
        <w:rPr>
          <w:spacing w:val="40"/>
        </w:rPr>
        <w:t xml:space="preserve"> </w:t>
      </w:r>
      <w:r>
        <w:t>Diligencias</w:t>
      </w:r>
      <w:r>
        <w:rPr>
          <w:spacing w:val="40"/>
        </w:rPr>
        <w:t xml:space="preserve"> </w:t>
      </w:r>
      <w:r>
        <w:t>Previas</w:t>
      </w:r>
      <w:r>
        <w:rPr>
          <w:spacing w:val="40"/>
        </w:rPr>
        <w:t xml:space="preserve"> </w:t>
      </w:r>
      <w:r>
        <w:t>547/2022</w:t>
      </w:r>
      <w:r>
        <w:rPr>
          <w:spacing w:val="40"/>
        </w:rPr>
        <w:t xml:space="preserve"> </w:t>
      </w:r>
      <w:r>
        <w:t>en</w:t>
      </w:r>
      <w:r>
        <w:rPr>
          <w:spacing w:val="40"/>
        </w:rPr>
        <w:t xml:space="preserve"> </w:t>
      </w:r>
      <w:r>
        <w:t>virtud</w:t>
      </w:r>
      <w:r>
        <w:rPr>
          <w:spacing w:val="40"/>
        </w:rPr>
        <w:t xml:space="preserve"> </w:t>
      </w:r>
      <w:r>
        <w:t>de</w:t>
      </w:r>
      <w:r>
        <w:rPr>
          <w:spacing w:val="40"/>
        </w:rPr>
        <w:t xml:space="preserve"> </w:t>
      </w:r>
      <w:r>
        <w:t>atestado</w:t>
      </w:r>
      <w:r>
        <w:rPr>
          <w:spacing w:val="40"/>
        </w:rPr>
        <w:t xml:space="preserve"> </w:t>
      </w:r>
      <w:proofErr w:type="spellStart"/>
      <w:r>
        <w:t>nº</w:t>
      </w:r>
      <w:proofErr w:type="spellEnd"/>
      <w:r>
        <w:rPr>
          <w:spacing w:val="40"/>
        </w:rPr>
        <w:t xml:space="preserve"> </w:t>
      </w:r>
      <w:r>
        <w:t>TA-599</w:t>
      </w:r>
    </w:p>
    <w:p w14:paraId="3FE86ACE" w14:textId="180AF409" w:rsidR="00B20996" w:rsidRDefault="00000000">
      <w:pPr>
        <w:pStyle w:val="Textoindependiente"/>
        <w:spacing w:line="292" w:lineRule="auto"/>
        <w:ind w:left="709" w:right="1135"/>
        <w:jc w:val="both"/>
      </w:pPr>
      <w:r>
        <w:t>/2022</w:t>
      </w:r>
      <w:r>
        <w:rPr>
          <w:spacing w:val="40"/>
        </w:rPr>
        <w:t xml:space="preserve"> </w:t>
      </w:r>
      <w:r>
        <w:t>procedente</w:t>
      </w:r>
      <w:r>
        <w:rPr>
          <w:spacing w:val="40"/>
        </w:rPr>
        <w:t xml:space="preserve"> </w:t>
      </w:r>
      <w:r>
        <w:t>de</w:t>
      </w:r>
      <w:r>
        <w:rPr>
          <w:spacing w:val="40"/>
        </w:rPr>
        <w:t xml:space="preserve"> </w:t>
      </w:r>
      <w:r>
        <w:t>la</w:t>
      </w:r>
      <w:r>
        <w:rPr>
          <w:spacing w:val="40"/>
        </w:rPr>
        <w:t xml:space="preserve"> </w:t>
      </w:r>
      <w:r>
        <w:t>Policía</w:t>
      </w:r>
      <w:r>
        <w:rPr>
          <w:spacing w:val="40"/>
        </w:rPr>
        <w:t xml:space="preserve"> </w:t>
      </w:r>
      <w:r>
        <w:t>Local</w:t>
      </w:r>
      <w:r>
        <w:rPr>
          <w:spacing w:val="40"/>
        </w:rPr>
        <w:t xml:space="preserve"> </w:t>
      </w:r>
      <w:r>
        <w:t>que</w:t>
      </w:r>
      <w:r>
        <w:rPr>
          <w:spacing w:val="40"/>
        </w:rPr>
        <w:t xml:space="preserve"> </w:t>
      </w:r>
      <w:r>
        <w:t>probaba</w:t>
      </w:r>
      <w:r>
        <w:rPr>
          <w:spacing w:val="40"/>
        </w:rPr>
        <w:t xml:space="preserve"> </w:t>
      </w:r>
      <w:r>
        <w:t>que</w:t>
      </w:r>
      <w:r>
        <w:rPr>
          <w:spacing w:val="40"/>
        </w:rPr>
        <w:t xml:space="preserve"> </w:t>
      </w:r>
      <w:r>
        <w:t>el</w:t>
      </w:r>
      <w:r>
        <w:rPr>
          <w:spacing w:val="40"/>
        </w:rPr>
        <w:t xml:space="preserve"> </w:t>
      </w:r>
      <w:r>
        <w:t>conductor</w:t>
      </w:r>
      <w:r>
        <w:rPr>
          <w:spacing w:val="40"/>
        </w:rPr>
        <w:t xml:space="preserve"> </w:t>
      </w:r>
      <w:r>
        <w:t>causó</w:t>
      </w:r>
      <w:r>
        <w:rPr>
          <w:spacing w:val="40"/>
        </w:rPr>
        <w:t xml:space="preserve"> </w:t>
      </w:r>
      <w:r>
        <w:t>daños</w:t>
      </w:r>
      <w:r>
        <w:rPr>
          <w:spacing w:val="40"/>
        </w:rPr>
        <w:t xml:space="preserve"> </w:t>
      </w:r>
      <w:r>
        <w:t>en</w:t>
      </w:r>
      <w:r>
        <w:rPr>
          <w:spacing w:val="40"/>
        </w:rPr>
        <w:t xml:space="preserve"> </w:t>
      </w:r>
      <w:r>
        <w:t>una</w:t>
      </w:r>
      <w:r>
        <w:rPr>
          <w:spacing w:val="40"/>
        </w:rPr>
        <w:t xml:space="preserve"> </w:t>
      </w:r>
      <w:r>
        <w:t>señal vertical de tráfico situada en la calle Cruces s/n.</w:t>
      </w:r>
    </w:p>
    <w:p w14:paraId="52563401" w14:textId="77777777" w:rsidR="00B20996" w:rsidRDefault="00B20996">
      <w:pPr>
        <w:pStyle w:val="Textoindependiente"/>
        <w:spacing w:before="10"/>
      </w:pPr>
    </w:p>
    <w:p w14:paraId="5015FC07" w14:textId="698D9294" w:rsidR="00B20996" w:rsidRDefault="00000000">
      <w:pPr>
        <w:pStyle w:val="Textoindependiente"/>
        <w:spacing w:line="292" w:lineRule="auto"/>
        <w:ind w:left="709" w:right="1134"/>
        <w:jc w:val="both"/>
      </w:pPr>
      <w:r>
        <w:t>Considera la sentencia que procede la imposición de la pena y multa que se recogen en el fallo. De</w:t>
      </w:r>
      <w:r>
        <w:rPr>
          <w:spacing w:val="40"/>
        </w:rPr>
        <w:t xml:space="preserve"> </w:t>
      </w:r>
      <w:r>
        <w:t xml:space="preserve">su cumplimiento responde, siendo responsable civil directa, la aseguradora Mutua Madrileña Automovilista y D. </w:t>
      </w:r>
      <w:r w:rsidR="004B3FCC">
        <w:t xml:space="preserve">S.I.R.R., </w:t>
      </w:r>
      <w:r>
        <w:t>como responsable civil subsidiario.</w:t>
      </w:r>
    </w:p>
    <w:p w14:paraId="7672876F" w14:textId="77777777" w:rsidR="00B20996" w:rsidRDefault="00B20996">
      <w:pPr>
        <w:pStyle w:val="Textoindependiente"/>
        <w:spacing w:before="9"/>
      </w:pPr>
    </w:p>
    <w:p w14:paraId="22C2A6EF" w14:textId="0168447A" w:rsidR="00B20996" w:rsidRDefault="00000000">
      <w:pPr>
        <w:pStyle w:val="Textoindependiente"/>
        <w:spacing w:before="1"/>
        <w:ind w:left="709"/>
      </w:pPr>
      <w:r>
        <w:rPr>
          <w:noProof/>
        </w:rPr>
        <mc:AlternateContent>
          <mc:Choice Requires="wps">
            <w:drawing>
              <wp:anchor distT="0" distB="0" distL="0" distR="0" simplePos="0" relativeHeight="15733248" behindDoc="0" locked="0" layoutInCell="1" allowOverlap="1" wp14:anchorId="2CD06BA2" wp14:editId="52BDF8DF">
                <wp:simplePos x="0" y="0"/>
                <wp:positionH relativeFrom="page">
                  <wp:posOffset>6807090</wp:posOffset>
                </wp:positionH>
                <wp:positionV relativeFrom="paragraph">
                  <wp:posOffset>174164</wp:posOffset>
                </wp:positionV>
                <wp:extent cx="419734" cy="318706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D451BC"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505A8E"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2CD06BA2" id="Textbox 20" o:spid="_x0000_s1037" type="#_x0000_t202" style="position:absolute;left:0;text-align:left;margin-left:536pt;margin-top:13.7pt;width:33.05pt;height:250.9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UAog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" filled="f" stroked="f">
                <v:textbox style="layout-flow:vertical;mso-layout-flow-alt:bottom-to-top" inset="0,0,0,0">
                  <w:txbxContent>
                    <w:p w14:paraId="33D451BC"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505A8E"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PR/2025/2587</w:t>
      </w:r>
      <w:r>
        <w:rPr>
          <w:spacing w:val="-3"/>
        </w:rPr>
        <w:t xml:space="preserve"> </w:t>
      </w:r>
      <w:r>
        <w:t>de</w:t>
      </w:r>
      <w:r>
        <w:rPr>
          <w:spacing w:val="-4"/>
        </w:rPr>
        <w:t xml:space="preserve"> </w:t>
      </w:r>
      <w:r>
        <w:t>28</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4B3FCC">
        <w:rPr>
          <w:spacing w:val="-2"/>
        </w:rPr>
        <w:t>,</w:t>
      </w:r>
    </w:p>
    <w:p w14:paraId="208AF12C" w14:textId="77777777" w:rsidR="00B20996" w:rsidRDefault="00B20996">
      <w:pPr>
        <w:pStyle w:val="Textoindependiente"/>
        <w:spacing w:before="59"/>
      </w:pPr>
    </w:p>
    <w:p w14:paraId="0D52F05E" w14:textId="77777777" w:rsidR="00B20996" w:rsidRDefault="00000000">
      <w:pPr>
        <w:pStyle w:val="Ttulo3"/>
      </w:pPr>
      <w:r>
        <w:rPr>
          <w:spacing w:val="-2"/>
        </w:rPr>
        <w:t>Resolución:</w:t>
      </w:r>
    </w:p>
    <w:p w14:paraId="41DBEF49" w14:textId="77777777" w:rsidR="00B20996" w:rsidRDefault="00B20996">
      <w:pPr>
        <w:pStyle w:val="Textoindependiente"/>
        <w:spacing w:before="61"/>
        <w:rPr>
          <w:b/>
        </w:rPr>
      </w:pPr>
    </w:p>
    <w:p w14:paraId="2D7792A5" w14:textId="77777777" w:rsidR="00B20996" w:rsidRDefault="00000000">
      <w:pPr>
        <w:pStyle w:val="Textoindependiente"/>
        <w:spacing w:before="1"/>
        <w:ind w:left="709"/>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sentencia.</w:t>
      </w:r>
    </w:p>
    <w:p w14:paraId="5F419696" w14:textId="77777777" w:rsidR="00B20996" w:rsidRDefault="00B20996">
      <w:pPr>
        <w:pStyle w:val="Textoindependiente"/>
        <w:spacing w:before="29"/>
      </w:pPr>
    </w:p>
    <w:tbl>
      <w:tblPr>
        <w:tblStyle w:val="TableNormal"/>
        <w:tblW w:w="0" w:type="auto"/>
        <w:tblInd w:w="719"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B20996" w14:paraId="57A66166" w14:textId="77777777">
        <w:trPr>
          <w:trHeight w:val="977"/>
        </w:trPr>
        <w:tc>
          <w:tcPr>
            <w:tcW w:w="9062" w:type="dxa"/>
            <w:gridSpan w:val="2"/>
            <w:tcBorders>
              <w:left w:val="single" w:sz="4" w:space="0" w:color="CCCCCC"/>
              <w:right w:val="single" w:sz="4" w:space="0" w:color="CCCCCC"/>
            </w:tcBorders>
            <w:shd w:val="clear" w:color="auto" w:fill="F3F3F3"/>
          </w:tcPr>
          <w:p w14:paraId="723ADFBE" w14:textId="571A4AFC" w:rsidR="00B20996" w:rsidRDefault="00000000">
            <w:pPr>
              <w:pStyle w:val="TableParagraph"/>
              <w:spacing w:before="83" w:line="297" w:lineRule="auto"/>
              <w:ind w:right="52"/>
              <w:jc w:val="both"/>
              <w:rPr>
                <w:b/>
                <w:sz w:val="20"/>
              </w:rPr>
            </w:pPr>
            <w:r>
              <w:rPr>
                <w:b/>
                <w:sz w:val="20"/>
              </w:rPr>
              <w:t>Sentencia estimatoria 98/2025</w:t>
            </w:r>
            <w:r w:rsidR="004B3FCC">
              <w:rPr>
                <w:b/>
                <w:sz w:val="20"/>
              </w:rPr>
              <w:t>,</w:t>
            </w:r>
            <w:r>
              <w:rPr>
                <w:b/>
                <w:sz w:val="20"/>
              </w:rPr>
              <w:t xml:space="preserve"> dictada por el Juzgado de lo Social núm. 49 de Madrid, en el procedimiento: Despidos/Ceses en general núm. 1157/2024. Materia: Extinción Contrato y Derechos Fundamentales. Demandante: </w:t>
            </w:r>
            <w:proofErr w:type="gramStart"/>
            <w:r w:rsidR="004B3FCC">
              <w:rPr>
                <w:b/>
                <w:sz w:val="20"/>
              </w:rPr>
              <w:t>D.ª</w:t>
            </w:r>
            <w:proofErr w:type="gramEnd"/>
            <w:r>
              <w:rPr>
                <w:b/>
                <w:sz w:val="20"/>
              </w:rPr>
              <w:t xml:space="preserve"> C.G.R.</w:t>
            </w:r>
            <w:r w:rsidR="004B3FCC">
              <w:rPr>
                <w:b/>
                <w:sz w:val="20"/>
              </w:rPr>
              <w:t xml:space="preserve"> </w:t>
            </w:r>
            <w:proofErr w:type="spellStart"/>
            <w:r w:rsidR="004B3FCC">
              <w:rPr>
                <w:b/>
                <w:sz w:val="20"/>
              </w:rPr>
              <w:t>E</w:t>
            </w:r>
            <w:r>
              <w:rPr>
                <w:b/>
                <w:sz w:val="20"/>
              </w:rPr>
              <w:t>xpte</w:t>
            </w:r>
            <w:proofErr w:type="spellEnd"/>
            <w:r>
              <w:rPr>
                <w:b/>
                <w:sz w:val="20"/>
              </w:rPr>
              <w:t>. 55534/2024.</w:t>
            </w:r>
          </w:p>
        </w:tc>
      </w:tr>
      <w:tr w:rsidR="00B20996" w14:paraId="0AD73A09" w14:textId="77777777">
        <w:trPr>
          <w:trHeight w:val="406"/>
        </w:trPr>
        <w:tc>
          <w:tcPr>
            <w:tcW w:w="1877" w:type="dxa"/>
            <w:tcBorders>
              <w:left w:val="single" w:sz="4" w:space="0" w:color="CCCCCC"/>
            </w:tcBorders>
          </w:tcPr>
          <w:p w14:paraId="24F37D1E" w14:textId="77777777" w:rsidR="00B20996"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2C13B36D" w14:textId="77777777" w:rsidR="00B2099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DDA3226" w14:textId="77777777" w:rsidR="00B20996" w:rsidRDefault="00B20996">
      <w:pPr>
        <w:pStyle w:val="Textoindependiente"/>
        <w:spacing w:before="145"/>
      </w:pPr>
    </w:p>
    <w:p w14:paraId="36C2D590" w14:textId="77777777" w:rsidR="00B2099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B87D598" w14:textId="77777777" w:rsidR="00B20996" w:rsidRDefault="00B20996">
      <w:pPr>
        <w:pStyle w:val="Textoindependiente"/>
        <w:spacing w:before="61"/>
        <w:rPr>
          <w:b/>
        </w:rPr>
      </w:pPr>
    </w:p>
    <w:p w14:paraId="551A11B8" w14:textId="77777777" w:rsidR="00B20996" w:rsidRDefault="00000000">
      <w:pPr>
        <w:pStyle w:val="Textoindependiente"/>
        <w:spacing w:before="1" w:line="292" w:lineRule="auto"/>
        <w:ind w:left="709" w:right="1134"/>
        <w:jc w:val="both"/>
      </w:pPr>
      <w:r>
        <w:t>Con fecha 14 de abril de 2025, ha sido remitida por la representación procesal del Ayuntamiento, sentencia dictada en el procedimiento anteriormente señalado, que dispone lo siguiente:</w:t>
      </w:r>
    </w:p>
    <w:p w14:paraId="64269017" w14:textId="77777777" w:rsidR="00B20996" w:rsidRDefault="00B20996">
      <w:pPr>
        <w:pStyle w:val="Textoindependiente"/>
        <w:spacing w:before="9"/>
      </w:pPr>
    </w:p>
    <w:p w14:paraId="3672B0CD" w14:textId="77777777" w:rsidR="00B20996" w:rsidRDefault="00000000">
      <w:pPr>
        <w:ind w:left="552" w:right="975"/>
        <w:jc w:val="center"/>
        <w:rPr>
          <w:i/>
          <w:sz w:val="20"/>
        </w:rPr>
      </w:pPr>
      <w:r>
        <w:rPr>
          <w:i/>
          <w:spacing w:val="-2"/>
          <w:sz w:val="20"/>
        </w:rPr>
        <w:t>“FALLO</w:t>
      </w:r>
    </w:p>
    <w:p w14:paraId="68F57845" w14:textId="77777777" w:rsidR="00B20996" w:rsidRDefault="00B20996">
      <w:pPr>
        <w:pStyle w:val="Textoindependiente"/>
        <w:spacing w:before="60"/>
        <w:rPr>
          <w:i/>
        </w:rPr>
      </w:pPr>
    </w:p>
    <w:p w14:paraId="2C13DA11" w14:textId="74BF4EA7" w:rsidR="00B20996" w:rsidRDefault="00000000">
      <w:pPr>
        <w:spacing w:line="292" w:lineRule="auto"/>
        <w:ind w:left="709" w:right="881"/>
        <w:rPr>
          <w:i/>
          <w:sz w:val="20"/>
        </w:rPr>
      </w:pPr>
      <w:r>
        <w:rPr>
          <w:i/>
          <w:sz w:val="20"/>
        </w:rPr>
        <w:t>ESTIMANDO</w:t>
      </w:r>
      <w:r>
        <w:rPr>
          <w:i/>
          <w:spacing w:val="80"/>
          <w:sz w:val="20"/>
        </w:rPr>
        <w:t xml:space="preserve"> </w:t>
      </w:r>
      <w:r>
        <w:rPr>
          <w:i/>
          <w:sz w:val="20"/>
        </w:rPr>
        <w:t>parcialmente</w:t>
      </w:r>
      <w:r>
        <w:rPr>
          <w:i/>
          <w:spacing w:val="80"/>
          <w:sz w:val="20"/>
        </w:rPr>
        <w:t xml:space="preserve"> </w:t>
      </w:r>
      <w:r>
        <w:rPr>
          <w:i/>
          <w:sz w:val="20"/>
        </w:rPr>
        <w:t>la</w:t>
      </w:r>
      <w:r>
        <w:rPr>
          <w:i/>
          <w:spacing w:val="80"/>
          <w:sz w:val="20"/>
        </w:rPr>
        <w:t xml:space="preserve"> </w:t>
      </w:r>
      <w:r>
        <w:rPr>
          <w:i/>
          <w:sz w:val="20"/>
        </w:rPr>
        <w:t>demanda</w:t>
      </w:r>
      <w:r>
        <w:rPr>
          <w:i/>
          <w:spacing w:val="80"/>
          <w:sz w:val="20"/>
        </w:rPr>
        <w:t xml:space="preserve"> </w:t>
      </w:r>
      <w:r>
        <w:rPr>
          <w:i/>
          <w:sz w:val="20"/>
        </w:rPr>
        <w:t>formulada</w:t>
      </w:r>
      <w:r>
        <w:rPr>
          <w:i/>
          <w:spacing w:val="80"/>
          <w:sz w:val="20"/>
        </w:rPr>
        <w:t xml:space="preserve"> </w:t>
      </w:r>
      <w:r>
        <w:rPr>
          <w:i/>
          <w:sz w:val="20"/>
        </w:rPr>
        <w:t>por</w:t>
      </w:r>
      <w:r>
        <w:rPr>
          <w:i/>
          <w:spacing w:val="80"/>
          <w:sz w:val="20"/>
        </w:rPr>
        <w:t xml:space="preserve"> </w:t>
      </w:r>
      <w:proofErr w:type="gramStart"/>
      <w:r w:rsidR="004B3FCC">
        <w:rPr>
          <w:i/>
          <w:spacing w:val="80"/>
          <w:sz w:val="20"/>
        </w:rPr>
        <w:t>D.ª</w:t>
      </w:r>
      <w:proofErr w:type="gramEnd"/>
      <w:r w:rsidR="004B3FCC">
        <w:rPr>
          <w:i/>
          <w:spacing w:val="80"/>
          <w:sz w:val="20"/>
        </w:rPr>
        <w:t xml:space="preserve"> </w:t>
      </w:r>
      <w:proofErr w:type="spellStart"/>
      <w:r w:rsidR="004B3FCC">
        <w:rPr>
          <w:i/>
          <w:spacing w:val="80"/>
          <w:sz w:val="20"/>
        </w:rPr>
        <w:t>C.G.R.,</w:t>
      </w:r>
      <w:r>
        <w:rPr>
          <w:i/>
          <w:sz w:val="20"/>
        </w:rPr>
        <w:t>contra</w:t>
      </w:r>
      <w:proofErr w:type="spellEnd"/>
      <w:r>
        <w:rPr>
          <w:i/>
          <w:spacing w:val="80"/>
          <w:sz w:val="20"/>
        </w:rPr>
        <w:t xml:space="preserve"> </w:t>
      </w:r>
      <w:r>
        <w:rPr>
          <w:i/>
          <w:sz w:val="20"/>
        </w:rPr>
        <w:t>e</w:t>
      </w:r>
      <w:r w:rsidR="004B3FCC">
        <w:rPr>
          <w:i/>
          <w:sz w:val="20"/>
        </w:rPr>
        <w:t xml:space="preserve">l </w:t>
      </w:r>
      <w:r>
        <w:rPr>
          <w:i/>
          <w:sz w:val="20"/>
        </w:rPr>
        <w:t>AYUNTAMIENTO DE LAS ROZAS DE MADRID:</w:t>
      </w:r>
    </w:p>
    <w:p w14:paraId="10A18057" w14:textId="77777777" w:rsidR="00B20996" w:rsidRDefault="00B20996">
      <w:pPr>
        <w:pStyle w:val="Textoindependiente"/>
        <w:spacing w:before="10"/>
        <w:rPr>
          <w:i/>
        </w:rPr>
      </w:pPr>
    </w:p>
    <w:p w14:paraId="1EC54BFF" w14:textId="6A394EDB" w:rsidR="00B20996" w:rsidRDefault="00000000">
      <w:pPr>
        <w:ind w:left="551" w:right="975"/>
        <w:jc w:val="center"/>
        <w:rPr>
          <w:i/>
          <w:sz w:val="20"/>
        </w:rPr>
      </w:pPr>
      <w:r>
        <w:rPr>
          <w:i/>
          <w:sz w:val="20"/>
        </w:rPr>
        <w:t>1º.-</w:t>
      </w:r>
      <w:r>
        <w:rPr>
          <w:i/>
          <w:spacing w:val="39"/>
          <w:sz w:val="20"/>
        </w:rPr>
        <w:t xml:space="preserve"> </w:t>
      </w:r>
      <w:r>
        <w:rPr>
          <w:i/>
          <w:sz w:val="20"/>
        </w:rPr>
        <w:t>DEBO</w:t>
      </w:r>
      <w:r>
        <w:rPr>
          <w:i/>
          <w:spacing w:val="40"/>
          <w:sz w:val="20"/>
        </w:rPr>
        <w:t xml:space="preserve"> </w:t>
      </w:r>
      <w:r>
        <w:rPr>
          <w:i/>
          <w:sz w:val="20"/>
        </w:rPr>
        <w:t>DECLARAR</w:t>
      </w:r>
      <w:r>
        <w:rPr>
          <w:i/>
          <w:spacing w:val="38"/>
          <w:sz w:val="20"/>
        </w:rPr>
        <w:t xml:space="preserve"> </w:t>
      </w:r>
      <w:r>
        <w:rPr>
          <w:i/>
          <w:sz w:val="20"/>
        </w:rPr>
        <w:t>Y</w:t>
      </w:r>
      <w:r>
        <w:rPr>
          <w:i/>
          <w:spacing w:val="40"/>
          <w:sz w:val="20"/>
        </w:rPr>
        <w:t xml:space="preserve"> </w:t>
      </w:r>
      <w:r>
        <w:rPr>
          <w:i/>
          <w:sz w:val="20"/>
        </w:rPr>
        <w:t>DECLARO</w:t>
      </w:r>
      <w:r>
        <w:rPr>
          <w:i/>
          <w:spacing w:val="39"/>
          <w:sz w:val="20"/>
        </w:rPr>
        <w:t xml:space="preserve"> </w:t>
      </w:r>
      <w:r>
        <w:rPr>
          <w:i/>
          <w:sz w:val="20"/>
        </w:rPr>
        <w:t>que</w:t>
      </w:r>
      <w:r>
        <w:rPr>
          <w:i/>
          <w:spacing w:val="40"/>
          <w:sz w:val="20"/>
        </w:rPr>
        <w:t xml:space="preserve"> </w:t>
      </w:r>
      <w:r>
        <w:rPr>
          <w:i/>
          <w:sz w:val="20"/>
        </w:rPr>
        <w:t>el</w:t>
      </w:r>
      <w:r>
        <w:rPr>
          <w:i/>
          <w:spacing w:val="38"/>
          <w:sz w:val="20"/>
        </w:rPr>
        <w:t xml:space="preserve"> </w:t>
      </w:r>
      <w:r>
        <w:rPr>
          <w:i/>
          <w:sz w:val="20"/>
        </w:rPr>
        <w:t>AYUNTAMIENTO</w:t>
      </w:r>
      <w:r>
        <w:rPr>
          <w:i/>
          <w:spacing w:val="40"/>
          <w:sz w:val="20"/>
        </w:rPr>
        <w:t xml:space="preserve"> </w:t>
      </w:r>
      <w:r>
        <w:rPr>
          <w:i/>
          <w:sz w:val="20"/>
        </w:rPr>
        <w:t>DE</w:t>
      </w:r>
      <w:r>
        <w:rPr>
          <w:i/>
          <w:spacing w:val="39"/>
          <w:sz w:val="20"/>
        </w:rPr>
        <w:t xml:space="preserve"> </w:t>
      </w:r>
      <w:r>
        <w:rPr>
          <w:i/>
          <w:sz w:val="20"/>
        </w:rPr>
        <w:t>LAS</w:t>
      </w:r>
      <w:r>
        <w:rPr>
          <w:i/>
          <w:spacing w:val="40"/>
          <w:sz w:val="20"/>
        </w:rPr>
        <w:t xml:space="preserve"> </w:t>
      </w:r>
      <w:r>
        <w:rPr>
          <w:i/>
          <w:sz w:val="20"/>
        </w:rPr>
        <w:t>ROZAS</w:t>
      </w:r>
      <w:r>
        <w:rPr>
          <w:i/>
          <w:spacing w:val="39"/>
          <w:sz w:val="20"/>
        </w:rPr>
        <w:t xml:space="preserve"> </w:t>
      </w:r>
      <w:r>
        <w:rPr>
          <w:i/>
          <w:sz w:val="20"/>
        </w:rPr>
        <w:t>DE</w:t>
      </w:r>
      <w:r>
        <w:rPr>
          <w:i/>
          <w:spacing w:val="40"/>
          <w:sz w:val="20"/>
        </w:rPr>
        <w:t xml:space="preserve"> </w:t>
      </w:r>
      <w:r>
        <w:rPr>
          <w:i/>
          <w:sz w:val="20"/>
        </w:rPr>
        <w:t>MADRID</w:t>
      </w:r>
      <w:r>
        <w:rPr>
          <w:i/>
          <w:spacing w:val="40"/>
          <w:sz w:val="20"/>
        </w:rPr>
        <w:t xml:space="preserve"> </w:t>
      </w:r>
      <w:r>
        <w:rPr>
          <w:i/>
          <w:spacing w:val="-5"/>
          <w:sz w:val="20"/>
        </w:rPr>
        <w:t>ha</w:t>
      </w:r>
    </w:p>
    <w:p w14:paraId="12012691" w14:textId="77777777" w:rsidR="00B20996" w:rsidRDefault="00000000">
      <w:pPr>
        <w:spacing w:before="51" w:line="292" w:lineRule="auto"/>
        <w:ind w:left="709" w:right="1134"/>
        <w:jc w:val="both"/>
        <w:rPr>
          <w:i/>
          <w:sz w:val="20"/>
        </w:rPr>
      </w:pPr>
      <w:r>
        <w:rPr>
          <w:i/>
          <w:sz w:val="20"/>
        </w:rPr>
        <w:t>incurrido en vulneración de su derecho fundamental a la tutela judicial efectiva previsto en el art. 24 CE en su vertiente de garantía de indemnidad, CONDENANDO a dicho AYUNTAMIENTO a abonar a CAROLINA GÓMEZ ROAN la cantidad de 7.501 euros como indemnización por daños y perjuicios derivados de dicha vulneración, y</w:t>
      </w:r>
    </w:p>
    <w:p w14:paraId="5131539A" w14:textId="77777777" w:rsidR="00B20996" w:rsidRDefault="00B20996">
      <w:pPr>
        <w:pStyle w:val="Textoindependiente"/>
        <w:spacing w:before="9"/>
        <w:rPr>
          <w:i/>
        </w:rPr>
      </w:pPr>
    </w:p>
    <w:p w14:paraId="6C612D5C" w14:textId="77777777" w:rsidR="00B20996" w:rsidRDefault="00000000">
      <w:pPr>
        <w:spacing w:line="292" w:lineRule="auto"/>
        <w:ind w:left="709" w:right="1134"/>
        <w:jc w:val="both"/>
        <w:rPr>
          <w:i/>
          <w:sz w:val="20"/>
        </w:rPr>
      </w:pPr>
      <w:r>
        <w:rPr>
          <w:i/>
          <w:sz w:val="20"/>
        </w:rPr>
        <w:t>2º.- DECLARO extinguida la relación laboral entre las partes con efectos desde la fecha de la</w:t>
      </w:r>
      <w:r>
        <w:rPr>
          <w:i/>
          <w:spacing w:val="40"/>
          <w:sz w:val="20"/>
        </w:rPr>
        <w:t xml:space="preserve"> </w:t>
      </w:r>
      <w:r>
        <w:rPr>
          <w:i/>
          <w:sz w:val="20"/>
        </w:rPr>
        <w:t>presente resolución, CONDENANDO al AYUNTAMIENTO DE LAS ROZAS DE MADRID a que indemnice al/ a la trabajador/a con la cantidad de 54.044,14 euros.”</w:t>
      </w:r>
    </w:p>
    <w:p w14:paraId="67160A45" w14:textId="77777777" w:rsidR="00B20996" w:rsidRDefault="00B20996">
      <w:pPr>
        <w:pStyle w:val="Textoindependiente"/>
        <w:spacing w:before="11"/>
        <w:rPr>
          <w:i/>
        </w:rPr>
      </w:pPr>
    </w:p>
    <w:p w14:paraId="5394EFFA" w14:textId="77777777" w:rsidR="00B20996" w:rsidRDefault="00000000">
      <w:pPr>
        <w:pStyle w:val="Textoindependiente"/>
        <w:spacing w:line="292" w:lineRule="auto"/>
        <w:ind w:left="709" w:right="1139"/>
        <w:jc w:val="both"/>
      </w:pPr>
      <w:r>
        <w:t>Contra dicha sentencia cabe interponer recurso de suplicación. Trae causa del recurso contencioso- administrativo interpuesto contra la vulneración de derechos fundamentales.</w:t>
      </w:r>
    </w:p>
    <w:p w14:paraId="13C72DC7" w14:textId="77777777" w:rsidR="00B20996" w:rsidRDefault="00B20996">
      <w:pPr>
        <w:pStyle w:val="Textoindependiente"/>
        <w:spacing w:before="10"/>
      </w:pPr>
    </w:p>
    <w:p w14:paraId="5B33EA9B" w14:textId="77777777" w:rsidR="00B20996" w:rsidRDefault="00000000">
      <w:pPr>
        <w:pStyle w:val="Textoindependiente"/>
        <w:spacing w:line="292" w:lineRule="auto"/>
        <w:ind w:left="709" w:right="1134"/>
        <w:jc w:val="both"/>
      </w:pPr>
      <w:r>
        <w:t>Considera la sentencia que el Ayuntamiento de Las Rozas de Madrid ha infringido el derecho fundamental de la demandante a la tutela judicial efectiva, reconocido en el artículo 24 de la Constitución Española, concretamente en su extensión de garantía de indemnidad. Además, manifiesta que esta conducta constituye un incumplimiento grave de las obligaciones empresariales, tipificadas como causa justa para la extinción del contrato conforme a los apartados a) y c) del</w:t>
      </w:r>
      <w:r>
        <w:rPr>
          <w:spacing w:val="80"/>
        </w:rPr>
        <w:t xml:space="preserve"> </w:t>
      </w:r>
      <w:r>
        <w:t>artículo</w:t>
      </w:r>
      <w:r>
        <w:rPr>
          <w:spacing w:val="40"/>
        </w:rPr>
        <w:t xml:space="preserve"> </w:t>
      </w:r>
      <w:r>
        <w:t>50</w:t>
      </w:r>
      <w:r>
        <w:rPr>
          <w:spacing w:val="40"/>
        </w:rPr>
        <w:t xml:space="preserve"> </w:t>
      </w:r>
      <w:r>
        <w:t>del</w:t>
      </w:r>
      <w:r>
        <w:rPr>
          <w:spacing w:val="40"/>
        </w:rPr>
        <w:t xml:space="preserve"> </w:t>
      </w:r>
      <w:r>
        <w:t>Estatuto</w:t>
      </w:r>
      <w:r>
        <w:rPr>
          <w:spacing w:val="40"/>
        </w:rPr>
        <w:t xml:space="preserve"> </w:t>
      </w:r>
      <w:r>
        <w:t>de</w:t>
      </w:r>
      <w:r>
        <w:rPr>
          <w:spacing w:val="40"/>
        </w:rPr>
        <w:t xml:space="preserve"> </w:t>
      </w:r>
      <w:r>
        <w:t>los</w:t>
      </w:r>
      <w:r>
        <w:rPr>
          <w:spacing w:val="40"/>
        </w:rPr>
        <w:t xml:space="preserve"> </w:t>
      </w:r>
      <w:r>
        <w:t>Trabajadores.</w:t>
      </w:r>
      <w:r>
        <w:rPr>
          <w:spacing w:val="40"/>
        </w:rPr>
        <w:t xml:space="preserve"> </w:t>
      </w:r>
      <w:r>
        <w:t>Asimismo,</w:t>
      </w:r>
      <w:r>
        <w:rPr>
          <w:spacing w:val="40"/>
        </w:rPr>
        <w:t xml:space="preserve"> </w:t>
      </w:r>
      <w:r>
        <w:t>considera</w:t>
      </w:r>
      <w:r>
        <w:rPr>
          <w:spacing w:val="40"/>
        </w:rPr>
        <w:t xml:space="preserve"> </w:t>
      </w:r>
      <w:r>
        <w:t>que</w:t>
      </w:r>
      <w:r>
        <w:rPr>
          <w:spacing w:val="40"/>
        </w:rPr>
        <w:t xml:space="preserve"> </w:t>
      </w:r>
      <w:r>
        <w:t>los</w:t>
      </w:r>
      <w:r>
        <w:rPr>
          <w:spacing w:val="40"/>
        </w:rPr>
        <w:t xml:space="preserve"> </w:t>
      </w:r>
      <w:r>
        <w:t>hechos</w:t>
      </w:r>
      <w:r>
        <w:rPr>
          <w:spacing w:val="40"/>
        </w:rPr>
        <w:t xml:space="preserve"> </w:t>
      </w:r>
      <w:r>
        <w:t>probados</w:t>
      </w:r>
      <w:r>
        <w:rPr>
          <w:spacing w:val="40"/>
        </w:rPr>
        <w:t xml:space="preserve"> </w:t>
      </w:r>
      <w:r>
        <w:t>no</w:t>
      </w:r>
    </w:p>
    <w:p w14:paraId="71BC28CD" w14:textId="77777777" w:rsidR="00B20996" w:rsidRDefault="00B20996">
      <w:pPr>
        <w:pStyle w:val="Textoindependiente"/>
        <w:spacing w:line="292" w:lineRule="auto"/>
        <w:jc w:val="both"/>
        <w:sectPr w:rsidR="00B20996">
          <w:pgSz w:w="11910" w:h="16840"/>
          <w:pgMar w:top="1260" w:right="282" w:bottom="1260" w:left="708" w:header="225" w:footer="1060" w:gutter="0"/>
          <w:cols w:space="720"/>
        </w:sectPr>
      </w:pPr>
    </w:p>
    <w:p w14:paraId="5A764146" w14:textId="77777777" w:rsidR="00B20996" w:rsidRDefault="00000000">
      <w:pPr>
        <w:pStyle w:val="Textoindependiente"/>
        <w:spacing w:before="180" w:line="292" w:lineRule="auto"/>
        <w:ind w:left="709" w:right="1134"/>
        <w:jc w:val="both"/>
      </w:pPr>
      <w:r>
        <w:lastRenderedPageBreak/>
        <w:t>constituyen acoso moral, conforme a la doctrina del Tribunal Superior de Justicia de Madrid en su sentencia de 24 de julio de 2006, por lo que se estima parcialmente la demanda.</w:t>
      </w:r>
    </w:p>
    <w:p w14:paraId="05B2FD90" w14:textId="77777777" w:rsidR="00B20996" w:rsidRDefault="00B20996">
      <w:pPr>
        <w:pStyle w:val="Textoindependiente"/>
        <w:spacing w:before="10"/>
      </w:pPr>
    </w:p>
    <w:p w14:paraId="3EB63CB4" w14:textId="77777777" w:rsidR="00B20996" w:rsidRDefault="00000000">
      <w:pPr>
        <w:pStyle w:val="Textoindependiente"/>
        <w:spacing w:line="292" w:lineRule="auto"/>
        <w:ind w:left="709" w:right="1134"/>
        <w:jc w:val="both"/>
      </w:pPr>
      <w:r>
        <w:t>No procede la interposición de recurso de suplicación, toda vez que se reconoce en la sentencia la inexistencia de daño moral y, además, queda extinguido el contrato.</w:t>
      </w:r>
    </w:p>
    <w:p w14:paraId="7043927D" w14:textId="77777777" w:rsidR="00B20996" w:rsidRDefault="00B20996">
      <w:pPr>
        <w:pStyle w:val="Textoindependiente"/>
        <w:spacing w:before="10"/>
      </w:pPr>
    </w:p>
    <w:p w14:paraId="6B57C217" w14:textId="2E60C169" w:rsidR="00B20996" w:rsidRDefault="00000000">
      <w:pPr>
        <w:pStyle w:val="Textoindependiente"/>
        <w:ind w:left="709"/>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PR/2025/2570</w:t>
      </w:r>
      <w:r>
        <w:rPr>
          <w:spacing w:val="-3"/>
        </w:rPr>
        <w:t xml:space="preserve"> </w:t>
      </w:r>
      <w:r>
        <w:t>de</w:t>
      </w:r>
      <w:r>
        <w:rPr>
          <w:spacing w:val="-4"/>
        </w:rPr>
        <w:t xml:space="preserve"> </w:t>
      </w:r>
      <w:r>
        <w:t>28</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4B3FCC">
        <w:rPr>
          <w:spacing w:val="-2"/>
        </w:rPr>
        <w:t>,</w:t>
      </w:r>
    </w:p>
    <w:p w14:paraId="20BDCFCA" w14:textId="77777777" w:rsidR="00B20996" w:rsidRDefault="00B20996">
      <w:pPr>
        <w:pStyle w:val="Textoindependiente"/>
        <w:spacing w:before="59"/>
      </w:pPr>
    </w:p>
    <w:p w14:paraId="2CD92D5C" w14:textId="77777777" w:rsidR="00B20996" w:rsidRDefault="00000000">
      <w:pPr>
        <w:pStyle w:val="Ttulo3"/>
        <w:spacing w:before="1"/>
      </w:pPr>
      <w:r>
        <w:rPr>
          <w:spacing w:val="-2"/>
        </w:rPr>
        <w:t>Resolución:</w:t>
      </w:r>
    </w:p>
    <w:p w14:paraId="22ADE602" w14:textId="77777777" w:rsidR="00B20996" w:rsidRDefault="00B20996">
      <w:pPr>
        <w:pStyle w:val="Textoindependiente"/>
        <w:spacing w:before="61"/>
        <w:rPr>
          <w:b/>
        </w:rPr>
      </w:pPr>
    </w:p>
    <w:p w14:paraId="045DAE6D" w14:textId="096987C2" w:rsidR="00B20996" w:rsidRDefault="00000000">
      <w:pPr>
        <w:pStyle w:val="Textoindependiente"/>
        <w:spacing w:line="292" w:lineRule="auto"/>
        <w:ind w:left="709" w:right="1133"/>
        <w:jc w:val="both"/>
      </w:pPr>
      <w:r>
        <w:rPr>
          <w:noProof/>
        </w:rPr>
        <mc:AlternateContent>
          <mc:Choice Requires="wps">
            <w:drawing>
              <wp:anchor distT="0" distB="0" distL="0" distR="0" simplePos="0" relativeHeight="15734272" behindDoc="0" locked="0" layoutInCell="1" allowOverlap="1" wp14:anchorId="4267FF9B" wp14:editId="2AC5B6A0">
                <wp:simplePos x="0" y="0"/>
                <wp:positionH relativeFrom="page">
                  <wp:posOffset>6807090</wp:posOffset>
                </wp:positionH>
                <wp:positionV relativeFrom="paragraph">
                  <wp:posOffset>225207</wp:posOffset>
                </wp:positionV>
                <wp:extent cx="419734" cy="31870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F6182F1"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E93AAE"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4267FF9B" id="Textbox 22" o:spid="_x0000_s1038" type="#_x0000_t202" style="position:absolute;left:0;text-align:left;margin-left:536pt;margin-top:17.75pt;width:33.05pt;height:250.9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rKogEAADE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" filled="f" stroked="f">
                <v:textbox style="layout-flow:vertical;mso-layout-flow-alt:bottom-to-top" inset="0,0,0,0">
                  <w:txbxContent>
                    <w:p w14:paraId="5F6182F1"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E93AAE"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t>1º.-</w:t>
      </w:r>
      <w:r>
        <w:rPr>
          <w:spacing w:val="40"/>
        </w:rPr>
        <w:t xml:space="preserve"> </w:t>
      </w:r>
      <w:r>
        <w:t>Quedar</w:t>
      </w:r>
      <w:r>
        <w:rPr>
          <w:spacing w:val="40"/>
        </w:rPr>
        <w:t xml:space="preserve"> </w:t>
      </w:r>
      <w:r>
        <w:t>enterada</w:t>
      </w:r>
      <w:r>
        <w:rPr>
          <w:spacing w:val="40"/>
        </w:rPr>
        <w:t xml:space="preserve"> </w:t>
      </w:r>
      <w:r>
        <w:t>del</w:t>
      </w:r>
      <w:r>
        <w:rPr>
          <w:spacing w:val="40"/>
        </w:rPr>
        <w:t xml:space="preserve"> </w:t>
      </w:r>
      <w:r>
        <w:t>contenido</w:t>
      </w:r>
      <w:r>
        <w:rPr>
          <w:spacing w:val="40"/>
        </w:rPr>
        <w:t xml:space="preserve"> </w:t>
      </w:r>
      <w:r>
        <w:t>de</w:t>
      </w:r>
      <w:r>
        <w:rPr>
          <w:spacing w:val="40"/>
        </w:rPr>
        <w:t xml:space="preserve"> </w:t>
      </w:r>
      <w:r>
        <w:t>la</w:t>
      </w:r>
      <w:r>
        <w:rPr>
          <w:spacing w:val="40"/>
        </w:rPr>
        <w:t xml:space="preserve"> </w:t>
      </w:r>
      <w:r>
        <w:t>sentencia</w:t>
      </w:r>
      <w:r>
        <w:rPr>
          <w:spacing w:val="40"/>
        </w:rPr>
        <w:t xml:space="preserve"> </w:t>
      </w:r>
      <w:r>
        <w:t>dictada,</w:t>
      </w:r>
      <w:r>
        <w:rPr>
          <w:spacing w:val="40"/>
        </w:rPr>
        <w:t xml:space="preserve"> </w:t>
      </w:r>
      <w:r>
        <w:t>procediendo</w:t>
      </w:r>
      <w:r>
        <w:rPr>
          <w:spacing w:val="40"/>
        </w:rPr>
        <w:t xml:space="preserve"> </w:t>
      </w:r>
      <w:r>
        <w:t>al</w:t>
      </w:r>
      <w:r>
        <w:rPr>
          <w:spacing w:val="40"/>
        </w:rPr>
        <w:t xml:space="preserve"> </w:t>
      </w:r>
      <w:r>
        <w:t>cumplimiento</w:t>
      </w:r>
      <w:r>
        <w:rPr>
          <w:spacing w:val="40"/>
        </w:rPr>
        <w:t xml:space="preserve"> </w:t>
      </w:r>
      <w:r>
        <w:t>de</w:t>
      </w:r>
      <w:r>
        <w:rPr>
          <w:spacing w:val="40"/>
        </w:rPr>
        <w:t xml:space="preserve"> </w:t>
      </w:r>
      <w:proofErr w:type="gramStart"/>
      <w:r>
        <w:t>la misma</w:t>
      </w:r>
      <w:proofErr w:type="gramEnd"/>
      <w:r>
        <w:t xml:space="preserve"> mediante el ingreso en la cuenta de consignaciones judiciales del Juzgado de lo Social </w:t>
      </w:r>
      <w:proofErr w:type="spellStart"/>
      <w:r>
        <w:t>nº</w:t>
      </w:r>
      <w:proofErr w:type="spellEnd"/>
      <w:r>
        <w:t xml:space="preserve"> 49 de Madrid de las siguientes cantidades: 54.044,14 </w:t>
      </w:r>
      <w:r w:rsidR="004B3FCC">
        <w:t>€</w:t>
      </w:r>
      <w:r>
        <w:t xml:space="preserve"> en concepto de indemnización por la extinción de la relación laboral, quedando extinguida la relación laboral.</w:t>
      </w:r>
    </w:p>
    <w:p w14:paraId="18F93AF4" w14:textId="77777777" w:rsidR="00B20996" w:rsidRDefault="00B20996">
      <w:pPr>
        <w:pStyle w:val="Textoindependiente"/>
        <w:spacing w:before="9"/>
      </w:pPr>
    </w:p>
    <w:p w14:paraId="2C5774B0" w14:textId="77777777" w:rsidR="00B20996" w:rsidRDefault="00000000">
      <w:pPr>
        <w:pStyle w:val="Textoindependiente"/>
        <w:spacing w:before="1"/>
        <w:ind w:left="709"/>
      </w:pPr>
      <w:r>
        <w:t>2º.-</w:t>
      </w:r>
      <w:r>
        <w:rPr>
          <w:spacing w:val="-6"/>
        </w:rPr>
        <w:t xml:space="preserve"> </w:t>
      </w:r>
      <w:r>
        <w:t>No</w:t>
      </w:r>
      <w:r>
        <w:rPr>
          <w:spacing w:val="-3"/>
        </w:rPr>
        <w:t xml:space="preserve"> </w:t>
      </w:r>
      <w:r>
        <w:t>interponer</w:t>
      </w:r>
      <w:r>
        <w:rPr>
          <w:spacing w:val="-3"/>
        </w:rPr>
        <w:t xml:space="preserve"> </w:t>
      </w:r>
      <w:r>
        <w:t>recurso</w:t>
      </w:r>
      <w:r>
        <w:rPr>
          <w:spacing w:val="-3"/>
        </w:rPr>
        <w:t xml:space="preserve"> </w:t>
      </w:r>
      <w:r>
        <w:t>de</w:t>
      </w:r>
      <w:r>
        <w:rPr>
          <w:spacing w:val="-3"/>
        </w:rPr>
        <w:t xml:space="preserve"> </w:t>
      </w:r>
      <w:r>
        <w:t>suplicación,</w:t>
      </w:r>
      <w:r>
        <w:rPr>
          <w:spacing w:val="-4"/>
        </w:rPr>
        <w:t xml:space="preserve"> </w:t>
      </w:r>
      <w:r>
        <w:t>quedando</w:t>
      </w:r>
      <w:r>
        <w:rPr>
          <w:spacing w:val="-3"/>
        </w:rPr>
        <w:t xml:space="preserve"> </w:t>
      </w:r>
      <w:r>
        <w:t>extinguida</w:t>
      </w:r>
      <w:r>
        <w:rPr>
          <w:spacing w:val="-3"/>
        </w:rPr>
        <w:t xml:space="preserve"> </w:t>
      </w:r>
      <w:r>
        <w:t>la</w:t>
      </w:r>
      <w:r>
        <w:rPr>
          <w:spacing w:val="-3"/>
        </w:rPr>
        <w:t xml:space="preserve"> </w:t>
      </w:r>
      <w:r>
        <w:t>relación</w:t>
      </w:r>
      <w:r>
        <w:rPr>
          <w:spacing w:val="-3"/>
        </w:rPr>
        <w:t xml:space="preserve"> </w:t>
      </w:r>
      <w:r>
        <w:rPr>
          <w:spacing w:val="-2"/>
        </w:rPr>
        <w:t>laboral.</w:t>
      </w:r>
    </w:p>
    <w:p w14:paraId="322459CE" w14:textId="77777777" w:rsidR="00B20996" w:rsidRDefault="00B20996">
      <w:pPr>
        <w:pStyle w:val="Textoindependiente"/>
        <w:spacing w:before="60"/>
      </w:pPr>
    </w:p>
    <w:p w14:paraId="379613D2" w14:textId="77777777" w:rsidR="00B20996" w:rsidRDefault="00000000">
      <w:pPr>
        <w:pStyle w:val="Textoindependiente"/>
        <w:spacing w:line="292" w:lineRule="auto"/>
        <w:ind w:left="709" w:right="1134"/>
        <w:jc w:val="both"/>
      </w:pPr>
      <w:r>
        <w:t xml:space="preserve">3º.- Notificar el presente acuerdo al servicio de Recursos Humanos para su conocimiento y </w:t>
      </w:r>
      <w:r>
        <w:rPr>
          <w:spacing w:val="-2"/>
        </w:rPr>
        <w:t>cumplimiento.</w:t>
      </w:r>
    </w:p>
    <w:p w14:paraId="13832CEB" w14:textId="77777777" w:rsidR="00B20996" w:rsidRDefault="00B20996">
      <w:pPr>
        <w:pStyle w:val="Textoindependiente"/>
        <w:spacing w:after="1"/>
        <w:rPr>
          <w:sz w:val="18"/>
        </w:rPr>
      </w:pPr>
    </w:p>
    <w:tbl>
      <w:tblPr>
        <w:tblStyle w:val="TableNormal"/>
        <w:tblW w:w="0" w:type="auto"/>
        <w:tblInd w:w="719"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B20996" w14:paraId="16D3589C" w14:textId="77777777">
        <w:trPr>
          <w:trHeight w:val="1263"/>
        </w:trPr>
        <w:tc>
          <w:tcPr>
            <w:tcW w:w="9062" w:type="dxa"/>
            <w:gridSpan w:val="2"/>
            <w:tcBorders>
              <w:left w:val="single" w:sz="4" w:space="0" w:color="CCCCCC"/>
              <w:right w:val="single" w:sz="4" w:space="0" w:color="CCCCCC"/>
            </w:tcBorders>
            <w:shd w:val="clear" w:color="auto" w:fill="F3F3F3"/>
          </w:tcPr>
          <w:p w14:paraId="2A5EEDBE" w14:textId="4C380B27" w:rsidR="00B20996" w:rsidRDefault="00000000">
            <w:pPr>
              <w:pStyle w:val="TableParagraph"/>
              <w:spacing w:before="83" w:line="297" w:lineRule="auto"/>
              <w:ind w:right="52"/>
              <w:jc w:val="both"/>
              <w:rPr>
                <w:b/>
                <w:sz w:val="20"/>
              </w:rPr>
            </w:pPr>
            <w:r>
              <w:rPr>
                <w:b/>
                <w:sz w:val="20"/>
              </w:rPr>
              <w:t>Sentencia estimatoria 320/2025</w:t>
            </w:r>
            <w:r w:rsidR="004B3FCC">
              <w:rPr>
                <w:b/>
                <w:sz w:val="20"/>
              </w:rPr>
              <w:t>,</w:t>
            </w:r>
            <w:r>
              <w:rPr>
                <w:b/>
                <w:sz w:val="20"/>
              </w:rPr>
              <w:t xml:space="preserve"> dictada por el Tribunal Superior de Justicia de Madrid. Sala</w:t>
            </w:r>
            <w:r>
              <w:rPr>
                <w:b/>
                <w:spacing w:val="80"/>
                <w:sz w:val="20"/>
              </w:rPr>
              <w:t xml:space="preserve"> </w:t>
            </w:r>
            <w:r>
              <w:rPr>
                <w:b/>
                <w:sz w:val="20"/>
              </w:rPr>
              <w:t>de lo Contencioso-Administrativo. Sección Segunda. Recurso de Apelación 693/2024. Procedimiento Ordinario 752/2022. Materia: Expediente sancionador (soporte publicitario). Demandante: Instalaciones Especiales de Publicidad Exterior, S.L.</w:t>
            </w:r>
            <w:r w:rsidR="004B3FCC">
              <w:rPr>
                <w:b/>
                <w:sz w:val="20"/>
              </w:rPr>
              <w:t xml:space="preserve"> </w:t>
            </w:r>
            <w:proofErr w:type="spellStart"/>
            <w:r w:rsidR="004B3FCC">
              <w:rPr>
                <w:b/>
                <w:sz w:val="20"/>
              </w:rPr>
              <w:t>E</w:t>
            </w:r>
            <w:r>
              <w:rPr>
                <w:b/>
                <w:sz w:val="20"/>
              </w:rPr>
              <w:t>xpte</w:t>
            </w:r>
            <w:proofErr w:type="spellEnd"/>
            <w:r>
              <w:rPr>
                <w:b/>
                <w:sz w:val="20"/>
              </w:rPr>
              <w:t>. 8259/2024.</w:t>
            </w:r>
          </w:p>
        </w:tc>
      </w:tr>
      <w:tr w:rsidR="00B20996" w14:paraId="681D7ACE" w14:textId="77777777">
        <w:trPr>
          <w:trHeight w:val="402"/>
        </w:trPr>
        <w:tc>
          <w:tcPr>
            <w:tcW w:w="1877" w:type="dxa"/>
            <w:tcBorders>
              <w:left w:val="single" w:sz="4" w:space="0" w:color="CCCCCC"/>
              <w:bottom w:val="single" w:sz="8" w:space="0" w:color="CCCCCC"/>
            </w:tcBorders>
          </w:tcPr>
          <w:p w14:paraId="44FB1032" w14:textId="77777777" w:rsidR="00B20996" w:rsidRDefault="00000000">
            <w:pPr>
              <w:pStyle w:val="TableParagraph"/>
              <w:spacing w:before="82"/>
              <w:rPr>
                <w:b/>
                <w:sz w:val="20"/>
              </w:rPr>
            </w:pPr>
            <w:r>
              <w:rPr>
                <w:b/>
                <w:spacing w:val="-2"/>
                <w:sz w:val="20"/>
              </w:rPr>
              <w:t>Favorable</w:t>
            </w:r>
          </w:p>
        </w:tc>
        <w:tc>
          <w:tcPr>
            <w:tcW w:w="7185" w:type="dxa"/>
            <w:tcBorders>
              <w:bottom w:val="single" w:sz="8" w:space="0" w:color="CCCCCC"/>
              <w:right w:val="single" w:sz="4" w:space="0" w:color="CCCCCC"/>
            </w:tcBorders>
          </w:tcPr>
          <w:p w14:paraId="6EA9187E" w14:textId="77777777" w:rsidR="00B2099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DFD135E" w14:textId="77777777" w:rsidR="00B20996" w:rsidRDefault="00B20996">
      <w:pPr>
        <w:pStyle w:val="Textoindependiente"/>
        <w:spacing w:before="145"/>
      </w:pPr>
    </w:p>
    <w:p w14:paraId="00DCD186" w14:textId="77777777" w:rsidR="00B2099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25EA306" w14:textId="77777777" w:rsidR="00B20996" w:rsidRDefault="00B20996">
      <w:pPr>
        <w:pStyle w:val="Textoindependiente"/>
        <w:spacing w:before="61"/>
        <w:rPr>
          <w:b/>
        </w:rPr>
      </w:pPr>
    </w:p>
    <w:p w14:paraId="73A0F080" w14:textId="77777777" w:rsidR="00B20996" w:rsidRDefault="00000000">
      <w:pPr>
        <w:pStyle w:val="Textoindependiente"/>
        <w:spacing w:line="292" w:lineRule="auto"/>
        <w:ind w:left="709" w:right="1134"/>
        <w:jc w:val="both"/>
      </w:pPr>
      <w:r>
        <w:t>Con fecha 23 de abril de 2025, ha sido notificada a la representación procesal del Ayuntamiento la Sentencia dictada en el procedimiento anteriormente señalado, que dispone lo siguiente:</w:t>
      </w:r>
    </w:p>
    <w:p w14:paraId="0037433F" w14:textId="77777777" w:rsidR="00B20996" w:rsidRDefault="00B20996">
      <w:pPr>
        <w:pStyle w:val="Textoindependiente"/>
        <w:spacing w:before="10"/>
      </w:pPr>
    </w:p>
    <w:p w14:paraId="631B7092" w14:textId="56DFC22F" w:rsidR="00B20996" w:rsidRDefault="00000000">
      <w:pPr>
        <w:ind w:left="550" w:right="976"/>
        <w:jc w:val="center"/>
        <w:rPr>
          <w:i/>
          <w:sz w:val="20"/>
        </w:rPr>
      </w:pPr>
      <w:r>
        <w:rPr>
          <w:sz w:val="20"/>
        </w:rPr>
        <w:t>“</w:t>
      </w:r>
      <w:r>
        <w:rPr>
          <w:i/>
          <w:sz w:val="20"/>
        </w:rPr>
        <w:t xml:space="preserve">F A L </w:t>
      </w:r>
      <w:proofErr w:type="spellStart"/>
      <w:r>
        <w:rPr>
          <w:i/>
          <w:sz w:val="20"/>
        </w:rPr>
        <w:t>L</w:t>
      </w:r>
      <w:proofErr w:type="spellEnd"/>
      <w:r>
        <w:rPr>
          <w:i/>
          <w:sz w:val="20"/>
        </w:rPr>
        <w:t xml:space="preserve"> A M O </w:t>
      </w:r>
      <w:r>
        <w:rPr>
          <w:i/>
          <w:spacing w:val="-10"/>
          <w:sz w:val="20"/>
        </w:rPr>
        <w:t>S</w:t>
      </w:r>
    </w:p>
    <w:p w14:paraId="2EBA8315" w14:textId="77777777" w:rsidR="00B20996" w:rsidRDefault="00B20996">
      <w:pPr>
        <w:pStyle w:val="Textoindependiente"/>
        <w:spacing w:before="64"/>
        <w:rPr>
          <w:i/>
        </w:rPr>
      </w:pPr>
    </w:p>
    <w:p w14:paraId="44439006" w14:textId="77777777" w:rsidR="00B20996" w:rsidRDefault="00000000">
      <w:pPr>
        <w:spacing w:before="1" w:line="292" w:lineRule="auto"/>
        <w:ind w:left="551" w:right="975"/>
        <w:jc w:val="center"/>
        <w:rPr>
          <w:i/>
          <w:sz w:val="20"/>
        </w:rPr>
      </w:pPr>
      <w:r>
        <w:rPr>
          <w:i/>
          <w:sz w:val="20"/>
        </w:rPr>
        <w:t>Que</w:t>
      </w:r>
      <w:r>
        <w:rPr>
          <w:i/>
          <w:spacing w:val="40"/>
          <w:sz w:val="20"/>
        </w:rPr>
        <w:t xml:space="preserve"> </w:t>
      </w:r>
      <w:r>
        <w:rPr>
          <w:i/>
          <w:sz w:val="20"/>
        </w:rPr>
        <w:t>con</w:t>
      </w:r>
      <w:r>
        <w:rPr>
          <w:i/>
          <w:spacing w:val="40"/>
          <w:sz w:val="20"/>
        </w:rPr>
        <w:t xml:space="preserve"> </w:t>
      </w:r>
      <w:r>
        <w:rPr>
          <w:i/>
          <w:sz w:val="20"/>
        </w:rPr>
        <w:t>ESTIMACIÓN</w:t>
      </w:r>
      <w:r>
        <w:rPr>
          <w:i/>
          <w:spacing w:val="40"/>
          <w:sz w:val="20"/>
        </w:rPr>
        <w:t xml:space="preserve"> </w:t>
      </w:r>
      <w:r>
        <w:rPr>
          <w:i/>
          <w:sz w:val="20"/>
        </w:rPr>
        <w:t>del</w:t>
      </w:r>
      <w:r>
        <w:rPr>
          <w:i/>
          <w:spacing w:val="40"/>
          <w:sz w:val="20"/>
        </w:rPr>
        <w:t xml:space="preserve"> </w:t>
      </w:r>
      <w:r>
        <w:rPr>
          <w:i/>
          <w:sz w:val="20"/>
        </w:rPr>
        <w:t>recurso</w:t>
      </w:r>
      <w:r>
        <w:rPr>
          <w:i/>
          <w:spacing w:val="40"/>
          <w:sz w:val="20"/>
        </w:rPr>
        <w:t xml:space="preserve"> </w:t>
      </w:r>
      <w:r>
        <w:rPr>
          <w:i/>
          <w:sz w:val="20"/>
        </w:rPr>
        <w:t>de</w:t>
      </w:r>
      <w:r>
        <w:rPr>
          <w:i/>
          <w:spacing w:val="40"/>
          <w:sz w:val="20"/>
        </w:rPr>
        <w:t xml:space="preserve"> </w:t>
      </w:r>
      <w:r>
        <w:rPr>
          <w:i/>
          <w:sz w:val="20"/>
        </w:rPr>
        <w:t>apelación</w:t>
      </w:r>
      <w:r>
        <w:rPr>
          <w:i/>
          <w:spacing w:val="40"/>
          <w:sz w:val="20"/>
        </w:rPr>
        <w:t xml:space="preserve"> </w:t>
      </w:r>
      <w:r>
        <w:rPr>
          <w:i/>
          <w:sz w:val="20"/>
        </w:rPr>
        <w:t>interpuesto</w:t>
      </w:r>
      <w:r>
        <w:rPr>
          <w:i/>
          <w:spacing w:val="40"/>
          <w:sz w:val="20"/>
        </w:rPr>
        <w:t xml:space="preserve"> </w:t>
      </w:r>
      <w:r>
        <w:rPr>
          <w:i/>
          <w:sz w:val="20"/>
        </w:rPr>
        <w:t>por</w:t>
      </w:r>
      <w:r>
        <w:rPr>
          <w:i/>
          <w:spacing w:val="40"/>
          <w:sz w:val="20"/>
        </w:rPr>
        <w:t xml:space="preserve"> </w:t>
      </w:r>
      <w:r>
        <w:rPr>
          <w:i/>
          <w:sz w:val="20"/>
        </w:rPr>
        <w:t>la</w:t>
      </w:r>
      <w:r>
        <w:rPr>
          <w:i/>
          <w:spacing w:val="40"/>
          <w:sz w:val="20"/>
        </w:rPr>
        <w:t xml:space="preserve"> </w:t>
      </w:r>
      <w:r>
        <w:rPr>
          <w:i/>
          <w:sz w:val="20"/>
        </w:rPr>
        <w:t>mercantil</w:t>
      </w:r>
      <w:r>
        <w:rPr>
          <w:i/>
          <w:spacing w:val="40"/>
          <w:sz w:val="20"/>
        </w:rPr>
        <w:t xml:space="preserve"> </w:t>
      </w:r>
      <w:r>
        <w:rPr>
          <w:i/>
          <w:sz w:val="20"/>
        </w:rPr>
        <w:t>INSTALACIONES ESPECIALES</w:t>
      </w:r>
      <w:r>
        <w:rPr>
          <w:i/>
          <w:spacing w:val="7"/>
          <w:sz w:val="20"/>
        </w:rPr>
        <w:t xml:space="preserve"> </w:t>
      </w:r>
      <w:r>
        <w:rPr>
          <w:i/>
          <w:sz w:val="20"/>
        </w:rPr>
        <w:t>DE</w:t>
      </w:r>
      <w:r>
        <w:rPr>
          <w:i/>
          <w:spacing w:val="7"/>
          <w:sz w:val="20"/>
        </w:rPr>
        <w:t xml:space="preserve"> </w:t>
      </w:r>
      <w:r>
        <w:rPr>
          <w:i/>
          <w:sz w:val="20"/>
        </w:rPr>
        <w:t>PUBLICIDAD</w:t>
      </w:r>
      <w:r>
        <w:rPr>
          <w:i/>
          <w:spacing w:val="7"/>
          <w:sz w:val="20"/>
        </w:rPr>
        <w:t xml:space="preserve"> </w:t>
      </w:r>
      <w:r>
        <w:rPr>
          <w:i/>
          <w:sz w:val="20"/>
        </w:rPr>
        <w:t>EXTERIOR,</w:t>
      </w:r>
      <w:r>
        <w:rPr>
          <w:i/>
          <w:spacing w:val="7"/>
          <w:sz w:val="20"/>
        </w:rPr>
        <w:t xml:space="preserve"> </w:t>
      </w:r>
      <w:r>
        <w:rPr>
          <w:i/>
          <w:sz w:val="20"/>
        </w:rPr>
        <w:t>S.L.,</w:t>
      </w:r>
      <w:r>
        <w:rPr>
          <w:i/>
          <w:spacing w:val="7"/>
          <w:sz w:val="20"/>
        </w:rPr>
        <w:t xml:space="preserve"> </w:t>
      </w:r>
      <w:r>
        <w:rPr>
          <w:i/>
          <w:sz w:val="20"/>
        </w:rPr>
        <w:t>representada</w:t>
      </w:r>
      <w:r>
        <w:rPr>
          <w:i/>
          <w:spacing w:val="7"/>
          <w:sz w:val="20"/>
        </w:rPr>
        <w:t xml:space="preserve"> </w:t>
      </w:r>
      <w:r>
        <w:rPr>
          <w:i/>
          <w:sz w:val="20"/>
        </w:rPr>
        <w:t>por</w:t>
      </w:r>
      <w:r>
        <w:rPr>
          <w:i/>
          <w:spacing w:val="7"/>
          <w:sz w:val="20"/>
        </w:rPr>
        <w:t xml:space="preserve"> </w:t>
      </w:r>
      <w:r>
        <w:rPr>
          <w:i/>
          <w:sz w:val="20"/>
        </w:rPr>
        <w:t>la</w:t>
      </w:r>
      <w:r>
        <w:rPr>
          <w:i/>
          <w:spacing w:val="7"/>
          <w:sz w:val="20"/>
        </w:rPr>
        <w:t xml:space="preserve"> </w:t>
      </w:r>
      <w:r>
        <w:rPr>
          <w:i/>
          <w:sz w:val="20"/>
        </w:rPr>
        <w:t>Procuradora</w:t>
      </w:r>
      <w:r>
        <w:rPr>
          <w:i/>
          <w:spacing w:val="7"/>
          <w:sz w:val="20"/>
        </w:rPr>
        <w:t xml:space="preserve"> </w:t>
      </w:r>
      <w:r>
        <w:rPr>
          <w:i/>
          <w:sz w:val="20"/>
        </w:rPr>
        <w:t>de</w:t>
      </w:r>
      <w:r>
        <w:rPr>
          <w:i/>
          <w:spacing w:val="7"/>
          <w:sz w:val="20"/>
        </w:rPr>
        <w:t xml:space="preserve"> </w:t>
      </w:r>
      <w:r>
        <w:rPr>
          <w:i/>
          <w:sz w:val="20"/>
        </w:rPr>
        <w:t>los</w:t>
      </w:r>
      <w:r>
        <w:rPr>
          <w:i/>
          <w:spacing w:val="7"/>
          <w:sz w:val="20"/>
        </w:rPr>
        <w:t xml:space="preserve"> </w:t>
      </w:r>
      <w:r>
        <w:rPr>
          <w:i/>
          <w:spacing w:val="-2"/>
          <w:sz w:val="20"/>
        </w:rPr>
        <w:t>Tribunales</w:t>
      </w:r>
    </w:p>
    <w:p w14:paraId="6EF91663" w14:textId="7B9D26A0" w:rsidR="00B20996" w:rsidRDefault="00000000">
      <w:pPr>
        <w:spacing w:line="292" w:lineRule="auto"/>
        <w:ind w:left="709" w:right="1134"/>
        <w:jc w:val="both"/>
        <w:rPr>
          <w:i/>
          <w:sz w:val="20"/>
        </w:rPr>
      </w:pPr>
      <w:r>
        <w:rPr>
          <w:i/>
          <w:sz w:val="20"/>
        </w:rPr>
        <w:t xml:space="preserve">D. ª </w:t>
      </w:r>
      <w:r w:rsidR="00D80E1E">
        <w:rPr>
          <w:i/>
          <w:sz w:val="20"/>
        </w:rPr>
        <w:t>S.C.M.</w:t>
      </w:r>
      <w:r>
        <w:rPr>
          <w:i/>
          <w:sz w:val="20"/>
        </w:rPr>
        <w:t>, contra la Sentencia dictada el 5 de febrero de 2024 por el Juzgado de lo Contencioso-Administrativo núm. 13 de los de Madrid, recaída en los autos de Procedimiento Ordinario núm. 752/2022, debemos:</w:t>
      </w:r>
    </w:p>
    <w:p w14:paraId="64DCB67E" w14:textId="77777777" w:rsidR="00B20996" w:rsidRDefault="00B20996">
      <w:pPr>
        <w:pStyle w:val="Textoindependiente"/>
        <w:spacing w:before="9"/>
        <w:rPr>
          <w:i/>
        </w:rPr>
      </w:pPr>
    </w:p>
    <w:p w14:paraId="0251FA96" w14:textId="77777777" w:rsidR="00B20996" w:rsidRDefault="00000000">
      <w:pPr>
        <w:ind w:left="709"/>
        <w:rPr>
          <w:i/>
          <w:sz w:val="20"/>
        </w:rPr>
      </w:pPr>
      <w:r>
        <w:rPr>
          <w:i/>
          <w:sz w:val="20"/>
        </w:rPr>
        <w:t>Primero:</w:t>
      </w:r>
      <w:r>
        <w:rPr>
          <w:i/>
          <w:spacing w:val="-3"/>
          <w:sz w:val="20"/>
        </w:rPr>
        <w:t xml:space="preserve"> </w:t>
      </w:r>
      <w:r>
        <w:rPr>
          <w:i/>
          <w:sz w:val="20"/>
        </w:rPr>
        <w:t>REVOCAR</w:t>
      </w:r>
      <w:r>
        <w:rPr>
          <w:i/>
          <w:spacing w:val="-3"/>
          <w:sz w:val="20"/>
        </w:rPr>
        <w:t xml:space="preserve"> </w:t>
      </w:r>
      <w:r>
        <w:rPr>
          <w:i/>
          <w:sz w:val="20"/>
        </w:rPr>
        <w:t>y</w:t>
      </w:r>
      <w:r>
        <w:rPr>
          <w:i/>
          <w:spacing w:val="-3"/>
          <w:sz w:val="20"/>
        </w:rPr>
        <w:t xml:space="preserve"> </w:t>
      </w:r>
      <w:r>
        <w:rPr>
          <w:i/>
          <w:sz w:val="20"/>
        </w:rPr>
        <w:t>dejar</w:t>
      </w:r>
      <w:r>
        <w:rPr>
          <w:i/>
          <w:spacing w:val="-2"/>
          <w:sz w:val="20"/>
        </w:rPr>
        <w:t xml:space="preserve"> </w:t>
      </w:r>
      <w:r>
        <w:rPr>
          <w:i/>
          <w:sz w:val="20"/>
        </w:rPr>
        <w:t>sin</w:t>
      </w:r>
      <w:r>
        <w:rPr>
          <w:i/>
          <w:spacing w:val="-3"/>
          <w:sz w:val="20"/>
        </w:rPr>
        <w:t xml:space="preserve"> </w:t>
      </w:r>
      <w:r>
        <w:rPr>
          <w:i/>
          <w:sz w:val="20"/>
        </w:rPr>
        <w:t>efecto</w:t>
      </w:r>
      <w:r>
        <w:rPr>
          <w:i/>
          <w:spacing w:val="-3"/>
          <w:sz w:val="20"/>
        </w:rPr>
        <w:t xml:space="preserve"> </w:t>
      </w:r>
      <w:r>
        <w:rPr>
          <w:i/>
          <w:sz w:val="20"/>
        </w:rPr>
        <w:t>la</w:t>
      </w:r>
      <w:r>
        <w:rPr>
          <w:i/>
          <w:spacing w:val="-3"/>
          <w:sz w:val="20"/>
        </w:rPr>
        <w:t xml:space="preserve"> </w:t>
      </w:r>
      <w:r>
        <w:rPr>
          <w:i/>
          <w:sz w:val="20"/>
        </w:rPr>
        <w:t>precitada</w:t>
      </w:r>
      <w:r>
        <w:rPr>
          <w:i/>
          <w:spacing w:val="-2"/>
          <w:sz w:val="20"/>
        </w:rPr>
        <w:t xml:space="preserve"> sentencia.</w:t>
      </w:r>
    </w:p>
    <w:p w14:paraId="1E06F4CE" w14:textId="77777777" w:rsidR="00B20996" w:rsidRDefault="00B20996">
      <w:pPr>
        <w:pStyle w:val="Textoindependiente"/>
        <w:spacing w:before="61"/>
        <w:rPr>
          <w:i/>
        </w:rPr>
      </w:pPr>
    </w:p>
    <w:p w14:paraId="0BEA520A" w14:textId="77777777" w:rsidR="00B20996" w:rsidRDefault="00000000">
      <w:pPr>
        <w:spacing w:line="292" w:lineRule="auto"/>
        <w:ind w:left="709" w:right="1134"/>
        <w:jc w:val="both"/>
        <w:rPr>
          <w:i/>
          <w:sz w:val="20"/>
        </w:rPr>
      </w:pPr>
      <w:r>
        <w:rPr>
          <w:i/>
          <w:sz w:val="20"/>
        </w:rPr>
        <w:t xml:space="preserve">Segundo: ESTIMAR el recurso contencioso-administrativo promovido por el citado apelante y, consiguientemente, anulamos la Resolución de la </w:t>
      </w:r>
      <w:proofErr w:type="gramStart"/>
      <w:r>
        <w:rPr>
          <w:i/>
          <w:sz w:val="20"/>
        </w:rPr>
        <w:t>Directora General</w:t>
      </w:r>
      <w:proofErr w:type="gramEnd"/>
      <w:r>
        <w:rPr>
          <w:i/>
          <w:sz w:val="20"/>
        </w:rPr>
        <w:t xml:space="preserve"> de Urbanismo, de fecha 11 de agosto</w:t>
      </w:r>
      <w:r>
        <w:rPr>
          <w:i/>
          <w:spacing w:val="27"/>
          <w:sz w:val="20"/>
        </w:rPr>
        <w:t xml:space="preserve"> </w:t>
      </w:r>
      <w:r>
        <w:rPr>
          <w:i/>
          <w:sz w:val="20"/>
        </w:rPr>
        <w:t>de</w:t>
      </w:r>
      <w:r>
        <w:rPr>
          <w:i/>
          <w:spacing w:val="27"/>
          <w:sz w:val="20"/>
        </w:rPr>
        <w:t xml:space="preserve"> </w:t>
      </w:r>
      <w:r>
        <w:rPr>
          <w:i/>
          <w:sz w:val="20"/>
        </w:rPr>
        <w:t>2022,</w:t>
      </w:r>
      <w:r>
        <w:rPr>
          <w:i/>
          <w:spacing w:val="27"/>
          <w:sz w:val="20"/>
        </w:rPr>
        <w:t xml:space="preserve"> </w:t>
      </w:r>
      <w:r>
        <w:rPr>
          <w:i/>
          <w:sz w:val="20"/>
        </w:rPr>
        <w:t>por</w:t>
      </w:r>
      <w:r>
        <w:rPr>
          <w:i/>
          <w:spacing w:val="27"/>
          <w:sz w:val="20"/>
        </w:rPr>
        <w:t xml:space="preserve"> </w:t>
      </w:r>
      <w:r>
        <w:rPr>
          <w:i/>
          <w:sz w:val="20"/>
        </w:rPr>
        <w:t>la</w:t>
      </w:r>
      <w:r>
        <w:rPr>
          <w:i/>
          <w:spacing w:val="27"/>
          <w:sz w:val="20"/>
        </w:rPr>
        <w:t xml:space="preserve"> </w:t>
      </w:r>
      <w:r>
        <w:rPr>
          <w:i/>
          <w:sz w:val="20"/>
        </w:rPr>
        <w:t>que</w:t>
      </w:r>
      <w:r>
        <w:rPr>
          <w:i/>
          <w:spacing w:val="27"/>
          <w:sz w:val="20"/>
        </w:rPr>
        <w:t xml:space="preserve"> </w:t>
      </w:r>
      <w:r>
        <w:rPr>
          <w:i/>
          <w:sz w:val="20"/>
        </w:rPr>
        <w:t>se</w:t>
      </w:r>
      <w:r>
        <w:rPr>
          <w:i/>
          <w:spacing w:val="27"/>
          <w:sz w:val="20"/>
        </w:rPr>
        <w:t xml:space="preserve"> </w:t>
      </w:r>
      <w:r>
        <w:rPr>
          <w:i/>
          <w:sz w:val="20"/>
        </w:rPr>
        <w:t>notifica</w:t>
      </w:r>
      <w:r>
        <w:rPr>
          <w:i/>
          <w:spacing w:val="27"/>
          <w:sz w:val="20"/>
        </w:rPr>
        <w:t xml:space="preserve"> </w:t>
      </w:r>
      <w:r>
        <w:rPr>
          <w:i/>
          <w:sz w:val="20"/>
        </w:rPr>
        <w:t>el</w:t>
      </w:r>
      <w:r>
        <w:rPr>
          <w:i/>
          <w:spacing w:val="27"/>
          <w:sz w:val="20"/>
        </w:rPr>
        <w:t xml:space="preserve"> </w:t>
      </w:r>
      <w:r>
        <w:rPr>
          <w:i/>
          <w:sz w:val="20"/>
        </w:rPr>
        <w:t>Decreto</w:t>
      </w:r>
      <w:r>
        <w:rPr>
          <w:i/>
          <w:spacing w:val="27"/>
          <w:sz w:val="20"/>
        </w:rPr>
        <w:t xml:space="preserve"> </w:t>
      </w:r>
      <w:proofErr w:type="spellStart"/>
      <w:r>
        <w:rPr>
          <w:i/>
          <w:sz w:val="20"/>
        </w:rPr>
        <w:t>Nº</w:t>
      </w:r>
      <w:proofErr w:type="spellEnd"/>
      <w:r>
        <w:rPr>
          <w:i/>
          <w:spacing w:val="27"/>
          <w:sz w:val="20"/>
        </w:rPr>
        <w:t xml:space="preserve"> </w:t>
      </w:r>
      <w:r>
        <w:rPr>
          <w:i/>
          <w:sz w:val="20"/>
        </w:rPr>
        <w:t>2022/4637,</w:t>
      </w:r>
      <w:r>
        <w:rPr>
          <w:i/>
          <w:spacing w:val="27"/>
          <w:sz w:val="20"/>
        </w:rPr>
        <w:t xml:space="preserve"> </w:t>
      </w:r>
      <w:r>
        <w:rPr>
          <w:i/>
          <w:sz w:val="20"/>
        </w:rPr>
        <w:t>del</w:t>
      </w:r>
      <w:r>
        <w:rPr>
          <w:i/>
          <w:spacing w:val="27"/>
          <w:sz w:val="20"/>
        </w:rPr>
        <w:t xml:space="preserve"> </w:t>
      </w:r>
      <w:r>
        <w:rPr>
          <w:i/>
          <w:sz w:val="20"/>
        </w:rPr>
        <w:t>expediente</w:t>
      </w:r>
      <w:r>
        <w:rPr>
          <w:i/>
          <w:spacing w:val="27"/>
          <w:sz w:val="20"/>
        </w:rPr>
        <w:t xml:space="preserve"> </w:t>
      </w:r>
      <w:r>
        <w:rPr>
          <w:i/>
          <w:sz w:val="20"/>
        </w:rPr>
        <w:t>sancionador</w:t>
      </w:r>
      <w:r>
        <w:rPr>
          <w:i/>
          <w:spacing w:val="28"/>
          <w:sz w:val="20"/>
        </w:rPr>
        <w:t xml:space="preserve"> </w:t>
      </w:r>
      <w:r>
        <w:rPr>
          <w:i/>
          <w:spacing w:val="-4"/>
          <w:sz w:val="20"/>
        </w:rPr>
        <w:t>2022</w:t>
      </w:r>
    </w:p>
    <w:p w14:paraId="375A13E3" w14:textId="61295ADE" w:rsidR="00B20996" w:rsidRDefault="00000000">
      <w:pPr>
        <w:spacing w:line="292" w:lineRule="auto"/>
        <w:ind w:left="709" w:right="1134"/>
        <w:jc w:val="both"/>
        <w:rPr>
          <w:i/>
          <w:sz w:val="20"/>
        </w:rPr>
      </w:pPr>
      <w:r>
        <w:rPr>
          <w:i/>
          <w:sz w:val="20"/>
        </w:rPr>
        <w:t>/26SU/33 en el que se acuerda imponer una sanción de 8.000</w:t>
      </w:r>
      <w:r w:rsidR="00D80E1E">
        <w:rPr>
          <w:i/>
          <w:sz w:val="20"/>
        </w:rPr>
        <w:t xml:space="preserve"> </w:t>
      </w:r>
      <w:r>
        <w:rPr>
          <w:i/>
          <w:sz w:val="20"/>
        </w:rPr>
        <w:t>€ y la retirada del soporte publicitario SPT-76,</w:t>
      </w:r>
      <w:r>
        <w:rPr>
          <w:i/>
          <w:spacing w:val="71"/>
          <w:sz w:val="20"/>
        </w:rPr>
        <w:t xml:space="preserve"> </w:t>
      </w:r>
      <w:r>
        <w:rPr>
          <w:i/>
          <w:sz w:val="20"/>
        </w:rPr>
        <w:t>ubicado</w:t>
      </w:r>
      <w:r>
        <w:rPr>
          <w:i/>
          <w:spacing w:val="71"/>
          <w:sz w:val="20"/>
        </w:rPr>
        <w:t xml:space="preserve"> </w:t>
      </w:r>
      <w:r>
        <w:rPr>
          <w:i/>
          <w:sz w:val="20"/>
        </w:rPr>
        <w:t>en</w:t>
      </w:r>
      <w:r>
        <w:rPr>
          <w:i/>
          <w:spacing w:val="71"/>
          <w:sz w:val="20"/>
        </w:rPr>
        <w:t xml:space="preserve"> </w:t>
      </w:r>
      <w:r>
        <w:rPr>
          <w:i/>
          <w:sz w:val="20"/>
        </w:rPr>
        <w:t>Autopista</w:t>
      </w:r>
      <w:r>
        <w:rPr>
          <w:i/>
          <w:spacing w:val="71"/>
          <w:sz w:val="20"/>
        </w:rPr>
        <w:t xml:space="preserve"> </w:t>
      </w:r>
      <w:r>
        <w:rPr>
          <w:i/>
          <w:sz w:val="20"/>
        </w:rPr>
        <w:t>A-6</w:t>
      </w:r>
      <w:r>
        <w:rPr>
          <w:i/>
          <w:spacing w:val="71"/>
          <w:sz w:val="20"/>
        </w:rPr>
        <w:t xml:space="preserve"> </w:t>
      </w:r>
      <w:r>
        <w:rPr>
          <w:i/>
          <w:sz w:val="20"/>
        </w:rPr>
        <w:t>Km</w:t>
      </w:r>
      <w:r>
        <w:rPr>
          <w:i/>
          <w:spacing w:val="71"/>
          <w:sz w:val="20"/>
        </w:rPr>
        <w:t xml:space="preserve"> </w:t>
      </w:r>
      <w:r>
        <w:rPr>
          <w:i/>
          <w:sz w:val="20"/>
        </w:rPr>
        <w:t>20,5</w:t>
      </w:r>
      <w:r>
        <w:rPr>
          <w:i/>
          <w:spacing w:val="71"/>
          <w:sz w:val="20"/>
        </w:rPr>
        <w:t xml:space="preserve"> </w:t>
      </w:r>
      <w:r>
        <w:rPr>
          <w:i/>
          <w:sz w:val="20"/>
        </w:rPr>
        <w:t>Margen</w:t>
      </w:r>
      <w:r>
        <w:rPr>
          <w:i/>
          <w:spacing w:val="71"/>
          <w:sz w:val="20"/>
        </w:rPr>
        <w:t xml:space="preserve"> </w:t>
      </w:r>
      <w:r>
        <w:rPr>
          <w:i/>
          <w:sz w:val="20"/>
        </w:rPr>
        <w:t>Derecho,</w:t>
      </w:r>
      <w:r>
        <w:rPr>
          <w:i/>
          <w:spacing w:val="71"/>
          <w:sz w:val="20"/>
        </w:rPr>
        <w:t xml:space="preserve"> </w:t>
      </w:r>
      <w:r>
        <w:rPr>
          <w:i/>
          <w:sz w:val="20"/>
        </w:rPr>
        <w:t>en</w:t>
      </w:r>
      <w:r>
        <w:rPr>
          <w:i/>
          <w:spacing w:val="71"/>
          <w:sz w:val="20"/>
        </w:rPr>
        <w:t xml:space="preserve"> </w:t>
      </w:r>
      <w:r>
        <w:rPr>
          <w:i/>
          <w:sz w:val="20"/>
        </w:rPr>
        <w:t>latitud</w:t>
      </w:r>
      <w:r>
        <w:rPr>
          <w:i/>
          <w:spacing w:val="71"/>
          <w:sz w:val="20"/>
        </w:rPr>
        <w:t xml:space="preserve"> </w:t>
      </w:r>
      <w:proofErr w:type="gramStart"/>
      <w:r>
        <w:rPr>
          <w:i/>
          <w:sz w:val="20"/>
        </w:rPr>
        <w:t>40.513049º</w:t>
      </w:r>
      <w:proofErr w:type="gramEnd"/>
      <w:r>
        <w:rPr>
          <w:i/>
          <w:spacing w:val="71"/>
          <w:sz w:val="20"/>
        </w:rPr>
        <w:t xml:space="preserve"> </w:t>
      </w:r>
      <w:r>
        <w:rPr>
          <w:i/>
          <w:sz w:val="20"/>
        </w:rPr>
        <w:t>y</w:t>
      </w:r>
      <w:r>
        <w:rPr>
          <w:i/>
          <w:spacing w:val="71"/>
          <w:sz w:val="20"/>
        </w:rPr>
        <w:t xml:space="preserve"> </w:t>
      </w:r>
      <w:r>
        <w:rPr>
          <w:i/>
          <w:sz w:val="20"/>
        </w:rPr>
        <w:t>altitud</w:t>
      </w:r>
    </w:p>
    <w:p w14:paraId="15B9C588" w14:textId="77777777" w:rsidR="00B20996" w:rsidRDefault="00000000">
      <w:pPr>
        <w:ind w:left="709"/>
        <w:jc w:val="both"/>
        <w:rPr>
          <w:i/>
          <w:sz w:val="20"/>
        </w:rPr>
      </w:pPr>
      <w:r>
        <w:rPr>
          <w:i/>
          <w:sz w:val="20"/>
        </w:rPr>
        <w:t>-</w:t>
      </w:r>
      <w:proofErr w:type="gramStart"/>
      <w:r>
        <w:rPr>
          <w:i/>
          <w:sz w:val="20"/>
        </w:rPr>
        <w:t>3.880564º</w:t>
      </w:r>
      <w:proofErr w:type="gramEnd"/>
      <w:r>
        <w:rPr>
          <w:i/>
          <w:sz w:val="20"/>
        </w:rPr>
        <w:t>,</w:t>
      </w:r>
      <w:r>
        <w:rPr>
          <w:i/>
          <w:spacing w:val="-3"/>
          <w:sz w:val="20"/>
        </w:rPr>
        <w:t xml:space="preserve"> </w:t>
      </w:r>
      <w:r>
        <w:rPr>
          <w:i/>
          <w:sz w:val="20"/>
        </w:rPr>
        <w:t>del</w:t>
      </w:r>
      <w:r>
        <w:rPr>
          <w:i/>
          <w:spacing w:val="-2"/>
          <w:sz w:val="20"/>
        </w:rPr>
        <w:t xml:space="preserve"> </w:t>
      </w:r>
      <w:r>
        <w:rPr>
          <w:i/>
          <w:sz w:val="20"/>
        </w:rPr>
        <w:t>término</w:t>
      </w:r>
      <w:r>
        <w:rPr>
          <w:i/>
          <w:spacing w:val="-3"/>
          <w:sz w:val="20"/>
        </w:rPr>
        <w:t xml:space="preserve"> </w:t>
      </w:r>
      <w:r>
        <w:rPr>
          <w:i/>
          <w:sz w:val="20"/>
        </w:rPr>
        <w:t>municipal</w:t>
      </w:r>
      <w:r>
        <w:rPr>
          <w:i/>
          <w:spacing w:val="-2"/>
          <w:sz w:val="20"/>
        </w:rPr>
        <w:t xml:space="preserve"> </w:t>
      </w:r>
      <w:r>
        <w:rPr>
          <w:i/>
          <w:sz w:val="20"/>
        </w:rPr>
        <w:t>de</w:t>
      </w:r>
      <w:r>
        <w:rPr>
          <w:i/>
          <w:spacing w:val="-3"/>
          <w:sz w:val="20"/>
        </w:rPr>
        <w:t xml:space="preserve"> </w:t>
      </w:r>
      <w:r>
        <w:rPr>
          <w:i/>
          <w:sz w:val="20"/>
        </w:rPr>
        <w:t>Las</w:t>
      </w:r>
      <w:r>
        <w:rPr>
          <w:i/>
          <w:spacing w:val="-2"/>
          <w:sz w:val="20"/>
        </w:rPr>
        <w:t xml:space="preserve"> </w:t>
      </w:r>
      <w:r>
        <w:rPr>
          <w:i/>
          <w:sz w:val="20"/>
        </w:rPr>
        <w:t>Rozas</w:t>
      </w:r>
      <w:r>
        <w:rPr>
          <w:i/>
          <w:spacing w:val="-2"/>
          <w:sz w:val="20"/>
        </w:rPr>
        <w:t xml:space="preserve"> (Madrid).</w:t>
      </w:r>
    </w:p>
    <w:p w14:paraId="12DBB29F" w14:textId="77777777" w:rsidR="00B20996" w:rsidRDefault="00B20996">
      <w:pPr>
        <w:pStyle w:val="Textoindependiente"/>
        <w:spacing w:before="60"/>
        <w:rPr>
          <w:i/>
        </w:rPr>
      </w:pPr>
    </w:p>
    <w:p w14:paraId="11604ACB" w14:textId="77777777" w:rsidR="00B20996" w:rsidRDefault="00000000">
      <w:pPr>
        <w:spacing w:line="292" w:lineRule="auto"/>
        <w:ind w:left="709" w:right="1134"/>
        <w:jc w:val="both"/>
        <w:rPr>
          <w:i/>
          <w:sz w:val="20"/>
        </w:rPr>
      </w:pPr>
      <w:r>
        <w:rPr>
          <w:i/>
          <w:sz w:val="20"/>
        </w:rPr>
        <w:t>Tercero: Se imponen a la Administración demandada las costas causadas en la instancia; no haciéndose expresa imposición de las causadas en esta alzada.”</w:t>
      </w:r>
    </w:p>
    <w:p w14:paraId="3621F6BC" w14:textId="77777777" w:rsidR="00B20996" w:rsidRDefault="00B20996">
      <w:pPr>
        <w:spacing w:line="292" w:lineRule="auto"/>
        <w:jc w:val="both"/>
        <w:rPr>
          <w:i/>
          <w:sz w:val="20"/>
        </w:rPr>
        <w:sectPr w:rsidR="00B20996">
          <w:pgSz w:w="11910" w:h="16840"/>
          <w:pgMar w:top="1260" w:right="282" w:bottom="1260" w:left="708" w:header="225" w:footer="1060" w:gutter="0"/>
          <w:cols w:space="720"/>
        </w:sectPr>
      </w:pPr>
    </w:p>
    <w:p w14:paraId="50034B7C" w14:textId="77777777" w:rsidR="00B20996" w:rsidRDefault="00B20996">
      <w:pPr>
        <w:pStyle w:val="Textoindependiente"/>
        <w:spacing w:before="66"/>
        <w:rPr>
          <w:i/>
        </w:rPr>
      </w:pPr>
    </w:p>
    <w:p w14:paraId="2973AEF0" w14:textId="4A1E7E81" w:rsidR="00B20996" w:rsidRDefault="00000000">
      <w:pPr>
        <w:pStyle w:val="Textoindependiente"/>
        <w:spacing w:line="292" w:lineRule="auto"/>
        <w:ind w:left="709" w:right="1133"/>
        <w:jc w:val="both"/>
      </w:pPr>
      <w:r>
        <w:t xml:space="preserve">Contra esta </w:t>
      </w:r>
      <w:r w:rsidR="00D80E1E">
        <w:t>s</w:t>
      </w:r>
      <w:r>
        <w:t xml:space="preserve">entencia cabe interponer recurso de casación. Trae causa del recurso de apelación presentado por la mercantil contra la sentencia </w:t>
      </w:r>
      <w:proofErr w:type="spellStart"/>
      <w:r>
        <w:t>nº</w:t>
      </w:r>
      <w:proofErr w:type="spellEnd"/>
      <w:r>
        <w:t xml:space="preserve"> 54/2024 dictada por el Juzgado de lo Contencioso- Administrativo </w:t>
      </w:r>
      <w:proofErr w:type="spellStart"/>
      <w:r>
        <w:t>nº</w:t>
      </w:r>
      <w:proofErr w:type="spellEnd"/>
      <w:r>
        <w:t xml:space="preserve"> 13 de Madrid, en el Procedimiento Ordinario 752/2022 EST, que desestimó el recurso contencioso-administrativo interpuesto por la mercantil contra la resolución dictada por la </w:t>
      </w:r>
      <w:proofErr w:type="gramStart"/>
      <w:r>
        <w:t>Directora</w:t>
      </w:r>
      <w:r>
        <w:rPr>
          <w:spacing w:val="2"/>
        </w:rPr>
        <w:t xml:space="preserve"> </w:t>
      </w:r>
      <w:r>
        <w:t>General</w:t>
      </w:r>
      <w:proofErr w:type="gramEnd"/>
      <w:r>
        <w:rPr>
          <w:spacing w:val="2"/>
        </w:rPr>
        <w:t xml:space="preserve"> </w:t>
      </w:r>
      <w:r>
        <w:t>de</w:t>
      </w:r>
      <w:r>
        <w:rPr>
          <w:spacing w:val="2"/>
        </w:rPr>
        <w:t xml:space="preserve"> </w:t>
      </w:r>
      <w:r>
        <w:t>Urbanismo,</w:t>
      </w:r>
      <w:r>
        <w:rPr>
          <w:spacing w:val="2"/>
        </w:rPr>
        <w:t xml:space="preserve"> </w:t>
      </w:r>
      <w:r>
        <w:t>de</w:t>
      </w:r>
      <w:r>
        <w:rPr>
          <w:spacing w:val="2"/>
        </w:rPr>
        <w:t xml:space="preserve"> </w:t>
      </w:r>
      <w:r>
        <w:t>fecha</w:t>
      </w:r>
      <w:r>
        <w:rPr>
          <w:spacing w:val="2"/>
        </w:rPr>
        <w:t xml:space="preserve"> </w:t>
      </w:r>
      <w:r>
        <w:t>11</w:t>
      </w:r>
      <w:r>
        <w:rPr>
          <w:spacing w:val="2"/>
        </w:rPr>
        <w:t xml:space="preserve"> </w:t>
      </w:r>
      <w:r>
        <w:t>de</w:t>
      </w:r>
      <w:r>
        <w:rPr>
          <w:spacing w:val="2"/>
        </w:rPr>
        <w:t xml:space="preserve"> </w:t>
      </w:r>
      <w:r>
        <w:t>agosto</w:t>
      </w:r>
      <w:r>
        <w:rPr>
          <w:spacing w:val="2"/>
        </w:rPr>
        <w:t xml:space="preserve"> </w:t>
      </w:r>
      <w:r>
        <w:t>de</w:t>
      </w:r>
      <w:r>
        <w:rPr>
          <w:spacing w:val="2"/>
        </w:rPr>
        <w:t xml:space="preserve"> </w:t>
      </w:r>
      <w:r>
        <w:t>2022,</w:t>
      </w:r>
      <w:r>
        <w:rPr>
          <w:spacing w:val="2"/>
        </w:rPr>
        <w:t xml:space="preserve"> </w:t>
      </w:r>
      <w:r>
        <w:t>en</w:t>
      </w:r>
      <w:r>
        <w:rPr>
          <w:spacing w:val="2"/>
        </w:rPr>
        <w:t xml:space="preserve"> </w:t>
      </w:r>
      <w:r>
        <w:t>el</w:t>
      </w:r>
      <w:r>
        <w:rPr>
          <w:spacing w:val="2"/>
        </w:rPr>
        <w:t xml:space="preserve"> </w:t>
      </w:r>
      <w:r>
        <w:t>expediente</w:t>
      </w:r>
      <w:r>
        <w:rPr>
          <w:spacing w:val="2"/>
        </w:rPr>
        <w:t xml:space="preserve"> </w:t>
      </w:r>
      <w:r>
        <w:t>núm.</w:t>
      </w:r>
      <w:r>
        <w:rPr>
          <w:spacing w:val="2"/>
        </w:rPr>
        <w:t xml:space="preserve"> </w:t>
      </w:r>
      <w:r>
        <w:t>º</w:t>
      </w:r>
      <w:r>
        <w:rPr>
          <w:spacing w:val="2"/>
        </w:rPr>
        <w:t xml:space="preserve"> </w:t>
      </w:r>
      <w:r>
        <w:rPr>
          <w:spacing w:val="-2"/>
        </w:rPr>
        <w:t>2022/26SU</w:t>
      </w:r>
    </w:p>
    <w:p w14:paraId="560AED53" w14:textId="59D68EB0" w:rsidR="00B20996" w:rsidRDefault="00000000">
      <w:pPr>
        <w:pStyle w:val="Textoindependiente"/>
        <w:spacing w:line="292" w:lineRule="auto"/>
        <w:ind w:left="709" w:right="1134"/>
        <w:jc w:val="both"/>
      </w:pPr>
      <w:r>
        <w:t>/33, por el que se imponía a Instalaciones Especiales de Publicidad Exterior, S.L.</w:t>
      </w:r>
      <w:r w:rsidR="00D80E1E">
        <w:t>,</w:t>
      </w:r>
      <w:r>
        <w:t xml:space="preserve"> una sanción pecuniaria por importe de 8.000 </w:t>
      </w:r>
      <w:r w:rsidR="00D80E1E">
        <w:t>€</w:t>
      </w:r>
      <w:r>
        <w:t xml:space="preserve"> y se acordaba la retirada del soporte publicitario ubicado en la Autopista A-6 Km 20,5 Margen Derecho, en latitud 40. 513049º y altitud -3. 880564º.</w:t>
      </w:r>
    </w:p>
    <w:p w14:paraId="7C3F7592" w14:textId="77777777" w:rsidR="00B20996" w:rsidRDefault="00B20996">
      <w:pPr>
        <w:pStyle w:val="Textoindependiente"/>
        <w:spacing w:before="10"/>
      </w:pPr>
    </w:p>
    <w:p w14:paraId="298E5BE0" w14:textId="3050B2C1" w:rsidR="00B20996" w:rsidRDefault="00000000">
      <w:pPr>
        <w:pStyle w:val="Textoindependiente"/>
        <w:spacing w:line="292" w:lineRule="auto"/>
        <w:ind w:left="709" w:right="1134"/>
        <w:jc w:val="both"/>
      </w:pPr>
      <w:r>
        <w:rPr>
          <w:noProof/>
        </w:rPr>
        <mc:AlternateContent>
          <mc:Choice Requires="wps">
            <w:drawing>
              <wp:anchor distT="0" distB="0" distL="0" distR="0" simplePos="0" relativeHeight="15735296" behindDoc="0" locked="0" layoutInCell="1" allowOverlap="1" wp14:anchorId="485B4E13" wp14:editId="71CEFAE0">
                <wp:simplePos x="0" y="0"/>
                <wp:positionH relativeFrom="page">
                  <wp:posOffset>6807090</wp:posOffset>
                </wp:positionH>
                <wp:positionV relativeFrom="paragraph">
                  <wp:posOffset>252269</wp:posOffset>
                </wp:positionV>
                <wp:extent cx="419734" cy="31870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BB2E50"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EC98D1"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485B4E13" id="Textbox 24" o:spid="_x0000_s1039" type="#_x0000_t202" style="position:absolute;left:0;text-align:left;margin-left:536pt;margin-top:19.85pt;width:33.05pt;height:250.9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A6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" filled="f" stroked="f">
                <v:textbox style="layout-flow:vertical;mso-layout-flow-alt:bottom-to-top" inset="0,0,0,0">
                  <w:txbxContent>
                    <w:p w14:paraId="5BBB2E50"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EC98D1"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t xml:space="preserve">La </w:t>
      </w:r>
      <w:r w:rsidR="00D80E1E">
        <w:t>s</w:t>
      </w:r>
      <w:r>
        <w:t>entencia, basándose en una resolución previa de la misma Sala, adopta el mismo criterio y los mismos razonamientos por lo que considera que la tipificación infractora y pertinente sanción, contenida en el artículo 48.b) de la Ordenanza municipal de Actividades Publicitarias en el Ámbito Urbano del Ayuntamiento de Las Rozas, vulnera el ordenamiento jurídico, tanto en su aplicación, al</w:t>
      </w:r>
      <w:r>
        <w:rPr>
          <w:spacing w:val="40"/>
        </w:rPr>
        <w:t xml:space="preserve"> </w:t>
      </w:r>
      <w:r>
        <w:t>no ajustarse a la prevista en el artículo 227 de la Ley del Suelo de la Comunidad de Madrid, como en el importe de la sanción impuesta al vulnerar el principio de proporcionalidad, lo que infringe el</w:t>
      </w:r>
      <w:r>
        <w:rPr>
          <w:spacing w:val="40"/>
        </w:rPr>
        <w:t xml:space="preserve"> </w:t>
      </w:r>
      <w:r>
        <w:t>artículo 28.1 de la Ley 40/2015 del Régimen Jurídico del Sector Público, incurriendo, por tanto, en nulidad de pleno derecho, lo que conlleva a la nulidad del Decreto municipal.</w:t>
      </w:r>
    </w:p>
    <w:p w14:paraId="55676156" w14:textId="77777777" w:rsidR="00B20996" w:rsidRDefault="00B20996">
      <w:pPr>
        <w:pStyle w:val="Textoindependiente"/>
        <w:spacing w:before="9"/>
      </w:pPr>
    </w:p>
    <w:p w14:paraId="7A0E0C96" w14:textId="77777777" w:rsidR="00B20996" w:rsidRDefault="00000000">
      <w:pPr>
        <w:pStyle w:val="Textoindependiente"/>
        <w:spacing w:line="292" w:lineRule="auto"/>
        <w:ind w:left="709" w:right="1135"/>
        <w:jc w:val="both"/>
      </w:pPr>
      <w:r>
        <w:t>No procede interponer recurso de casación contra la misma, a la vista de los fundamentos jurídicos</w:t>
      </w:r>
      <w:r>
        <w:rPr>
          <w:spacing w:val="40"/>
        </w:rPr>
        <w:t xml:space="preserve"> </w:t>
      </w:r>
      <w:r>
        <w:t>de la sentencia dictada.</w:t>
      </w:r>
    </w:p>
    <w:p w14:paraId="0805C95C" w14:textId="77777777" w:rsidR="00B20996" w:rsidRDefault="00B20996">
      <w:pPr>
        <w:pStyle w:val="Textoindependiente"/>
        <w:spacing w:before="10"/>
      </w:pPr>
    </w:p>
    <w:p w14:paraId="610A936E" w14:textId="7CDD7B42" w:rsidR="00B20996" w:rsidRDefault="00000000">
      <w:pPr>
        <w:pStyle w:val="Textoindependiente"/>
        <w:ind w:left="709"/>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PR/2025/2591</w:t>
      </w:r>
      <w:r>
        <w:rPr>
          <w:spacing w:val="-3"/>
        </w:rPr>
        <w:t xml:space="preserve"> </w:t>
      </w:r>
      <w:r>
        <w:t>de</w:t>
      </w:r>
      <w:r>
        <w:rPr>
          <w:spacing w:val="-4"/>
        </w:rPr>
        <w:t xml:space="preserve"> </w:t>
      </w:r>
      <w:r>
        <w:t>28</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D80E1E">
        <w:rPr>
          <w:spacing w:val="-2"/>
        </w:rPr>
        <w:t>,</w:t>
      </w:r>
    </w:p>
    <w:p w14:paraId="6DC6C7F6" w14:textId="77777777" w:rsidR="00B20996" w:rsidRDefault="00B20996">
      <w:pPr>
        <w:pStyle w:val="Textoindependiente"/>
        <w:spacing w:before="60"/>
      </w:pPr>
    </w:p>
    <w:p w14:paraId="7DF222DF" w14:textId="77777777" w:rsidR="00B20996" w:rsidRDefault="00000000">
      <w:pPr>
        <w:pStyle w:val="Ttulo3"/>
      </w:pPr>
      <w:r>
        <w:rPr>
          <w:spacing w:val="-2"/>
        </w:rPr>
        <w:t>Resolución:</w:t>
      </w:r>
    </w:p>
    <w:p w14:paraId="4D30C49D" w14:textId="77777777" w:rsidR="00B20996" w:rsidRDefault="00B20996">
      <w:pPr>
        <w:pStyle w:val="Textoindependiente"/>
        <w:spacing w:before="61"/>
        <w:rPr>
          <w:b/>
        </w:rPr>
      </w:pPr>
    </w:p>
    <w:p w14:paraId="62F3A1C3" w14:textId="57CE907B" w:rsidR="00B20996" w:rsidRDefault="00000000">
      <w:pPr>
        <w:pStyle w:val="Textoindependiente"/>
        <w:spacing w:line="292" w:lineRule="auto"/>
        <w:ind w:left="709" w:right="1134"/>
        <w:jc w:val="both"/>
      </w:pPr>
      <w:r>
        <w:t>1º.- Quedar enterada de la sentencia dictada por el Tribunal Superior de Justicia de Madrid procediéndose a su cumplimiento y</w:t>
      </w:r>
      <w:r w:rsidR="00D80E1E">
        <w:t>,</w:t>
      </w:r>
      <w:r>
        <w:t xml:space="preserve"> además, abonar el importe de las costas causadas en primera instancia, una vez que sean tasadas, en la cuenta de consignaciones del Juzgado de lo Contencioso- Administrativo </w:t>
      </w:r>
      <w:proofErr w:type="spellStart"/>
      <w:r>
        <w:t>nº</w:t>
      </w:r>
      <w:proofErr w:type="spellEnd"/>
      <w:r>
        <w:t xml:space="preserve"> 13 de Madrid.</w:t>
      </w:r>
    </w:p>
    <w:p w14:paraId="379190CE" w14:textId="77777777" w:rsidR="00B20996" w:rsidRDefault="00B20996">
      <w:pPr>
        <w:pStyle w:val="Textoindependiente"/>
        <w:spacing w:before="10"/>
      </w:pPr>
    </w:p>
    <w:p w14:paraId="666CF5F1" w14:textId="2A89A21D" w:rsidR="00B20996" w:rsidRDefault="00000000">
      <w:pPr>
        <w:pStyle w:val="Textoindependiente"/>
        <w:spacing w:line="292" w:lineRule="auto"/>
        <w:ind w:left="709" w:right="1134"/>
        <w:jc w:val="both"/>
      </w:pPr>
      <w:r>
        <w:t>2º.- Quedar enterada de la declaración de nulidad del artículo 48.b) de la Ordenanza municipal de Actividades Publicitarias en el Ámbito Urbano del Ayuntamiento de Las Rozas de Madrid.</w:t>
      </w:r>
    </w:p>
    <w:p w14:paraId="7D2406D9" w14:textId="77777777" w:rsidR="00B20996" w:rsidRDefault="00B20996">
      <w:pPr>
        <w:pStyle w:val="Textoindependiente"/>
        <w:spacing w:before="10"/>
      </w:pPr>
    </w:p>
    <w:p w14:paraId="6A27AD0A" w14:textId="77777777" w:rsidR="00B20996" w:rsidRDefault="00000000">
      <w:pPr>
        <w:pStyle w:val="Textoindependiente"/>
        <w:spacing w:line="292" w:lineRule="auto"/>
        <w:ind w:left="709" w:right="1134"/>
        <w:jc w:val="both"/>
      </w:pPr>
      <w:r>
        <w:t>3º.- Notificar el presente acuerdo al departamento de disciplina urbanística, así como al Órgano de Gestión Tributaria para dejar sin efecto la liquidación correspondiente a la sanción impuesta, así</w:t>
      </w:r>
      <w:r>
        <w:rPr>
          <w:spacing w:val="80"/>
        </w:rPr>
        <w:t xml:space="preserve"> </w:t>
      </w:r>
      <w:r>
        <w:t>como a la devolución de la garantía constituida, en su caso, por la suspensión de la ejecutividad del acto declarado nulo.</w:t>
      </w:r>
    </w:p>
    <w:p w14:paraId="0F263C5E" w14:textId="77777777" w:rsidR="00B20996" w:rsidRDefault="00B20996">
      <w:pPr>
        <w:pStyle w:val="Textoindependiente"/>
        <w:spacing w:before="1"/>
        <w:rPr>
          <w:sz w:val="18"/>
        </w:rPr>
      </w:pPr>
    </w:p>
    <w:tbl>
      <w:tblPr>
        <w:tblStyle w:val="TableNormal"/>
        <w:tblW w:w="0" w:type="auto"/>
        <w:tblInd w:w="719"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20996" w14:paraId="726F1ABA"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48E68C8F" w14:textId="7D1D0DCB" w:rsidR="00B20996" w:rsidRDefault="00000000">
            <w:pPr>
              <w:pStyle w:val="TableParagraph"/>
              <w:spacing w:line="297" w:lineRule="auto"/>
              <w:rPr>
                <w:b/>
                <w:sz w:val="20"/>
              </w:rPr>
            </w:pPr>
            <w:r>
              <w:rPr>
                <w:b/>
                <w:sz w:val="20"/>
              </w:rPr>
              <w:t>Sentencia</w:t>
            </w:r>
            <w:r>
              <w:rPr>
                <w:b/>
                <w:spacing w:val="40"/>
                <w:sz w:val="20"/>
              </w:rPr>
              <w:t xml:space="preserve"> </w:t>
            </w:r>
            <w:r>
              <w:rPr>
                <w:b/>
                <w:sz w:val="20"/>
              </w:rPr>
              <w:t>estimatoria</w:t>
            </w:r>
            <w:r>
              <w:rPr>
                <w:b/>
                <w:spacing w:val="40"/>
                <w:sz w:val="20"/>
              </w:rPr>
              <w:t xml:space="preserve"> </w:t>
            </w:r>
            <w:r>
              <w:rPr>
                <w:b/>
                <w:sz w:val="20"/>
              </w:rPr>
              <w:t>304/2025</w:t>
            </w:r>
            <w:r w:rsidR="00D80E1E">
              <w:rPr>
                <w:b/>
                <w:sz w:val="20"/>
              </w:rPr>
              <w:t>,</w:t>
            </w:r>
            <w:r>
              <w:rPr>
                <w:b/>
                <w:spacing w:val="40"/>
                <w:sz w:val="20"/>
              </w:rPr>
              <w:t xml:space="preserve"> </w:t>
            </w:r>
            <w:r>
              <w:rPr>
                <w:b/>
                <w:sz w:val="20"/>
              </w:rPr>
              <w:t>dictada</w:t>
            </w:r>
            <w:r>
              <w:rPr>
                <w:b/>
                <w:spacing w:val="40"/>
                <w:sz w:val="20"/>
              </w:rPr>
              <w:t xml:space="preserve"> </w:t>
            </w:r>
            <w:r>
              <w:rPr>
                <w:b/>
                <w:sz w:val="20"/>
              </w:rPr>
              <w:t>por</w:t>
            </w:r>
            <w:r>
              <w:rPr>
                <w:b/>
                <w:spacing w:val="40"/>
                <w:sz w:val="20"/>
              </w:rPr>
              <w:t xml:space="preserve"> </w:t>
            </w:r>
            <w:r>
              <w:rPr>
                <w:b/>
                <w:sz w:val="20"/>
              </w:rPr>
              <w:t>el</w:t>
            </w:r>
            <w:r>
              <w:rPr>
                <w:b/>
                <w:spacing w:val="40"/>
                <w:sz w:val="20"/>
              </w:rPr>
              <w:t xml:space="preserve"> </w:t>
            </w:r>
            <w:r>
              <w:rPr>
                <w:b/>
                <w:sz w:val="20"/>
              </w:rPr>
              <w:t>Tribunal</w:t>
            </w:r>
            <w:r>
              <w:rPr>
                <w:b/>
                <w:spacing w:val="40"/>
                <w:sz w:val="20"/>
              </w:rPr>
              <w:t xml:space="preserve"> </w:t>
            </w:r>
            <w:r>
              <w:rPr>
                <w:b/>
                <w:sz w:val="20"/>
              </w:rPr>
              <w:t>Superior</w:t>
            </w:r>
            <w:r>
              <w:rPr>
                <w:b/>
                <w:spacing w:val="40"/>
                <w:sz w:val="20"/>
              </w:rPr>
              <w:t xml:space="preserve"> </w:t>
            </w:r>
            <w:r>
              <w:rPr>
                <w:b/>
                <w:sz w:val="20"/>
              </w:rPr>
              <w:t>de</w:t>
            </w:r>
            <w:r>
              <w:rPr>
                <w:b/>
                <w:spacing w:val="40"/>
                <w:sz w:val="20"/>
              </w:rPr>
              <w:t xml:space="preserve"> </w:t>
            </w:r>
            <w:r>
              <w:rPr>
                <w:b/>
                <w:sz w:val="20"/>
              </w:rPr>
              <w:t>Justicia</w:t>
            </w:r>
            <w:r>
              <w:rPr>
                <w:b/>
                <w:spacing w:val="40"/>
                <w:sz w:val="20"/>
              </w:rPr>
              <w:t xml:space="preserve"> </w:t>
            </w:r>
            <w:r>
              <w:rPr>
                <w:b/>
                <w:sz w:val="20"/>
              </w:rPr>
              <w:t>de</w:t>
            </w:r>
            <w:r>
              <w:rPr>
                <w:b/>
                <w:spacing w:val="40"/>
                <w:sz w:val="20"/>
              </w:rPr>
              <w:t xml:space="preserve"> </w:t>
            </w:r>
            <w:r>
              <w:rPr>
                <w:b/>
                <w:sz w:val="20"/>
              </w:rPr>
              <w:t>Madrid.</w:t>
            </w:r>
            <w:r>
              <w:rPr>
                <w:b/>
                <w:spacing w:val="80"/>
                <w:sz w:val="20"/>
              </w:rPr>
              <w:t xml:space="preserve"> </w:t>
            </w:r>
            <w:r>
              <w:rPr>
                <w:b/>
                <w:sz w:val="20"/>
              </w:rPr>
              <w:t>Sección</w:t>
            </w:r>
            <w:r>
              <w:rPr>
                <w:b/>
                <w:spacing w:val="12"/>
                <w:sz w:val="20"/>
              </w:rPr>
              <w:t xml:space="preserve"> </w:t>
            </w:r>
            <w:r>
              <w:rPr>
                <w:b/>
                <w:sz w:val="20"/>
              </w:rPr>
              <w:t>núm.</w:t>
            </w:r>
            <w:r>
              <w:rPr>
                <w:b/>
                <w:spacing w:val="12"/>
                <w:sz w:val="20"/>
              </w:rPr>
              <w:t xml:space="preserve"> </w:t>
            </w:r>
            <w:r>
              <w:rPr>
                <w:b/>
                <w:sz w:val="20"/>
              </w:rPr>
              <w:t>5</w:t>
            </w:r>
            <w:r>
              <w:rPr>
                <w:b/>
                <w:spacing w:val="11"/>
                <w:sz w:val="20"/>
              </w:rPr>
              <w:t xml:space="preserve"> </w:t>
            </w:r>
            <w:r>
              <w:rPr>
                <w:b/>
                <w:sz w:val="20"/>
              </w:rPr>
              <w:t>de</w:t>
            </w:r>
            <w:r>
              <w:rPr>
                <w:b/>
                <w:spacing w:val="11"/>
                <w:sz w:val="20"/>
              </w:rPr>
              <w:t xml:space="preserve"> </w:t>
            </w:r>
            <w:r>
              <w:rPr>
                <w:b/>
                <w:sz w:val="20"/>
              </w:rPr>
              <w:t>lo</w:t>
            </w:r>
            <w:r>
              <w:rPr>
                <w:b/>
                <w:spacing w:val="12"/>
                <w:sz w:val="20"/>
              </w:rPr>
              <w:t xml:space="preserve"> </w:t>
            </w:r>
            <w:r>
              <w:rPr>
                <w:b/>
                <w:sz w:val="20"/>
              </w:rPr>
              <w:t>Social.</w:t>
            </w:r>
            <w:r>
              <w:rPr>
                <w:b/>
                <w:spacing w:val="12"/>
                <w:sz w:val="20"/>
              </w:rPr>
              <w:t xml:space="preserve"> </w:t>
            </w:r>
            <w:r>
              <w:rPr>
                <w:b/>
                <w:sz w:val="20"/>
              </w:rPr>
              <w:t>Recurso</w:t>
            </w:r>
            <w:r>
              <w:rPr>
                <w:b/>
                <w:spacing w:val="12"/>
                <w:sz w:val="20"/>
              </w:rPr>
              <w:t xml:space="preserve"> </w:t>
            </w:r>
            <w:r>
              <w:rPr>
                <w:b/>
                <w:sz w:val="20"/>
              </w:rPr>
              <w:t>de</w:t>
            </w:r>
            <w:r>
              <w:rPr>
                <w:b/>
                <w:spacing w:val="11"/>
                <w:sz w:val="20"/>
              </w:rPr>
              <w:t xml:space="preserve"> </w:t>
            </w:r>
            <w:r>
              <w:rPr>
                <w:b/>
                <w:sz w:val="20"/>
              </w:rPr>
              <w:t>Suplicación</w:t>
            </w:r>
            <w:r>
              <w:rPr>
                <w:b/>
                <w:spacing w:val="12"/>
                <w:sz w:val="20"/>
              </w:rPr>
              <w:t xml:space="preserve"> </w:t>
            </w:r>
            <w:r>
              <w:rPr>
                <w:b/>
                <w:sz w:val="20"/>
              </w:rPr>
              <w:t>123/2025,</w:t>
            </w:r>
            <w:r>
              <w:rPr>
                <w:b/>
                <w:spacing w:val="12"/>
                <w:sz w:val="20"/>
              </w:rPr>
              <w:t xml:space="preserve"> </w:t>
            </w:r>
            <w:r>
              <w:rPr>
                <w:b/>
                <w:sz w:val="20"/>
              </w:rPr>
              <w:t>Procedimiento</w:t>
            </w:r>
            <w:r>
              <w:rPr>
                <w:b/>
                <w:spacing w:val="12"/>
                <w:sz w:val="20"/>
              </w:rPr>
              <w:t xml:space="preserve"> </w:t>
            </w:r>
            <w:r>
              <w:rPr>
                <w:b/>
                <w:sz w:val="20"/>
              </w:rPr>
              <w:t>Ordinario</w:t>
            </w:r>
            <w:r>
              <w:rPr>
                <w:b/>
                <w:spacing w:val="12"/>
                <w:sz w:val="20"/>
              </w:rPr>
              <w:t xml:space="preserve"> </w:t>
            </w:r>
            <w:r>
              <w:rPr>
                <w:b/>
                <w:spacing w:val="-5"/>
                <w:sz w:val="20"/>
              </w:rPr>
              <w:t>407</w:t>
            </w:r>
          </w:p>
          <w:p w14:paraId="4FAB1C72" w14:textId="02DF4209" w:rsidR="00B20996" w:rsidRDefault="00000000">
            <w:pPr>
              <w:pStyle w:val="TableParagraph"/>
              <w:spacing w:before="1"/>
              <w:rPr>
                <w:b/>
                <w:sz w:val="20"/>
              </w:rPr>
            </w:pPr>
            <w:r>
              <w:rPr>
                <w:b/>
                <w:sz w:val="20"/>
              </w:rPr>
              <w:t>/2023.</w:t>
            </w:r>
            <w:r>
              <w:rPr>
                <w:b/>
                <w:spacing w:val="-2"/>
                <w:sz w:val="20"/>
              </w:rPr>
              <w:t xml:space="preserve"> </w:t>
            </w:r>
            <w:r>
              <w:rPr>
                <w:b/>
                <w:sz w:val="20"/>
              </w:rPr>
              <w:t>Materia:</w:t>
            </w:r>
            <w:r>
              <w:rPr>
                <w:b/>
                <w:spacing w:val="-2"/>
                <w:sz w:val="20"/>
              </w:rPr>
              <w:t xml:space="preserve"> </w:t>
            </w:r>
            <w:r>
              <w:rPr>
                <w:b/>
                <w:sz w:val="20"/>
              </w:rPr>
              <w:t>Materias</w:t>
            </w:r>
            <w:r>
              <w:rPr>
                <w:b/>
                <w:spacing w:val="-1"/>
                <w:sz w:val="20"/>
              </w:rPr>
              <w:t xml:space="preserve"> </w:t>
            </w:r>
            <w:r>
              <w:rPr>
                <w:b/>
                <w:sz w:val="20"/>
              </w:rPr>
              <w:t>laborales</w:t>
            </w:r>
            <w:r>
              <w:rPr>
                <w:b/>
                <w:spacing w:val="-2"/>
                <w:sz w:val="20"/>
              </w:rPr>
              <w:t xml:space="preserve"> </w:t>
            </w:r>
            <w:r>
              <w:rPr>
                <w:b/>
                <w:sz w:val="20"/>
              </w:rPr>
              <w:t>individuales.</w:t>
            </w:r>
            <w:r>
              <w:rPr>
                <w:b/>
                <w:spacing w:val="-2"/>
                <w:sz w:val="20"/>
              </w:rPr>
              <w:t xml:space="preserve"> </w:t>
            </w:r>
            <w:r>
              <w:rPr>
                <w:b/>
                <w:sz w:val="20"/>
              </w:rPr>
              <w:t>Demandante:</w:t>
            </w:r>
            <w:r>
              <w:rPr>
                <w:b/>
                <w:spacing w:val="-1"/>
                <w:sz w:val="20"/>
              </w:rPr>
              <w:t xml:space="preserve"> </w:t>
            </w:r>
            <w:proofErr w:type="gramStart"/>
            <w:r w:rsidR="00D80E1E">
              <w:rPr>
                <w:b/>
                <w:sz w:val="20"/>
              </w:rPr>
              <w:t>D.ª</w:t>
            </w:r>
            <w:proofErr w:type="gramEnd"/>
            <w:r>
              <w:rPr>
                <w:b/>
                <w:spacing w:val="-2"/>
                <w:sz w:val="20"/>
              </w:rPr>
              <w:t xml:space="preserve"> </w:t>
            </w:r>
            <w:r>
              <w:rPr>
                <w:b/>
                <w:sz w:val="20"/>
              </w:rPr>
              <w:t>M.O.R.</w:t>
            </w:r>
            <w:r w:rsidR="00D80E1E">
              <w:rPr>
                <w:b/>
                <w:sz w:val="20"/>
              </w:rPr>
              <w:t xml:space="preserve"> </w:t>
            </w:r>
            <w:proofErr w:type="spellStart"/>
            <w:r w:rsidR="00D80E1E">
              <w:rPr>
                <w:b/>
                <w:sz w:val="20"/>
              </w:rPr>
              <w:t>E</w:t>
            </w:r>
            <w:r>
              <w:rPr>
                <w:b/>
                <w:sz w:val="20"/>
              </w:rPr>
              <w:t>xpte</w:t>
            </w:r>
            <w:proofErr w:type="spellEnd"/>
            <w:r>
              <w:rPr>
                <w:b/>
                <w:sz w:val="20"/>
              </w:rPr>
              <w:t>.</w:t>
            </w:r>
            <w:r>
              <w:rPr>
                <w:b/>
                <w:spacing w:val="-1"/>
                <w:sz w:val="20"/>
              </w:rPr>
              <w:t xml:space="preserve"> </w:t>
            </w:r>
            <w:r>
              <w:rPr>
                <w:b/>
                <w:spacing w:val="-2"/>
                <w:sz w:val="20"/>
              </w:rPr>
              <w:t>8002/2024.</w:t>
            </w:r>
          </w:p>
        </w:tc>
      </w:tr>
      <w:tr w:rsidR="00B20996" w14:paraId="4B233A52"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2B613F31" w14:textId="77777777" w:rsidR="00B20996"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4CC20AC0" w14:textId="77777777" w:rsidR="00B2099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1813C13" w14:textId="77777777" w:rsidR="00B20996" w:rsidRDefault="00B20996">
      <w:pPr>
        <w:pStyle w:val="Textoindependiente"/>
        <w:spacing w:before="143"/>
      </w:pPr>
    </w:p>
    <w:p w14:paraId="75EA6809" w14:textId="77777777" w:rsidR="00B2099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CA617E2" w14:textId="77777777" w:rsidR="00B20996" w:rsidRDefault="00B20996">
      <w:pPr>
        <w:pStyle w:val="Textoindependiente"/>
        <w:spacing w:before="61"/>
        <w:rPr>
          <w:b/>
        </w:rPr>
      </w:pPr>
    </w:p>
    <w:p w14:paraId="4AEF0142" w14:textId="77777777" w:rsidR="00B20996" w:rsidRDefault="00000000">
      <w:pPr>
        <w:pStyle w:val="Textoindependiente"/>
        <w:spacing w:before="1" w:line="292" w:lineRule="auto"/>
        <w:ind w:left="709" w:right="1134"/>
        <w:jc w:val="both"/>
      </w:pPr>
      <w:r>
        <w:t>Con fecha 25 de abril de 2025 ha sido notificada a la representación procesal del Ayuntamiento la Sentencia dictada en el procedimiento anteriormente señalado, que dispone lo siguiente:</w:t>
      </w:r>
    </w:p>
    <w:p w14:paraId="4E1017BE" w14:textId="77777777" w:rsidR="00B20996" w:rsidRDefault="00B20996">
      <w:pPr>
        <w:pStyle w:val="Textoindependiente"/>
        <w:spacing w:before="9"/>
      </w:pPr>
    </w:p>
    <w:p w14:paraId="5A6BBAE6" w14:textId="77777777" w:rsidR="00B20996" w:rsidRDefault="00000000">
      <w:pPr>
        <w:ind w:left="550" w:right="976"/>
        <w:jc w:val="center"/>
        <w:rPr>
          <w:i/>
          <w:sz w:val="20"/>
        </w:rPr>
      </w:pPr>
      <w:r>
        <w:rPr>
          <w:i/>
          <w:sz w:val="20"/>
        </w:rPr>
        <w:t xml:space="preserve">“F A L </w:t>
      </w:r>
      <w:proofErr w:type="spellStart"/>
      <w:r>
        <w:rPr>
          <w:i/>
          <w:sz w:val="20"/>
        </w:rPr>
        <w:t>L</w:t>
      </w:r>
      <w:proofErr w:type="spellEnd"/>
      <w:r>
        <w:rPr>
          <w:i/>
          <w:sz w:val="20"/>
        </w:rPr>
        <w:t xml:space="preserve"> A M O </w:t>
      </w:r>
      <w:r>
        <w:rPr>
          <w:i/>
          <w:spacing w:val="-10"/>
          <w:sz w:val="20"/>
        </w:rPr>
        <w:t>S</w:t>
      </w:r>
    </w:p>
    <w:p w14:paraId="71EDF274" w14:textId="77777777" w:rsidR="00B20996" w:rsidRDefault="00B20996">
      <w:pPr>
        <w:jc w:val="center"/>
        <w:rPr>
          <w:i/>
          <w:sz w:val="20"/>
        </w:rPr>
        <w:sectPr w:rsidR="00B20996">
          <w:pgSz w:w="11910" w:h="16840"/>
          <w:pgMar w:top="1260" w:right="282" w:bottom="1260" w:left="708" w:header="225" w:footer="1060" w:gutter="0"/>
          <w:cols w:space="720"/>
        </w:sectPr>
      </w:pPr>
    </w:p>
    <w:p w14:paraId="507B315E" w14:textId="77777777" w:rsidR="00B20996" w:rsidRDefault="00B20996">
      <w:pPr>
        <w:pStyle w:val="Textoindependiente"/>
        <w:spacing w:before="13"/>
        <w:rPr>
          <w:i/>
        </w:rPr>
      </w:pPr>
    </w:p>
    <w:p w14:paraId="28A66D34" w14:textId="7A2063E5" w:rsidR="00B20996" w:rsidRDefault="00000000" w:rsidP="00D80E1E">
      <w:pPr>
        <w:spacing w:line="292" w:lineRule="auto"/>
        <w:ind w:left="709" w:right="1133"/>
        <w:jc w:val="both"/>
        <w:rPr>
          <w:i/>
          <w:sz w:val="20"/>
        </w:rPr>
      </w:pPr>
      <w:r>
        <w:rPr>
          <w:i/>
          <w:sz w:val="20"/>
        </w:rPr>
        <w:t xml:space="preserve">Estimamos el recurso de suplicación interpuesto por la representación Letrada de </w:t>
      </w:r>
      <w:proofErr w:type="gramStart"/>
      <w:r>
        <w:rPr>
          <w:i/>
          <w:sz w:val="20"/>
        </w:rPr>
        <w:t>D</w:t>
      </w:r>
      <w:r w:rsidR="00D80E1E">
        <w:rPr>
          <w:i/>
          <w:sz w:val="20"/>
        </w:rPr>
        <w:t>.</w:t>
      </w:r>
      <w:r>
        <w:rPr>
          <w:i/>
          <w:sz w:val="20"/>
        </w:rPr>
        <w:t>ª</w:t>
      </w:r>
      <w:proofErr w:type="gramEnd"/>
      <w:r w:rsidR="00D80E1E">
        <w:rPr>
          <w:i/>
          <w:sz w:val="20"/>
        </w:rPr>
        <w:t xml:space="preserve"> M.O.R., </w:t>
      </w:r>
      <w:r>
        <w:rPr>
          <w:i/>
          <w:sz w:val="20"/>
        </w:rPr>
        <w:t>contra</w:t>
      </w:r>
      <w:r>
        <w:rPr>
          <w:i/>
          <w:spacing w:val="15"/>
          <w:sz w:val="20"/>
        </w:rPr>
        <w:t xml:space="preserve"> </w:t>
      </w:r>
      <w:r>
        <w:rPr>
          <w:i/>
          <w:sz w:val="20"/>
        </w:rPr>
        <w:t>la</w:t>
      </w:r>
      <w:r>
        <w:rPr>
          <w:i/>
          <w:spacing w:val="15"/>
          <w:sz w:val="20"/>
        </w:rPr>
        <w:t xml:space="preserve"> </w:t>
      </w:r>
      <w:r>
        <w:rPr>
          <w:i/>
          <w:sz w:val="20"/>
        </w:rPr>
        <w:t>sentencia</w:t>
      </w:r>
      <w:r>
        <w:rPr>
          <w:i/>
          <w:spacing w:val="15"/>
          <w:sz w:val="20"/>
        </w:rPr>
        <w:t xml:space="preserve"> </w:t>
      </w:r>
      <w:r>
        <w:rPr>
          <w:i/>
          <w:sz w:val="20"/>
        </w:rPr>
        <w:t>de</w:t>
      </w:r>
      <w:r>
        <w:rPr>
          <w:i/>
          <w:spacing w:val="15"/>
          <w:sz w:val="20"/>
        </w:rPr>
        <w:t xml:space="preserve"> </w:t>
      </w:r>
      <w:r>
        <w:rPr>
          <w:i/>
          <w:sz w:val="20"/>
        </w:rPr>
        <w:t>7</w:t>
      </w:r>
      <w:r>
        <w:rPr>
          <w:i/>
          <w:spacing w:val="15"/>
          <w:sz w:val="20"/>
        </w:rPr>
        <w:t xml:space="preserve"> </w:t>
      </w:r>
      <w:r>
        <w:rPr>
          <w:i/>
          <w:sz w:val="20"/>
        </w:rPr>
        <w:t>de</w:t>
      </w:r>
      <w:r>
        <w:rPr>
          <w:i/>
          <w:spacing w:val="15"/>
          <w:sz w:val="20"/>
        </w:rPr>
        <w:t xml:space="preserve"> </w:t>
      </w:r>
      <w:r>
        <w:rPr>
          <w:i/>
          <w:sz w:val="20"/>
        </w:rPr>
        <w:t>febrero</w:t>
      </w:r>
      <w:r>
        <w:rPr>
          <w:i/>
          <w:spacing w:val="15"/>
          <w:sz w:val="20"/>
        </w:rPr>
        <w:t xml:space="preserve"> </w:t>
      </w:r>
      <w:r>
        <w:rPr>
          <w:i/>
          <w:sz w:val="20"/>
        </w:rPr>
        <w:t>de</w:t>
      </w:r>
      <w:r>
        <w:rPr>
          <w:i/>
          <w:spacing w:val="15"/>
          <w:sz w:val="20"/>
        </w:rPr>
        <w:t xml:space="preserve"> </w:t>
      </w:r>
      <w:r>
        <w:rPr>
          <w:i/>
          <w:sz w:val="20"/>
        </w:rPr>
        <w:t>2024,</w:t>
      </w:r>
      <w:r>
        <w:rPr>
          <w:i/>
          <w:spacing w:val="15"/>
          <w:sz w:val="20"/>
        </w:rPr>
        <w:t xml:space="preserve"> </w:t>
      </w:r>
      <w:r>
        <w:rPr>
          <w:i/>
          <w:sz w:val="20"/>
        </w:rPr>
        <w:t>en</w:t>
      </w:r>
      <w:r>
        <w:rPr>
          <w:i/>
          <w:spacing w:val="15"/>
          <w:sz w:val="20"/>
        </w:rPr>
        <w:t xml:space="preserve"> </w:t>
      </w:r>
      <w:r>
        <w:rPr>
          <w:i/>
          <w:sz w:val="20"/>
        </w:rPr>
        <w:t>autos</w:t>
      </w:r>
      <w:r>
        <w:rPr>
          <w:i/>
          <w:spacing w:val="15"/>
          <w:sz w:val="20"/>
        </w:rPr>
        <w:t xml:space="preserve"> </w:t>
      </w:r>
      <w:r>
        <w:rPr>
          <w:i/>
          <w:sz w:val="20"/>
        </w:rPr>
        <w:t>nº407/23</w:t>
      </w:r>
      <w:r>
        <w:rPr>
          <w:i/>
          <w:spacing w:val="15"/>
          <w:sz w:val="20"/>
        </w:rPr>
        <w:t xml:space="preserve"> </w:t>
      </w:r>
      <w:r>
        <w:rPr>
          <w:i/>
          <w:sz w:val="20"/>
        </w:rPr>
        <w:t>dictada</w:t>
      </w:r>
      <w:r>
        <w:rPr>
          <w:i/>
          <w:spacing w:val="15"/>
          <w:sz w:val="20"/>
        </w:rPr>
        <w:t xml:space="preserve"> </w:t>
      </w:r>
      <w:r>
        <w:rPr>
          <w:i/>
          <w:sz w:val="20"/>
        </w:rPr>
        <w:t xml:space="preserve">por el Juzgado de lo Social </w:t>
      </w:r>
      <w:proofErr w:type="spellStart"/>
      <w:r>
        <w:rPr>
          <w:i/>
          <w:sz w:val="20"/>
        </w:rPr>
        <w:t>nº</w:t>
      </w:r>
      <w:proofErr w:type="spellEnd"/>
      <w:r>
        <w:rPr>
          <w:i/>
          <w:sz w:val="20"/>
        </w:rPr>
        <w:t xml:space="preserve"> 5 de Madrid, contra la FUNDACIÓN MUNICIPAL DE CULTURA DEL AYUNTAMIENTO</w:t>
      </w:r>
      <w:r>
        <w:rPr>
          <w:i/>
          <w:spacing w:val="65"/>
          <w:sz w:val="20"/>
        </w:rPr>
        <w:t xml:space="preserve"> </w:t>
      </w:r>
      <w:r>
        <w:rPr>
          <w:i/>
          <w:sz w:val="20"/>
        </w:rPr>
        <w:t>DE</w:t>
      </w:r>
      <w:r>
        <w:rPr>
          <w:i/>
          <w:spacing w:val="65"/>
          <w:sz w:val="20"/>
        </w:rPr>
        <w:t xml:space="preserve"> </w:t>
      </w:r>
      <w:r>
        <w:rPr>
          <w:i/>
          <w:sz w:val="20"/>
        </w:rPr>
        <w:t>LAS</w:t>
      </w:r>
      <w:r>
        <w:rPr>
          <w:i/>
          <w:spacing w:val="65"/>
          <w:sz w:val="20"/>
        </w:rPr>
        <w:t xml:space="preserve"> </w:t>
      </w:r>
      <w:r>
        <w:rPr>
          <w:i/>
          <w:sz w:val="20"/>
        </w:rPr>
        <w:t>ROZAS</w:t>
      </w:r>
      <w:r>
        <w:rPr>
          <w:i/>
          <w:spacing w:val="65"/>
          <w:sz w:val="20"/>
        </w:rPr>
        <w:t xml:space="preserve"> </w:t>
      </w:r>
      <w:r>
        <w:rPr>
          <w:i/>
          <w:sz w:val="20"/>
        </w:rPr>
        <w:t>y</w:t>
      </w:r>
      <w:r>
        <w:rPr>
          <w:i/>
          <w:spacing w:val="65"/>
          <w:sz w:val="20"/>
        </w:rPr>
        <w:t xml:space="preserve"> </w:t>
      </w:r>
      <w:r>
        <w:rPr>
          <w:i/>
          <w:sz w:val="20"/>
        </w:rPr>
        <w:t>el</w:t>
      </w:r>
      <w:r>
        <w:rPr>
          <w:i/>
          <w:spacing w:val="65"/>
          <w:sz w:val="20"/>
        </w:rPr>
        <w:t xml:space="preserve"> </w:t>
      </w:r>
      <w:r>
        <w:rPr>
          <w:i/>
          <w:sz w:val="20"/>
        </w:rPr>
        <w:t>AYUNTAMIENTO</w:t>
      </w:r>
      <w:r>
        <w:rPr>
          <w:i/>
          <w:spacing w:val="65"/>
          <w:sz w:val="20"/>
        </w:rPr>
        <w:t xml:space="preserve"> </w:t>
      </w:r>
      <w:r>
        <w:rPr>
          <w:i/>
          <w:sz w:val="20"/>
        </w:rPr>
        <w:t>DE</w:t>
      </w:r>
      <w:r>
        <w:rPr>
          <w:i/>
          <w:spacing w:val="65"/>
          <w:sz w:val="20"/>
        </w:rPr>
        <w:t xml:space="preserve"> </w:t>
      </w:r>
      <w:r>
        <w:rPr>
          <w:i/>
          <w:sz w:val="20"/>
        </w:rPr>
        <w:t>LAS</w:t>
      </w:r>
      <w:r>
        <w:rPr>
          <w:i/>
          <w:spacing w:val="65"/>
          <w:sz w:val="20"/>
        </w:rPr>
        <w:t xml:space="preserve"> </w:t>
      </w:r>
      <w:r>
        <w:rPr>
          <w:i/>
          <w:sz w:val="20"/>
        </w:rPr>
        <w:t>ROZAS</w:t>
      </w:r>
      <w:r>
        <w:rPr>
          <w:i/>
          <w:spacing w:val="65"/>
          <w:sz w:val="20"/>
        </w:rPr>
        <w:t xml:space="preserve"> </w:t>
      </w:r>
      <w:r>
        <w:rPr>
          <w:i/>
          <w:sz w:val="20"/>
        </w:rPr>
        <w:t>DE</w:t>
      </w:r>
      <w:r>
        <w:rPr>
          <w:i/>
          <w:spacing w:val="65"/>
          <w:sz w:val="20"/>
        </w:rPr>
        <w:t xml:space="preserve"> </w:t>
      </w:r>
      <w:r>
        <w:rPr>
          <w:i/>
          <w:sz w:val="20"/>
        </w:rPr>
        <w:t>MADRID,</w:t>
      </w:r>
      <w:r>
        <w:rPr>
          <w:i/>
          <w:spacing w:val="65"/>
          <w:sz w:val="20"/>
        </w:rPr>
        <w:t xml:space="preserve"> </w:t>
      </w:r>
      <w:r>
        <w:rPr>
          <w:i/>
          <w:sz w:val="20"/>
        </w:rPr>
        <w:t>que</w:t>
      </w:r>
      <w:r w:rsidR="00D80E1E">
        <w:rPr>
          <w:i/>
          <w:sz w:val="20"/>
        </w:rPr>
        <w:t xml:space="preserve"> </w:t>
      </w:r>
      <w:r>
        <w:rPr>
          <w:i/>
          <w:sz w:val="20"/>
        </w:rPr>
        <w:t>revocamos declarando que D</w:t>
      </w:r>
      <w:r w:rsidR="00D80E1E">
        <w:rPr>
          <w:i/>
          <w:sz w:val="20"/>
        </w:rPr>
        <w:t>.</w:t>
      </w:r>
      <w:r>
        <w:rPr>
          <w:i/>
          <w:sz w:val="20"/>
        </w:rPr>
        <w:t>ª</w:t>
      </w:r>
      <w:r w:rsidR="00D80E1E">
        <w:rPr>
          <w:i/>
          <w:sz w:val="20"/>
        </w:rPr>
        <w:t xml:space="preserve"> M.O.R., </w:t>
      </w:r>
      <w:r>
        <w:rPr>
          <w:i/>
          <w:sz w:val="20"/>
        </w:rPr>
        <w:t>es una trabajadora fija continua. Sin costas.”</w:t>
      </w:r>
    </w:p>
    <w:p w14:paraId="13B81A37" w14:textId="77777777" w:rsidR="00B20996" w:rsidRDefault="00B20996">
      <w:pPr>
        <w:pStyle w:val="Textoindependiente"/>
        <w:spacing w:before="10"/>
        <w:rPr>
          <w:i/>
        </w:rPr>
      </w:pPr>
    </w:p>
    <w:p w14:paraId="18D27DE9" w14:textId="27256710" w:rsidR="00B20996" w:rsidRDefault="00000000">
      <w:pPr>
        <w:pStyle w:val="Textoindependiente"/>
        <w:spacing w:line="292" w:lineRule="auto"/>
        <w:ind w:left="709" w:right="1134"/>
        <w:jc w:val="both"/>
      </w:pPr>
      <w:r>
        <w:rPr>
          <w:noProof/>
        </w:rPr>
        <mc:AlternateContent>
          <mc:Choice Requires="wps">
            <w:drawing>
              <wp:anchor distT="0" distB="0" distL="0" distR="0" simplePos="0" relativeHeight="15736320" behindDoc="0" locked="0" layoutInCell="1" allowOverlap="1" wp14:anchorId="0883C1AC" wp14:editId="41A9AA71">
                <wp:simplePos x="0" y="0"/>
                <wp:positionH relativeFrom="page">
                  <wp:posOffset>6807090</wp:posOffset>
                </wp:positionH>
                <wp:positionV relativeFrom="paragraph">
                  <wp:posOffset>642256</wp:posOffset>
                </wp:positionV>
                <wp:extent cx="419734" cy="318706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54ED36F"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124BFF"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0883C1AC" id="Textbox 26" o:spid="_x0000_s1040" type="#_x0000_t202" style="position:absolute;left:0;text-align:left;margin-left:536pt;margin-top:50.55pt;width:33.05pt;height:250.9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JtogEAADE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" filled="f" stroked="f">
                <v:textbox style="layout-flow:vertical;mso-layout-flow-alt:bottom-to-top" inset="0,0,0,0">
                  <w:txbxContent>
                    <w:p w14:paraId="754ED36F"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124BFF"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t xml:space="preserve">Contra esta </w:t>
      </w:r>
      <w:r w:rsidR="00D80E1E">
        <w:t>s</w:t>
      </w:r>
      <w:r>
        <w:t>entencia cabe interponer recurso de casación. Trae causa del recurso de suplicación interpuesto</w:t>
      </w:r>
      <w:r>
        <w:rPr>
          <w:spacing w:val="36"/>
        </w:rPr>
        <w:t xml:space="preserve"> </w:t>
      </w:r>
      <w:r>
        <w:t>por</w:t>
      </w:r>
      <w:r>
        <w:rPr>
          <w:spacing w:val="36"/>
        </w:rPr>
        <w:t xml:space="preserve"> </w:t>
      </w:r>
      <w:r>
        <w:t>contra</w:t>
      </w:r>
      <w:r>
        <w:rPr>
          <w:spacing w:val="36"/>
        </w:rPr>
        <w:t xml:space="preserve"> </w:t>
      </w:r>
      <w:r>
        <w:t>la</w:t>
      </w:r>
      <w:r>
        <w:rPr>
          <w:spacing w:val="36"/>
        </w:rPr>
        <w:t xml:space="preserve"> </w:t>
      </w:r>
      <w:r>
        <w:t>sentencia</w:t>
      </w:r>
      <w:r>
        <w:rPr>
          <w:spacing w:val="36"/>
        </w:rPr>
        <w:t xml:space="preserve"> </w:t>
      </w:r>
      <w:r>
        <w:t>de</w:t>
      </w:r>
      <w:r>
        <w:rPr>
          <w:spacing w:val="36"/>
        </w:rPr>
        <w:t xml:space="preserve"> </w:t>
      </w:r>
      <w:r>
        <w:t>fecha</w:t>
      </w:r>
      <w:r>
        <w:rPr>
          <w:spacing w:val="36"/>
        </w:rPr>
        <w:t xml:space="preserve"> </w:t>
      </w:r>
      <w:r>
        <w:t>7</w:t>
      </w:r>
      <w:r>
        <w:rPr>
          <w:spacing w:val="36"/>
        </w:rPr>
        <w:t xml:space="preserve"> </w:t>
      </w:r>
      <w:r>
        <w:t>de</w:t>
      </w:r>
      <w:r>
        <w:rPr>
          <w:spacing w:val="36"/>
        </w:rPr>
        <w:t xml:space="preserve"> </w:t>
      </w:r>
      <w:r>
        <w:t>febrero</w:t>
      </w:r>
      <w:r>
        <w:rPr>
          <w:spacing w:val="36"/>
        </w:rPr>
        <w:t xml:space="preserve"> </w:t>
      </w:r>
      <w:r>
        <w:t>de</w:t>
      </w:r>
      <w:r>
        <w:rPr>
          <w:spacing w:val="36"/>
        </w:rPr>
        <w:t xml:space="preserve"> </w:t>
      </w:r>
      <w:r>
        <w:t>2024,</w:t>
      </w:r>
      <w:r>
        <w:rPr>
          <w:spacing w:val="36"/>
        </w:rPr>
        <w:t xml:space="preserve"> </w:t>
      </w:r>
      <w:r>
        <w:t>dictada</w:t>
      </w:r>
      <w:r>
        <w:rPr>
          <w:spacing w:val="36"/>
        </w:rPr>
        <w:t xml:space="preserve"> </w:t>
      </w:r>
      <w:r>
        <w:t>por</w:t>
      </w:r>
      <w:r>
        <w:rPr>
          <w:spacing w:val="36"/>
        </w:rPr>
        <w:t xml:space="preserve"> </w:t>
      </w:r>
      <w:r>
        <w:t>el</w:t>
      </w:r>
      <w:r>
        <w:rPr>
          <w:spacing w:val="36"/>
        </w:rPr>
        <w:t xml:space="preserve"> </w:t>
      </w:r>
      <w:r>
        <w:t>Juzgado</w:t>
      </w:r>
      <w:r>
        <w:rPr>
          <w:spacing w:val="36"/>
        </w:rPr>
        <w:t xml:space="preserve"> </w:t>
      </w:r>
      <w:r>
        <w:t>de</w:t>
      </w:r>
      <w:r>
        <w:rPr>
          <w:spacing w:val="36"/>
        </w:rPr>
        <w:t xml:space="preserve"> </w:t>
      </w:r>
      <w:r>
        <w:t>lo Social</w:t>
      </w:r>
      <w:r>
        <w:rPr>
          <w:spacing w:val="40"/>
        </w:rPr>
        <w:t xml:space="preserve"> </w:t>
      </w:r>
      <w:proofErr w:type="spellStart"/>
      <w:r>
        <w:t>nº</w:t>
      </w:r>
      <w:proofErr w:type="spellEnd"/>
      <w:r>
        <w:rPr>
          <w:spacing w:val="40"/>
        </w:rPr>
        <w:t xml:space="preserve"> </w:t>
      </w:r>
      <w:r>
        <w:t>5</w:t>
      </w:r>
      <w:r>
        <w:rPr>
          <w:spacing w:val="40"/>
        </w:rPr>
        <w:t xml:space="preserve"> </w:t>
      </w:r>
      <w:r>
        <w:t>de</w:t>
      </w:r>
      <w:r>
        <w:rPr>
          <w:spacing w:val="40"/>
        </w:rPr>
        <w:t xml:space="preserve"> </w:t>
      </w:r>
      <w:r>
        <w:t>Madrid,</w:t>
      </w:r>
      <w:r>
        <w:rPr>
          <w:spacing w:val="40"/>
        </w:rPr>
        <w:t xml:space="preserve"> </w:t>
      </w:r>
      <w:r>
        <w:t>en</w:t>
      </w:r>
      <w:r>
        <w:rPr>
          <w:spacing w:val="40"/>
        </w:rPr>
        <w:t xml:space="preserve"> </w:t>
      </w:r>
      <w:r>
        <w:t>Autos</w:t>
      </w:r>
      <w:r>
        <w:rPr>
          <w:spacing w:val="40"/>
        </w:rPr>
        <w:t xml:space="preserve"> </w:t>
      </w:r>
      <w:r>
        <w:t>407/2023,</w:t>
      </w:r>
      <w:r>
        <w:rPr>
          <w:spacing w:val="40"/>
        </w:rPr>
        <w:t xml:space="preserve"> </w:t>
      </w:r>
      <w:r>
        <w:t>que</w:t>
      </w:r>
      <w:r>
        <w:rPr>
          <w:spacing w:val="40"/>
        </w:rPr>
        <w:t xml:space="preserve"> </w:t>
      </w:r>
      <w:r>
        <w:t>estimaba</w:t>
      </w:r>
      <w:r>
        <w:rPr>
          <w:spacing w:val="40"/>
        </w:rPr>
        <w:t xml:space="preserve"> </w:t>
      </w:r>
      <w:r>
        <w:t>la</w:t>
      </w:r>
      <w:r>
        <w:rPr>
          <w:spacing w:val="40"/>
        </w:rPr>
        <w:t xml:space="preserve"> </w:t>
      </w:r>
      <w:r>
        <w:t>excepción</w:t>
      </w:r>
      <w:r>
        <w:rPr>
          <w:spacing w:val="40"/>
        </w:rPr>
        <w:t xml:space="preserve"> </w:t>
      </w:r>
      <w:r>
        <w:t>de</w:t>
      </w:r>
      <w:r>
        <w:rPr>
          <w:spacing w:val="40"/>
        </w:rPr>
        <w:t xml:space="preserve"> </w:t>
      </w:r>
      <w:r>
        <w:t>cosa</w:t>
      </w:r>
      <w:r>
        <w:rPr>
          <w:spacing w:val="40"/>
        </w:rPr>
        <w:t xml:space="preserve"> </w:t>
      </w:r>
      <w:r>
        <w:t>juzgada</w:t>
      </w:r>
      <w:r>
        <w:rPr>
          <w:spacing w:val="40"/>
        </w:rPr>
        <w:t xml:space="preserve"> </w:t>
      </w:r>
      <w:r>
        <w:t>y desestimaba íntegramente la demanda interpuesta frente a la Fundación Municipal de Cultura y al Ayuntamiento de Las Rozas de Madrid, absolviendo a los demandados de reconocimiento de</w:t>
      </w:r>
      <w:r>
        <w:rPr>
          <w:spacing w:val="80"/>
        </w:rPr>
        <w:t xml:space="preserve"> </w:t>
      </w:r>
      <w:r>
        <w:t>relación</w:t>
      </w:r>
      <w:r>
        <w:rPr>
          <w:spacing w:val="40"/>
        </w:rPr>
        <w:t xml:space="preserve"> </w:t>
      </w:r>
      <w:r>
        <w:t>indefinida</w:t>
      </w:r>
      <w:r>
        <w:rPr>
          <w:spacing w:val="40"/>
        </w:rPr>
        <w:t xml:space="preserve"> </w:t>
      </w:r>
      <w:r>
        <w:t>continua,</w:t>
      </w:r>
      <w:r>
        <w:rPr>
          <w:spacing w:val="40"/>
        </w:rPr>
        <w:t xml:space="preserve"> </w:t>
      </w:r>
      <w:r>
        <w:t>en</w:t>
      </w:r>
      <w:r>
        <w:rPr>
          <w:spacing w:val="40"/>
        </w:rPr>
        <w:t xml:space="preserve"> </w:t>
      </w:r>
      <w:r>
        <w:t>las</w:t>
      </w:r>
      <w:r>
        <w:rPr>
          <w:spacing w:val="40"/>
        </w:rPr>
        <w:t xml:space="preserve"> </w:t>
      </w:r>
      <w:r>
        <w:t>mismas</w:t>
      </w:r>
      <w:r>
        <w:rPr>
          <w:spacing w:val="40"/>
        </w:rPr>
        <w:t xml:space="preserve"> </w:t>
      </w:r>
      <w:r>
        <w:t>condiciones</w:t>
      </w:r>
      <w:r>
        <w:rPr>
          <w:spacing w:val="40"/>
        </w:rPr>
        <w:t xml:space="preserve"> </w:t>
      </w:r>
      <w:r>
        <w:t>que</w:t>
      </w:r>
      <w:r>
        <w:rPr>
          <w:spacing w:val="40"/>
        </w:rPr>
        <w:t xml:space="preserve"> </w:t>
      </w:r>
      <w:r>
        <w:t>los</w:t>
      </w:r>
      <w:r>
        <w:rPr>
          <w:spacing w:val="40"/>
        </w:rPr>
        <w:t xml:space="preserve"> </w:t>
      </w:r>
      <w:r>
        <w:t>profesores</w:t>
      </w:r>
      <w:r>
        <w:rPr>
          <w:spacing w:val="40"/>
        </w:rPr>
        <w:t xml:space="preserve"> </w:t>
      </w:r>
      <w:r>
        <w:t>de</w:t>
      </w:r>
      <w:r>
        <w:rPr>
          <w:spacing w:val="40"/>
        </w:rPr>
        <w:t xml:space="preserve"> </w:t>
      </w:r>
      <w:r>
        <w:t>la</w:t>
      </w:r>
      <w:r>
        <w:rPr>
          <w:spacing w:val="40"/>
        </w:rPr>
        <w:t xml:space="preserve"> </w:t>
      </w:r>
      <w:r>
        <w:t>escuela</w:t>
      </w:r>
      <w:r>
        <w:rPr>
          <w:spacing w:val="40"/>
        </w:rPr>
        <w:t xml:space="preserve"> </w:t>
      </w:r>
      <w:r>
        <w:t>con contrato fijo.</w:t>
      </w:r>
    </w:p>
    <w:p w14:paraId="5E350386" w14:textId="77777777" w:rsidR="00B20996" w:rsidRDefault="00B20996">
      <w:pPr>
        <w:pStyle w:val="Textoindependiente"/>
        <w:spacing w:before="10"/>
      </w:pPr>
    </w:p>
    <w:p w14:paraId="32D50824" w14:textId="77777777" w:rsidR="00B20996" w:rsidRDefault="00000000">
      <w:pPr>
        <w:pStyle w:val="Textoindependiente"/>
        <w:spacing w:line="292" w:lineRule="auto"/>
        <w:ind w:left="709" w:right="1133"/>
        <w:jc w:val="both"/>
      </w:pPr>
      <w:r>
        <w:t>La sentencia considera que se está ante una situación distinta, dado que se sitúa en un marco normativo diferente, según el cual la actividad de la actora ya no se adecúa a la tipología contractual de fijo discontinuo ya que la demandante presta sus servicios como profesora durante diez meses al año, lo que excluye cualquier posibilidad de considerar su actividad como intermitente o con carácter discontinuo, impidiendo su encuadre en el ámbito del contrato fijo discontinuo.</w:t>
      </w:r>
    </w:p>
    <w:p w14:paraId="31A62C77" w14:textId="77777777" w:rsidR="00B20996" w:rsidRDefault="00B20996">
      <w:pPr>
        <w:pStyle w:val="Textoindependiente"/>
        <w:spacing w:before="9"/>
      </w:pPr>
    </w:p>
    <w:p w14:paraId="4F048D79" w14:textId="77777777" w:rsidR="00B20996" w:rsidRDefault="00000000">
      <w:pPr>
        <w:pStyle w:val="Textoindependiente"/>
        <w:spacing w:before="1" w:line="292" w:lineRule="auto"/>
        <w:ind w:left="709" w:right="1134"/>
        <w:jc w:val="both"/>
      </w:pPr>
      <w:r>
        <w:t>Asimismo, indica que la propia sentencia recurrida admite la existencia de trabajadores en la misma entidad</w:t>
      </w:r>
      <w:r>
        <w:rPr>
          <w:spacing w:val="40"/>
        </w:rPr>
        <w:t xml:space="preserve"> </w:t>
      </w:r>
      <w:r>
        <w:t>que</w:t>
      </w:r>
      <w:r>
        <w:rPr>
          <w:spacing w:val="40"/>
        </w:rPr>
        <w:t xml:space="preserve"> </w:t>
      </w:r>
      <w:r>
        <w:t>desempeñan</w:t>
      </w:r>
      <w:r>
        <w:rPr>
          <w:spacing w:val="40"/>
        </w:rPr>
        <w:t xml:space="preserve"> </w:t>
      </w:r>
      <w:r>
        <w:t>funciones</w:t>
      </w:r>
      <w:r>
        <w:rPr>
          <w:spacing w:val="40"/>
        </w:rPr>
        <w:t xml:space="preserve"> </w:t>
      </w:r>
      <w:r>
        <w:t>durante</w:t>
      </w:r>
      <w:r>
        <w:rPr>
          <w:spacing w:val="40"/>
        </w:rPr>
        <w:t xml:space="preserve"> </w:t>
      </w:r>
      <w:r>
        <w:t>todo</w:t>
      </w:r>
      <w:r>
        <w:rPr>
          <w:spacing w:val="40"/>
        </w:rPr>
        <w:t xml:space="preserve"> </w:t>
      </w:r>
      <w:r>
        <w:t>el</w:t>
      </w:r>
      <w:r>
        <w:rPr>
          <w:spacing w:val="40"/>
        </w:rPr>
        <w:t xml:space="preserve"> </w:t>
      </w:r>
      <w:r>
        <w:t>año,</w:t>
      </w:r>
      <w:r>
        <w:rPr>
          <w:spacing w:val="40"/>
        </w:rPr>
        <w:t xml:space="preserve"> </w:t>
      </w:r>
      <w:r>
        <w:t>adaptando</w:t>
      </w:r>
      <w:r>
        <w:rPr>
          <w:spacing w:val="40"/>
        </w:rPr>
        <w:t xml:space="preserve"> </w:t>
      </w:r>
      <w:r>
        <w:t>su</w:t>
      </w:r>
      <w:r>
        <w:rPr>
          <w:spacing w:val="40"/>
        </w:rPr>
        <w:t xml:space="preserve"> </w:t>
      </w:r>
      <w:r>
        <w:t>jornada</w:t>
      </w:r>
      <w:r>
        <w:rPr>
          <w:spacing w:val="40"/>
        </w:rPr>
        <w:t xml:space="preserve"> </w:t>
      </w:r>
      <w:r>
        <w:t>mediante</w:t>
      </w:r>
      <w:r>
        <w:rPr>
          <w:spacing w:val="40"/>
        </w:rPr>
        <w:t xml:space="preserve"> </w:t>
      </w:r>
      <w:r>
        <w:t>un prorrateo de nueve meses y suspendiendo únicamente en agosto, no habiéndose aplicado la misma práctica a la demandante, lo que introduce una evidente inconsistencia en el tratamiento contractual, por lo que considera procedente estimar el recurso de suplicación.</w:t>
      </w:r>
    </w:p>
    <w:p w14:paraId="7CB4364B" w14:textId="77777777" w:rsidR="00B20996" w:rsidRDefault="00B20996">
      <w:pPr>
        <w:pStyle w:val="Textoindependiente"/>
        <w:spacing w:before="9"/>
      </w:pPr>
    </w:p>
    <w:p w14:paraId="2893C532" w14:textId="6E05D906" w:rsidR="00B20996" w:rsidRDefault="00000000">
      <w:pPr>
        <w:pStyle w:val="Textoindependiente"/>
        <w:ind w:left="709"/>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PR/2025/2585</w:t>
      </w:r>
      <w:r>
        <w:rPr>
          <w:spacing w:val="-3"/>
        </w:rPr>
        <w:t xml:space="preserve"> </w:t>
      </w:r>
      <w:r>
        <w:t>de</w:t>
      </w:r>
      <w:r>
        <w:rPr>
          <w:spacing w:val="-4"/>
        </w:rPr>
        <w:t xml:space="preserve"> </w:t>
      </w:r>
      <w:r>
        <w:t>28</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D80E1E">
        <w:rPr>
          <w:spacing w:val="-2"/>
        </w:rPr>
        <w:t>,</w:t>
      </w:r>
    </w:p>
    <w:p w14:paraId="4800E302" w14:textId="77777777" w:rsidR="00B20996" w:rsidRDefault="00B20996">
      <w:pPr>
        <w:pStyle w:val="Textoindependiente"/>
        <w:spacing w:before="60"/>
      </w:pPr>
    </w:p>
    <w:p w14:paraId="6511A761" w14:textId="77777777" w:rsidR="00B20996" w:rsidRDefault="00000000">
      <w:pPr>
        <w:pStyle w:val="Ttulo3"/>
      </w:pPr>
      <w:r>
        <w:rPr>
          <w:spacing w:val="-2"/>
        </w:rPr>
        <w:t>Resolución:</w:t>
      </w:r>
    </w:p>
    <w:p w14:paraId="714F2467" w14:textId="77777777" w:rsidR="00B20996" w:rsidRDefault="00B20996">
      <w:pPr>
        <w:pStyle w:val="Textoindependiente"/>
        <w:spacing w:before="61"/>
        <w:rPr>
          <w:b/>
        </w:rPr>
      </w:pPr>
    </w:p>
    <w:p w14:paraId="04348067" w14:textId="7163BD1A" w:rsidR="00B20996" w:rsidRDefault="00000000">
      <w:pPr>
        <w:pStyle w:val="Textoindependiente"/>
        <w:spacing w:line="292" w:lineRule="auto"/>
        <w:ind w:left="709" w:right="1133"/>
        <w:jc w:val="both"/>
      </w:pPr>
      <w:r>
        <w:t>1º.- Quedar enterada de la sentencia dictada por el Tribunal Superior de Justicia de Madrid procediéndose a su cumplimiento, esto es, el reconocimiento de la relación laboral como fija</w:t>
      </w:r>
      <w:r>
        <w:rPr>
          <w:spacing w:val="80"/>
        </w:rPr>
        <w:t xml:space="preserve"> </w:t>
      </w:r>
      <w:r>
        <w:t>continua, con categoría de Profesora de Violín de la Fundación Municipal de Cultura del</w:t>
      </w:r>
      <w:r>
        <w:rPr>
          <w:spacing w:val="80"/>
        </w:rPr>
        <w:t xml:space="preserve"> </w:t>
      </w:r>
      <w:r>
        <w:t>Ayuntamiento de Las Rozas, computándose la antigüedad desde el 1 de abril de 2007, toda vez que desde el 1 de enero de 2024 es personal de la citada Fundación Municipal de Cultura que deberá reconocer, al haber sido parte en el proceso judicial, la citada relación laboral fija continua con las consecuencias económicas y organizativas que de ello derive.</w:t>
      </w:r>
    </w:p>
    <w:p w14:paraId="6D2EA1FE" w14:textId="77777777" w:rsidR="00B20996" w:rsidRDefault="00B20996">
      <w:pPr>
        <w:pStyle w:val="Textoindependiente"/>
        <w:spacing w:before="10"/>
      </w:pPr>
    </w:p>
    <w:p w14:paraId="31097E6B" w14:textId="77777777" w:rsidR="00B20996" w:rsidRDefault="00000000">
      <w:pPr>
        <w:pStyle w:val="Textoindependiente"/>
        <w:ind w:left="709"/>
      </w:pPr>
      <w:r>
        <w:t>2º.-</w:t>
      </w:r>
      <w:r>
        <w:rPr>
          <w:spacing w:val="-2"/>
        </w:rPr>
        <w:t xml:space="preserve"> </w:t>
      </w:r>
      <w:r>
        <w:t>No</w:t>
      </w:r>
      <w:r>
        <w:rPr>
          <w:spacing w:val="-2"/>
        </w:rPr>
        <w:t xml:space="preserve"> </w:t>
      </w:r>
      <w:r>
        <w:t>interponer</w:t>
      </w:r>
      <w:r>
        <w:rPr>
          <w:spacing w:val="-1"/>
        </w:rPr>
        <w:t xml:space="preserve"> </w:t>
      </w:r>
      <w:r>
        <w:t>recurso</w:t>
      </w:r>
      <w:r>
        <w:rPr>
          <w:spacing w:val="-2"/>
        </w:rPr>
        <w:t xml:space="preserve"> </w:t>
      </w:r>
      <w:r>
        <w:t>de</w:t>
      </w:r>
      <w:r>
        <w:rPr>
          <w:spacing w:val="-1"/>
        </w:rPr>
        <w:t xml:space="preserve"> </w:t>
      </w:r>
      <w:r>
        <w:rPr>
          <w:spacing w:val="-2"/>
        </w:rPr>
        <w:t>casación.</w:t>
      </w:r>
    </w:p>
    <w:p w14:paraId="54438D23" w14:textId="77777777" w:rsidR="00B20996" w:rsidRDefault="00B20996">
      <w:pPr>
        <w:pStyle w:val="Textoindependiente"/>
        <w:spacing w:before="60"/>
      </w:pPr>
    </w:p>
    <w:p w14:paraId="3E8A4F62" w14:textId="77777777" w:rsidR="00B20996" w:rsidRDefault="00000000">
      <w:pPr>
        <w:pStyle w:val="Textoindependiente"/>
        <w:ind w:left="709"/>
      </w:pPr>
      <w:r>
        <w:t>3º.-</w:t>
      </w:r>
      <w:r>
        <w:rPr>
          <w:spacing w:val="-4"/>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2"/>
        </w:rPr>
        <w:t xml:space="preserve"> </w:t>
      </w:r>
      <w:r>
        <w:t>a</w:t>
      </w:r>
      <w:r>
        <w:rPr>
          <w:spacing w:val="-2"/>
        </w:rPr>
        <w:t xml:space="preserve"> </w:t>
      </w:r>
      <w:r>
        <w:t>Recursos</w:t>
      </w:r>
      <w:r>
        <w:rPr>
          <w:spacing w:val="-2"/>
        </w:rPr>
        <w:t xml:space="preserve"> Humanos.</w:t>
      </w:r>
    </w:p>
    <w:p w14:paraId="5B142A02" w14:textId="77777777" w:rsidR="00B20996" w:rsidRDefault="00B20996">
      <w:pPr>
        <w:pStyle w:val="Textoindependiente"/>
        <w:spacing w:before="61"/>
      </w:pPr>
    </w:p>
    <w:p w14:paraId="2F9C6C8A" w14:textId="77777777" w:rsidR="00B20996" w:rsidRDefault="00000000">
      <w:pPr>
        <w:pStyle w:val="Textoindependiente"/>
        <w:spacing w:line="292" w:lineRule="auto"/>
        <w:ind w:left="709" w:right="1134"/>
        <w:jc w:val="both"/>
      </w:pPr>
      <w:r>
        <w:t>4º.- Notificar el presente acuerdo al Juzgado de lo Social núm. 5 de Madrid, a efectos de acreditar el cumplimiento de la sentencia dictada.</w:t>
      </w:r>
    </w:p>
    <w:p w14:paraId="1EFCAD7F" w14:textId="77777777" w:rsidR="00B20996" w:rsidRDefault="00B20996">
      <w:pPr>
        <w:pStyle w:val="Textoindependiente"/>
        <w:spacing w:before="1"/>
        <w:rPr>
          <w:sz w:val="18"/>
        </w:rPr>
      </w:pPr>
    </w:p>
    <w:tbl>
      <w:tblPr>
        <w:tblStyle w:val="TableNormal"/>
        <w:tblW w:w="0" w:type="auto"/>
        <w:tblInd w:w="719"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20996" w14:paraId="203C292E" w14:textId="77777777">
        <w:trPr>
          <w:trHeight w:val="972"/>
        </w:trPr>
        <w:tc>
          <w:tcPr>
            <w:tcW w:w="9062" w:type="dxa"/>
            <w:gridSpan w:val="2"/>
            <w:tcBorders>
              <w:left w:val="single" w:sz="4" w:space="0" w:color="CCCCCC"/>
              <w:right w:val="single" w:sz="4" w:space="0" w:color="CCCCCC"/>
            </w:tcBorders>
            <w:shd w:val="clear" w:color="auto" w:fill="F3F3F3"/>
          </w:tcPr>
          <w:p w14:paraId="5E989FED" w14:textId="3F4AA9EC" w:rsidR="00B20996" w:rsidRDefault="00000000">
            <w:pPr>
              <w:pStyle w:val="TableParagraph"/>
              <w:spacing w:line="297" w:lineRule="auto"/>
              <w:ind w:right="52"/>
              <w:jc w:val="both"/>
              <w:rPr>
                <w:b/>
                <w:sz w:val="20"/>
              </w:rPr>
            </w:pPr>
            <w:r>
              <w:rPr>
                <w:b/>
                <w:sz w:val="20"/>
              </w:rPr>
              <w:t>Sentencia estimatoria parcialmente dictada por el Juzgado de lo Social núm. 37 de Madrid,</w:t>
            </w:r>
            <w:r>
              <w:rPr>
                <w:b/>
                <w:spacing w:val="80"/>
                <w:sz w:val="20"/>
              </w:rPr>
              <w:t xml:space="preserve"> </w:t>
            </w:r>
            <w:r>
              <w:rPr>
                <w:b/>
                <w:sz w:val="20"/>
              </w:rPr>
              <w:t>en el procedimiento ordinario 332/2023. Materia: Materias laborales individuales.</w:t>
            </w:r>
            <w:r>
              <w:rPr>
                <w:b/>
                <w:spacing w:val="40"/>
                <w:sz w:val="20"/>
              </w:rPr>
              <w:t xml:space="preserve"> </w:t>
            </w:r>
            <w:r>
              <w:rPr>
                <w:b/>
                <w:sz w:val="20"/>
              </w:rPr>
              <w:t xml:space="preserve">Demandante: </w:t>
            </w:r>
            <w:proofErr w:type="gramStart"/>
            <w:r w:rsidR="00D80E1E">
              <w:rPr>
                <w:b/>
                <w:sz w:val="20"/>
              </w:rPr>
              <w:t>D.ª</w:t>
            </w:r>
            <w:proofErr w:type="gramEnd"/>
            <w:r>
              <w:rPr>
                <w:b/>
                <w:sz w:val="20"/>
              </w:rPr>
              <w:t xml:space="preserve"> M.Y.M.</w:t>
            </w:r>
            <w:r w:rsidR="00D80E1E">
              <w:rPr>
                <w:b/>
                <w:sz w:val="20"/>
              </w:rPr>
              <w:t xml:space="preserve"> </w:t>
            </w:r>
            <w:proofErr w:type="spellStart"/>
            <w:r w:rsidR="00D80E1E">
              <w:rPr>
                <w:b/>
                <w:sz w:val="20"/>
              </w:rPr>
              <w:t>E</w:t>
            </w:r>
            <w:r>
              <w:rPr>
                <w:b/>
                <w:sz w:val="20"/>
              </w:rPr>
              <w:t>xpte</w:t>
            </w:r>
            <w:proofErr w:type="spellEnd"/>
            <w:r>
              <w:rPr>
                <w:b/>
                <w:sz w:val="20"/>
              </w:rPr>
              <w:t>. 2535/2024.</w:t>
            </w:r>
          </w:p>
        </w:tc>
      </w:tr>
      <w:tr w:rsidR="00B20996" w14:paraId="41AFD698" w14:textId="77777777">
        <w:trPr>
          <w:trHeight w:val="399"/>
        </w:trPr>
        <w:tc>
          <w:tcPr>
            <w:tcW w:w="1877" w:type="dxa"/>
            <w:tcBorders>
              <w:left w:val="single" w:sz="4" w:space="0" w:color="CCCCCC"/>
              <w:right w:val="single" w:sz="6" w:space="0" w:color="CCCCCC"/>
            </w:tcBorders>
          </w:tcPr>
          <w:p w14:paraId="3F049AA2" w14:textId="77777777" w:rsidR="00B20996"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2EAD1949" w14:textId="77777777" w:rsidR="00B20996"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1C84D3A" w14:textId="77777777" w:rsidR="00B20996" w:rsidRDefault="00B20996">
      <w:pPr>
        <w:pStyle w:val="TableParagraph"/>
        <w:rPr>
          <w:sz w:val="20"/>
        </w:rPr>
        <w:sectPr w:rsidR="00B20996">
          <w:pgSz w:w="11910" w:h="16840"/>
          <w:pgMar w:top="1260" w:right="282" w:bottom="1260" w:left="708" w:header="225" w:footer="1060" w:gutter="0"/>
          <w:cols w:space="720"/>
        </w:sectPr>
      </w:pPr>
    </w:p>
    <w:p w14:paraId="4C4772E6" w14:textId="77777777" w:rsidR="00B20996" w:rsidRDefault="00B20996">
      <w:pPr>
        <w:pStyle w:val="Textoindependiente"/>
      </w:pPr>
    </w:p>
    <w:p w14:paraId="6C0FD0AC" w14:textId="77777777" w:rsidR="00B20996" w:rsidRDefault="00B20996">
      <w:pPr>
        <w:pStyle w:val="Textoindependiente"/>
        <w:spacing w:before="51"/>
      </w:pPr>
    </w:p>
    <w:p w14:paraId="35C53EA3" w14:textId="77777777" w:rsidR="00B20996" w:rsidRDefault="00000000">
      <w:pPr>
        <w:pStyle w:val="Ttulo3"/>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B00B945" w14:textId="77777777" w:rsidR="00B20996" w:rsidRDefault="00B20996">
      <w:pPr>
        <w:pStyle w:val="Textoindependiente"/>
        <w:spacing w:before="61"/>
        <w:rPr>
          <w:b/>
        </w:rPr>
      </w:pPr>
    </w:p>
    <w:p w14:paraId="15D085E7" w14:textId="77777777" w:rsidR="00B20996" w:rsidRDefault="00000000">
      <w:pPr>
        <w:pStyle w:val="Textoindependiente"/>
        <w:spacing w:line="292" w:lineRule="auto"/>
        <w:ind w:left="709" w:right="1133"/>
        <w:jc w:val="both"/>
      </w:pPr>
      <w:r>
        <w:t>1º.- Con fecha 14 de enero de 2025, ha sido remitida por la representación procesal del</w:t>
      </w:r>
      <w:r>
        <w:rPr>
          <w:spacing w:val="40"/>
        </w:rPr>
        <w:t xml:space="preserve"> </w:t>
      </w:r>
      <w:r>
        <w:t xml:space="preserve">Ayuntamiento, sentencia dictada en el procedimiento anteriormente señalado, que dispone lo </w:t>
      </w:r>
      <w:r>
        <w:rPr>
          <w:spacing w:val="-2"/>
        </w:rPr>
        <w:t>siguiente:</w:t>
      </w:r>
    </w:p>
    <w:p w14:paraId="7BADAFE1" w14:textId="77777777" w:rsidR="00B20996" w:rsidRDefault="00B20996">
      <w:pPr>
        <w:pStyle w:val="Textoindependiente"/>
        <w:spacing w:before="10"/>
      </w:pPr>
    </w:p>
    <w:p w14:paraId="51413715" w14:textId="77777777" w:rsidR="00B20996" w:rsidRPr="00D80E1E" w:rsidRDefault="00000000">
      <w:pPr>
        <w:pStyle w:val="Textoindependiente"/>
        <w:ind w:left="552" w:right="975"/>
        <w:jc w:val="center"/>
        <w:rPr>
          <w:i/>
          <w:iCs/>
        </w:rPr>
      </w:pPr>
      <w:r w:rsidRPr="00D80E1E">
        <w:rPr>
          <w:i/>
          <w:iCs/>
          <w:spacing w:val="-2"/>
        </w:rPr>
        <w:t>“FALLO</w:t>
      </w:r>
    </w:p>
    <w:p w14:paraId="4DEB13A5" w14:textId="77777777" w:rsidR="00B20996" w:rsidRPr="00D80E1E" w:rsidRDefault="00B20996">
      <w:pPr>
        <w:pStyle w:val="Textoindependiente"/>
        <w:spacing w:before="60"/>
        <w:rPr>
          <w:i/>
          <w:iCs/>
        </w:rPr>
      </w:pPr>
    </w:p>
    <w:p w14:paraId="4E5D73D0" w14:textId="59248605" w:rsidR="00B20996" w:rsidRPr="00D80E1E" w:rsidRDefault="00000000">
      <w:pPr>
        <w:pStyle w:val="Textoindependiente"/>
        <w:spacing w:line="292" w:lineRule="auto"/>
        <w:ind w:left="709" w:right="1134"/>
        <w:jc w:val="both"/>
        <w:rPr>
          <w:i/>
          <w:iCs/>
        </w:rPr>
      </w:pPr>
      <w:r w:rsidRPr="00D80E1E">
        <w:rPr>
          <w:i/>
          <w:iCs/>
          <w:noProof/>
        </w:rPr>
        <mc:AlternateContent>
          <mc:Choice Requires="wps">
            <w:drawing>
              <wp:anchor distT="0" distB="0" distL="0" distR="0" simplePos="0" relativeHeight="251656704" behindDoc="0" locked="0" layoutInCell="1" allowOverlap="1" wp14:anchorId="6AB0D31F" wp14:editId="1CA0437A">
                <wp:simplePos x="0" y="0"/>
                <wp:positionH relativeFrom="page">
                  <wp:posOffset>6807090</wp:posOffset>
                </wp:positionH>
                <wp:positionV relativeFrom="paragraph">
                  <wp:posOffset>344965</wp:posOffset>
                </wp:positionV>
                <wp:extent cx="419734" cy="31870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CA82E5"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0C6BED"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6AB0D31F" id="Textbox 28" o:spid="_x0000_s1041" type="#_x0000_t202" style="position:absolute;left:0;text-align:left;margin-left:536pt;margin-top:27.15pt;width:33.05pt;height:250.95pt;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9idowEAADE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" filled="f" stroked="f">
                <v:textbox style="layout-flow:vertical;mso-layout-flow-alt:bottom-to-top" inset="0,0,0,0">
                  <w:txbxContent>
                    <w:p w14:paraId="40CA82E5"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0C6BED"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sidRPr="00D80E1E">
        <w:rPr>
          <w:i/>
          <w:iCs/>
        </w:rPr>
        <w:t xml:space="preserve">Que, ESTIMANDO parcialmente la demanda instada por </w:t>
      </w:r>
      <w:proofErr w:type="gramStart"/>
      <w:r w:rsidR="00D80E1E">
        <w:rPr>
          <w:i/>
          <w:iCs/>
        </w:rPr>
        <w:t>D.ª</w:t>
      </w:r>
      <w:proofErr w:type="gramEnd"/>
      <w:r w:rsidR="00D80E1E">
        <w:rPr>
          <w:i/>
          <w:iCs/>
        </w:rPr>
        <w:t xml:space="preserve"> M.Y.A.M.</w:t>
      </w:r>
      <w:r w:rsidRPr="00D80E1E">
        <w:rPr>
          <w:i/>
          <w:iCs/>
        </w:rPr>
        <w:t>, frente al Excmo. AYUNTAMIENTO DE LAS ROZAS DE MADRID, debo:</w:t>
      </w:r>
    </w:p>
    <w:p w14:paraId="7230C85A" w14:textId="77777777" w:rsidR="00B20996" w:rsidRPr="00D80E1E" w:rsidRDefault="00B20996">
      <w:pPr>
        <w:pStyle w:val="Textoindependiente"/>
        <w:spacing w:before="10"/>
        <w:rPr>
          <w:i/>
          <w:iCs/>
        </w:rPr>
      </w:pPr>
    </w:p>
    <w:p w14:paraId="54832413" w14:textId="34FB065E" w:rsidR="00D80E1E" w:rsidRPr="00D80E1E" w:rsidRDefault="00000000" w:rsidP="00D80E1E">
      <w:pPr>
        <w:pStyle w:val="Prrafodelista"/>
        <w:numPr>
          <w:ilvl w:val="0"/>
          <w:numId w:val="16"/>
        </w:numPr>
        <w:tabs>
          <w:tab w:val="left" w:pos="132"/>
        </w:tabs>
        <w:ind w:left="132" w:right="424" w:hanging="132"/>
        <w:jc w:val="center"/>
        <w:rPr>
          <w:i/>
          <w:iCs/>
        </w:rPr>
      </w:pPr>
      <w:r w:rsidRPr="00D80E1E">
        <w:rPr>
          <w:i/>
          <w:iCs/>
          <w:sz w:val="20"/>
        </w:rPr>
        <w:t>CONDENAR</w:t>
      </w:r>
      <w:r w:rsidRPr="00D80E1E">
        <w:rPr>
          <w:i/>
          <w:iCs/>
          <w:spacing w:val="10"/>
          <w:sz w:val="20"/>
        </w:rPr>
        <w:t xml:space="preserve"> </w:t>
      </w:r>
      <w:r w:rsidRPr="00D80E1E">
        <w:rPr>
          <w:i/>
          <w:iCs/>
          <w:sz w:val="20"/>
        </w:rPr>
        <w:t>y</w:t>
      </w:r>
      <w:r w:rsidRPr="00D80E1E">
        <w:rPr>
          <w:i/>
          <w:iCs/>
          <w:spacing w:val="10"/>
          <w:sz w:val="20"/>
        </w:rPr>
        <w:t xml:space="preserve"> </w:t>
      </w:r>
      <w:r w:rsidRPr="00D80E1E">
        <w:rPr>
          <w:i/>
          <w:iCs/>
          <w:sz w:val="20"/>
        </w:rPr>
        <w:t>CONDENO</w:t>
      </w:r>
      <w:r w:rsidRPr="00D80E1E">
        <w:rPr>
          <w:i/>
          <w:iCs/>
          <w:spacing w:val="10"/>
          <w:sz w:val="20"/>
        </w:rPr>
        <w:t xml:space="preserve"> </w:t>
      </w:r>
      <w:r w:rsidRPr="00D80E1E">
        <w:rPr>
          <w:i/>
          <w:iCs/>
          <w:sz w:val="20"/>
        </w:rPr>
        <w:t>al</w:t>
      </w:r>
      <w:r w:rsidRPr="00D80E1E">
        <w:rPr>
          <w:i/>
          <w:iCs/>
          <w:spacing w:val="10"/>
          <w:sz w:val="20"/>
        </w:rPr>
        <w:t xml:space="preserve"> </w:t>
      </w:r>
      <w:r w:rsidRPr="00D80E1E">
        <w:rPr>
          <w:i/>
          <w:iCs/>
          <w:sz w:val="20"/>
        </w:rPr>
        <w:t>EXCMO.</w:t>
      </w:r>
      <w:r w:rsidRPr="00D80E1E">
        <w:rPr>
          <w:i/>
          <w:iCs/>
          <w:spacing w:val="10"/>
          <w:sz w:val="20"/>
        </w:rPr>
        <w:t xml:space="preserve"> </w:t>
      </w:r>
      <w:r w:rsidRPr="00D80E1E">
        <w:rPr>
          <w:i/>
          <w:iCs/>
          <w:sz w:val="20"/>
        </w:rPr>
        <w:t>AYUNTAMIENTO</w:t>
      </w:r>
      <w:r w:rsidRPr="00D80E1E">
        <w:rPr>
          <w:i/>
          <w:iCs/>
          <w:spacing w:val="10"/>
          <w:sz w:val="20"/>
        </w:rPr>
        <w:t xml:space="preserve"> </w:t>
      </w:r>
      <w:r w:rsidRPr="00D80E1E">
        <w:rPr>
          <w:i/>
          <w:iCs/>
          <w:sz w:val="20"/>
        </w:rPr>
        <w:t>DE</w:t>
      </w:r>
      <w:r w:rsidRPr="00D80E1E">
        <w:rPr>
          <w:i/>
          <w:iCs/>
          <w:spacing w:val="10"/>
          <w:sz w:val="20"/>
        </w:rPr>
        <w:t xml:space="preserve"> </w:t>
      </w:r>
      <w:r w:rsidRPr="00D80E1E">
        <w:rPr>
          <w:i/>
          <w:iCs/>
          <w:sz w:val="20"/>
        </w:rPr>
        <w:t>LAS</w:t>
      </w:r>
      <w:r w:rsidRPr="00D80E1E">
        <w:rPr>
          <w:i/>
          <w:iCs/>
          <w:spacing w:val="10"/>
          <w:sz w:val="20"/>
        </w:rPr>
        <w:t xml:space="preserve"> </w:t>
      </w:r>
      <w:r w:rsidRPr="00D80E1E">
        <w:rPr>
          <w:i/>
          <w:iCs/>
          <w:sz w:val="20"/>
        </w:rPr>
        <w:t>ROZAS</w:t>
      </w:r>
      <w:r w:rsidRPr="00D80E1E">
        <w:rPr>
          <w:i/>
          <w:iCs/>
          <w:spacing w:val="10"/>
          <w:sz w:val="20"/>
        </w:rPr>
        <w:t xml:space="preserve"> </w:t>
      </w:r>
      <w:r w:rsidRPr="00D80E1E">
        <w:rPr>
          <w:i/>
          <w:iCs/>
          <w:sz w:val="20"/>
        </w:rPr>
        <w:t>a</w:t>
      </w:r>
      <w:r w:rsidRPr="00D80E1E">
        <w:rPr>
          <w:i/>
          <w:iCs/>
          <w:spacing w:val="10"/>
          <w:sz w:val="20"/>
        </w:rPr>
        <w:t xml:space="preserve"> </w:t>
      </w:r>
      <w:r w:rsidRPr="00D80E1E">
        <w:rPr>
          <w:i/>
          <w:iCs/>
          <w:sz w:val="20"/>
        </w:rPr>
        <w:t>abonar</w:t>
      </w:r>
      <w:r w:rsidRPr="00D80E1E">
        <w:rPr>
          <w:i/>
          <w:iCs/>
          <w:spacing w:val="10"/>
          <w:sz w:val="20"/>
        </w:rPr>
        <w:t xml:space="preserve"> </w:t>
      </w:r>
      <w:r w:rsidRPr="00D80E1E">
        <w:rPr>
          <w:i/>
          <w:iCs/>
          <w:sz w:val="20"/>
        </w:rPr>
        <w:t>a</w:t>
      </w:r>
      <w:r w:rsidRPr="00D80E1E">
        <w:rPr>
          <w:i/>
          <w:iCs/>
          <w:spacing w:val="10"/>
          <w:sz w:val="20"/>
        </w:rPr>
        <w:t xml:space="preserve"> </w:t>
      </w:r>
      <w:proofErr w:type="gramStart"/>
      <w:r w:rsidR="00D80E1E">
        <w:rPr>
          <w:i/>
          <w:iCs/>
          <w:sz w:val="20"/>
        </w:rPr>
        <w:t>D.ª</w:t>
      </w:r>
      <w:proofErr w:type="gramEnd"/>
      <w:r w:rsidR="00D80E1E">
        <w:rPr>
          <w:i/>
          <w:iCs/>
          <w:sz w:val="20"/>
        </w:rPr>
        <w:t xml:space="preserve"> M.Y.A.M. </w:t>
      </w:r>
    </w:p>
    <w:p w14:paraId="460BBEA6" w14:textId="6675814A" w:rsidR="00B20996" w:rsidRPr="00D80E1E" w:rsidRDefault="00000000">
      <w:pPr>
        <w:pStyle w:val="Textoindependiente"/>
        <w:spacing w:before="51" w:line="292" w:lineRule="auto"/>
        <w:ind w:left="709" w:right="1134"/>
        <w:jc w:val="both"/>
        <w:rPr>
          <w:i/>
          <w:iCs/>
        </w:rPr>
      </w:pPr>
      <w:r w:rsidRPr="00D80E1E">
        <w:rPr>
          <w:i/>
          <w:iCs/>
        </w:rPr>
        <w:t>la cantidad de 16.745,36 €, por las diferencias salariales devengadas desde el mes de marzo de 2023 al mes de septiembre de 2024, más el 10% de interés de mora.</w:t>
      </w:r>
    </w:p>
    <w:p w14:paraId="4B9DC6A9" w14:textId="77777777" w:rsidR="00B20996" w:rsidRPr="00D80E1E" w:rsidRDefault="00B20996">
      <w:pPr>
        <w:pStyle w:val="Textoindependiente"/>
        <w:spacing w:before="9"/>
        <w:rPr>
          <w:i/>
          <w:iCs/>
        </w:rPr>
      </w:pPr>
    </w:p>
    <w:p w14:paraId="7EDB31DC" w14:textId="57FA94A2" w:rsidR="00B20996" w:rsidRPr="00D80E1E" w:rsidRDefault="00000000">
      <w:pPr>
        <w:pStyle w:val="Prrafodelista"/>
        <w:numPr>
          <w:ilvl w:val="0"/>
          <w:numId w:val="16"/>
        </w:numPr>
        <w:tabs>
          <w:tab w:val="left" w:pos="854"/>
        </w:tabs>
        <w:spacing w:before="1" w:line="292" w:lineRule="auto"/>
        <w:ind w:firstLine="0"/>
        <w:rPr>
          <w:i/>
          <w:iCs/>
          <w:sz w:val="20"/>
        </w:rPr>
      </w:pPr>
      <w:r w:rsidRPr="00D80E1E">
        <w:rPr>
          <w:i/>
          <w:iCs/>
          <w:sz w:val="20"/>
        </w:rPr>
        <w:t>ABSOLVER y ABSUELVO a SIMA DEPORTE Y OCIO, S.L</w:t>
      </w:r>
      <w:r w:rsidR="00901BA8">
        <w:rPr>
          <w:i/>
          <w:iCs/>
          <w:sz w:val="20"/>
        </w:rPr>
        <w:t>.,</w:t>
      </w:r>
      <w:r w:rsidRPr="00D80E1E">
        <w:rPr>
          <w:i/>
          <w:iCs/>
          <w:sz w:val="20"/>
        </w:rPr>
        <w:t xml:space="preserve"> de las pretensiones en su contra en</w:t>
      </w:r>
      <w:r w:rsidRPr="00D80E1E">
        <w:rPr>
          <w:i/>
          <w:iCs/>
          <w:spacing w:val="80"/>
          <w:sz w:val="20"/>
        </w:rPr>
        <w:t xml:space="preserve"> </w:t>
      </w:r>
      <w:r w:rsidRPr="00D80E1E">
        <w:rPr>
          <w:i/>
          <w:iCs/>
          <w:sz w:val="20"/>
        </w:rPr>
        <w:t>este procedimiento.”</w:t>
      </w:r>
    </w:p>
    <w:p w14:paraId="3A14B76A" w14:textId="77777777" w:rsidR="00B20996" w:rsidRDefault="00B20996">
      <w:pPr>
        <w:pStyle w:val="Textoindependiente"/>
        <w:spacing w:before="9"/>
      </w:pPr>
    </w:p>
    <w:p w14:paraId="47CD25F7" w14:textId="7C124D31" w:rsidR="00B20996" w:rsidRDefault="00000000">
      <w:pPr>
        <w:pStyle w:val="Textoindependiente"/>
        <w:spacing w:line="292" w:lineRule="auto"/>
        <w:ind w:left="709" w:right="1133"/>
        <w:jc w:val="both"/>
      </w:pPr>
      <w:r>
        <w:t xml:space="preserve">2º.- El cumplimiento de dicha sentencia fue acordado por la Junta de Gobierno Local, en sesión celebrada el día 24 de enero de 2025 Dicho cumplimiento se efectuaba mediante el abono de 18.419,90 </w:t>
      </w:r>
      <w:r w:rsidR="00901BA8">
        <w:t>€</w:t>
      </w:r>
      <w:r>
        <w:t xml:space="preserve">, correspondiente a la cantidad fijada en la sentencia incrementada con el 10% de interés por mora, en la cuenta de consignaciones judiciales del Juzgado de lo Social </w:t>
      </w:r>
      <w:proofErr w:type="spellStart"/>
      <w:r>
        <w:t>nº</w:t>
      </w:r>
      <w:proofErr w:type="spellEnd"/>
      <w:r>
        <w:t xml:space="preserve"> 37 de Madrid.</w:t>
      </w:r>
    </w:p>
    <w:p w14:paraId="24364102" w14:textId="77777777" w:rsidR="00B20996" w:rsidRDefault="00B20996">
      <w:pPr>
        <w:pStyle w:val="Textoindependiente"/>
        <w:spacing w:before="10"/>
      </w:pPr>
    </w:p>
    <w:p w14:paraId="5068C01E" w14:textId="77777777" w:rsidR="00B20996" w:rsidRDefault="00000000">
      <w:pPr>
        <w:pStyle w:val="Textoindependiente"/>
        <w:spacing w:line="292" w:lineRule="auto"/>
        <w:ind w:left="709" w:right="1133"/>
        <w:jc w:val="both"/>
      </w:pPr>
      <w:r>
        <w:t xml:space="preserve">3º.- Es procedente modificar la forma de abono de dicha cantidad a la que ha sido condenado el Ayuntamiento, mediante la inclusión de </w:t>
      </w:r>
      <w:proofErr w:type="gramStart"/>
      <w:r>
        <w:t>la misma</w:t>
      </w:r>
      <w:proofErr w:type="gramEnd"/>
      <w:r>
        <w:t xml:space="preserve"> en la nómina mensual correspondiente a dicha trabajadora con objeto de efectuar sobre la citada cantidad las retenciones a cuenta del Impuesto sobre la Renta de las Personas Físicas, las deducciones sociales y el cumplimiento, en su caso, de los embargos por sentencias judiciales remitidos a este Ayuntamiento por los órganos judiciales </w:t>
      </w:r>
      <w:r>
        <w:rPr>
          <w:spacing w:val="-2"/>
        </w:rPr>
        <w:t>correspondientes.</w:t>
      </w:r>
    </w:p>
    <w:p w14:paraId="5D9F294C" w14:textId="77777777" w:rsidR="00B20996" w:rsidRDefault="00B20996">
      <w:pPr>
        <w:pStyle w:val="Textoindependiente"/>
        <w:spacing w:before="9"/>
      </w:pPr>
    </w:p>
    <w:p w14:paraId="3E001FC0" w14:textId="53658B64" w:rsidR="00B20996" w:rsidRDefault="00000000">
      <w:pPr>
        <w:pStyle w:val="Textoindependiente"/>
        <w:spacing w:before="1"/>
        <w:ind w:left="709"/>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PR/2025/2632</w:t>
      </w:r>
      <w:r>
        <w:rPr>
          <w:spacing w:val="-3"/>
        </w:rPr>
        <w:t xml:space="preserve"> </w:t>
      </w:r>
      <w:r>
        <w:t>de</w:t>
      </w:r>
      <w:r>
        <w:rPr>
          <w:spacing w:val="-4"/>
        </w:rPr>
        <w:t xml:space="preserve"> </w:t>
      </w:r>
      <w:r>
        <w:t>29</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901BA8">
        <w:rPr>
          <w:spacing w:val="-2"/>
        </w:rPr>
        <w:t>,</w:t>
      </w:r>
    </w:p>
    <w:p w14:paraId="25CEEC1B" w14:textId="77777777" w:rsidR="00B20996" w:rsidRDefault="00B20996">
      <w:pPr>
        <w:pStyle w:val="Textoindependiente"/>
        <w:spacing w:before="59"/>
      </w:pPr>
    </w:p>
    <w:p w14:paraId="0E449C1B" w14:textId="76964E13" w:rsidR="00B20996" w:rsidRDefault="00000000">
      <w:pPr>
        <w:pStyle w:val="Ttulo3"/>
      </w:pPr>
      <w:r>
        <w:rPr>
          <w:spacing w:val="-2"/>
        </w:rPr>
        <w:t>Resolución:</w:t>
      </w:r>
    </w:p>
    <w:p w14:paraId="7925788B" w14:textId="77777777" w:rsidR="00B20996" w:rsidRDefault="00B20996">
      <w:pPr>
        <w:pStyle w:val="Textoindependiente"/>
        <w:spacing w:before="62"/>
        <w:rPr>
          <w:b/>
        </w:rPr>
      </w:pPr>
    </w:p>
    <w:p w14:paraId="2D8E6A4D" w14:textId="12C982BA" w:rsidR="00B20996" w:rsidRDefault="00000000">
      <w:pPr>
        <w:pStyle w:val="Textoindependiente"/>
        <w:spacing w:line="292" w:lineRule="auto"/>
        <w:ind w:left="709" w:right="1133"/>
        <w:jc w:val="both"/>
      </w:pPr>
      <w:r>
        <w:t xml:space="preserve">1º.- Proceder al abono de la cantidad de 18.419,90 </w:t>
      </w:r>
      <w:r w:rsidR="00901BA8">
        <w:t>€</w:t>
      </w:r>
      <w:r>
        <w:t>, correspondiente a la cantidad fijada en la sentencia incrementada con el 10% de interés por mora, a favor de D</w:t>
      </w:r>
      <w:r w:rsidR="00901BA8">
        <w:t>.</w:t>
      </w:r>
      <w:r>
        <w:t xml:space="preserve">ª </w:t>
      </w:r>
      <w:r w:rsidR="00901BA8">
        <w:t>M.Y.A.M.</w:t>
      </w:r>
      <w:r>
        <w:t>, mediante la inclusión de dicha cantidad en la nómina mensual correspondiente a dicha trabajadora, efectuando sobre la citada cantidad las retenciones a cuenta del Impuesto sobre la Renta de las Personas Físicas, las deducciones sociales y el cumplimiento de embargos por sentencias judiciales remitidos a este Ayuntamiento por los órganos judiciales correspondientes.</w:t>
      </w:r>
    </w:p>
    <w:p w14:paraId="4B90E4EA" w14:textId="77777777" w:rsidR="00B20996" w:rsidRDefault="00B20996">
      <w:pPr>
        <w:pStyle w:val="Textoindependiente"/>
        <w:spacing w:before="9"/>
      </w:pPr>
    </w:p>
    <w:p w14:paraId="10AAAFCA" w14:textId="77777777" w:rsidR="00B20996" w:rsidRDefault="00000000">
      <w:pPr>
        <w:pStyle w:val="Textoindependiente"/>
        <w:spacing w:line="292" w:lineRule="auto"/>
        <w:ind w:left="709" w:right="1134"/>
        <w:jc w:val="both"/>
      </w:pPr>
      <w:r>
        <w:t xml:space="preserve">2º.- Notificar el presente acuerdo al servicio de Recursos Humanos para su conocimiento y cumplimiento, así como al Juzgado de lo Social </w:t>
      </w:r>
      <w:proofErr w:type="spellStart"/>
      <w:r>
        <w:t>nº</w:t>
      </w:r>
      <w:proofErr w:type="spellEnd"/>
      <w:r>
        <w:t xml:space="preserve"> 37 de Madrid.</w:t>
      </w:r>
    </w:p>
    <w:p w14:paraId="7F26967F" w14:textId="77777777" w:rsidR="00B20996" w:rsidRDefault="00B20996">
      <w:pPr>
        <w:pStyle w:val="Textoindependiente"/>
        <w:spacing w:before="2"/>
        <w:rPr>
          <w:sz w:val="18"/>
        </w:rPr>
      </w:pPr>
    </w:p>
    <w:tbl>
      <w:tblPr>
        <w:tblStyle w:val="TableNormal"/>
        <w:tblW w:w="0" w:type="auto"/>
        <w:tblInd w:w="719"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B20996" w14:paraId="708C8514" w14:textId="77777777">
        <w:trPr>
          <w:trHeight w:val="977"/>
        </w:trPr>
        <w:tc>
          <w:tcPr>
            <w:tcW w:w="9062" w:type="dxa"/>
            <w:gridSpan w:val="2"/>
            <w:tcBorders>
              <w:left w:val="single" w:sz="4" w:space="0" w:color="CCCCCC"/>
              <w:right w:val="single" w:sz="4" w:space="0" w:color="CCCCCC"/>
            </w:tcBorders>
            <w:shd w:val="clear" w:color="auto" w:fill="F3F3F3"/>
          </w:tcPr>
          <w:p w14:paraId="0668763C" w14:textId="7A06ED1F" w:rsidR="00B20996" w:rsidRDefault="00000000">
            <w:pPr>
              <w:pStyle w:val="TableParagraph"/>
              <w:spacing w:before="83" w:line="297" w:lineRule="auto"/>
              <w:ind w:right="52"/>
              <w:jc w:val="both"/>
              <w:rPr>
                <w:b/>
                <w:sz w:val="20"/>
              </w:rPr>
            </w:pPr>
            <w:r>
              <w:rPr>
                <w:b/>
                <w:sz w:val="20"/>
              </w:rPr>
              <w:t xml:space="preserve">Desestimación del recurso de alzada presentado por </w:t>
            </w:r>
            <w:proofErr w:type="gramStart"/>
            <w:r>
              <w:rPr>
                <w:b/>
                <w:sz w:val="20"/>
              </w:rPr>
              <w:t>D</w:t>
            </w:r>
            <w:r w:rsidR="0006077D">
              <w:rPr>
                <w:b/>
                <w:sz w:val="20"/>
              </w:rPr>
              <w:t>.</w:t>
            </w:r>
            <w:r>
              <w:rPr>
                <w:b/>
                <w:sz w:val="20"/>
              </w:rPr>
              <w:t>ª</w:t>
            </w:r>
            <w:proofErr w:type="gramEnd"/>
            <w:r>
              <w:rPr>
                <w:b/>
                <w:sz w:val="20"/>
              </w:rPr>
              <w:t xml:space="preserve"> M.I.S.B., proceso selectivo LI-2/2021, funcionarios de carrera, 20 plazas de Aux. Administrativo, Subgrupo C2, 19 por turno libre y</w:t>
            </w:r>
            <w:r>
              <w:rPr>
                <w:b/>
                <w:spacing w:val="80"/>
                <w:sz w:val="20"/>
              </w:rPr>
              <w:t xml:space="preserve"> </w:t>
            </w:r>
            <w:r>
              <w:rPr>
                <w:b/>
                <w:sz w:val="20"/>
              </w:rPr>
              <w:t>1 por turno de discapacidad, contra la resolución del Tribunal Calificador</w:t>
            </w:r>
            <w:r w:rsidR="0006077D">
              <w:rPr>
                <w:b/>
                <w:sz w:val="20"/>
              </w:rPr>
              <w:t xml:space="preserve">. </w:t>
            </w:r>
            <w:proofErr w:type="spellStart"/>
            <w:r w:rsidR="0006077D">
              <w:rPr>
                <w:b/>
                <w:sz w:val="20"/>
              </w:rPr>
              <w:t>E</w:t>
            </w:r>
            <w:r>
              <w:rPr>
                <w:b/>
                <w:sz w:val="20"/>
              </w:rPr>
              <w:t>xpte</w:t>
            </w:r>
            <w:proofErr w:type="spellEnd"/>
            <w:r>
              <w:rPr>
                <w:b/>
                <w:sz w:val="20"/>
              </w:rPr>
              <w:t>. 15057/2025.</w:t>
            </w:r>
          </w:p>
        </w:tc>
      </w:tr>
      <w:tr w:rsidR="00B20996" w14:paraId="7707DC21" w14:textId="77777777">
        <w:trPr>
          <w:trHeight w:val="406"/>
        </w:trPr>
        <w:tc>
          <w:tcPr>
            <w:tcW w:w="1877" w:type="dxa"/>
            <w:tcBorders>
              <w:left w:val="single" w:sz="4" w:space="0" w:color="CCCCCC"/>
            </w:tcBorders>
          </w:tcPr>
          <w:p w14:paraId="59DA53B0" w14:textId="77777777" w:rsidR="00B20996"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27C977DB" w14:textId="77777777" w:rsidR="00B2099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394DA73" w14:textId="77777777" w:rsidR="00B20996" w:rsidRDefault="00B20996">
      <w:pPr>
        <w:pStyle w:val="TableParagraph"/>
        <w:rPr>
          <w:sz w:val="20"/>
        </w:rPr>
        <w:sectPr w:rsidR="00B20996">
          <w:pgSz w:w="11910" w:h="16840"/>
          <w:pgMar w:top="1260" w:right="282" w:bottom="1260" w:left="708" w:header="225" w:footer="1060" w:gutter="0"/>
          <w:cols w:space="720"/>
        </w:sectPr>
      </w:pPr>
    </w:p>
    <w:p w14:paraId="008D1605" w14:textId="77777777" w:rsidR="00B20996" w:rsidRDefault="00000000">
      <w:pPr>
        <w:pStyle w:val="Ttulo3"/>
        <w:spacing w:before="179"/>
        <w:jc w:val="both"/>
      </w:pPr>
      <w:r>
        <w:lastRenderedPageBreak/>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F925FAF" w14:textId="77777777" w:rsidR="00B20996" w:rsidRDefault="00B20996">
      <w:pPr>
        <w:pStyle w:val="Textoindependiente"/>
        <w:spacing w:before="61"/>
        <w:rPr>
          <w:b/>
        </w:rPr>
      </w:pPr>
    </w:p>
    <w:p w14:paraId="6D6D9A4F" w14:textId="79A954C0" w:rsidR="00B20996" w:rsidRDefault="00000000">
      <w:pPr>
        <w:pStyle w:val="Textoindependiente"/>
        <w:spacing w:before="1" w:line="292" w:lineRule="auto"/>
        <w:ind w:left="709" w:right="1134"/>
        <w:jc w:val="both"/>
      </w:pPr>
      <w:r>
        <w:t xml:space="preserve">Visto el </w:t>
      </w:r>
      <w:r w:rsidR="0006077D">
        <w:t>r</w:t>
      </w:r>
      <w:r>
        <w:t xml:space="preserve">ecurso de </w:t>
      </w:r>
      <w:r w:rsidR="0006077D">
        <w:t>a</w:t>
      </w:r>
      <w:r>
        <w:t xml:space="preserve">lzada presentado por </w:t>
      </w:r>
      <w:proofErr w:type="gramStart"/>
      <w:r>
        <w:t>D</w:t>
      </w:r>
      <w:r w:rsidR="0006077D">
        <w:t>.</w:t>
      </w:r>
      <w:r>
        <w:t>ª</w:t>
      </w:r>
      <w:proofErr w:type="gramEnd"/>
      <w:r>
        <w:t xml:space="preserve"> </w:t>
      </w:r>
      <w:r w:rsidR="0006077D">
        <w:t>M.I.S.B.</w:t>
      </w:r>
      <w:r>
        <w:t xml:space="preserve">, mediante Registro General de Entrada número 5296, de fecha 27 de febrero de 2025, contra la resolución del Tribunal Calificador solicitando la anulación de la pregunta </w:t>
      </w:r>
      <w:proofErr w:type="spellStart"/>
      <w:r>
        <w:t>nº</w:t>
      </w:r>
      <w:proofErr w:type="spellEnd"/>
      <w:r>
        <w:t xml:space="preserve"> 72 del examen.</w:t>
      </w:r>
    </w:p>
    <w:p w14:paraId="20C5B6EC" w14:textId="77777777" w:rsidR="00B20996" w:rsidRDefault="00B20996">
      <w:pPr>
        <w:pStyle w:val="Textoindependiente"/>
        <w:spacing w:before="9"/>
      </w:pPr>
    </w:p>
    <w:p w14:paraId="5C0736B4" w14:textId="70254647" w:rsidR="00B20996" w:rsidRDefault="00000000">
      <w:pPr>
        <w:pStyle w:val="Textoindependiente"/>
        <w:spacing w:line="292" w:lineRule="auto"/>
        <w:ind w:left="709" w:right="1134"/>
        <w:jc w:val="both"/>
      </w:pPr>
      <w:r>
        <w:t xml:space="preserve">Visto el Informe de fecha 24 de abril de 2025 de la Adjunta a Recursos Humanos, </w:t>
      </w:r>
      <w:proofErr w:type="gramStart"/>
      <w:r>
        <w:t>D</w:t>
      </w:r>
      <w:r w:rsidR="0006077D">
        <w:t>.</w:t>
      </w:r>
      <w:r>
        <w:t>ª</w:t>
      </w:r>
      <w:proofErr w:type="gramEnd"/>
      <w:r>
        <w:t xml:space="preserve"> Rosa</w:t>
      </w:r>
      <w:r>
        <w:rPr>
          <w:spacing w:val="80"/>
        </w:rPr>
        <w:t xml:space="preserve"> </w:t>
      </w:r>
      <w:r>
        <w:t>Esperanza Pérez Díaz, que es del siguiente tenor literal:</w:t>
      </w:r>
    </w:p>
    <w:p w14:paraId="1BCA6F5C" w14:textId="77777777" w:rsidR="00B20996" w:rsidRDefault="00B20996">
      <w:pPr>
        <w:pStyle w:val="Textoindependiente"/>
        <w:spacing w:before="9"/>
      </w:pPr>
    </w:p>
    <w:p w14:paraId="401ED957" w14:textId="77777777" w:rsidR="00B20996" w:rsidRDefault="00000000">
      <w:pPr>
        <w:spacing w:before="1"/>
        <w:ind w:left="550" w:right="975"/>
        <w:jc w:val="center"/>
        <w:rPr>
          <w:i/>
          <w:sz w:val="20"/>
        </w:rPr>
      </w:pPr>
      <w:r>
        <w:rPr>
          <w:i/>
          <w:sz w:val="20"/>
        </w:rPr>
        <w:t xml:space="preserve">“INFORME DE </w:t>
      </w:r>
      <w:r>
        <w:rPr>
          <w:i/>
          <w:spacing w:val="-4"/>
          <w:sz w:val="20"/>
        </w:rPr>
        <w:t>RRHH</w:t>
      </w:r>
    </w:p>
    <w:p w14:paraId="7A84ABEE" w14:textId="77777777" w:rsidR="00B20996" w:rsidRDefault="00B20996">
      <w:pPr>
        <w:pStyle w:val="Textoindependiente"/>
        <w:spacing w:before="60"/>
        <w:rPr>
          <w:i/>
        </w:rPr>
      </w:pPr>
    </w:p>
    <w:p w14:paraId="4EC4B4AF" w14:textId="576BB8B5" w:rsidR="00B20996" w:rsidRDefault="00000000">
      <w:pPr>
        <w:spacing w:line="292" w:lineRule="auto"/>
        <w:ind w:left="550" w:right="975"/>
        <w:jc w:val="center"/>
        <w:rPr>
          <w:i/>
          <w:sz w:val="20"/>
        </w:rPr>
      </w:pPr>
      <w:r>
        <w:rPr>
          <w:i/>
          <w:noProof/>
          <w:sz w:val="20"/>
        </w:rPr>
        <mc:AlternateContent>
          <mc:Choice Requires="wps">
            <w:drawing>
              <wp:anchor distT="0" distB="0" distL="0" distR="0" simplePos="0" relativeHeight="15738368" behindDoc="0" locked="0" layoutInCell="1" allowOverlap="1" wp14:anchorId="2F5B1998" wp14:editId="54F1A892">
                <wp:simplePos x="0" y="0"/>
                <wp:positionH relativeFrom="page">
                  <wp:posOffset>6807090</wp:posOffset>
                </wp:positionH>
                <wp:positionV relativeFrom="paragraph">
                  <wp:posOffset>47676</wp:posOffset>
                </wp:positionV>
                <wp:extent cx="419734" cy="31870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BBC743C"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C413FD"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2F5B1998" id="Textbox 34" o:spid="_x0000_s1042" type="#_x0000_t202" style="position:absolute;left:0;text-align:left;margin-left:536pt;margin-top:3.75pt;width:33.05pt;height:250.9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U2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" filled="f" stroked="f">
                <v:textbox style="layout-flow:vertical;mso-layout-flow-alt:bottom-to-top" inset="0,0,0,0">
                  <w:txbxContent>
                    <w:p w14:paraId="6BBC743C"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C413FD"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Pr>
          <w:i/>
          <w:sz w:val="20"/>
        </w:rPr>
        <w:t xml:space="preserve">ASUNTO: DESESTIMACIÓN DEL RECURSO DE ALZADA PRESENTADO POR </w:t>
      </w:r>
      <w:proofErr w:type="gramStart"/>
      <w:r>
        <w:rPr>
          <w:i/>
          <w:sz w:val="20"/>
        </w:rPr>
        <w:t>D</w:t>
      </w:r>
      <w:r w:rsidR="0006077D">
        <w:rPr>
          <w:i/>
          <w:sz w:val="20"/>
        </w:rPr>
        <w:t>.</w:t>
      </w:r>
      <w:r>
        <w:rPr>
          <w:i/>
          <w:sz w:val="20"/>
        </w:rPr>
        <w:t>ª</w:t>
      </w:r>
      <w:proofErr w:type="gramEnd"/>
      <w:r>
        <w:rPr>
          <w:i/>
          <w:sz w:val="20"/>
        </w:rPr>
        <w:t xml:space="preserve"> </w:t>
      </w:r>
      <w:r w:rsidR="0006077D">
        <w:rPr>
          <w:i/>
          <w:sz w:val="20"/>
        </w:rPr>
        <w:t>M.I.S.B.</w:t>
      </w:r>
      <w:r>
        <w:rPr>
          <w:i/>
          <w:sz w:val="20"/>
        </w:rPr>
        <w:t>,</w:t>
      </w:r>
      <w:r>
        <w:rPr>
          <w:i/>
          <w:spacing w:val="-3"/>
          <w:sz w:val="20"/>
        </w:rPr>
        <w:t xml:space="preserve"> </w:t>
      </w:r>
      <w:r>
        <w:rPr>
          <w:i/>
          <w:sz w:val="20"/>
        </w:rPr>
        <w:t>CONTRA</w:t>
      </w:r>
      <w:r>
        <w:rPr>
          <w:i/>
          <w:spacing w:val="-3"/>
          <w:sz w:val="20"/>
        </w:rPr>
        <w:t xml:space="preserve"> </w:t>
      </w:r>
      <w:r>
        <w:rPr>
          <w:i/>
          <w:sz w:val="20"/>
        </w:rPr>
        <w:t>LA</w:t>
      </w:r>
      <w:r>
        <w:rPr>
          <w:i/>
          <w:spacing w:val="-3"/>
          <w:sz w:val="20"/>
        </w:rPr>
        <w:t xml:space="preserve"> </w:t>
      </w:r>
      <w:r>
        <w:rPr>
          <w:i/>
          <w:sz w:val="20"/>
        </w:rPr>
        <w:t>RESOLUCIÓN</w:t>
      </w:r>
      <w:r>
        <w:rPr>
          <w:i/>
          <w:spacing w:val="-3"/>
          <w:sz w:val="20"/>
        </w:rPr>
        <w:t xml:space="preserve"> </w:t>
      </w:r>
      <w:r>
        <w:rPr>
          <w:i/>
          <w:sz w:val="20"/>
        </w:rPr>
        <w:t>DEL</w:t>
      </w:r>
      <w:r>
        <w:rPr>
          <w:i/>
          <w:spacing w:val="-3"/>
          <w:sz w:val="20"/>
        </w:rPr>
        <w:t xml:space="preserve"> </w:t>
      </w:r>
      <w:r>
        <w:rPr>
          <w:i/>
          <w:sz w:val="20"/>
        </w:rPr>
        <w:t>TRIBUNAL</w:t>
      </w:r>
      <w:r>
        <w:rPr>
          <w:i/>
          <w:spacing w:val="-3"/>
          <w:sz w:val="20"/>
        </w:rPr>
        <w:t xml:space="preserve"> </w:t>
      </w:r>
      <w:r>
        <w:rPr>
          <w:i/>
          <w:sz w:val="20"/>
        </w:rPr>
        <w:t>CALIFICADOR SOBRE LA RESOLUCIÓN DE ALEGACIONES</w:t>
      </w:r>
    </w:p>
    <w:p w14:paraId="6B5474B7" w14:textId="77777777" w:rsidR="00B20996" w:rsidRDefault="00B20996">
      <w:pPr>
        <w:pStyle w:val="Textoindependiente"/>
        <w:spacing w:before="10"/>
        <w:rPr>
          <w:i/>
        </w:rPr>
      </w:pPr>
    </w:p>
    <w:p w14:paraId="220E73D6" w14:textId="77777777" w:rsidR="00B20996" w:rsidRDefault="00000000">
      <w:pPr>
        <w:ind w:left="550" w:right="975"/>
        <w:jc w:val="center"/>
        <w:rPr>
          <w:i/>
          <w:sz w:val="20"/>
        </w:rPr>
      </w:pPr>
      <w:r>
        <w:rPr>
          <w:i/>
          <w:sz w:val="20"/>
        </w:rPr>
        <w:t xml:space="preserve">ANTECEDENTES DE </w:t>
      </w:r>
      <w:r>
        <w:rPr>
          <w:i/>
          <w:spacing w:val="-2"/>
          <w:sz w:val="20"/>
        </w:rPr>
        <w:t>HECHO</w:t>
      </w:r>
    </w:p>
    <w:p w14:paraId="1F7EAD30" w14:textId="77777777" w:rsidR="00B20996" w:rsidRDefault="00B20996">
      <w:pPr>
        <w:pStyle w:val="Textoindependiente"/>
        <w:spacing w:before="60"/>
        <w:rPr>
          <w:i/>
        </w:rPr>
      </w:pPr>
    </w:p>
    <w:p w14:paraId="59C6D91C" w14:textId="77777777" w:rsidR="00B20996" w:rsidRDefault="00000000">
      <w:pPr>
        <w:spacing w:line="292" w:lineRule="auto"/>
        <w:ind w:left="709" w:right="1133"/>
        <w:jc w:val="both"/>
        <w:rPr>
          <w:i/>
          <w:sz w:val="20"/>
        </w:rPr>
      </w:pPr>
      <w:r>
        <w:rPr>
          <w:i/>
          <w:sz w:val="20"/>
        </w:rPr>
        <w:t>PRIMERO.- Por acuerdo de la Junta de Gobierno Local, de fecha 25 de junio de 2021, se aprobaron las bases y la convocatoria para selección de quince plazas de funcionario de carrera de auxiliar administrativo por turno libre y una plaza por turno de discapacidad para personas con certificado de discapacidad de al menos el 33 por 100, pertenecientes a la Escala de Administración General, Subescala Auxiliar, Grupo C, Subgrupo C2, del Ayuntamiento de Las Rozas de Madrid, incluidas en</w:t>
      </w:r>
      <w:r>
        <w:rPr>
          <w:i/>
          <w:spacing w:val="80"/>
          <w:sz w:val="20"/>
        </w:rPr>
        <w:t xml:space="preserve"> </w:t>
      </w:r>
      <w:r>
        <w:rPr>
          <w:i/>
          <w:sz w:val="20"/>
        </w:rPr>
        <w:t>la Oferta de Empleo Público 2020, aprobada por acuerdo de Junta de Gobierno Local de 18 de diciembre</w:t>
      </w:r>
      <w:r>
        <w:rPr>
          <w:i/>
          <w:spacing w:val="18"/>
          <w:sz w:val="20"/>
        </w:rPr>
        <w:t xml:space="preserve"> </w:t>
      </w:r>
      <w:r>
        <w:rPr>
          <w:i/>
          <w:sz w:val="20"/>
        </w:rPr>
        <w:t>de</w:t>
      </w:r>
      <w:r>
        <w:rPr>
          <w:i/>
          <w:spacing w:val="18"/>
          <w:sz w:val="20"/>
        </w:rPr>
        <w:t xml:space="preserve"> </w:t>
      </w:r>
      <w:r>
        <w:rPr>
          <w:i/>
          <w:sz w:val="20"/>
        </w:rPr>
        <w:t>2020</w:t>
      </w:r>
      <w:r>
        <w:rPr>
          <w:i/>
          <w:spacing w:val="18"/>
          <w:sz w:val="20"/>
        </w:rPr>
        <w:t xml:space="preserve"> </w:t>
      </w:r>
      <w:r>
        <w:rPr>
          <w:i/>
          <w:sz w:val="20"/>
        </w:rPr>
        <w:t>y</w:t>
      </w:r>
      <w:r>
        <w:rPr>
          <w:i/>
          <w:spacing w:val="18"/>
          <w:sz w:val="20"/>
        </w:rPr>
        <w:t xml:space="preserve"> </w:t>
      </w:r>
      <w:r>
        <w:rPr>
          <w:i/>
          <w:sz w:val="20"/>
        </w:rPr>
        <w:t>publicada</w:t>
      </w:r>
      <w:r>
        <w:rPr>
          <w:i/>
          <w:spacing w:val="18"/>
          <w:sz w:val="20"/>
        </w:rPr>
        <w:t xml:space="preserve"> </w:t>
      </w:r>
      <w:r>
        <w:rPr>
          <w:i/>
          <w:sz w:val="20"/>
        </w:rPr>
        <w:t>en</w:t>
      </w:r>
      <w:r>
        <w:rPr>
          <w:i/>
          <w:spacing w:val="18"/>
          <w:sz w:val="20"/>
        </w:rPr>
        <w:t xml:space="preserve"> </w:t>
      </w:r>
      <w:r>
        <w:rPr>
          <w:i/>
          <w:sz w:val="20"/>
        </w:rPr>
        <w:t>el</w:t>
      </w:r>
      <w:r>
        <w:rPr>
          <w:i/>
          <w:spacing w:val="18"/>
          <w:sz w:val="20"/>
        </w:rPr>
        <w:t xml:space="preserve"> </w:t>
      </w:r>
      <w:r>
        <w:rPr>
          <w:i/>
          <w:sz w:val="20"/>
        </w:rPr>
        <w:t>BOLETÍN</w:t>
      </w:r>
      <w:r>
        <w:rPr>
          <w:i/>
          <w:spacing w:val="18"/>
          <w:sz w:val="20"/>
        </w:rPr>
        <w:t xml:space="preserve"> </w:t>
      </w:r>
      <w:r>
        <w:rPr>
          <w:i/>
          <w:sz w:val="20"/>
        </w:rPr>
        <w:t>OFICIAL</w:t>
      </w:r>
      <w:r>
        <w:rPr>
          <w:i/>
          <w:spacing w:val="18"/>
          <w:sz w:val="20"/>
        </w:rPr>
        <w:t xml:space="preserve"> </w:t>
      </w:r>
      <w:r>
        <w:rPr>
          <w:i/>
          <w:sz w:val="20"/>
        </w:rPr>
        <w:t>DE</w:t>
      </w:r>
      <w:r>
        <w:rPr>
          <w:i/>
          <w:spacing w:val="18"/>
          <w:sz w:val="20"/>
        </w:rPr>
        <w:t xml:space="preserve"> </w:t>
      </w:r>
      <w:r>
        <w:rPr>
          <w:i/>
          <w:sz w:val="20"/>
        </w:rPr>
        <w:t>LA</w:t>
      </w:r>
      <w:r>
        <w:rPr>
          <w:i/>
          <w:spacing w:val="18"/>
          <w:sz w:val="20"/>
        </w:rPr>
        <w:t xml:space="preserve"> </w:t>
      </w:r>
      <w:r>
        <w:rPr>
          <w:i/>
          <w:sz w:val="20"/>
        </w:rPr>
        <w:t>COMUNIDAD</w:t>
      </w:r>
      <w:r>
        <w:rPr>
          <w:i/>
          <w:spacing w:val="18"/>
          <w:sz w:val="20"/>
        </w:rPr>
        <w:t xml:space="preserve"> </w:t>
      </w:r>
      <w:r>
        <w:rPr>
          <w:i/>
          <w:sz w:val="20"/>
        </w:rPr>
        <w:t>DE</w:t>
      </w:r>
      <w:r>
        <w:rPr>
          <w:i/>
          <w:spacing w:val="18"/>
          <w:sz w:val="20"/>
        </w:rPr>
        <w:t xml:space="preserve"> </w:t>
      </w:r>
      <w:r>
        <w:rPr>
          <w:i/>
          <w:sz w:val="20"/>
        </w:rPr>
        <w:t>MADRID</w:t>
      </w:r>
      <w:r>
        <w:rPr>
          <w:i/>
          <w:spacing w:val="18"/>
          <w:sz w:val="20"/>
        </w:rPr>
        <w:t xml:space="preserve"> </w:t>
      </w:r>
      <w:r>
        <w:rPr>
          <w:i/>
          <w:sz w:val="20"/>
        </w:rPr>
        <w:t>número 9, de 12 de enero de 2021.</w:t>
      </w:r>
    </w:p>
    <w:p w14:paraId="3C83FCBC" w14:textId="77777777" w:rsidR="00B20996" w:rsidRDefault="00B20996">
      <w:pPr>
        <w:pStyle w:val="Textoindependiente"/>
        <w:spacing w:before="10"/>
        <w:rPr>
          <w:i/>
        </w:rPr>
      </w:pPr>
    </w:p>
    <w:p w14:paraId="2E8391EA" w14:textId="5BB9B27E" w:rsidR="00B20996" w:rsidRDefault="00000000">
      <w:pPr>
        <w:spacing w:line="292" w:lineRule="auto"/>
        <w:ind w:left="709" w:right="1134"/>
        <w:jc w:val="both"/>
        <w:rPr>
          <w:i/>
          <w:sz w:val="20"/>
        </w:rPr>
      </w:pPr>
      <w:r>
        <w:rPr>
          <w:i/>
          <w:sz w:val="20"/>
        </w:rPr>
        <w:t xml:space="preserve">Las bases fueron publicadas en extracto en el BOCM </w:t>
      </w:r>
      <w:proofErr w:type="spellStart"/>
      <w:r>
        <w:rPr>
          <w:i/>
          <w:sz w:val="20"/>
        </w:rPr>
        <w:t>nº</w:t>
      </w:r>
      <w:proofErr w:type="spellEnd"/>
      <w:r>
        <w:rPr>
          <w:i/>
          <w:sz w:val="20"/>
        </w:rPr>
        <w:t xml:space="preserve"> 276 de 19 de noviembre de 2021 y el texto íntegro de las bases fue publicado en la sede electrónica de este Ayuntamiento (</w:t>
      </w:r>
      <w:hyperlink r:id="rId10">
        <w:r>
          <w:rPr>
            <w:i/>
            <w:sz w:val="20"/>
          </w:rPr>
          <w:t>http://lasrozas.</w:t>
        </w:r>
      </w:hyperlink>
      <w:r>
        <w:rPr>
          <w:i/>
          <w:sz w:val="20"/>
        </w:rPr>
        <w:t xml:space="preserve"> es\Convocatorias de Empleo Público), así como el BOE </w:t>
      </w:r>
      <w:proofErr w:type="spellStart"/>
      <w:r>
        <w:rPr>
          <w:i/>
          <w:sz w:val="20"/>
        </w:rPr>
        <w:t>nº</w:t>
      </w:r>
      <w:proofErr w:type="spellEnd"/>
      <w:r>
        <w:rPr>
          <w:i/>
          <w:sz w:val="20"/>
        </w:rPr>
        <w:t xml:space="preserve"> 283 de fecha 26 de noviembre de 2021, habiendo dado un plazo de veinte días hábiles a contar desde el día siguiente a la publicación del extracto de la convocatoria en el Boletín Oficial del Estado, esto es desde el 27 de noviembre de</w:t>
      </w:r>
      <w:r>
        <w:rPr>
          <w:i/>
          <w:spacing w:val="80"/>
          <w:sz w:val="20"/>
        </w:rPr>
        <w:t xml:space="preserve"> </w:t>
      </w:r>
      <w:r>
        <w:rPr>
          <w:i/>
          <w:sz w:val="20"/>
        </w:rPr>
        <w:t xml:space="preserve">2021 hasta el 28 de diciembre de 2021, ambos inclusive, para la presentación de solicitudes de </w:t>
      </w:r>
      <w:r>
        <w:rPr>
          <w:i/>
          <w:spacing w:val="-2"/>
          <w:sz w:val="20"/>
        </w:rPr>
        <w:t>participación.</w:t>
      </w:r>
    </w:p>
    <w:p w14:paraId="08817AC7" w14:textId="77777777" w:rsidR="00B20996" w:rsidRDefault="00B20996">
      <w:pPr>
        <w:pStyle w:val="Textoindependiente"/>
        <w:spacing w:before="9"/>
        <w:rPr>
          <w:i/>
        </w:rPr>
      </w:pPr>
    </w:p>
    <w:p w14:paraId="6A4FE3AE" w14:textId="5A99DCD5" w:rsidR="00B20996" w:rsidRDefault="00000000">
      <w:pPr>
        <w:spacing w:line="292" w:lineRule="auto"/>
        <w:ind w:left="709" w:right="1134"/>
        <w:jc w:val="both"/>
        <w:rPr>
          <w:i/>
          <w:sz w:val="20"/>
        </w:rPr>
      </w:pPr>
      <w:r>
        <w:rPr>
          <w:i/>
          <w:sz w:val="20"/>
        </w:rPr>
        <w:t>SEGUNDO. - Por acuerdo de la Junta de Gobierno Local, adoptado en sesión ordinaria celebrada el 30</w:t>
      </w:r>
      <w:r>
        <w:rPr>
          <w:i/>
          <w:spacing w:val="20"/>
          <w:sz w:val="20"/>
        </w:rPr>
        <w:t xml:space="preserve"> </w:t>
      </w:r>
      <w:r>
        <w:rPr>
          <w:i/>
          <w:sz w:val="20"/>
        </w:rPr>
        <w:t>de</w:t>
      </w:r>
      <w:r>
        <w:rPr>
          <w:i/>
          <w:spacing w:val="20"/>
          <w:sz w:val="20"/>
        </w:rPr>
        <w:t xml:space="preserve"> </w:t>
      </w:r>
      <w:r>
        <w:rPr>
          <w:i/>
          <w:sz w:val="20"/>
        </w:rPr>
        <w:t>diciembre</w:t>
      </w:r>
      <w:r>
        <w:rPr>
          <w:i/>
          <w:spacing w:val="20"/>
          <w:sz w:val="20"/>
        </w:rPr>
        <w:t xml:space="preserve"> </w:t>
      </w:r>
      <w:r>
        <w:rPr>
          <w:i/>
          <w:sz w:val="20"/>
        </w:rPr>
        <w:t>de</w:t>
      </w:r>
      <w:r>
        <w:rPr>
          <w:i/>
          <w:spacing w:val="20"/>
          <w:sz w:val="20"/>
        </w:rPr>
        <w:t xml:space="preserve"> </w:t>
      </w:r>
      <w:r>
        <w:rPr>
          <w:i/>
          <w:sz w:val="20"/>
        </w:rPr>
        <w:t>2022,</w:t>
      </w:r>
      <w:r>
        <w:rPr>
          <w:i/>
          <w:spacing w:val="20"/>
          <w:sz w:val="20"/>
        </w:rPr>
        <w:t xml:space="preserve"> </w:t>
      </w:r>
      <w:r>
        <w:rPr>
          <w:i/>
          <w:sz w:val="20"/>
        </w:rPr>
        <w:t>se</w:t>
      </w:r>
      <w:r>
        <w:rPr>
          <w:i/>
          <w:spacing w:val="20"/>
          <w:sz w:val="20"/>
        </w:rPr>
        <w:t xml:space="preserve"> </w:t>
      </w:r>
      <w:r>
        <w:rPr>
          <w:i/>
          <w:sz w:val="20"/>
        </w:rPr>
        <w:t>aprobó</w:t>
      </w:r>
      <w:r>
        <w:rPr>
          <w:i/>
          <w:spacing w:val="20"/>
          <w:sz w:val="20"/>
        </w:rPr>
        <w:t xml:space="preserve"> </w:t>
      </w:r>
      <w:r>
        <w:rPr>
          <w:i/>
          <w:sz w:val="20"/>
        </w:rPr>
        <w:t>la</w:t>
      </w:r>
      <w:r>
        <w:rPr>
          <w:i/>
          <w:spacing w:val="20"/>
          <w:sz w:val="20"/>
        </w:rPr>
        <w:t xml:space="preserve"> </w:t>
      </w:r>
      <w:r>
        <w:rPr>
          <w:i/>
          <w:sz w:val="20"/>
        </w:rPr>
        <w:t>Oferta</w:t>
      </w:r>
      <w:r>
        <w:rPr>
          <w:i/>
          <w:spacing w:val="20"/>
          <w:sz w:val="20"/>
        </w:rPr>
        <w:t xml:space="preserve"> </w:t>
      </w:r>
      <w:r>
        <w:rPr>
          <w:i/>
          <w:sz w:val="20"/>
        </w:rPr>
        <w:t>de</w:t>
      </w:r>
      <w:r>
        <w:rPr>
          <w:i/>
          <w:spacing w:val="20"/>
          <w:sz w:val="20"/>
        </w:rPr>
        <w:t xml:space="preserve"> </w:t>
      </w:r>
      <w:r>
        <w:rPr>
          <w:i/>
          <w:sz w:val="20"/>
        </w:rPr>
        <w:t>empleo</w:t>
      </w:r>
      <w:r>
        <w:rPr>
          <w:i/>
          <w:spacing w:val="20"/>
          <w:sz w:val="20"/>
        </w:rPr>
        <w:t xml:space="preserve"> </w:t>
      </w:r>
      <w:r>
        <w:rPr>
          <w:i/>
          <w:sz w:val="20"/>
        </w:rPr>
        <w:t>público</w:t>
      </w:r>
      <w:r>
        <w:rPr>
          <w:i/>
          <w:spacing w:val="20"/>
          <w:sz w:val="20"/>
        </w:rPr>
        <w:t xml:space="preserve"> </w:t>
      </w:r>
      <w:r>
        <w:rPr>
          <w:i/>
          <w:sz w:val="20"/>
        </w:rPr>
        <w:t>de</w:t>
      </w:r>
      <w:r>
        <w:rPr>
          <w:i/>
          <w:spacing w:val="20"/>
          <w:sz w:val="20"/>
        </w:rPr>
        <w:t xml:space="preserve"> </w:t>
      </w:r>
      <w:r>
        <w:rPr>
          <w:i/>
          <w:sz w:val="20"/>
        </w:rPr>
        <w:t>2022,</w:t>
      </w:r>
      <w:r>
        <w:rPr>
          <w:i/>
          <w:spacing w:val="20"/>
          <w:sz w:val="20"/>
        </w:rPr>
        <w:t xml:space="preserve"> </w:t>
      </w:r>
      <w:r>
        <w:rPr>
          <w:i/>
          <w:sz w:val="20"/>
        </w:rPr>
        <w:t>consistente</w:t>
      </w:r>
      <w:r>
        <w:rPr>
          <w:i/>
          <w:spacing w:val="20"/>
          <w:sz w:val="20"/>
        </w:rPr>
        <w:t xml:space="preserve"> </w:t>
      </w:r>
      <w:r>
        <w:rPr>
          <w:i/>
          <w:sz w:val="20"/>
        </w:rPr>
        <w:t>en</w:t>
      </w:r>
      <w:r>
        <w:rPr>
          <w:i/>
          <w:spacing w:val="20"/>
          <w:sz w:val="20"/>
        </w:rPr>
        <w:t xml:space="preserve"> </w:t>
      </w:r>
      <w:r>
        <w:rPr>
          <w:i/>
          <w:sz w:val="20"/>
        </w:rPr>
        <w:t>4</w:t>
      </w:r>
      <w:r>
        <w:rPr>
          <w:i/>
          <w:spacing w:val="20"/>
          <w:sz w:val="20"/>
        </w:rPr>
        <w:t xml:space="preserve"> </w:t>
      </w:r>
      <w:r>
        <w:rPr>
          <w:i/>
          <w:sz w:val="20"/>
        </w:rPr>
        <w:t xml:space="preserve">plazas por turno libre, funcionarios pertenecientes a la escala Administración general, subescala auxiliar, denominación, Auxiliar Administrativo, Grupo C2, publicada en el BOCM </w:t>
      </w:r>
      <w:proofErr w:type="spellStart"/>
      <w:r>
        <w:rPr>
          <w:i/>
          <w:sz w:val="20"/>
        </w:rPr>
        <w:t>nº</w:t>
      </w:r>
      <w:proofErr w:type="spellEnd"/>
      <w:r>
        <w:rPr>
          <w:i/>
          <w:sz w:val="20"/>
        </w:rPr>
        <w:t xml:space="preserve"> 9 de 11 de enero de 2023</w:t>
      </w:r>
      <w:r w:rsidR="0006077D">
        <w:rPr>
          <w:i/>
          <w:sz w:val="20"/>
        </w:rPr>
        <w:t>.</w:t>
      </w:r>
    </w:p>
    <w:p w14:paraId="15DE7DAE" w14:textId="77777777" w:rsidR="00B20996" w:rsidRDefault="00B20996">
      <w:pPr>
        <w:pStyle w:val="Textoindependiente"/>
        <w:spacing w:before="10"/>
        <w:rPr>
          <w:i/>
        </w:rPr>
      </w:pPr>
    </w:p>
    <w:p w14:paraId="13882C2B" w14:textId="7E0160D0" w:rsidR="00B20996" w:rsidRDefault="00000000">
      <w:pPr>
        <w:spacing w:line="292" w:lineRule="auto"/>
        <w:ind w:left="708" w:right="1134"/>
        <w:jc w:val="both"/>
        <w:rPr>
          <w:i/>
          <w:sz w:val="20"/>
        </w:rPr>
      </w:pPr>
      <w:r>
        <w:rPr>
          <w:i/>
          <w:sz w:val="20"/>
        </w:rPr>
        <w:t>TERCERO; la Junta de Gobierno Local, en sesión ordinaria celebrada el día veintisiete de enero de dos</w:t>
      </w:r>
      <w:r>
        <w:rPr>
          <w:i/>
          <w:spacing w:val="40"/>
          <w:sz w:val="20"/>
        </w:rPr>
        <w:t xml:space="preserve"> </w:t>
      </w:r>
      <w:r>
        <w:rPr>
          <w:i/>
          <w:sz w:val="20"/>
        </w:rPr>
        <w:t>mil</w:t>
      </w:r>
      <w:r>
        <w:rPr>
          <w:i/>
          <w:spacing w:val="40"/>
          <w:sz w:val="20"/>
        </w:rPr>
        <w:t xml:space="preserve"> </w:t>
      </w:r>
      <w:r>
        <w:rPr>
          <w:i/>
          <w:sz w:val="20"/>
        </w:rPr>
        <w:t>veintitrés,</w:t>
      </w:r>
      <w:r>
        <w:rPr>
          <w:i/>
          <w:spacing w:val="40"/>
          <w:sz w:val="20"/>
        </w:rPr>
        <w:t xml:space="preserve"> </w:t>
      </w:r>
      <w:r>
        <w:rPr>
          <w:i/>
          <w:sz w:val="20"/>
        </w:rPr>
        <w:t>adoptó</w:t>
      </w:r>
      <w:r>
        <w:rPr>
          <w:i/>
          <w:spacing w:val="40"/>
          <w:sz w:val="20"/>
        </w:rPr>
        <w:t xml:space="preserve"> </w:t>
      </w:r>
      <w:r>
        <w:rPr>
          <w:i/>
          <w:sz w:val="20"/>
        </w:rPr>
        <w:t>el</w:t>
      </w:r>
      <w:r>
        <w:rPr>
          <w:i/>
          <w:spacing w:val="40"/>
          <w:sz w:val="20"/>
        </w:rPr>
        <w:t xml:space="preserve"> </w:t>
      </w:r>
      <w:r>
        <w:rPr>
          <w:i/>
          <w:sz w:val="20"/>
        </w:rPr>
        <w:t>acuerdo</w:t>
      </w:r>
      <w:r>
        <w:rPr>
          <w:i/>
          <w:spacing w:val="40"/>
          <w:sz w:val="20"/>
        </w:rPr>
        <w:t xml:space="preserve"> </w:t>
      </w:r>
      <w:r>
        <w:rPr>
          <w:i/>
          <w:sz w:val="20"/>
        </w:rPr>
        <w:t>de</w:t>
      </w:r>
      <w:r>
        <w:rPr>
          <w:i/>
          <w:spacing w:val="40"/>
          <w:sz w:val="20"/>
        </w:rPr>
        <w:t xml:space="preserve"> </w:t>
      </w:r>
      <w:r>
        <w:rPr>
          <w:i/>
          <w:sz w:val="20"/>
        </w:rPr>
        <w:t>Modificación</w:t>
      </w:r>
      <w:r>
        <w:rPr>
          <w:i/>
          <w:spacing w:val="40"/>
          <w:sz w:val="20"/>
        </w:rPr>
        <w:t xml:space="preserve"> </w:t>
      </w:r>
      <w:r>
        <w:rPr>
          <w:i/>
          <w:sz w:val="20"/>
        </w:rPr>
        <w:t>de</w:t>
      </w:r>
      <w:r>
        <w:rPr>
          <w:i/>
          <w:spacing w:val="40"/>
          <w:sz w:val="20"/>
        </w:rPr>
        <w:t xml:space="preserve"> </w:t>
      </w:r>
      <w:r>
        <w:rPr>
          <w:i/>
          <w:sz w:val="20"/>
        </w:rPr>
        <w:t>bases</w:t>
      </w:r>
      <w:r>
        <w:rPr>
          <w:i/>
          <w:spacing w:val="40"/>
          <w:sz w:val="20"/>
        </w:rPr>
        <w:t xml:space="preserve"> </w:t>
      </w:r>
      <w:r>
        <w:rPr>
          <w:i/>
          <w:sz w:val="20"/>
        </w:rPr>
        <w:t>específicas</w:t>
      </w:r>
      <w:r>
        <w:rPr>
          <w:i/>
          <w:spacing w:val="40"/>
          <w:sz w:val="20"/>
        </w:rPr>
        <w:t xml:space="preserve"> </w:t>
      </w:r>
      <w:r>
        <w:rPr>
          <w:i/>
          <w:sz w:val="20"/>
        </w:rPr>
        <w:t>y</w:t>
      </w:r>
      <w:r>
        <w:rPr>
          <w:i/>
          <w:spacing w:val="40"/>
          <w:sz w:val="20"/>
        </w:rPr>
        <w:t xml:space="preserve"> </w:t>
      </w:r>
      <w:r>
        <w:rPr>
          <w:i/>
          <w:sz w:val="20"/>
        </w:rPr>
        <w:t>convocatoria</w:t>
      </w:r>
      <w:r>
        <w:rPr>
          <w:i/>
          <w:spacing w:val="40"/>
          <w:sz w:val="20"/>
        </w:rPr>
        <w:t xml:space="preserve"> </w:t>
      </w:r>
      <w:r>
        <w:rPr>
          <w:i/>
          <w:sz w:val="20"/>
        </w:rPr>
        <w:t>del proceso LI-02-2021 de auxiliar administrativo, incrementando las plazas ofertadas, en el (LI-02-</w:t>
      </w:r>
      <w:r>
        <w:rPr>
          <w:i/>
          <w:spacing w:val="40"/>
          <w:sz w:val="20"/>
        </w:rPr>
        <w:t xml:space="preserve"> </w:t>
      </w:r>
      <w:r>
        <w:rPr>
          <w:i/>
          <w:sz w:val="20"/>
        </w:rPr>
        <w:t>2021)</w:t>
      </w:r>
      <w:r>
        <w:rPr>
          <w:i/>
          <w:spacing w:val="32"/>
          <w:sz w:val="20"/>
        </w:rPr>
        <w:t xml:space="preserve"> </w:t>
      </w:r>
      <w:r>
        <w:rPr>
          <w:i/>
          <w:sz w:val="20"/>
        </w:rPr>
        <w:t>incluyendo</w:t>
      </w:r>
      <w:r>
        <w:rPr>
          <w:i/>
          <w:spacing w:val="32"/>
          <w:sz w:val="20"/>
        </w:rPr>
        <w:t xml:space="preserve"> </w:t>
      </w:r>
      <w:r>
        <w:rPr>
          <w:i/>
          <w:sz w:val="20"/>
        </w:rPr>
        <w:t>4</w:t>
      </w:r>
      <w:r>
        <w:rPr>
          <w:i/>
          <w:spacing w:val="32"/>
          <w:sz w:val="20"/>
        </w:rPr>
        <w:t xml:space="preserve"> </w:t>
      </w:r>
      <w:r>
        <w:rPr>
          <w:i/>
          <w:sz w:val="20"/>
        </w:rPr>
        <w:t>plazas</w:t>
      </w:r>
      <w:r>
        <w:rPr>
          <w:i/>
          <w:spacing w:val="32"/>
          <w:sz w:val="20"/>
        </w:rPr>
        <w:t xml:space="preserve"> </w:t>
      </w:r>
      <w:r>
        <w:rPr>
          <w:i/>
          <w:sz w:val="20"/>
        </w:rPr>
        <w:t>ofertadas</w:t>
      </w:r>
      <w:r>
        <w:rPr>
          <w:i/>
          <w:spacing w:val="32"/>
          <w:sz w:val="20"/>
        </w:rPr>
        <w:t xml:space="preserve"> </w:t>
      </w:r>
      <w:r>
        <w:rPr>
          <w:i/>
          <w:sz w:val="20"/>
        </w:rPr>
        <w:t>en</w:t>
      </w:r>
      <w:r>
        <w:rPr>
          <w:i/>
          <w:spacing w:val="32"/>
          <w:sz w:val="20"/>
        </w:rPr>
        <w:t xml:space="preserve"> </w:t>
      </w:r>
      <w:r>
        <w:rPr>
          <w:i/>
          <w:sz w:val="20"/>
        </w:rPr>
        <w:t>la</w:t>
      </w:r>
      <w:r>
        <w:rPr>
          <w:i/>
          <w:spacing w:val="32"/>
          <w:sz w:val="20"/>
        </w:rPr>
        <w:t xml:space="preserve"> </w:t>
      </w:r>
      <w:r>
        <w:rPr>
          <w:i/>
          <w:sz w:val="20"/>
        </w:rPr>
        <w:t>OEP</w:t>
      </w:r>
      <w:r>
        <w:rPr>
          <w:i/>
          <w:spacing w:val="32"/>
          <w:sz w:val="20"/>
        </w:rPr>
        <w:t xml:space="preserve"> </w:t>
      </w:r>
      <w:r>
        <w:rPr>
          <w:i/>
          <w:sz w:val="20"/>
        </w:rPr>
        <w:t>de</w:t>
      </w:r>
      <w:r>
        <w:rPr>
          <w:i/>
          <w:spacing w:val="32"/>
          <w:sz w:val="20"/>
        </w:rPr>
        <w:t xml:space="preserve"> </w:t>
      </w:r>
      <w:r>
        <w:rPr>
          <w:i/>
          <w:sz w:val="20"/>
        </w:rPr>
        <w:t>2022,</w:t>
      </w:r>
      <w:r>
        <w:rPr>
          <w:i/>
          <w:spacing w:val="32"/>
          <w:sz w:val="20"/>
        </w:rPr>
        <w:t xml:space="preserve"> </w:t>
      </w:r>
      <w:r>
        <w:rPr>
          <w:i/>
          <w:sz w:val="20"/>
        </w:rPr>
        <w:t>publicada</w:t>
      </w:r>
      <w:r>
        <w:rPr>
          <w:i/>
          <w:spacing w:val="32"/>
          <w:sz w:val="20"/>
        </w:rPr>
        <w:t xml:space="preserve"> </w:t>
      </w:r>
      <w:r>
        <w:rPr>
          <w:i/>
          <w:sz w:val="20"/>
        </w:rPr>
        <w:t>en</w:t>
      </w:r>
      <w:r>
        <w:rPr>
          <w:i/>
          <w:spacing w:val="32"/>
          <w:sz w:val="20"/>
        </w:rPr>
        <w:t xml:space="preserve"> </w:t>
      </w:r>
      <w:r>
        <w:rPr>
          <w:i/>
          <w:sz w:val="20"/>
        </w:rPr>
        <w:t>el</w:t>
      </w:r>
      <w:r>
        <w:rPr>
          <w:i/>
          <w:spacing w:val="32"/>
          <w:sz w:val="20"/>
        </w:rPr>
        <w:t xml:space="preserve"> </w:t>
      </w:r>
      <w:r>
        <w:rPr>
          <w:i/>
          <w:sz w:val="20"/>
        </w:rPr>
        <w:t>BOCAM</w:t>
      </w:r>
      <w:r>
        <w:rPr>
          <w:i/>
          <w:spacing w:val="32"/>
          <w:sz w:val="20"/>
        </w:rPr>
        <w:t xml:space="preserve"> </w:t>
      </w:r>
      <w:proofErr w:type="spellStart"/>
      <w:r>
        <w:rPr>
          <w:i/>
          <w:sz w:val="20"/>
        </w:rPr>
        <w:t>nº</w:t>
      </w:r>
      <w:proofErr w:type="spellEnd"/>
      <w:r>
        <w:rPr>
          <w:i/>
          <w:spacing w:val="32"/>
          <w:sz w:val="20"/>
        </w:rPr>
        <w:t xml:space="preserve"> </w:t>
      </w:r>
      <w:r>
        <w:rPr>
          <w:i/>
          <w:sz w:val="20"/>
        </w:rPr>
        <w:t>9</w:t>
      </w:r>
      <w:r>
        <w:rPr>
          <w:i/>
          <w:spacing w:val="32"/>
          <w:sz w:val="20"/>
        </w:rPr>
        <w:t xml:space="preserve"> </w:t>
      </w:r>
      <w:r>
        <w:rPr>
          <w:i/>
          <w:sz w:val="20"/>
        </w:rPr>
        <w:t>de</w:t>
      </w:r>
      <w:r>
        <w:rPr>
          <w:i/>
          <w:spacing w:val="32"/>
          <w:sz w:val="20"/>
        </w:rPr>
        <w:t xml:space="preserve"> </w:t>
      </w:r>
      <w:r>
        <w:rPr>
          <w:i/>
          <w:sz w:val="20"/>
        </w:rPr>
        <w:t>11</w:t>
      </w:r>
      <w:r>
        <w:rPr>
          <w:i/>
          <w:spacing w:val="32"/>
          <w:sz w:val="20"/>
        </w:rPr>
        <w:t xml:space="preserve"> </w:t>
      </w:r>
      <w:r>
        <w:rPr>
          <w:i/>
          <w:sz w:val="20"/>
        </w:rPr>
        <w:t xml:space="preserve">de enero de 2023, por turno libre, funcionarios perteneciente a la escala Administración general, subescala auxiliar, denominación, Auxiliar Administrativo, Grupo C2, siendo el total de las plazas objeto de esta convocatoria 20 plazas, 19 de ellas por turno libre y una plaza por turno de discapacidad para personas con certificado de discapacidad de al menos el 33 por 100, pertenecientes 16 de ellas a la OEP de 2020 y publicada en el BOCAM </w:t>
      </w:r>
      <w:proofErr w:type="spellStart"/>
      <w:r>
        <w:rPr>
          <w:i/>
          <w:sz w:val="20"/>
        </w:rPr>
        <w:t>nº</w:t>
      </w:r>
      <w:proofErr w:type="spellEnd"/>
      <w:r>
        <w:rPr>
          <w:i/>
          <w:sz w:val="20"/>
        </w:rPr>
        <w:t xml:space="preserve"> 9 de 12 de enero de 2021</w:t>
      </w:r>
      <w:r>
        <w:rPr>
          <w:i/>
          <w:spacing w:val="80"/>
          <w:sz w:val="20"/>
        </w:rPr>
        <w:t xml:space="preserve"> </w:t>
      </w:r>
      <w:r>
        <w:rPr>
          <w:i/>
          <w:sz w:val="20"/>
        </w:rPr>
        <w:t xml:space="preserve">y 4 de ellas a la OEP de 2022 publicada en el BOCAM </w:t>
      </w:r>
      <w:proofErr w:type="spellStart"/>
      <w:r>
        <w:rPr>
          <w:i/>
          <w:sz w:val="20"/>
        </w:rPr>
        <w:t>nº</w:t>
      </w:r>
      <w:proofErr w:type="spellEnd"/>
      <w:r>
        <w:rPr>
          <w:i/>
          <w:sz w:val="20"/>
        </w:rPr>
        <w:t xml:space="preserve"> 9 de 11 de enero de 2023.</w:t>
      </w:r>
    </w:p>
    <w:p w14:paraId="6A132AAF" w14:textId="77777777" w:rsidR="00B20996" w:rsidRDefault="00B20996">
      <w:pPr>
        <w:spacing w:line="292" w:lineRule="auto"/>
        <w:jc w:val="both"/>
        <w:rPr>
          <w:i/>
          <w:sz w:val="20"/>
        </w:rPr>
        <w:sectPr w:rsidR="00B20996">
          <w:headerReference w:type="default" r:id="rId11"/>
          <w:footerReference w:type="default" r:id="rId12"/>
          <w:pgSz w:w="11910" w:h="16840"/>
          <w:pgMar w:top="1260" w:right="282" w:bottom="1260" w:left="708" w:header="225" w:footer="1060" w:gutter="0"/>
          <w:cols w:space="720"/>
        </w:sectPr>
      </w:pPr>
    </w:p>
    <w:p w14:paraId="7C597D32" w14:textId="77777777" w:rsidR="00B20996" w:rsidRDefault="00000000">
      <w:pPr>
        <w:spacing w:before="179" w:line="292" w:lineRule="auto"/>
        <w:ind w:left="709" w:right="1133"/>
        <w:jc w:val="both"/>
        <w:rPr>
          <w:i/>
          <w:sz w:val="20"/>
        </w:rPr>
      </w:pPr>
      <w:proofErr w:type="gramStart"/>
      <w:r>
        <w:rPr>
          <w:i/>
          <w:sz w:val="20"/>
        </w:rPr>
        <w:lastRenderedPageBreak/>
        <w:t>CUARTO:-</w:t>
      </w:r>
      <w:proofErr w:type="gramEnd"/>
      <w:r>
        <w:rPr>
          <w:i/>
          <w:sz w:val="20"/>
        </w:rPr>
        <w:t xml:space="preserve"> Con fecha 29 de junio de 2024, se realiza el primer ejercicio de las pruebas selectivas</w:t>
      </w:r>
      <w:r>
        <w:rPr>
          <w:i/>
          <w:spacing w:val="40"/>
          <w:sz w:val="20"/>
        </w:rPr>
        <w:t xml:space="preserve"> </w:t>
      </w:r>
      <w:r>
        <w:rPr>
          <w:i/>
          <w:sz w:val="20"/>
        </w:rPr>
        <w:t>para proveer, por turno libre, y por el procedimiento de concurso-oposición, veinte (20) plazas de auxiliar administrativo (19 plazas turno libre y 1 por el turno de discapacidad), pertenecientes a la escala de ADMINISTRACIÓN GENERAL, SUBESCALA AUXILIAR, GRUPO C, SUBGRUPO C2 (LI-</w:t>
      </w:r>
    </w:p>
    <w:p w14:paraId="1024F083" w14:textId="30CD65C2" w:rsidR="00B20996" w:rsidRDefault="00000000">
      <w:pPr>
        <w:spacing w:line="230" w:lineRule="exact"/>
        <w:ind w:left="709"/>
        <w:jc w:val="both"/>
        <w:rPr>
          <w:i/>
          <w:sz w:val="20"/>
        </w:rPr>
      </w:pPr>
      <w:r>
        <w:rPr>
          <w:i/>
          <w:sz w:val="20"/>
        </w:rPr>
        <w:t>02/2021en</w:t>
      </w:r>
      <w:r>
        <w:rPr>
          <w:i/>
          <w:spacing w:val="-3"/>
          <w:sz w:val="20"/>
        </w:rPr>
        <w:t xml:space="preserve"> </w:t>
      </w:r>
      <w:r>
        <w:rPr>
          <w:i/>
          <w:sz w:val="20"/>
        </w:rPr>
        <w:t>el</w:t>
      </w:r>
      <w:r>
        <w:rPr>
          <w:i/>
          <w:spacing w:val="-3"/>
          <w:sz w:val="20"/>
        </w:rPr>
        <w:t xml:space="preserve"> </w:t>
      </w:r>
      <w:r>
        <w:rPr>
          <w:i/>
          <w:sz w:val="20"/>
        </w:rPr>
        <w:t>Centro</w:t>
      </w:r>
      <w:r>
        <w:rPr>
          <w:i/>
          <w:spacing w:val="-3"/>
          <w:sz w:val="20"/>
        </w:rPr>
        <w:t xml:space="preserve"> </w:t>
      </w:r>
      <w:r>
        <w:rPr>
          <w:i/>
          <w:sz w:val="20"/>
        </w:rPr>
        <w:t>Multiusos</w:t>
      </w:r>
      <w:r>
        <w:rPr>
          <w:i/>
          <w:spacing w:val="-3"/>
          <w:sz w:val="20"/>
        </w:rPr>
        <w:t xml:space="preserve"> </w:t>
      </w:r>
      <w:r>
        <w:rPr>
          <w:i/>
          <w:sz w:val="20"/>
        </w:rPr>
        <w:t>del</w:t>
      </w:r>
      <w:r>
        <w:rPr>
          <w:i/>
          <w:spacing w:val="-3"/>
          <w:sz w:val="20"/>
        </w:rPr>
        <w:t xml:space="preserve"> </w:t>
      </w:r>
      <w:r>
        <w:rPr>
          <w:i/>
          <w:sz w:val="20"/>
        </w:rPr>
        <w:t>Ayuntamiento</w:t>
      </w:r>
      <w:r>
        <w:rPr>
          <w:i/>
          <w:spacing w:val="-3"/>
          <w:sz w:val="20"/>
        </w:rPr>
        <w:t xml:space="preserve"> </w:t>
      </w:r>
      <w:r>
        <w:rPr>
          <w:i/>
          <w:sz w:val="20"/>
        </w:rPr>
        <w:t>de</w:t>
      </w:r>
      <w:r>
        <w:rPr>
          <w:i/>
          <w:spacing w:val="-3"/>
          <w:sz w:val="20"/>
        </w:rPr>
        <w:t xml:space="preserve"> </w:t>
      </w:r>
      <w:r>
        <w:rPr>
          <w:i/>
          <w:sz w:val="20"/>
        </w:rPr>
        <w:t>las</w:t>
      </w:r>
      <w:r>
        <w:rPr>
          <w:i/>
          <w:spacing w:val="-3"/>
          <w:sz w:val="20"/>
        </w:rPr>
        <w:t xml:space="preserve"> </w:t>
      </w:r>
      <w:r>
        <w:rPr>
          <w:i/>
          <w:sz w:val="20"/>
        </w:rPr>
        <w:t>Rozas</w:t>
      </w:r>
      <w:r>
        <w:rPr>
          <w:i/>
          <w:spacing w:val="-3"/>
          <w:sz w:val="20"/>
        </w:rPr>
        <w:t xml:space="preserve"> </w:t>
      </w:r>
      <w:r>
        <w:rPr>
          <w:i/>
          <w:sz w:val="20"/>
        </w:rPr>
        <w:t>de</w:t>
      </w:r>
      <w:r>
        <w:rPr>
          <w:i/>
          <w:spacing w:val="-2"/>
          <w:sz w:val="20"/>
        </w:rPr>
        <w:t xml:space="preserve"> Madrid</w:t>
      </w:r>
      <w:r w:rsidR="0006077D">
        <w:rPr>
          <w:i/>
          <w:spacing w:val="-2"/>
          <w:sz w:val="20"/>
        </w:rPr>
        <w:t>.</w:t>
      </w:r>
    </w:p>
    <w:p w14:paraId="742B831D" w14:textId="77777777" w:rsidR="00B20996" w:rsidRDefault="00B20996">
      <w:pPr>
        <w:pStyle w:val="Textoindependiente"/>
        <w:spacing w:before="61"/>
        <w:rPr>
          <w:i/>
        </w:rPr>
      </w:pPr>
    </w:p>
    <w:p w14:paraId="4451F236" w14:textId="52C58A6F" w:rsidR="00B20996" w:rsidRDefault="00000000">
      <w:pPr>
        <w:spacing w:line="292" w:lineRule="auto"/>
        <w:ind w:left="709" w:right="1134"/>
        <w:jc w:val="both"/>
        <w:rPr>
          <w:i/>
          <w:sz w:val="20"/>
        </w:rPr>
      </w:pPr>
      <w:r>
        <w:rPr>
          <w:i/>
          <w:sz w:val="20"/>
        </w:rPr>
        <w:t xml:space="preserve">QUINTO: Con fecha 21 de julio de 2022, el Tribunal Calificador aprobó la relación de aspirantes que resultaron aprobados en el primer ejercicio de las pruebas, y publicó en la web municipal la relación </w:t>
      </w:r>
      <w:r>
        <w:rPr>
          <w:i/>
          <w:spacing w:val="-2"/>
          <w:sz w:val="20"/>
        </w:rPr>
        <w:t>nominal</w:t>
      </w:r>
      <w:r w:rsidR="0006077D">
        <w:rPr>
          <w:i/>
          <w:spacing w:val="-2"/>
          <w:sz w:val="20"/>
        </w:rPr>
        <w:t>.</w:t>
      </w:r>
    </w:p>
    <w:p w14:paraId="16C5D311" w14:textId="77777777" w:rsidR="00B20996" w:rsidRDefault="00B20996">
      <w:pPr>
        <w:pStyle w:val="Textoindependiente"/>
        <w:spacing w:before="9"/>
        <w:rPr>
          <w:i/>
        </w:rPr>
      </w:pPr>
    </w:p>
    <w:p w14:paraId="3E3EF7A9" w14:textId="05E925F0" w:rsidR="00B20996" w:rsidRDefault="00000000">
      <w:pPr>
        <w:spacing w:before="1" w:line="292" w:lineRule="auto"/>
        <w:ind w:left="709" w:right="1133"/>
        <w:jc w:val="both"/>
        <w:rPr>
          <w:i/>
          <w:sz w:val="20"/>
        </w:rPr>
      </w:pPr>
      <w:r>
        <w:rPr>
          <w:i/>
          <w:noProof/>
          <w:sz w:val="20"/>
        </w:rPr>
        <mc:AlternateContent>
          <mc:Choice Requires="wps">
            <w:drawing>
              <wp:anchor distT="0" distB="0" distL="0" distR="0" simplePos="0" relativeHeight="15739392" behindDoc="0" locked="0" layoutInCell="1" allowOverlap="1" wp14:anchorId="45D61D65" wp14:editId="42328B86">
                <wp:simplePos x="0" y="0"/>
                <wp:positionH relativeFrom="page">
                  <wp:posOffset>6807090</wp:posOffset>
                </wp:positionH>
                <wp:positionV relativeFrom="paragraph">
                  <wp:posOffset>174735</wp:posOffset>
                </wp:positionV>
                <wp:extent cx="419734" cy="31870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20A9DD8"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563565"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45D61D65" id="Textbox 40" o:spid="_x0000_s1043" type="#_x0000_t202" style="position:absolute;left:0;text-align:left;margin-left:536pt;margin-top:13.75pt;width:33.05pt;height:250.9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L/Gog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" filled="f" stroked="f">
                <v:textbox style="layout-flow:vertical;mso-layout-flow-alt:bottom-to-top" inset="0,0,0,0">
                  <w:txbxContent>
                    <w:p w14:paraId="420A9DD8"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563565"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Pr>
          <w:i/>
          <w:sz w:val="20"/>
        </w:rPr>
        <w:t xml:space="preserve">SEXTO: Con fecha 11 de julio de 2024, </w:t>
      </w:r>
      <w:proofErr w:type="gramStart"/>
      <w:r>
        <w:rPr>
          <w:i/>
          <w:sz w:val="20"/>
        </w:rPr>
        <w:t>D</w:t>
      </w:r>
      <w:r w:rsidR="0006077D">
        <w:rPr>
          <w:i/>
          <w:sz w:val="20"/>
        </w:rPr>
        <w:t>.</w:t>
      </w:r>
      <w:r>
        <w:rPr>
          <w:i/>
          <w:sz w:val="20"/>
        </w:rPr>
        <w:t>ª</w:t>
      </w:r>
      <w:proofErr w:type="gramEnd"/>
      <w:r w:rsidR="0006077D">
        <w:rPr>
          <w:i/>
          <w:sz w:val="20"/>
        </w:rPr>
        <w:t xml:space="preserve"> M.I.S.B.</w:t>
      </w:r>
      <w:r>
        <w:rPr>
          <w:i/>
          <w:sz w:val="20"/>
        </w:rPr>
        <w:t xml:space="preserve">, formula alegaciones al proceso selectivo mediante registro de entrada </w:t>
      </w:r>
      <w:proofErr w:type="spellStart"/>
      <w:r>
        <w:rPr>
          <w:i/>
          <w:sz w:val="20"/>
        </w:rPr>
        <w:t>nº</w:t>
      </w:r>
      <w:proofErr w:type="spellEnd"/>
      <w:r>
        <w:rPr>
          <w:i/>
          <w:sz w:val="20"/>
        </w:rPr>
        <w:t xml:space="preserve"> 20889, solicitando la impugnación</w:t>
      </w:r>
      <w:r>
        <w:rPr>
          <w:i/>
          <w:spacing w:val="40"/>
          <w:sz w:val="20"/>
        </w:rPr>
        <w:t xml:space="preserve"> </w:t>
      </w:r>
      <w:r>
        <w:rPr>
          <w:i/>
          <w:sz w:val="20"/>
        </w:rPr>
        <w:t>de las siguientes preguntas, identificadas con los números 5, 10, 13, 14, 18, 22, 56 y 72.</w:t>
      </w:r>
    </w:p>
    <w:p w14:paraId="10AFE8FC" w14:textId="77777777" w:rsidR="00B20996" w:rsidRDefault="00B20996">
      <w:pPr>
        <w:pStyle w:val="Textoindependiente"/>
        <w:spacing w:before="9"/>
        <w:rPr>
          <w:i/>
        </w:rPr>
      </w:pPr>
    </w:p>
    <w:p w14:paraId="4789D62D" w14:textId="5C6124F4" w:rsidR="00B20996" w:rsidRDefault="00000000">
      <w:pPr>
        <w:spacing w:line="292" w:lineRule="auto"/>
        <w:ind w:left="709" w:right="1134"/>
        <w:jc w:val="both"/>
        <w:rPr>
          <w:i/>
          <w:sz w:val="20"/>
        </w:rPr>
      </w:pPr>
      <w:proofErr w:type="gramStart"/>
      <w:r>
        <w:rPr>
          <w:i/>
          <w:sz w:val="20"/>
        </w:rPr>
        <w:t>SEPTIMO:-</w:t>
      </w:r>
      <w:proofErr w:type="gramEnd"/>
      <w:r>
        <w:rPr>
          <w:i/>
          <w:sz w:val="20"/>
        </w:rPr>
        <w:t xml:space="preserve"> Con fecha 16 de Octubre de 2024, el Tribunal Calificador acordó la desestimación de las alegaciones presentadas,</w:t>
      </w:r>
      <w:r w:rsidR="0006077D">
        <w:rPr>
          <w:i/>
          <w:sz w:val="20"/>
        </w:rPr>
        <w:t xml:space="preserve"> </w:t>
      </w:r>
      <w:r>
        <w:rPr>
          <w:i/>
          <w:sz w:val="20"/>
        </w:rPr>
        <w:t>acordando la desestimación de la alegación presentada, ,mediante acuerdo que se transcribe literalmente:</w:t>
      </w:r>
    </w:p>
    <w:p w14:paraId="0DEA52E5" w14:textId="77777777" w:rsidR="00B20996" w:rsidRDefault="00B20996">
      <w:pPr>
        <w:pStyle w:val="Textoindependiente"/>
        <w:spacing w:before="10"/>
        <w:rPr>
          <w:i/>
        </w:rPr>
      </w:pPr>
    </w:p>
    <w:p w14:paraId="717AC6CC" w14:textId="77777777" w:rsidR="00B20996" w:rsidRDefault="00000000">
      <w:pPr>
        <w:spacing w:line="292" w:lineRule="auto"/>
        <w:ind w:left="709" w:right="1134"/>
        <w:jc w:val="both"/>
        <w:rPr>
          <w:i/>
          <w:sz w:val="20"/>
        </w:rPr>
      </w:pPr>
      <w:r>
        <w:rPr>
          <w:i/>
          <w:sz w:val="20"/>
        </w:rPr>
        <w:t>Pregunta 5. Solicita anular la pregunta 5 por considerar incorrecta también la respuesta a), dado que la Ley habla de perfección y no de formalización.</w:t>
      </w:r>
    </w:p>
    <w:p w14:paraId="0E297560" w14:textId="77777777" w:rsidR="00B20996" w:rsidRDefault="00B20996">
      <w:pPr>
        <w:pStyle w:val="Textoindependiente"/>
        <w:spacing w:before="10"/>
        <w:rPr>
          <w:i/>
        </w:rPr>
      </w:pPr>
    </w:p>
    <w:p w14:paraId="6788A1B0" w14:textId="77777777" w:rsidR="00B20996" w:rsidRDefault="00000000">
      <w:pPr>
        <w:spacing w:line="292" w:lineRule="auto"/>
        <w:ind w:left="709" w:right="1134"/>
        <w:jc w:val="both"/>
        <w:rPr>
          <w:i/>
          <w:sz w:val="20"/>
        </w:rPr>
      </w:pPr>
      <w:r>
        <w:rPr>
          <w:i/>
          <w:sz w:val="20"/>
        </w:rPr>
        <w:t>ACUERDO: Se desestima íntegramente por el siguiente motivo: El artículo 36 de la LCSP indica “Los contratos que celebren los poderes adjudicadores, se perfeccionan con su formalización”. Por lo que es una respuesta correcta.</w:t>
      </w:r>
    </w:p>
    <w:p w14:paraId="7FAFD784" w14:textId="77777777" w:rsidR="00B20996" w:rsidRDefault="00B20996">
      <w:pPr>
        <w:pStyle w:val="Textoindependiente"/>
        <w:spacing w:before="10"/>
        <w:rPr>
          <w:i/>
        </w:rPr>
      </w:pPr>
    </w:p>
    <w:p w14:paraId="17EBE974" w14:textId="77777777" w:rsidR="00B20996" w:rsidRDefault="00000000">
      <w:pPr>
        <w:ind w:left="709"/>
        <w:jc w:val="both"/>
        <w:rPr>
          <w:i/>
          <w:sz w:val="20"/>
        </w:rPr>
      </w:pPr>
      <w:r>
        <w:rPr>
          <w:i/>
          <w:sz w:val="20"/>
        </w:rPr>
        <w:t>Pregunta</w:t>
      </w:r>
      <w:r>
        <w:rPr>
          <w:i/>
          <w:spacing w:val="-3"/>
          <w:sz w:val="20"/>
        </w:rPr>
        <w:t xml:space="preserve"> </w:t>
      </w:r>
      <w:r>
        <w:rPr>
          <w:i/>
          <w:sz w:val="20"/>
        </w:rPr>
        <w:t>10.</w:t>
      </w:r>
      <w:r>
        <w:rPr>
          <w:i/>
          <w:spacing w:val="-3"/>
          <w:sz w:val="20"/>
        </w:rPr>
        <w:t xml:space="preserve"> </w:t>
      </w:r>
      <w:r>
        <w:rPr>
          <w:i/>
          <w:sz w:val="20"/>
        </w:rPr>
        <w:t>Solicita</w:t>
      </w:r>
      <w:r>
        <w:rPr>
          <w:i/>
          <w:spacing w:val="-2"/>
          <w:sz w:val="20"/>
        </w:rPr>
        <w:t xml:space="preserve"> </w:t>
      </w:r>
      <w:r>
        <w:rPr>
          <w:i/>
          <w:sz w:val="20"/>
        </w:rPr>
        <w:t>anular</w:t>
      </w:r>
      <w:r>
        <w:rPr>
          <w:i/>
          <w:spacing w:val="-3"/>
          <w:sz w:val="20"/>
        </w:rPr>
        <w:t xml:space="preserve"> </w:t>
      </w:r>
      <w:r>
        <w:rPr>
          <w:i/>
          <w:sz w:val="20"/>
        </w:rPr>
        <w:t>la</w:t>
      </w:r>
      <w:r>
        <w:rPr>
          <w:i/>
          <w:spacing w:val="-2"/>
          <w:sz w:val="20"/>
        </w:rPr>
        <w:t xml:space="preserve"> </w:t>
      </w:r>
      <w:r>
        <w:rPr>
          <w:i/>
          <w:sz w:val="20"/>
        </w:rPr>
        <w:t>pregunta</w:t>
      </w:r>
      <w:r>
        <w:rPr>
          <w:i/>
          <w:spacing w:val="-3"/>
          <w:sz w:val="20"/>
        </w:rPr>
        <w:t xml:space="preserve"> </w:t>
      </w:r>
      <w:r>
        <w:rPr>
          <w:i/>
          <w:sz w:val="20"/>
        </w:rPr>
        <w:t>10</w:t>
      </w:r>
      <w:r>
        <w:rPr>
          <w:i/>
          <w:spacing w:val="-2"/>
          <w:sz w:val="20"/>
        </w:rPr>
        <w:t xml:space="preserve"> </w:t>
      </w:r>
      <w:r>
        <w:rPr>
          <w:i/>
          <w:sz w:val="20"/>
        </w:rPr>
        <w:t>del</w:t>
      </w:r>
      <w:r>
        <w:rPr>
          <w:i/>
          <w:spacing w:val="-3"/>
          <w:sz w:val="20"/>
        </w:rPr>
        <w:t xml:space="preserve"> </w:t>
      </w:r>
      <w:r>
        <w:rPr>
          <w:i/>
          <w:sz w:val="20"/>
        </w:rPr>
        <w:t>cuestionario</w:t>
      </w:r>
      <w:r>
        <w:rPr>
          <w:i/>
          <w:spacing w:val="-3"/>
          <w:sz w:val="20"/>
        </w:rPr>
        <w:t xml:space="preserve"> </w:t>
      </w:r>
      <w:r>
        <w:rPr>
          <w:i/>
          <w:sz w:val="20"/>
        </w:rPr>
        <w:t>por</w:t>
      </w:r>
      <w:r>
        <w:rPr>
          <w:i/>
          <w:spacing w:val="-2"/>
          <w:sz w:val="20"/>
        </w:rPr>
        <w:t xml:space="preserve"> </w:t>
      </w:r>
      <w:r>
        <w:rPr>
          <w:i/>
          <w:sz w:val="20"/>
        </w:rPr>
        <w:t>ser</w:t>
      </w:r>
      <w:r>
        <w:rPr>
          <w:i/>
          <w:spacing w:val="-3"/>
          <w:sz w:val="20"/>
        </w:rPr>
        <w:t xml:space="preserve"> </w:t>
      </w:r>
      <w:r>
        <w:rPr>
          <w:i/>
          <w:sz w:val="20"/>
        </w:rPr>
        <w:t>todas</w:t>
      </w:r>
      <w:r>
        <w:rPr>
          <w:i/>
          <w:spacing w:val="-2"/>
          <w:sz w:val="20"/>
        </w:rPr>
        <w:t xml:space="preserve"> </w:t>
      </w:r>
      <w:r>
        <w:rPr>
          <w:i/>
          <w:sz w:val="20"/>
        </w:rPr>
        <w:t>las</w:t>
      </w:r>
      <w:r>
        <w:rPr>
          <w:i/>
          <w:spacing w:val="-3"/>
          <w:sz w:val="20"/>
        </w:rPr>
        <w:t xml:space="preserve"> </w:t>
      </w:r>
      <w:r>
        <w:rPr>
          <w:i/>
          <w:sz w:val="20"/>
        </w:rPr>
        <w:t>respuestas</w:t>
      </w:r>
      <w:r>
        <w:rPr>
          <w:i/>
          <w:spacing w:val="-2"/>
          <w:sz w:val="20"/>
        </w:rPr>
        <w:t xml:space="preserve"> correctas.</w:t>
      </w:r>
    </w:p>
    <w:p w14:paraId="5067BC6A" w14:textId="77777777" w:rsidR="00B20996" w:rsidRDefault="00B20996">
      <w:pPr>
        <w:pStyle w:val="Textoindependiente"/>
        <w:spacing w:before="60"/>
        <w:rPr>
          <w:i/>
        </w:rPr>
      </w:pPr>
    </w:p>
    <w:p w14:paraId="36B40DF8" w14:textId="15D38A65" w:rsidR="00B20996" w:rsidRDefault="00000000">
      <w:pPr>
        <w:spacing w:line="292" w:lineRule="auto"/>
        <w:ind w:left="709" w:right="1134"/>
        <w:jc w:val="both"/>
        <w:rPr>
          <w:i/>
          <w:sz w:val="20"/>
        </w:rPr>
      </w:pPr>
      <w:r>
        <w:rPr>
          <w:i/>
          <w:sz w:val="20"/>
        </w:rPr>
        <w:t>ACUERDO. Se desestima íntegramente por el siguiente motivo: el artículo 3 de la LPRL, cuando regula el ámbito de aplicación indica literalmente: 1. Esta Ley y sus normas de desarrollo serán de aplicación tanto en el ámbito de las relaciones laborales reguladas en el texto refundido de la Ley del Estatuto</w:t>
      </w:r>
      <w:r>
        <w:rPr>
          <w:i/>
          <w:spacing w:val="23"/>
          <w:sz w:val="20"/>
        </w:rPr>
        <w:t xml:space="preserve"> </w:t>
      </w:r>
      <w:r>
        <w:rPr>
          <w:i/>
          <w:sz w:val="20"/>
        </w:rPr>
        <w:t>de</w:t>
      </w:r>
      <w:r>
        <w:rPr>
          <w:i/>
          <w:spacing w:val="23"/>
          <w:sz w:val="20"/>
        </w:rPr>
        <w:t xml:space="preserve"> </w:t>
      </w:r>
      <w:r>
        <w:rPr>
          <w:i/>
          <w:sz w:val="20"/>
        </w:rPr>
        <w:t>los</w:t>
      </w:r>
      <w:r>
        <w:rPr>
          <w:i/>
          <w:spacing w:val="23"/>
          <w:sz w:val="20"/>
        </w:rPr>
        <w:t xml:space="preserve"> </w:t>
      </w:r>
      <w:r>
        <w:rPr>
          <w:i/>
          <w:sz w:val="20"/>
        </w:rPr>
        <w:t>Trabajadores,</w:t>
      </w:r>
      <w:r>
        <w:rPr>
          <w:i/>
          <w:spacing w:val="23"/>
          <w:sz w:val="20"/>
        </w:rPr>
        <w:t xml:space="preserve"> </w:t>
      </w:r>
      <w:r>
        <w:rPr>
          <w:i/>
          <w:sz w:val="20"/>
        </w:rPr>
        <w:t>como</w:t>
      </w:r>
      <w:r>
        <w:rPr>
          <w:i/>
          <w:spacing w:val="23"/>
          <w:sz w:val="20"/>
        </w:rPr>
        <w:t xml:space="preserve"> </w:t>
      </w:r>
      <w:r>
        <w:rPr>
          <w:i/>
          <w:sz w:val="20"/>
        </w:rPr>
        <w:t>en</w:t>
      </w:r>
      <w:r>
        <w:rPr>
          <w:i/>
          <w:spacing w:val="23"/>
          <w:sz w:val="20"/>
        </w:rPr>
        <w:t xml:space="preserve"> </w:t>
      </w:r>
      <w:r>
        <w:rPr>
          <w:i/>
          <w:sz w:val="20"/>
        </w:rPr>
        <w:t>el</w:t>
      </w:r>
      <w:r>
        <w:rPr>
          <w:i/>
          <w:spacing w:val="23"/>
          <w:sz w:val="20"/>
        </w:rPr>
        <w:t xml:space="preserve"> </w:t>
      </w:r>
      <w:r>
        <w:rPr>
          <w:i/>
          <w:sz w:val="20"/>
        </w:rPr>
        <w:t>de</w:t>
      </w:r>
      <w:r>
        <w:rPr>
          <w:i/>
          <w:spacing w:val="23"/>
          <w:sz w:val="20"/>
        </w:rPr>
        <w:t xml:space="preserve"> </w:t>
      </w:r>
      <w:r>
        <w:rPr>
          <w:i/>
          <w:sz w:val="20"/>
        </w:rPr>
        <w:t>las</w:t>
      </w:r>
      <w:r>
        <w:rPr>
          <w:i/>
          <w:spacing w:val="23"/>
          <w:sz w:val="20"/>
        </w:rPr>
        <w:t xml:space="preserve"> </w:t>
      </w:r>
      <w:r>
        <w:rPr>
          <w:i/>
          <w:sz w:val="20"/>
        </w:rPr>
        <w:t>relaciones</w:t>
      </w:r>
      <w:r>
        <w:rPr>
          <w:i/>
          <w:spacing w:val="23"/>
          <w:sz w:val="20"/>
        </w:rPr>
        <w:t xml:space="preserve"> </w:t>
      </w:r>
      <w:r>
        <w:rPr>
          <w:i/>
          <w:sz w:val="20"/>
        </w:rPr>
        <w:t>de</w:t>
      </w:r>
      <w:r>
        <w:rPr>
          <w:i/>
          <w:spacing w:val="23"/>
          <w:sz w:val="20"/>
        </w:rPr>
        <w:t xml:space="preserve"> </w:t>
      </w:r>
      <w:r>
        <w:rPr>
          <w:i/>
          <w:sz w:val="20"/>
        </w:rPr>
        <w:t>carácter</w:t>
      </w:r>
      <w:r>
        <w:rPr>
          <w:i/>
          <w:spacing w:val="23"/>
          <w:sz w:val="20"/>
        </w:rPr>
        <w:t xml:space="preserve"> </w:t>
      </w:r>
      <w:r>
        <w:rPr>
          <w:i/>
          <w:sz w:val="20"/>
        </w:rPr>
        <w:t>administrativo</w:t>
      </w:r>
      <w:r>
        <w:rPr>
          <w:i/>
          <w:spacing w:val="23"/>
          <w:sz w:val="20"/>
        </w:rPr>
        <w:t xml:space="preserve"> </w:t>
      </w:r>
      <w:r>
        <w:rPr>
          <w:i/>
          <w:sz w:val="20"/>
        </w:rPr>
        <w:t>o</w:t>
      </w:r>
      <w:r>
        <w:rPr>
          <w:i/>
          <w:spacing w:val="23"/>
          <w:sz w:val="20"/>
        </w:rPr>
        <w:t xml:space="preserve"> </w:t>
      </w:r>
      <w:r>
        <w:rPr>
          <w:i/>
          <w:sz w:val="20"/>
        </w:rPr>
        <w:t>estatutario del personal al servicio de las Administraciones Públicas, con las peculiaridades que, en este caso,</w:t>
      </w:r>
      <w:r>
        <w:rPr>
          <w:i/>
          <w:spacing w:val="80"/>
          <w:sz w:val="20"/>
        </w:rPr>
        <w:t xml:space="preserve"> </w:t>
      </w:r>
      <w:r>
        <w:rPr>
          <w:i/>
          <w:sz w:val="20"/>
        </w:rPr>
        <w:t>se contemplan en la presente Ley o en sus normas de desarrollo. Ello sin perjuicio del cumplimiento de las obligaciones específicas que se establecen para fabricantes, importadores y suministradores,</w:t>
      </w:r>
      <w:r>
        <w:rPr>
          <w:i/>
          <w:spacing w:val="80"/>
          <w:sz w:val="20"/>
        </w:rPr>
        <w:t xml:space="preserve"> </w:t>
      </w:r>
      <w:r>
        <w:rPr>
          <w:i/>
          <w:sz w:val="20"/>
        </w:rPr>
        <w:t>y de los derechos y obligaciones que puedan derivarse para los trabajadores autónomos. Igualmente serán aplicables a las sociedades cooperativas, constituidas de acuerdo con la legislación que les</w:t>
      </w:r>
      <w:r>
        <w:rPr>
          <w:i/>
          <w:spacing w:val="80"/>
          <w:sz w:val="20"/>
        </w:rPr>
        <w:t xml:space="preserve"> </w:t>
      </w:r>
      <w:r>
        <w:rPr>
          <w:i/>
          <w:sz w:val="20"/>
        </w:rPr>
        <w:t>sea de aplicación, en las que existan socios cuya actividad consista en la prestación de un trabajo personal, con las peculiaridades derivadas de su normativa específica.” Por ello, no tiene cabida la respuesta contenida en la letra c) pues la ley no resulta de aplicación salvo que existan socios cuya actividad consista en la prestación de un trabajo personal.</w:t>
      </w:r>
    </w:p>
    <w:p w14:paraId="3488A64E" w14:textId="77777777" w:rsidR="00B20996" w:rsidRDefault="00B20996">
      <w:pPr>
        <w:pStyle w:val="Textoindependiente"/>
        <w:spacing w:before="9"/>
        <w:rPr>
          <w:i/>
        </w:rPr>
      </w:pPr>
    </w:p>
    <w:p w14:paraId="7960D58D" w14:textId="77777777" w:rsidR="00B20996" w:rsidRDefault="00000000">
      <w:pPr>
        <w:ind w:left="708"/>
        <w:jc w:val="both"/>
        <w:rPr>
          <w:i/>
          <w:sz w:val="20"/>
        </w:rPr>
      </w:pPr>
      <w:r>
        <w:rPr>
          <w:i/>
          <w:sz w:val="20"/>
        </w:rPr>
        <w:t>Pregunta</w:t>
      </w:r>
      <w:r>
        <w:rPr>
          <w:i/>
          <w:spacing w:val="-6"/>
          <w:sz w:val="20"/>
        </w:rPr>
        <w:t xml:space="preserve"> </w:t>
      </w:r>
      <w:r>
        <w:rPr>
          <w:i/>
          <w:sz w:val="20"/>
        </w:rPr>
        <w:t>13.</w:t>
      </w:r>
      <w:r>
        <w:rPr>
          <w:i/>
          <w:spacing w:val="-4"/>
          <w:sz w:val="20"/>
        </w:rPr>
        <w:t xml:space="preserve"> </w:t>
      </w:r>
      <w:r>
        <w:rPr>
          <w:i/>
          <w:sz w:val="20"/>
        </w:rPr>
        <w:t>reclama</w:t>
      </w:r>
      <w:r>
        <w:rPr>
          <w:i/>
          <w:spacing w:val="-3"/>
          <w:sz w:val="20"/>
        </w:rPr>
        <w:t xml:space="preserve"> </w:t>
      </w:r>
      <w:r>
        <w:rPr>
          <w:i/>
          <w:sz w:val="20"/>
        </w:rPr>
        <w:t>la</w:t>
      </w:r>
      <w:r>
        <w:rPr>
          <w:i/>
          <w:spacing w:val="-4"/>
          <w:sz w:val="20"/>
        </w:rPr>
        <w:t xml:space="preserve"> </w:t>
      </w:r>
      <w:r>
        <w:rPr>
          <w:i/>
          <w:sz w:val="20"/>
        </w:rPr>
        <w:t>pregunta</w:t>
      </w:r>
      <w:r>
        <w:rPr>
          <w:i/>
          <w:spacing w:val="-3"/>
          <w:sz w:val="20"/>
        </w:rPr>
        <w:t xml:space="preserve"> </w:t>
      </w:r>
      <w:r>
        <w:rPr>
          <w:i/>
          <w:sz w:val="20"/>
        </w:rPr>
        <w:t>13,</w:t>
      </w:r>
      <w:r>
        <w:rPr>
          <w:i/>
          <w:spacing w:val="-4"/>
          <w:sz w:val="20"/>
        </w:rPr>
        <w:t xml:space="preserve"> </w:t>
      </w:r>
      <w:r>
        <w:rPr>
          <w:i/>
          <w:sz w:val="20"/>
        </w:rPr>
        <w:t>alegando</w:t>
      </w:r>
      <w:r>
        <w:rPr>
          <w:i/>
          <w:spacing w:val="-3"/>
          <w:sz w:val="20"/>
        </w:rPr>
        <w:t xml:space="preserve"> </w:t>
      </w:r>
      <w:r>
        <w:rPr>
          <w:i/>
          <w:sz w:val="20"/>
        </w:rPr>
        <w:t>que</w:t>
      </w:r>
      <w:r>
        <w:rPr>
          <w:i/>
          <w:spacing w:val="-4"/>
          <w:sz w:val="20"/>
        </w:rPr>
        <w:t xml:space="preserve"> </w:t>
      </w:r>
      <w:r>
        <w:rPr>
          <w:i/>
          <w:sz w:val="20"/>
        </w:rPr>
        <w:t>existe</w:t>
      </w:r>
      <w:r>
        <w:rPr>
          <w:i/>
          <w:spacing w:val="-3"/>
          <w:sz w:val="20"/>
        </w:rPr>
        <w:t xml:space="preserve"> </w:t>
      </w:r>
      <w:r>
        <w:rPr>
          <w:i/>
          <w:sz w:val="20"/>
        </w:rPr>
        <w:t>más</w:t>
      </w:r>
      <w:r>
        <w:rPr>
          <w:i/>
          <w:spacing w:val="-4"/>
          <w:sz w:val="20"/>
        </w:rPr>
        <w:t xml:space="preserve"> </w:t>
      </w:r>
      <w:r>
        <w:rPr>
          <w:i/>
          <w:sz w:val="20"/>
        </w:rPr>
        <w:t>de</w:t>
      </w:r>
      <w:r>
        <w:rPr>
          <w:i/>
          <w:spacing w:val="-3"/>
          <w:sz w:val="20"/>
        </w:rPr>
        <w:t xml:space="preserve"> </w:t>
      </w:r>
      <w:r>
        <w:rPr>
          <w:i/>
          <w:sz w:val="20"/>
        </w:rPr>
        <w:t>una</w:t>
      </w:r>
      <w:r>
        <w:rPr>
          <w:i/>
          <w:spacing w:val="-4"/>
          <w:sz w:val="20"/>
        </w:rPr>
        <w:t xml:space="preserve"> </w:t>
      </w:r>
      <w:r>
        <w:rPr>
          <w:i/>
          <w:sz w:val="20"/>
        </w:rPr>
        <w:t>respuesta</w:t>
      </w:r>
      <w:r>
        <w:rPr>
          <w:i/>
          <w:spacing w:val="-3"/>
          <w:sz w:val="20"/>
        </w:rPr>
        <w:t xml:space="preserve"> </w:t>
      </w:r>
      <w:r>
        <w:rPr>
          <w:i/>
          <w:spacing w:val="-2"/>
          <w:sz w:val="20"/>
        </w:rPr>
        <w:t>correcta.</w:t>
      </w:r>
    </w:p>
    <w:p w14:paraId="12ED6C8D" w14:textId="77777777" w:rsidR="00B20996" w:rsidRDefault="00B20996">
      <w:pPr>
        <w:pStyle w:val="Textoindependiente"/>
        <w:spacing w:before="61"/>
        <w:rPr>
          <w:i/>
        </w:rPr>
      </w:pPr>
    </w:p>
    <w:p w14:paraId="396A071C" w14:textId="77777777" w:rsidR="00B20996" w:rsidRDefault="00000000">
      <w:pPr>
        <w:spacing w:line="292" w:lineRule="auto"/>
        <w:ind w:left="708" w:right="1134"/>
        <w:jc w:val="both"/>
        <w:rPr>
          <w:i/>
          <w:sz w:val="20"/>
        </w:rPr>
      </w:pPr>
      <w:r>
        <w:rPr>
          <w:i/>
          <w:sz w:val="20"/>
        </w:rPr>
        <w:t>ACUERDO: Se desestima íntegramente por el siguiente motivo: La única opción que contiene una respuesta incorrecta (que es lo que se pide) es la c) Los empleados públicos tienen el derecho a la inamovilidad en su puesto de trabajo salvo en casos de reestructuración organizativa. El motivo es que la inamovilidad se refiere a la condición de funcionario, pero no implica la imposibilidad de remoción del puesto de trabajo que ocupa el funcionario cuando existen causas objetivas que lo justifiquen.</w:t>
      </w:r>
      <w:r>
        <w:rPr>
          <w:i/>
          <w:spacing w:val="15"/>
          <w:sz w:val="20"/>
        </w:rPr>
        <w:t xml:space="preserve"> </w:t>
      </w:r>
      <w:r>
        <w:rPr>
          <w:i/>
          <w:sz w:val="20"/>
        </w:rPr>
        <w:t>Por</w:t>
      </w:r>
      <w:r>
        <w:rPr>
          <w:i/>
          <w:spacing w:val="15"/>
          <w:sz w:val="20"/>
        </w:rPr>
        <w:t xml:space="preserve"> </w:t>
      </w:r>
      <w:r>
        <w:rPr>
          <w:i/>
          <w:sz w:val="20"/>
        </w:rPr>
        <w:t>tanto,</w:t>
      </w:r>
      <w:r>
        <w:rPr>
          <w:i/>
          <w:spacing w:val="15"/>
          <w:sz w:val="20"/>
        </w:rPr>
        <w:t xml:space="preserve"> </w:t>
      </w:r>
      <w:r>
        <w:rPr>
          <w:i/>
          <w:sz w:val="20"/>
        </w:rPr>
        <w:t>el</w:t>
      </w:r>
      <w:r>
        <w:rPr>
          <w:i/>
          <w:spacing w:val="15"/>
          <w:sz w:val="20"/>
        </w:rPr>
        <w:t xml:space="preserve"> </w:t>
      </w:r>
      <w:r>
        <w:rPr>
          <w:i/>
          <w:sz w:val="20"/>
        </w:rPr>
        <w:t>derecho</w:t>
      </w:r>
      <w:r>
        <w:rPr>
          <w:i/>
          <w:spacing w:val="15"/>
          <w:sz w:val="20"/>
        </w:rPr>
        <w:t xml:space="preserve"> </w:t>
      </w:r>
      <w:r>
        <w:rPr>
          <w:i/>
          <w:sz w:val="20"/>
        </w:rPr>
        <w:t>a</w:t>
      </w:r>
      <w:r>
        <w:rPr>
          <w:i/>
          <w:spacing w:val="15"/>
          <w:sz w:val="20"/>
        </w:rPr>
        <w:t xml:space="preserve"> </w:t>
      </w:r>
      <w:r>
        <w:rPr>
          <w:i/>
          <w:sz w:val="20"/>
        </w:rPr>
        <w:t>la</w:t>
      </w:r>
      <w:r>
        <w:rPr>
          <w:i/>
          <w:spacing w:val="15"/>
          <w:sz w:val="20"/>
        </w:rPr>
        <w:t xml:space="preserve"> </w:t>
      </w:r>
      <w:r>
        <w:rPr>
          <w:i/>
          <w:sz w:val="20"/>
        </w:rPr>
        <w:t>permanencia</w:t>
      </w:r>
      <w:r>
        <w:rPr>
          <w:i/>
          <w:spacing w:val="15"/>
          <w:sz w:val="20"/>
        </w:rPr>
        <w:t xml:space="preserve"> </w:t>
      </w:r>
      <w:r>
        <w:rPr>
          <w:i/>
          <w:sz w:val="20"/>
        </w:rPr>
        <w:t>en</w:t>
      </w:r>
      <w:r>
        <w:rPr>
          <w:i/>
          <w:spacing w:val="15"/>
          <w:sz w:val="20"/>
        </w:rPr>
        <w:t xml:space="preserve"> </w:t>
      </w:r>
      <w:r>
        <w:rPr>
          <w:i/>
          <w:sz w:val="20"/>
        </w:rPr>
        <w:t>un</w:t>
      </w:r>
      <w:r>
        <w:rPr>
          <w:i/>
          <w:spacing w:val="15"/>
          <w:sz w:val="20"/>
        </w:rPr>
        <w:t xml:space="preserve"> </w:t>
      </w:r>
      <w:r>
        <w:rPr>
          <w:i/>
          <w:sz w:val="20"/>
        </w:rPr>
        <w:t>puesto</w:t>
      </w:r>
      <w:r>
        <w:rPr>
          <w:i/>
          <w:spacing w:val="15"/>
          <w:sz w:val="20"/>
        </w:rPr>
        <w:t xml:space="preserve"> </w:t>
      </w:r>
      <w:r>
        <w:rPr>
          <w:i/>
          <w:sz w:val="20"/>
        </w:rPr>
        <w:t>de</w:t>
      </w:r>
      <w:r>
        <w:rPr>
          <w:i/>
          <w:spacing w:val="15"/>
          <w:sz w:val="20"/>
        </w:rPr>
        <w:t xml:space="preserve"> </w:t>
      </w:r>
      <w:r>
        <w:rPr>
          <w:i/>
          <w:sz w:val="20"/>
        </w:rPr>
        <w:t>trabajo</w:t>
      </w:r>
      <w:r>
        <w:rPr>
          <w:i/>
          <w:spacing w:val="15"/>
          <w:sz w:val="20"/>
        </w:rPr>
        <w:t xml:space="preserve"> </w:t>
      </w:r>
      <w:r>
        <w:rPr>
          <w:i/>
          <w:sz w:val="20"/>
        </w:rPr>
        <w:t>determinado</w:t>
      </w:r>
      <w:r>
        <w:rPr>
          <w:i/>
          <w:spacing w:val="15"/>
          <w:sz w:val="20"/>
        </w:rPr>
        <w:t xml:space="preserve"> </w:t>
      </w:r>
      <w:r>
        <w:rPr>
          <w:i/>
          <w:sz w:val="20"/>
        </w:rPr>
        <w:t>es</w:t>
      </w:r>
      <w:r>
        <w:rPr>
          <w:i/>
          <w:spacing w:val="15"/>
          <w:sz w:val="20"/>
        </w:rPr>
        <w:t xml:space="preserve"> </w:t>
      </w:r>
      <w:r>
        <w:rPr>
          <w:i/>
          <w:sz w:val="20"/>
        </w:rPr>
        <w:t>relativo,</w:t>
      </w:r>
    </w:p>
    <w:p w14:paraId="339F8541" w14:textId="77777777" w:rsidR="00B20996" w:rsidRDefault="00B20996">
      <w:pPr>
        <w:spacing w:line="292" w:lineRule="auto"/>
        <w:jc w:val="both"/>
        <w:rPr>
          <w:i/>
          <w:sz w:val="20"/>
        </w:rPr>
        <w:sectPr w:rsidR="00B20996">
          <w:headerReference w:type="default" r:id="rId13"/>
          <w:footerReference w:type="default" r:id="rId14"/>
          <w:pgSz w:w="11910" w:h="16840"/>
          <w:pgMar w:top="1260" w:right="282" w:bottom="1260" w:left="708" w:header="225" w:footer="1060" w:gutter="0"/>
          <w:cols w:space="720"/>
        </w:sectPr>
      </w:pPr>
    </w:p>
    <w:p w14:paraId="09C7DE6A" w14:textId="77777777" w:rsidR="00B20996" w:rsidRDefault="00000000">
      <w:pPr>
        <w:spacing w:before="179" w:line="292" w:lineRule="auto"/>
        <w:ind w:left="709" w:right="1133"/>
        <w:jc w:val="both"/>
        <w:rPr>
          <w:i/>
          <w:sz w:val="20"/>
        </w:rPr>
      </w:pPr>
      <w:r>
        <w:rPr>
          <w:i/>
          <w:sz w:val="20"/>
        </w:rPr>
        <w:lastRenderedPageBreak/>
        <w:t>condicionado a lo que en cada caso dispongan las leyes, en atención no sólo a la estabilidad en el empleo y a la promoción profesional sino también a las necesidades del servicio y a los procesos de reorganización administrativa.</w:t>
      </w:r>
    </w:p>
    <w:p w14:paraId="53AC4D24" w14:textId="77777777" w:rsidR="00B20996" w:rsidRDefault="00B20996">
      <w:pPr>
        <w:pStyle w:val="Textoindependiente"/>
        <w:spacing w:before="10"/>
        <w:rPr>
          <w:i/>
        </w:rPr>
      </w:pPr>
    </w:p>
    <w:p w14:paraId="1418469B" w14:textId="77777777" w:rsidR="00B20996" w:rsidRDefault="00000000">
      <w:pPr>
        <w:spacing w:line="292" w:lineRule="auto"/>
        <w:ind w:left="709" w:right="1133"/>
        <w:jc w:val="both"/>
        <w:rPr>
          <w:i/>
          <w:sz w:val="20"/>
        </w:rPr>
      </w:pPr>
      <w:r>
        <w:rPr>
          <w:i/>
          <w:sz w:val="20"/>
        </w:rPr>
        <w:t>La</w:t>
      </w:r>
      <w:r>
        <w:rPr>
          <w:i/>
          <w:spacing w:val="37"/>
          <w:sz w:val="20"/>
        </w:rPr>
        <w:t xml:space="preserve"> </w:t>
      </w:r>
      <w:r>
        <w:rPr>
          <w:i/>
          <w:sz w:val="20"/>
        </w:rPr>
        <w:t>opción</w:t>
      </w:r>
      <w:r>
        <w:rPr>
          <w:i/>
          <w:spacing w:val="37"/>
          <w:sz w:val="20"/>
        </w:rPr>
        <w:t xml:space="preserve"> </w:t>
      </w:r>
      <w:r>
        <w:rPr>
          <w:i/>
          <w:sz w:val="20"/>
        </w:rPr>
        <w:t>a)</w:t>
      </w:r>
      <w:r>
        <w:rPr>
          <w:i/>
          <w:spacing w:val="37"/>
          <w:sz w:val="20"/>
        </w:rPr>
        <w:t xml:space="preserve"> </w:t>
      </w:r>
      <w:r>
        <w:rPr>
          <w:i/>
          <w:sz w:val="20"/>
        </w:rPr>
        <w:t>es</w:t>
      </w:r>
      <w:r>
        <w:rPr>
          <w:i/>
          <w:spacing w:val="37"/>
          <w:sz w:val="20"/>
        </w:rPr>
        <w:t xml:space="preserve"> </w:t>
      </w:r>
      <w:r>
        <w:rPr>
          <w:i/>
          <w:sz w:val="20"/>
        </w:rPr>
        <w:t>correcta</w:t>
      </w:r>
      <w:r>
        <w:rPr>
          <w:i/>
          <w:spacing w:val="37"/>
          <w:sz w:val="20"/>
        </w:rPr>
        <w:t xml:space="preserve"> </w:t>
      </w:r>
      <w:r>
        <w:rPr>
          <w:i/>
          <w:sz w:val="20"/>
        </w:rPr>
        <w:t>(se</w:t>
      </w:r>
      <w:r>
        <w:rPr>
          <w:i/>
          <w:spacing w:val="37"/>
          <w:sz w:val="20"/>
        </w:rPr>
        <w:t xml:space="preserve"> </w:t>
      </w:r>
      <w:r>
        <w:rPr>
          <w:i/>
          <w:sz w:val="20"/>
        </w:rPr>
        <w:t>pide</w:t>
      </w:r>
      <w:r>
        <w:rPr>
          <w:i/>
          <w:spacing w:val="37"/>
          <w:sz w:val="20"/>
        </w:rPr>
        <w:t xml:space="preserve"> </w:t>
      </w:r>
      <w:r>
        <w:rPr>
          <w:i/>
          <w:sz w:val="20"/>
        </w:rPr>
        <w:t>la</w:t>
      </w:r>
      <w:r>
        <w:rPr>
          <w:i/>
          <w:spacing w:val="37"/>
          <w:sz w:val="20"/>
        </w:rPr>
        <w:t xml:space="preserve"> </w:t>
      </w:r>
      <w:r>
        <w:rPr>
          <w:i/>
          <w:sz w:val="20"/>
        </w:rPr>
        <w:t>incorrecta)</w:t>
      </w:r>
      <w:r>
        <w:rPr>
          <w:i/>
          <w:spacing w:val="37"/>
          <w:sz w:val="20"/>
        </w:rPr>
        <w:t xml:space="preserve"> </w:t>
      </w:r>
      <w:r>
        <w:rPr>
          <w:i/>
          <w:sz w:val="20"/>
        </w:rPr>
        <w:t>ya</w:t>
      </w:r>
      <w:r>
        <w:rPr>
          <w:i/>
          <w:spacing w:val="37"/>
          <w:sz w:val="20"/>
        </w:rPr>
        <w:t xml:space="preserve"> </w:t>
      </w:r>
      <w:r>
        <w:rPr>
          <w:i/>
          <w:sz w:val="20"/>
        </w:rPr>
        <w:t>que</w:t>
      </w:r>
      <w:r>
        <w:rPr>
          <w:i/>
          <w:spacing w:val="37"/>
          <w:sz w:val="20"/>
        </w:rPr>
        <w:t xml:space="preserve"> </w:t>
      </w:r>
      <w:r>
        <w:rPr>
          <w:i/>
          <w:sz w:val="20"/>
        </w:rPr>
        <w:t>El</w:t>
      </w:r>
      <w:r>
        <w:rPr>
          <w:i/>
          <w:spacing w:val="37"/>
          <w:sz w:val="20"/>
        </w:rPr>
        <w:t xml:space="preserve"> </w:t>
      </w:r>
      <w:r>
        <w:rPr>
          <w:i/>
          <w:sz w:val="20"/>
        </w:rPr>
        <w:t>texto</w:t>
      </w:r>
      <w:r>
        <w:rPr>
          <w:i/>
          <w:spacing w:val="37"/>
          <w:sz w:val="20"/>
        </w:rPr>
        <w:t xml:space="preserve"> </w:t>
      </w:r>
      <w:r>
        <w:rPr>
          <w:i/>
          <w:sz w:val="20"/>
        </w:rPr>
        <w:t>refundido</w:t>
      </w:r>
      <w:r>
        <w:rPr>
          <w:i/>
          <w:spacing w:val="37"/>
          <w:sz w:val="20"/>
        </w:rPr>
        <w:t xml:space="preserve"> </w:t>
      </w:r>
      <w:r>
        <w:rPr>
          <w:i/>
          <w:sz w:val="20"/>
        </w:rPr>
        <w:t>de</w:t>
      </w:r>
      <w:r>
        <w:rPr>
          <w:i/>
          <w:spacing w:val="37"/>
          <w:sz w:val="20"/>
        </w:rPr>
        <w:t xml:space="preserve"> </w:t>
      </w:r>
      <w:r>
        <w:rPr>
          <w:i/>
          <w:sz w:val="20"/>
        </w:rPr>
        <w:t>la</w:t>
      </w:r>
      <w:r>
        <w:rPr>
          <w:i/>
          <w:spacing w:val="37"/>
          <w:sz w:val="20"/>
        </w:rPr>
        <w:t xml:space="preserve"> </w:t>
      </w:r>
      <w:r>
        <w:rPr>
          <w:i/>
          <w:sz w:val="20"/>
        </w:rPr>
        <w:t>Ley</w:t>
      </w:r>
      <w:r>
        <w:rPr>
          <w:i/>
          <w:spacing w:val="37"/>
          <w:sz w:val="20"/>
        </w:rPr>
        <w:t xml:space="preserve"> </w:t>
      </w:r>
      <w:r>
        <w:rPr>
          <w:i/>
          <w:sz w:val="20"/>
        </w:rPr>
        <w:t>del</w:t>
      </w:r>
      <w:r>
        <w:rPr>
          <w:i/>
          <w:spacing w:val="37"/>
          <w:sz w:val="20"/>
        </w:rPr>
        <w:t xml:space="preserve"> </w:t>
      </w:r>
      <w:r>
        <w:rPr>
          <w:i/>
          <w:sz w:val="20"/>
        </w:rPr>
        <w:t>Estatuto Básico del Empleado Público aprobado por el Real Decreto Legislativo 5/2015, de 30 de octubre (TRLEBEP), contempla en el artículo 14. h) como derechos individuales de empleadas y empleados públicos, entre otros: el respeto a su intimidad, orientación sexual, propia imagen y dignidad en el trabajo, especialmente frente al acoso sexual y por razón de sexo, moral y laboral. De lo que se deduce que tienen el derecho a ser tratados con respeto por ciudadanos y superiores.</w:t>
      </w:r>
    </w:p>
    <w:p w14:paraId="02596AB3" w14:textId="77777777" w:rsidR="00B20996" w:rsidRDefault="00B20996">
      <w:pPr>
        <w:pStyle w:val="Textoindependiente"/>
        <w:spacing w:before="10"/>
        <w:rPr>
          <w:i/>
        </w:rPr>
      </w:pPr>
    </w:p>
    <w:p w14:paraId="3B5F05F5" w14:textId="5D891E79" w:rsidR="00B20996" w:rsidRDefault="00000000">
      <w:pPr>
        <w:ind w:left="709"/>
        <w:rPr>
          <w:i/>
          <w:sz w:val="20"/>
        </w:rPr>
      </w:pPr>
      <w:r>
        <w:rPr>
          <w:i/>
          <w:noProof/>
          <w:sz w:val="20"/>
        </w:rPr>
        <mc:AlternateContent>
          <mc:Choice Requires="wps">
            <w:drawing>
              <wp:anchor distT="0" distB="0" distL="0" distR="0" simplePos="0" relativeHeight="15740416" behindDoc="0" locked="0" layoutInCell="1" allowOverlap="1" wp14:anchorId="106D277B" wp14:editId="46905840">
                <wp:simplePos x="0" y="0"/>
                <wp:positionH relativeFrom="page">
                  <wp:posOffset>6807090</wp:posOffset>
                </wp:positionH>
                <wp:positionV relativeFrom="paragraph">
                  <wp:posOffset>-4001</wp:posOffset>
                </wp:positionV>
                <wp:extent cx="419734" cy="31870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3E83CD6"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72B15D"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106D277B" id="Textbox 42" o:spid="_x0000_s1044" type="#_x0000_t202" style="position:absolute;left:0;text-align:left;margin-left:536pt;margin-top:-.3pt;width:33.05pt;height:250.9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AM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" filled="f" stroked="f">
                <v:textbox style="layout-flow:vertical;mso-layout-flow-alt:bottom-to-top" inset="0,0,0,0">
                  <w:txbxContent>
                    <w:p w14:paraId="43E83CD6"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72B15D"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Pr>
          <w:i/>
          <w:sz w:val="20"/>
        </w:rPr>
        <w:t>Pregunta</w:t>
      </w:r>
      <w:r>
        <w:rPr>
          <w:i/>
          <w:spacing w:val="-6"/>
          <w:sz w:val="20"/>
        </w:rPr>
        <w:t xml:space="preserve"> </w:t>
      </w:r>
      <w:r>
        <w:rPr>
          <w:i/>
          <w:sz w:val="20"/>
        </w:rPr>
        <w:t>14.</w:t>
      </w:r>
      <w:r>
        <w:rPr>
          <w:i/>
          <w:spacing w:val="-3"/>
          <w:sz w:val="20"/>
        </w:rPr>
        <w:t xml:space="preserve"> </w:t>
      </w:r>
      <w:r>
        <w:rPr>
          <w:i/>
          <w:sz w:val="20"/>
        </w:rPr>
        <w:t>Solicita</w:t>
      </w:r>
      <w:r>
        <w:rPr>
          <w:i/>
          <w:spacing w:val="-3"/>
          <w:sz w:val="20"/>
        </w:rPr>
        <w:t xml:space="preserve"> </w:t>
      </w:r>
      <w:r>
        <w:rPr>
          <w:i/>
          <w:sz w:val="20"/>
        </w:rPr>
        <w:t>la</w:t>
      </w:r>
      <w:r>
        <w:rPr>
          <w:i/>
          <w:spacing w:val="-3"/>
          <w:sz w:val="20"/>
        </w:rPr>
        <w:t xml:space="preserve"> </w:t>
      </w:r>
      <w:r>
        <w:rPr>
          <w:i/>
          <w:sz w:val="20"/>
        </w:rPr>
        <w:t>anulación</w:t>
      </w:r>
      <w:r>
        <w:rPr>
          <w:i/>
          <w:spacing w:val="-3"/>
          <w:sz w:val="20"/>
        </w:rPr>
        <w:t xml:space="preserve"> </w:t>
      </w:r>
      <w:r>
        <w:rPr>
          <w:i/>
          <w:sz w:val="20"/>
        </w:rPr>
        <w:t>de</w:t>
      </w:r>
      <w:r>
        <w:rPr>
          <w:i/>
          <w:spacing w:val="-4"/>
          <w:sz w:val="20"/>
        </w:rPr>
        <w:t xml:space="preserve"> </w:t>
      </w:r>
      <w:r>
        <w:rPr>
          <w:i/>
          <w:sz w:val="20"/>
        </w:rPr>
        <w:t>la</w:t>
      </w:r>
      <w:r>
        <w:rPr>
          <w:i/>
          <w:spacing w:val="-3"/>
          <w:sz w:val="20"/>
        </w:rPr>
        <w:t xml:space="preserve"> </w:t>
      </w:r>
      <w:r>
        <w:rPr>
          <w:i/>
          <w:sz w:val="20"/>
        </w:rPr>
        <w:t>pregunta.</w:t>
      </w:r>
      <w:r>
        <w:rPr>
          <w:i/>
          <w:spacing w:val="-3"/>
          <w:sz w:val="20"/>
        </w:rPr>
        <w:t xml:space="preserve"> </w:t>
      </w:r>
      <w:r>
        <w:rPr>
          <w:i/>
          <w:sz w:val="20"/>
        </w:rPr>
        <w:t>Alega</w:t>
      </w:r>
      <w:r>
        <w:rPr>
          <w:i/>
          <w:spacing w:val="-3"/>
          <w:sz w:val="20"/>
        </w:rPr>
        <w:t xml:space="preserve"> </w:t>
      </w:r>
      <w:r>
        <w:rPr>
          <w:i/>
          <w:sz w:val="20"/>
        </w:rPr>
        <w:t>que</w:t>
      </w:r>
      <w:r>
        <w:rPr>
          <w:i/>
          <w:spacing w:val="-3"/>
          <w:sz w:val="20"/>
        </w:rPr>
        <w:t xml:space="preserve"> </w:t>
      </w:r>
      <w:r>
        <w:rPr>
          <w:i/>
          <w:sz w:val="20"/>
        </w:rPr>
        <w:t>la</w:t>
      </w:r>
      <w:r>
        <w:rPr>
          <w:i/>
          <w:spacing w:val="-4"/>
          <w:sz w:val="20"/>
        </w:rPr>
        <w:t xml:space="preserve"> </w:t>
      </w:r>
      <w:r>
        <w:rPr>
          <w:i/>
          <w:sz w:val="20"/>
        </w:rPr>
        <w:t>respuesta</w:t>
      </w:r>
      <w:r>
        <w:rPr>
          <w:i/>
          <w:spacing w:val="-3"/>
          <w:sz w:val="20"/>
        </w:rPr>
        <w:t xml:space="preserve"> </w:t>
      </w:r>
      <w:r>
        <w:rPr>
          <w:i/>
          <w:sz w:val="20"/>
        </w:rPr>
        <w:t>correcta</w:t>
      </w:r>
      <w:r>
        <w:rPr>
          <w:i/>
          <w:spacing w:val="-3"/>
          <w:sz w:val="20"/>
        </w:rPr>
        <w:t xml:space="preserve"> </w:t>
      </w:r>
      <w:r>
        <w:rPr>
          <w:i/>
          <w:sz w:val="20"/>
        </w:rPr>
        <w:t>es</w:t>
      </w:r>
      <w:r>
        <w:rPr>
          <w:i/>
          <w:spacing w:val="-3"/>
          <w:sz w:val="20"/>
        </w:rPr>
        <w:t xml:space="preserve"> </w:t>
      </w:r>
      <w:r>
        <w:rPr>
          <w:i/>
          <w:sz w:val="20"/>
        </w:rPr>
        <w:t>la</w:t>
      </w:r>
      <w:r>
        <w:rPr>
          <w:i/>
          <w:spacing w:val="-3"/>
          <w:sz w:val="20"/>
        </w:rPr>
        <w:t xml:space="preserve"> </w:t>
      </w:r>
      <w:r>
        <w:rPr>
          <w:i/>
          <w:spacing w:val="-5"/>
          <w:sz w:val="20"/>
        </w:rPr>
        <w:t>a)</w:t>
      </w:r>
      <w:r w:rsidR="0006077D">
        <w:rPr>
          <w:i/>
          <w:spacing w:val="-5"/>
          <w:sz w:val="20"/>
        </w:rPr>
        <w:t>.</w:t>
      </w:r>
    </w:p>
    <w:p w14:paraId="477452EF" w14:textId="77777777" w:rsidR="00B20996" w:rsidRDefault="00B20996">
      <w:pPr>
        <w:pStyle w:val="Textoindependiente"/>
        <w:spacing w:before="60"/>
        <w:rPr>
          <w:i/>
        </w:rPr>
      </w:pPr>
    </w:p>
    <w:p w14:paraId="549E7DE1" w14:textId="7062F400" w:rsidR="00B20996" w:rsidRDefault="00000000">
      <w:pPr>
        <w:spacing w:line="292" w:lineRule="auto"/>
        <w:ind w:left="709" w:right="1134"/>
        <w:jc w:val="both"/>
        <w:rPr>
          <w:i/>
          <w:sz w:val="20"/>
        </w:rPr>
      </w:pPr>
      <w:r>
        <w:rPr>
          <w:i/>
          <w:sz w:val="20"/>
        </w:rPr>
        <w:t>ACUERDO: Se desestima íntegramente por el siguiente motivo: Las otras opciones, aunque también podrían considerarse contrarias al código de conducta del EBEP, están relacionadas con otros principios, como la imparcialidad y la integridad. En particular: la opción a) se relaciona más con el principio de integridad (evitar regalos que comprometan la imparcialidad. La opción b) no infringe el principio de neutralidad si las actividades políticas se realizan fuera del horario laboral y no afectan la función pública. La opción c) se refiere al uso indebido de información, que está más relacionado con la integridad y la confidencialidad. Si bien es cierto que el EBEP no cita expresamente “expresar públicamente opiniones políticas en ejercicio de sus funciones”</w:t>
      </w:r>
      <w:r w:rsidR="0006077D">
        <w:rPr>
          <w:i/>
          <w:sz w:val="20"/>
        </w:rPr>
        <w:t>.</w:t>
      </w:r>
      <w:r>
        <w:rPr>
          <w:i/>
          <w:sz w:val="20"/>
        </w:rPr>
        <w:t xml:space="preserve"> La opción correcta d) es la única que está relacionada con el principio de neutralidad.</w:t>
      </w:r>
    </w:p>
    <w:p w14:paraId="5F4FFF85" w14:textId="77777777" w:rsidR="00B20996" w:rsidRDefault="00B20996">
      <w:pPr>
        <w:pStyle w:val="Textoindependiente"/>
        <w:spacing w:before="9"/>
        <w:rPr>
          <w:i/>
        </w:rPr>
      </w:pPr>
    </w:p>
    <w:p w14:paraId="1B0A88E8" w14:textId="1F37A15B" w:rsidR="00B20996" w:rsidRDefault="00000000">
      <w:pPr>
        <w:spacing w:before="1"/>
        <w:ind w:left="709"/>
        <w:rPr>
          <w:i/>
          <w:sz w:val="20"/>
        </w:rPr>
      </w:pPr>
      <w:r>
        <w:rPr>
          <w:i/>
          <w:sz w:val="20"/>
        </w:rPr>
        <w:t>Pregunta</w:t>
      </w:r>
      <w:r>
        <w:rPr>
          <w:i/>
          <w:spacing w:val="-6"/>
          <w:sz w:val="20"/>
        </w:rPr>
        <w:t xml:space="preserve"> </w:t>
      </w:r>
      <w:r>
        <w:rPr>
          <w:i/>
          <w:sz w:val="20"/>
        </w:rPr>
        <w:t>18.</w:t>
      </w:r>
      <w:r>
        <w:rPr>
          <w:i/>
          <w:spacing w:val="-3"/>
          <w:sz w:val="20"/>
        </w:rPr>
        <w:t xml:space="preserve"> </w:t>
      </w:r>
      <w:r>
        <w:rPr>
          <w:i/>
          <w:sz w:val="20"/>
        </w:rPr>
        <w:t>Solicita</w:t>
      </w:r>
      <w:r>
        <w:rPr>
          <w:i/>
          <w:spacing w:val="-3"/>
          <w:sz w:val="20"/>
        </w:rPr>
        <w:t xml:space="preserve"> </w:t>
      </w:r>
      <w:r>
        <w:rPr>
          <w:i/>
          <w:sz w:val="20"/>
        </w:rPr>
        <w:t>la</w:t>
      </w:r>
      <w:r>
        <w:rPr>
          <w:i/>
          <w:spacing w:val="-3"/>
          <w:sz w:val="20"/>
        </w:rPr>
        <w:t xml:space="preserve"> </w:t>
      </w:r>
      <w:r>
        <w:rPr>
          <w:i/>
          <w:sz w:val="20"/>
        </w:rPr>
        <w:t>anulación</w:t>
      </w:r>
      <w:r>
        <w:rPr>
          <w:i/>
          <w:spacing w:val="-3"/>
          <w:sz w:val="20"/>
        </w:rPr>
        <w:t xml:space="preserve"> </w:t>
      </w:r>
      <w:r>
        <w:rPr>
          <w:i/>
          <w:sz w:val="20"/>
        </w:rPr>
        <w:t>de</w:t>
      </w:r>
      <w:r>
        <w:rPr>
          <w:i/>
          <w:spacing w:val="-4"/>
          <w:sz w:val="20"/>
        </w:rPr>
        <w:t xml:space="preserve"> </w:t>
      </w:r>
      <w:r>
        <w:rPr>
          <w:i/>
          <w:sz w:val="20"/>
        </w:rPr>
        <w:t>la</w:t>
      </w:r>
      <w:r>
        <w:rPr>
          <w:i/>
          <w:spacing w:val="-3"/>
          <w:sz w:val="20"/>
        </w:rPr>
        <w:t xml:space="preserve"> </w:t>
      </w:r>
      <w:r>
        <w:rPr>
          <w:i/>
          <w:sz w:val="20"/>
        </w:rPr>
        <w:t>pregunta.</w:t>
      </w:r>
      <w:r>
        <w:rPr>
          <w:i/>
          <w:spacing w:val="-3"/>
          <w:sz w:val="20"/>
        </w:rPr>
        <w:t xml:space="preserve"> </w:t>
      </w:r>
      <w:r>
        <w:rPr>
          <w:i/>
          <w:sz w:val="20"/>
        </w:rPr>
        <w:t>Alega</w:t>
      </w:r>
      <w:r>
        <w:rPr>
          <w:i/>
          <w:spacing w:val="-3"/>
          <w:sz w:val="20"/>
        </w:rPr>
        <w:t xml:space="preserve"> </w:t>
      </w:r>
      <w:r>
        <w:rPr>
          <w:i/>
          <w:sz w:val="20"/>
        </w:rPr>
        <w:t>que</w:t>
      </w:r>
      <w:r>
        <w:rPr>
          <w:i/>
          <w:spacing w:val="-3"/>
          <w:sz w:val="20"/>
        </w:rPr>
        <w:t xml:space="preserve"> </w:t>
      </w:r>
      <w:r>
        <w:rPr>
          <w:i/>
          <w:sz w:val="20"/>
        </w:rPr>
        <w:t>la</w:t>
      </w:r>
      <w:r>
        <w:rPr>
          <w:i/>
          <w:spacing w:val="-4"/>
          <w:sz w:val="20"/>
        </w:rPr>
        <w:t xml:space="preserve"> </w:t>
      </w:r>
      <w:r>
        <w:rPr>
          <w:i/>
          <w:sz w:val="20"/>
        </w:rPr>
        <w:t>respuesta</w:t>
      </w:r>
      <w:r>
        <w:rPr>
          <w:i/>
          <w:spacing w:val="-3"/>
          <w:sz w:val="20"/>
        </w:rPr>
        <w:t xml:space="preserve"> </w:t>
      </w:r>
      <w:r>
        <w:rPr>
          <w:i/>
          <w:sz w:val="20"/>
        </w:rPr>
        <w:t>correcta</w:t>
      </w:r>
      <w:r>
        <w:rPr>
          <w:i/>
          <w:spacing w:val="-3"/>
          <w:sz w:val="20"/>
        </w:rPr>
        <w:t xml:space="preserve"> </w:t>
      </w:r>
      <w:r>
        <w:rPr>
          <w:i/>
          <w:sz w:val="20"/>
        </w:rPr>
        <w:t>es</w:t>
      </w:r>
      <w:r>
        <w:rPr>
          <w:i/>
          <w:spacing w:val="-3"/>
          <w:sz w:val="20"/>
        </w:rPr>
        <w:t xml:space="preserve"> </w:t>
      </w:r>
      <w:r>
        <w:rPr>
          <w:i/>
          <w:sz w:val="20"/>
        </w:rPr>
        <w:t>la</w:t>
      </w:r>
      <w:r>
        <w:rPr>
          <w:i/>
          <w:spacing w:val="-3"/>
          <w:sz w:val="20"/>
        </w:rPr>
        <w:t xml:space="preserve"> </w:t>
      </w:r>
      <w:r>
        <w:rPr>
          <w:i/>
          <w:spacing w:val="-5"/>
          <w:sz w:val="20"/>
        </w:rPr>
        <w:t>c)</w:t>
      </w:r>
      <w:r w:rsidR="0006077D">
        <w:rPr>
          <w:i/>
          <w:spacing w:val="-5"/>
          <w:sz w:val="20"/>
        </w:rPr>
        <w:t>.</w:t>
      </w:r>
    </w:p>
    <w:p w14:paraId="7E32DBDB" w14:textId="77777777" w:rsidR="00B20996" w:rsidRDefault="00B20996">
      <w:pPr>
        <w:pStyle w:val="Textoindependiente"/>
        <w:spacing w:before="60"/>
        <w:rPr>
          <w:i/>
        </w:rPr>
      </w:pPr>
    </w:p>
    <w:p w14:paraId="00296DE1" w14:textId="77777777" w:rsidR="00B20996" w:rsidRDefault="00000000">
      <w:pPr>
        <w:spacing w:line="292" w:lineRule="auto"/>
        <w:ind w:left="709" w:right="1134"/>
        <w:jc w:val="both"/>
        <w:rPr>
          <w:i/>
          <w:sz w:val="20"/>
        </w:rPr>
      </w:pPr>
      <w:r>
        <w:rPr>
          <w:i/>
          <w:sz w:val="20"/>
        </w:rPr>
        <w:t>ACUERDO:</w:t>
      </w:r>
      <w:r>
        <w:rPr>
          <w:i/>
          <w:spacing w:val="40"/>
          <w:sz w:val="20"/>
        </w:rPr>
        <w:t xml:space="preserve"> </w:t>
      </w:r>
      <w:r>
        <w:rPr>
          <w:i/>
          <w:sz w:val="20"/>
        </w:rPr>
        <w:t>Se</w:t>
      </w:r>
      <w:r>
        <w:rPr>
          <w:i/>
          <w:spacing w:val="40"/>
          <w:sz w:val="20"/>
        </w:rPr>
        <w:t xml:space="preserve"> </w:t>
      </w:r>
      <w:r>
        <w:rPr>
          <w:i/>
          <w:sz w:val="20"/>
        </w:rPr>
        <w:t>estima</w:t>
      </w:r>
      <w:r>
        <w:rPr>
          <w:i/>
          <w:spacing w:val="40"/>
          <w:sz w:val="20"/>
        </w:rPr>
        <w:t xml:space="preserve"> </w:t>
      </w:r>
      <w:r>
        <w:rPr>
          <w:i/>
          <w:sz w:val="20"/>
        </w:rPr>
        <w:t>por</w:t>
      </w:r>
      <w:r>
        <w:rPr>
          <w:i/>
          <w:spacing w:val="40"/>
          <w:sz w:val="20"/>
        </w:rPr>
        <w:t xml:space="preserve"> </w:t>
      </w:r>
      <w:r>
        <w:rPr>
          <w:i/>
          <w:sz w:val="20"/>
        </w:rPr>
        <w:t>los</w:t>
      </w:r>
      <w:r>
        <w:rPr>
          <w:i/>
          <w:spacing w:val="40"/>
          <w:sz w:val="20"/>
        </w:rPr>
        <w:t xml:space="preserve"> </w:t>
      </w:r>
      <w:r>
        <w:rPr>
          <w:i/>
          <w:sz w:val="20"/>
        </w:rPr>
        <w:t>siguientes</w:t>
      </w:r>
      <w:r>
        <w:rPr>
          <w:i/>
          <w:spacing w:val="40"/>
          <w:sz w:val="20"/>
        </w:rPr>
        <w:t xml:space="preserve"> </w:t>
      </w:r>
      <w:r>
        <w:rPr>
          <w:i/>
          <w:sz w:val="20"/>
        </w:rPr>
        <w:t>motivos:</w:t>
      </w:r>
      <w:r>
        <w:rPr>
          <w:i/>
          <w:spacing w:val="40"/>
          <w:sz w:val="20"/>
        </w:rPr>
        <w:t xml:space="preserve"> </w:t>
      </w:r>
      <w:r>
        <w:rPr>
          <w:i/>
          <w:sz w:val="20"/>
        </w:rPr>
        <w:t>Tanto</w:t>
      </w:r>
      <w:r>
        <w:rPr>
          <w:i/>
          <w:spacing w:val="40"/>
          <w:sz w:val="20"/>
        </w:rPr>
        <w:t xml:space="preserve"> </w:t>
      </w:r>
      <w:r>
        <w:rPr>
          <w:i/>
          <w:sz w:val="20"/>
        </w:rPr>
        <w:t>la</w:t>
      </w:r>
      <w:r>
        <w:rPr>
          <w:i/>
          <w:spacing w:val="40"/>
          <w:sz w:val="20"/>
        </w:rPr>
        <w:t xml:space="preserve"> </w:t>
      </w:r>
      <w:r>
        <w:rPr>
          <w:i/>
          <w:sz w:val="20"/>
        </w:rPr>
        <w:t>respuesta</w:t>
      </w:r>
      <w:r>
        <w:rPr>
          <w:i/>
          <w:spacing w:val="40"/>
          <w:sz w:val="20"/>
        </w:rPr>
        <w:t xml:space="preserve"> </w:t>
      </w:r>
      <w:r>
        <w:rPr>
          <w:i/>
          <w:sz w:val="20"/>
        </w:rPr>
        <w:t>a)</w:t>
      </w:r>
      <w:r>
        <w:rPr>
          <w:i/>
          <w:spacing w:val="40"/>
          <w:sz w:val="20"/>
        </w:rPr>
        <w:t xml:space="preserve"> </w:t>
      </w:r>
      <w:r>
        <w:rPr>
          <w:i/>
          <w:sz w:val="20"/>
        </w:rPr>
        <w:t>como</w:t>
      </w:r>
      <w:r>
        <w:rPr>
          <w:i/>
          <w:spacing w:val="40"/>
          <w:sz w:val="20"/>
        </w:rPr>
        <w:t xml:space="preserve"> </w:t>
      </w:r>
      <w:r>
        <w:rPr>
          <w:i/>
          <w:sz w:val="20"/>
        </w:rPr>
        <w:t>la</w:t>
      </w:r>
      <w:r>
        <w:rPr>
          <w:i/>
          <w:spacing w:val="40"/>
          <w:sz w:val="20"/>
        </w:rPr>
        <w:t xml:space="preserve"> </w:t>
      </w:r>
      <w:r>
        <w:rPr>
          <w:i/>
          <w:sz w:val="20"/>
        </w:rPr>
        <w:t>respuesta</w:t>
      </w:r>
      <w:r>
        <w:rPr>
          <w:i/>
          <w:spacing w:val="40"/>
          <w:sz w:val="20"/>
        </w:rPr>
        <w:t xml:space="preserve"> </w:t>
      </w:r>
      <w:r>
        <w:rPr>
          <w:i/>
          <w:sz w:val="20"/>
        </w:rPr>
        <w:t xml:space="preserve">d) pueden considerarse correctas. El Tribunal acuerda la anulación de la pregunta </w:t>
      </w:r>
      <w:proofErr w:type="spellStart"/>
      <w:r>
        <w:rPr>
          <w:i/>
          <w:sz w:val="20"/>
        </w:rPr>
        <w:t>nº</w:t>
      </w:r>
      <w:proofErr w:type="spellEnd"/>
      <w:r>
        <w:rPr>
          <w:i/>
          <w:sz w:val="20"/>
        </w:rPr>
        <w:t xml:space="preserve"> 18 del</w:t>
      </w:r>
      <w:r>
        <w:rPr>
          <w:i/>
          <w:spacing w:val="40"/>
          <w:sz w:val="20"/>
        </w:rPr>
        <w:t xml:space="preserve"> </w:t>
      </w:r>
      <w:r>
        <w:rPr>
          <w:i/>
          <w:sz w:val="20"/>
        </w:rPr>
        <w:t>cuestionario, pasando a computarse la 2ª pregunta de reserva.</w:t>
      </w:r>
    </w:p>
    <w:p w14:paraId="5068F407" w14:textId="77777777" w:rsidR="00B20996" w:rsidRDefault="00B20996">
      <w:pPr>
        <w:pStyle w:val="Textoindependiente"/>
        <w:spacing w:before="10"/>
        <w:rPr>
          <w:i/>
        </w:rPr>
      </w:pPr>
    </w:p>
    <w:p w14:paraId="65669F96" w14:textId="77777777" w:rsidR="00B20996" w:rsidRDefault="00000000">
      <w:pPr>
        <w:ind w:left="709"/>
        <w:rPr>
          <w:i/>
          <w:sz w:val="20"/>
        </w:rPr>
      </w:pPr>
      <w:r>
        <w:rPr>
          <w:i/>
          <w:sz w:val="20"/>
        </w:rPr>
        <w:t>Pregunta</w:t>
      </w:r>
      <w:r>
        <w:rPr>
          <w:i/>
          <w:spacing w:val="-6"/>
          <w:sz w:val="20"/>
        </w:rPr>
        <w:t xml:space="preserve"> </w:t>
      </w:r>
      <w:r>
        <w:rPr>
          <w:i/>
          <w:sz w:val="20"/>
        </w:rPr>
        <w:t>22.</w:t>
      </w:r>
      <w:r>
        <w:rPr>
          <w:i/>
          <w:spacing w:val="-3"/>
          <w:sz w:val="20"/>
        </w:rPr>
        <w:t xml:space="preserve"> </w:t>
      </w:r>
      <w:r>
        <w:rPr>
          <w:i/>
          <w:sz w:val="20"/>
        </w:rPr>
        <w:t>Solicita</w:t>
      </w:r>
      <w:r>
        <w:rPr>
          <w:i/>
          <w:spacing w:val="-4"/>
          <w:sz w:val="20"/>
        </w:rPr>
        <w:t xml:space="preserve"> </w:t>
      </w:r>
      <w:r>
        <w:rPr>
          <w:i/>
          <w:sz w:val="20"/>
        </w:rPr>
        <w:t>la</w:t>
      </w:r>
      <w:r>
        <w:rPr>
          <w:i/>
          <w:spacing w:val="-3"/>
          <w:sz w:val="20"/>
        </w:rPr>
        <w:t xml:space="preserve"> </w:t>
      </w:r>
      <w:r>
        <w:rPr>
          <w:i/>
          <w:sz w:val="20"/>
        </w:rPr>
        <w:t>anulación</w:t>
      </w:r>
      <w:r>
        <w:rPr>
          <w:i/>
          <w:spacing w:val="-3"/>
          <w:sz w:val="20"/>
        </w:rPr>
        <w:t xml:space="preserve"> </w:t>
      </w:r>
      <w:r>
        <w:rPr>
          <w:i/>
          <w:sz w:val="20"/>
        </w:rPr>
        <w:t>de</w:t>
      </w:r>
      <w:r>
        <w:rPr>
          <w:i/>
          <w:spacing w:val="-4"/>
          <w:sz w:val="20"/>
        </w:rPr>
        <w:t xml:space="preserve"> </w:t>
      </w:r>
      <w:r>
        <w:rPr>
          <w:i/>
          <w:sz w:val="20"/>
        </w:rPr>
        <w:t>la</w:t>
      </w:r>
      <w:r>
        <w:rPr>
          <w:i/>
          <w:spacing w:val="-3"/>
          <w:sz w:val="20"/>
        </w:rPr>
        <w:t xml:space="preserve"> </w:t>
      </w:r>
      <w:r>
        <w:rPr>
          <w:i/>
          <w:sz w:val="20"/>
        </w:rPr>
        <w:t>pregunta.</w:t>
      </w:r>
      <w:r>
        <w:rPr>
          <w:i/>
          <w:spacing w:val="-3"/>
          <w:sz w:val="20"/>
        </w:rPr>
        <w:t xml:space="preserve"> </w:t>
      </w:r>
      <w:r>
        <w:rPr>
          <w:i/>
          <w:sz w:val="20"/>
        </w:rPr>
        <w:t>Alega</w:t>
      </w:r>
      <w:r>
        <w:rPr>
          <w:i/>
          <w:spacing w:val="-4"/>
          <w:sz w:val="20"/>
        </w:rPr>
        <w:t xml:space="preserve"> </w:t>
      </w:r>
      <w:r>
        <w:rPr>
          <w:i/>
          <w:sz w:val="20"/>
        </w:rPr>
        <w:t>que</w:t>
      </w:r>
      <w:r>
        <w:rPr>
          <w:i/>
          <w:spacing w:val="-3"/>
          <w:sz w:val="20"/>
        </w:rPr>
        <w:t xml:space="preserve"> </w:t>
      </w:r>
      <w:r>
        <w:rPr>
          <w:i/>
          <w:sz w:val="20"/>
        </w:rPr>
        <w:t>no</w:t>
      </w:r>
      <w:r>
        <w:rPr>
          <w:i/>
          <w:spacing w:val="-3"/>
          <w:sz w:val="20"/>
        </w:rPr>
        <w:t xml:space="preserve"> </w:t>
      </w:r>
      <w:r>
        <w:rPr>
          <w:i/>
          <w:sz w:val="20"/>
        </w:rPr>
        <w:t>existe</w:t>
      </w:r>
      <w:r>
        <w:rPr>
          <w:i/>
          <w:spacing w:val="-4"/>
          <w:sz w:val="20"/>
        </w:rPr>
        <w:t xml:space="preserve"> </w:t>
      </w:r>
      <w:r>
        <w:rPr>
          <w:i/>
          <w:sz w:val="20"/>
        </w:rPr>
        <w:t>una</w:t>
      </w:r>
      <w:r>
        <w:rPr>
          <w:i/>
          <w:spacing w:val="-3"/>
          <w:sz w:val="20"/>
        </w:rPr>
        <w:t xml:space="preserve"> </w:t>
      </w:r>
      <w:r>
        <w:rPr>
          <w:i/>
          <w:sz w:val="20"/>
        </w:rPr>
        <w:t>respuesta</w:t>
      </w:r>
      <w:r>
        <w:rPr>
          <w:i/>
          <w:spacing w:val="-3"/>
          <w:sz w:val="20"/>
        </w:rPr>
        <w:t xml:space="preserve"> </w:t>
      </w:r>
      <w:r>
        <w:rPr>
          <w:i/>
          <w:spacing w:val="-2"/>
          <w:sz w:val="20"/>
        </w:rPr>
        <w:t>válida.</w:t>
      </w:r>
    </w:p>
    <w:p w14:paraId="2D052D10" w14:textId="77777777" w:rsidR="00B20996" w:rsidRDefault="00B20996">
      <w:pPr>
        <w:pStyle w:val="Textoindependiente"/>
        <w:spacing w:before="60"/>
        <w:rPr>
          <w:i/>
        </w:rPr>
      </w:pPr>
    </w:p>
    <w:p w14:paraId="3A9E840C" w14:textId="151A05BB" w:rsidR="00B20996" w:rsidRDefault="00000000">
      <w:pPr>
        <w:spacing w:line="292" w:lineRule="auto"/>
        <w:ind w:left="708" w:right="1134"/>
        <w:jc w:val="both"/>
        <w:rPr>
          <w:i/>
          <w:sz w:val="20"/>
        </w:rPr>
      </w:pPr>
      <w:r>
        <w:rPr>
          <w:i/>
          <w:sz w:val="20"/>
        </w:rPr>
        <w:t>ACUERDO: Se desestima íntegramente por el siguiente motivo: la única respuesta correcta es la c)</w:t>
      </w:r>
      <w:r>
        <w:rPr>
          <w:i/>
          <w:spacing w:val="40"/>
          <w:sz w:val="20"/>
        </w:rPr>
        <w:t xml:space="preserve"> </w:t>
      </w:r>
      <w:r>
        <w:rPr>
          <w:i/>
          <w:sz w:val="20"/>
        </w:rPr>
        <w:t>“la modificación de las retribuciones de la actividad privada”. Las mayores o menores retribuciones que obtenga el empleado público en la actividad para la que se ha concedido la compatibilidad son irrelevantes a efectos de la vigencia de la resolución de compatibilidad. No así en las opciones a), dado que el artículo 12.2 de la Ley de Incompatibilidades establece “Las actividades privadas que correspondan a puestos de trabajo que requieran la presencia efectiva del interesado durante un horario igual o superior a la mitad de la jornada semanal ordinaria de trabajo en las Administraciones Públicas sólo podrán autorizarse cuando la actividad pública sea una de las enunciadas en esta Ley como de prestación a tiempo parcial” y b) ya que al cambiar las competencias del departamento al</w:t>
      </w:r>
      <w:r>
        <w:rPr>
          <w:i/>
          <w:spacing w:val="40"/>
          <w:sz w:val="20"/>
        </w:rPr>
        <w:t xml:space="preserve"> </w:t>
      </w:r>
      <w:r>
        <w:rPr>
          <w:i/>
          <w:sz w:val="20"/>
        </w:rPr>
        <w:t>que figura adscrito el empleado público se podría incurrir en alguna de las circunstancias del artículo 11 de la Ley de Incompatibilidades: “De acuerdo con lo dispuesto en el artículo 1º,3, de la presente Ley, el personal comprendido en su ámbito de aplicación no podrá ejercer, por sí o mediante sustitución, actividades privadas, incluidas las de carácter profesional, sean por cuenta propia o bajo la dependencia o al servicio de Entidades o particulares que se relacionen directamente con las que desarrolle el Departamento, Organismo o Entidad donde estuviera destinado</w:t>
      </w:r>
      <w:r w:rsidR="0006077D">
        <w:rPr>
          <w:i/>
          <w:sz w:val="20"/>
        </w:rPr>
        <w:t>.</w:t>
      </w:r>
    </w:p>
    <w:p w14:paraId="6E3C93E7" w14:textId="77777777" w:rsidR="00B20996" w:rsidRDefault="00B20996">
      <w:pPr>
        <w:pStyle w:val="Textoindependiente"/>
        <w:spacing w:before="9"/>
        <w:rPr>
          <w:i/>
        </w:rPr>
      </w:pPr>
    </w:p>
    <w:p w14:paraId="2502F311" w14:textId="77777777" w:rsidR="00B20996" w:rsidRDefault="00000000">
      <w:pPr>
        <w:spacing w:line="292" w:lineRule="auto"/>
        <w:ind w:left="708" w:right="1135"/>
        <w:jc w:val="both"/>
        <w:rPr>
          <w:i/>
          <w:sz w:val="20"/>
        </w:rPr>
      </w:pPr>
      <w:r>
        <w:rPr>
          <w:i/>
          <w:sz w:val="20"/>
        </w:rPr>
        <w:t>Pregunta 56. Solicita la anulación de la pregunta. Alega que también es correcta la opción de respuesta a). Así como la opción b) indicada en la plantilla de respuestas “Pagar las obligaciones”, según el art. 196 de la LRHL.</w:t>
      </w:r>
    </w:p>
    <w:p w14:paraId="7D33873F" w14:textId="77777777" w:rsidR="00B20996" w:rsidRDefault="00B20996">
      <w:pPr>
        <w:spacing w:line="292" w:lineRule="auto"/>
        <w:jc w:val="both"/>
        <w:rPr>
          <w:i/>
          <w:sz w:val="20"/>
        </w:rPr>
        <w:sectPr w:rsidR="00B20996">
          <w:pgSz w:w="11910" w:h="16840"/>
          <w:pgMar w:top="1260" w:right="282" w:bottom="1260" w:left="708" w:header="225" w:footer="1060" w:gutter="0"/>
          <w:cols w:space="720"/>
        </w:sectPr>
      </w:pPr>
    </w:p>
    <w:p w14:paraId="3CD8854E" w14:textId="77777777" w:rsidR="00B20996" w:rsidRDefault="00000000">
      <w:pPr>
        <w:spacing w:before="179" w:line="292" w:lineRule="auto"/>
        <w:ind w:left="709" w:right="1134"/>
        <w:jc w:val="both"/>
        <w:rPr>
          <w:i/>
          <w:sz w:val="20"/>
        </w:rPr>
      </w:pPr>
      <w:r>
        <w:rPr>
          <w:i/>
          <w:sz w:val="20"/>
        </w:rPr>
        <w:lastRenderedPageBreak/>
        <w:t>ACUERDO: Se desestima íntegramente por los siguientes motivos: La respuesta correcta es la B),</w:t>
      </w:r>
      <w:r>
        <w:rPr>
          <w:i/>
          <w:spacing w:val="80"/>
          <w:sz w:val="20"/>
        </w:rPr>
        <w:t xml:space="preserve"> </w:t>
      </w:r>
      <w:r>
        <w:rPr>
          <w:i/>
          <w:sz w:val="20"/>
        </w:rPr>
        <w:t>art 196 del TRLHL. Cuya literalidad dice:</w:t>
      </w:r>
    </w:p>
    <w:p w14:paraId="597EE045" w14:textId="77777777" w:rsidR="00B20996" w:rsidRDefault="00B20996">
      <w:pPr>
        <w:pStyle w:val="Textoindependiente"/>
        <w:spacing w:before="10"/>
        <w:rPr>
          <w:i/>
        </w:rPr>
      </w:pPr>
    </w:p>
    <w:p w14:paraId="736E9639" w14:textId="77777777" w:rsidR="00B20996" w:rsidRDefault="00000000">
      <w:pPr>
        <w:pStyle w:val="Prrafodelista"/>
        <w:numPr>
          <w:ilvl w:val="0"/>
          <w:numId w:val="15"/>
        </w:numPr>
        <w:tabs>
          <w:tab w:val="left" w:pos="931"/>
        </w:tabs>
        <w:ind w:left="931" w:right="0" w:hanging="222"/>
        <w:rPr>
          <w:i/>
          <w:sz w:val="20"/>
        </w:rPr>
      </w:pPr>
      <w:r>
        <w:rPr>
          <w:i/>
          <w:sz w:val="20"/>
        </w:rPr>
        <w:t>Son</w:t>
      </w:r>
      <w:r>
        <w:rPr>
          <w:i/>
          <w:spacing w:val="-2"/>
          <w:sz w:val="20"/>
        </w:rPr>
        <w:t xml:space="preserve"> </w:t>
      </w:r>
      <w:r>
        <w:rPr>
          <w:i/>
          <w:sz w:val="20"/>
        </w:rPr>
        <w:t>funciones</w:t>
      </w:r>
      <w:r>
        <w:rPr>
          <w:i/>
          <w:spacing w:val="-1"/>
          <w:sz w:val="20"/>
        </w:rPr>
        <w:t xml:space="preserve"> </w:t>
      </w:r>
      <w:r>
        <w:rPr>
          <w:i/>
          <w:sz w:val="20"/>
        </w:rPr>
        <w:t>encomendadas</w:t>
      </w:r>
      <w:r>
        <w:rPr>
          <w:i/>
          <w:spacing w:val="-1"/>
          <w:sz w:val="20"/>
        </w:rPr>
        <w:t xml:space="preserve"> </w:t>
      </w:r>
      <w:r>
        <w:rPr>
          <w:i/>
          <w:sz w:val="20"/>
        </w:rPr>
        <w:t>a</w:t>
      </w:r>
      <w:r>
        <w:rPr>
          <w:i/>
          <w:spacing w:val="-2"/>
          <w:sz w:val="20"/>
        </w:rPr>
        <w:t xml:space="preserve"> </w:t>
      </w:r>
      <w:r>
        <w:rPr>
          <w:i/>
          <w:sz w:val="20"/>
        </w:rPr>
        <w:t>la</w:t>
      </w:r>
      <w:r>
        <w:rPr>
          <w:i/>
          <w:spacing w:val="-1"/>
          <w:sz w:val="20"/>
        </w:rPr>
        <w:t xml:space="preserve"> </w:t>
      </w:r>
      <w:r>
        <w:rPr>
          <w:i/>
          <w:sz w:val="20"/>
        </w:rPr>
        <w:t>tesorería</w:t>
      </w:r>
      <w:r>
        <w:rPr>
          <w:i/>
          <w:spacing w:val="-1"/>
          <w:sz w:val="20"/>
        </w:rPr>
        <w:t xml:space="preserve"> </w:t>
      </w:r>
      <w:r>
        <w:rPr>
          <w:i/>
          <w:sz w:val="20"/>
        </w:rPr>
        <w:t>de</w:t>
      </w:r>
      <w:r>
        <w:rPr>
          <w:i/>
          <w:spacing w:val="-2"/>
          <w:sz w:val="20"/>
        </w:rPr>
        <w:t xml:space="preserve"> </w:t>
      </w:r>
      <w:r>
        <w:rPr>
          <w:i/>
          <w:sz w:val="20"/>
        </w:rPr>
        <w:t>las</w:t>
      </w:r>
      <w:r>
        <w:rPr>
          <w:i/>
          <w:spacing w:val="-1"/>
          <w:sz w:val="20"/>
        </w:rPr>
        <w:t xml:space="preserve"> </w:t>
      </w:r>
      <w:r>
        <w:rPr>
          <w:i/>
          <w:sz w:val="20"/>
        </w:rPr>
        <w:t>entidades</w:t>
      </w:r>
      <w:r>
        <w:rPr>
          <w:i/>
          <w:spacing w:val="-1"/>
          <w:sz w:val="20"/>
        </w:rPr>
        <w:t xml:space="preserve"> </w:t>
      </w:r>
      <w:r>
        <w:rPr>
          <w:i/>
          <w:spacing w:val="-2"/>
          <w:sz w:val="20"/>
        </w:rPr>
        <w:t>locales:</w:t>
      </w:r>
    </w:p>
    <w:p w14:paraId="7485FCC5" w14:textId="77777777" w:rsidR="00B20996" w:rsidRDefault="00B20996">
      <w:pPr>
        <w:pStyle w:val="Textoindependiente"/>
        <w:spacing w:before="61"/>
        <w:rPr>
          <w:i/>
        </w:rPr>
      </w:pPr>
    </w:p>
    <w:p w14:paraId="533EF957" w14:textId="77777777" w:rsidR="00B20996" w:rsidRDefault="00000000">
      <w:pPr>
        <w:pStyle w:val="Prrafodelista"/>
        <w:numPr>
          <w:ilvl w:val="1"/>
          <w:numId w:val="15"/>
        </w:numPr>
        <w:tabs>
          <w:tab w:val="left" w:pos="942"/>
        </w:tabs>
        <w:ind w:left="942" w:right="0" w:hanging="233"/>
        <w:rPr>
          <w:i/>
          <w:sz w:val="20"/>
        </w:rPr>
      </w:pPr>
      <w:r>
        <w:rPr>
          <w:i/>
          <w:sz w:val="20"/>
        </w:rPr>
        <w:t xml:space="preserve">Recaudar los derechos y pagar las </w:t>
      </w:r>
      <w:r>
        <w:rPr>
          <w:i/>
          <w:spacing w:val="-2"/>
          <w:sz w:val="20"/>
        </w:rPr>
        <w:t>obligaciones.</w:t>
      </w:r>
    </w:p>
    <w:p w14:paraId="31F06E79" w14:textId="77777777" w:rsidR="00B20996" w:rsidRDefault="00B20996">
      <w:pPr>
        <w:pStyle w:val="Textoindependiente"/>
        <w:spacing w:before="60"/>
        <w:rPr>
          <w:i/>
        </w:rPr>
      </w:pPr>
    </w:p>
    <w:p w14:paraId="6FCAF910" w14:textId="77777777" w:rsidR="00B20996" w:rsidRDefault="00000000">
      <w:pPr>
        <w:pStyle w:val="Prrafodelista"/>
        <w:numPr>
          <w:ilvl w:val="1"/>
          <w:numId w:val="15"/>
        </w:numPr>
        <w:tabs>
          <w:tab w:val="left" w:pos="974"/>
        </w:tabs>
        <w:spacing w:line="292" w:lineRule="auto"/>
        <w:ind w:left="709" w:right="1133" w:firstLine="0"/>
        <w:rPr>
          <w:i/>
          <w:sz w:val="20"/>
        </w:rPr>
      </w:pPr>
      <w:r>
        <w:rPr>
          <w:i/>
          <w:sz w:val="20"/>
        </w:rPr>
        <w:t>Servir</w:t>
      </w:r>
      <w:r>
        <w:rPr>
          <w:i/>
          <w:spacing w:val="35"/>
          <w:sz w:val="20"/>
        </w:rPr>
        <w:t xml:space="preserve"> </w:t>
      </w:r>
      <w:r>
        <w:rPr>
          <w:i/>
          <w:sz w:val="20"/>
        </w:rPr>
        <w:t>al</w:t>
      </w:r>
      <w:r>
        <w:rPr>
          <w:i/>
          <w:spacing w:val="35"/>
          <w:sz w:val="20"/>
        </w:rPr>
        <w:t xml:space="preserve"> </w:t>
      </w:r>
      <w:r>
        <w:rPr>
          <w:i/>
          <w:sz w:val="20"/>
        </w:rPr>
        <w:t>principio</w:t>
      </w:r>
      <w:r>
        <w:rPr>
          <w:i/>
          <w:spacing w:val="35"/>
          <w:sz w:val="20"/>
        </w:rPr>
        <w:t xml:space="preserve"> </w:t>
      </w:r>
      <w:r>
        <w:rPr>
          <w:i/>
          <w:sz w:val="20"/>
        </w:rPr>
        <w:t>de</w:t>
      </w:r>
      <w:r>
        <w:rPr>
          <w:i/>
          <w:spacing w:val="35"/>
          <w:sz w:val="20"/>
        </w:rPr>
        <w:t xml:space="preserve"> </w:t>
      </w:r>
      <w:r>
        <w:rPr>
          <w:i/>
          <w:sz w:val="20"/>
        </w:rPr>
        <w:t>unidad</w:t>
      </w:r>
      <w:r>
        <w:rPr>
          <w:i/>
          <w:spacing w:val="35"/>
          <w:sz w:val="20"/>
        </w:rPr>
        <w:t xml:space="preserve"> </w:t>
      </w:r>
      <w:r>
        <w:rPr>
          <w:i/>
          <w:sz w:val="20"/>
        </w:rPr>
        <w:t>de</w:t>
      </w:r>
      <w:r>
        <w:rPr>
          <w:i/>
          <w:spacing w:val="35"/>
          <w:sz w:val="20"/>
        </w:rPr>
        <w:t xml:space="preserve"> </w:t>
      </w:r>
      <w:r>
        <w:rPr>
          <w:i/>
          <w:sz w:val="20"/>
        </w:rPr>
        <w:t>caja,</w:t>
      </w:r>
      <w:r>
        <w:rPr>
          <w:i/>
          <w:spacing w:val="35"/>
          <w:sz w:val="20"/>
        </w:rPr>
        <w:t xml:space="preserve"> </w:t>
      </w:r>
      <w:r>
        <w:rPr>
          <w:i/>
          <w:sz w:val="20"/>
        </w:rPr>
        <w:t>mediante</w:t>
      </w:r>
      <w:r>
        <w:rPr>
          <w:i/>
          <w:spacing w:val="35"/>
          <w:sz w:val="20"/>
        </w:rPr>
        <w:t xml:space="preserve"> </w:t>
      </w:r>
      <w:r>
        <w:rPr>
          <w:i/>
          <w:sz w:val="20"/>
        </w:rPr>
        <w:t>la</w:t>
      </w:r>
      <w:r>
        <w:rPr>
          <w:i/>
          <w:spacing w:val="35"/>
          <w:sz w:val="20"/>
        </w:rPr>
        <w:t xml:space="preserve"> </w:t>
      </w:r>
      <w:r>
        <w:rPr>
          <w:i/>
          <w:sz w:val="20"/>
        </w:rPr>
        <w:t>centralización</w:t>
      </w:r>
      <w:r>
        <w:rPr>
          <w:i/>
          <w:spacing w:val="35"/>
          <w:sz w:val="20"/>
        </w:rPr>
        <w:t xml:space="preserve"> </w:t>
      </w:r>
      <w:r>
        <w:rPr>
          <w:i/>
          <w:sz w:val="20"/>
        </w:rPr>
        <w:t>de</w:t>
      </w:r>
      <w:r>
        <w:rPr>
          <w:i/>
          <w:spacing w:val="35"/>
          <w:sz w:val="20"/>
        </w:rPr>
        <w:t xml:space="preserve"> </w:t>
      </w:r>
      <w:r>
        <w:rPr>
          <w:i/>
          <w:sz w:val="20"/>
        </w:rPr>
        <w:t>todos</w:t>
      </w:r>
      <w:r>
        <w:rPr>
          <w:i/>
          <w:spacing w:val="35"/>
          <w:sz w:val="20"/>
        </w:rPr>
        <w:t xml:space="preserve"> </w:t>
      </w:r>
      <w:r>
        <w:rPr>
          <w:i/>
          <w:sz w:val="20"/>
        </w:rPr>
        <w:t>los</w:t>
      </w:r>
      <w:r>
        <w:rPr>
          <w:i/>
          <w:spacing w:val="35"/>
          <w:sz w:val="20"/>
        </w:rPr>
        <w:t xml:space="preserve"> </w:t>
      </w:r>
      <w:r>
        <w:rPr>
          <w:i/>
          <w:sz w:val="20"/>
        </w:rPr>
        <w:t>fondos</w:t>
      </w:r>
      <w:r>
        <w:rPr>
          <w:i/>
          <w:spacing w:val="35"/>
          <w:sz w:val="20"/>
        </w:rPr>
        <w:t xml:space="preserve"> </w:t>
      </w:r>
      <w:r>
        <w:rPr>
          <w:i/>
          <w:sz w:val="20"/>
        </w:rPr>
        <w:t>y</w:t>
      </w:r>
      <w:r>
        <w:rPr>
          <w:i/>
          <w:spacing w:val="35"/>
          <w:sz w:val="20"/>
        </w:rPr>
        <w:t xml:space="preserve"> </w:t>
      </w:r>
      <w:r>
        <w:rPr>
          <w:i/>
          <w:sz w:val="20"/>
        </w:rPr>
        <w:t>valores generados por operaciones presupuestarias y extrapresupuestarias.</w:t>
      </w:r>
    </w:p>
    <w:p w14:paraId="58C1C43C" w14:textId="77777777" w:rsidR="00B20996" w:rsidRDefault="00B20996">
      <w:pPr>
        <w:pStyle w:val="Textoindependiente"/>
        <w:spacing w:before="10"/>
        <w:rPr>
          <w:i/>
        </w:rPr>
      </w:pPr>
    </w:p>
    <w:p w14:paraId="1C922184" w14:textId="77777777" w:rsidR="00B20996" w:rsidRDefault="00000000">
      <w:pPr>
        <w:pStyle w:val="Prrafodelista"/>
        <w:numPr>
          <w:ilvl w:val="1"/>
          <w:numId w:val="15"/>
        </w:numPr>
        <w:tabs>
          <w:tab w:val="left" w:pos="1003"/>
        </w:tabs>
        <w:spacing w:line="292" w:lineRule="auto"/>
        <w:ind w:left="709" w:firstLine="0"/>
        <w:rPr>
          <w:i/>
          <w:sz w:val="20"/>
        </w:rPr>
      </w:pPr>
      <w:r>
        <w:rPr>
          <w:i/>
          <w:noProof/>
          <w:sz w:val="20"/>
        </w:rPr>
        <mc:AlternateContent>
          <mc:Choice Requires="wps">
            <w:drawing>
              <wp:anchor distT="0" distB="0" distL="0" distR="0" simplePos="0" relativeHeight="15741440" behindDoc="0" locked="0" layoutInCell="1" allowOverlap="1" wp14:anchorId="60302369" wp14:editId="31CB4EC8">
                <wp:simplePos x="0" y="0"/>
                <wp:positionH relativeFrom="page">
                  <wp:posOffset>6807090</wp:posOffset>
                </wp:positionH>
                <wp:positionV relativeFrom="paragraph">
                  <wp:posOffset>225842</wp:posOffset>
                </wp:positionV>
                <wp:extent cx="419734" cy="31870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62802BD"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FDE11B"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60302369" id="Textbox 44" o:spid="_x0000_s1045" type="#_x0000_t202" style="position:absolute;left:0;text-align:left;margin-left:536pt;margin-top:17.8pt;width:33.05pt;height:250.9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8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" filled="f" stroked="f">
                <v:textbox style="layout-flow:vertical;mso-layout-flow-alt:bottom-to-top" inset="0,0,0,0">
                  <w:txbxContent>
                    <w:p w14:paraId="362802BD"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FDE11B"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Pr>
          <w:i/>
          <w:sz w:val="20"/>
        </w:rPr>
        <w:t>Distribuir</w:t>
      </w:r>
      <w:r>
        <w:rPr>
          <w:i/>
          <w:spacing w:val="80"/>
          <w:sz w:val="20"/>
        </w:rPr>
        <w:t xml:space="preserve"> </w:t>
      </w:r>
      <w:r>
        <w:rPr>
          <w:i/>
          <w:sz w:val="20"/>
        </w:rPr>
        <w:t>en</w:t>
      </w:r>
      <w:r>
        <w:rPr>
          <w:i/>
          <w:spacing w:val="80"/>
          <w:sz w:val="20"/>
        </w:rPr>
        <w:t xml:space="preserve"> </w:t>
      </w:r>
      <w:r>
        <w:rPr>
          <w:i/>
          <w:sz w:val="20"/>
        </w:rPr>
        <w:t>el</w:t>
      </w:r>
      <w:r>
        <w:rPr>
          <w:i/>
          <w:spacing w:val="80"/>
          <w:sz w:val="20"/>
        </w:rPr>
        <w:t xml:space="preserve"> </w:t>
      </w:r>
      <w:r>
        <w:rPr>
          <w:i/>
          <w:sz w:val="20"/>
        </w:rPr>
        <w:t>tiempo</w:t>
      </w:r>
      <w:r>
        <w:rPr>
          <w:i/>
          <w:spacing w:val="80"/>
          <w:sz w:val="20"/>
        </w:rPr>
        <w:t xml:space="preserve"> </w:t>
      </w:r>
      <w:r>
        <w:rPr>
          <w:i/>
          <w:sz w:val="20"/>
        </w:rPr>
        <w:t>las</w:t>
      </w:r>
      <w:r>
        <w:rPr>
          <w:i/>
          <w:spacing w:val="80"/>
          <w:sz w:val="20"/>
        </w:rPr>
        <w:t xml:space="preserve"> </w:t>
      </w:r>
      <w:r>
        <w:rPr>
          <w:i/>
          <w:sz w:val="20"/>
        </w:rPr>
        <w:t>disponibilidades</w:t>
      </w:r>
      <w:r>
        <w:rPr>
          <w:i/>
          <w:spacing w:val="80"/>
          <w:sz w:val="20"/>
        </w:rPr>
        <w:t xml:space="preserve"> </w:t>
      </w:r>
      <w:r>
        <w:rPr>
          <w:i/>
          <w:sz w:val="20"/>
        </w:rPr>
        <w:t>dinerarias</w:t>
      </w:r>
      <w:r>
        <w:rPr>
          <w:i/>
          <w:spacing w:val="80"/>
          <w:sz w:val="20"/>
        </w:rPr>
        <w:t xml:space="preserve"> </w:t>
      </w:r>
      <w:r>
        <w:rPr>
          <w:i/>
          <w:sz w:val="20"/>
        </w:rPr>
        <w:t>para</w:t>
      </w:r>
      <w:r>
        <w:rPr>
          <w:i/>
          <w:spacing w:val="80"/>
          <w:sz w:val="20"/>
        </w:rPr>
        <w:t xml:space="preserve"> </w:t>
      </w:r>
      <w:r>
        <w:rPr>
          <w:i/>
          <w:sz w:val="20"/>
        </w:rPr>
        <w:t>la</w:t>
      </w:r>
      <w:r>
        <w:rPr>
          <w:i/>
          <w:spacing w:val="80"/>
          <w:sz w:val="20"/>
        </w:rPr>
        <w:t xml:space="preserve"> </w:t>
      </w:r>
      <w:r>
        <w:rPr>
          <w:i/>
          <w:sz w:val="20"/>
        </w:rPr>
        <w:t>puntual</w:t>
      </w:r>
      <w:r>
        <w:rPr>
          <w:i/>
          <w:spacing w:val="80"/>
          <w:sz w:val="20"/>
        </w:rPr>
        <w:t xml:space="preserve"> </w:t>
      </w:r>
      <w:r>
        <w:rPr>
          <w:i/>
          <w:sz w:val="20"/>
        </w:rPr>
        <w:t>satisfacción</w:t>
      </w:r>
      <w:r>
        <w:rPr>
          <w:i/>
          <w:spacing w:val="80"/>
          <w:sz w:val="20"/>
        </w:rPr>
        <w:t xml:space="preserve"> </w:t>
      </w:r>
      <w:r>
        <w:rPr>
          <w:i/>
          <w:sz w:val="20"/>
        </w:rPr>
        <w:t>de</w:t>
      </w:r>
      <w:r>
        <w:rPr>
          <w:i/>
          <w:spacing w:val="80"/>
          <w:sz w:val="20"/>
        </w:rPr>
        <w:t xml:space="preserve"> </w:t>
      </w:r>
      <w:r>
        <w:rPr>
          <w:i/>
          <w:sz w:val="20"/>
        </w:rPr>
        <w:t xml:space="preserve">las </w:t>
      </w:r>
      <w:r>
        <w:rPr>
          <w:i/>
          <w:spacing w:val="-2"/>
          <w:sz w:val="20"/>
        </w:rPr>
        <w:t>obligaciones.</w:t>
      </w:r>
    </w:p>
    <w:p w14:paraId="2D1C9820" w14:textId="77777777" w:rsidR="00B20996" w:rsidRDefault="00B20996">
      <w:pPr>
        <w:pStyle w:val="Textoindependiente"/>
        <w:spacing w:before="10"/>
        <w:rPr>
          <w:i/>
        </w:rPr>
      </w:pPr>
    </w:p>
    <w:p w14:paraId="3D04CEEE" w14:textId="77777777" w:rsidR="00B20996" w:rsidRDefault="00000000">
      <w:pPr>
        <w:pStyle w:val="Prrafodelista"/>
        <w:numPr>
          <w:ilvl w:val="1"/>
          <w:numId w:val="15"/>
        </w:numPr>
        <w:tabs>
          <w:tab w:val="left" w:pos="942"/>
        </w:tabs>
        <w:ind w:left="942" w:right="0" w:hanging="233"/>
        <w:rPr>
          <w:i/>
          <w:sz w:val="20"/>
        </w:rPr>
      </w:pPr>
      <w:r>
        <w:rPr>
          <w:i/>
          <w:sz w:val="20"/>
        </w:rPr>
        <w:t>Responder</w:t>
      </w:r>
      <w:r>
        <w:rPr>
          <w:i/>
          <w:spacing w:val="-3"/>
          <w:sz w:val="20"/>
        </w:rPr>
        <w:t xml:space="preserve"> </w:t>
      </w:r>
      <w:r>
        <w:rPr>
          <w:i/>
          <w:sz w:val="20"/>
        </w:rPr>
        <w:t xml:space="preserve">de los avales </w:t>
      </w:r>
      <w:r>
        <w:rPr>
          <w:i/>
          <w:spacing w:val="-2"/>
          <w:sz w:val="20"/>
        </w:rPr>
        <w:t>contraídos.</w:t>
      </w:r>
    </w:p>
    <w:p w14:paraId="7C8348FD" w14:textId="77777777" w:rsidR="00B20996" w:rsidRDefault="00B20996">
      <w:pPr>
        <w:pStyle w:val="Textoindependiente"/>
        <w:spacing w:before="60"/>
        <w:rPr>
          <w:i/>
        </w:rPr>
      </w:pPr>
    </w:p>
    <w:p w14:paraId="53940B85" w14:textId="77777777" w:rsidR="00B20996" w:rsidRDefault="00000000">
      <w:pPr>
        <w:pStyle w:val="Prrafodelista"/>
        <w:numPr>
          <w:ilvl w:val="1"/>
          <w:numId w:val="15"/>
        </w:numPr>
        <w:tabs>
          <w:tab w:val="left" w:pos="942"/>
        </w:tabs>
        <w:spacing w:before="1"/>
        <w:ind w:left="942" w:right="0" w:hanging="233"/>
        <w:rPr>
          <w:i/>
          <w:sz w:val="20"/>
        </w:rPr>
      </w:pPr>
      <w:r>
        <w:rPr>
          <w:i/>
          <w:sz w:val="20"/>
        </w:rPr>
        <w:t>Realizar</w:t>
      </w:r>
      <w:r>
        <w:rPr>
          <w:i/>
          <w:spacing w:val="-3"/>
          <w:sz w:val="20"/>
        </w:rPr>
        <w:t xml:space="preserve"> </w:t>
      </w:r>
      <w:r>
        <w:rPr>
          <w:i/>
          <w:sz w:val="20"/>
        </w:rPr>
        <w:t>las</w:t>
      </w:r>
      <w:r>
        <w:rPr>
          <w:i/>
          <w:spacing w:val="-3"/>
          <w:sz w:val="20"/>
        </w:rPr>
        <w:t xml:space="preserve"> </w:t>
      </w:r>
      <w:r>
        <w:rPr>
          <w:i/>
          <w:sz w:val="20"/>
        </w:rPr>
        <w:t>demás</w:t>
      </w:r>
      <w:r>
        <w:rPr>
          <w:i/>
          <w:spacing w:val="-3"/>
          <w:sz w:val="20"/>
        </w:rPr>
        <w:t xml:space="preserve"> </w:t>
      </w:r>
      <w:r>
        <w:rPr>
          <w:i/>
          <w:sz w:val="20"/>
        </w:rPr>
        <w:t>que</w:t>
      </w:r>
      <w:r>
        <w:rPr>
          <w:i/>
          <w:spacing w:val="-3"/>
          <w:sz w:val="20"/>
        </w:rPr>
        <w:t xml:space="preserve"> </w:t>
      </w:r>
      <w:r>
        <w:rPr>
          <w:i/>
          <w:sz w:val="20"/>
        </w:rPr>
        <w:t>se</w:t>
      </w:r>
      <w:r>
        <w:rPr>
          <w:i/>
          <w:spacing w:val="-3"/>
          <w:sz w:val="20"/>
        </w:rPr>
        <w:t xml:space="preserve"> </w:t>
      </w:r>
      <w:r>
        <w:rPr>
          <w:i/>
          <w:sz w:val="20"/>
        </w:rPr>
        <w:t>deriven</w:t>
      </w:r>
      <w:r>
        <w:rPr>
          <w:i/>
          <w:spacing w:val="-3"/>
          <w:sz w:val="20"/>
        </w:rPr>
        <w:t xml:space="preserve"> </w:t>
      </w:r>
      <w:r>
        <w:rPr>
          <w:i/>
          <w:sz w:val="20"/>
        </w:rPr>
        <w:t>o</w:t>
      </w:r>
      <w:r>
        <w:rPr>
          <w:i/>
          <w:spacing w:val="-3"/>
          <w:sz w:val="20"/>
        </w:rPr>
        <w:t xml:space="preserve"> </w:t>
      </w:r>
      <w:r>
        <w:rPr>
          <w:i/>
          <w:sz w:val="20"/>
        </w:rPr>
        <w:t>relacionen</w:t>
      </w:r>
      <w:r>
        <w:rPr>
          <w:i/>
          <w:spacing w:val="-3"/>
          <w:sz w:val="20"/>
        </w:rPr>
        <w:t xml:space="preserve"> </w:t>
      </w:r>
      <w:r>
        <w:rPr>
          <w:i/>
          <w:sz w:val="20"/>
        </w:rPr>
        <w:t>con</w:t>
      </w:r>
      <w:r>
        <w:rPr>
          <w:i/>
          <w:spacing w:val="-3"/>
          <w:sz w:val="20"/>
        </w:rPr>
        <w:t xml:space="preserve"> </w:t>
      </w:r>
      <w:r>
        <w:rPr>
          <w:i/>
          <w:sz w:val="20"/>
        </w:rPr>
        <w:t>las</w:t>
      </w:r>
      <w:r>
        <w:rPr>
          <w:i/>
          <w:spacing w:val="-3"/>
          <w:sz w:val="20"/>
        </w:rPr>
        <w:t xml:space="preserve"> </w:t>
      </w:r>
      <w:r>
        <w:rPr>
          <w:i/>
          <w:sz w:val="20"/>
        </w:rPr>
        <w:t>anteriormente</w:t>
      </w:r>
      <w:r>
        <w:rPr>
          <w:i/>
          <w:spacing w:val="-2"/>
          <w:sz w:val="20"/>
        </w:rPr>
        <w:t xml:space="preserve"> numeradas.</w:t>
      </w:r>
    </w:p>
    <w:p w14:paraId="718ABFA9" w14:textId="77777777" w:rsidR="00B20996" w:rsidRDefault="00B20996">
      <w:pPr>
        <w:pStyle w:val="Textoindependiente"/>
        <w:spacing w:before="60"/>
        <w:rPr>
          <w:i/>
        </w:rPr>
      </w:pPr>
    </w:p>
    <w:p w14:paraId="72E7A822" w14:textId="77777777" w:rsidR="00B20996" w:rsidRDefault="00000000">
      <w:pPr>
        <w:pStyle w:val="Prrafodelista"/>
        <w:numPr>
          <w:ilvl w:val="0"/>
          <w:numId w:val="15"/>
        </w:numPr>
        <w:tabs>
          <w:tab w:val="left" w:pos="942"/>
        </w:tabs>
        <w:spacing w:line="292" w:lineRule="auto"/>
        <w:ind w:left="709" w:firstLine="0"/>
        <w:rPr>
          <w:i/>
          <w:sz w:val="20"/>
        </w:rPr>
      </w:pPr>
      <w:r>
        <w:rPr>
          <w:i/>
          <w:sz w:val="20"/>
        </w:rPr>
        <w:t>Las funciones enumeradas en el apartado anterior se ejercerán, en su caso, por la unidad central de tesorería a que hace referencia el artículo 186 de esta ley.</w:t>
      </w:r>
    </w:p>
    <w:p w14:paraId="3C2A165D" w14:textId="77777777" w:rsidR="00B20996" w:rsidRDefault="00B20996">
      <w:pPr>
        <w:pStyle w:val="Textoindependiente"/>
        <w:spacing w:before="10"/>
        <w:rPr>
          <w:i/>
        </w:rPr>
      </w:pPr>
    </w:p>
    <w:p w14:paraId="35A8CAEC" w14:textId="77777777" w:rsidR="00B20996" w:rsidRDefault="00000000">
      <w:pPr>
        <w:spacing w:line="292" w:lineRule="auto"/>
        <w:ind w:left="709" w:right="1134"/>
        <w:jc w:val="both"/>
        <w:rPr>
          <w:i/>
          <w:sz w:val="20"/>
        </w:rPr>
      </w:pPr>
      <w:r>
        <w:rPr>
          <w:i/>
          <w:sz w:val="20"/>
        </w:rPr>
        <w:t>Pregunta 72. Alega que la pregunta se realiza sobre una cuestión que no se ajusta al temario del programa de la oposición, aunque esté relacionada, considerando que deberían de responder</w:t>
      </w:r>
      <w:r>
        <w:rPr>
          <w:i/>
          <w:spacing w:val="40"/>
          <w:sz w:val="20"/>
        </w:rPr>
        <w:t xml:space="preserve"> </w:t>
      </w:r>
      <w:r>
        <w:rPr>
          <w:i/>
          <w:sz w:val="20"/>
        </w:rPr>
        <w:t>siempre a contenidos indicados expresamente del temario, ya que de lo contrario genera inseguridad jurídica. Dicha pregunta pertenece al preámbulo de la Ley 9/2009 de 22 de diciembre, Reguladora de los Concejos Abiertos.</w:t>
      </w:r>
    </w:p>
    <w:p w14:paraId="277D911C" w14:textId="77777777" w:rsidR="00B20996" w:rsidRDefault="00B20996">
      <w:pPr>
        <w:pStyle w:val="Textoindependiente"/>
        <w:spacing w:before="9"/>
        <w:rPr>
          <w:i/>
        </w:rPr>
      </w:pPr>
    </w:p>
    <w:p w14:paraId="17349CB1" w14:textId="77777777" w:rsidR="00B20996" w:rsidRDefault="00000000">
      <w:pPr>
        <w:spacing w:before="1" w:line="292" w:lineRule="auto"/>
        <w:ind w:left="709" w:right="1134"/>
        <w:jc w:val="both"/>
        <w:rPr>
          <w:i/>
          <w:sz w:val="20"/>
        </w:rPr>
      </w:pPr>
      <w:r>
        <w:rPr>
          <w:i/>
          <w:sz w:val="20"/>
        </w:rPr>
        <w:t>ACUERDO:</w:t>
      </w:r>
      <w:r>
        <w:rPr>
          <w:i/>
          <w:spacing w:val="40"/>
          <w:sz w:val="20"/>
        </w:rPr>
        <w:t xml:space="preserve"> </w:t>
      </w:r>
      <w:r>
        <w:rPr>
          <w:i/>
          <w:sz w:val="20"/>
        </w:rPr>
        <w:t>Se</w:t>
      </w:r>
      <w:r>
        <w:rPr>
          <w:i/>
          <w:spacing w:val="40"/>
          <w:sz w:val="20"/>
        </w:rPr>
        <w:t xml:space="preserve"> </w:t>
      </w:r>
      <w:r>
        <w:rPr>
          <w:i/>
          <w:sz w:val="20"/>
        </w:rPr>
        <w:t>desestima</w:t>
      </w:r>
      <w:r>
        <w:rPr>
          <w:i/>
          <w:spacing w:val="40"/>
          <w:sz w:val="20"/>
        </w:rPr>
        <w:t xml:space="preserve"> </w:t>
      </w:r>
      <w:r>
        <w:rPr>
          <w:i/>
          <w:sz w:val="20"/>
        </w:rPr>
        <w:t>íntegramente</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r>
        <w:rPr>
          <w:i/>
          <w:sz w:val="20"/>
        </w:rPr>
        <w:t>siguiente</w:t>
      </w:r>
      <w:r>
        <w:rPr>
          <w:i/>
          <w:spacing w:val="40"/>
          <w:sz w:val="20"/>
        </w:rPr>
        <w:t xml:space="preserve"> </w:t>
      </w:r>
      <w:r>
        <w:rPr>
          <w:i/>
          <w:sz w:val="20"/>
        </w:rPr>
        <w:t>motivo:</w:t>
      </w:r>
      <w:r>
        <w:rPr>
          <w:i/>
          <w:spacing w:val="40"/>
          <w:sz w:val="20"/>
        </w:rPr>
        <w:t xml:space="preserve"> </w:t>
      </w:r>
      <w:r>
        <w:rPr>
          <w:i/>
          <w:sz w:val="20"/>
        </w:rPr>
        <w:t>La</w:t>
      </w:r>
      <w:r>
        <w:rPr>
          <w:i/>
          <w:spacing w:val="40"/>
          <w:sz w:val="20"/>
        </w:rPr>
        <w:t xml:space="preserve"> </w:t>
      </w:r>
      <w:r>
        <w:rPr>
          <w:i/>
          <w:sz w:val="20"/>
        </w:rPr>
        <w:t>pregunta</w:t>
      </w:r>
      <w:r>
        <w:rPr>
          <w:i/>
          <w:spacing w:val="40"/>
          <w:sz w:val="20"/>
        </w:rPr>
        <w:t xml:space="preserve"> </w:t>
      </w:r>
      <w:r>
        <w:rPr>
          <w:i/>
          <w:sz w:val="20"/>
        </w:rPr>
        <w:t>72</w:t>
      </w:r>
      <w:r>
        <w:rPr>
          <w:i/>
          <w:spacing w:val="40"/>
          <w:sz w:val="20"/>
        </w:rPr>
        <w:t xml:space="preserve"> </w:t>
      </w:r>
      <w:r>
        <w:rPr>
          <w:i/>
          <w:sz w:val="20"/>
        </w:rPr>
        <w:t>se</w:t>
      </w:r>
      <w:r>
        <w:rPr>
          <w:i/>
          <w:spacing w:val="40"/>
          <w:sz w:val="20"/>
        </w:rPr>
        <w:t xml:space="preserve"> </w:t>
      </w:r>
      <w:r>
        <w:rPr>
          <w:i/>
          <w:sz w:val="20"/>
        </w:rPr>
        <w:t>encuentra incluida dentro del tema 4: “Organización territorial del Estado en la Constitución (II): las Entidades locales. El principio de autonomía local” y, sobre todo, en el tema 9, dentro de su primer apartado</w:t>
      </w:r>
      <w:r>
        <w:rPr>
          <w:i/>
          <w:spacing w:val="40"/>
          <w:sz w:val="20"/>
        </w:rPr>
        <w:t xml:space="preserve"> </w:t>
      </w:r>
      <w:r>
        <w:rPr>
          <w:i/>
          <w:sz w:val="20"/>
        </w:rPr>
        <w:t>“Ley 7/1985, de 2 de abril, Reguladora de las Bases del Régimen Local: Organización municipal”.</w:t>
      </w:r>
    </w:p>
    <w:p w14:paraId="586BEAA5" w14:textId="77777777" w:rsidR="00B20996" w:rsidRDefault="00B20996">
      <w:pPr>
        <w:pStyle w:val="Textoindependiente"/>
        <w:spacing w:before="9"/>
        <w:rPr>
          <w:i/>
        </w:rPr>
      </w:pPr>
    </w:p>
    <w:p w14:paraId="3F15AC8F" w14:textId="29E88FB3" w:rsidR="00B20996" w:rsidRDefault="00000000">
      <w:pPr>
        <w:spacing w:line="292" w:lineRule="auto"/>
        <w:ind w:left="709" w:right="1134"/>
        <w:jc w:val="both"/>
        <w:rPr>
          <w:i/>
          <w:sz w:val="20"/>
        </w:rPr>
      </w:pPr>
      <w:r>
        <w:rPr>
          <w:i/>
          <w:sz w:val="20"/>
        </w:rPr>
        <w:t>La definición de Concejo Abierto, efectivamente, es la que aparece en la exposición de motivos de la Ley aragonesa 9/2009, de 22 de diciembre, reguladora de los Concejos Abiertos. Es la definición escogida por el Tribunal por su claridad y sencillez, pudiéndose haberse escogido cualquier otra definición legal, doctrinal o elaborada por los miembros del Tribunal. Lo importante es que define claramente el concepto de esta forma organizativa, que está regulada en el artículo 19.1 de la Ley 7</w:t>
      </w:r>
    </w:p>
    <w:p w14:paraId="3D89C403" w14:textId="77777777" w:rsidR="00B20996" w:rsidRDefault="00000000">
      <w:pPr>
        <w:spacing w:line="292" w:lineRule="auto"/>
        <w:ind w:left="709" w:right="1134"/>
        <w:jc w:val="both"/>
        <w:rPr>
          <w:i/>
          <w:sz w:val="20"/>
        </w:rPr>
      </w:pPr>
      <w:r>
        <w:rPr>
          <w:i/>
          <w:sz w:val="20"/>
        </w:rPr>
        <w:t>/1985, de 2 de abril, Reguladora de las Bases del Régimen Local, concretamente el primero del apartado “Organización”. Además, el resto de las alternativas son claramente incorrectas puesto que incluyen errores evidentes, por lo que, por eliminación, la definición ortodoxa es la única posible.</w:t>
      </w:r>
    </w:p>
    <w:p w14:paraId="69318DAA" w14:textId="77777777" w:rsidR="00B20996" w:rsidRDefault="00B20996">
      <w:pPr>
        <w:pStyle w:val="Textoindependiente"/>
        <w:spacing w:before="10"/>
        <w:rPr>
          <w:i/>
        </w:rPr>
      </w:pPr>
    </w:p>
    <w:p w14:paraId="2D14A626" w14:textId="24650F2E" w:rsidR="00B20996" w:rsidRDefault="00000000">
      <w:pPr>
        <w:spacing w:line="292" w:lineRule="auto"/>
        <w:ind w:left="709" w:right="1134"/>
        <w:jc w:val="both"/>
        <w:rPr>
          <w:i/>
          <w:sz w:val="20"/>
        </w:rPr>
      </w:pPr>
      <w:proofErr w:type="gramStart"/>
      <w:r>
        <w:rPr>
          <w:i/>
          <w:sz w:val="20"/>
        </w:rPr>
        <w:t>OCTAVO.-</w:t>
      </w:r>
      <w:proofErr w:type="gramEnd"/>
      <w:r>
        <w:rPr>
          <w:i/>
          <w:sz w:val="20"/>
        </w:rPr>
        <w:t xml:space="preserve"> D</w:t>
      </w:r>
      <w:r w:rsidR="0006077D">
        <w:rPr>
          <w:i/>
          <w:sz w:val="20"/>
        </w:rPr>
        <w:t>.</w:t>
      </w:r>
      <w:r>
        <w:rPr>
          <w:i/>
          <w:sz w:val="20"/>
        </w:rPr>
        <w:t>ª</w:t>
      </w:r>
      <w:r w:rsidR="0006077D">
        <w:rPr>
          <w:i/>
          <w:sz w:val="20"/>
        </w:rPr>
        <w:t xml:space="preserve"> M.I.S.B.</w:t>
      </w:r>
      <w:r>
        <w:rPr>
          <w:i/>
          <w:sz w:val="20"/>
        </w:rPr>
        <w:t>, presenta el 27 de febrero de 2025 con registro de entrada 5296 Recurso de Alzada, contra la resolución del Tribunal Calificador solicitando</w:t>
      </w:r>
      <w:r>
        <w:rPr>
          <w:i/>
          <w:spacing w:val="40"/>
          <w:sz w:val="20"/>
        </w:rPr>
        <w:t xml:space="preserve"> </w:t>
      </w:r>
      <w:r>
        <w:rPr>
          <w:i/>
          <w:sz w:val="20"/>
        </w:rPr>
        <w:t xml:space="preserve">la anulación de la pregunta </w:t>
      </w:r>
      <w:proofErr w:type="spellStart"/>
      <w:r>
        <w:rPr>
          <w:i/>
          <w:sz w:val="20"/>
        </w:rPr>
        <w:t>nº</w:t>
      </w:r>
      <w:proofErr w:type="spellEnd"/>
      <w:r>
        <w:rPr>
          <w:i/>
          <w:sz w:val="20"/>
        </w:rPr>
        <w:t xml:space="preserve"> 72 del </w:t>
      </w:r>
      <w:r w:rsidR="0006077D">
        <w:rPr>
          <w:i/>
          <w:sz w:val="20"/>
        </w:rPr>
        <w:t>examen</w:t>
      </w:r>
      <w:r>
        <w:rPr>
          <w:i/>
          <w:sz w:val="20"/>
        </w:rPr>
        <w:t>, dado que no se ajusta al temario de la oposición.</w:t>
      </w:r>
    </w:p>
    <w:p w14:paraId="0C36CF28" w14:textId="77777777" w:rsidR="00B20996" w:rsidRDefault="00B20996">
      <w:pPr>
        <w:pStyle w:val="Textoindependiente"/>
        <w:spacing w:before="9"/>
        <w:rPr>
          <w:i/>
        </w:rPr>
      </w:pPr>
    </w:p>
    <w:p w14:paraId="2DB5F2B8" w14:textId="77777777" w:rsidR="00B20996" w:rsidRDefault="00000000">
      <w:pPr>
        <w:spacing w:before="1"/>
        <w:ind w:left="551" w:right="975"/>
        <w:jc w:val="center"/>
        <w:rPr>
          <w:i/>
          <w:sz w:val="20"/>
        </w:rPr>
      </w:pPr>
      <w:r>
        <w:rPr>
          <w:i/>
          <w:sz w:val="20"/>
        </w:rPr>
        <w:t xml:space="preserve">FUNDAMENTOS DE </w:t>
      </w:r>
      <w:r>
        <w:rPr>
          <w:i/>
          <w:spacing w:val="-2"/>
          <w:sz w:val="20"/>
        </w:rPr>
        <w:t>DERECHO</w:t>
      </w:r>
    </w:p>
    <w:p w14:paraId="382D57BC" w14:textId="77777777" w:rsidR="00B20996" w:rsidRDefault="00B20996">
      <w:pPr>
        <w:pStyle w:val="Textoindependiente"/>
        <w:spacing w:before="60"/>
        <w:rPr>
          <w:i/>
        </w:rPr>
      </w:pPr>
    </w:p>
    <w:p w14:paraId="3E8B8770" w14:textId="77777777" w:rsidR="00B20996" w:rsidRDefault="00000000">
      <w:pPr>
        <w:ind w:left="708"/>
        <w:jc w:val="both"/>
        <w:rPr>
          <w:i/>
          <w:sz w:val="20"/>
        </w:rPr>
      </w:pPr>
      <w:proofErr w:type="gramStart"/>
      <w:r>
        <w:rPr>
          <w:i/>
          <w:sz w:val="20"/>
        </w:rPr>
        <w:t>PRIMERO.-</w:t>
      </w:r>
      <w:proofErr w:type="gramEnd"/>
      <w:r>
        <w:rPr>
          <w:i/>
          <w:spacing w:val="16"/>
          <w:sz w:val="20"/>
        </w:rPr>
        <w:t xml:space="preserve"> </w:t>
      </w:r>
      <w:r>
        <w:rPr>
          <w:i/>
          <w:sz w:val="20"/>
        </w:rPr>
        <w:t>El</w:t>
      </w:r>
      <w:r>
        <w:rPr>
          <w:i/>
          <w:spacing w:val="16"/>
          <w:sz w:val="20"/>
        </w:rPr>
        <w:t xml:space="preserve"> </w:t>
      </w:r>
      <w:r>
        <w:rPr>
          <w:i/>
          <w:sz w:val="20"/>
        </w:rPr>
        <w:t>presente</w:t>
      </w:r>
      <w:r>
        <w:rPr>
          <w:i/>
          <w:spacing w:val="16"/>
          <w:sz w:val="20"/>
        </w:rPr>
        <w:t xml:space="preserve"> </w:t>
      </w:r>
      <w:r>
        <w:rPr>
          <w:i/>
          <w:sz w:val="20"/>
        </w:rPr>
        <w:t>recurso</w:t>
      </w:r>
      <w:r>
        <w:rPr>
          <w:i/>
          <w:spacing w:val="16"/>
          <w:sz w:val="20"/>
        </w:rPr>
        <w:t xml:space="preserve"> </w:t>
      </w:r>
      <w:r>
        <w:rPr>
          <w:i/>
          <w:sz w:val="20"/>
        </w:rPr>
        <w:t>se</w:t>
      </w:r>
      <w:r>
        <w:rPr>
          <w:i/>
          <w:spacing w:val="16"/>
          <w:sz w:val="20"/>
        </w:rPr>
        <w:t xml:space="preserve"> </w:t>
      </w:r>
      <w:r>
        <w:rPr>
          <w:i/>
          <w:sz w:val="20"/>
        </w:rPr>
        <w:t>interpone</w:t>
      </w:r>
      <w:r>
        <w:rPr>
          <w:i/>
          <w:spacing w:val="16"/>
          <w:sz w:val="20"/>
        </w:rPr>
        <w:t xml:space="preserve"> </w:t>
      </w:r>
      <w:r>
        <w:rPr>
          <w:i/>
          <w:sz w:val="20"/>
        </w:rPr>
        <w:t>en</w:t>
      </w:r>
      <w:r>
        <w:rPr>
          <w:i/>
          <w:spacing w:val="16"/>
          <w:sz w:val="20"/>
        </w:rPr>
        <w:t xml:space="preserve"> </w:t>
      </w:r>
      <w:r>
        <w:rPr>
          <w:i/>
          <w:sz w:val="20"/>
        </w:rPr>
        <w:t>tiempo</w:t>
      </w:r>
      <w:r>
        <w:rPr>
          <w:i/>
          <w:spacing w:val="16"/>
          <w:sz w:val="20"/>
        </w:rPr>
        <w:t xml:space="preserve"> </w:t>
      </w:r>
      <w:r>
        <w:rPr>
          <w:i/>
          <w:sz w:val="20"/>
        </w:rPr>
        <w:t>y</w:t>
      </w:r>
      <w:r>
        <w:rPr>
          <w:i/>
          <w:spacing w:val="16"/>
          <w:sz w:val="20"/>
        </w:rPr>
        <w:t xml:space="preserve"> </w:t>
      </w:r>
      <w:r>
        <w:rPr>
          <w:i/>
          <w:sz w:val="20"/>
        </w:rPr>
        <w:t>forma,</w:t>
      </w:r>
      <w:r>
        <w:rPr>
          <w:i/>
          <w:spacing w:val="16"/>
          <w:sz w:val="20"/>
        </w:rPr>
        <w:t xml:space="preserve"> </w:t>
      </w:r>
      <w:r>
        <w:rPr>
          <w:i/>
          <w:sz w:val="20"/>
        </w:rPr>
        <w:t>según</w:t>
      </w:r>
      <w:r>
        <w:rPr>
          <w:i/>
          <w:spacing w:val="16"/>
          <w:sz w:val="20"/>
        </w:rPr>
        <w:t xml:space="preserve"> </w:t>
      </w:r>
      <w:r>
        <w:rPr>
          <w:i/>
          <w:sz w:val="20"/>
        </w:rPr>
        <w:t>lo</w:t>
      </w:r>
      <w:r>
        <w:rPr>
          <w:i/>
          <w:spacing w:val="16"/>
          <w:sz w:val="20"/>
        </w:rPr>
        <w:t xml:space="preserve"> </w:t>
      </w:r>
      <w:r>
        <w:rPr>
          <w:i/>
          <w:sz w:val="20"/>
        </w:rPr>
        <w:t>establecido</w:t>
      </w:r>
      <w:r>
        <w:rPr>
          <w:i/>
          <w:spacing w:val="16"/>
          <w:sz w:val="20"/>
        </w:rPr>
        <w:t xml:space="preserve"> </w:t>
      </w:r>
      <w:r>
        <w:rPr>
          <w:i/>
          <w:sz w:val="20"/>
        </w:rPr>
        <w:t>en</w:t>
      </w:r>
      <w:r>
        <w:rPr>
          <w:i/>
          <w:spacing w:val="16"/>
          <w:sz w:val="20"/>
        </w:rPr>
        <w:t xml:space="preserve"> </w:t>
      </w:r>
      <w:r>
        <w:rPr>
          <w:i/>
          <w:sz w:val="20"/>
        </w:rPr>
        <w:t>la</w:t>
      </w:r>
      <w:r>
        <w:rPr>
          <w:i/>
          <w:spacing w:val="16"/>
          <w:sz w:val="20"/>
        </w:rPr>
        <w:t xml:space="preserve"> </w:t>
      </w:r>
      <w:r>
        <w:rPr>
          <w:i/>
          <w:sz w:val="20"/>
        </w:rPr>
        <w:t>Ley</w:t>
      </w:r>
      <w:r>
        <w:rPr>
          <w:i/>
          <w:spacing w:val="16"/>
          <w:sz w:val="20"/>
        </w:rPr>
        <w:t xml:space="preserve"> </w:t>
      </w:r>
      <w:r>
        <w:rPr>
          <w:i/>
          <w:spacing w:val="-5"/>
          <w:sz w:val="20"/>
        </w:rPr>
        <w:t>39</w:t>
      </w:r>
    </w:p>
    <w:p w14:paraId="09D799C0" w14:textId="77777777" w:rsidR="00B20996" w:rsidRDefault="00000000">
      <w:pPr>
        <w:spacing w:before="51" w:line="292" w:lineRule="auto"/>
        <w:ind w:left="708" w:right="1134"/>
        <w:jc w:val="both"/>
        <w:rPr>
          <w:i/>
          <w:sz w:val="20"/>
        </w:rPr>
      </w:pPr>
      <w:r>
        <w:rPr>
          <w:i/>
          <w:sz w:val="20"/>
        </w:rPr>
        <w:t>/2015, de 1 de octubre, del Procedimiento Administrativo Común de las Administraciones Públicas, la cual,</w:t>
      </w:r>
      <w:r>
        <w:rPr>
          <w:i/>
          <w:spacing w:val="28"/>
          <w:sz w:val="20"/>
        </w:rPr>
        <w:t xml:space="preserve"> </w:t>
      </w:r>
      <w:r>
        <w:rPr>
          <w:i/>
          <w:sz w:val="20"/>
        </w:rPr>
        <w:t>en</w:t>
      </w:r>
      <w:r>
        <w:rPr>
          <w:i/>
          <w:spacing w:val="28"/>
          <w:sz w:val="20"/>
        </w:rPr>
        <w:t xml:space="preserve"> </w:t>
      </w:r>
      <w:r>
        <w:rPr>
          <w:i/>
          <w:sz w:val="20"/>
        </w:rPr>
        <w:t>el</w:t>
      </w:r>
      <w:r>
        <w:rPr>
          <w:i/>
          <w:spacing w:val="28"/>
          <w:sz w:val="20"/>
        </w:rPr>
        <w:t xml:space="preserve"> </w:t>
      </w:r>
      <w:r>
        <w:rPr>
          <w:i/>
          <w:sz w:val="20"/>
        </w:rPr>
        <w:t>Art.</w:t>
      </w:r>
      <w:r>
        <w:rPr>
          <w:i/>
          <w:spacing w:val="28"/>
          <w:sz w:val="20"/>
        </w:rPr>
        <w:t xml:space="preserve"> </w:t>
      </w:r>
      <w:r>
        <w:rPr>
          <w:i/>
          <w:sz w:val="20"/>
        </w:rPr>
        <w:t>122,</w:t>
      </w:r>
      <w:r>
        <w:rPr>
          <w:i/>
          <w:spacing w:val="28"/>
          <w:sz w:val="20"/>
        </w:rPr>
        <w:t xml:space="preserve"> </w:t>
      </w:r>
      <w:r>
        <w:rPr>
          <w:i/>
          <w:sz w:val="20"/>
        </w:rPr>
        <w:t>concede</w:t>
      </w:r>
      <w:r>
        <w:rPr>
          <w:i/>
          <w:spacing w:val="28"/>
          <w:sz w:val="20"/>
        </w:rPr>
        <w:t xml:space="preserve"> </w:t>
      </w:r>
      <w:r>
        <w:rPr>
          <w:i/>
          <w:sz w:val="20"/>
        </w:rPr>
        <w:t>el</w:t>
      </w:r>
      <w:r>
        <w:rPr>
          <w:i/>
          <w:spacing w:val="28"/>
          <w:sz w:val="20"/>
        </w:rPr>
        <w:t xml:space="preserve"> </w:t>
      </w:r>
      <w:r>
        <w:rPr>
          <w:i/>
          <w:sz w:val="20"/>
        </w:rPr>
        <w:t>plazo</w:t>
      </w:r>
      <w:r>
        <w:rPr>
          <w:i/>
          <w:spacing w:val="28"/>
          <w:sz w:val="20"/>
        </w:rPr>
        <w:t xml:space="preserve"> </w:t>
      </w:r>
      <w:r>
        <w:rPr>
          <w:i/>
          <w:sz w:val="20"/>
        </w:rPr>
        <w:t>de</w:t>
      </w:r>
      <w:r>
        <w:rPr>
          <w:i/>
          <w:spacing w:val="28"/>
          <w:sz w:val="20"/>
        </w:rPr>
        <w:t xml:space="preserve"> </w:t>
      </w:r>
      <w:r>
        <w:rPr>
          <w:i/>
          <w:sz w:val="20"/>
        </w:rPr>
        <w:t>un</w:t>
      </w:r>
      <w:r>
        <w:rPr>
          <w:i/>
          <w:spacing w:val="28"/>
          <w:sz w:val="20"/>
        </w:rPr>
        <w:t xml:space="preserve"> </w:t>
      </w:r>
      <w:r>
        <w:rPr>
          <w:i/>
          <w:sz w:val="20"/>
        </w:rPr>
        <w:t>mes,</w:t>
      </w:r>
      <w:r>
        <w:rPr>
          <w:i/>
          <w:spacing w:val="28"/>
          <w:sz w:val="20"/>
        </w:rPr>
        <w:t xml:space="preserve"> </w:t>
      </w:r>
      <w:r>
        <w:rPr>
          <w:i/>
          <w:sz w:val="20"/>
        </w:rPr>
        <w:t>a</w:t>
      </w:r>
      <w:r>
        <w:rPr>
          <w:i/>
          <w:spacing w:val="28"/>
          <w:sz w:val="20"/>
        </w:rPr>
        <w:t xml:space="preserve"> </w:t>
      </w:r>
      <w:r>
        <w:rPr>
          <w:i/>
          <w:sz w:val="20"/>
        </w:rPr>
        <w:t>contar</w:t>
      </w:r>
      <w:r>
        <w:rPr>
          <w:i/>
          <w:spacing w:val="28"/>
          <w:sz w:val="20"/>
        </w:rPr>
        <w:t xml:space="preserve"> </w:t>
      </w:r>
      <w:r>
        <w:rPr>
          <w:i/>
          <w:sz w:val="20"/>
        </w:rPr>
        <w:t>desde</w:t>
      </w:r>
      <w:r>
        <w:rPr>
          <w:i/>
          <w:spacing w:val="28"/>
          <w:sz w:val="20"/>
        </w:rPr>
        <w:t xml:space="preserve"> </w:t>
      </w:r>
      <w:r>
        <w:rPr>
          <w:i/>
          <w:sz w:val="20"/>
        </w:rPr>
        <w:t>la</w:t>
      </w:r>
      <w:r>
        <w:rPr>
          <w:i/>
          <w:spacing w:val="28"/>
          <w:sz w:val="20"/>
        </w:rPr>
        <w:t xml:space="preserve"> </w:t>
      </w:r>
      <w:r>
        <w:rPr>
          <w:i/>
          <w:sz w:val="20"/>
        </w:rPr>
        <w:t>publicación</w:t>
      </w:r>
      <w:r>
        <w:rPr>
          <w:i/>
          <w:spacing w:val="28"/>
          <w:sz w:val="20"/>
        </w:rPr>
        <w:t xml:space="preserve"> </w:t>
      </w:r>
      <w:r>
        <w:rPr>
          <w:i/>
          <w:sz w:val="20"/>
        </w:rPr>
        <w:t>o</w:t>
      </w:r>
      <w:r>
        <w:rPr>
          <w:i/>
          <w:spacing w:val="28"/>
          <w:sz w:val="20"/>
        </w:rPr>
        <w:t xml:space="preserve"> </w:t>
      </w:r>
      <w:r>
        <w:rPr>
          <w:i/>
          <w:sz w:val="20"/>
        </w:rPr>
        <w:t>notificación</w:t>
      </w:r>
      <w:r>
        <w:rPr>
          <w:i/>
          <w:spacing w:val="28"/>
          <w:sz w:val="20"/>
        </w:rPr>
        <w:t xml:space="preserve"> </w:t>
      </w:r>
      <w:r>
        <w:rPr>
          <w:i/>
          <w:sz w:val="20"/>
        </w:rPr>
        <w:t>del acto, para interponerlo.</w:t>
      </w:r>
    </w:p>
    <w:p w14:paraId="2F3207DC" w14:textId="77777777" w:rsidR="00B20996" w:rsidRDefault="00B20996">
      <w:pPr>
        <w:spacing w:line="292" w:lineRule="auto"/>
        <w:jc w:val="both"/>
        <w:rPr>
          <w:i/>
          <w:sz w:val="20"/>
        </w:rPr>
        <w:sectPr w:rsidR="00B20996">
          <w:pgSz w:w="11910" w:h="16840"/>
          <w:pgMar w:top="1260" w:right="282" w:bottom="1260" w:left="708" w:header="225" w:footer="1060" w:gutter="0"/>
          <w:cols w:space="720"/>
        </w:sectPr>
      </w:pPr>
    </w:p>
    <w:p w14:paraId="2D6443BC" w14:textId="540410A8" w:rsidR="00B20996" w:rsidRDefault="00000000">
      <w:pPr>
        <w:spacing w:before="179" w:line="292" w:lineRule="auto"/>
        <w:ind w:left="709" w:right="1134"/>
        <w:jc w:val="both"/>
        <w:rPr>
          <w:i/>
          <w:sz w:val="20"/>
        </w:rPr>
      </w:pPr>
      <w:r>
        <w:rPr>
          <w:i/>
          <w:sz w:val="20"/>
        </w:rPr>
        <w:lastRenderedPageBreak/>
        <w:t>Así mismo, según lo dispuesto en el artículo 121 de la citada Ley “Las resoluciones y actos a que se refiere</w:t>
      </w:r>
      <w:r>
        <w:rPr>
          <w:i/>
          <w:spacing w:val="40"/>
          <w:sz w:val="20"/>
        </w:rPr>
        <w:t xml:space="preserve"> </w:t>
      </w:r>
      <w:r>
        <w:rPr>
          <w:i/>
          <w:sz w:val="20"/>
        </w:rPr>
        <w:t>el</w:t>
      </w:r>
      <w:r>
        <w:rPr>
          <w:i/>
          <w:spacing w:val="40"/>
          <w:sz w:val="20"/>
        </w:rPr>
        <w:t xml:space="preserve"> </w:t>
      </w:r>
      <w:r>
        <w:rPr>
          <w:i/>
          <w:sz w:val="20"/>
        </w:rPr>
        <w:t>artículo</w:t>
      </w:r>
      <w:r>
        <w:rPr>
          <w:i/>
          <w:spacing w:val="40"/>
          <w:sz w:val="20"/>
        </w:rPr>
        <w:t xml:space="preserve"> </w:t>
      </w:r>
      <w:r>
        <w:rPr>
          <w:i/>
          <w:sz w:val="20"/>
        </w:rPr>
        <w:t>112.1,</w:t>
      </w:r>
      <w:r>
        <w:rPr>
          <w:i/>
          <w:spacing w:val="40"/>
          <w:sz w:val="20"/>
        </w:rPr>
        <w:t xml:space="preserve"> </w:t>
      </w:r>
      <w:r>
        <w:rPr>
          <w:i/>
          <w:sz w:val="20"/>
        </w:rPr>
        <w:t>cuando</w:t>
      </w:r>
      <w:r>
        <w:rPr>
          <w:i/>
          <w:spacing w:val="40"/>
          <w:sz w:val="20"/>
        </w:rPr>
        <w:t xml:space="preserve"> </w:t>
      </w:r>
      <w:r>
        <w:rPr>
          <w:i/>
          <w:sz w:val="20"/>
        </w:rPr>
        <w:t>no</w:t>
      </w:r>
      <w:r>
        <w:rPr>
          <w:i/>
          <w:spacing w:val="40"/>
          <w:sz w:val="20"/>
        </w:rPr>
        <w:t xml:space="preserve"> </w:t>
      </w:r>
      <w:r>
        <w:rPr>
          <w:i/>
          <w:sz w:val="20"/>
        </w:rPr>
        <w:t>pongan</w:t>
      </w:r>
      <w:r>
        <w:rPr>
          <w:i/>
          <w:spacing w:val="40"/>
          <w:sz w:val="20"/>
        </w:rPr>
        <w:t xml:space="preserve"> </w:t>
      </w:r>
      <w:r>
        <w:rPr>
          <w:i/>
          <w:sz w:val="20"/>
        </w:rPr>
        <w:t>fin</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vía</w:t>
      </w:r>
      <w:r>
        <w:rPr>
          <w:i/>
          <w:spacing w:val="40"/>
          <w:sz w:val="20"/>
        </w:rPr>
        <w:t xml:space="preserve"> </w:t>
      </w:r>
      <w:r>
        <w:rPr>
          <w:i/>
          <w:sz w:val="20"/>
        </w:rPr>
        <w:t>administrativa,</w:t>
      </w:r>
      <w:r>
        <w:rPr>
          <w:i/>
          <w:spacing w:val="40"/>
          <w:sz w:val="20"/>
        </w:rPr>
        <w:t xml:space="preserve"> </w:t>
      </w:r>
      <w:r>
        <w:rPr>
          <w:i/>
          <w:sz w:val="20"/>
        </w:rPr>
        <w:t>podrán</w:t>
      </w:r>
      <w:r>
        <w:rPr>
          <w:i/>
          <w:spacing w:val="40"/>
          <w:sz w:val="20"/>
        </w:rPr>
        <w:t xml:space="preserve"> </w:t>
      </w:r>
      <w:r>
        <w:rPr>
          <w:i/>
          <w:sz w:val="20"/>
        </w:rPr>
        <w:t>ser</w:t>
      </w:r>
      <w:r>
        <w:rPr>
          <w:i/>
          <w:spacing w:val="40"/>
          <w:sz w:val="20"/>
        </w:rPr>
        <w:t xml:space="preserve"> </w:t>
      </w:r>
      <w:r>
        <w:rPr>
          <w:i/>
          <w:sz w:val="20"/>
        </w:rPr>
        <w:t>recurridos</w:t>
      </w:r>
      <w:r>
        <w:rPr>
          <w:i/>
          <w:spacing w:val="40"/>
          <w:sz w:val="20"/>
        </w:rPr>
        <w:t xml:space="preserve"> </w:t>
      </w:r>
      <w:r>
        <w:rPr>
          <w:i/>
          <w:sz w:val="20"/>
        </w:rPr>
        <w:t xml:space="preserve">en alzada ante el órgano superior jerárquico del que los dictó. A estos efectos, los Tribunales y órganos de selección del personal al servicio de las Administraciones Públicas y cualesquiera otros que, en el seno de éstas, actúen con autonomía funcional, se considerarán dependientes del órgano al que estén adscritos o, en su defecto, del que haya nombrado al presidente de </w:t>
      </w:r>
      <w:proofErr w:type="gramStart"/>
      <w:r>
        <w:rPr>
          <w:i/>
          <w:sz w:val="20"/>
        </w:rPr>
        <w:t>los mismos</w:t>
      </w:r>
      <w:proofErr w:type="gramEnd"/>
      <w:r>
        <w:rPr>
          <w:i/>
          <w:sz w:val="20"/>
        </w:rPr>
        <w:t>.”</w:t>
      </w:r>
    </w:p>
    <w:p w14:paraId="7A8761B4" w14:textId="77777777" w:rsidR="00B20996" w:rsidRDefault="00B20996">
      <w:pPr>
        <w:pStyle w:val="Textoindependiente"/>
        <w:spacing w:before="10"/>
        <w:rPr>
          <w:i/>
        </w:rPr>
      </w:pPr>
    </w:p>
    <w:p w14:paraId="36BC3180" w14:textId="77777777" w:rsidR="00B20996" w:rsidRDefault="00000000">
      <w:pPr>
        <w:spacing w:line="292" w:lineRule="auto"/>
        <w:ind w:left="709" w:right="1134"/>
        <w:jc w:val="both"/>
        <w:rPr>
          <w:i/>
          <w:sz w:val="20"/>
        </w:rPr>
      </w:pPr>
      <w:r>
        <w:rPr>
          <w:i/>
          <w:sz w:val="20"/>
        </w:rPr>
        <w:t>Por lo que, en este caso, se interpone ante la Junta de Gobierno Local del Ayuntamiento de Las Rozas de Madrid, en calidad de órgano competente en la designación y nombramiento del Tribunal Calificador del presente proceso selectivo.</w:t>
      </w:r>
    </w:p>
    <w:p w14:paraId="6CC3BFC2" w14:textId="77777777" w:rsidR="00B20996" w:rsidRDefault="00B20996">
      <w:pPr>
        <w:pStyle w:val="Textoindependiente"/>
        <w:spacing w:before="10"/>
        <w:rPr>
          <w:i/>
        </w:rPr>
      </w:pPr>
    </w:p>
    <w:p w14:paraId="2CA06186" w14:textId="18D5ADBF" w:rsidR="00B20996" w:rsidRDefault="00000000">
      <w:pPr>
        <w:spacing w:line="292" w:lineRule="auto"/>
        <w:ind w:left="709" w:right="1134"/>
        <w:jc w:val="both"/>
        <w:rPr>
          <w:i/>
          <w:sz w:val="20"/>
        </w:rPr>
      </w:pPr>
      <w:r>
        <w:rPr>
          <w:i/>
          <w:noProof/>
          <w:sz w:val="20"/>
        </w:rPr>
        <mc:AlternateContent>
          <mc:Choice Requires="wps">
            <w:drawing>
              <wp:anchor distT="0" distB="0" distL="0" distR="0" simplePos="0" relativeHeight="15742464" behindDoc="0" locked="0" layoutInCell="1" allowOverlap="1" wp14:anchorId="36262164" wp14:editId="6FDBBD49">
                <wp:simplePos x="0" y="0"/>
                <wp:positionH relativeFrom="page">
                  <wp:posOffset>6807090</wp:posOffset>
                </wp:positionH>
                <wp:positionV relativeFrom="paragraph">
                  <wp:posOffset>-4001</wp:posOffset>
                </wp:positionV>
                <wp:extent cx="419734" cy="31870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907FA1"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7CF384"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36262164" id="Textbox 46" o:spid="_x0000_s1046" type="#_x0000_t202" style="position:absolute;left:0;text-align:left;margin-left:536pt;margin-top:-.3pt;width:33.05pt;height:250.95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C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" filled="f" stroked="f">
                <v:textbox style="layout-flow:vertical;mso-layout-flow-alt:bottom-to-top" inset="0,0,0,0">
                  <w:txbxContent>
                    <w:p w14:paraId="11907FA1"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7CF384"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proofErr w:type="gramStart"/>
      <w:r>
        <w:rPr>
          <w:i/>
          <w:sz w:val="20"/>
        </w:rPr>
        <w:t>SEGUNDO.-</w:t>
      </w:r>
      <w:proofErr w:type="gramEnd"/>
      <w:r>
        <w:rPr>
          <w:i/>
          <w:sz w:val="20"/>
        </w:rPr>
        <w:t xml:space="preserve"> D</w:t>
      </w:r>
      <w:r w:rsidR="0006077D">
        <w:rPr>
          <w:i/>
          <w:sz w:val="20"/>
        </w:rPr>
        <w:t>.</w:t>
      </w:r>
      <w:r>
        <w:rPr>
          <w:i/>
          <w:sz w:val="20"/>
        </w:rPr>
        <w:t>ª</w:t>
      </w:r>
      <w:r w:rsidR="0006077D">
        <w:rPr>
          <w:i/>
          <w:sz w:val="20"/>
        </w:rPr>
        <w:t xml:space="preserve"> M.I.S.B., </w:t>
      </w:r>
      <w:r>
        <w:rPr>
          <w:i/>
          <w:sz w:val="20"/>
        </w:rPr>
        <w:t>está legitimada para interponer el presente Recurso de Alzada en calidad de interesado y participante en el presente proceso selectivo, según lo dispuesto en el artículo 4 de la Ley 39/2015, de 1 de octubre, del Procedimiento Administrativo Común de las Administraciones Públicas.</w:t>
      </w:r>
    </w:p>
    <w:p w14:paraId="1FCA28D3" w14:textId="77777777" w:rsidR="00B20996" w:rsidRDefault="00B20996">
      <w:pPr>
        <w:pStyle w:val="Textoindependiente"/>
        <w:spacing w:before="9"/>
        <w:rPr>
          <w:i/>
        </w:rPr>
      </w:pPr>
    </w:p>
    <w:p w14:paraId="298CE3A5" w14:textId="6427E6B3" w:rsidR="00B20996" w:rsidRDefault="00000000">
      <w:pPr>
        <w:spacing w:line="292" w:lineRule="auto"/>
        <w:ind w:left="709" w:right="1134"/>
        <w:jc w:val="both"/>
        <w:rPr>
          <w:i/>
          <w:sz w:val="20"/>
        </w:rPr>
      </w:pPr>
      <w:proofErr w:type="gramStart"/>
      <w:r>
        <w:rPr>
          <w:i/>
          <w:sz w:val="20"/>
        </w:rPr>
        <w:t>TERCERO.-</w:t>
      </w:r>
      <w:proofErr w:type="gramEnd"/>
      <w:r>
        <w:rPr>
          <w:i/>
          <w:sz w:val="20"/>
        </w:rPr>
        <w:t xml:space="preserve"> En el escrito presentado por el interesado, D</w:t>
      </w:r>
      <w:r w:rsidR="0006077D">
        <w:rPr>
          <w:i/>
          <w:sz w:val="20"/>
        </w:rPr>
        <w:t>.</w:t>
      </w:r>
      <w:r>
        <w:rPr>
          <w:i/>
          <w:sz w:val="20"/>
        </w:rPr>
        <w:t>ª</w:t>
      </w:r>
      <w:r w:rsidR="0006077D">
        <w:rPr>
          <w:i/>
          <w:sz w:val="20"/>
        </w:rPr>
        <w:t xml:space="preserve"> M.I.S.B., </w:t>
      </w:r>
      <w:r>
        <w:rPr>
          <w:i/>
          <w:sz w:val="20"/>
        </w:rPr>
        <w:t>alega lo siguiente:</w:t>
      </w:r>
    </w:p>
    <w:p w14:paraId="1D06053D" w14:textId="77777777" w:rsidR="00B20996" w:rsidRDefault="00B20996">
      <w:pPr>
        <w:pStyle w:val="Textoindependiente"/>
        <w:spacing w:before="10"/>
        <w:rPr>
          <w:i/>
        </w:rPr>
      </w:pPr>
    </w:p>
    <w:p w14:paraId="0B03B5E7" w14:textId="77777777" w:rsidR="00B20996" w:rsidRDefault="00000000">
      <w:pPr>
        <w:ind w:left="709"/>
        <w:rPr>
          <w:i/>
          <w:sz w:val="20"/>
        </w:rPr>
      </w:pPr>
      <w:r>
        <w:rPr>
          <w:i/>
          <w:sz w:val="20"/>
        </w:rPr>
        <w:t>“Anular</w:t>
      </w:r>
      <w:r>
        <w:rPr>
          <w:i/>
          <w:spacing w:val="-3"/>
          <w:sz w:val="20"/>
        </w:rPr>
        <w:t xml:space="preserve"> </w:t>
      </w:r>
      <w:r>
        <w:rPr>
          <w:i/>
          <w:sz w:val="20"/>
        </w:rPr>
        <w:t>la</w:t>
      </w:r>
      <w:r>
        <w:rPr>
          <w:i/>
          <w:spacing w:val="-2"/>
          <w:sz w:val="20"/>
        </w:rPr>
        <w:t xml:space="preserve"> </w:t>
      </w:r>
      <w:r>
        <w:rPr>
          <w:i/>
          <w:sz w:val="20"/>
        </w:rPr>
        <w:t>pregunta</w:t>
      </w:r>
      <w:r>
        <w:rPr>
          <w:i/>
          <w:spacing w:val="-2"/>
          <w:sz w:val="20"/>
        </w:rPr>
        <w:t xml:space="preserve"> </w:t>
      </w:r>
      <w:proofErr w:type="spellStart"/>
      <w:r>
        <w:rPr>
          <w:i/>
          <w:sz w:val="20"/>
        </w:rPr>
        <w:t>nº</w:t>
      </w:r>
      <w:proofErr w:type="spellEnd"/>
      <w:r>
        <w:rPr>
          <w:i/>
          <w:spacing w:val="-2"/>
          <w:sz w:val="20"/>
        </w:rPr>
        <w:t xml:space="preserve"> </w:t>
      </w:r>
      <w:r>
        <w:rPr>
          <w:i/>
          <w:sz w:val="20"/>
        </w:rPr>
        <w:t>72</w:t>
      </w:r>
      <w:r>
        <w:rPr>
          <w:i/>
          <w:spacing w:val="-2"/>
          <w:sz w:val="20"/>
        </w:rPr>
        <w:t xml:space="preserve"> </w:t>
      </w:r>
      <w:r>
        <w:rPr>
          <w:i/>
          <w:sz w:val="20"/>
        </w:rPr>
        <w:t>del</w:t>
      </w:r>
      <w:r>
        <w:rPr>
          <w:i/>
          <w:spacing w:val="-2"/>
          <w:sz w:val="20"/>
        </w:rPr>
        <w:t xml:space="preserve"> </w:t>
      </w:r>
      <w:r>
        <w:rPr>
          <w:i/>
          <w:sz w:val="20"/>
        </w:rPr>
        <w:t>examen,</w:t>
      </w:r>
      <w:r>
        <w:rPr>
          <w:i/>
          <w:spacing w:val="-2"/>
          <w:sz w:val="20"/>
        </w:rPr>
        <w:t xml:space="preserve"> </w:t>
      </w:r>
      <w:r>
        <w:rPr>
          <w:i/>
          <w:sz w:val="20"/>
        </w:rPr>
        <w:t>dado</w:t>
      </w:r>
      <w:r>
        <w:rPr>
          <w:i/>
          <w:spacing w:val="-2"/>
          <w:sz w:val="20"/>
        </w:rPr>
        <w:t xml:space="preserve"> </w:t>
      </w:r>
      <w:r>
        <w:rPr>
          <w:i/>
          <w:sz w:val="20"/>
        </w:rPr>
        <w:t>que</w:t>
      </w:r>
      <w:r>
        <w:rPr>
          <w:i/>
          <w:spacing w:val="-2"/>
          <w:sz w:val="20"/>
        </w:rPr>
        <w:t xml:space="preserve"> </w:t>
      </w:r>
      <w:r>
        <w:rPr>
          <w:i/>
          <w:sz w:val="20"/>
        </w:rPr>
        <w:t>no</w:t>
      </w:r>
      <w:r>
        <w:rPr>
          <w:i/>
          <w:spacing w:val="-2"/>
          <w:sz w:val="20"/>
        </w:rPr>
        <w:t xml:space="preserve"> </w:t>
      </w:r>
      <w:r>
        <w:rPr>
          <w:i/>
          <w:sz w:val="20"/>
        </w:rPr>
        <w:t>se</w:t>
      </w:r>
      <w:r>
        <w:rPr>
          <w:i/>
          <w:spacing w:val="-2"/>
          <w:sz w:val="20"/>
        </w:rPr>
        <w:t xml:space="preserve"> </w:t>
      </w:r>
      <w:r>
        <w:rPr>
          <w:i/>
          <w:sz w:val="20"/>
        </w:rPr>
        <w:t>ajusta</w:t>
      </w:r>
      <w:r>
        <w:rPr>
          <w:i/>
          <w:spacing w:val="-2"/>
          <w:sz w:val="20"/>
        </w:rPr>
        <w:t xml:space="preserve"> </w:t>
      </w:r>
      <w:r>
        <w:rPr>
          <w:i/>
          <w:sz w:val="20"/>
        </w:rPr>
        <w:t>al</w:t>
      </w:r>
      <w:r>
        <w:rPr>
          <w:i/>
          <w:spacing w:val="-2"/>
          <w:sz w:val="20"/>
        </w:rPr>
        <w:t xml:space="preserve"> </w:t>
      </w:r>
      <w:r>
        <w:rPr>
          <w:i/>
          <w:sz w:val="20"/>
        </w:rPr>
        <w:t>temario</w:t>
      </w:r>
      <w:r>
        <w:rPr>
          <w:i/>
          <w:spacing w:val="-2"/>
          <w:sz w:val="20"/>
        </w:rPr>
        <w:t xml:space="preserve"> </w:t>
      </w:r>
      <w:r>
        <w:rPr>
          <w:i/>
          <w:sz w:val="20"/>
        </w:rPr>
        <w:t>de</w:t>
      </w:r>
      <w:r>
        <w:rPr>
          <w:i/>
          <w:spacing w:val="-2"/>
          <w:sz w:val="20"/>
        </w:rPr>
        <w:t xml:space="preserve"> </w:t>
      </w:r>
      <w:r>
        <w:rPr>
          <w:i/>
          <w:sz w:val="20"/>
        </w:rPr>
        <w:t>la</w:t>
      </w:r>
      <w:r>
        <w:rPr>
          <w:i/>
          <w:spacing w:val="-2"/>
          <w:sz w:val="20"/>
        </w:rPr>
        <w:t xml:space="preserve"> oposición.</w:t>
      </w:r>
    </w:p>
    <w:p w14:paraId="28660FFF" w14:textId="77777777" w:rsidR="00B20996" w:rsidRDefault="00B20996">
      <w:pPr>
        <w:pStyle w:val="Textoindependiente"/>
        <w:spacing w:before="61"/>
        <w:rPr>
          <w:i/>
        </w:rPr>
      </w:pPr>
    </w:p>
    <w:p w14:paraId="6E808280" w14:textId="4E0FB3F9" w:rsidR="00B20996" w:rsidRDefault="00000000">
      <w:pPr>
        <w:pStyle w:val="Prrafodelista"/>
        <w:numPr>
          <w:ilvl w:val="0"/>
          <w:numId w:val="14"/>
        </w:numPr>
        <w:tabs>
          <w:tab w:val="left" w:pos="991"/>
        </w:tabs>
        <w:spacing w:line="292" w:lineRule="auto"/>
        <w:ind w:firstLine="0"/>
        <w:rPr>
          <w:i/>
          <w:sz w:val="20"/>
        </w:rPr>
      </w:pPr>
      <w:r>
        <w:rPr>
          <w:i/>
          <w:sz w:val="20"/>
        </w:rPr>
        <w:t>En</w:t>
      </w:r>
      <w:r>
        <w:rPr>
          <w:i/>
          <w:spacing w:val="67"/>
          <w:sz w:val="20"/>
        </w:rPr>
        <w:t xml:space="preserve"> </w:t>
      </w:r>
      <w:r>
        <w:rPr>
          <w:i/>
          <w:sz w:val="20"/>
        </w:rPr>
        <w:t>su</w:t>
      </w:r>
      <w:r>
        <w:rPr>
          <w:i/>
          <w:spacing w:val="67"/>
          <w:sz w:val="20"/>
        </w:rPr>
        <w:t xml:space="preserve"> </w:t>
      </w:r>
      <w:r>
        <w:rPr>
          <w:i/>
          <w:sz w:val="20"/>
        </w:rPr>
        <w:t>lugar,</w:t>
      </w:r>
      <w:r>
        <w:rPr>
          <w:i/>
          <w:spacing w:val="67"/>
          <w:sz w:val="20"/>
        </w:rPr>
        <w:t xml:space="preserve"> </w:t>
      </w:r>
      <w:r>
        <w:rPr>
          <w:i/>
          <w:sz w:val="20"/>
        </w:rPr>
        <w:t>computar</w:t>
      </w:r>
      <w:r>
        <w:rPr>
          <w:i/>
          <w:spacing w:val="67"/>
          <w:sz w:val="20"/>
        </w:rPr>
        <w:t xml:space="preserve"> </w:t>
      </w:r>
      <w:r>
        <w:rPr>
          <w:i/>
          <w:sz w:val="20"/>
        </w:rPr>
        <w:t>la</w:t>
      </w:r>
      <w:r>
        <w:rPr>
          <w:i/>
          <w:spacing w:val="67"/>
          <w:sz w:val="20"/>
        </w:rPr>
        <w:t xml:space="preserve"> </w:t>
      </w:r>
      <w:r>
        <w:rPr>
          <w:i/>
          <w:sz w:val="20"/>
        </w:rPr>
        <w:t>pregunta</w:t>
      </w:r>
      <w:r>
        <w:rPr>
          <w:i/>
          <w:spacing w:val="67"/>
          <w:sz w:val="20"/>
        </w:rPr>
        <w:t xml:space="preserve"> </w:t>
      </w:r>
      <w:r>
        <w:rPr>
          <w:i/>
          <w:sz w:val="20"/>
        </w:rPr>
        <w:t>de</w:t>
      </w:r>
      <w:r>
        <w:rPr>
          <w:i/>
          <w:spacing w:val="67"/>
          <w:sz w:val="20"/>
        </w:rPr>
        <w:t xml:space="preserve"> </w:t>
      </w:r>
      <w:r>
        <w:rPr>
          <w:i/>
          <w:sz w:val="20"/>
        </w:rPr>
        <w:t>reserva</w:t>
      </w:r>
      <w:r>
        <w:rPr>
          <w:i/>
          <w:spacing w:val="67"/>
          <w:sz w:val="20"/>
        </w:rPr>
        <w:t xml:space="preserve"> </w:t>
      </w:r>
      <w:r>
        <w:rPr>
          <w:i/>
          <w:sz w:val="20"/>
        </w:rPr>
        <w:t>correspondiente</w:t>
      </w:r>
      <w:r>
        <w:rPr>
          <w:i/>
          <w:spacing w:val="67"/>
          <w:sz w:val="20"/>
        </w:rPr>
        <w:t xml:space="preserve"> </w:t>
      </w:r>
      <w:r>
        <w:rPr>
          <w:i/>
          <w:sz w:val="20"/>
        </w:rPr>
        <w:t>según</w:t>
      </w:r>
      <w:r>
        <w:rPr>
          <w:i/>
          <w:spacing w:val="67"/>
          <w:sz w:val="20"/>
        </w:rPr>
        <w:t xml:space="preserve"> </w:t>
      </w:r>
      <w:r>
        <w:rPr>
          <w:i/>
          <w:sz w:val="20"/>
        </w:rPr>
        <w:t>lo</w:t>
      </w:r>
      <w:r>
        <w:rPr>
          <w:i/>
          <w:spacing w:val="67"/>
          <w:sz w:val="20"/>
        </w:rPr>
        <w:t xml:space="preserve"> </w:t>
      </w:r>
      <w:r>
        <w:rPr>
          <w:i/>
          <w:sz w:val="20"/>
        </w:rPr>
        <w:t>establecido</w:t>
      </w:r>
      <w:r>
        <w:rPr>
          <w:i/>
          <w:spacing w:val="67"/>
          <w:sz w:val="20"/>
        </w:rPr>
        <w:t xml:space="preserve"> </w:t>
      </w:r>
      <w:r>
        <w:rPr>
          <w:i/>
          <w:sz w:val="20"/>
        </w:rPr>
        <w:t>en</w:t>
      </w:r>
      <w:r>
        <w:rPr>
          <w:i/>
          <w:spacing w:val="67"/>
          <w:sz w:val="20"/>
        </w:rPr>
        <w:t xml:space="preserve"> </w:t>
      </w:r>
      <w:r>
        <w:rPr>
          <w:i/>
          <w:sz w:val="20"/>
        </w:rPr>
        <w:t>la convocatoria</w:t>
      </w:r>
      <w:r w:rsidR="0006077D">
        <w:rPr>
          <w:i/>
          <w:sz w:val="20"/>
        </w:rPr>
        <w:t>”.</w:t>
      </w:r>
    </w:p>
    <w:p w14:paraId="531B52AC" w14:textId="77777777" w:rsidR="00B20996" w:rsidRDefault="00B20996">
      <w:pPr>
        <w:pStyle w:val="Textoindependiente"/>
        <w:spacing w:before="10"/>
        <w:rPr>
          <w:i/>
        </w:rPr>
      </w:pPr>
    </w:p>
    <w:p w14:paraId="5A3F7928" w14:textId="77777777" w:rsidR="00B20996" w:rsidRDefault="00000000">
      <w:pPr>
        <w:spacing w:line="292" w:lineRule="auto"/>
        <w:ind w:left="709" w:right="1134"/>
        <w:jc w:val="both"/>
        <w:rPr>
          <w:i/>
          <w:sz w:val="20"/>
        </w:rPr>
      </w:pPr>
      <w:r>
        <w:rPr>
          <w:i/>
          <w:sz w:val="20"/>
        </w:rPr>
        <w:t>La que suscribe el presente informe considera que no procede lo solicitado a los argumentos que se detallan a continuación:</w:t>
      </w:r>
    </w:p>
    <w:p w14:paraId="5017EA38" w14:textId="77777777" w:rsidR="00B20996" w:rsidRDefault="00B20996">
      <w:pPr>
        <w:pStyle w:val="Textoindependiente"/>
        <w:spacing w:before="9"/>
        <w:rPr>
          <w:i/>
        </w:rPr>
      </w:pPr>
    </w:p>
    <w:p w14:paraId="40813565" w14:textId="77777777" w:rsidR="00B20996" w:rsidRDefault="00000000">
      <w:pPr>
        <w:spacing w:before="1" w:line="292" w:lineRule="auto"/>
        <w:ind w:left="709" w:right="1134"/>
        <w:jc w:val="both"/>
        <w:rPr>
          <w:i/>
          <w:sz w:val="20"/>
        </w:rPr>
      </w:pPr>
      <w:r>
        <w:rPr>
          <w:i/>
          <w:sz w:val="20"/>
        </w:rPr>
        <w:t>Los órganos selectivos,</w:t>
      </w:r>
      <w:r>
        <w:rPr>
          <w:i/>
          <w:spacing w:val="15"/>
          <w:sz w:val="20"/>
        </w:rPr>
        <w:t xml:space="preserve"> </w:t>
      </w:r>
      <w:r>
        <w:rPr>
          <w:i/>
          <w:sz w:val="20"/>
        </w:rPr>
        <w:t>quedan vinculados por lo dispuesto en las bases,</w:t>
      </w:r>
      <w:r>
        <w:rPr>
          <w:i/>
          <w:spacing w:val="15"/>
          <w:sz w:val="20"/>
        </w:rPr>
        <w:t xml:space="preserve"> </w:t>
      </w:r>
      <w:r>
        <w:rPr>
          <w:i/>
          <w:sz w:val="20"/>
        </w:rPr>
        <w:t>pero como ha reconocido</w:t>
      </w:r>
      <w:r>
        <w:rPr>
          <w:i/>
          <w:spacing w:val="80"/>
          <w:sz w:val="20"/>
        </w:rPr>
        <w:t xml:space="preserve"> </w:t>
      </w:r>
      <w:r>
        <w:rPr>
          <w:i/>
          <w:sz w:val="20"/>
        </w:rPr>
        <w:t>el Tribunal Constitucional, en su Sentencia 34/1995, de 6 de febrero, disponen de discrecionalidad técnica para la interpretación de las bases y para adecuar la convocatoria a las circunstancias concretas, que se funda en una presunción de certeza y razonabilidad de su actuación, dada la especialización e imparcialidad de los órganos establecidos para realizar las valoraciones.</w:t>
      </w:r>
    </w:p>
    <w:p w14:paraId="37EA2F5F" w14:textId="77777777" w:rsidR="00B20996" w:rsidRDefault="00B20996">
      <w:pPr>
        <w:pStyle w:val="Textoindependiente"/>
        <w:spacing w:before="9"/>
        <w:rPr>
          <w:i/>
        </w:rPr>
      </w:pPr>
    </w:p>
    <w:p w14:paraId="2E281486" w14:textId="4B78339E" w:rsidR="00B20996" w:rsidRDefault="00000000">
      <w:pPr>
        <w:spacing w:line="292" w:lineRule="auto"/>
        <w:ind w:left="709" w:right="1134"/>
        <w:jc w:val="both"/>
        <w:rPr>
          <w:i/>
          <w:sz w:val="20"/>
        </w:rPr>
      </w:pPr>
      <w:r>
        <w:rPr>
          <w:i/>
          <w:sz w:val="20"/>
        </w:rPr>
        <w:t xml:space="preserve">Por ello, se reconoce a los Tribunales calificadores capacidad para resolver todas las dudas que el desarrollo de las pruebas selectivas pueda ocasionar, pero con plena vinculación a las bases de la </w:t>
      </w:r>
      <w:r>
        <w:rPr>
          <w:i/>
          <w:spacing w:val="-2"/>
          <w:sz w:val="20"/>
        </w:rPr>
        <w:t>convocatoria</w:t>
      </w:r>
    </w:p>
    <w:p w14:paraId="52A81752" w14:textId="77777777" w:rsidR="00B20996" w:rsidRDefault="00B20996">
      <w:pPr>
        <w:pStyle w:val="Textoindependiente"/>
        <w:spacing w:before="10"/>
        <w:rPr>
          <w:i/>
        </w:rPr>
      </w:pPr>
    </w:p>
    <w:p w14:paraId="159378F0" w14:textId="77777777" w:rsidR="00B20996" w:rsidRDefault="00000000">
      <w:pPr>
        <w:spacing w:line="292" w:lineRule="auto"/>
        <w:ind w:left="709" w:right="1134"/>
        <w:jc w:val="both"/>
        <w:rPr>
          <w:i/>
          <w:sz w:val="20"/>
        </w:rPr>
      </w:pPr>
      <w:r>
        <w:rPr>
          <w:i/>
          <w:sz w:val="20"/>
        </w:rPr>
        <w:t>En el presente caso, consideramos que corresponde al Tribunal calificador de las pruebas de selección, dentro de su función de velar por el cumplimiento de las bases y de garantizar el cumplimento de los principios de igualdad, mérito y capacidad, decidir la anulación de la pregunta 72 si considera, de forma motivada, que la misma no corresponde de forma estricta con el temario establecido en las bases de la convocatoria.</w:t>
      </w:r>
    </w:p>
    <w:p w14:paraId="559341FD" w14:textId="77777777" w:rsidR="00B20996" w:rsidRDefault="00B20996">
      <w:pPr>
        <w:pStyle w:val="Textoindependiente"/>
        <w:spacing w:before="9"/>
        <w:rPr>
          <w:i/>
        </w:rPr>
      </w:pPr>
    </w:p>
    <w:p w14:paraId="0D576699" w14:textId="77777777" w:rsidR="00B20996" w:rsidRDefault="00000000">
      <w:pPr>
        <w:spacing w:before="1"/>
        <w:ind w:left="708"/>
        <w:rPr>
          <w:i/>
          <w:sz w:val="20"/>
        </w:rPr>
      </w:pPr>
      <w:r>
        <w:rPr>
          <w:i/>
          <w:sz w:val="20"/>
        </w:rPr>
        <w:t>La</w:t>
      </w:r>
      <w:r>
        <w:rPr>
          <w:i/>
          <w:spacing w:val="-4"/>
          <w:sz w:val="20"/>
        </w:rPr>
        <w:t xml:space="preserve"> </w:t>
      </w:r>
      <w:r>
        <w:rPr>
          <w:i/>
          <w:sz w:val="20"/>
        </w:rPr>
        <w:t>pregunta</w:t>
      </w:r>
      <w:r>
        <w:rPr>
          <w:i/>
          <w:spacing w:val="-4"/>
          <w:sz w:val="20"/>
        </w:rPr>
        <w:t xml:space="preserve"> </w:t>
      </w:r>
      <w:r>
        <w:rPr>
          <w:i/>
          <w:sz w:val="20"/>
        </w:rPr>
        <w:t>72</w:t>
      </w:r>
      <w:r>
        <w:rPr>
          <w:i/>
          <w:spacing w:val="-3"/>
          <w:sz w:val="20"/>
        </w:rPr>
        <w:t xml:space="preserve"> </w:t>
      </w:r>
      <w:r>
        <w:rPr>
          <w:i/>
          <w:sz w:val="20"/>
        </w:rPr>
        <w:t>del</w:t>
      </w:r>
      <w:r>
        <w:rPr>
          <w:i/>
          <w:spacing w:val="-4"/>
          <w:sz w:val="20"/>
        </w:rPr>
        <w:t xml:space="preserve"> </w:t>
      </w:r>
      <w:r>
        <w:rPr>
          <w:i/>
          <w:sz w:val="20"/>
        </w:rPr>
        <w:t>cuestionario</w:t>
      </w:r>
      <w:r>
        <w:rPr>
          <w:i/>
          <w:spacing w:val="-3"/>
          <w:sz w:val="20"/>
        </w:rPr>
        <w:t xml:space="preserve"> </w:t>
      </w:r>
      <w:r>
        <w:rPr>
          <w:i/>
          <w:sz w:val="20"/>
        </w:rPr>
        <w:t>es</w:t>
      </w:r>
      <w:r>
        <w:rPr>
          <w:i/>
          <w:spacing w:val="-4"/>
          <w:sz w:val="20"/>
        </w:rPr>
        <w:t xml:space="preserve"> </w:t>
      </w:r>
      <w:r>
        <w:rPr>
          <w:i/>
          <w:sz w:val="20"/>
        </w:rPr>
        <w:t>del</w:t>
      </w:r>
      <w:r>
        <w:rPr>
          <w:i/>
          <w:spacing w:val="-3"/>
          <w:sz w:val="20"/>
        </w:rPr>
        <w:t xml:space="preserve"> </w:t>
      </w:r>
      <w:r>
        <w:rPr>
          <w:i/>
          <w:sz w:val="20"/>
        </w:rPr>
        <w:t>siguiente</w:t>
      </w:r>
      <w:r>
        <w:rPr>
          <w:i/>
          <w:spacing w:val="-4"/>
          <w:sz w:val="20"/>
        </w:rPr>
        <w:t xml:space="preserve"> </w:t>
      </w:r>
      <w:r>
        <w:rPr>
          <w:i/>
          <w:sz w:val="20"/>
        </w:rPr>
        <w:t>tenor</w:t>
      </w:r>
      <w:r>
        <w:rPr>
          <w:i/>
          <w:spacing w:val="-3"/>
          <w:sz w:val="20"/>
        </w:rPr>
        <w:t xml:space="preserve"> </w:t>
      </w:r>
      <w:r>
        <w:rPr>
          <w:i/>
          <w:spacing w:val="-2"/>
          <w:sz w:val="20"/>
        </w:rPr>
        <w:t>literal:</w:t>
      </w:r>
    </w:p>
    <w:p w14:paraId="6D07AD55" w14:textId="77777777" w:rsidR="00B20996" w:rsidRDefault="00B20996">
      <w:pPr>
        <w:pStyle w:val="Textoindependiente"/>
        <w:spacing w:before="60"/>
        <w:rPr>
          <w:i/>
        </w:rPr>
      </w:pPr>
    </w:p>
    <w:p w14:paraId="5A918718" w14:textId="77777777" w:rsidR="00B20996" w:rsidRDefault="00000000">
      <w:pPr>
        <w:ind w:left="708"/>
        <w:rPr>
          <w:i/>
          <w:sz w:val="20"/>
        </w:rPr>
      </w:pPr>
      <w:r>
        <w:rPr>
          <w:i/>
          <w:sz w:val="20"/>
        </w:rPr>
        <w:t>¿En</w:t>
      </w:r>
      <w:r>
        <w:rPr>
          <w:i/>
          <w:spacing w:val="-4"/>
          <w:sz w:val="20"/>
        </w:rPr>
        <w:t xml:space="preserve"> </w:t>
      </w:r>
      <w:r>
        <w:rPr>
          <w:i/>
          <w:sz w:val="20"/>
        </w:rPr>
        <w:t>qué</w:t>
      </w:r>
      <w:r>
        <w:rPr>
          <w:i/>
          <w:spacing w:val="-4"/>
          <w:sz w:val="20"/>
        </w:rPr>
        <w:t xml:space="preserve"> </w:t>
      </w:r>
      <w:r>
        <w:rPr>
          <w:i/>
          <w:sz w:val="20"/>
        </w:rPr>
        <w:t>consiste</w:t>
      </w:r>
      <w:r>
        <w:rPr>
          <w:i/>
          <w:spacing w:val="-4"/>
          <w:sz w:val="20"/>
        </w:rPr>
        <w:t xml:space="preserve"> </w:t>
      </w:r>
      <w:r>
        <w:rPr>
          <w:i/>
          <w:sz w:val="20"/>
        </w:rPr>
        <w:t>el</w:t>
      </w:r>
      <w:r>
        <w:rPr>
          <w:i/>
          <w:spacing w:val="-3"/>
          <w:sz w:val="20"/>
        </w:rPr>
        <w:t xml:space="preserve"> </w:t>
      </w:r>
      <w:r>
        <w:rPr>
          <w:i/>
          <w:sz w:val="20"/>
        </w:rPr>
        <w:t>régimen</w:t>
      </w:r>
      <w:r>
        <w:rPr>
          <w:i/>
          <w:spacing w:val="-4"/>
          <w:sz w:val="20"/>
        </w:rPr>
        <w:t xml:space="preserve"> </w:t>
      </w:r>
      <w:r>
        <w:rPr>
          <w:i/>
          <w:sz w:val="20"/>
        </w:rPr>
        <w:t>de</w:t>
      </w:r>
      <w:r>
        <w:rPr>
          <w:i/>
          <w:spacing w:val="-4"/>
          <w:sz w:val="20"/>
        </w:rPr>
        <w:t xml:space="preserve"> </w:t>
      </w:r>
      <w:r>
        <w:rPr>
          <w:i/>
          <w:sz w:val="20"/>
        </w:rPr>
        <w:t>“Concejo</w:t>
      </w:r>
      <w:r>
        <w:rPr>
          <w:i/>
          <w:spacing w:val="-3"/>
          <w:sz w:val="20"/>
        </w:rPr>
        <w:t xml:space="preserve"> </w:t>
      </w:r>
      <w:r>
        <w:rPr>
          <w:i/>
          <w:spacing w:val="-2"/>
          <w:sz w:val="20"/>
        </w:rPr>
        <w:t>Abierto”?</w:t>
      </w:r>
    </w:p>
    <w:p w14:paraId="1BF88F3E" w14:textId="77777777" w:rsidR="00B20996" w:rsidRDefault="00B20996">
      <w:pPr>
        <w:pStyle w:val="Textoindependiente"/>
        <w:spacing w:before="61"/>
        <w:rPr>
          <w:i/>
        </w:rPr>
      </w:pPr>
    </w:p>
    <w:p w14:paraId="299C0A1A" w14:textId="77777777" w:rsidR="00B20996" w:rsidRDefault="00000000">
      <w:pPr>
        <w:pStyle w:val="Prrafodelista"/>
        <w:numPr>
          <w:ilvl w:val="1"/>
          <w:numId w:val="14"/>
        </w:numPr>
        <w:tabs>
          <w:tab w:val="left" w:pos="960"/>
        </w:tabs>
        <w:spacing w:line="292" w:lineRule="auto"/>
        <w:ind w:firstLine="0"/>
        <w:rPr>
          <w:i/>
          <w:sz w:val="20"/>
        </w:rPr>
      </w:pPr>
      <w:r>
        <w:rPr>
          <w:i/>
          <w:sz w:val="20"/>
        </w:rPr>
        <w:t>Es</w:t>
      </w:r>
      <w:r>
        <w:rPr>
          <w:i/>
          <w:spacing w:val="21"/>
          <w:sz w:val="20"/>
        </w:rPr>
        <w:t xml:space="preserve"> </w:t>
      </w:r>
      <w:r>
        <w:rPr>
          <w:i/>
          <w:sz w:val="20"/>
        </w:rPr>
        <w:t>un</w:t>
      </w:r>
      <w:r>
        <w:rPr>
          <w:i/>
          <w:spacing w:val="21"/>
          <w:sz w:val="20"/>
        </w:rPr>
        <w:t xml:space="preserve"> </w:t>
      </w:r>
      <w:r>
        <w:rPr>
          <w:i/>
          <w:sz w:val="20"/>
        </w:rPr>
        <w:t>sistema</w:t>
      </w:r>
      <w:r>
        <w:rPr>
          <w:i/>
          <w:spacing w:val="21"/>
          <w:sz w:val="20"/>
        </w:rPr>
        <w:t xml:space="preserve"> </w:t>
      </w:r>
      <w:r>
        <w:rPr>
          <w:i/>
          <w:sz w:val="20"/>
        </w:rPr>
        <w:t>que,</w:t>
      </w:r>
      <w:r>
        <w:rPr>
          <w:i/>
          <w:spacing w:val="21"/>
          <w:sz w:val="20"/>
        </w:rPr>
        <w:t xml:space="preserve"> </w:t>
      </w:r>
      <w:r>
        <w:rPr>
          <w:i/>
          <w:sz w:val="20"/>
        </w:rPr>
        <w:t>de</w:t>
      </w:r>
      <w:r>
        <w:rPr>
          <w:i/>
          <w:spacing w:val="21"/>
          <w:sz w:val="20"/>
        </w:rPr>
        <w:t xml:space="preserve"> </w:t>
      </w:r>
      <w:r>
        <w:rPr>
          <w:i/>
          <w:sz w:val="20"/>
        </w:rPr>
        <w:t>conformidad</w:t>
      </w:r>
      <w:r>
        <w:rPr>
          <w:i/>
          <w:spacing w:val="21"/>
          <w:sz w:val="20"/>
        </w:rPr>
        <w:t xml:space="preserve"> </w:t>
      </w:r>
      <w:r>
        <w:rPr>
          <w:i/>
          <w:sz w:val="20"/>
        </w:rPr>
        <w:t>con</w:t>
      </w:r>
      <w:r>
        <w:rPr>
          <w:i/>
          <w:spacing w:val="21"/>
          <w:sz w:val="20"/>
        </w:rPr>
        <w:t xml:space="preserve"> </w:t>
      </w:r>
      <w:r>
        <w:rPr>
          <w:i/>
          <w:sz w:val="20"/>
        </w:rPr>
        <w:t>el</w:t>
      </w:r>
      <w:r>
        <w:rPr>
          <w:i/>
          <w:spacing w:val="21"/>
          <w:sz w:val="20"/>
        </w:rPr>
        <w:t xml:space="preserve"> </w:t>
      </w:r>
      <w:r>
        <w:rPr>
          <w:i/>
          <w:sz w:val="20"/>
        </w:rPr>
        <w:t>artículo</w:t>
      </w:r>
      <w:r>
        <w:rPr>
          <w:i/>
          <w:spacing w:val="21"/>
          <w:sz w:val="20"/>
        </w:rPr>
        <w:t xml:space="preserve"> </w:t>
      </w:r>
      <w:r>
        <w:rPr>
          <w:i/>
          <w:sz w:val="20"/>
        </w:rPr>
        <w:t>28</w:t>
      </w:r>
      <w:r>
        <w:rPr>
          <w:i/>
          <w:spacing w:val="21"/>
          <w:sz w:val="20"/>
        </w:rPr>
        <w:t xml:space="preserve"> </w:t>
      </w:r>
      <w:r>
        <w:rPr>
          <w:i/>
          <w:sz w:val="20"/>
        </w:rPr>
        <w:t>de</w:t>
      </w:r>
      <w:r>
        <w:rPr>
          <w:i/>
          <w:spacing w:val="21"/>
          <w:sz w:val="20"/>
        </w:rPr>
        <w:t xml:space="preserve"> </w:t>
      </w:r>
      <w:r>
        <w:rPr>
          <w:i/>
          <w:sz w:val="20"/>
        </w:rPr>
        <w:t>la</w:t>
      </w:r>
      <w:r>
        <w:rPr>
          <w:i/>
          <w:spacing w:val="21"/>
          <w:sz w:val="20"/>
        </w:rPr>
        <w:t xml:space="preserve"> </w:t>
      </w:r>
      <w:r>
        <w:rPr>
          <w:i/>
          <w:sz w:val="20"/>
        </w:rPr>
        <w:t>Ley</w:t>
      </w:r>
      <w:r>
        <w:rPr>
          <w:i/>
          <w:spacing w:val="21"/>
          <w:sz w:val="20"/>
        </w:rPr>
        <w:t xml:space="preserve"> </w:t>
      </w:r>
      <w:r>
        <w:rPr>
          <w:i/>
          <w:sz w:val="20"/>
        </w:rPr>
        <w:t>7/1985,</w:t>
      </w:r>
      <w:r>
        <w:rPr>
          <w:i/>
          <w:spacing w:val="21"/>
          <w:sz w:val="20"/>
        </w:rPr>
        <w:t xml:space="preserve"> </w:t>
      </w:r>
      <w:r>
        <w:rPr>
          <w:i/>
          <w:sz w:val="20"/>
        </w:rPr>
        <w:t>puede</w:t>
      </w:r>
      <w:r>
        <w:rPr>
          <w:i/>
          <w:spacing w:val="21"/>
          <w:sz w:val="20"/>
        </w:rPr>
        <w:t xml:space="preserve"> </w:t>
      </w:r>
      <w:r>
        <w:rPr>
          <w:i/>
          <w:sz w:val="20"/>
        </w:rPr>
        <w:t>establecerse,</w:t>
      </w:r>
      <w:r>
        <w:rPr>
          <w:i/>
          <w:spacing w:val="21"/>
          <w:sz w:val="20"/>
        </w:rPr>
        <w:t xml:space="preserve"> </w:t>
      </w:r>
      <w:r>
        <w:rPr>
          <w:i/>
          <w:sz w:val="20"/>
        </w:rPr>
        <w:t>en municipios</w:t>
      </w:r>
      <w:r>
        <w:rPr>
          <w:i/>
          <w:spacing w:val="40"/>
          <w:sz w:val="20"/>
        </w:rPr>
        <w:t xml:space="preserve"> </w:t>
      </w:r>
      <w:r>
        <w:rPr>
          <w:i/>
          <w:sz w:val="20"/>
        </w:rPr>
        <w:t>determinados</w:t>
      </w:r>
      <w:r>
        <w:rPr>
          <w:i/>
          <w:spacing w:val="40"/>
          <w:sz w:val="20"/>
        </w:rPr>
        <w:t xml:space="preserve"> </w:t>
      </w:r>
      <w:r>
        <w:rPr>
          <w:i/>
          <w:sz w:val="20"/>
        </w:rPr>
        <w:t>de</w:t>
      </w:r>
      <w:r>
        <w:rPr>
          <w:i/>
          <w:spacing w:val="40"/>
          <w:sz w:val="20"/>
        </w:rPr>
        <w:t xml:space="preserve"> </w:t>
      </w:r>
      <w:r>
        <w:rPr>
          <w:i/>
          <w:sz w:val="20"/>
        </w:rPr>
        <w:t>menos</w:t>
      </w:r>
      <w:r>
        <w:rPr>
          <w:i/>
          <w:spacing w:val="40"/>
          <w:sz w:val="20"/>
        </w:rPr>
        <w:t xml:space="preserve"> </w:t>
      </w:r>
      <w:r>
        <w:rPr>
          <w:i/>
          <w:sz w:val="20"/>
        </w:rPr>
        <w:t>de</w:t>
      </w:r>
      <w:r>
        <w:rPr>
          <w:i/>
          <w:spacing w:val="40"/>
          <w:sz w:val="20"/>
        </w:rPr>
        <w:t xml:space="preserve"> </w:t>
      </w:r>
      <w:r>
        <w:rPr>
          <w:i/>
          <w:sz w:val="20"/>
        </w:rPr>
        <w:t>20.000</w:t>
      </w:r>
      <w:r>
        <w:rPr>
          <w:i/>
          <w:spacing w:val="40"/>
          <w:sz w:val="20"/>
        </w:rPr>
        <w:t xml:space="preserve"> </w:t>
      </w:r>
      <w:r>
        <w:rPr>
          <w:i/>
          <w:sz w:val="20"/>
        </w:rPr>
        <w:t>habitantes,</w:t>
      </w:r>
      <w:r>
        <w:rPr>
          <w:i/>
          <w:spacing w:val="40"/>
          <w:sz w:val="20"/>
        </w:rPr>
        <w:t xml:space="preserve"> </w:t>
      </w:r>
      <w:r>
        <w:rPr>
          <w:i/>
          <w:sz w:val="20"/>
        </w:rPr>
        <w:t>y</w:t>
      </w:r>
      <w:r>
        <w:rPr>
          <w:i/>
          <w:spacing w:val="40"/>
          <w:sz w:val="20"/>
        </w:rPr>
        <w:t xml:space="preserve"> </w:t>
      </w:r>
      <w:r>
        <w:rPr>
          <w:i/>
          <w:sz w:val="20"/>
        </w:rPr>
        <w:t>que</w:t>
      </w:r>
      <w:r>
        <w:rPr>
          <w:i/>
          <w:spacing w:val="40"/>
          <w:sz w:val="20"/>
        </w:rPr>
        <w:t xml:space="preserve"> </w:t>
      </w:r>
      <w:r>
        <w:rPr>
          <w:i/>
          <w:sz w:val="20"/>
        </w:rPr>
        <w:t>consiste</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implantación</w:t>
      </w:r>
      <w:r>
        <w:rPr>
          <w:i/>
          <w:spacing w:val="40"/>
          <w:sz w:val="20"/>
        </w:rPr>
        <w:t xml:space="preserve"> </w:t>
      </w:r>
      <w:r>
        <w:rPr>
          <w:i/>
          <w:sz w:val="20"/>
        </w:rPr>
        <w:t>de</w:t>
      </w:r>
    </w:p>
    <w:p w14:paraId="623C5359" w14:textId="77777777" w:rsidR="00B20996" w:rsidRDefault="00B20996">
      <w:pPr>
        <w:pStyle w:val="Prrafodelista"/>
        <w:spacing w:line="292" w:lineRule="auto"/>
        <w:jc w:val="left"/>
        <w:rPr>
          <w:i/>
          <w:sz w:val="20"/>
        </w:rPr>
        <w:sectPr w:rsidR="00B20996">
          <w:pgSz w:w="11910" w:h="16840"/>
          <w:pgMar w:top="1260" w:right="282" w:bottom="1260" w:left="708" w:header="225" w:footer="1060" w:gutter="0"/>
          <w:cols w:space="720"/>
        </w:sectPr>
      </w:pPr>
    </w:p>
    <w:p w14:paraId="3F56573F" w14:textId="77777777" w:rsidR="00B20996" w:rsidRDefault="00000000">
      <w:pPr>
        <w:spacing w:before="179" w:line="292" w:lineRule="auto"/>
        <w:ind w:left="709" w:right="1133"/>
        <w:jc w:val="both"/>
        <w:rPr>
          <w:i/>
          <w:sz w:val="20"/>
        </w:rPr>
      </w:pPr>
      <w:r>
        <w:rPr>
          <w:i/>
          <w:sz w:val="20"/>
        </w:rPr>
        <w:lastRenderedPageBreak/>
        <w:t>sistemas de gestión colaborativa dirigidos a garantizar los recursos suficientes para el cumplimiento de las competencias municipales y, en particular, para una prestación de calidad, financieramente sostenible, de los servicios públicos mínimos obligatorios.</w:t>
      </w:r>
    </w:p>
    <w:p w14:paraId="6E5DE486" w14:textId="77777777" w:rsidR="00B20996" w:rsidRDefault="00B20996">
      <w:pPr>
        <w:pStyle w:val="Textoindependiente"/>
        <w:spacing w:before="10"/>
        <w:rPr>
          <w:i/>
        </w:rPr>
      </w:pPr>
    </w:p>
    <w:p w14:paraId="2314E450" w14:textId="77777777" w:rsidR="00B20996" w:rsidRDefault="00000000">
      <w:pPr>
        <w:pStyle w:val="Prrafodelista"/>
        <w:numPr>
          <w:ilvl w:val="1"/>
          <w:numId w:val="14"/>
        </w:numPr>
        <w:tabs>
          <w:tab w:val="left" w:pos="956"/>
        </w:tabs>
        <w:spacing w:line="292" w:lineRule="auto"/>
        <w:ind w:left="709" w:firstLine="0"/>
        <w:jc w:val="both"/>
        <w:rPr>
          <w:i/>
          <w:sz w:val="20"/>
        </w:rPr>
      </w:pPr>
      <w:r>
        <w:rPr>
          <w:i/>
          <w:sz w:val="20"/>
        </w:rPr>
        <w:t xml:space="preserve">El régimen de Concejo abierto es una forma organizativa de democracia directa de que disfrutan determinadas entidades locales, diferente al régimen de democracia representativa propio de los </w:t>
      </w:r>
      <w:r>
        <w:rPr>
          <w:i/>
          <w:spacing w:val="-2"/>
          <w:sz w:val="20"/>
        </w:rPr>
        <w:t>Ayuntamientos.</w:t>
      </w:r>
    </w:p>
    <w:p w14:paraId="73879FCF" w14:textId="77777777" w:rsidR="00B20996" w:rsidRDefault="00B20996">
      <w:pPr>
        <w:pStyle w:val="Textoindependiente"/>
        <w:spacing w:before="10"/>
        <w:rPr>
          <w:i/>
        </w:rPr>
      </w:pPr>
    </w:p>
    <w:p w14:paraId="350AC4BB" w14:textId="77777777" w:rsidR="00B20996" w:rsidRDefault="00000000">
      <w:pPr>
        <w:pStyle w:val="Prrafodelista"/>
        <w:numPr>
          <w:ilvl w:val="1"/>
          <w:numId w:val="14"/>
        </w:numPr>
        <w:tabs>
          <w:tab w:val="left" w:pos="940"/>
        </w:tabs>
        <w:spacing w:line="292" w:lineRule="auto"/>
        <w:ind w:left="709" w:firstLine="0"/>
        <w:jc w:val="both"/>
        <w:rPr>
          <w:i/>
          <w:sz w:val="20"/>
        </w:rPr>
      </w:pPr>
      <w:r>
        <w:rPr>
          <w:i/>
          <w:noProof/>
          <w:sz w:val="20"/>
        </w:rPr>
        <mc:AlternateContent>
          <mc:Choice Requires="wps">
            <w:drawing>
              <wp:anchor distT="0" distB="0" distL="0" distR="0" simplePos="0" relativeHeight="15743488" behindDoc="0" locked="0" layoutInCell="1" allowOverlap="1" wp14:anchorId="0FDD37FA" wp14:editId="34B92DD7">
                <wp:simplePos x="0" y="0"/>
                <wp:positionH relativeFrom="page">
                  <wp:posOffset>6807090</wp:posOffset>
                </wp:positionH>
                <wp:positionV relativeFrom="paragraph">
                  <wp:posOffset>530496</wp:posOffset>
                </wp:positionV>
                <wp:extent cx="419734" cy="318706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C484F44"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159635"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0FDD37FA" id="Textbox 48" o:spid="_x0000_s1047" type="#_x0000_t202" style="position:absolute;left:0;text-align:left;margin-left:536pt;margin-top:41.75pt;width:33.05pt;height:250.9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Sy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" filled="f" stroked="f">
                <v:textbox style="layout-flow:vertical;mso-layout-flow-alt:bottom-to-top" inset="0,0,0,0">
                  <w:txbxContent>
                    <w:p w14:paraId="1C484F44"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159635"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Pr>
          <w:i/>
          <w:sz w:val="20"/>
        </w:rPr>
        <w:t>El Concejo abierto, de conformidad con el artículo 24 de la Ley 7/1985, es el sistema creado para facilitar la participación ciudadana en la gestión de los asuntos locales y mejorar ésta. De esta forma, los municipios podrán establecer órganos territoriales de gestión desconcentrada, con la</w:t>
      </w:r>
      <w:r>
        <w:rPr>
          <w:i/>
          <w:spacing w:val="40"/>
          <w:sz w:val="20"/>
        </w:rPr>
        <w:t xml:space="preserve"> </w:t>
      </w:r>
      <w:r>
        <w:rPr>
          <w:i/>
          <w:sz w:val="20"/>
        </w:rPr>
        <w:t>organización, funciones y competencias que cada ayuntamiento les confiera, atendiendo a las características de cada Concejo.</w:t>
      </w:r>
    </w:p>
    <w:p w14:paraId="792A0F93" w14:textId="77777777" w:rsidR="00B20996" w:rsidRDefault="00B20996">
      <w:pPr>
        <w:pStyle w:val="Textoindependiente"/>
        <w:spacing w:before="9"/>
        <w:rPr>
          <w:i/>
        </w:rPr>
      </w:pPr>
    </w:p>
    <w:p w14:paraId="5DA46BD8" w14:textId="77777777" w:rsidR="00B20996" w:rsidRDefault="00000000">
      <w:pPr>
        <w:pStyle w:val="Prrafodelista"/>
        <w:numPr>
          <w:ilvl w:val="1"/>
          <w:numId w:val="14"/>
        </w:numPr>
        <w:tabs>
          <w:tab w:val="left" w:pos="958"/>
        </w:tabs>
        <w:spacing w:before="1" w:line="292" w:lineRule="auto"/>
        <w:ind w:left="709" w:firstLine="0"/>
        <w:jc w:val="both"/>
        <w:rPr>
          <w:i/>
          <w:sz w:val="20"/>
        </w:rPr>
      </w:pPr>
      <w:r>
        <w:rPr>
          <w:i/>
          <w:sz w:val="20"/>
        </w:rPr>
        <w:t>Es el sistema mediante el que se regulan los entes de ámbito territorial inferior al Municipio, que carecerán de personalidad jurídica, como forma de organización desconcentrada del mismo para la administración de núcleos de población separados, bajo su denominación tradicional de caseríos, parroquias, aldeas, barrios, anteiglesias, concejos, pedanías, lugares anejos y otros análogos</w:t>
      </w:r>
    </w:p>
    <w:p w14:paraId="07CA179C" w14:textId="77777777" w:rsidR="00B20996" w:rsidRDefault="00B20996">
      <w:pPr>
        <w:pStyle w:val="Textoindependiente"/>
        <w:spacing w:before="9"/>
        <w:rPr>
          <w:i/>
        </w:rPr>
      </w:pPr>
    </w:p>
    <w:p w14:paraId="6EF882DA" w14:textId="77777777" w:rsidR="00B20996" w:rsidRDefault="00000000">
      <w:pPr>
        <w:spacing w:line="292" w:lineRule="auto"/>
        <w:ind w:left="709" w:right="1134"/>
        <w:jc w:val="both"/>
        <w:rPr>
          <w:i/>
          <w:sz w:val="20"/>
        </w:rPr>
      </w:pPr>
      <w:r>
        <w:rPr>
          <w:i/>
          <w:sz w:val="20"/>
        </w:rPr>
        <w:t>La pregunta 72 se encuentra claramente incluida dentro del tema 4 del temario de las bases de la convocatoria “Organización territorial del Estado en la Constitución (II): las Entidades locales. El principio de autonomía local” así como en el tema 9, dentro de su primer apartado “Ley 7/1985, de 2 de abril, Reguladora de las Bases del Régimen Local: Organización municipal”.</w:t>
      </w:r>
    </w:p>
    <w:p w14:paraId="4EC0D477" w14:textId="77777777" w:rsidR="00B20996" w:rsidRDefault="00B20996">
      <w:pPr>
        <w:pStyle w:val="Textoindependiente"/>
        <w:spacing w:before="10"/>
        <w:rPr>
          <w:i/>
        </w:rPr>
      </w:pPr>
    </w:p>
    <w:p w14:paraId="56A3A907" w14:textId="77777777" w:rsidR="00B20996" w:rsidRDefault="00000000">
      <w:pPr>
        <w:spacing w:line="292" w:lineRule="auto"/>
        <w:ind w:left="709" w:right="1134"/>
        <w:jc w:val="both"/>
        <w:rPr>
          <w:i/>
          <w:sz w:val="20"/>
        </w:rPr>
      </w:pPr>
      <w:r>
        <w:rPr>
          <w:i/>
          <w:sz w:val="20"/>
        </w:rPr>
        <w:t>El Artículo 19. 1. De la Ley de bases de régimen local define el concepto de esta forma organizativa, concretamente el apartado primero “Organización” establece.</w:t>
      </w:r>
    </w:p>
    <w:p w14:paraId="5F985C8A" w14:textId="77777777" w:rsidR="00B20996" w:rsidRDefault="00B20996">
      <w:pPr>
        <w:pStyle w:val="Textoindependiente"/>
        <w:spacing w:before="10"/>
        <w:rPr>
          <w:i/>
        </w:rPr>
      </w:pPr>
    </w:p>
    <w:p w14:paraId="732302A8" w14:textId="77777777" w:rsidR="00B20996" w:rsidRDefault="00000000">
      <w:pPr>
        <w:spacing w:line="292" w:lineRule="auto"/>
        <w:ind w:left="709" w:right="1134"/>
        <w:jc w:val="both"/>
        <w:rPr>
          <w:i/>
          <w:sz w:val="20"/>
        </w:rPr>
      </w:pPr>
      <w:r>
        <w:rPr>
          <w:i/>
          <w:sz w:val="20"/>
        </w:rPr>
        <w:t xml:space="preserve">El Gobierno y la administración municipal, salvo en aquellos municipios que legalmente funcionen en régimen de Concejo Abierto, corresponde al ayuntamiento, integrado por el </w:t>
      </w:r>
      <w:proofErr w:type="gramStart"/>
      <w:r>
        <w:rPr>
          <w:i/>
          <w:sz w:val="20"/>
        </w:rPr>
        <w:t>Alcalde</w:t>
      </w:r>
      <w:proofErr w:type="gramEnd"/>
      <w:r>
        <w:rPr>
          <w:i/>
          <w:sz w:val="20"/>
        </w:rPr>
        <w:t xml:space="preserve"> y los Concejales.</w:t>
      </w:r>
    </w:p>
    <w:p w14:paraId="2129CFC9" w14:textId="77777777" w:rsidR="00B20996" w:rsidRDefault="00B20996">
      <w:pPr>
        <w:pStyle w:val="Textoindependiente"/>
        <w:spacing w:before="10"/>
        <w:rPr>
          <w:i/>
        </w:rPr>
      </w:pPr>
    </w:p>
    <w:p w14:paraId="5C150319" w14:textId="5D611E45" w:rsidR="00B20996" w:rsidRDefault="00000000">
      <w:pPr>
        <w:pStyle w:val="Prrafodelista"/>
        <w:numPr>
          <w:ilvl w:val="0"/>
          <w:numId w:val="13"/>
        </w:numPr>
        <w:tabs>
          <w:tab w:val="left" w:pos="978"/>
        </w:tabs>
        <w:spacing w:line="292" w:lineRule="auto"/>
        <w:ind w:firstLine="0"/>
        <w:jc w:val="both"/>
        <w:rPr>
          <w:i/>
          <w:sz w:val="20"/>
        </w:rPr>
      </w:pPr>
      <w:r>
        <w:rPr>
          <w:i/>
          <w:sz w:val="20"/>
        </w:rPr>
        <w:t xml:space="preserve">Los </w:t>
      </w:r>
      <w:proofErr w:type="gramStart"/>
      <w:r>
        <w:rPr>
          <w:i/>
          <w:sz w:val="20"/>
        </w:rPr>
        <w:t>Concejales</w:t>
      </w:r>
      <w:proofErr w:type="gramEnd"/>
      <w:r>
        <w:rPr>
          <w:i/>
          <w:sz w:val="20"/>
        </w:rPr>
        <w:t xml:space="preserve"> son elegidos mediante sufragio universal, igual, libre, directo y secreto, y el</w:t>
      </w:r>
      <w:r>
        <w:rPr>
          <w:i/>
          <w:spacing w:val="80"/>
          <w:sz w:val="20"/>
        </w:rPr>
        <w:t xml:space="preserve"> </w:t>
      </w:r>
      <w:r>
        <w:rPr>
          <w:i/>
          <w:sz w:val="20"/>
        </w:rPr>
        <w:t>Alcalde es elegido por los Concejales o por los vecinos; todo ello en los términos que establezca la legislación electoral general.</w:t>
      </w:r>
    </w:p>
    <w:p w14:paraId="2D24AEF3" w14:textId="77777777" w:rsidR="00B20996" w:rsidRDefault="00B20996">
      <w:pPr>
        <w:pStyle w:val="Textoindependiente"/>
        <w:spacing w:before="9"/>
        <w:rPr>
          <w:i/>
        </w:rPr>
      </w:pPr>
    </w:p>
    <w:p w14:paraId="73586416" w14:textId="77777777" w:rsidR="00B20996" w:rsidRDefault="00000000">
      <w:pPr>
        <w:pStyle w:val="Prrafodelista"/>
        <w:numPr>
          <w:ilvl w:val="0"/>
          <w:numId w:val="13"/>
        </w:numPr>
        <w:tabs>
          <w:tab w:val="left" w:pos="942"/>
        </w:tabs>
        <w:spacing w:before="1" w:line="292" w:lineRule="auto"/>
        <w:ind w:firstLine="0"/>
        <w:jc w:val="both"/>
        <w:rPr>
          <w:i/>
          <w:sz w:val="20"/>
        </w:rPr>
      </w:pPr>
      <w:r>
        <w:rPr>
          <w:i/>
          <w:sz w:val="20"/>
        </w:rPr>
        <w:t>El régimen de organización de los municipios señalados en el título X de esta ley se ajustará a lo dispuesto en el mismo. En lo no previsto por dicho título, será de aplicación el régimen común regulado en los artículos siguientes.</w:t>
      </w:r>
    </w:p>
    <w:p w14:paraId="21048898" w14:textId="77777777" w:rsidR="00B20996" w:rsidRDefault="00B20996">
      <w:pPr>
        <w:pStyle w:val="Textoindependiente"/>
        <w:spacing w:before="9"/>
        <w:rPr>
          <w:i/>
        </w:rPr>
      </w:pPr>
    </w:p>
    <w:p w14:paraId="45F8F893" w14:textId="77777777" w:rsidR="00B20996" w:rsidRDefault="00000000">
      <w:pPr>
        <w:spacing w:line="292" w:lineRule="auto"/>
        <w:ind w:left="709" w:right="1134"/>
        <w:jc w:val="both"/>
        <w:rPr>
          <w:i/>
          <w:sz w:val="20"/>
        </w:rPr>
      </w:pPr>
      <w:r>
        <w:rPr>
          <w:i/>
          <w:sz w:val="20"/>
        </w:rPr>
        <w:t xml:space="preserve">Por otro lado, las alternativas expuestas en la pregunta </w:t>
      </w:r>
      <w:proofErr w:type="spellStart"/>
      <w:r>
        <w:rPr>
          <w:i/>
          <w:sz w:val="20"/>
        </w:rPr>
        <w:t>nº</w:t>
      </w:r>
      <w:proofErr w:type="spellEnd"/>
      <w:r>
        <w:rPr>
          <w:i/>
          <w:sz w:val="20"/>
        </w:rPr>
        <w:t xml:space="preserve"> 72 son claramente incorrectas puesto que incluyen errores evidentes, por lo que, incluso por eliminación, la definición ortodoxa es la única </w:t>
      </w:r>
      <w:r>
        <w:rPr>
          <w:i/>
          <w:spacing w:val="-2"/>
          <w:sz w:val="20"/>
        </w:rPr>
        <w:t>posible.</w:t>
      </w:r>
    </w:p>
    <w:p w14:paraId="7B64F292" w14:textId="77777777" w:rsidR="00B20996" w:rsidRDefault="00B20996">
      <w:pPr>
        <w:pStyle w:val="Textoindependiente"/>
        <w:spacing w:before="10"/>
        <w:rPr>
          <w:i/>
        </w:rPr>
      </w:pPr>
    </w:p>
    <w:p w14:paraId="6ABABCB4" w14:textId="77777777" w:rsidR="00B20996" w:rsidRDefault="00000000">
      <w:pPr>
        <w:spacing w:line="292" w:lineRule="auto"/>
        <w:ind w:left="708" w:right="1134"/>
        <w:jc w:val="both"/>
        <w:rPr>
          <w:i/>
          <w:sz w:val="20"/>
        </w:rPr>
      </w:pPr>
      <w:r>
        <w:rPr>
          <w:i/>
          <w:sz w:val="20"/>
        </w:rPr>
        <w:t>La competencia para la resolución del presente recurso de alzada es la Junta de Gobierno Local de conformidad con el artículo 127.1.h) de la Ley 7/1985, de 2 de abril reguladora de las bases de Régimen Local.</w:t>
      </w:r>
    </w:p>
    <w:p w14:paraId="18E6345D" w14:textId="77777777" w:rsidR="00B20996" w:rsidRDefault="00B20996">
      <w:pPr>
        <w:pStyle w:val="Textoindependiente"/>
        <w:spacing w:before="10"/>
        <w:rPr>
          <w:i/>
        </w:rPr>
      </w:pPr>
    </w:p>
    <w:p w14:paraId="527387A2" w14:textId="77777777" w:rsidR="00B20996" w:rsidRDefault="00000000">
      <w:pPr>
        <w:spacing w:line="292" w:lineRule="auto"/>
        <w:ind w:left="708" w:right="1134"/>
        <w:jc w:val="both"/>
        <w:rPr>
          <w:i/>
          <w:sz w:val="20"/>
        </w:rPr>
      </w:pPr>
      <w:r>
        <w:rPr>
          <w:i/>
          <w:sz w:val="20"/>
        </w:rPr>
        <w:t>Por todo lo anterior, se Informa desestimar el recurso de alzada, por los motivos expuestos en el cuerpo del informe jurídico.</w:t>
      </w:r>
    </w:p>
    <w:p w14:paraId="3527465E" w14:textId="77777777" w:rsidR="00B20996" w:rsidRDefault="00B20996">
      <w:pPr>
        <w:pStyle w:val="Textoindependiente"/>
        <w:spacing w:before="10"/>
        <w:rPr>
          <w:i/>
        </w:rPr>
      </w:pPr>
    </w:p>
    <w:p w14:paraId="3EC348EF" w14:textId="77777777" w:rsidR="00B20996" w:rsidRDefault="00000000">
      <w:pPr>
        <w:ind w:left="708"/>
        <w:jc w:val="both"/>
        <w:rPr>
          <w:i/>
          <w:sz w:val="20"/>
        </w:rPr>
      </w:pPr>
      <w:r>
        <w:rPr>
          <w:i/>
          <w:sz w:val="20"/>
        </w:rPr>
        <w:t>En</w:t>
      </w:r>
      <w:r>
        <w:rPr>
          <w:i/>
          <w:spacing w:val="-2"/>
          <w:sz w:val="20"/>
        </w:rPr>
        <w:t xml:space="preserve"> </w:t>
      </w:r>
      <w:r>
        <w:rPr>
          <w:i/>
          <w:sz w:val="20"/>
        </w:rPr>
        <w:t>Las</w:t>
      </w:r>
      <w:r>
        <w:rPr>
          <w:i/>
          <w:spacing w:val="-2"/>
          <w:sz w:val="20"/>
        </w:rPr>
        <w:t xml:space="preserve"> </w:t>
      </w:r>
      <w:r>
        <w:rPr>
          <w:i/>
          <w:sz w:val="20"/>
        </w:rPr>
        <w:t>Rozas</w:t>
      </w:r>
      <w:r>
        <w:rPr>
          <w:i/>
          <w:spacing w:val="-1"/>
          <w:sz w:val="20"/>
        </w:rPr>
        <w:t xml:space="preserve"> </w:t>
      </w:r>
      <w:r>
        <w:rPr>
          <w:i/>
          <w:sz w:val="20"/>
        </w:rPr>
        <w:t>de</w:t>
      </w:r>
      <w:r>
        <w:rPr>
          <w:i/>
          <w:spacing w:val="-2"/>
          <w:sz w:val="20"/>
        </w:rPr>
        <w:t xml:space="preserve"> </w:t>
      </w:r>
      <w:r>
        <w:rPr>
          <w:i/>
          <w:sz w:val="20"/>
        </w:rPr>
        <w:t>Madrid</w:t>
      </w:r>
      <w:r>
        <w:rPr>
          <w:i/>
          <w:spacing w:val="-2"/>
          <w:sz w:val="20"/>
        </w:rPr>
        <w:t xml:space="preserve"> </w:t>
      </w:r>
      <w:r>
        <w:rPr>
          <w:i/>
          <w:sz w:val="20"/>
        </w:rPr>
        <w:t>a</w:t>
      </w:r>
      <w:r>
        <w:rPr>
          <w:i/>
          <w:spacing w:val="-1"/>
          <w:sz w:val="20"/>
        </w:rPr>
        <w:t xml:space="preserve"> </w:t>
      </w:r>
      <w:r>
        <w:rPr>
          <w:i/>
          <w:sz w:val="20"/>
        </w:rPr>
        <w:t>la</w:t>
      </w:r>
      <w:r>
        <w:rPr>
          <w:i/>
          <w:spacing w:val="-2"/>
          <w:sz w:val="20"/>
        </w:rPr>
        <w:t xml:space="preserve"> </w:t>
      </w:r>
      <w:r>
        <w:rPr>
          <w:i/>
          <w:sz w:val="20"/>
        </w:rPr>
        <w:t>fecha</w:t>
      </w:r>
      <w:r>
        <w:rPr>
          <w:i/>
          <w:spacing w:val="-2"/>
          <w:sz w:val="20"/>
        </w:rPr>
        <w:t xml:space="preserve"> </w:t>
      </w:r>
      <w:r>
        <w:rPr>
          <w:i/>
          <w:sz w:val="20"/>
        </w:rPr>
        <w:t>de</w:t>
      </w:r>
      <w:r>
        <w:rPr>
          <w:i/>
          <w:spacing w:val="-1"/>
          <w:sz w:val="20"/>
        </w:rPr>
        <w:t xml:space="preserve"> </w:t>
      </w:r>
      <w:r>
        <w:rPr>
          <w:i/>
          <w:sz w:val="20"/>
        </w:rPr>
        <w:t>la</w:t>
      </w:r>
      <w:r>
        <w:rPr>
          <w:i/>
          <w:spacing w:val="-2"/>
          <w:sz w:val="20"/>
        </w:rPr>
        <w:t xml:space="preserve"> </w:t>
      </w:r>
      <w:r>
        <w:rPr>
          <w:i/>
          <w:sz w:val="20"/>
        </w:rPr>
        <w:t>firma</w:t>
      </w:r>
      <w:r>
        <w:rPr>
          <w:i/>
          <w:spacing w:val="-1"/>
          <w:sz w:val="20"/>
        </w:rPr>
        <w:t xml:space="preserve"> </w:t>
      </w:r>
      <w:r>
        <w:rPr>
          <w:i/>
          <w:spacing w:val="-2"/>
          <w:sz w:val="20"/>
        </w:rPr>
        <w:t>digital.”</w:t>
      </w:r>
    </w:p>
    <w:p w14:paraId="64D1C8EC" w14:textId="77777777" w:rsidR="00B20996" w:rsidRDefault="00B20996">
      <w:pPr>
        <w:jc w:val="both"/>
        <w:rPr>
          <w:i/>
          <w:sz w:val="20"/>
        </w:rPr>
        <w:sectPr w:rsidR="00B20996">
          <w:pgSz w:w="11910" w:h="16840"/>
          <w:pgMar w:top="1260" w:right="282" w:bottom="1260" w:left="708" w:header="225" w:footer="1060" w:gutter="0"/>
          <w:cols w:space="720"/>
        </w:sectPr>
      </w:pPr>
    </w:p>
    <w:p w14:paraId="5F15E63E" w14:textId="4DEB485F" w:rsidR="00B20996" w:rsidRDefault="00000000">
      <w:pPr>
        <w:pStyle w:val="Textoindependiente"/>
        <w:spacing w:before="180"/>
        <w:ind w:left="709"/>
      </w:pPr>
      <w:r>
        <w:lastRenderedPageBreak/>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PR/2025/2532</w:t>
      </w:r>
      <w:r>
        <w:rPr>
          <w:spacing w:val="-3"/>
        </w:rPr>
        <w:t xml:space="preserve"> </w:t>
      </w:r>
      <w:r>
        <w:t>de</w:t>
      </w:r>
      <w:r>
        <w:rPr>
          <w:spacing w:val="-4"/>
        </w:rPr>
        <w:t xml:space="preserve"> </w:t>
      </w:r>
      <w:r>
        <w:t>24</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06077D">
        <w:rPr>
          <w:spacing w:val="-2"/>
        </w:rPr>
        <w:t>,</w:t>
      </w:r>
    </w:p>
    <w:p w14:paraId="662EB090" w14:textId="77777777" w:rsidR="00B20996" w:rsidRDefault="00B20996">
      <w:pPr>
        <w:pStyle w:val="Textoindependiente"/>
        <w:spacing w:before="60"/>
      </w:pPr>
    </w:p>
    <w:p w14:paraId="28386E90" w14:textId="77777777" w:rsidR="00B20996" w:rsidRDefault="00000000">
      <w:pPr>
        <w:pStyle w:val="Ttulo3"/>
      </w:pPr>
      <w:r>
        <w:rPr>
          <w:spacing w:val="-2"/>
        </w:rPr>
        <w:t>Resolución:</w:t>
      </w:r>
    </w:p>
    <w:p w14:paraId="17F65385" w14:textId="77777777" w:rsidR="00B20996" w:rsidRDefault="00B20996">
      <w:pPr>
        <w:pStyle w:val="Textoindependiente"/>
        <w:spacing w:before="61"/>
        <w:rPr>
          <w:b/>
        </w:rPr>
      </w:pPr>
    </w:p>
    <w:p w14:paraId="5FEEDA8C" w14:textId="657A50A2" w:rsidR="00B20996" w:rsidRDefault="00000000">
      <w:pPr>
        <w:pStyle w:val="Textoindependiente"/>
        <w:spacing w:line="292" w:lineRule="auto"/>
        <w:ind w:left="709" w:right="1133"/>
        <w:jc w:val="both"/>
      </w:pPr>
      <w:r>
        <w:t xml:space="preserve">PRIMERO. – Desestimar el </w:t>
      </w:r>
      <w:r w:rsidR="0006077D">
        <w:t>r</w:t>
      </w:r>
      <w:r>
        <w:t xml:space="preserve">ecurso de </w:t>
      </w:r>
      <w:r w:rsidR="0006077D">
        <w:t>a</w:t>
      </w:r>
      <w:r>
        <w:t xml:space="preserve">lzada presentado por </w:t>
      </w:r>
      <w:proofErr w:type="gramStart"/>
      <w:r>
        <w:t>D</w:t>
      </w:r>
      <w:r w:rsidR="0006077D">
        <w:t>.</w:t>
      </w:r>
      <w:r>
        <w:t>ª</w:t>
      </w:r>
      <w:proofErr w:type="gramEnd"/>
      <w:r>
        <w:t xml:space="preserve"> </w:t>
      </w:r>
      <w:r w:rsidR="0006077D">
        <w:t>M.I.S.B.</w:t>
      </w:r>
      <w:r>
        <w:t>,</w:t>
      </w:r>
      <w:r w:rsidR="0006077D">
        <w:rPr>
          <w:spacing w:val="40"/>
        </w:rPr>
        <w:t xml:space="preserve"> </w:t>
      </w:r>
      <w:r>
        <w:t>mediante</w:t>
      </w:r>
      <w:r>
        <w:rPr>
          <w:spacing w:val="40"/>
        </w:rPr>
        <w:t xml:space="preserve"> </w:t>
      </w:r>
      <w:r>
        <w:t>Registro</w:t>
      </w:r>
      <w:r>
        <w:rPr>
          <w:spacing w:val="40"/>
        </w:rPr>
        <w:t xml:space="preserve"> </w:t>
      </w:r>
      <w:r>
        <w:t>General</w:t>
      </w:r>
      <w:r>
        <w:rPr>
          <w:spacing w:val="40"/>
        </w:rPr>
        <w:t xml:space="preserve"> </w:t>
      </w:r>
      <w:r>
        <w:t>de</w:t>
      </w:r>
      <w:r>
        <w:rPr>
          <w:spacing w:val="40"/>
        </w:rPr>
        <w:t xml:space="preserve"> </w:t>
      </w:r>
      <w:r>
        <w:t>Entrada</w:t>
      </w:r>
      <w:r>
        <w:rPr>
          <w:spacing w:val="40"/>
        </w:rPr>
        <w:t xml:space="preserve"> </w:t>
      </w:r>
      <w:r>
        <w:t>número</w:t>
      </w:r>
      <w:r>
        <w:rPr>
          <w:spacing w:val="40"/>
        </w:rPr>
        <w:t xml:space="preserve"> </w:t>
      </w:r>
      <w:r>
        <w:t>5296,</w:t>
      </w:r>
      <w:r>
        <w:rPr>
          <w:spacing w:val="40"/>
        </w:rPr>
        <w:t xml:space="preserve"> </w:t>
      </w:r>
      <w:r>
        <w:t>de</w:t>
      </w:r>
      <w:r>
        <w:rPr>
          <w:spacing w:val="40"/>
        </w:rPr>
        <w:t xml:space="preserve"> </w:t>
      </w:r>
      <w:r>
        <w:t>fecha</w:t>
      </w:r>
      <w:r>
        <w:rPr>
          <w:spacing w:val="40"/>
        </w:rPr>
        <w:t xml:space="preserve"> </w:t>
      </w:r>
      <w:r>
        <w:t>27</w:t>
      </w:r>
      <w:r>
        <w:rPr>
          <w:spacing w:val="40"/>
        </w:rPr>
        <w:t xml:space="preserve"> </w:t>
      </w:r>
      <w:r>
        <w:t>de</w:t>
      </w:r>
      <w:r>
        <w:rPr>
          <w:spacing w:val="40"/>
        </w:rPr>
        <w:t xml:space="preserve"> </w:t>
      </w:r>
      <w:r>
        <w:t>febrero</w:t>
      </w:r>
      <w:r>
        <w:rPr>
          <w:spacing w:val="40"/>
        </w:rPr>
        <w:t xml:space="preserve"> </w:t>
      </w:r>
      <w:r>
        <w:t>de</w:t>
      </w:r>
      <w:r>
        <w:rPr>
          <w:spacing w:val="40"/>
        </w:rPr>
        <w:t xml:space="preserve"> </w:t>
      </w:r>
      <w:r>
        <w:t xml:space="preserve">2025, contra la resolución del Tribunal Calificador y en el que solicita la anulación de la pregunta </w:t>
      </w:r>
      <w:proofErr w:type="spellStart"/>
      <w:r>
        <w:t>nº</w:t>
      </w:r>
      <w:proofErr w:type="spellEnd"/>
      <w:r>
        <w:t xml:space="preserve"> 72 del primer ejercicio del presente proceso selectivo, por los motivos expuestos en el cuerpo del Informe.</w:t>
      </w:r>
    </w:p>
    <w:p w14:paraId="694326C4" w14:textId="77777777" w:rsidR="00B20996" w:rsidRDefault="00B20996">
      <w:pPr>
        <w:pStyle w:val="Textoindependiente"/>
        <w:spacing w:before="10"/>
      </w:pPr>
    </w:p>
    <w:p w14:paraId="50331B59" w14:textId="77777777" w:rsidR="00B20996" w:rsidRDefault="00000000">
      <w:pPr>
        <w:pStyle w:val="Textoindependiente"/>
        <w:spacing w:line="292" w:lineRule="auto"/>
        <w:ind w:left="709" w:right="1134"/>
        <w:jc w:val="both"/>
      </w:pPr>
      <w:r>
        <w:rPr>
          <w:noProof/>
        </w:rPr>
        <mc:AlternateContent>
          <mc:Choice Requires="wps">
            <w:drawing>
              <wp:anchor distT="0" distB="0" distL="0" distR="0" simplePos="0" relativeHeight="15744512" behindDoc="0" locked="0" layoutInCell="1" allowOverlap="1" wp14:anchorId="488E0D33" wp14:editId="0C9D3DD0">
                <wp:simplePos x="0" y="0"/>
                <wp:positionH relativeFrom="page">
                  <wp:posOffset>6807090</wp:posOffset>
                </wp:positionH>
                <wp:positionV relativeFrom="paragraph">
                  <wp:posOffset>377595</wp:posOffset>
                </wp:positionV>
                <wp:extent cx="419734" cy="318706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09C69BC"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90FE2F"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488E0D33" id="Textbox 50" o:spid="_x0000_s1048" type="#_x0000_t202" style="position:absolute;left:0;text-align:left;margin-left:536pt;margin-top:29.75pt;width:33.05pt;height:250.9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t4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" filled="f" stroked="f">
                <v:textbox style="layout-flow:vertical;mso-layout-flow-alt:bottom-to-top" inset="0,0,0,0">
                  <w:txbxContent>
                    <w:p w14:paraId="009C69BC"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90FE2F"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t xml:space="preserve">SEGUNDO. - Notificar la presente resolución a la interesada, con indicación de los recursos </w:t>
      </w:r>
      <w:r>
        <w:rPr>
          <w:spacing w:val="-2"/>
        </w:rPr>
        <w:t>pertinentes.</w:t>
      </w:r>
    </w:p>
    <w:p w14:paraId="53ACFF9F" w14:textId="77777777" w:rsidR="00B20996" w:rsidRDefault="00B20996">
      <w:pPr>
        <w:pStyle w:val="Textoindependiente"/>
        <w:spacing w:before="1"/>
        <w:rPr>
          <w:sz w:val="18"/>
        </w:rPr>
      </w:pPr>
    </w:p>
    <w:tbl>
      <w:tblPr>
        <w:tblStyle w:val="TableNormal"/>
        <w:tblW w:w="0" w:type="auto"/>
        <w:tblInd w:w="719"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B20996" w14:paraId="1486DDC5"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2ED74BE2" w14:textId="66F5924A" w:rsidR="00B20996" w:rsidRDefault="00000000">
            <w:pPr>
              <w:pStyle w:val="TableParagraph"/>
              <w:spacing w:before="83" w:line="297" w:lineRule="auto"/>
              <w:ind w:right="52"/>
              <w:jc w:val="both"/>
              <w:rPr>
                <w:b/>
                <w:sz w:val="20"/>
              </w:rPr>
            </w:pPr>
            <w:r>
              <w:rPr>
                <w:b/>
                <w:sz w:val="20"/>
              </w:rPr>
              <w:t>Desestimación del recurso de alzada presentado por D. R.H.G., proceso selectivo LI-2/2021, funcionarios de carrera, 20 plazas de Aux. Administrativo, Subgrupo C2, 19 por turno libre y</w:t>
            </w:r>
            <w:r>
              <w:rPr>
                <w:b/>
                <w:spacing w:val="80"/>
                <w:sz w:val="20"/>
              </w:rPr>
              <w:t xml:space="preserve"> </w:t>
            </w:r>
            <w:r>
              <w:rPr>
                <w:b/>
                <w:sz w:val="20"/>
              </w:rPr>
              <w:t>1 por turno de discapacidad, contra la resolución del Tribunal Calificador</w:t>
            </w:r>
            <w:r w:rsidR="0006077D">
              <w:rPr>
                <w:b/>
                <w:sz w:val="20"/>
              </w:rPr>
              <w:t xml:space="preserve">. </w:t>
            </w:r>
            <w:proofErr w:type="spellStart"/>
            <w:r w:rsidR="0006077D">
              <w:rPr>
                <w:b/>
                <w:sz w:val="20"/>
              </w:rPr>
              <w:t>E</w:t>
            </w:r>
            <w:r>
              <w:rPr>
                <w:b/>
                <w:sz w:val="20"/>
              </w:rPr>
              <w:t>xpte</w:t>
            </w:r>
            <w:proofErr w:type="spellEnd"/>
            <w:r>
              <w:rPr>
                <w:b/>
                <w:sz w:val="20"/>
              </w:rPr>
              <w:t>. 15053/2025.</w:t>
            </w:r>
          </w:p>
        </w:tc>
      </w:tr>
      <w:tr w:rsidR="00B20996" w14:paraId="2E36122E" w14:textId="77777777">
        <w:trPr>
          <w:trHeight w:val="403"/>
        </w:trPr>
        <w:tc>
          <w:tcPr>
            <w:tcW w:w="1877" w:type="dxa"/>
            <w:tcBorders>
              <w:top w:val="single" w:sz="8" w:space="0" w:color="CCCCCC"/>
              <w:left w:val="single" w:sz="4" w:space="0" w:color="CCCCCC"/>
            </w:tcBorders>
          </w:tcPr>
          <w:p w14:paraId="14F678AE" w14:textId="77777777" w:rsidR="00B20996"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4E8061D5" w14:textId="77777777" w:rsidR="00B20996"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B643478" w14:textId="77777777" w:rsidR="00B20996" w:rsidRDefault="00B20996">
      <w:pPr>
        <w:pStyle w:val="Textoindependiente"/>
        <w:spacing w:before="145"/>
      </w:pPr>
    </w:p>
    <w:p w14:paraId="7E3DBD8D" w14:textId="77777777" w:rsidR="00B2099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19DC209" w14:textId="77777777" w:rsidR="00B20996" w:rsidRDefault="00B20996">
      <w:pPr>
        <w:pStyle w:val="Textoindependiente"/>
        <w:spacing w:before="61"/>
        <w:rPr>
          <w:b/>
        </w:rPr>
      </w:pPr>
    </w:p>
    <w:p w14:paraId="3C2997D4" w14:textId="5E7BA642" w:rsidR="00B20996" w:rsidRDefault="00000000">
      <w:pPr>
        <w:pStyle w:val="Textoindependiente"/>
        <w:spacing w:before="1" w:line="292" w:lineRule="auto"/>
        <w:ind w:left="709" w:right="1133"/>
        <w:jc w:val="both"/>
      </w:pPr>
      <w:r>
        <w:t xml:space="preserve">Visto el </w:t>
      </w:r>
      <w:r w:rsidR="0006077D">
        <w:t>r</w:t>
      </w:r>
      <w:r>
        <w:t xml:space="preserve">ecurso de </w:t>
      </w:r>
      <w:r w:rsidR="0006077D">
        <w:t>a</w:t>
      </w:r>
      <w:r>
        <w:t xml:space="preserve">lzada presentado por D. </w:t>
      </w:r>
      <w:r w:rsidR="0006077D">
        <w:t>R.H.G.</w:t>
      </w:r>
      <w:r>
        <w:t>, en fecha 21 de marzo de 2025, mediante Registro General de entrada número 4114 contra la resolución del Tribunal</w:t>
      </w:r>
      <w:r>
        <w:rPr>
          <w:spacing w:val="40"/>
        </w:rPr>
        <w:t xml:space="preserve"> </w:t>
      </w:r>
      <w:r>
        <w:t>Calificador sobre la resolución de alegaciones.</w:t>
      </w:r>
    </w:p>
    <w:p w14:paraId="22B28193" w14:textId="77777777" w:rsidR="00B20996" w:rsidRDefault="00B20996">
      <w:pPr>
        <w:pStyle w:val="Textoindependiente"/>
        <w:spacing w:before="9"/>
      </w:pPr>
    </w:p>
    <w:p w14:paraId="3521AAE9" w14:textId="48A621D8" w:rsidR="00B20996" w:rsidRDefault="00000000">
      <w:pPr>
        <w:pStyle w:val="Textoindependiente"/>
        <w:spacing w:line="292" w:lineRule="auto"/>
        <w:ind w:left="709" w:right="1134"/>
        <w:jc w:val="both"/>
      </w:pPr>
      <w:r>
        <w:t xml:space="preserve">Visto el Informe de fecha 24 de abril de 2025 de la Adjunta a Recursos Humanos, </w:t>
      </w:r>
      <w:proofErr w:type="gramStart"/>
      <w:r>
        <w:t>D</w:t>
      </w:r>
      <w:r w:rsidR="0006077D">
        <w:t>.</w:t>
      </w:r>
      <w:r>
        <w:t>ª</w:t>
      </w:r>
      <w:proofErr w:type="gramEnd"/>
      <w:r>
        <w:t xml:space="preserve"> Rosa</w:t>
      </w:r>
      <w:r>
        <w:rPr>
          <w:spacing w:val="80"/>
        </w:rPr>
        <w:t xml:space="preserve"> </w:t>
      </w:r>
      <w:r>
        <w:t>Esperanza Pérez Díaz, que es del siguiente tenor literal:</w:t>
      </w:r>
    </w:p>
    <w:p w14:paraId="67A6838F" w14:textId="77777777" w:rsidR="00B20996" w:rsidRDefault="00B20996">
      <w:pPr>
        <w:pStyle w:val="Textoindependiente"/>
        <w:spacing w:before="10"/>
      </w:pPr>
    </w:p>
    <w:p w14:paraId="7A11F9C2" w14:textId="77777777" w:rsidR="00B20996" w:rsidRDefault="00000000">
      <w:pPr>
        <w:ind w:left="551" w:right="975"/>
        <w:jc w:val="center"/>
        <w:rPr>
          <w:i/>
          <w:sz w:val="20"/>
        </w:rPr>
      </w:pPr>
      <w:proofErr w:type="gramStart"/>
      <w:r>
        <w:rPr>
          <w:sz w:val="20"/>
        </w:rPr>
        <w:t>”</w:t>
      </w:r>
      <w:r>
        <w:rPr>
          <w:i/>
          <w:sz w:val="20"/>
        </w:rPr>
        <w:t>INFORME</w:t>
      </w:r>
      <w:proofErr w:type="gramEnd"/>
      <w:r>
        <w:rPr>
          <w:i/>
          <w:sz w:val="20"/>
        </w:rPr>
        <w:t xml:space="preserve"> </w:t>
      </w:r>
      <w:r>
        <w:rPr>
          <w:i/>
          <w:spacing w:val="-2"/>
          <w:sz w:val="20"/>
        </w:rPr>
        <w:t>PROPUESTA</w:t>
      </w:r>
    </w:p>
    <w:p w14:paraId="1EA78E80" w14:textId="77777777" w:rsidR="00B20996" w:rsidRDefault="00B20996">
      <w:pPr>
        <w:pStyle w:val="Textoindependiente"/>
        <w:spacing w:before="64"/>
        <w:rPr>
          <w:i/>
        </w:rPr>
      </w:pPr>
    </w:p>
    <w:p w14:paraId="1D128444" w14:textId="124DA1AE" w:rsidR="00B20996" w:rsidRDefault="00000000">
      <w:pPr>
        <w:spacing w:before="1" w:line="292" w:lineRule="auto"/>
        <w:ind w:left="760" w:right="1185" w:firstLine="1"/>
        <w:jc w:val="center"/>
        <w:rPr>
          <w:i/>
          <w:sz w:val="20"/>
        </w:rPr>
      </w:pPr>
      <w:r>
        <w:rPr>
          <w:i/>
          <w:sz w:val="20"/>
        </w:rPr>
        <w:t xml:space="preserve">ASUNTO: DESESTIMACIÓN DEL RECURSO DE ALZADA PRESENTADO POR D. </w:t>
      </w:r>
      <w:r w:rsidR="0006077D">
        <w:rPr>
          <w:i/>
          <w:sz w:val="20"/>
        </w:rPr>
        <w:t>R.H.G.</w:t>
      </w:r>
      <w:r>
        <w:rPr>
          <w:i/>
          <w:sz w:val="20"/>
        </w:rPr>
        <w:t>,</w:t>
      </w:r>
      <w:r>
        <w:rPr>
          <w:i/>
          <w:spacing w:val="-3"/>
          <w:sz w:val="20"/>
        </w:rPr>
        <w:t xml:space="preserve"> </w:t>
      </w:r>
      <w:r>
        <w:rPr>
          <w:i/>
          <w:sz w:val="20"/>
        </w:rPr>
        <w:t>CONTRA</w:t>
      </w:r>
      <w:r>
        <w:rPr>
          <w:i/>
          <w:spacing w:val="-3"/>
          <w:sz w:val="20"/>
        </w:rPr>
        <w:t xml:space="preserve"> </w:t>
      </w:r>
      <w:r>
        <w:rPr>
          <w:i/>
          <w:sz w:val="20"/>
        </w:rPr>
        <w:t>LA</w:t>
      </w:r>
      <w:r>
        <w:rPr>
          <w:i/>
          <w:spacing w:val="-3"/>
          <w:sz w:val="20"/>
        </w:rPr>
        <w:t xml:space="preserve"> </w:t>
      </w:r>
      <w:r>
        <w:rPr>
          <w:i/>
          <w:sz w:val="20"/>
        </w:rPr>
        <w:t>RESOLUCIÓN</w:t>
      </w:r>
      <w:r>
        <w:rPr>
          <w:i/>
          <w:spacing w:val="-3"/>
          <w:sz w:val="20"/>
        </w:rPr>
        <w:t xml:space="preserve"> </w:t>
      </w:r>
      <w:r>
        <w:rPr>
          <w:i/>
          <w:sz w:val="20"/>
        </w:rPr>
        <w:t>DEL</w:t>
      </w:r>
      <w:r>
        <w:rPr>
          <w:i/>
          <w:spacing w:val="-3"/>
          <w:sz w:val="20"/>
        </w:rPr>
        <w:t xml:space="preserve"> </w:t>
      </w:r>
      <w:r>
        <w:rPr>
          <w:i/>
          <w:sz w:val="20"/>
        </w:rPr>
        <w:t>TRIBUNAL</w:t>
      </w:r>
      <w:r>
        <w:rPr>
          <w:i/>
          <w:spacing w:val="-3"/>
          <w:sz w:val="20"/>
        </w:rPr>
        <w:t xml:space="preserve"> </w:t>
      </w:r>
      <w:r>
        <w:rPr>
          <w:i/>
          <w:sz w:val="20"/>
        </w:rPr>
        <w:t>CALIFICADOR</w:t>
      </w:r>
      <w:r>
        <w:rPr>
          <w:i/>
          <w:spacing w:val="-3"/>
          <w:sz w:val="20"/>
        </w:rPr>
        <w:t xml:space="preserve"> </w:t>
      </w:r>
      <w:r>
        <w:rPr>
          <w:i/>
          <w:sz w:val="20"/>
        </w:rPr>
        <w:t>SOBRE</w:t>
      </w:r>
      <w:r>
        <w:rPr>
          <w:i/>
          <w:spacing w:val="-3"/>
          <w:sz w:val="20"/>
        </w:rPr>
        <w:t xml:space="preserve"> </w:t>
      </w:r>
      <w:r>
        <w:rPr>
          <w:i/>
          <w:sz w:val="20"/>
        </w:rPr>
        <w:t>LA RESOLUCIÓN DE ALEGACIONES</w:t>
      </w:r>
    </w:p>
    <w:p w14:paraId="6A68EE48" w14:textId="77777777" w:rsidR="00B20996" w:rsidRDefault="00B20996">
      <w:pPr>
        <w:pStyle w:val="Textoindependiente"/>
        <w:spacing w:before="9"/>
        <w:rPr>
          <w:i/>
        </w:rPr>
      </w:pPr>
    </w:p>
    <w:p w14:paraId="568A283B" w14:textId="47404BC7" w:rsidR="00B20996" w:rsidRDefault="00000000">
      <w:pPr>
        <w:ind w:left="550" w:right="975"/>
        <w:jc w:val="center"/>
        <w:rPr>
          <w:i/>
          <w:sz w:val="20"/>
        </w:rPr>
      </w:pPr>
      <w:r>
        <w:rPr>
          <w:i/>
          <w:sz w:val="20"/>
        </w:rPr>
        <w:t xml:space="preserve">ANTECEDENTES DE </w:t>
      </w:r>
      <w:r>
        <w:rPr>
          <w:i/>
          <w:spacing w:val="-2"/>
          <w:sz w:val="20"/>
        </w:rPr>
        <w:t>HECHO</w:t>
      </w:r>
    </w:p>
    <w:p w14:paraId="0D3644BD" w14:textId="77777777" w:rsidR="00B20996" w:rsidRDefault="00B20996">
      <w:pPr>
        <w:pStyle w:val="Textoindependiente"/>
        <w:spacing w:before="61"/>
        <w:rPr>
          <w:i/>
        </w:rPr>
      </w:pPr>
    </w:p>
    <w:p w14:paraId="75F7D050" w14:textId="77777777" w:rsidR="00B20996" w:rsidRDefault="00000000">
      <w:pPr>
        <w:spacing w:line="292" w:lineRule="auto"/>
        <w:ind w:left="709" w:right="1133"/>
        <w:jc w:val="both"/>
        <w:rPr>
          <w:i/>
          <w:sz w:val="20"/>
        </w:rPr>
      </w:pPr>
      <w:r>
        <w:rPr>
          <w:i/>
          <w:sz w:val="20"/>
        </w:rPr>
        <w:t>PRIMERO.- Por acuerdo de la Junta de Gobierno Local, de fecha 25 de junio de 2021, se aprobaron las bases y la convocatoria para selección de quince plazas de funcionario de carrera de auxiliar administrativo por turno libre y una plaza por turno de discapacidad para personas con certificado de discapacidad de al menos el 33 por 100, pertenecientes a la Escala de Administración General, Subescala Auxiliar, Grupo C, Subgrupo C2, del Ayuntamiento de Las Rozas de Madrid, incluidas en</w:t>
      </w:r>
      <w:r>
        <w:rPr>
          <w:i/>
          <w:spacing w:val="80"/>
          <w:sz w:val="20"/>
        </w:rPr>
        <w:t xml:space="preserve"> </w:t>
      </w:r>
      <w:r>
        <w:rPr>
          <w:i/>
          <w:sz w:val="20"/>
        </w:rPr>
        <w:t>la Oferta de Empleo Público 2020, aprobada por acuerdo de Junta de Gobierno Local de 18 de diciembre</w:t>
      </w:r>
      <w:r>
        <w:rPr>
          <w:i/>
          <w:spacing w:val="18"/>
          <w:sz w:val="20"/>
        </w:rPr>
        <w:t xml:space="preserve"> </w:t>
      </w:r>
      <w:r>
        <w:rPr>
          <w:i/>
          <w:sz w:val="20"/>
        </w:rPr>
        <w:t>de</w:t>
      </w:r>
      <w:r>
        <w:rPr>
          <w:i/>
          <w:spacing w:val="18"/>
          <w:sz w:val="20"/>
        </w:rPr>
        <w:t xml:space="preserve"> </w:t>
      </w:r>
      <w:r>
        <w:rPr>
          <w:i/>
          <w:sz w:val="20"/>
        </w:rPr>
        <w:t>2020</w:t>
      </w:r>
      <w:r>
        <w:rPr>
          <w:i/>
          <w:spacing w:val="18"/>
          <w:sz w:val="20"/>
        </w:rPr>
        <w:t xml:space="preserve"> </w:t>
      </w:r>
      <w:r>
        <w:rPr>
          <w:i/>
          <w:sz w:val="20"/>
        </w:rPr>
        <w:t>y</w:t>
      </w:r>
      <w:r>
        <w:rPr>
          <w:i/>
          <w:spacing w:val="18"/>
          <w:sz w:val="20"/>
        </w:rPr>
        <w:t xml:space="preserve"> </w:t>
      </w:r>
      <w:r>
        <w:rPr>
          <w:i/>
          <w:sz w:val="20"/>
        </w:rPr>
        <w:t>publicada</w:t>
      </w:r>
      <w:r>
        <w:rPr>
          <w:i/>
          <w:spacing w:val="18"/>
          <w:sz w:val="20"/>
        </w:rPr>
        <w:t xml:space="preserve"> </w:t>
      </w:r>
      <w:r>
        <w:rPr>
          <w:i/>
          <w:sz w:val="20"/>
        </w:rPr>
        <w:t>en</w:t>
      </w:r>
      <w:r>
        <w:rPr>
          <w:i/>
          <w:spacing w:val="18"/>
          <w:sz w:val="20"/>
        </w:rPr>
        <w:t xml:space="preserve"> </w:t>
      </w:r>
      <w:r>
        <w:rPr>
          <w:i/>
          <w:sz w:val="20"/>
        </w:rPr>
        <w:t>el</w:t>
      </w:r>
      <w:r>
        <w:rPr>
          <w:i/>
          <w:spacing w:val="18"/>
          <w:sz w:val="20"/>
        </w:rPr>
        <w:t xml:space="preserve"> </w:t>
      </w:r>
      <w:r>
        <w:rPr>
          <w:i/>
          <w:sz w:val="20"/>
        </w:rPr>
        <w:t>BOLETÍN</w:t>
      </w:r>
      <w:r>
        <w:rPr>
          <w:i/>
          <w:spacing w:val="18"/>
          <w:sz w:val="20"/>
        </w:rPr>
        <w:t xml:space="preserve"> </w:t>
      </w:r>
      <w:r>
        <w:rPr>
          <w:i/>
          <w:sz w:val="20"/>
        </w:rPr>
        <w:t>OFICIAL</w:t>
      </w:r>
      <w:r>
        <w:rPr>
          <w:i/>
          <w:spacing w:val="18"/>
          <w:sz w:val="20"/>
        </w:rPr>
        <w:t xml:space="preserve"> </w:t>
      </w:r>
      <w:r>
        <w:rPr>
          <w:i/>
          <w:sz w:val="20"/>
        </w:rPr>
        <w:t>DE</w:t>
      </w:r>
      <w:r>
        <w:rPr>
          <w:i/>
          <w:spacing w:val="18"/>
          <w:sz w:val="20"/>
        </w:rPr>
        <w:t xml:space="preserve"> </w:t>
      </w:r>
      <w:r>
        <w:rPr>
          <w:i/>
          <w:sz w:val="20"/>
        </w:rPr>
        <w:t>LA</w:t>
      </w:r>
      <w:r>
        <w:rPr>
          <w:i/>
          <w:spacing w:val="18"/>
          <w:sz w:val="20"/>
        </w:rPr>
        <w:t xml:space="preserve"> </w:t>
      </w:r>
      <w:r>
        <w:rPr>
          <w:i/>
          <w:sz w:val="20"/>
        </w:rPr>
        <w:t>COMUNIDAD</w:t>
      </w:r>
      <w:r>
        <w:rPr>
          <w:i/>
          <w:spacing w:val="18"/>
          <w:sz w:val="20"/>
        </w:rPr>
        <w:t xml:space="preserve"> </w:t>
      </w:r>
      <w:r>
        <w:rPr>
          <w:i/>
          <w:sz w:val="20"/>
        </w:rPr>
        <w:t>DE</w:t>
      </w:r>
      <w:r>
        <w:rPr>
          <w:i/>
          <w:spacing w:val="18"/>
          <w:sz w:val="20"/>
        </w:rPr>
        <w:t xml:space="preserve"> </w:t>
      </w:r>
      <w:r>
        <w:rPr>
          <w:i/>
          <w:sz w:val="20"/>
        </w:rPr>
        <w:t>MADRID</w:t>
      </w:r>
      <w:r>
        <w:rPr>
          <w:i/>
          <w:spacing w:val="18"/>
          <w:sz w:val="20"/>
        </w:rPr>
        <w:t xml:space="preserve"> </w:t>
      </w:r>
      <w:r>
        <w:rPr>
          <w:i/>
          <w:sz w:val="20"/>
        </w:rPr>
        <w:t>número 9, de 12 de enero de 2021.</w:t>
      </w:r>
    </w:p>
    <w:p w14:paraId="3EFF7C1B" w14:textId="77777777" w:rsidR="00B20996" w:rsidRDefault="00B20996">
      <w:pPr>
        <w:pStyle w:val="Textoindependiente"/>
        <w:spacing w:before="9"/>
        <w:rPr>
          <w:i/>
        </w:rPr>
      </w:pPr>
    </w:p>
    <w:p w14:paraId="6A48F923" w14:textId="77777777" w:rsidR="00B20996" w:rsidRDefault="00000000">
      <w:pPr>
        <w:spacing w:line="292" w:lineRule="auto"/>
        <w:ind w:left="709" w:right="1134"/>
        <w:jc w:val="both"/>
        <w:rPr>
          <w:i/>
          <w:sz w:val="20"/>
        </w:rPr>
      </w:pPr>
      <w:r>
        <w:rPr>
          <w:i/>
          <w:sz w:val="20"/>
        </w:rPr>
        <w:t xml:space="preserve">Las bases fueron publicadas en extracto en el BOCM </w:t>
      </w:r>
      <w:proofErr w:type="spellStart"/>
      <w:r>
        <w:rPr>
          <w:i/>
          <w:sz w:val="20"/>
        </w:rPr>
        <w:t>nº</w:t>
      </w:r>
      <w:proofErr w:type="spellEnd"/>
      <w:r>
        <w:rPr>
          <w:i/>
          <w:sz w:val="20"/>
        </w:rPr>
        <w:t xml:space="preserve"> 276 de 19 de noviembre de 2021 y el texto íntegro de las bases fue publicado en la sede electrónica de este Ayuntamiento (</w:t>
      </w:r>
      <w:hyperlink r:id="rId15">
        <w:r>
          <w:rPr>
            <w:i/>
            <w:sz w:val="20"/>
          </w:rPr>
          <w:t>http://lasrozas.</w:t>
        </w:r>
      </w:hyperlink>
      <w:r>
        <w:rPr>
          <w:i/>
          <w:sz w:val="20"/>
        </w:rPr>
        <w:t xml:space="preserve"> es\Convocatorias de Empleo Público), así como el BOE </w:t>
      </w:r>
      <w:proofErr w:type="spellStart"/>
      <w:r>
        <w:rPr>
          <w:i/>
          <w:sz w:val="20"/>
        </w:rPr>
        <w:t>nº</w:t>
      </w:r>
      <w:proofErr w:type="spellEnd"/>
      <w:r>
        <w:rPr>
          <w:i/>
          <w:sz w:val="20"/>
        </w:rPr>
        <w:t xml:space="preserve"> 283 de fecha 26 de noviembre de 2021, habiendo dado un plazo de veinte días hábiles a contar desde el día siguiente a la publicación del extracto de la convocatoria en el Boletín Oficial del Estado, esto es desde el 27 de noviembre de</w:t>
      </w:r>
      <w:r>
        <w:rPr>
          <w:i/>
          <w:spacing w:val="80"/>
          <w:sz w:val="20"/>
        </w:rPr>
        <w:t xml:space="preserve"> </w:t>
      </w:r>
      <w:r>
        <w:rPr>
          <w:i/>
          <w:sz w:val="20"/>
        </w:rPr>
        <w:t xml:space="preserve">2021 hasta el 28 de diciembre de 2021, ambos inclusive, para la presentación de solicitudes de </w:t>
      </w:r>
      <w:r>
        <w:rPr>
          <w:i/>
          <w:spacing w:val="-2"/>
          <w:sz w:val="20"/>
        </w:rPr>
        <w:t>participación.</w:t>
      </w:r>
    </w:p>
    <w:p w14:paraId="0C8AB20C" w14:textId="77777777" w:rsidR="00B20996" w:rsidRDefault="00B20996">
      <w:pPr>
        <w:spacing w:line="292" w:lineRule="auto"/>
        <w:jc w:val="both"/>
        <w:rPr>
          <w:i/>
          <w:sz w:val="20"/>
        </w:rPr>
        <w:sectPr w:rsidR="00B20996">
          <w:pgSz w:w="11910" w:h="16840"/>
          <w:pgMar w:top="1260" w:right="282" w:bottom="1260" w:left="708" w:header="225" w:footer="1060" w:gutter="0"/>
          <w:cols w:space="720"/>
        </w:sectPr>
      </w:pPr>
    </w:p>
    <w:p w14:paraId="3FDD3347" w14:textId="77777777" w:rsidR="00B20996" w:rsidRDefault="00B20996">
      <w:pPr>
        <w:pStyle w:val="Textoindependiente"/>
        <w:spacing w:before="141"/>
        <w:rPr>
          <w:i/>
        </w:rPr>
      </w:pPr>
    </w:p>
    <w:p w14:paraId="2404F81F" w14:textId="08A7FAA5" w:rsidR="00B20996" w:rsidRDefault="00000000">
      <w:pPr>
        <w:spacing w:line="292" w:lineRule="auto"/>
        <w:ind w:left="709" w:right="1134"/>
        <w:jc w:val="both"/>
        <w:rPr>
          <w:i/>
          <w:sz w:val="20"/>
        </w:rPr>
      </w:pPr>
      <w:r>
        <w:rPr>
          <w:i/>
          <w:sz w:val="20"/>
        </w:rPr>
        <w:t>SEGUNDO. - Por acuerdo de la Junta de Gobierno Local, adoptado en sesión ordinaria celebrada el 30</w:t>
      </w:r>
      <w:r>
        <w:rPr>
          <w:i/>
          <w:spacing w:val="20"/>
          <w:sz w:val="20"/>
        </w:rPr>
        <w:t xml:space="preserve"> </w:t>
      </w:r>
      <w:r>
        <w:rPr>
          <w:i/>
          <w:sz w:val="20"/>
        </w:rPr>
        <w:t>de</w:t>
      </w:r>
      <w:r>
        <w:rPr>
          <w:i/>
          <w:spacing w:val="20"/>
          <w:sz w:val="20"/>
        </w:rPr>
        <w:t xml:space="preserve"> </w:t>
      </w:r>
      <w:r>
        <w:rPr>
          <w:i/>
          <w:sz w:val="20"/>
        </w:rPr>
        <w:t>diciembre</w:t>
      </w:r>
      <w:r>
        <w:rPr>
          <w:i/>
          <w:spacing w:val="20"/>
          <w:sz w:val="20"/>
        </w:rPr>
        <w:t xml:space="preserve"> </w:t>
      </w:r>
      <w:r>
        <w:rPr>
          <w:i/>
          <w:sz w:val="20"/>
        </w:rPr>
        <w:t>de</w:t>
      </w:r>
      <w:r>
        <w:rPr>
          <w:i/>
          <w:spacing w:val="20"/>
          <w:sz w:val="20"/>
        </w:rPr>
        <w:t xml:space="preserve"> </w:t>
      </w:r>
      <w:r>
        <w:rPr>
          <w:i/>
          <w:sz w:val="20"/>
        </w:rPr>
        <w:t>2022,</w:t>
      </w:r>
      <w:r>
        <w:rPr>
          <w:i/>
          <w:spacing w:val="20"/>
          <w:sz w:val="20"/>
        </w:rPr>
        <w:t xml:space="preserve"> </w:t>
      </w:r>
      <w:r>
        <w:rPr>
          <w:i/>
          <w:sz w:val="20"/>
        </w:rPr>
        <w:t>se</w:t>
      </w:r>
      <w:r>
        <w:rPr>
          <w:i/>
          <w:spacing w:val="20"/>
          <w:sz w:val="20"/>
        </w:rPr>
        <w:t xml:space="preserve"> </w:t>
      </w:r>
      <w:r>
        <w:rPr>
          <w:i/>
          <w:sz w:val="20"/>
        </w:rPr>
        <w:t>aprobó</w:t>
      </w:r>
      <w:r>
        <w:rPr>
          <w:i/>
          <w:spacing w:val="20"/>
          <w:sz w:val="20"/>
        </w:rPr>
        <w:t xml:space="preserve"> </w:t>
      </w:r>
      <w:r>
        <w:rPr>
          <w:i/>
          <w:sz w:val="20"/>
        </w:rPr>
        <w:t>la</w:t>
      </w:r>
      <w:r>
        <w:rPr>
          <w:i/>
          <w:spacing w:val="20"/>
          <w:sz w:val="20"/>
        </w:rPr>
        <w:t xml:space="preserve"> </w:t>
      </w:r>
      <w:r>
        <w:rPr>
          <w:i/>
          <w:sz w:val="20"/>
        </w:rPr>
        <w:t>Oferta</w:t>
      </w:r>
      <w:r>
        <w:rPr>
          <w:i/>
          <w:spacing w:val="20"/>
          <w:sz w:val="20"/>
        </w:rPr>
        <w:t xml:space="preserve"> </w:t>
      </w:r>
      <w:r>
        <w:rPr>
          <w:i/>
          <w:sz w:val="20"/>
        </w:rPr>
        <w:t>de</w:t>
      </w:r>
      <w:r>
        <w:rPr>
          <w:i/>
          <w:spacing w:val="20"/>
          <w:sz w:val="20"/>
        </w:rPr>
        <w:t xml:space="preserve"> </w:t>
      </w:r>
      <w:r>
        <w:rPr>
          <w:i/>
          <w:sz w:val="20"/>
        </w:rPr>
        <w:t>empleo</w:t>
      </w:r>
      <w:r>
        <w:rPr>
          <w:i/>
          <w:spacing w:val="20"/>
          <w:sz w:val="20"/>
        </w:rPr>
        <w:t xml:space="preserve"> </w:t>
      </w:r>
      <w:r>
        <w:rPr>
          <w:i/>
          <w:sz w:val="20"/>
        </w:rPr>
        <w:t>público</w:t>
      </w:r>
      <w:r>
        <w:rPr>
          <w:i/>
          <w:spacing w:val="20"/>
          <w:sz w:val="20"/>
        </w:rPr>
        <w:t xml:space="preserve"> </w:t>
      </w:r>
      <w:r>
        <w:rPr>
          <w:i/>
          <w:sz w:val="20"/>
        </w:rPr>
        <w:t>de</w:t>
      </w:r>
      <w:r>
        <w:rPr>
          <w:i/>
          <w:spacing w:val="20"/>
          <w:sz w:val="20"/>
        </w:rPr>
        <w:t xml:space="preserve"> </w:t>
      </w:r>
      <w:r>
        <w:rPr>
          <w:i/>
          <w:sz w:val="20"/>
        </w:rPr>
        <w:t>2022,</w:t>
      </w:r>
      <w:r>
        <w:rPr>
          <w:i/>
          <w:spacing w:val="20"/>
          <w:sz w:val="20"/>
        </w:rPr>
        <w:t xml:space="preserve"> </w:t>
      </w:r>
      <w:r>
        <w:rPr>
          <w:i/>
          <w:sz w:val="20"/>
        </w:rPr>
        <w:t>consistente</w:t>
      </w:r>
      <w:r>
        <w:rPr>
          <w:i/>
          <w:spacing w:val="20"/>
          <w:sz w:val="20"/>
        </w:rPr>
        <w:t xml:space="preserve"> </w:t>
      </w:r>
      <w:r>
        <w:rPr>
          <w:i/>
          <w:sz w:val="20"/>
        </w:rPr>
        <w:t>en</w:t>
      </w:r>
      <w:r>
        <w:rPr>
          <w:i/>
          <w:spacing w:val="20"/>
          <w:sz w:val="20"/>
        </w:rPr>
        <w:t xml:space="preserve"> </w:t>
      </w:r>
      <w:r>
        <w:rPr>
          <w:i/>
          <w:sz w:val="20"/>
        </w:rPr>
        <w:t>4</w:t>
      </w:r>
      <w:r>
        <w:rPr>
          <w:i/>
          <w:spacing w:val="20"/>
          <w:sz w:val="20"/>
        </w:rPr>
        <w:t xml:space="preserve"> </w:t>
      </w:r>
      <w:r>
        <w:rPr>
          <w:i/>
          <w:sz w:val="20"/>
        </w:rPr>
        <w:t xml:space="preserve">plazas por turno libre, funcionarios pertenecientes a la escala Administración general, subescala auxiliar, denominación, Auxiliar Administrativo, Grupo C2, publicada en el BOCM </w:t>
      </w:r>
      <w:proofErr w:type="spellStart"/>
      <w:r>
        <w:rPr>
          <w:i/>
          <w:sz w:val="20"/>
        </w:rPr>
        <w:t>nº</w:t>
      </w:r>
      <w:proofErr w:type="spellEnd"/>
      <w:r>
        <w:rPr>
          <w:i/>
          <w:sz w:val="20"/>
        </w:rPr>
        <w:t xml:space="preserve"> 9 de 11 de enero de 2023</w:t>
      </w:r>
      <w:r w:rsidR="0006077D">
        <w:rPr>
          <w:i/>
          <w:sz w:val="20"/>
        </w:rPr>
        <w:t>.</w:t>
      </w:r>
    </w:p>
    <w:p w14:paraId="6DAF821E" w14:textId="77777777" w:rsidR="00B20996" w:rsidRDefault="00B20996">
      <w:pPr>
        <w:pStyle w:val="Textoindependiente"/>
        <w:spacing w:before="10"/>
        <w:rPr>
          <w:i/>
        </w:rPr>
      </w:pPr>
    </w:p>
    <w:p w14:paraId="011FB655" w14:textId="77777777" w:rsidR="00B20996" w:rsidRDefault="00000000">
      <w:pPr>
        <w:spacing w:line="292" w:lineRule="auto"/>
        <w:ind w:left="709" w:right="1134"/>
        <w:jc w:val="both"/>
        <w:rPr>
          <w:i/>
          <w:sz w:val="20"/>
        </w:rPr>
      </w:pPr>
      <w:r>
        <w:rPr>
          <w:i/>
          <w:noProof/>
          <w:sz w:val="20"/>
        </w:rPr>
        <mc:AlternateContent>
          <mc:Choice Requires="wps">
            <w:drawing>
              <wp:anchor distT="0" distB="0" distL="0" distR="0" simplePos="0" relativeHeight="15745536" behindDoc="0" locked="0" layoutInCell="1" allowOverlap="1" wp14:anchorId="0E9DB1E1" wp14:editId="52BDAE53">
                <wp:simplePos x="0" y="0"/>
                <wp:positionH relativeFrom="page">
                  <wp:posOffset>6807090</wp:posOffset>
                </wp:positionH>
                <wp:positionV relativeFrom="paragraph">
                  <wp:posOffset>917307</wp:posOffset>
                </wp:positionV>
                <wp:extent cx="419734" cy="31870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16E292F"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2EE14B"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0E9DB1E1" id="Textbox 52" o:spid="_x0000_s1049" type="#_x0000_t202" style="position:absolute;left:0;text-align:left;margin-left:536pt;margin-top:72.25pt;width:33.05pt;height:250.95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GI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" filled="f" stroked="f">
                <v:textbox style="layout-flow:vertical;mso-layout-flow-alt:bottom-to-top" inset="0,0,0,0">
                  <w:txbxContent>
                    <w:p w14:paraId="516E292F"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2EE14B"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Pr>
          <w:i/>
          <w:sz w:val="20"/>
        </w:rPr>
        <w:t>TERCERO; la Junta de Gobierno Local, en sesión ordinaria celebrada el día veintisiete de enero de dos</w:t>
      </w:r>
      <w:r>
        <w:rPr>
          <w:i/>
          <w:spacing w:val="40"/>
          <w:sz w:val="20"/>
        </w:rPr>
        <w:t xml:space="preserve"> </w:t>
      </w:r>
      <w:r>
        <w:rPr>
          <w:i/>
          <w:sz w:val="20"/>
        </w:rPr>
        <w:t>mil</w:t>
      </w:r>
      <w:r>
        <w:rPr>
          <w:i/>
          <w:spacing w:val="40"/>
          <w:sz w:val="20"/>
        </w:rPr>
        <w:t xml:space="preserve"> </w:t>
      </w:r>
      <w:r>
        <w:rPr>
          <w:i/>
          <w:sz w:val="20"/>
        </w:rPr>
        <w:t>veintitrés,</w:t>
      </w:r>
      <w:r>
        <w:rPr>
          <w:i/>
          <w:spacing w:val="40"/>
          <w:sz w:val="20"/>
        </w:rPr>
        <w:t xml:space="preserve"> </w:t>
      </w:r>
      <w:r>
        <w:rPr>
          <w:i/>
          <w:sz w:val="20"/>
        </w:rPr>
        <w:t>adoptó</w:t>
      </w:r>
      <w:r>
        <w:rPr>
          <w:i/>
          <w:spacing w:val="40"/>
          <w:sz w:val="20"/>
        </w:rPr>
        <w:t xml:space="preserve"> </w:t>
      </w:r>
      <w:r>
        <w:rPr>
          <w:i/>
          <w:sz w:val="20"/>
        </w:rPr>
        <w:t>el</w:t>
      </w:r>
      <w:r>
        <w:rPr>
          <w:i/>
          <w:spacing w:val="40"/>
          <w:sz w:val="20"/>
        </w:rPr>
        <w:t xml:space="preserve"> </w:t>
      </w:r>
      <w:r>
        <w:rPr>
          <w:i/>
          <w:sz w:val="20"/>
        </w:rPr>
        <w:t>acuerdo</w:t>
      </w:r>
      <w:r>
        <w:rPr>
          <w:i/>
          <w:spacing w:val="40"/>
          <w:sz w:val="20"/>
        </w:rPr>
        <w:t xml:space="preserve"> </w:t>
      </w:r>
      <w:r>
        <w:rPr>
          <w:i/>
          <w:sz w:val="20"/>
        </w:rPr>
        <w:t>de</w:t>
      </w:r>
      <w:r>
        <w:rPr>
          <w:i/>
          <w:spacing w:val="40"/>
          <w:sz w:val="20"/>
        </w:rPr>
        <w:t xml:space="preserve"> </w:t>
      </w:r>
      <w:r>
        <w:rPr>
          <w:i/>
          <w:sz w:val="20"/>
        </w:rPr>
        <w:t>Modificación</w:t>
      </w:r>
      <w:r>
        <w:rPr>
          <w:i/>
          <w:spacing w:val="40"/>
          <w:sz w:val="20"/>
        </w:rPr>
        <w:t xml:space="preserve"> </w:t>
      </w:r>
      <w:r>
        <w:rPr>
          <w:i/>
          <w:sz w:val="20"/>
        </w:rPr>
        <w:t>de</w:t>
      </w:r>
      <w:r>
        <w:rPr>
          <w:i/>
          <w:spacing w:val="40"/>
          <w:sz w:val="20"/>
        </w:rPr>
        <w:t xml:space="preserve"> </w:t>
      </w:r>
      <w:r>
        <w:rPr>
          <w:i/>
          <w:sz w:val="20"/>
        </w:rPr>
        <w:t>bases</w:t>
      </w:r>
      <w:r>
        <w:rPr>
          <w:i/>
          <w:spacing w:val="40"/>
          <w:sz w:val="20"/>
        </w:rPr>
        <w:t xml:space="preserve"> </w:t>
      </w:r>
      <w:r>
        <w:rPr>
          <w:i/>
          <w:sz w:val="20"/>
        </w:rPr>
        <w:t>específicas</w:t>
      </w:r>
      <w:r>
        <w:rPr>
          <w:i/>
          <w:spacing w:val="40"/>
          <w:sz w:val="20"/>
        </w:rPr>
        <w:t xml:space="preserve"> </w:t>
      </w:r>
      <w:r>
        <w:rPr>
          <w:i/>
          <w:sz w:val="20"/>
        </w:rPr>
        <w:t>y</w:t>
      </w:r>
      <w:r>
        <w:rPr>
          <w:i/>
          <w:spacing w:val="40"/>
          <w:sz w:val="20"/>
        </w:rPr>
        <w:t xml:space="preserve"> </w:t>
      </w:r>
      <w:r>
        <w:rPr>
          <w:i/>
          <w:sz w:val="20"/>
        </w:rPr>
        <w:t>convocatoria</w:t>
      </w:r>
      <w:r>
        <w:rPr>
          <w:i/>
          <w:spacing w:val="40"/>
          <w:sz w:val="20"/>
        </w:rPr>
        <w:t xml:space="preserve"> </w:t>
      </w:r>
      <w:r>
        <w:rPr>
          <w:i/>
          <w:sz w:val="20"/>
        </w:rPr>
        <w:t xml:space="preserve">del proceso LI-02-2021 de auxiliar administrativo, incrementando las plazas ofertadas, en el (LI-02-2021) incluyendo 4 plazas ofertadas en la OEP de 2022, publicada en el BOCAM </w:t>
      </w:r>
      <w:proofErr w:type="spellStart"/>
      <w:r>
        <w:rPr>
          <w:i/>
          <w:sz w:val="20"/>
        </w:rPr>
        <w:t>nº</w:t>
      </w:r>
      <w:proofErr w:type="spellEnd"/>
      <w:r>
        <w:rPr>
          <w:i/>
          <w:sz w:val="20"/>
        </w:rPr>
        <w:t xml:space="preserve"> 9 de 11 de enero de 2023, por turno libre, funcionarios perteneciente a la escala Administración general, subescala</w:t>
      </w:r>
      <w:r>
        <w:rPr>
          <w:i/>
          <w:spacing w:val="40"/>
          <w:sz w:val="20"/>
        </w:rPr>
        <w:t xml:space="preserve"> </w:t>
      </w:r>
      <w:r>
        <w:rPr>
          <w:i/>
          <w:sz w:val="20"/>
        </w:rPr>
        <w:t xml:space="preserve">auxiliar, denominación, Auxiliar Administrativo, Grupo C2, siendo el total de las plazas objeto de esta convocatoria 20 plazas, 19 de ellas por turno libre y una plaza por turno de discapacidad para personas con certificado de discapacidad de al menos el 33 por 100, pertenecientes 16 de ellas a la OEP de 2020 y publicada en el BOCAM </w:t>
      </w:r>
      <w:proofErr w:type="spellStart"/>
      <w:r>
        <w:rPr>
          <w:i/>
          <w:sz w:val="20"/>
        </w:rPr>
        <w:t>nº</w:t>
      </w:r>
      <w:proofErr w:type="spellEnd"/>
      <w:r>
        <w:rPr>
          <w:i/>
          <w:sz w:val="20"/>
        </w:rPr>
        <w:t xml:space="preserve"> 9 de 12 de enero de 2021 y 4 de ellas a la OEP de 2022 publicada en el BOCAM </w:t>
      </w:r>
      <w:proofErr w:type="spellStart"/>
      <w:r>
        <w:rPr>
          <w:i/>
          <w:sz w:val="20"/>
        </w:rPr>
        <w:t>nº</w:t>
      </w:r>
      <w:proofErr w:type="spellEnd"/>
      <w:r>
        <w:rPr>
          <w:i/>
          <w:sz w:val="20"/>
        </w:rPr>
        <w:t xml:space="preserve"> 9 de 11 de enero de 2023.</w:t>
      </w:r>
    </w:p>
    <w:p w14:paraId="38A2910E" w14:textId="77777777" w:rsidR="00B20996" w:rsidRDefault="00B20996">
      <w:pPr>
        <w:pStyle w:val="Textoindependiente"/>
        <w:spacing w:before="9"/>
        <w:rPr>
          <w:i/>
        </w:rPr>
      </w:pPr>
    </w:p>
    <w:p w14:paraId="4FA38613" w14:textId="77777777" w:rsidR="00B20996" w:rsidRDefault="00000000">
      <w:pPr>
        <w:spacing w:line="292" w:lineRule="auto"/>
        <w:ind w:left="709" w:right="1134"/>
        <w:jc w:val="both"/>
        <w:rPr>
          <w:i/>
          <w:sz w:val="20"/>
        </w:rPr>
      </w:pPr>
      <w:proofErr w:type="gramStart"/>
      <w:r>
        <w:rPr>
          <w:i/>
          <w:sz w:val="20"/>
        </w:rPr>
        <w:t>CUARTO:-</w:t>
      </w:r>
      <w:proofErr w:type="gramEnd"/>
      <w:r>
        <w:rPr>
          <w:i/>
          <w:sz w:val="20"/>
        </w:rPr>
        <w:t xml:space="preserve"> Con fecha 29 de junio de 2024, se realiza el primer ejercicio de las pruebas selectivas</w:t>
      </w:r>
      <w:r>
        <w:rPr>
          <w:i/>
          <w:spacing w:val="40"/>
          <w:sz w:val="20"/>
        </w:rPr>
        <w:t xml:space="preserve"> </w:t>
      </w:r>
      <w:r>
        <w:rPr>
          <w:i/>
          <w:sz w:val="20"/>
        </w:rPr>
        <w:t>para proveer, por turno libre, y por el procedimiento de concurso-oposición, veinte (20) plazas de auxiliar administrativo (19 plazas turno libre y 1 por el turno de discapacidad), pertenecientes a la escala de ADMINISTRACIÓN GENERAL, SUBESCALA AUXILIAR, GRUPO C, SUBGRUPO C2 (LI-</w:t>
      </w:r>
    </w:p>
    <w:p w14:paraId="4F5B70DA" w14:textId="77777777" w:rsidR="00B20996" w:rsidRDefault="00000000">
      <w:pPr>
        <w:spacing w:line="230" w:lineRule="exact"/>
        <w:ind w:left="709"/>
        <w:jc w:val="both"/>
        <w:rPr>
          <w:i/>
          <w:sz w:val="20"/>
        </w:rPr>
      </w:pPr>
      <w:r>
        <w:rPr>
          <w:i/>
          <w:sz w:val="20"/>
        </w:rPr>
        <w:t>02/2021en</w:t>
      </w:r>
      <w:r>
        <w:rPr>
          <w:i/>
          <w:spacing w:val="-3"/>
          <w:sz w:val="20"/>
        </w:rPr>
        <w:t xml:space="preserve"> </w:t>
      </w:r>
      <w:r>
        <w:rPr>
          <w:i/>
          <w:sz w:val="20"/>
        </w:rPr>
        <w:t>el</w:t>
      </w:r>
      <w:r>
        <w:rPr>
          <w:i/>
          <w:spacing w:val="-3"/>
          <w:sz w:val="20"/>
        </w:rPr>
        <w:t xml:space="preserve"> </w:t>
      </w:r>
      <w:r>
        <w:rPr>
          <w:i/>
          <w:sz w:val="20"/>
        </w:rPr>
        <w:t>Centro</w:t>
      </w:r>
      <w:r>
        <w:rPr>
          <w:i/>
          <w:spacing w:val="-3"/>
          <w:sz w:val="20"/>
        </w:rPr>
        <w:t xml:space="preserve"> </w:t>
      </w:r>
      <w:r>
        <w:rPr>
          <w:i/>
          <w:sz w:val="20"/>
        </w:rPr>
        <w:t>Multiusos</w:t>
      </w:r>
      <w:r>
        <w:rPr>
          <w:i/>
          <w:spacing w:val="-3"/>
          <w:sz w:val="20"/>
        </w:rPr>
        <w:t xml:space="preserve"> </w:t>
      </w:r>
      <w:r>
        <w:rPr>
          <w:i/>
          <w:sz w:val="20"/>
        </w:rPr>
        <w:t>del</w:t>
      </w:r>
      <w:r>
        <w:rPr>
          <w:i/>
          <w:spacing w:val="-3"/>
          <w:sz w:val="20"/>
        </w:rPr>
        <w:t xml:space="preserve"> </w:t>
      </w:r>
      <w:r>
        <w:rPr>
          <w:i/>
          <w:sz w:val="20"/>
        </w:rPr>
        <w:t>Ayuntamiento</w:t>
      </w:r>
      <w:r>
        <w:rPr>
          <w:i/>
          <w:spacing w:val="-3"/>
          <w:sz w:val="20"/>
        </w:rPr>
        <w:t xml:space="preserve"> </w:t>
      </w:r>
      <w:r>
        <w:rPr>
          <w:i/>
          <w:sz w:val="20"/>
        </w:rPr>
        <w:t>de</w:t>
      </w:r>
      <w:r>
        <w:rPr>
          <w:i/>
          <w:spacing w:val="-3"/>
          <w:sz w:val="20"/>
        </w:rPr>
        <w:t xml:space="preserve"> </w:t>
      </w:r>
      <w:r>
        <w:rPr>
          <w:i/>
          <w:sz w:val="20"/>
        </w:rPr>
        <w:t>las</w:t>
      </w:r>
      <w:r>
        <w:rPr>
          <w:i/>
          <w:spacing w:val="-3"/>
          <w:sz w:val="20"/>
        </w:rPr>
        <w:t xml:space="preserve"> </w:t>
      </w:r>
      <w:r>
        <w:rPr>
          <w:i/>
          <w:sz w:val="20"/>
        </w:rPr>
        <w:t>Rozas</w:t>
      </w:r>
      <w:r>
        <w:rPr>
          <w:i/>
          <w:spacing w:val="-3"/>
          <w:sz w:val="20"/>
        </w:rPr>
        <w:t xml:space="preserve"> </w:t>
      </w:r>
      <w:r>
        <w:rPr>
          <w:i/>
          <w:sz w:val="20"/>
        </w:rPr>
        <w:t>de</w:t>
      </w:r>
      <w:r>
        <w:rPr>
          <w:i/>
          <w:spacing w:val="-2"/>
          <w:sz w:val="20"/>
        </w:rPr>
        <w:t xml:space="preserve"> Madrid.</w:t>
      </w:r>
    </w:p>
    <w:p w14:paraId="02052EE5" w14:textId="77777777" w:rsidR="00B20996" w:rsidRDefault="00B20996">
      <w:pPr>
        <w:pStyle w:val="Textoindependiente"/>
        <w:spacing w:before="61"/>
        <w:rPr>
          <w:i/>
        </w:rPr>
      </w:pPr>
    </w:p>
    <w:p w14:paraId="1BE4B68C" w14:textId="77777777" w:rsidR="00B20996" w:rsidRDefault="00000000">
      <w:pPr>
        <w:spacing w:line="292" w:lineRule="auto"/>
        <w:ind w:left="709" w:right="1134"/>
        <w:jc w:val="both"/>
        <w:rPr>
          <w:i/>
          <w:sz w:val="20"/>
        </w:rPr>
      </w:pPr>
      <w:r>
        <w:rPr>
          <w:i/>
          <w:sz w:val="20"/>
        </w:rPr>
        <w:t xml:space="preserve">QUINTO: Con fecha 21 de julio de 2022, el Tribunal Calificador aprobó la relación de aspirantes que resultaron aprobados en el primer ejercicio de las pruebas, y publicó en la web municipal la relación </w:t>
      </w:r>
      <w:r>
        <w:rPr>
          <w:i/>
          <w:spacing w:val="-2"/>
          <w:sz w:val="20"/>
        </w:rPr>
        <w:t>nominal.</w:t>
      </w:r>
    </w:p>
    <w:p w14:paraId="303BEAE9" w14:textId="77777777" w:rsidR="00B20996" w:rsidRDefault="00B20996">
      <w:pPr>
        <w:pStyle w:val="Textoindependiente"/>
        <w:spacing w:before="9"/>
        <w:rPr>
          <w:i/>
        </w:rPr>
      </w:pPr>
    </w:p>
    <w:p w14:paraId="05AFB328" w14:textId="2F474E41" w:rsidR="00B20996" w:rsidRDefault="00000000">
      <w:pPr>
        <w:spacing w:before="1" w:line="292" w:lineRule="auto"/>
        <w:ind w:left="709" w:right="1134"/>
        <w:jc w:val="both"/>
        <w:rPr>
          <w:i/>
          <w:sz w:val="20"/>
        </w:rPr>
      </w:pPr>
      <w:r>
        <w:rPr>
          <w:i/>
          <w:sz w:val="20"/>
        </w:rPr>
        <w:t xml:space="preserve">SEXTO: Con fecha 11 de julio de 2024, D. Rubén Hernández González, formula alegaciones al proceso selectivo mediante registro de entrada </w:t>
      </w:r>
      <w:proofErr w:type="spellStart"/>
      <w:r>
        <w:rPr>
          <w:i/>
          <w:sz w:val="20"/>
        </w:rPr>
        <w:t>nº</w:t>
      </w:r>
      <w:proofErr w:type="spellEnd"/>
      <w:r>
        <w:rPr>
          <w:i/>
          <w:sz w:val="20"/>
        </w:rPr>
        <w:t xml:space="preserve"> 11745, solicitando que no se aplique la fórmula aplicada por el Tribunal calificador, consistente en Y=5/6X+10/3, donde Y es la nota final y X la nota obtenida en el cuestionario</w:t>
      </w:r>
      <w:r w:rsidR="0006077D">
        <w:rPr>
          <w:i/>
          <w:sz w:val="20"/>
        </w:rPr>
        <w:t>.</w:t>
      </w:r>
    </w:p>
    <w:p w14:paraId="4078B616" w14:textId="77777777" w:rsidR="00B20996" w:rsidRDefault="00B20996">
      <w:pPr>
        <w:pStyle w:val="Textoindependiente"/>
        <w:spacing w:before="9"/>
        <w:rPr>
          <w:i/>
        </w:rPr>
      </w:pPr>
    </w:p>
    <w:p w14:paraId="71EE3870" w14:textId="6A68FA0D" w:rsidR="00B20996" w:rsidRDefault="00000000">
      <w:pPr>
        <w:spacing w:line="292" w:lineRule="auto"/>
        <w:ind w:left="709" w:right="1134"/>
        <w:jc w:val="both"/>
        <w:rPr>
          <w:i/>
          <w:sz w:val="20"/>
        </w:rPr>
      </w:pPr>
      <w:r>
        <w:rPr>
          <w:i/>
          <w:sz w:val="20"/>
        </w:rPr>
        <w:t>S</w:t>
      </w:r>
      <w:r w:rsidR="0006077D">
        <w:rPr>
          <w:i/>
          <w:sz w:val="20"/>
        </w:rPr>
        <w:t>É</w:t>
      </w:r>
      <w:r>
        <w:rPr>
          <w:i/>
          <w:sz w:val="20"/>
        </w:rPr>
        <w:t>PTIMO:</w:t>
      </w:r>
      <w:r w:rsidR="0006077D">
        <w:rPr>
          <w:i/>
          <w:sz w:val="20"/>
        </w:rPr>
        <w:t xml:space="preserve"> </w:t>
      </w:r>
      <w:r>
        <w:rPr>
          <w:i/>
          <w:sz w:val="20"/>
        </w:rPr>
        <w:t xml:space="preserve">Con fecha 16 de </w:t>
      </w:r>
      <w:proofErr w:type="gramStart"/>
      <w:r>
        <w:rPr>
          <w:i/>
          <w:sz w:val="20"/>
        </w:rPr>
        <w:t>Octubre</w:t>
      </w:r>
      <w:proofErr w:type="gramEnd"/>
      <w:r>
        <w:rPr>
          <w:i/>
          <w:sz w:val="20"/>
        </w:rPr>
        <w:t xml:space="preserve"> de 2024, el Tribunal Calificador acordó la desestimación de las alegaciones presentadas, acordando la desestimación de la alegación presentada,</w:t>
      </w:r>
      <w:r w:rsidR="0006077D">
        <w:rPr>
          <w:i/>
          <w:sz w:val="20"/>
        </w:rPr>
        <w:t xml:space="preserve"> </w:t>
      </w:r>
      <w:r>
        <w:rPr>
          <w:i/>
          <w:sz w:val="20"/>
        </w:rPr>
        <w:t>mediante</w:t>
      </w:r>
      <w:r>
        <w:rPr>
          <w:i/>
          <w:spacing w:val="80"/>
          <w:sz w:val="20"/>
        </w:rPr>
        <w:t xml:space="preserve"> </w:t>
      </w:r>
      <w:r>
        <w:rPr>
          <w:i/>
          <w:sz w:val="20"/>
        </w:rPr>
        <w:t>acuerdo que se transcribe literalmente:</w:t>
      </w:r>
    </w:p>
    <w:p w14:paraId="5AF827B5" w14:textId="77777777" w:rsidR="00B20996" w:rsidRDefault="00B20996">
      <w:pPr>
        <w:pStyle w:val="Textoindependiente"/>
        <w:spacing w:before="10"/>
        <w:rPr>
          <w:i/>
        </w:rPr>
      </w:pPr>
    </w:p>
    <w:p w14:paraId="7D1830E1" w14:textId="77777777" w:rsidR="00B20996" w:rsidRDefault="00000000">
      <w:pPr>
        <w:spacing w:line="292" w:lineRule="auto"/>
        <w:ind w:left="709" w:right="1134"/>
        <w:jc w:val="both"/>
        <w:rPr>
          <w:i/>
          <w:sz w:val="20"/>
        </w:rPr>
      </w:pPr>
      <w:r>
        <w:rPr>
          <w:i/>
          <w:sz w:val="20"/>
        </w:rPr>
        <w:t xml:space="preserve">“ACUERDO: Se desestima íntegramente por los siguientes motivos: De conformidad con las bases específicas que rigen el proceso selectivo, en la base séptima se indica expresamente que el tribunal queda facultado para resolver las dudas que puedan presentarse y adoptar resoluciones, criterios o medios necesarios para el buen orden de la oposición en aquellos aspectos no previstos en estas </w:t>
      </w:r>
      <w:r>
        <w:rPr>
          <w:i/>
          <w:spacing w:val="-2"/>
          <w:sz w:val="20"/>
        </w:rPr>
        <w:t>bases.</w:t>
      </w:r>
    </w:p>
    <w:p w14:paraId="241817AF" w14:textId="77777777" w:rsidR="00B20996" w:rsidRDefault="00B20996">
      <w:pPr>
        <w:pStyle w:val="Textoindependiente"/>
        <w:spacing w:before="10"/>
        <w:rPr>
          <w:i/>
        </w:rPr>
      </w:pPr>
    </w:p>
    <w:p w14:paraId="4B515670" w14:textId="77777777" w:rsidR="00B20996" w:rsidRDefault="00000000">
      <w:pPr>
        <w:spacing w:line="292" w:lineRule="auto"/>
        <w:ind w:left="708" w:right="1134"/>
        <w:jc w:val="both"/>
        <w:rPr>
          <w:i/>
          <w:sz w:val="20"/>
        </w:rPr>
      </w:pPr>
      <w:r>
        <w:rPr>
          <w:i/>
          <w:sz w:val="20"/>
        </w:rPr>
        <w:t>La</w:t>
      </w:r>
      <w:r>
        <w:rPr>
          <w:i/>
          <w:spacing w:val="40"/>
          <w:sz w:val="20"/>
        </w:rPr>
        <w:t xml:space="preserve"> </w:t>
      </w:r>
      <w:r>
        <w:rPr>
          <w:i/>
          <w:sz w:val="20"/>
        </w:rPr>
        <w:t>transformación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nota</w:t>
      </w:r>
      <w:r>
        <w:rPr>
          <w:i/>
          <w:spacing w:val="40"/>
          <w:sz w:val="20"/>
        </w:rPr>
        <w:t xml:space="preserve"> </w:t>
      </w:r>
      <w:r>
        <w:rPr>
          <w:i/>
          <w:sz w:val="20"/>
        </w:rPr>
        <w:t>de</w:t>
      </w:r>
      <w:r>
        <w:rPr>
          <w:i/>
          <w:spacing w:val="40"/>
          <w:sz w:val="20"/>
        </w:rPr>
        <w:t xml:space="preserve"> </w:t>
      </w:r>
      <w:r>
        <w:rPr>
          <w:i/>
          <w:sz w:val="20"/>
        </w:rPr>
        <w:t>cuestionario</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nota</w:t>
      </w:r>
      <w:r>
        <w:rPr>
          <w:i/>
          <w:spacing w:val="40"/>
          <w:sz w:val="20"/>
        </w:rPr>
        <w:t xml:space="preserve"> </w:t>
      </w:r>
      <w:r>
        <w:rPr>
          <w:i/>
          <w:sz w:val="20"/>
        </w:rPr>
        <w:t>del</w:t>
      </w:r>
      <w:r>
        <w:rPr>
          <w:i/>
          <w:spacing w:val="40"/>
          <w:sz w:val="20"/>
        </w:rPr>
        <w:t xml:space="preserve"> </w:t>
      </w:r>
      <w:r>
        <w:rPr>
          <w:i/>
          <w:sz w:val="20"/>
        </w:rPr>
        <w:t>ejercicio</w:t>
      </w:r>
      <w:r>
        <w:rPr>
          <w:i/>
          <w:spacing w:val="40"/>
          <w:sz w:val="20"/>
        </w:rPr>
        <w:t xml:space="preserve"> </w:t>
      </w:r>
      <w:r>
        <w:rPr>
          <w:i/>
          <w:sz w:val="20"/>
        </w:rPr>
        <w:t>obedece</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aplicación exclusiva del apartado 8.1. de las Normas Generales de las bases que rigen el proceso selectivo, donde indica que el Tribunal Calificador queda facultado para la determinación del nivel mínimo exigido como nota de corte para la obtención de la calificación mínima de diez puntos, de</w:t>
      </w:r>
      <w:r>
        <w:rPr>
          <w:i/>
          <w:spacing w:val="80"/>
          <w:sz w:val="20"/>
        </w:rPr>
        <w:t xml:space="preserve"> </w:t>
      </w:r>
      <w:r>
        <w:rPr>
          <w:i/>
          <w:sz w:val="20"/>
        </w:rPr>
        <w:t>conformidad con el sistema de valoración que se adopte en cada prueba, debiendo obtener un</w:t>
      </w:r>
      <w:r>
        <w:rPr>
          <w:i/>
          <w:spacing w:val="40"/>
          <w:sz w:val="20"/>
        </w:rPr>
        <w:t xml:space="preserve"> </w:t>
      </w:r>
      <w:r>
        <w:rPr>
          <w:i/>
          <w:sz w:val="20"/>
        </w:rPr>
        <w:t>mínimo en la prueba de 10 puntos para no ser eliminado. La solicitud de no transformar la nota del cuestionario en la una calificación en la prueba haría inaplicable está facultad del Tribunal de exigir</w:t>
      </w:r>
      <w:r>
        <w:rPr>
          <w:i/>
          <w:spacing w:val="80"/>
          <w:sz w:val="20"/>
        </w:rPr>
        <w:t xml:space="preserve"> </w:t>
      </w:r>
      <w:r>
        <w:rPr>
          <w:i/>
          <w:sz w:val="20"/>
        </w:rPr>
        <w:t>un nivel mínimo de nota de corte.</w:t>
      </w:r>
    </w:p>
    <w:p w14:paraId="0A6DD391" w14:textId="77777777" w:rsidR="00B20996" w:rsidRDefault="00B20996">
      <w:pPr>
        <w:spacing w:line="292" w:lineRule="auto"/>
        <w:jc w:val="both"/>
        <w:rPr>
          <w:i/>
          <w:sz w:val="20"/>
        </w:rPr>
        <w:sectPr w:rsidR="00B20996">
          <w:pgSz w:w="11910" w:h="16840"/>
          <w:pgMar w:top="1260" w:right="282" w:bottom="1260" w:left="708" w:header="225" w:footer="1060" w:gutter="0"/>
          <w:cols w:space="720"/>
        </w:sectPr>
      </w:pPr>
    </w:p>
    <w:p w14:paraId="325A2317" w14:textId="77777777" w:rsidR="00B20996" w:rsidRDefault="00000000">
      <w:pPr>
        <w:spacing w:before="179" w:line="292" w:lineRule="auto"/>
        <w:ind w:left="709" w:right="1133"/>
        <w:jc w:val="both"/>
        <w:rPr>
          <w:i/>
          <w:sz w:val="20"/>
        </w:rPr>
      </w:pPr>
      <w:r>
        <w:rPr>
          <w:i/>
          <w:noProof/>
          <w:sz w:val="20"/>
        </w:rPr>
        <w:lastRenderedPageBreak/>
        <mc:AlternateContent>
          <mc:Choice Requires="wps">
            <w:drawing>
              <wp:anchor distT="0" distB="0" distL="0" distR="0" simplePos="0" relativeHeight="15746560" behindDoc="0" locked="0" layoutInCell="1" allowOverlap="1" wp14:anchorId="61C871E8" wp14:editId="61C6C7E4">
                <wp:simplePos x="0" y="0"/>
                <wp:positionH relativeFrom="page">
                  <wp:posOffset>6807090</wp:posOffset>
                </wp:positionH>
                <wp:positionV relativeFrom="paragraph">
                  <wp:posOffset>2017931</wp:posOffset>
                </wp:positionV>
                <wp:extent cx="419734" cy="31870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E51F03D"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79FD5E"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61C871E8" id="Textbox 54" o:spid="_x0000_s1050" type="#_x0000_t202" style="position:absolute;left:0;text-align:left;margin-left:536pt;margin-top:158.9pt;width:33.05pt;height:250.95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Pf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" filled="f" stroked="f">
                <v:textbox style="layout-flow:vertical;mso-layout-flow-alt:bottom-to-top" inset="0,0,0,0">
                  <w:txbxContent>
                    <w:p w14:paraId="0E51F03D"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79FD5E"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Pr>
          <w:i/>
          <w:sz w:val="20"/>
        </w:rPr>
        <w:t>Considerando el volumen de participantes y la dificultad de la prueba, el Tribunal ha hecho uso de está habilitación determinado un 8 de nota en el cuestionario para aprobar en lugar de 10 puntos, lo que obligatoriamente conlleva a transformar la nota del cuestionario para determinar los que superan un 10 en el ejercicio. Por todo ello, el Tribunal acordó aplicar la formula habitual de transformación en estos casos, similar a la que aplica el Instituto Nacional de Administración Pública, (véase nota informativa INAP sobre la fórmula de transformación de puntuaciones directa en calificaciones por aplicación de nota de corte: 40e17542-a150-2ee9-0d21-b0ccc09d5b76 (inap.gob.es)). En resumen,</w:t>
      </w:r>
      <w:r>
        <w:rPr>
          <w:i/>
          <w:spacing w:val="40"/>
          <w:sz w:val="20"/>
        </w:rPr>
        <w:t xml:space="preserve"> </w:t>
      </w:r>
      <w:r>
        <w:rPr>
          <w:i/>
          <w:sz w:val="20"/>
        </w:rPr>
        <w:t>se trata de en una escala entre 0 y 20, con un aprobado de 10 puntos poder transformarla en una escala de 0 a 20 con un aprobado de 8 puntos, nota de corte aprobada por el tribunal. Con este aprobado de 8 puntos, no se ha aplicado una regla de tres para la transformación, sino que se</w:t>
      </w:r>
      <w:r>
        <w:rPr>
          <w:i/>
          <w:spacing w:val="80"/>
          <w:sz w:val="20"/>
        </w:rPr>
        <w:t xml:space="preserve"> </w:t>
      </w:r>
      <w:r>
        <w:rPr>
          <w:i/>
          <w:sz w:val="20"/>
        </w:rPr>
        <w:t>aplican dos escalas, siendo el máximo de la escala el máximo y el mínimo la puntuación de</w:t>
      </w:r>
      <w:r>
        <w:rPr>
          <w:i/>
          <w:spacing w:val="80"/>
          <w:sz w:val="20"/>
        </w:rPr>
        <w:t xml:space="preserve"> </w:t>
      </w:r>
      <w:r>
        <w:rPr>
          <w:i/>
          <w:sz w:val="20"/>
        </w:rPr>
        <w:t>aprobado, con estos valores se obtienen la escala transformada. Siendo la P la puntuación directa</w:t>
      </w:r>
      <w:r>
        <w:rPr>
          <w:i/>
          <w:spacing w:val="80"/>
          <w:sz w:val="20"/>
        </w:rPr>
        <w:t xml:space="preserve"> </w:t>
      </w:r>
      <w:r>
        <w:rPr>
          <w:i/>
          <w:sz w:val="20"/>
        </w:rPr>
        <w:t xml:space="preserve">del cuestionario y para la P&gt;_ </w:t>
      </w:r>
      <w:proofErr w:type="spellStart"/>
      <w:r>
        <w:rPr>
          <w:i/>
          <w:sz w:val="20"/>
        </w:rPr>
        <w:t>PDAp</w:t>
      </w:r>
      <w:proofErr w:type="spellEnd"/>
      <w:r>
        <w:rPr>
          <w:i/>
          <w:sz w:val="20"/>
        </w:rPr>
        <w:t xml:space="preserve">: </w:t>
      </w:r>
      <w:proofErr w:type="spellStart"/>
      <w:r>
        <w:rPr>
          <w:i/>
          <w:sz w:val="20"/>
        </w:rPr>
        <w:t>PtAp</w:t>
      </w:r>
      <w:proofErr w:type="spellEnd"/>
      <w:r>
        <w:rPr>
          <w:i/>
          <w:sz w:val="20"/>
        </w:rPr>
        <w:t xml:space="preserve"> + ((P-</w:t>
      </w:r>
      <w:proofErr w:type="spellStart"/>
      <w:r>
        <w:rPr>
          <w:i/>
          <w:sz w:val="20"/>
        </w:rPr>
        <w:t>PDAp</w:t>
      </w:r>
      <w:proofErr w:type="spellEnd"/>
      <w:r>
        <w:rPr>
          <w:i/>
          <w:sz w:val="20"/>
        </w:rPr>
        <w:t>) * ((</w:t>
      </w:r>
      <w:proofErr w:type="spellStart"/>
      <w:r>
        <w:rPr>
          <w:i/>
          <w:sz w:val="20"/>
        </w:rPr>
        <w:t>PTMx-</w:t>
      </w:r>
      <w:proofErr w:type="gramStart"/>
      <w:r>
        <w:rPr>
          <w:i/>
          <w:sz w:val="20"/>
        </w:rPr>
        <w:t>PTAp</w:t>
      </w:r>
      <w:proofErr w:type="spellEnd"/>
      <w:r>
        <w:rPr>
          <w:i/>
          <w:sz w:val="20"/>
        </w:rPr>
        <w:t>)/</w:t>
      </w:r>
      <w:proofErr w:type="gramEnd"/>
      <w:r>
        <w:rPr>
          <w:i/>
          <w:sz w:val="20"/>
        </w:rPr>
        <w:t>(</w:t>
      </w:r>
      <w:proofErr w:type="spellStart"/>
      <w:r>
        <w:rPr>
          <w:i/>
          <w:sz w:val="20"/>
        </w:rPr>
        <w:t>PDMx</w:t>
      </w:r>
      <w:proofErr w:type="spellEnd"/>
      <w:r>
        <w:rPr>
          <w:i/>
          <w:sz w:val="20"/>
        </w:rPr>
        <w:t xml:space="preserve"> – </w:t>
      </w:r>
      <w:proofErr w:type="spellStart"/>
      <w:r>
        <w:rPr>
          <w:i/>
          <w:sz w:val="20"/>
        </w:rPr>
        <w:t>PDAp</w:t>
      </w:r>
      <w:proofErr w:type="spellEnd"/>
      <w:r>
        <w:rPr>
          <w:i/>
          <w:sz w:val="20"/>
        </w:rPr>
        <w:t>)))</w:t>
      </w:r>
    </w:p>
    <w:p w14:paraId="4700F2C9" w14:textId="77777777" w:rsidR="00B20996" w:rsidRDefault="00B20996">
      <w:pPr>
        <w:pStyle w:val="Textoindependiente"/>
        <w:spacing w:before="9"/>
        <w:rPr>
          <w:i/>
        </w:rPr>
      </w:pPr>
    </w:p>
    <w:p w14:paraId="0A6EE329" w14:textId="77777777" w:rsidR="00B20996" w:rsidRDefault="00000000">
      <w:pPr>
        <w:spacing w:line="542" w:lineRule="auto"/>
        <w:ind w:left="709" w:right="6401"/>
        <w:rPr>
          <w:i/>
          <w:sz w:val="20"/>
        </w:rPr>
      </w:pPr>
      <w:proofErr w:type="spellStart"/>
      <w:r>
        <w:rPr>
          <w:i/>
          <w:sz w:val="20"/>
        </w:rPr>
        <w:t>PDMx</w:t>
      </w:r>
      <w:proofErr w:type="spellEnd"/>
      <w:r>
        <w:rPr>
          <w:i/>
          <w:sz w:val="20"/>
        </w:rPr>
        <w:t xml:space="preserve"> – Puntuación Directa Máxima.</w:t>
      </w:r>
      <w:r>
        <w:rPr>
          <w:i/>
          <w:spacing w:val="40"/>
          <w:sz w:val="20"/>
        </w:rPr>
        <w:t xml:space="preserve"> </w:t>
      </w:r>
      <w:proofErr w:type="spellStart"/>
      <w:r>
        <w:rPr>
          <w:i/>
          <w:sz w:val="20"/>
        </w:rPr>
        <w:t>PTMx</w:t>
      </w:r>
      <w:proofErr w:type="spellEnd"/>
      <w:r>
        <w:rPr>
          <w:i/>
          <w:spacing w:val="-8"/>
          <w:sz w:val="20"/>
        </w:rPr>
        <w:t xml:space="preserve"> </w:t>
      </w:r>
      <w:r>
        <w:rPr>
          <w:i/>
          <w:sz w:val="20"/>
        </w:rPr>
        <w:t>–</w:t>
      </w:r>
      <w:r>
        <w:rPr>
          <w:i/>
          <w:spacing w:val="-8"/>
          <w:sz w:val="20"/>
        </w:rPr>
        <w:t xml:space="preserve"> </w:t>
      </w:r>
      <w:r>
        <w:rPr>
          <w:i/>
          <w:sz w:val="20"/>
        </w:rPr>
        <w:t>Puntuación</w:t>
      </w:r>
      <w:r>
        <w:rPr>
          <w:i/>
          <w:spacing w:val="-8"/>
          <w:sz w:val="20"/>
        </w:rPr>
        <w:t xml:space="preserve"> </w:t>
      </w:r>
      <w:r>
        <w:rPr>
          <w:i/>
          <w:sz w:val="20"/>
        </w:rPr>
        <w:t>Transformada</w:t>
      </w:r>
      <w:r>
        <w:rPr>
          <w:i/>
          <w:spacing w:val="-8"/>
          <w:sz w:val="20"/>
        </w:rPr>
        <w:t xml:space="preserve"> </w:t>
      </w:r>
      <w:r>
        <w:rPr>
          <w:i/>
          <w:sz w:val="20"/>
        </w:rPr>
        <w:t xml:space="preserve">Máxima </w:t>
      </w:r>
      <w:proofErr w:type="spellStart"/>
      <w:r>
        <w:rPr>
          <w:i/>
          <w:sz w:val="20"/>
        </w:rPr>
        <w:t>PDAp</w:t>
      </w:r>
      <w:proofErr w:type="spellEnd"/>
      <w:r>
        <w:rPr>
          <w:i/>
          <w:sz w:val="20"/>
        </w:rPr>
        <w:t xml:space="preserve"> – Puntuación Directa Aprobado</w:t>
      </w:r>
    </w:p>
    <w:p w14:paraId="5B0D6313" w14:textId="77777777" w:rsidR="00B20996" w:rsidRDefault="00000000">
      <w:pPr>
        <w:spacing w:before="3"/>
        <w:ind w:left="709"/>
        <w:jc w:val="both"/>
        <w:rPr>
          <w:i/>
          <w:sz w:val="20"/>
        </w:rPr>
      </w:pPr>
      <w:proofErr w:type="spellStart"/>
      <w:r>
        <w:rPr>
          <w:i/>
          <w:sz w:val="20"/>
        </w:rPr>
        <w:t>PTAp</w:t>
      </w:r>
      <w:proofErr w:type="spellEnd"/>
      <w:r>
        <w:rPr>
          <w:i/>
          <w:spacing w:val="-6"/>
          <w:sz w:val="20"/>
        </w:rPr>
        <w:t xml:space="preserve"> </w:t>
      </w:r>
      <w:r>
        <w:rPr>
          <w:i/>
          <w:sz w:val="20"/>
        </w:rPr>
        <w:t>–</w:t>
      </w:r>
      <w:r>
        <w:rPr>
          <w:i/>
          <w:spacing w:val="-6"/>
          <w:sz w:val="20"/>
        </w:rPr>
        <w:t xml:space="preserve"> </w:t>
      </w:r>
      <w:proofErr w:type="spellStart"/>
      <w:r>
        <w:rPr>
          <w:i/>
          <w:sz w:val="20"/>
        </w:rPr>
        <w:t>Puntaución</w:t>
      </w:r>
      <w:proofErr w:type="spellEnd"/>
      <w:r>
        <w:rPr>
          <w:i/>
          <w:spacing w:val="-6"/>
          <w:sz w:val="20"/>
        </w:rPr>
        <w:t xml:space="preserve"> </w:t>
      </w:r>
      <w:r>
        <w:rPr>
          <w:i/>
          <w:sz w:val="20"/>
        </w:rPr>
        <w:t>Transformada</w:t>
      </w:r>
      <w:r>
        <w:rPr>
          <w:i/>
          <w:spacing w:val="-5"/>
          <w:sz w:val="20"/>
        </w:rPr>
        <w:t xml:space="preserve"> </w:t>
      </w:r>
      <w:r>
        <w:rPr>
          <w:i/>
          <w:spacing w:val="-2"/>
          <w:sz w:val="20"/>
        </w:rPr>
        <w:t>aprobado.</w:t>
      </w:r>
    </w:p>
    <w:p w14:paraId="2B9EBF2C" w14:textId="77777777" w:rsidR="00B20996" w:rsidRDefault="00B20996">
      <w:pPr>
        <w:pStyle w:val="Textoindependiente"/>
        <w:spacing w:before="60"/>
        <w:rPr>
          <w:i/>
        </w:rPr>
      </w:pPr>
    </w:p>
    <w:p w14:paraId="0418CAB6" w14:textId="621DD118" w:rsidR="00B20996" w:rsidRDefault="00000000">
      <w:pPr>
        <w:spacing w:line="292" w:lineRule="auto"/>
        <w:ind w:left="709" w:right="1134"/>
        <w:jc w:val="both"/>
        <w:rPr>
          <w:i/>
          <w:sz w:val="20"/>
        </w:rPr>
      </w:pPr>
      <w:r>
        <w:rPr>
          <w:i/>
          <w:sz w:val="20"/>
        </w:rPr>
        <w:t>Por todo lo expuesto, el criterio aplicado se considera ajustado a lo dispuesto en las bases reguladoras del procedimiento, debiendo desestimar la alegación presentada”</w:t>
      </w:r>
      <w:r w:rsidR="00D75584">
        <w:rPr>
          <w:i/>
          <w:sz w:val="20"/>
        </w:rPr>
        <w:t>.</w:t>
      </w:r>
    </w:p>
    <w:p w14:paraId="462565C8" w14:textId="77777777" w:rsidR="00B20996" w:rsidRDefault="00B20996">
      <w:pPr>
        <w:pStyle w:val="Textoindependiente"/>
        <w:spacing w:before="10"/>
        <w:rPr>
          <w:i/>
        </w:rPr>
      </w:pPr>
    </w:p>
    <w:p w14:paraId="23BE964E" w14:textId="55BBC40E" w:rsidR="00B20996" w:rsidRDefault="00000000">
      <w:pPr>
        <w:spacing w:line="292" w:lineRule="auto"/>
        <w:ind w:left="709" w:right="1134"/>
        <w:jc w:val="both"/>
        <w:rPr>
          <w:i/>
          <w:sz w:val="20"/>
        </w:rPr>
      </w:pPr>
      <w:proofErr w:type="gramStart"/>
      <w:r>
        <w:rPr>
          <w:i/>
          <w:sz w:val="20"/>
        </w:rPr>
        <w:t>OCTAVO.-</w:t>
      </w:r>
      <w:proofErr w:type="gramEnd"/>
      <w:r>
        <w:rPr>
          <w:i/>
          <w:sz w:val="20"/>
        </w:rPr>
        <w:t xml:space="preserve"> D. </w:t>
      </w:r>
      <w:r w:rsidR="00D75584">
        <w:rPr>
          <w:i/>
          <w:sz w:val="20"/>
        </w:rPr>
        <w:t>R.H.G.</w:t>
      </w:r>
      <w:r>
        <w:rPr>
          <w:i/>
          <w:sz w:val="20"/>
        </w:rPr>
        <w:t xml:space="preserve">, presenta el 21 de marzo de 2025 con registro de entrada 4114 Recurso de Alzada, contra la resolución del Tribunal Calificador sobre la resolución de </w:t>
      </w:r>
      <w:r>
        <w:rPr>
          <w:i/>
          <w:spacing w:val="-2"/>
          <w:sz w:val="20"/>
        </w:rPr>
        <w:t>alegaciones.</w:t>
      </w:r>
    </w:p>
    <w:p w14:paraId="6198F059" w14:textId="77777777" w:rsidR="00B20996" w:rsidRDefault="00B20996">
      <w:pPr>
        <w:pStyle w:val="Textoindependiente"/>
        <w:spacing w:before="10"/>
        <w:rPr>
          <w:i/>
        </w:rPr>
      </w:pPr>
    </w:p>
    <w:p w14:paraId="43496125" w14:textId="77777777" w:rsidR="00B20996" w:rsidRDefault="00000000">
      <w:pPr>
        <w:ind w:left="551" w:right="975"/>
        <w:jc w:val="center"/>
        <w:rPr>
          <w:i/>
          <w:sz w:val="20"/>
        </w:rPr>
      </w:pPr>
      <w:r>
        <w:rPr>
          <w:i/>
          <w:sz w:val="20"/>
        </w:rPr>
        <w:t xml:space="preserve">FUNDAMENTOS DE </w:t>
      </w:r>
      <w:r>
        <w:rPr>
          <w:i/>
          <w:spacing w:val="-2"/>
          <w:sz w:val="20"/>
        </w:rPr>
        <w:t>DERECHO</w:t>
      </w:r>
    </w:p>
    <w:p w14:paraId="7120A7F9" w14:textId="77777777" w:rsidR="00B20996" w:rsidRDefault="00B20996">
      <w:pPr>
        <w:pStyle w:val="Textoindependiente"/>
        <w:spacing w:before="60"/>
        <w:rPr>
          <w:i/>
        </w:rPr>
      </w:pPr>
    </w:p>
    <w:p w14:paraId="0CD8EC01" w14:textId="77777777" w:rsidR="00B20996" w:rsidRDefault="00000000">
      <w:pPr>
        <w:ind w:left="709"/>
        <w:jc w:val="both"/>
        <w:rPr>
          <w:i/>
          <w:sz w:val="20"/>
        </w:rPr>
      </w:pPr>
      <w:proofErr w:type="gramStart"/>
      <w:r>
        <w:rPr>
          <w:i/>
          <w:sz w:val="20"/>
        </w:rPr>
        <w:t>PRIMERO.-</w:t>
      </w:r>
      <w:proofErr w:type="gramEnd"/>
      <w:r>
        <w:rPr>
          <w:i/>
          <w:spacing w:val="16"/>
          <w:sz w:val="20"/>
        </w:rPr>
        <w:t xml:space="preserve"> </w:t>
      </w:r>
      <w:r>
        <w:rPr>
          <w:i/>
          <w:sz w:val="20"/>
        </w:rPr>
        <w:t>El</w:t>
      </w:r>
      <w:r>
        <w:rPr>
          <w:i/>
          <w:spacing w:val="16"/>
          <w:sz w:val="20"/>
        </w:rPr>
        <w:t xml:space="preserve"> </w:t>
      </w:r>
      <w:r>
        <w:rPr>
          <w:i/>
          <w:sz w:val="20"/>
        </w:rPr>
        <w:t>presente</w:t>
      </w:r>
      <w:r>
        <w:rPr>
          <w:i/>
          <w:spacing w:val="16"/>
          <w:sz w:val="20"/>
        </w:rPr>
        <w:t xml:space="preserve"> </w:t>
      </w:r>
      <w:r>
        <w:rPr>
          <w:i/>
          <w:sz w:val="20"/>
        </w:rPr>
        <w:t>recurso</w:t>
      </w:r>
      <w:r>
        <w:rPr>
          <w:i/>
          <w:spacing w:val="16"/>
          <w:sz w:val="20"/>
        </w:rPr>
        <w:t xml:space="preserve"> </w:t>
      </w:r>
      <w:r>
        <w:rPr>
          <w:i/>
          <w:sz w:val="20"/>
        </w:rPr>
        <w:t>se</w:t>
      </w:r>
      <w:r>
        <w:rPr>
          <w:i/>
          <w:spacing w:val="16"/>
          <w:sz w:val="20"/>
        </w:rPr>
        <w:t xml:space="preserve"> </w:t>
      </w:r>
      <w:r>
        <w:rPr>
          <w:i/>
          <w:sz w:val="20"/>
        </w:rPr>
        <w:t>interpone</w:t>
      </w:r>
      <w:r>
        <w:rPr>
          <w:i/>
          <w:spacing w:val="16"/>
          <w:sz w:val="20"/>
        </w:rPr>
        <w:t xml:space="preserve"> </w:t>
      </w:r>
      <w:r>
        <w:rPr>
          <w:i/>
          <w:sz w:val="20"/>
        </w:rPr>
        <w:t>en</w:t>
      </w:r>
      <w:r>
        <w:rPr>
          <w:i/>
          <w:spacing w:val="16"/>
          <w:sz w:val="20"/>
        </w:rPr>
        <w:t xml:space="preserve"> </w:t>
      </w:r>
      <w:r>
        <w:rPr>
          <w:i/>
          <w:sz w:val="20"/>
        </w:rPr>
        <w:t>tiempo</w:t>
      </w:r>
      <w:r>
        <w:rPr>
          <w:i/>
          <w:spacing w:val="16"/>
          <w:sz w:val="20"/>
        </w:rPr>
        <w:t xml:space="preserve"> </w:t>
      </w:r>
      <w:r>
        <w:rPr>
          <w:i/>
          <w:sz w:val="20"/>
        </w:rPr>
        <w:t>y</w:t>
      </w:r>
      <w:r>
        <w:rPr>
          <w:i/>
          <w:spacing w:val="16"/>
          <w:sz w:val="20"/>
        </w:rPr>
        <w:t xml:space="preserve"> </w:t>
      </w:r>
      <w:r>
        <w:rPr>
          <w:i/>
          <w:sz w:val="20"/>
        </w:rPr>
        <w:t>forma,</w:t>
      </w:r>
      <w:r>
        <w:rPr>
          <w:i/>
          <w:spacing w:val="16"/>
          <w:sz w:val="20"/>
        </w:rPr>
        <w:t xml:space="preserve"> </w:t>
      </w:r>
      <w:r>
        <w:rPr>
          <w:i/>
          <w:sz w:val="20"/>
        </w:rPr>
        <w:t>según</w:t>
      </w:r>
      <w:r>
        <w:rPr>
          <w:i/>
          <w:spacing w:val="16"/>
          <w:sz w:val="20"/>
        </w:rPr>
        <w:t xml:space="preserve"> </w:t>
      </w:r>
      <w:r>
        <w:rPr>
          <w:i/>
          <w:sz w:val="20"/>
        </w:rPr>
        <w:t>lo</w:t>
      </w:r>
      <w:r>
        <w:rPr>
          <w:i/>
          <w:spacing w:val="16"/>
          <w:sz w:val="20"/>
        </w:rPr>
        <w:t xml:space="preserve"> </w:t>
      </w:r>
      <w:r>
        <w:rPr>
          <w:i/>
          <w:sz w:val="20"/>
        </w:rPr>
        <w:t>establecido</w:t>
      </w:r>
      <w:r>
        <w:rPr>
          <w:i/>
          <w:spacing w:val="16"/>
          <w:sz w:val="20"/>
        </w:rPr>
        <w:t xml:space="preserve"> </w:t>
      </w:r>
      <w:r>
        <w:rPr>
          <w:i/>
          <w:sz w:val="20"/>
        </w:rPr>
        <w:t>en</w:t>
      </w:r>
      <w:r>
        <w:rPr>
          <w:i/>
          <w:spacing w:val="16"/>
          <w:sz w:val="20"/>
        </w:rPr>
        <w:t xml:space="preserve"> </w:t>
      </w:r>
      <w:r>
        <w:rPr>
          <w:i/>
          <w:sz w:val="20"/>
        </w:rPr>
        <w:t>la</w:t>
      </w:r>
      <w:r>
        <w:rPr>
          <w:i/>
          <w:spacing w:val="16"/>
          <w:sz w:val="20"/>
        </w:rPr>
        <w:t xml:space="preserve"> </w:t>
      </w:r>
      <w:r>
        <w:rPr>
          <w:i/>
          <w:sz w:val="20"/>
        </w:rPr>
        <w:t>Ley</w:t>
      </w:r>
      <w:r>
        <w:rPr>
          <w:i/>
          <w:spacing w:val="16"/>
          <w:sz w:val="20"/>
        </w:rPr>
        <w:t xml:space="preserve"> </w:t>
      </w:r>
      <w:r>
        <w:rPr>
          <w:i/>
          <w:spacing w:val="-5"/>
          <w:sz w:val="20"/>
        </w:rPr>
        <w:t>39</w:t>
      </w:r>
    </w:p>
    <w:p w14:paraId="78E28F3E" w14:textId="52A58F8A" w:rsidR="00B20996" w:rsidRDefault="00000000">
      <w:pPr>
        <w:spacing w:before="51" w:line="292" w:lineRule="auto"/>
        <w:ind w:left="709" w:right="1134"/>
        <w:jc w:val="both"/>
        <w:rPr>
          <w:i/>
          <w:sz w:val="20"/>
        </w:rPr>
      </w:pPr>
      <w:r>
        <w:rPr>
          <w:i/>
          <w:sz w:val="20"/>
        </w:rPr>
        <w:t>/2015, de 1 de octubre, del Procedimiento Administrativo Común de las Administraciones Públicas, la cual,</w:t>
      </w:r>
      <w:r>
        <w:rPr>
          <w:i/>
          <w:spacing w:val="28"/>
          <w:sz w:val="20"/>
        </w:rPr>
        <w:t xml:space="preserve"> </w:t>
      </w:r>
      <w:r>
        <w:rPr>
          <w:i/>
          <w:sz w:val="20"/>
        </w:rPr>
        <w:t>en</w:t>
      </w:r>
      <w:r>
        <w:rPr>
          <w:i/>
          <w:spacing w:val="28"/>
          <w:sz w:val="20"/>
        </w:rPr>
        <w:t xml:space="preserve"> </w:t>
      </w:r>
      <w:r>
        <w:rPr>
          <w:i/>
          <w:sz w:val="20"/>
        </w:rPr>
        <w:t>el</w:t>
      </w:r>
      <w:r>
        <w:rPr>
          <w:i/>
          <w:spacing w:val="28"/>
          <w:sz w:val="20"/>
        </w:rPr>
        <w:t xml:space="preserve"> </w:t>
      </w:r>
      <w:r>
        <w:rPr>
          <w:i/>
          <w:sz w:val="20"/>
        </w:rPr>
        <w:t>Art.</w:t>
      </w:r>
      <w:r>
        <w:rPr>
          <w:i/>
          <w:spacing w:val="28"/>
          <w:sz w:val="20"/>
        </w:rPr>
        <w:t xml:space="preserve"> </w:t>
      </w:r>
      <w:r>
        <w:rPr>
          <w:i/>
          <w:sz w:val="20"/>
        </w:rPr>
        <w:t>122,</w:t>
      </w:r>
      <w:r>
        <w:rPr>
          <w:i/>
          <w:spacing w:val="28"/>
          <w:sz w:val="20"/>
        </w:rPr>
        <w:t xml:space="preserve"> </w:t>
      </w:r>
      <w:r>
        <w:rPr>
          <w:i/>
          <w:sz w:val="20"/>
        </w:rPr>
        <w:t>concede</w:t>
      </w:r>
      <w:r>
        <w:rPr>
          <w:i/>
          <w:spacing w:val="28"/>
          <w:sz w:val="20"/>
        </w:rPr>
        <w:t xml:space="preserve"> </w:t>
      </w:r>
      <w:r>
        <w:rPr>
          <w:i/>
          <w:sz w:val="20"/>
        </w:rPr>
        <w:t>el</w:t>
      </w:r>
      <w:r>
        <w:rPr>
          <w:i/>
          <w:spacing w:val="28"/>
          <w:sz w:val="20"/>
        </w:rPr>
        <w:t xml:space="preserve"> </w:t>
      </w:r>
      <w:r>
        <w:rPr>
          <w:i/>
          <w:sz w:val="20"/>
        </w:rPr>
        <w:t>plazo</w:t>
      </w:r>
      <w:r>
        <w:rPr>
          <w:i/>
          <w:spacing w:val="28"/>
          <w:sz w:val="20"/>
        </w:rPr>
        <w:t xml:space="preserve"> </w:t>
      </w:r>
      <w:r>
        <w:rPr>
          <w:i/>
          <w:sz w:val="20"/>
        </w:rPr>
        <w:t>de</w:t>
      </w:r>
      <w:r>
        <w:rPr>
          <w:i/>
          <w:spacing w:val="28"/>
          <w:sz w:val="20"/>
        </w:rPr>
        <w:t xml:space="preserve"> </w:t>
      </w:r>
      <w:r>
        <w:rPr>
          <w:i/>
          <w:sz w:val="20"/>
        </w:rPr>
        <w:t>un</w:t>
      </w:r>
      <w:r>
        <w:rPr>
          <w:i/>
          <w:spacing w:val="28"/>
          <w:sz w:val="20"/>
        </w:rPr>
        <w:t xml:space="preserve"> </w:t>
      </w:r>
      <w:r>
        <w:rPr>
          <w:i/>
          <w:sz w:val="20"/>
        </w:rPr>
        <w:t>mes,</w:t>
      </w:r>
      <w:r>
        <w:rPr>
          <w:i/>
          <w:spacing w:val="28"/>
          <w:sz w:val="20"/>
        </w:rPr>
        <w:t xml:space="preserve"> </w:t>
      </w:r>
      <w:r>
        <w:rPr>
          <w:i/>
          <w:sz w:val="20"/>
        </w:rPr>
        <w:t>a</w:t>
      </w:r>
      <w:r>
        <w:rPr>
          <w:i/>
          <w:spacing w:val="28"/>
          <w:sz w:val="20"/>
        </w:rPr>
        <w:t xml:space="preserve"> </w:t>
      </w:r>
      <w:r>
        <w:rPr>
          <w:i/>
          <w:sz w:val="20"/>
        </w:rPr>
        <w:t>contar</w:t>
      </w:r>
      <w:r>
        <w:rPr>
          <w:i/>
          <w:spacing w:val="28"/>
          <w:sz w:val="20"/>
        </w:rPr>
        <w:t xml:space="preserve"> </w:t>
      </w:r>
      <w:r>
        <w:rPr>
          <w:i/>
          <w:sz w:val="20"/>
        </w:rPr>
        <w:t>desde</w:t>
      </w:r>
      <w:r>
        <w:rPr>
          <w:i/>
          <w:spacing w:val="28"/>
          <w:sz w:val="20"/>
        </w:rPr>
        <w:t xml:space="preserve"> </w:t>
      </w:r>
      <w:r>
        <w:rPr>
          <w:i/>
          <w:sz w:val="20"/>
        </w:rPr>
        <w:t>la</w:t>
      </w:r>
      <w:r>
        <w:rPr>
          <w:i/>
          <w:spacing w:val="28"/>
          <w:sz w:val="20"/>
        </w:rPr>
        <w:t xml:space="preserve"> </w:t>
      </w:r>
      <w:r>
        <w:rPr>
          <w:i/>
          <w:sz w:val="20"/>
        </w:rPr>
        <w:t>publicación</w:t>
      </w:r>
      <w:r>
        <w:rPr>
          <w:i/>
          <w:spacing w:val="28"/>
          <w:sz w:val="20"/>
        </w:rPr>
        <w:t xml:space="preserve"> </w:t>
      </w:r>
      <w:r>
        <w:rPr>
          <w:i/>
          <w:sz w:val="20"/>
        </w:rPr>
        <w:t>o</w:t>
      </w:r>
      <w:r>
        <w:rPr>
          <w:i/>
          <w:spacing w:val="28"/>
          <w:sz w:val="20"/>
        </w:rPr>
        <w:t xml:space="preserve"> </w:t>
      </w:r>
      <w:r>
        <w:rPr>
          <w:i/>
          <w:sz w:val="20"/>
        </w:rPr>
        <w:t>notificación</w:t>
      </w:r>
      <w:r>
        <w:rPr>
          <w:i/>
          <w:spacing w:val="28"/>
          <w:sz w:val="20"/>
        </w:rPr>
        <w:t xml:space="preserve"> </w:t>
      </w:r>
      <w:r>
        <w:rPr>
          <w:i/>
          <w:sz w:val="20"/>
        </w:rPr>
        <w:t>del acto, para interponerlo.</w:t>
      </w:r>
    </w:p>
    <w:p w14:paraId="269E3629" w14:textId="77777777" w:rsidR="00B20996" w:rsidRDefault="00B20996">
      <w:pPr>
        <w:pStyle w:val="Textoindependiente"/>
        <w:spacing w:before="9"/>
        <w:rPr>
          <w:i/>
        </w:rPr>
      </w:pPr>
    </w:p>
    <w:p w14:paraId="1E908775" w14:textId="1F5D201C" w:rsidR="00B20996" w:rsidRDefault="00000000">
      <w:pPr>
        <w:spacing w:before="1" w:line="292" w:lineRule="auto"/>
        <w:ind w:left="708" w:right="1134"/>
        <w:jc w:val="both"/>
        <w:rPr>
          <w:i/>
          <w:sz w:val="20"/>
        </w:rPr>
      </w:pPr>
      <w:r>
        <w:rPr>
          <w:i/>
          <w:sz w:val="20"/>
        </w:rPr>
        <w:t>Así mismo, según lo dispuesto en el artículo 121 de la citada Ley “Las resoluciones y actos a que se refiere</w:t>
      </w:r>
      <w:r>
        <w:rPr>
          <w:i/>
          <w:spacing w:val="40"/>
          <w:sz w:val="20"/>
        </w:rPr>
        <w:t xml:space="preserve"> </w:t>
      </w:r>
      <w:r>
        <w:rPr>
          <w:i/>
          <w:sz w:val="20"/>
        </w:rPr>
        <w:t>el</w:t>
      </w:r>
      <w:r>
        <w:rPr>
          <w:i/>
          <w:spacing w:val="40"/>
          <w:sz w:val="20"/>
        </w:rPr>
        <w:t xml:space="preserve"> </w:t>
      </w:r>
      <w:r>
        <w:rPr>
          <w:i/>
          <w:sz w:val="20"/>
        </w:rPr>
        <w:t>artículo</w:t>
      </w:r>
      <w:r>
        <w:rPr>
          <w:i/>
          <w:spacing w:val="40"/>
          <w:sz w:val="20"/>
        </w:rPr>
        <w:t xml:space="preserve"> </w:t>
      </w:r>
      <w:r>
        <w:rPr>
          <w:i/>
          <w:sz w:val="20"/>
        </w:rPr>
        <w:t>112.1,</w:t>
      </w:r>
      <w:r>
        <w:rPr>
          <w:i/>
          <w:spacing w:val="40"/>
          <w:sz w:val="20"/>
        </w:rPr>
        <w:t xml:space="preserve"> </w:t>
      </w:r>
      <w:r>
        <w:rPr>
          <w:i/>
          <w:sz w:val="20"/>
        </w:rPr>
        <w:t>cuando</w:t>
      </w:r>
      <w:r>
        <w:rPr>
          <w:i/>
          <w:spacing w:val="40"/>
          <w:sz w:val="20"/>
        </w:rPr>
        <w:t xml:space="preserve"> </w:t>
      </w:r>
      <w:r>
        <w:rPr>
          <w:i/>
          <w:sz w:val="20"/>
        </w:rPr>
        <w:t>no</w:t>
      </w:r>
      <w:r>
        <w:rPr>
          <w:i/>
          <w:spacing w:val="40"/>
          <w:sz w:val="20"/>
        </w:rPr>
        <w:t xml:space="preserve"> </w:t>
      </w:r>
      <w:r>
        <w:rPr>
          <w:i/>
          <w:sz w:val="20"/>
        </w:rPr>
        <w:t>pongan</w:t>
      </w:r>
      <w:r>
        <w:rPr>
          <w:i/>
          <w:spacing w:val="40"/>
          <w:sz w:val="20"/>
        </w:rPr>
        <w:t xml:space="preserve"> </w:t>
      </w:r>
      <w:r>
        <w:rPr>
          <w:i/>
          <w:sz w:val="20"/>
        </w:rPr>
        <w:t>fin</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vía</w:t>
      </w:r>
      <w:r>
        <w:rPr>
          <w:i/>
          <w:spacing w:val="40"/>
          <w:sz w:val="20"/>
        </w:rPr>
        <w:t xml:space="preserve"> </w:t>
      </w:r>
      <w:r>
        <w:rPr>
          <w:i/>
          <w:sz w:val="20"/>
        </w:rPr>
        <w:t>administrativa,</w:t>
      </w:r>
      <w:r>
        <w:rPr>
          <w:i/>
          <w:spacing w:val="40"/>
          <w:sz w:val="20"/>
        </w:rPr>
        <w:t xml:space="preserve"> </w:t>
      </w:r>
      <w:r>
        <w:rPr>
          <w:i/>
          <w:sz w:val="20"/>
        </w:rPr>
        <w:t>podrán</w:t>
      </w:r>
      <w:r>
        <w:rPr>
          <w:i/>
          <w:spacing w:val="40"/>
          <w:sz w:val="20"/>
        </w:rPr>
        <w:t xml:space="preserve"> </w:t>
      </w:r>
      <w:r>
        <w:rPr>
          <w:i/>
          <w:sz w:val="20"/>
        </w:rPr>
        <w:t>ser</w:t>
      </w:r>
      <w:r>
        <w:rPr>
          <w:i/>
          <w:spacing w:val="40"/>
          <w:sz w:val="20"/>
        </w:rPr>
        <w:t xml:space="preserve"> </w:t>
      </w:r>
      <w:r>
        <w:rPr>
          <w:i/>
          <w:sz w:val="20"/>
        </w:rPr>
        <w:t>recurridos</w:t>
      </w:r>
      <w:r>
        <w:rPr>
          <w:i/>
          <w:spacing w:val="40"/>
          <w:sz w:val="20"/>
        </w:rPr>
        <w:t xml:space="preserve"> </w:t>
      </w:r>
      <w:r>
        <w:rPr>
          <w:i/>
          <w:sz w:val="20"/>
        </w:rPr>
        <w:t xml:space="preserve">en alzada ante el órgano superior jerárquico del que los dictó. A estos efectos, los Tribunales y órganos de selección del personal al servicio de las Administraciones Públicas y cualesquiera otros que, en el seno de éstas, actúen con autonomía funcional, se considerarán dependientes del órgano al que estén adscritos o, en su defecto, del que haya nombrado al presidente de </w:t>
      </w:r>
      <w:proofErr w:type="gramStart"/>
      <w:r>
        <w:rPr>
          <w:i/>
          <w:sz w:val="20"/>
        </w:rPr>
        <w:t>los mismos</w:t>
      </w:r>
      <w:proofErr w:type="gramEnd"/>
      <w:r>
        <w:rPr>
          <w:i/>
          <w:sz w:val="20"/>
        </w:rPr>
        <w:t>.”</w:t>
      </w:r>
    </w:p>
    <w:p w14:paraId="29A94EB3" w14:textId="77777777" w:rsidR="00B20996" w:rsidRDefault="00B20996">
      <w:pPr>
        <w:pStyle w:val="Textoindependiente"/>
        <w:spacing w:before="9"/>
        <w:rPr>
          <w:i/>
        </w:rPr>
      </w:pPr>
    </w:p>
    <w:p w14:paraId="5F3CEF89" w14:textId="77777777" w:rsidR="00B20996" w:rsidRDefault="00000000">
      <w:pPr>
        <w:spacing w:line="292" w:lineRule="auto"/>
        <w:ind w:left="708" w:right="1134"/>
        <w:jc w:val="both"/>
        <w:rPr>
          <w:i/>
          <w:sz w:val="20"/>
        </w:rPr>
      </w:pPr>
      <w:r>
        <w:rPr>
          <w:i/>
          <w:sz w:val="20"/>
        </w:rPr>
        <w:t>Por lo que, en este caso, se interpone ante la Junta de Gobierno Local del Ayuntamiento de Las Rozas de Madrid, en calidad de órgano competente en la designación y nombramiento del Tribunal Calificador del presente proceso selectivo.</w:t>
      </w:r>
    </w:p>
    <w:p w14:paraId="3FBE31B0" w14:textId="77777777" w:rsidR="00B20996" w:rsidRDefault="00B20996">
      <w:pPr>
        <w:pStyle w:val="Textoindependiente"/>
        <w:spacing w:before="10"/>
        <w:rPr>
          <w:i/>
        </w:rPr>
      </w:pPr>
    </w:p>
    <w:p w14:paraId="7E84FB62" w14:textId="3E42957C" w:rsidR="00B20996" w:rsidRDefault="00000000">
      <w:pPr>
        <w:spacing w:line="292" w:lineRule="auto"/>
        <w:ind w:left="708" w:right="1134"/>
        <w:jc w:val="both"/>
        <w:rPr>
          <w:i/>
          <w:sz w:val="20"/>
        </w:rPr>
      </w:pPr>
      <w:proofErr w:type="gramStart"/>
      <w:r>
        <w:rPr>
          <w:i/>
          <w:sz w:val="20"/>
        </w:rPr>
        <w:t>SEGUNDO.-</w:t>
      </w:r>
      <w:proofErr w:type="gramEnd"/>
      <w:r>
        <w:rPr>
          <w:i/>
          <w:sz w:val="20"/>
        </w:rPr>
        <w:t xml:space="preserve"> D. </w:t>
      </w:r>
      <w:r w:rsidR="00D75584">
        <w:rPr>
          <w:i/>
          <w:sz w:val="20"/>
        </w:rPr>
        <w:t xml:space="preserve">R.H.G., </w:t>
      </w:r>
      <w:r>
        <w:rPr>
          <w:i/>
          <w:sz w:val="20"/>
        </w:rPr>
        <w:t>está legitimado para interponer el presente Recurso de Alzada en calidad de interesado y participante en el presente proceso selectivo, según lo dispuesto</w:t>
      </w:r>
      <w:r>
        <w:rPr>
          <w:i/>
          <w:spacing w:val="80"/>
          <w:sz w:val="20"/>
        </w:rPr>
        <w:t xml:space="preserve"> </w:t>
      </w:r>
      <w:r>
        <w:rPr>
          <w:i/>
          <w:sz w:val="20"/>
        </w:rPr>
        <w:t>en el artículo 4 de la Ley 39/2015, de 1 de octubre, del Procedimiento Administrativo Común de las Administraciones Públicas.</w:t>
      </w:r>
    </w:p>
    <w:p w14:paraId="4EACE59F" w14:textId="77777777" w:rsidR="00B20996" w:rsidRDefault="00B20996">
      <w:pPr>
        <w:spacing w:line="292" w:lineRule="auto"/>
        <w:jc w:val="both"/>
        <w:rPr>
          <w:i/>
          <w:sz w:val="20"/>
        </w:rPr>
        <w:sectPr w:rsidR="00B20996">
          <w:pgSz w:w="11910" w:h="16840"/>
          <w:pgMar w:top="1260" w:right="282" w:bottom="1260" w:left="708" w:header="225" w:footer="1060" w:gutter="0"/>
          <w:cols w:space="720"/>
        </w:sectPr>
      </w:pPr>
    </w:p>
    <w:p w14:paraId="59F1EAE3" w14:textId="77777777" w:rsidR="00B20996" w:rsidRDefault="00B20996">
      <w:pPr>
        <w:pStyle w:val="Textoindependiente"/>
        <w:spacing w:before="47"/>
        <w:rPr>
          <w:i/>
        </w:rPr>
      </w:pPr>
    </w:p>
    <w:p w14:paraId="30CCF669" w14:textId="400EE681" w:rsidR="00B20996" w:rsidRDefault="00000000">
      <w:pPr>
        <w:spacing w:line="292" w:lineRule="auto"/>
        <w:ind w:left="709" w:right="1134"/>
        <w:jc w:val="both"/>
        <w:rPr>
          <w:i/>
          <w:sz w:val="20"/>
        </w:rPr>
      </w:pPr>
      <w:proofErr w:type="gramStart"/>
      <w:r>
        <w:rPr>
          <w:i/>
          <w:sz w:val="20"/>
        </w:rPr>
        <w:t>TERCERO.-</w:t>
      </w:r>
      <w:proofErr w:type="gramEnd"/>
      <w:r>
        <w:rPr>
          <w:i/>
          <w:sz w:val="20"/>
        </w:rPr>
        <w:t xml:space="preserve"> En el escrito presentado por el interesado, D. </w:t>
      </w:r>
      <w:r w:rsidR="00D75584">
        <w:rPr>
          <w:i/>
          <w:sz w:val="20"/>
        </w:rPr>
        <w:t xml:space="preserve">R.H.G., </w:t>
      </w:r>
      <w:r>
        <w:rPr>
          <w:i/>
          <w:sz w:val="20"/>
        </w:rPr>
        <w:t xml:space="preserve">alega lo </w:t>
      </w:r>
      <w:r>
        <w:rPr>
          <w:i/>
          <w:spacing w:val="-2"/>
          <w:sz w:val="20"/>
        </w:rPr>
        <w:t>siguiente:</w:t>
      </w:r>
    </w:p>
    <w:p w14:paraId="4215DBDB" w14:textId="77777777" w:rsidR="00B20996" w:rsidRDefault="00B20996">
      <w:pPr>
        <w:pStyle w:val="Textoindependiente"/>
        <w:spacing w:before="10"/>
        <w:rPr>
          <w:i/>
        </w:rPr>
      </w:pPr>
    </w:p>
    <w:p w14:paraId="5BA045DC" w14:textId="218EFE2D" w:rsidR="00B20996" w:rsidRDefault="00000000">
      <w:pPr>
        <w:spacing w:line="292" w:lineRule="auto"/>
        <w:ind w:left="709" w:right="1134"/>
        <w:jc w:val="both"/>
        <w:rPr>
          <w:i/>
          <w:sz w:val="20"/>
        </w:rPr>
      </w:pPr>
      <w:r>
        <w:rPr>
          <w:i/>
          <w:sz w:val="20"/>
        </w:rPr>
        <w:t xml:space="preserve">“que no existen bases generales sino solo las bases </w:t>
      </w:r>
      <w:r w:rsidR="00D75584">
        <w:rPr>
          <w:i/>
          <w:sz w:val="20"/>
        </w:rPr>
        <w:t>específicas</w:t>
      </w:r>
      <w:r>
        <w:rPr>
          <w:i/>
          <w:sz w:val="20"/>
        </w:rPr>
        <w:t>, que en dichas bases para aprobar</w:t>
      </w:r>
      <w:r>
        <w:rPr>
          <w:i/>
          <w:spacing w:val="80"/>
          <w:sz w:val="20"/>
        </w:rPr>
        <w:t xml:space="preserve"> </w:t>
      </w:r>
      <w:r>
        <w:rPr>
          <w:i/>
          <w:sz w:val="20"/>
        </w:rPr>
        <w:t xml:space="preserve">el primer ejercicio era necesario tener una puntuación de 10 puntos. que el tribunal podría decidir el nivel necesario en el ejercicio para obtener una puntuación de 10 puntos. En este caso decidió que </w:t>
      </w:r>
      <w:proofErr w:type="gramStart"/>
      <w:r>
        <w:rPr>
          <w:i/>
          <w:sz w:val="20"/>
        </w:rPr>
        <w:t>8 puntos en el ejercicio correspondía</w:t>
      </w:r>
      <w:proofErr w:type="gramEnd"/>
      <w:r>
        <w:rPr>
          <w:i/>
          <w:sz w:val="20"/>
        </w:rPr>
        <w:t xml:space="preserve"> a 10 puntos.</w:t>
      </w:r>
    </w:p>
    <w:p w14:paraId="2EA4F8F1" w14:textId="77777777" w:rsidR="00B20996" w:rsidRDefault="00B20996">
      <w:pPr>
        <w:pStyle w:val="Textoindependiente"/>
        <w:spacing w:before="9"/>
        <w:rPr>
          <w:i/>
        </w:rPr>
      </w:pPr>
    </w:p>
    <w:p w14:paraId="09EEFE3C" w14:textId="77777777" w:rsidR="00B20996" w:rsidRDefault="00000000">
      <w:pPr>
        <w:spacing w:line="292" w:lineRule="auto"/>
        <w:ind w:left="709" w:right="1134"/>
        <w:jc w:val="both"/>
        <w:rPr>
          <w:i/>
          <w:sz w:val="20"/>
        </w:rPr>
      </w:pPr>
      <w:r>
        <w:rPr>
          <w:i/>
          <w:noProof/>
          <w:sz w:val="20"/>
        </w:rPr>
        <mc:AlternateContent>
          <mc:Choice Requires="wps">
            <w:drawing>
              <wp:anchor distT="0" distB="0" distL="0" distR="0" simplePos="0" relativeHeight="15747584" behindDoc="0" locked="0" layoutInCell="1" allowOverlap="1" wp14:anchorId="65C41911" wp14:editId="2F0289B4">
                <wp:simplePos x="0" y="0"/>
                <wp:positionH relativeFrom="page">
                  <wp:posOffset>6807090</wp:posOffset>
                </wp:positionH>
                <wp:positionV relativeFrom="paragraph">
                  <wp:posOffset>468913</wp:posOffset>
                </wp:positionV>
                <wp:extent cx="419734" cy="318706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738994"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71AA96"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65C41911" id="Textbox 56" o:spid="_x0000_s1051" type="#_x0000_t202" style="position:absolute;left:0;text-align:left;margin-left:536pt;margin-top:36.9pt;width:33.05pt;height:250.9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kv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" filled="f" stroked="f">
                <v:textbox style="layout-flow:vertical;mso-layout-flow-alt:bottom-to-top" inset="0,0,0,0">
                  <w:txbxContent>
                    <w:p w14:paraId="1D738994"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71AA96"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Pr>
          <w:i/>
          <w:sz w:val="20"/>
        </w:rPr>
        <w:t>Para ello utilizó una Fórmula arbitraria no contenida en dichas bases. Lo cual atenta contra el</w:t>
      </w:r>
      <w:r>
        <w:rPr>
          <w:i/>
          <w:spacing w:val="80"/>
          <w:sz w:val="20"/>
        </w:rPr>
        <w:t xml:space="preserve"> </w:t>
      </w:r>
      <w:r>
        <w:rPr>
          <w:i/>
          <w:sz w:val="20"/>
        </w:rPr>
        <w:t>principio de seguridad jurídica, puesto que el Tribunal podría haber seleccionado la fórmula que</w:t>
      </w:r>
      <w:r>
        <w:rPr>
          <w:i/>
          <w:spacing w:val="80"/>
          <w:sz w:val="20"/>
        </w:rPr>
        <w:t xml:space="preserve"> </w:t>
      </w:r>
      <w:r>
        <w:rPr>
          <w:i/>
          <w:sz w:val="20"/>
        </w:rPr>
        <w:t xml:space="preserve">mejor le interesase según los opositores que le interesase </w:t>
      </w:r>
      <w:proofErr w:type="gramStart"/>
      <w:r>
        <w:rPr>
          <w:i/>
          <w:sz w:val="20"/>
        </w:rPr>
        <w:t>beneficiar….</w:t>
      </w:r>
      <w:proofErr w:type="gramEnd"/>
      <w:r>
        <w:rPr>
          <w:i/>
          <w:sz w:val="20"/>
        </w:rPr>
        <w:t>.solicitando en su recurso que se determine que no se puede usar ninguna fórmula que modifique la diferencia real obtenida entre unos y otros opositores, si no ha ido definida con anterioridad. Y como no ha sido el caso la única opción justa es la realización del segundo examen únicamente con los 34 opositores que sacaron</w:t>
      </w:r>
      <w:r>
        <w:rPr>
          <w:i/>
          <w:spacing w:val="40"/>
          <w:sz w:val="20"/>
        </w:rPr>
        <w:t xml:space="preserve"> </w:t>
      </w:r>
      <w:proofErr w:type="spellStart"/>
      <w:r>
        <w:rPr>
          <w:i/>
          <w:sz w:val="20"/>
        </w:rPr>
        <w:t>mas</w:t>
      </w:r>
      <w:proofErr w:type="spellEnd"/>
      <w:r>
        <w:rPr>
          <w:i/>
          <w:sz w:val="20"/>
        </w:rPr>
        <w:t xml:space="preserve"> de 10 puntos en el primer ejercicio.”</w:t>
      </w:r>
    </w:p>
    <w:p w14:paraId="309BFE9E" w14:textId="77777777" w:rsidR="00B20996" w:rsidRDefault="00B20996">
      <w:pPr>
        <w:pStyle w:val="Textoindependiente"/>
        <w:spacing w:before="10"/>
        <w:rPr>
          <w:i/>
        </w:rPr>
      </w:pPr>
    </w:p>
    <w:p w14:paraId="6B83BD6D" w14:textId="77777777" w:rsidR="00B20996" w:rsidRDefault="00000000">
      <w:pPr>
        <w:spacing w:line="292" w:lineRule="auto"/>
        <w:ind w:left="709" w:right="1134"/>
        <w:jc w:val="both"/>
        <w:rPr>
          <w:i/>
          <w:sz w:val="20"/>
        </w:rPr>
      </w:pPr>
      <w:r>
        <w:rPr>
          <w:i/>
          <w:sz w:val="20"/>
        </w:rPr>
        <w:t>La que suscribe el presente informe considera que no procede lo solicitado a los argumentos que se detallan a continuación:</w:t>
      </w:r>
    </w:p>
    <w:p w14:paraId="3806EA1F" w14:textId="77777777" w:rsidR="00B20996" w:rsidRDefault="00B20996">
      <w:pPr>
        <w:pStyle w:val="Textoindependiente"/>
        <w:spacing w:before="10"/>
        <w:rPr>
          <w:i/>
        </w:rPr>
      </w:pPr>
    </w:p>
    <w:p w14:paraId="7C5073E9" w14:textId="77777777" w:rsidR="00B20996" w:rsidRDefault="00000000">
      <w:pPr>
        <w:spacing w:line="292" w:lineRule="auto"/>
        <w:ind w:left="709" w:right="1134"/>
        <w:jc w:val="both"/>
        <w:rPr>
          <w:i/>
          <w:sz w:val="20"/>
        </w:rPr>
      </w:pPr>
      <w:r>
        <w:rPr>
          <w:i/>
          <w:sz w:val="20"/>
        </w:rPr>
        <w:t>Los procedimientos de selección de personal al servicio de la Administración Pública se rigen por las bases de la convocatoria que regulan el proceso de selección del personal que son objeto de convocatoria, la cual representa una oferta pública que se hace a los posibles interesados que cumplan los requisitos de acceso a las plazas convocadas.</w:t>
      </w:r>
    </w:p>
    <w:p w14:paraId="357BAAE1" w14:textId="77777777" w:rsidR="00B20996" w:rsidRDefault="00B20996">
      <w:pPr>
        <w:pStyle w:val="Textoindependiente"/>
        <w:spacing w:before="9"/>
        <w:rPr>
          <w:i/>
        </w:rPr>
      </w:pPr>
    </w:p>
    <w:p w14:paraId="64574FAE" w14:textId="05B9DA38" w:rsidR="00B20996" w:rsidRDefault="00000000">
      <w:pPr>
        <w:spacing w:before="1" w:line="292" w:lineRule="auto"/>
        <w:ind w:left="709" w:right="1134"/>
        <w:jc w:val="both"/>
        <w:rPr>
          <w:i/>
          <w:sz w:val="20"/>
        </w:rPr>
      </w:pPr>
      <w:r>
        <w:rPr>
          <w:i/>
          <w:sz w:val="20"/>
        </w:rPr>
        <w:t>El objetivo es garantizar la objetividad y la igualdad de trato y limitar las facultades discrecionales de</w:t>
      </w:r>
      <w:r>
        <w:rPr>
          <w:i/>
          <w:spacing w:val="40"/>
          <w:sz w:val="20"/>
        </w:rPr>
        <w:t xml:space="preserve"> </w:t>
      </w:r>
      <w:r>
        <w:rPr>
          <w:i/>
          <w:sz w:val="20"/>
        </w:rPr>
        <w:t>la Administración Pública en el proceso selectivo, de modo que las bases fijan las reglas de juego dentro de las que tienen que moverse los órganos administrativos intervinientes en el procedimiento de selección. Sin embargo, como ha reconocido el Tribunal Constitucional, en su Sentencia 34/1995, de 6 de febrero, disponen de discrecionalidad técnica para la interpretación de las bases y para adecuar la convocatoria a las circunstancias concretas, que se funda en una presunción de certeza y razonabilidad de su actuación, dada la especialización e imparcialidad de los órganos establecidos para realizar las valoraciones. Por ello, se reconoce a los Tribunales calificadores capacidad para resolver todas las dudas que el desarrollo de las pruebas selectivas pueda ocasionar, pero con plena vinculación a las bases de la convocatoria. Así pues, el Tribunal Calificador en este caso está facultado para la determinación del nivel mínimo exigido como nota de corte amparado en la base 8. SISTEMA DE SELECCIÓN de las bases que rigen el presente procedimiento, con el objetivo de obtener la calificación mínima de diez puntos, de conformidad con el sistema de valoración que se adopte en cada prueba.</w:t>
      </w:r>
    </w:p>
    <w:p w14:paraId="0498AD2B" w14:textId="77777777" w:rsidR="00B20996" w:rsidRDefault="00B20996">
      <w:pPr>
        <w:pStyle w:val="Textoindependiente"/>
        <w:spacing w:before="8"/>
        <w:rPr>
          <w:i/>
        </w:rPr>
      </w:pPr>
    </w:p>
    <w:p w14:paraId="7037EDC3" w14:textId="77777777" w:rsidR="00B20996" w:rsidRDefault="00000000">
      <w:pPr>
        <w:spacing w:line="292" w:lineRule="auto"/>
        <w:ind w:left="708" w:right="1134"/>
        <w:jc w:val="both"/>
        <w:rPr>
          <w:i/>
          <w:sz w:val="20"/>
        </w:rPr>
      </w:pPr>
      <w:r>
        <w:rPr>
          <w:i/>
          <w:sz w:val="20"/>
        </w:rPr>
        <w:t>Por ello, se considera que la decisión del Tribunal se ha adoptado con el fin de garantizar el buen orden de la oposición, respetando, en todo caso, el principio de igualdad y no de manera</w:t>
      </w:r>
      <w:r>
        <w:rPr>
          <w:i/>
          <w:spacing w:val="80"/>
          <w:sz w:val="20"/>
        </w:rPr>
        <w:t xml:space="preserve"> </w:t>
      </w:r>
      <w:r>
        <w:rPr>
          <w:i/>
          <w:sz w:val="20"/>
        </w:rPr>
        <w:t>discrecional, como señala el recurrente en su escrito.</w:t>
      </w:r>
    </w:p>
    <w:p w14:paraId="2CA932F3" w14:textId="77777777" w:rsidR="00B20996" w:rsidRDefault="00B20996">
      <w:pPr>
        <w:pStyle w:val="Textoindependiente"/>
        <w:spacing w:before="10"/>
        <w:rPr>
          <w:i/>
        </w:rPr>
      </w:pPr>
    </w:p>
    <w:p w14:paraId="72145756" w14:textId="77777777" w:rsidR="00B20996" w:rsidRDefault="00000000">
      <w:pPr>
        <w:spacing w:line="292" w:lineRule="auto"/>
        <w:ind w:left="708" w:right="1134"/>
        <w:jc w:val="both"/>
        <w:rPr>
          <w:i/>
          <w:sz w:val="20"/>
        </w:rPr>
      </w:pPr>
      <w:r>
        <w:rPr>
          <w:i/>
          <w:sz w:val="20"/>
        </w:rPr>
        <w:t>De conformidad con las bases específicas que rigen el proceso selectivo, en la base séptima se</w:t>
      </w:r>
      <w:r>
        <w:rPr>
          <w:i/>
          <w:spacing w:val="40"/>
          <w:sz w:val="20"/>
        </w:rPr>
        <w:t xml:space="preserve"> </w:t>
      </w:r>
      <w:r>
        <w:rPr>
          <w:i/>
          <w:sz w:val="20"/>
        </w:rPr>
        <w:t>indica expresamente que el tribunal queda facultado para resolver las dudas que puedan presentarse y adoptar resoluciones, criterios o medios necesarios para el buen orden de la oposición en aquellos aspectos no previstos en estas bases.</w:t>
      </w:r>
    </w:p>
    <w:p w14:paraId="11676DE3" w14:textId="77777777" w:rsidR="00B20996" w:rsidRDefault="00B20996">
      <w:pPr>
        <w:spacing w:line="292" w:lineRule="auto"/>
        <w:jc w:val="both"/>
        <w:rPr>
          <w:i/>
          <w:sz w:val="20"/>
        </w:rPr>
        <w:sectPr w:rsidR="00B20996">
          <w:pgSz w:w="11910" w:h="16840"/>
          <w:pgMar w:top="1260" w:right="282" w:bottom="1260" w:left="708" w:header="225" w:footer="1060" w:gutter="0"/>
          <w:cols w:space="720"/>
        </w:sectPr>
      </w:pPr>
    </w:p>
    <w:p w14:paraId="47EF69D1" w14:textId="77777777" w:rsidR="00B20996" w:rsidRDefault="00000000">
      <w:pPr>
        <w:spacing w:before="179" w:line="292" w:lineRule="auto"/>
        <w:ind w:left="709" w:right="1134"/>
        <w:jc w:val="both"/>
        <w:rPr>
          <w:i/>
          <w:sz w:val="20"/>
        </w:rPr>
      </w:pPr>
      <w:r>
        <w:rPr>
          <w:i/>
          <w:sz w:val="20"/>
        </w:rPr>
        <w:lastRenderedPageBreak/>
        <w:t>En este caso el Tribunal calificador, según se desprende de la sesión celebrada en fecha 2 de julio</w:t>
      </w:r>
      <w:r>
        <w:rPr>
          <w:i/>
          <w:spacing w:val="80"/>
          <w:sz w:val="20"/>
        </w:rPr>
        <w:t xml:space="preserve"> </w:t>
      </w:r>
      <w:r>
        <w:rPr>
          <w:i/>
          <w:sz w:val="20"/>
        </w:rPr>
        <w:t xml:space="preserve">de 2024, (Acta </w:t>
      </w:r>
      <w:proofErr w:type="spellStart"/>
      <w:r>
        <w:rPr>
          <w:i/>
          <w:sz w:val="20"/>
        </w:rPr>
        <w:t>nº</w:t>
      </w:r>
      <w:proofErr w:type="spellEnd"/>
      <w:r>
        <w:rPr>
          <w:i/>
          <w:sz w:val="20"/>
        </w:rPr>
        <w:t xml:space="preserve"> 16) una vez realizado el primer ejercicio y antes de conocer los resultados de las calificaciones obtenidas, acordó, lo siguiente:</w:t>
      </w:r>
    </w:p>
    <w:p w14:paraId="46BB5449" w14:textId="77777777" w:rsidR="00B20996" w:rsidRDefault="00B20996">
      <w:pPr>
        <w:pStyle w:val="Textoindependiente"/>
        <w:spacing w:before="10"/>
        <w:rPr>
          <w:i/>
        </w:rPr>
      </w:pPr>
    </w:p>
    <w:p w14:paraId="1B9D5ACD" w14:textId="77777777" w:rsidR="00B20996" w:rsidRDefault="00000000">
      <w:pPr>
        <w:ind w:left="709"/>
        <w:rPr>
          <w:i/>
          <w:sz w:val="20"/>
        </w:rPr>
      </w:pPr>
      <w:r>
        <w:rPr>
          <w:i/>
          <w:sz w:val="20"/>
        </w:rPr>
        <w:t>“2.</w:t>
      </w:r>
      <w:r>
        <w:rPr>
          <w:i/>
          <w:spacing w:val="-2"/>
          <w:sz w:val="20"/>
        </w:rPr>
        <w:t xml:space="preserve"> </w:t>
      </w:r>
      <w:r>
        <w:rPr>
          <w:i/>
          <w:sz w:val="20"/>
        </w:rPr>
        <w:t>Criterios</w:t>
      </w:r>
      <w:r>
        <w:rPr>
          <w:i/>
          <w:spacing w:val="-1"/>
          <w:sz w:val="20"/>
        </w:rPr>
        <w:t xml:space="preserve"> </w:t>
      </w:r>
      <w:r>
        <w:rPr>
          <w:i/>
          <w:sz w:val="20"/>
        </w:rPr>
        <w:t>para</w:t>
      </w:r>
      <w:r>
        <w:rPr>
          <w:i/>
          <w:spacing w:val="-2"/>
          <w:sz w:val="20"/>
        </w:rPr>
        <w:t xml:space="preserve"> </w:t>
      </w:r>
      <w:r>
        <w:rPr>
          <w:i/>
          <w:sz w:val="20"/>
        </w:rPr>
        <w:t>determinar</w:t>
      </w:r>
      <w:r>
        <w:rPr>
          <w:i/>
          <w:spacing w:val="-1"/>
          <w:sz w:val="20"/>
        </w:rPr>
        <w:t xml:space="preserve"> </w:t>
      </w:r>
      <w:r>
        <w:rPr>
          <w:i/>
          <w:sz w:val="20"/>
        </w:rPr>
        <w:t>la</w:t>
      </w:r>
      <w:r>
        <w:rPr>
          <w:i/>
          <w:spacing w:val="-2"/>
          <w:sz w:val="20"/>
        </w:rPr>
        <w:t xml:space="preserve"> </w:t>
      </w:r>
      <w:r>
        <w:rPr>
          <w:i/>
          <w:sz w:val="20"/>
        </w:rPr>
        <w:t>nota</w:t>
      </w:r>
      <w:r>
        <w:rPr>
          <w:i/>
          <w:spacing w:val="-1"/>
          <w:sz w:val="20"/>
        </w:rPr>
        <w:t xml:space="preserve"> </w:t>
      </w:r>
      <w:r>
        <w:rPr>
          <w:i/>
          <w:sz w:val="20"/>
        </w:rPr>
        <w:t>de</w:t>
      </w:r>
      <w:r>
        <w:rPr>
          <w:i/>
          <w:spacing w:val="-2"/>
          <w:sz w:val="20"/>
        </w:rPr>
        <w:t xml:space="preserve"> </w:t>
      </w:r>
      <w:r>
        <w:rPr>
          <w:i/>
          <w:sz w:val="20"/>
        </w:rPr>
        <w:t>corte</w:t>
      </w:r>
      <w:r>
        <w:rPr>
          <w:i/>
          <w:spacing w:val="-1"/>
          <w:sz w:val="20"/>
        </w:rPr>
        <w:t xml:space="preserve"> </w:t>
      </w:r>
      <w:r>
        <w:rPr>
          <w:i/>
          <w:sz w:val="20"/>
        </w:rPr>
        <w:t>del</w:t>
      </w:r>
      <w:r>
        <w:rPr>
          <w:i/>
          <w:spacing w:val="-2"/>
          <w:sz w:val="20"/>
        </w:rPr>
        <w:t xml:space="preserve"> </w:t>
      </w:r>
      <w:r>
        <w:rPr>
          <w:i/>
          <w:sz w:val="20"/>
        </w:rPr>
        <w:t>1º</w:t>
      </w:r>
      <w:r>
        <w:rPr>
          <w:i/>
          <w:spacing w:val="-1"/>
          <w:sz w:val="20"/>
        </w:rPr>
        <w:t xml:space="preserve"> </w:t>
      </w:r>
      <w:r>
        <w:rPr>
          <w:i/>
          <w:spacing w:val="-2"/>
          <w:sz w:val="20"/>
        </w:rPr>
        <w:t>ejercicio.</w:t>
      </w:r>
    </w:p>
    <w:p w14:paraId="7EB11B9F" w14:textId="77777777" w:rsidR="00B20996" w:rsidRDefault="00B20996">
      <w:pPr>
        <w:pStyle w:val="Textoindependiente"/>
        <w:spacing w:before="60"/>
        <w:rPr>
          <w:i/>
        </w:rPr>
      </w:pPr>
    </w:p>
    <w:p w14:paraId="6B7DA8F5" w14:textId="77777777" w:rsidR="00B20996" w:rsidRDefault="00000000">
      <w:pPr>
        <w:spacing w:before="1" w:line="292" w:lineRule="auto"/>
        <w:ind w:left="709" w:right="1134"/>
        <w:jc w:val="both"/>
        <w:rPr>
          <w:i/>
          <w:sz w:val="20"/>
        </w:rPr>
      </w:pPr>
      <w:r>
        <w:rPr>
          <w:i/>
          <w:noProof/>
          <w:sz w:val="20"/>
        </w:rPr>
        <mc:AlternateContent>
          <mc:Choice Requires="wps">
            <w:drawing>
              <wp:anchor distT="0" distB="0" distL="0" distR="0" simplePos="0" relativeHeight="15749120" behindDoc="0" locked="0" layoutInCell="1" allowOverlap="1" wp14:anchorId="4C0E2A6C" wp14:editId="567E3D49">
                <wp:simplePos x="0" y="0"/>
                <wp:positionH relativeFrom="page">
                  <wp:posOffset>6807090</wp:posOffset>
                </wp:positionH>
                <wp:positionV relativeFrom="paragraph">
                  <wp:posOffset>887206</wp:posOffset>
                </wp:positionV>
                <wp:extent cx="419734" cy="318706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AE82D43"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1D2009"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4C0E2A6C" id="Textbox 58" o:spid="_x0000_s1052" type="#_x0000_t202" style="position:absolute;left:0;text-align:left;margin-left:536pt;margin-top:69.85pt;width:33.05pt;height:250.95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SN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" filled="f" stroked="f">
                <v:textbox style="layout-flow:vertical;mso-layout-flow-alt:bottom-to-top" inset="0,0,0,0">
                  <w:txbxContent>
                    <w:p w14:paraId="0AE82D43"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1D2009"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Pr>
          <w:i/>
          <w:sz w:val="20"/>
        </w:rPr>
        <w:t>En base al punto 8.2 de las Bases específicas que rigen este proceso selectivo y antes de conocer</w:t>
      </w:r>
      <w:r>
        <w:rPr>
          <w:i/>
          <w:spacing w:val="80"/>
          <w:sz w:val="20"/>
        </w:rPr>
        <w:t xml:space="preserve"> </w:t>
      </w:r>
      <w:r>
        <w:rPr>
          <w:i/>
          <w:sz w:val="20"/>
        </w:rPr>
        <w:t>los resultados de las calificaciones obtenidas por los vocales, debido a que se estima al elevado número de aspirantes inscritos, se estudia la posibilidad de determinar la nota de corte conforme al número de aspirantes óptimo para realizar el segundo ejercicio y disponer de una bolsa de empleo efectiva (con al menos 20 o 30 aspirantes) para los que aprueben el segundo ejercicio, entendiendo por el tribunal que una proporción adecuada es de 4 por cada plaza ofertada aproximadamente. Por estos motivos, se acuerda determinar la nota de corte a razón de un número redondo y que resulten aptos unos 90 aspirantes.</w:t>
      </w:r>
    </w:p>
    <w:p w14:paraId="4EC7A521" w14:textId="77777777" w:rsidR="00B20996" w:rsidRDefault="00B20996">
      <w:pPr>
        <w:pStyle w:val="Textoindependiente"/>
        <w:spacing w:before="9"/>
        <w:rPr>
          <w:i/>
        </w:rPr>
      </w:pPr>
    </w:p>
    <w:p w14:paraId="5C16D301" w14:textId="77777777" w:rsidR="00B20996" w:rsidRDefault="00000000">
      <w:pPr>
        <w:spacing w:line="292" w:lineRule="auto"/>
        <w:ind w:left="709" w:right="1134"/>
        <w:jc w:val="both"/>
        <w:rPr>
          <w:i/>
          <w:sz w:val="20"/>
        </w:rPr>
      </w:pPr>
      <w:r>
        <w:rPr>
          <w:i/>
          <w:sz w:val="20"/>
        </w:rPr>
        <w:t>Atendiendo a este criterio, se concretará la nota, una vez estudiado el fichero Excel con los</w:t>
      </w:r>
      <w:r>
        <w:rPr>
          <w:i/>
          <w:spacing w:val="80"/>
          <w:sz w:val="20"/>
        </w:rPr>
        <w:t xml:space="preserve"> </w:t>
      </w:r>
      <w:r>
        <w:rPr>
          <w:i/>
          <w:sz w:val="20"/>
        </w:rPr>
        <w:t>resultados ciegos, para garantizar el anonimato de los posibles candidatos aprobados.”</w:t>
      </w:r>
    </w:p>
    <w:p w14:paraId="72A9BC67" w14:textId="77777777" w:rsidR="00B20996" w:rsidRDefault="00B20996">
      <w:pPr>
        <w:pStyle w:val="Textoindependiente"/>
        <w:spacing w:before="10"/>
        <w:rPr>
          <w:i/>
        </w:rPr>
      </w:pPr>
    </w:p>
    <w:p w14:paraId="74ADC2F6" w14:textId="77777777" w:rsidR="00B20996" w:rsidRDefault="00000000">
      <w:pPr>
        <w:spacing w:line="292" w:lineRule="auto"/>
        <w:ind w:left="709" w:right="1134"/>
        <w:jc w:val="both"/>
        <w:rPr>
          <w:i/>
          <w:sz w:val="20"/>
        </w:rPr>
      </w:pPr>
      <w:r>
        <w:rPr>
          <w:i/>
          <w:sz w:val="20"/>
        </w:rPr>
        <w:t xml:space="preserve">En la siguiente sesión, celebrada el siguiente día 3 de julio de 2024, reflejada en el Acta </w:t>
      </w:r>
      <w:proofErr w:type="spellStart"/>
      <w:r>
        <w:rPr>
          <w:i/>
          <w:sz w:val="20"/>
        </w:rPr>
        <w:t>nº</w:t>
      </w:r>
      <w:proofErr w:type="spellEnd"/>
      <w:r>
        <w:rPr>
          <w:i/>
          <w:sz w:val="20"/>
        </w:rPr>
        <w:t xml:space="preserve"> 18, se acuerda por unanimidad del Tribunal:</w:t>
      </w:r>
    </w:p>
    <w:p w14:paraId="491D47D6" w14:textId="77777777" w:rsidR="00B20996" w:rsidRDefault="00B20996">
      <w:pPr>
        <w:pStyle w:val="Textoindependiente"/>
        <w:spacing w:before="10"/>
        <w:rPr>
          <w:i/>
        </w:rPr>
      </w:pPr>
    </w:p>
    <w:p w14:paraId="0359A8F3" w14:textId="77777777" w:rsidR="00B20996" w:rsidRDefault="00000000">
      <w:pPr>
        <w:ind w:left="709"/>
        <w:rPr>
          <w:i/>
          <w:sz w:val="20"/>
        </w:rPr>
      </w:pPr>
      <w:r>
        <w:rPr>
          <w:i/>
          <w:sz w:val="20"/>
        </w:rPr>
        <w:t>“</w:t>
      </w:r>
      <w:proofErr w:type="gramStart"/>
      <w:r>
        <w:rPr>
          <w:i/>
          <w:sz w:val="20"/>
        </w:rPr>
        <w:t>1.Nuevos</w:t>
      </w:r>
      <w:proofErr w:type="gramEnd"/>
      <w:r>
        <w:rPr>
          <w:i/>
          <w:sz w:val="20"/>
        </w:rPr>
        <w:t xml:space="preserve"> resultados ciegos </w:t>
      </w:r>
      <w:r>
        <w:rPr>
          <w:i/>
          <w:spacing w:val="-2"/>
          <w:sz w:val="20"/>
        </w:rPr>
        <w:t>obtenidos.-</w:t>
      </w:r>
    </w:p>
    <w:p w14:paraId="21B31B57" w14:textId="77777777" w:rsidR="00B20996" w:rsidRDefault="00B20996">
      <w:pPr>
        <w:pStyle w:val="Textoindependiente"/>
        <w:spacing w:before="60"/>
        <w:rPr>
          <w:i/>
        </w:rPr>
      </w:pPr>
    </w:p>
    <w:p w14:paraId="6F2CA0C2" w14:textId="77777777" w:rsidR="00B20996" w:rsidRDefault="00000000">
      <w:pPr>
        <w:spacing w:line="292" w:lineRule="auto"/>
        <w:ind w:left="709" w:right="1134"/>
        <w:jc w:val="both"/>
        <w:rPr>
          <w:i/>
          <w:sz w:val="20"/>
        </w:rPr>
      </w:pPr>
      <w:r>
        <w:rPr>
          <w:i/>
          <w:sz w:val="20"/>
        </w:rPr>
        <w:t>Una vez analizadas las hojas de respuestas por la empresa Dara, según nueva plantilla correctora, nos hacen entrega de un nuevo Excel con los resultados ciegos obtenidos.</w:t>
      </w:r>
    </w:p>
    <w:p w14:paraId="1E202F9C" w14:textId="77777777" w:rsidR="00B20996" w:rsidRDefault="00B20996">
      <w:pPr>
        <w:pStyle w:val="Textoindependiente"/>
        <w:spacing w:before="10"/>
        <w:rPr>
          <w:i/>
        </w:rPr>
      </w:pPr>
    </w:p>
    <w:p w14:paraId="53CF3456" w14:textId="77777777" w:rsidR="00B20996" w:rsidRDefault="00000000">
      <w:pPr>
        <w:ind w:left="709"/>
        <w:rPr>
          <w:i/>
          <w:sz w:val="20"/>
        </w:rPr>
      </w:pPr>
      <w:r>
        <w:rPr>
          <w:i/>
          <w:sz w:val="20"/>
        </w:rPr>
        <w:t>2.-</w:t>
      </w:r>
      <w:r>
        <w:rPr>
          <w:i/>
          <w:spacing w:val="-5"/>
          <w:sz w:val="20"/>
        </w:rPr>
        <w:t xml:space="preserve"> </w:t>
      </w:r>
      <w:r>
        <w:rPr>
          <w:i/>
          <w:sz w:val="20"/>
        </w:rPr>
        <w:t>Establecimiento</w:t>
      </w:r>
      <w:r>
        <w:rPr>
          <w:i/>
          <w:spacing w:val="-4"/>
          <w:sz w:val="20"/>
        </w:rPr>
        <w:t xml:space="preserve"> </w:t>
      </w:r>
      <w:r>
        <w:rPr>
          <w:i/>
          <w:sz w:val="20"/>
        </w:rPr>
        <w:t>nota</w:t>
      </w:r>
      <w:r>
        <w:rPr>
          <w:i/>
          <w:spacing w:val="-5"/>
          <w:sz w:val="20"/>
        </w:rPr>
        <w:t xml:space="preserve"> </w:t>
      </w:r>
      <w:r>
        <w:rPr>
          <w:i/>
          <w:sz w:val="20"/>
        </w:rPr>
        <w:t>de</w:t>
      </w:r>
      <w:r>
        <w:rPr>
          <w:i/>
          <w:spacing w:val="-4"/>
          <w:sz w:val="20"/>
        </w:rPr>
        <w:t xml:space="preserve"> </w:t>
      </w:r>
      <w:proofErr w:type="gramStart"/>
      <w:r>
        <w:rPr>
          <w:i/>
          <w:spacing w:val="-2"/>
          <w:sz w:val="20"/>
        </w:rPr>
        <w:t>corte.-</w:t>
      </w:r>
      <w:proofErr w:type="gramEnd"/>
    </w:p>
    <w:p w14:paraId="4F1797B7" w14:textId="77777777" w:rsidR="00B20996" w:rsidRDefault="00B20996">
      <w:pPr>
        <w:pStyle w:val="Textoindependiente"/>
        <w:spacing w:before="61"/>
        <w:rPr>
          <w:i/>
        </w:rPr>
      </w:pPr>
    </w:p>
    <w:p w14:paraId="57242477" w14:textId="77777777" w:rsidR="00B20996" w:rsidRDefault="00000000">
      <w:pPr>
        <w:spacing w:line="292" w:lineRule="auto"/>
        <w:ind w:left="709" w:right="1134"/>
        <w:jc w:val="both"/>
        <w:rPr>
          <w:i/>
          <w:sz w:val="20"/>
        </w:rPr>
      </w:pPr>
      <w:r>
        <w:rPr>
          <w:i/>
          <w:sz w:val="20"/>
        </w:rPr>
        <w:t>Tras el estudio del documento por parte del Tribunal, se evalúa el número de aspirantes que obtendrían la calificación de apto según las posibles notas de corte:</w:t>
      </w:r>
    </w:p>
    <w:p w14:paraId="2097D308" w14:textId="77777777" w:rsidR="00B20996" w:rsidRDefault="00B20996">
      <w:pPr>
        <w:pStyle w:val="Textoindependiente"/>
        <w:spacing w:before="9"/>
        <w:rPr>
          <w:i/>
        </w:rPr>
      </w:pPr>
    </w:p>
    <w:p w14:paraId="7B879FA9" w14:textId="45F54FF7" w:rsidR="00B20996" w:rsidRDefault="00000000">
      <w:pPr>
        <w:spacing w:before="1" w:line="292" w:lineRule="auto"/>
        <w:ind w:left="709" w:right="1134"/>
        <w:jc w:val="both"/>
        <w:rPr>
          <w:i/>
          <w:sz w:val="20"/>
        </w:rPr>
      </w:pPr>
      <w:r>
        <w:rPr>
          <w:i/>
          <w:sz w:val="20"/>
        </w:rPr>
        <w:t xml:space="preserve">Por ello, dicha decisión se adopta con el fin de garantizar el buen orden de la oposición, respetando, en todo caso, el principio de igualdad y no de manera discrecional, como señala el recurrente en su </w:t>
      </w:r>
      <w:r>
        <w:rPr>
          <w:i/>
          <w:spacing w:val="-2"/>
          <w:sz w:val="20"/>
        </w:rPr>
        <w:t>escrito.</w:t>
      </w:r>
    </w:p>
    <w:p w14:paraId="1D051AB8" w14:textId="77777777" w:rsidR="00B20996" w:rsidRDefault="00000000">
      <w:pPr>
        <w:pStyle w:val="Textoindependiente"/>
        <w:spacing w:before="8"/>
        <w:rPr>
          <w:i/>
          <w:sz w:val="16"/>
        </w:rPr>
      </w:pPr>
      <w:r>
        <w:rPr>
          <w:i/>
          <w:noProof/>
          <w:sz w:val="16"/>
        </w:rPr>
        <w:drawing>
          <wp:anchor distT="0" distB="0" distL="0" distR="0" simplePos="0" relativeHeight="487607808" behindDoc="1" locked="0" layoutInCell="1" allowOverlap="1" wp14:anchorId="171AE5AA" wp14:editId="7DE97250">
            <wp:simplePos x="0" y="0"/>
            <wp:positionH relativeFrom="page">
              <wp:posOffset>1052512</wp:posOffset>
            </wp:positionH>
            <wp:positionV relativeFrom="paragraph">
              <wp:posOffset>137514</wp:posOffset>
            </wp:positionV>
            <wp:extent cx="3381375" cy="838200"/>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6" cstate="print"/>
                    <a:stretch>
                      <a:fillRect/>
                    </a:stretch>
                  </pic:blipFill>
                  <pic:spPr>
                    <a:xfrm>
                      <a:off x="0" y="0"/>
                      <a:ext cx="3381375" cy="838200"/>
                    </a:xfrm>
                    <a:prstGeom prst="rect">
                      <a:avLst/>
                    </a:prstGeom>
                  </pic:spPr>
                </pic:pic>
              </a:graphicData>
            </a:graphic>
          </wp:anchor>
        </w:drawing>
      </w:r>
    </w:p>
    <w:p w14:paraId="67DED64A" w14:textId="77777777" w:rsidR="00B20996" w:rsidRDefault="00B20996">
      <w:pPr>
        <w:pStyle w:val="Textoindependiente"/>
        <w:rPr>
          <w:i/>
        </w:rPr>
      </w:pPr>
    </w:p>
    <w:p w14:paraId="6ACFBFBA" w14:textId="77777777" w:rsidR="00B20996" w:rsidRDefault="00B20996">
      <w:pPr>
        <w:pStyle w:val="Textoindependiente"/>
        <w:spacing w:before="168"/>
        <w:rPr>
          <w:i/>
        </w:rPr>
      </w:pPr>
    </w:p>
    <w:p w14:paraId="3EFB4386" w14:textId="77777777" w:rsidR="00B20996" w:rsidRDefault="00000000">
      <w:pPr>
        <w:spacing w:line="297" w:lineRule="auto"/>
        <w:ind w:left="709" w:right="1134"/>
        <w:jc w:val="both"/>
        <w:rPr>
          <w:i/>
          <w:sz w:val="20"/>
        </w:rPr>
      </w:pPr>
      <w:r>
        <w:rPr>
          <w:i/>
          <w:sz w:val="20"/>
        </w:rPr>
        <w:t xml:space="preserve">Tras debatir suficientemente el asunto, se acuerda por unanimidad y en base a los criterios establecidos en el Acta </w:t>
      </w:r>
      <w:proofErr w:type="spellStart"/>
      <w:r>
        <w:rPr>
          <w:i/>
          <w:sz w:val="20"/>
        </w:rPr>
        <w:t>nº</w:t>
      </w:r>
      <w:proofErr w:type="spellEnd"/>
      <w:r>
        <w:rPr>
          <w:i/>
          <w:sz w:val="20"/>
        </w:rPr>
        <w:t xml:space="preserve"> 16 de fecha 02/07/24, que la nota de corte sea de un 8 sobre 20 puntos.”</w:t>
      </w:r>
    </w:p>
    <w:p w14:paraId="485A3662" w14:textId="77777777" w:rsidR="00B20996" w:rsidRDefault="00B20996">
      <w:pPr>
        <w:pStyle w:val="Textoindependiente"/>
        <w:spacing w:before="4"/>
        <w:rPr>
          <w:i/>
        </w:rPr>
      </w:pPr>
    </w:p>
    <w:p w14:paraId="47E52B1D" w14:textId="6F09845B" w:rsidR="00B20996" w:rsidRDefault="00000000">
      <w:pPr>
        <w:spacing w:before="1" w:line="292" w:lineRule="auto"/>
        <w:ind w:left="709" w:right="1133"/>
        <w:jc w:val="both"/>
        <w:rPr>
          <w:i/>
          <w:sz w:val="20"/>
        </w:rPr>
      </w:pPr>
      <w:r>
        <w:rPr>
          <w:i/>
          <w:sz w:val="20"/>
        </w:rPr>
        <w:t>Por tanto</w:t>
      </w:r>
      <w:r w:rsidR="00D75584">
        <w:rPr>
          <w:i/>
          <w:sz w:val="20"/>
        </w:rPr>
        <w:t>,</w:t>
      </w:r>
      <w:r>
        <w:rPr>
          <w:i/>
          <w:sz w:val="20"/>
        </w:rPr>
        <w:t xml:space="preserve"> la transformación de la nota de cuestionario en la nota del ejercicio obedece a la aplicación exclusiva del apartado 8.1. de las bases que rigen el proceso selectivo, donde indica que el Tribunal Calificador</w:t>
      </w:r>
      <w:r>
        <w:rPr>
          <w:i/>
          <w:spacing w:val="15"/>
          <w:sz w:val="20"/>
        </w:rPr>
        <w:t xml:space="preserve"> </w:t>
      </w:r>
      <w:r>
        <w:rPr>
          <w:i/>
          <w:sz w:val="20"/>
        </w:rPr>
        <w:t>queda</w:t>
      </w:r>
      <w:r>
        <w:rPr>
          <w:i/>
          <w:spacing w:val="15"/>
          <w:sz w:val="20"/>
        </w:rPr>
        <w:t xml:space="preserve"> </w:t>
      </w:r>
      <w:r>
        <w:rPr>
          <w:i/>
          <w:sz w:val="20"/>
        </w:rPr>
        <w:t>facultado</w:t>
      </w:r>
      <w:r>
        <w:rPr>
          <w:i/>
          <w:spacing w:val="15"/>
          <w:sz w:val="20"/>
        </w:rPr>
        <w:t xml:space="preserve"> </w:t>
      </w:r>
      <w:r>
        <w:rPr>
          <w:i/>
          <w:sz w:val="20"/>
        </w:rPr>
        <w:t>para</w:t>
      </w:r>
      <w:r>
        <w:rPr>
          <w:i/>
          <w:spacing w:val="15"/>
          <w:sz w:val="20"/>
        </w:rPr>
        <w:t xml:space="preserve"> </w:t>
      </w:r>
      <w:r>
        <w:rPr>
          <w:i/>
          <w:sz w:val="20"/>
        </w:rPr>
        <w:t>la</w:t>
      </w:r>
      <w:r>
        <w:rPr>
          <w:i/>
          <w:spacing w:val="15"/>
          <w:sz w:val="20"/>
        </w:rPr>
        <w:t xml:space="preserve"> </w:t>
      </w:r>
      <w:r>
        <w:rPr>
          <w:i/>
          <w:sz w:val="20"/>
        </w:rPr>
        <w:t>determinación</w:t>
      </w:r>
      <w:r>
        <w:rPr>
          <w:i/>
          <w:spacing w:val="15"/>
          <w:sz w:val="20"/>
        </w:rPr>
        <w:t xml:space="preserve"> </w:t>
      </w:r>
      <w:r>
        <w:rPr>
          <w:i/>
          <w:sz w:val="20"/>
        </w:rPr>
        <w:t>del</w:t>
      </w:r>
      <w:r>
        <w:rPr>
          <w:i/>
          <w:spacing w:val="15"/>
          <w:sz w:val="20"/>
        </w:rPr>
        <w:t xml:space="preserve"> </w:t>
      </w:r>
      <w:r>
        <w:rPr>
          <w:i/>
          <w:sz w:val="20"/>
        </w:rPr>
        <w:t>nivel</w:t>
      </w:r>
      <w:r>
        <w:rPr>
          <w:i/>
          <w:spacing w:val="15"/>
          <w:sz w:val="20"/>
        </w:rPr>
        <w:t xml:space="preserve"> </w:t>
      </w:r>
      <w:r>
        <w:rPr>
          <w:i/>
          <w:sz w:val="20"/>
        </w:rPr>
        <w:t>mínimo</w:t>
      </w:r>
      <w:r>
        <w:rPr>
          <w:i/>
          <w:spacing w:val="15"/>
          <w:sz w:val="20"/>
        </w:rPr>
        <w:t xml:space="preserve"> </w:t>
      </w:r>
      <w:r>
        <w:rPr>
          <w:i/>
          <w:sz w:val="20"/>
        </w:rPr>
        <w:t>exigido</w:t>
      </w:r>
      <w:r>
        <w:rPr>
          <w:i/>
          <w:spacing w:val="15"/>
          <w:sz w:val="20"/>
        </w:rPr>
        <w:t xml:space="preserve"> </w:t>
      </w:r>
      <w:r>
        <w:rPr>
          <w:i/>
          <w:sz w:val="20"/>
        </w:rPr>
        <w:t>como</w:t>
      </w:r>
      <w:r>
        <w:rPr>
          <w:i/>
          <w:spacing w:val="15"/>
          <w:sz w:val="20"/>
        </w:rPr>
        <w:t xml:space="preserve"> </w:t>
      </w:r>
      <w:r>
        <w:rPr>
          <w:i/>
          <w:sz w:val="20"/>
        </w:rPr>
        <w:t>nota</w:t>
      </w:r>
      <w:r>
        <w:rPr>
          <w:i/>
          <w:spacing w:val="15"/>
          <w:sz w:val="20"/>
        </w:rPr>
        <w:t xml:space="preserve"> </w:t>
      </w:r>
      <w:r>
        <w:rPr>
          <w:i/>
          <w:sz w:val="20"/>
        </w:rPr>
        <w:t>de</w:t>
      </w:r>
      <w:r>
        <w:rPr>
          <w:i/>
          <w:spacing w:val="15"/>
          <w:sz w:val="20"/>
        </w:rPr>
        <w:t xml:space="preserve"> </w:t>
      </w:r>
      <w:r>
        <w:rPr>
          <w:i/>
          <w:sz w:val="20"/>
        </w:rPr>
        <w:t>corte</w:t>
      </w:r>
      <w:r>
        <w:rPr>
          <w:i/>
          <w:spacing w:val="15"/>
          <w:sz w:val="20"/>
        </w:rPr>
        <w:t xml:space="preserve"> </w:t>
      </w:r>
      <w:r>
        <w:rPr>
          <w:i/>
          <w:sz w:val="20"/>
        </w:rPr>
        <w:t>para la obtención de la calificación mínima de diez puntos, de conformidad con el sistema de valoración que se adopte en cada prueba, debiendo obtener un mínimo en la prueba de 10 puntos para no ser eliminado.</w:t>
      </w:r>
      <w:r>
        <w:rPr>
          <w:i/>
          <w:spacing w:val="30"/>
          <w:sz w:val="20"/>
        </w:rPr>
        <w:t xml:space="preserve"> </w:t>
      </w:r>
      <w:r>
        <w:rPr>
          <w:i/>
          <w:sz w:val="20"/>
        </w:rPr>
        <w:t>La</w:t>
      </w:r>
      <w:r>
        <w:rPr>
          <w:i/>
          <w:spacing w:val="30"/>
          <w:sz w:val="20"/>
        </w:rPr>
        <w:t xml:space="preserve"> </w:t>
      </w:r>
      <w:r>
        <w:rPr>
          <w:i/>
          <w:sz w:val="20"/>
        </w:rPr>
        <w:t>solicitud</w:t>
      </w:r>
      <w:r>
        <w:rPr>
          <w:i/>
          <w:spacing w:val="30"/>
          <w:sz w:val="20"/>
        </w:rPr>
        <w:t xml:space="preserve"> </w:t>
      </w:r>
      <w:r>
        <w:rPr>
          <w:i/>
          <w:sz w:val="20"/>
        </w:rPr>
        <w:t>de</w:t>
      </w:r>
      <w:r>
        <w:rPr>
          <w:i/>
          <w:spacing w:val="30"/>
          <w:sz w:val="20"/>
        </w:rPr>
        <w:t xml:space="preserve"> </w:t>
      </w:r>
      <w:r>
        <w:rPr>
          <w:i/>
          <w:sz w:val="20"/>
        </w:rPr>
        <w:t>no</w:t>
      </w:r>
      <w:r>
        <w:rPr>
          <w:i/>
          <w:spacing w:val="31"/>
          <w:sz w:val="20"/>
        </w:rPr>
        <w:t xml:space="preserve"> </w:t>
      </w:r>
      <w:r>
        <w:rPr>
          <w:i/>
          <w:sz w:val="20"/>
        </w:rPr>
        <w:t>transformar</w:t>
      </w:r>
      <w:r>
        <w:rPr>
          <w:i/>
          <w:spacing w:val="30"/>
          <w:sz w:val="20"/>
        </w:rPr>
        <w:t xml:space="preserve"> </w:t>
      </w:r>
      <w:r>
        <w:rPr>
          <w:i/>
          <w:sz w:val="20"/>
        </w:rPr>
        <w:t>la</w:t>
      </w:r>
      <w:r>
        <w:rPr>
          <w:i/>
          <w:spacing w:val="30"/>
          <w:sz w:val="20"/>
        </w:rPr>
        <w:t xml:space="preserve"> </w:t>
      </w:r>
      <w:r>
        <w:rPr>
          <w:i/>
          <w:sz w:val="20"/>
        </w:rPr>
        <w:t>nota</w:t>
      </w:r>
      <w:r>
        <w:rPr>
          <w:i/>
          <w:spacing w:val="30"/>
          <w:sz w:val="20"/>
        </w:rPr>
        <w:t xml:space="preserve"> </w:t>
      </w:r>
      <w:r>
        <w:rPr>
          <w:i/>
          <w:sz w:val="20"/>
        </w:rPr>
        <w:t>del</w:t>
      </w:r>
      <w:r>
        <w:rPr>
          <w:i/>
          <w:spacing w:val="30"/>
          <w:sz w:val="20"/>
        </w:rPr>
        <w:t xml:space="preserve"> </w:t>
      </w:r>
      <w:r>
        <w:rPr>
          <w:i/>
          <w:sz w:val="20"/>
        </w:rPr>
        <w:t>cuestionario</w:t>
      </w:r>
      <w:r>
        <w:rPr>
          <w:i/>
          <w:spacing w:val="31"/>
          <w:sz w:val="20"/>
        </w:rPr>
        <w:t xml:space="preserve"> </w:t>
      </w:r>
      <w:r>
        <w:rPr>
          <w:i/>
          <w:sz w:val="20"/>
        </w:rPr>
        <w:t>en</w:t>
      </w:r>
      <w:r>
        <w:rPr>
          <w:i/>
          <w:spacing w:val="30"/>
          <w:sz w:val="20"/>
        </w:rPr>
        <w:t xml:space="preserve"> </w:t>
      </w:r>
      <w:r>
        <w:rPr>
          <w:i/>
          <w:sz w:val="20"/>
        </w:rPr>
        <w:t>una</w:t>
      </w:r>
      <w:r>
        <w:rPr>
          <w:i/>
          <w:spacing w:val="30"/>
          <w:sz w:val="20"/>
        </w:rPr>
        <w:t xml:space="preserve"> </w:t>
      </w:r>
      <w:r>
        <w:rPr>
          <w:i/>
          <w:sz w:val="20"/>
        </w:rPr>
        <w:t>calificación</w:t>
      </w:r>
      <w:r>
        <w:rPr>
          <w:i/>
          <w:spacing w:val="30"/>
          <w:sz w:val="20"/>
        </w:rPr>
        <w:t xml:space="preserve"> </w:t>
      </w:r>
      <w:r>
        <w:rPr>
          <w:i/>
          <w:sz w:val="20"/>
        </w:rPr>
        <w:t>en</w:t>
      </w:r>
      <w:r>
        <w:rPr>
          <w:i/>
          <w:spacing w:val="30"/>
          <w:sz w:val="20"/>
        </w:rPr>
        <w:t xml:space="preserve"> </w:t>
      </w:r>
      <w:r>
        <w:rPr>
          <w:i/>
          <w:sz w:val="20"/>
        </w:rPr>
        <w:t>la</w:t>
      </w:r>
      <w:r>
        <w:rPr>
          <w:i/>
          <w:spacing w:val="31"/>
          <w:sz w:val="20"/>
        </w:rPr>
        <w:t xml:space="preserve"> </w:t>
      </w:r>
      <w:r>
        <w:rPr>
          <w:i/>
          <w:spacing w:val="-2"/>
          <w:sz w:val="20"/>
        </w:rPr>
        <w:t>prueba</w:t>
      </w:r>
    </w:p>
    <w:p w14:paraId="3DB3C563" w14:textId="77777777" w:rsidR="00B20996" w:rsidRDefault="00B20996">
      <w:pPr>
        <w:spacing w:line="292" w:lineRule="auto"/>
        <w:jc w:val="both"/>
        <w:rPr>
          <w:i/>
          <w:sz w:val="20"/>
        </w:rPr>
        <w:sectPr w:rsidR="00B20996">
          <w:pgSz w:w="11910" w:h="16840"/>
          <w:pgMar w:top="1260" w:right="282" w:bottom="1260" w:left="708" w:header="225" w:footer="1060" w:gutter="0"/>
          <w:cols w:space="720"/>
        </w:sectPr>
      </w:pPr>
    </w:p>
    <w:p w14:paraId="34A8363D" w14:textId="77777777" w:rsidR="00B20996" w:rsidRDefault="00000000">
      <w:pPr>
        <w:spacing w:before="179" w:line="292" w:lineRule="auto"/>
        <w:ind w:left="709" w:right="1134"/>
        <w:jc w:val="both"/>
        <w:rPr>
          <w:i/>
          <w:sz w:val="20"/>
        </w:rPr>
      </w:pPr>
      <w:r>
        <w:rPr>
          <w:i/>
          <w:sz w:val="20"/>
        </w:rPr>
        <w:lastRenderedPageBreak/>
        <w:t>implicaría la limitación de la facultad del Tribunal de exigir un nivel mínimo de la nota de corte. Facultad recogida en el apartado 8º de las bases del procedimiento.</w:t>
      </w:r>
    </w:p>
    <w:p w14:paraId="3435A2BE" w14:textId="77777777" w:rsidR="00B20996" w:rsidRDefault="00B20996">
      <w:pPr>
        <w:pStyle w:val="Textoindependiente"/>
        <w:spacing w:before="10"/>
        <w:rPr>
          <w:i/>
        </w:rPr>
      </w:pPr>
    </w:p>
    <w:p w14:paraId="08B13209" w14:textId="77777777" w:rsidR="00B20996" w:rsidRDefault="00000000">
      <w:pPr>
        <w:spacing w:line="292" w:lineRule="auto"/>
        <w:ind w:left="709" w:right="1134"/>
        <w:jc w:val="both"/>
        <w:rPr>
          <w:i/>
          <w:sz w:val="20"/>
        </w:rPr>
      </w:pPr>
      <w:r>
        <w:rPr>
          <w:i/>
          <w:sz w:val="20"/>
        </w:rPr>
        <w:t>Entendemos que el Tribunal calificador ha actuado de manera equitativa y proporcional a todos los opositores, sin vulnerar en ningún caso el principio de igualdad.</w:t>
      </w:r>
    </w:p>
    <w:p w14:paraId="10D94309" w14:textId="77777777" w:rsidR="00B20996" w:rsidRDefault="00B20996">
      <w:pPr>
        <w:pStyle w:val="Textoindependiente"/>
        <w:spacing w:before="10"/>
        <w:rPr>
          <w:i/>
        </w:rPr>
      </w:pPr>
    </w:p>
    <w:p w14:paraId="79ED79D9" w14:textId="77777777" w:rsidR="00B20996" w:rsidRDefault="00000000">
      <w:pPr>
        <w:spacing w:line="292" w:lineRule="auto"/>
        <w:ind w:left="709" w:right="1134"/>
        <w:jc w:val="both"/>
        <w:rPr>
          <w:i/>
          <w:sz w:val="20"/>
        </w:rPr>
      </w:pPr>
      <w:r>
        <w:rPr>
          <w:i/>
          <w:sz w:val="20"/>
        </w:rPr>
        <w:t>La competencia para la resolución del presente recurso de alzada es la Junta de Gobierno Local de conformidad con el artículo 127.1.h) de la Ley 7/1985, de 2 de abril reguladora de las bases de Régimen Local.</w:t>
      </w:r>
    </w:p>
    <w:p w14:paraId="266861E9" w14:textId="77777777" w:rsidR="00B20996" w:rsidRDefault="00B20996">
      <w:pPr>
        <w:pStyle w:val="Textoindependiente"/>
        <w:spacing w:before="10"/>
        <w:rPr>
          <w:i/>
        </w:rPr>
      </w:pPr>
    </w:p>
    <w:p w14:paraId="0D80E6AA" w14:textId="77777777" w:rsidR="00B20996" w:rsidRDefault="00000000">
      <w:pPr>
        <w:ind w:left="709"/>
        <w:rPr>
          <w:i/>
          <w:sz w:val="20"/>
        </w:rPr>
      </w:pPr>
      <w:r>
        <w:rPr>
          <w:i/>
          <w:noProof/>
          <w:sz w:val="20"/>
        </w:rPr>
        <mc:AlternateContent>
          <mc:Choice Requires="wps">
            <w:drawing>
              <wp:anchor distT="0" distB="0" distL="0" distR="0" simplePos="0" relativeHeight="15750144" behindDoc="0" locked="0" layoutInCell="1" allowOverlap="1" wp14:anchorId="7FD352CE" wp14:editId="691CB0D4">
                <wp:simplePos x="0" y="0"/>
                <wp:positionH relativeFrom="page">
                  <wp:posOffset>6807090</wp:posOffset>
                </wp:positionH>
                <wp:positionV relativeFrom="paragraph">
                  <wp:posOffset>199942</wp:posOffset>
                </wp:positionV>
                <wp:extent cx="419734" cy="318706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C165BB"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6880F6"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7FD352CE" id="Textbox 61" o:spid="_x0000_s1053" type="#_x0000_t202" style="position:absolute;left:0;text-align:left;margin-left:536pt;margin-top:15.75pt;width:33.05pt;height:250.95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59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" filled="f" stroked="f">
                <v:textbox style="layout-flow:vertical;mso-layout-flow-alt:bottom-to-top" inset="0,0,0,0">
                  <w:txbxContent>
                    <w:p w14:paraId="22C165BB"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6880F6"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Pr>
          <w:i/>
          <w:sz w:val="20"/>
        </w:rPr>
        <w:t>Por</w:t>
      </w:r>
      <w:r>
        <w:rPr>
          <w:i/>
          <w:spacing w:val="-6"/>
          <w:sz w:val="20"/>
        </w:rPr>
        <w:t xml:space="preserve"> </w:t>
      </w:r>
      <w:r>
        <w:rPr>
          <w:i/>
          <w:sz w:val="20"/>
        </w:rPr>
        <w:t>todo</w:t>
      </w:r>
      <w:r>
        <w:rPr>
          <w:i/>
          <w:spacing w:val="-3"/>
          <w:sz w:val="20"/>
        </w:rPr>
        <w:t xml:space="preserve"> </w:t>
      </w:r>
      <w:r>
        <w:rPr>
          <w:i/>
          <w:sz w:val="20"/>
        </w:rPr>
        <w:t>lo</w:t>
      </w:r>
      <w:r>
        <w:rPr>
          <w:i/>
          <w:spacing w:val="-3"/>
          <w:sz w:val="20"/>
        </w:rPr>
        <w:t xml:space="preserve"> </w:t>
      </w:r>
      <w:r>
        <w:rPr>
          <w:i/>
          <w:sz w:val="20"/>
        </w:rPr>
        <w:t>anterior,</w:t>
      </w:r>
      <w:r>
        <w:rPr>
          <w:i/>
          <w:spacing w:val="-4"/>
          <w:sz w:val="20"/>
        </w:rPr>
        <w:t xml:space="preserve"> </w:t>
      </w:r>
      <w:r>
        <w:rPr>
          <w:i/>
          <w:sz w:val="20"/>
        </w:rPr>
        <w:t>se</w:t>
      </w:r>
      <w:r>
        <w:rPr>
          <w:i/>
          <w:spacing w:val="-3"/>
          <w:sz w:val="20"/>
        </w:rPr>
        <w:t xml:space="preserve"> </w:t>
      </w:r>
      <w:r>
        <w:rPr>
          <w:i/>
          <w:sz w:val="20"/>
        </w:rPr>
        <w:t>propone</w:t>
      </w:r>
      <w:r>
        <w:rPr>
          <w:i/>
          <w:spacing w:val="-3"/>
          <w:sz w:val="20"/>
        </w:rPr>
        <w:t xml:space="preserve"> </w:t>
      </w:r>
      <w:r>
        <w:rPr>
          <w:i/>
          <w:sz w:val="20"/>
        </w:rPr>
        <w:t>la</w:t>
      </w:r>
      <w:r>
        <w:rPr>
          <w:i/>
          <w:spacing w:val="-4"/>
          <w:sz w:val="20"/>
        </w:rPr>
        <w:t xml:space="preserve"> </w:t>
      </w:r>
      <w:r>
        <w:rPr>
          <w:i/>
          <w:sz w:val="20"/>
        </w:rPr>
        <w:t>desestimación</w:t>
      </w:r>
      <w:r>
        <w:rPr>
          <w:i/>
          <w:spacing w:val="-3"/>
          <w:sz w:val="20"/>
        </w:rPr>
        <w:t xml:space="preserve"> </w:t>
      </w:r>
      <w:r>
        <w:rPr>
          <w:i/>
          <w:sz w:val="20"/>
        </w:rPr>
        <w:t>del</w:t>
      </w:r>
      <w:r>
        <w:rPr>
          <w:i/>
          <w:spacing w:val="-3"/>
          <w:sz w:val="20"/>
        </w:rPr>
        <w:t xml:space="preserve"> </w:t>
      </w:r>
      <w:r>
        <w:rPr>
          <w:i/>
          <w:sz w:val="20"/>
        </w:rPr>
        <w:t>presente</w:t>
      </w:r>
      <w:r>
        <w:rPr>
          <w:i/>
          <w:spacing w:val="-4"/>
          <w:sz w:val="20"/>
        </w:rPr>
        <w:t xml:space="preserve"> </w:t>
      </w:r>
      <w:r>
        <w:rPr>
          <w:i/>
          <w:sz w:val="20"/>
        </w:rPr>
        <w:t>Recurso</w:t>
      </w:r>
      <w:r>
        <w:rPr>
          <w:i/>
          <w:spacing w:val="-3"/>
          <w:sz w:val="20"/>
        </w:rPr>
        <w:t xml:space="preserve"> </w:t>
      </w:r>
      <w:r>
        <w:rPr>
          <w:i/>
          <w:sz w:val="20"/>
        </w:rPr>
        <w:t>de</w:t>
      </w:r>
      <w:r>
        <w:rPr>
          <w:i/>
          <w:spacing w:val="-3"/>
          <w:sz w:val="20"/>
        </w:rPr>
        <w:t xml:space="preserve"> </w:t>
      </w:r>
      <w:r>
        <w:rPr>
          <w:i/>
          <w:spacing w:val="-2"/>
          <w:sz w:val="20"/>
        </w:rPr>
        <w:t>alzada.</w:t>
      </w:r>
    </w:p>
    <w:p w14:paraId="251DB205" w14:textId="77777777" w:rsidR="00B20996" w:rsidRDefault="00B20996">
      <w:pPr>
        <w:pStyle w:val="Textoindependiente"/>
        <w:spacing w:before="61"/>
        <w:rPr>
          <w:i/>
        </w:rPr>
      </w:pPr>
    </w:p>
    <w:p w14:paraId="7F432E5F" w14:textId="142B6D68" w:rsidR="00B20996" w:rsidRDefault="00000000">
      <w:pPr>
        <w:pStyle w:val="Textoindependiente"/>
        <w:ind w:left="709"/>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PR/2025/2535</w:t>
      </w:r>
      <w:r>
        <w:rPr>
          <w:spacing w:val="-3"/>
        </w:rPr>
        <w:t xml:space="preserve"> </w:t>
      </w:r>
      <w:r>
        <w:t>de</w:t>
      </w:r>
      <w:r>
        <w:rPr>
          <w:spacing w:val="-4"/>
        </w:rPr>
        <w:t xml:space="preserve"> </w:t>
      </w:r>
      <w:r>
        <w:t>25</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D75584">
        <w:rPr>
          <w:spacing w:val="-2"/>
        </w:rPr>
        <w:t>,</w:t>
      </w:r>
    </w:p>
    <w:p w14:paraId="4F56FA6E" w14:textId="77777777" w:rsidR="00B20996" w:rsidRDefault="00B20996">
      <w:pPr>
        <w:pStyle w:val="Textoindependiente"/>
        <w:spacing w:before="60"/>
      </w:pPr>
    </w:p>
    <w:p w14:paraId="56D23AFB" w14:textId="77777777" w:rsidR="00B20996" w:rsidRDefault="00000000">
      <w:pPr>
        <w:pStyle w:val="Ttulo3"/>
      </w:pPr>
      <w:r>
        <w:rPr>
          <w:spacing w:val="-2"/>
        </w:rPr>
        <w:t>Resolución:</w:t>
      </w:r>
    </w:p>
    <w:p w14:paraId="5A2D9409" w14:textId="77777777" w:rsidR="00B20996" w:rsidRDefault="00B20996">
      <w:pPr>
        <w:pStyle w:val="Textoindependiente"/>
        <w:spacing w:before="61"/>
        <w:rPr>
          <w:b/>
        </w:rPr>
      </w:pPr>
    </w:p>
    <w:p w14:paraId="219509D8" w14:textId="15A6ABB2" w:rsidR="00B20996" w:rsidRDefault="00000000">
      <w:pPr>
        <w:pStyle w:val="Textoindependiente"/>
        <w:spacing w:line="292" w:lineRule="auto"/>
        <w:ind w:left="709" w:right="1134"/>
        <w:jc w:val="both"/>
      </w:pPr>
      <w:r>
        <w:t xml:space="preserve">PRIMERO. – Desestimar el recurso de </w:t>
      </w:r>
      <w:r w:rsidR="00D75584">
        <w:t>a</w:t>
      </w:r>
      <w:r>
        <w:t xml:space="preserve">lzada presentado por D. </w:t>
      </w:r>
      <w:r w:rsidR="00D75584">
        <w:t>R.H.G.</w:t>
      </w:r>
      <w:r>
        <w:t>, en fecha 21 de marzo de 2025, mediante Registro General de entrada número 4114 contra la resolución del Tribunal Calificador sobre la resolución de alegaciones, por los motivos expuestos en el cuerpo</w:t>
      </w:r>
      <w:r>
        <w:rPr>
          <w:spacing w:val="40"/>
        </w:rPr>
        <w:t xml:space="preserve"> </w:t>
      </w:r>
      <w:r>
        <w:t>del Informe.</w:t>
      </w:r>
    </w:p>
    <w:p w14:paraId="6DA75E83" w14:textId="77777777" w:rsidR="00B20996" w:rsidRDefault="00B20996">
      <w:pPr>
        <w:pStyle w:val="Textoindependiente"/>
        <w:spacing w:before="10"/>
      </w:pPr>
    </w:p>
    <w:p w14:paraId="48E1A686" w14:textId="77777777" w:rsidR="00B20996" w:rsidRDefault="00000000">
      <w:pPr>
        <w:pStyle w:val="Textoindependiente"/>
        <w:spacing w:line="292" w:lineRule="auto"/>
        <w:ind w:left="709" w:right="1134"/>
        <w:jc w:val="both"/>
      </w:pPr>
      <w:r>
        <w:t>SEGUNDO. - Notificar la presente resolución al interesado, con indicación de los recursos</w:t>
      </w:r>
      <w:r>
        <w:rPr>
          <w:spacing w:val="80"/>
        </w:rPr>
        <w:t xml:space="preserve"> </w:t>
      </w:r>
      <w:r>
        <w:rPr>
          <w:spacing w:val="-2"/>
        </w:rPr>
        <w:t>pertinentes.</w:t>
      </w:r>
    </w:p>
    <w:p w14:paraId="13BE41EB" w14:textId="77777777" w:rsidR="00B20996" w:rsidRDefault="00B20996">
      <w:pPr>
        <w:pStyle w:val="Textoindependiente"/>
        <w:spacing w:before="9"/>
      </w:pPr>
    </w:p>
    <w:p w14:paraId="04F382AE" w14:textId="77777777" w:rsidR="00B20996" w:rsidRDefault="00000000">
      <w:pPr>
        <w:pStyle w:val="Ttulo3"/>
      </w:pPr>
      <w:r>
        <w:t>Documentos</w:t>
      </w:r>
      <w:r>
        <w:rPr>
          <w:spacing w:val="-9"/>
        </w:rPr>
        <w:t xml:space="preserve"> </w:t>
      </w:r>
      <w:r>
        <w:rPr>
          <w:spacing w:val="-2"/>
        </w:rPr>
        <w:t>anexos:</w:t>
      </w:r>
    </w:p>
    <w:p w14:paraId="0CE90A6E" w14:textId="77777777" w:rsidR="00B20996" w:rsidRDefault="00B20996">
      <w:pPr>
        <w:pStyle w:val="Textoindependiente"/>
        <w:spacing w:before="61"/>
        <w:rPr>
          <w:b/>
        </w:rPr>
      </w:pPr>
    </w:p>
    <w:p w14:paraId="6341E0CC" w14:textId="361599F7" w:rsidR="00B20996" w:rsidRDefault="00000000">
      <w:pPr>
        <w:pStyle w:val="Textoindependiente"/>
        <w:ind w:left="937"/>
      </w:pPr>
      <w:r>
        <w:rPr>
          <w:noProof/>
          <w:position w:val="2"/>
        </w:rPr>
        <w:drawing>
          <wp:inline distT="0" distB="0" distL="0" distR="0" wp14:anchorId="0CB8A8EF" wp14:editId="23358C3A">
            <wp:extent cx="57619" cy="57632"/>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7" cstate="print"/>
                    <a:stretch>
                      <a:fillRect/>
                    </a:stretch>
                  </pic:blipFill>
                  <pic:spPr>
                    <a:xfrm>
                      <a:off x="0" y="0"/>
                      <a:ext cx="57619" cy="57632"/>
                    </a:xfrm>
                    <a:prstGeom prst="rect">
                      <a:avLst/>
                    </a:prstGeom>
                  </pic:spPr>
                </pic:pic>
              </a:graphicData>
            </a:graphic>
          </wp:inline>
        </w:drawing>
      </w:r>
      <w:r>
        <w:rPr>
          <w:rFonts w:ascii="Times New Roman"/>
          <w:spacing w:val="37"/>
        </w:rPr>
        <w:t xml:space="preserve"> </w:t>
      </w:r>
      <w:r>
        <w:t>Anexo 1. - Recurso de Alzada</w:t>
      </w:r>
      <w:r w:rsidR="00D75584">
        <w:t>.</w:t>
      </w:r>
    </w:p>
    <w:p w14:paraId="7159CCD8" w14:textId="77777777" w:rsidR="00B20996" w:rsidRDefault="00B20996">
      <w:pPr>
        <w:pStyle w:val="Textoindependiente"/>
        <w:spacing w:before="29" w:after="1"/>
      </w:pPr>
    </w:p>
    <w:tbl>
      <w:tblPr>
        <w:tblStyle w:val="TableNormal"/>
        <w:tblW w:w="0" w:type="auto"/>
        <w:tblInd w:w="719"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B20996" w14:paraId="35820C81" w14:textId="77777777">
        <w:trPr>
          <w:trHeight w:val="1549"/>
        </w:trPr>
        <w:tc>
          <w:tcPr>
            <w:tcW w:w="9062" w:type="dxa"/>
            <w:gridSpan w:val="2"/>
            <w:tcBorders>
              <w:left w:val="single" w:sz="4" w:space="0" w:color="CCCCCC"/>
              <w:right w:val="single" w:sz="4" w:space="0" w:color="CCCCCC"/>
            </w:tcBorders>
            <w:shd w:val="clear" w:color="auto" w:fill="F3F3F3"/>
          </w:tcPr>
          <w:p w14:paraId="1D147966" w14:textId="1802413B" w:rsidR="00B20996" w:rsidRDefault="00000000">
            <w:pPr>
              <w:pStyle w:val="TableParagraph"/>
              <w:spacing w:before="83" w:line="297" w:lineRule="auto"/>
              <w:ind w:right="52"/>
              <w:jc w:val="both"/>
              <w:rPr>
                <w:b/>
                <w:sz w:val="20"/>
              </w:rPr>
            </w:pPr>
            <w:r>
              <w:rPr>
                <w:b/>
                <w:sz w:val="20"/>
              </w:rPr>
              <w:t xml:space="preserve">Adjudicación y nombramiento de la funcionaria, </w:t>
            </w:r>
            <w:proofErr w:type="gramStart"/>
            <w:r w:rsidR="00D75584">
              <w:rPr>
                <w:b/>
                <w:sz w:val="20"/>
              </w:rPr>
              <w:t>D.ª</w:t>
            </w:r>
            <w:proofErr w:type="gramEnd"/>
            <w:r>
              <w:rPr>
                <w:b/>
                <w:sz w:val="20"/>
              </w:rPr>
              <w:t xml:space="preserve"> M.J.J.M., en la plaza de INGENIERO INFORMÁTICO, incluida en la Oferta de empleo público de 2023, publicada en el BOCM n.º 12 de 15 de enero de 2024, por turno de promoción interna, reservada para funcionarios de carrera del Ayuntamiento de Las Rozas de Madrid, perteneciente al Grupo A, Subgrupo A1. (PI-01/2024)</w:t>
            </w:r>
            <w:r w:rsidR="00D75584">
              <w:rPr>
                <w:b/>
                <w:sz w:val="20"/>
              </w:rPr>
              <w:t xml:space="preserve">. </w:t>
            </w:r>
            <w:proofErr w:type="spellStart"/>
            <w:r w:rsidR="00D75584">
              <w:rPr>
                <w:b/>
                <w:sz w:val="20"/>
              </w:rPr>
              <w:t>E</w:t>
            </w:r>
            <w:r>
              <w:rPr>
                <w:b/>
                <w:sz w:val="20"/>
              </w:rPr>
              <w:t>xpte</w:t>
            </w:r>
            <w:proofErr w:type="spellEnd"/>
            <w:r>
              <w:rPr>
                <w:b/>
                <w:sz w:val="20"/>
              </w:rPr>
              <w:t>. 9698/2025.</w:t>
            </w:r>
          </w:p>
        </w:tc>
      </w:tr>
      <w:tr w:rsidR="00B20996" w14:paraId="7CD1FC40" w14:textId="77777777">
        <w:trPr>
          <w:trHeight w:val="406"/>
        </w:trPr>
        <w:tc>
          <w:tcPr>
            <w:tcW w:w="1877" w:type="dxa"/>
            <w:tcBorders>
              <w:left w:val="single" w:sz="4" w:space="0" w:color="CCCCCC"/>
            </w:tcBorders>
          </w:tcPr>
          <w:p w14:paraId="59269185" w14:textId="77777777" w:rsidR="00B20996"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37A9814B" w14:textId="77777777" w:rsidR="00B2099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EC71392" w14:textId="77777777" w:rsidR="00B20996" w:rsidRDefault="00B20996">
      <w:pPr>
        <w:pStyle w:val="Textoindependiente"/>
        <w:spacing w:before="145"/>
      </w:pPr>
    </w:p>
    <w:p w14:paraId="5646864E" w14:textId="298D207E" w:rsidR="00B2099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A9B3600" w14:textId="77777777" w:rsidR="00B20996" w:rsidRDefault="00B20996">
      <w:pPr>
        <w:pStyle w:val="Textoindependiente"/>
        <w:spacing w:before="61"/>
        <w:rPr>
          <w:b/>
        </w:rPr>
      </w:pPr>
    </w:p>
    <w:p w14:paraId="5F738BC5" w14:textId="77777777" w:rsidR="00B20996" w:rsidRDefault="00000000">
      <w:pPr>
        <w:pStyle w:val="Textoindependiente"/>
        <w:spacing w:line="292" w:lineRule="auto"/>
        <w:ind w:left="709" w:right="1135"/>
        <w:jc w:val="both"/>
      </w:pPr>
      <w:r>
        <w:t>Visto Acuerdo de la Junta de Gobierno Local, celebrada en sesión extraordinaria de fecha 05 de diciembre de 2024, donde se aprueban las bases que regirán la convocatoria para la provisión con carácter de funcionario de carrera y por el procedimiento de concurso-oposición mediante promoción interna, de una (1) plaza de INGENIERO INFORMÁTICO, vacante en la plantilla del Ayuntamiento de Las Rozas de Madrid, Expediente (PI-01/2024), incluida en la Oferta de Empleo Público de 2023, publicada en el BOCM n.º 12 de 15 de enero de 2024, reservada para funcionarios del Ayuntamiento de Las Rozas de Madrid, perteneciente al Grupo A, Subgrupo A1.</w:t>
      </w:r>
    </w:p>
    <w:p w14:paraId="6EC5E260" w14:textId="77777777" w:rsidR="00B20996" w:rsidRDefault="00B20996">
      <w:pPr>
        <w:pStyle w:val="Textoindependiente"/>
        <w:spacing w:before="9"/>
      </w:pPr>
    </w:p>
    <w:p w14:paraId="388A6699" w14:textId="77777777" w:rsidR="00B20996" w:rsidRDefault="00000000">
      <w:pPr>
        <w:pStyle w:val="Textoindependiente"/>
        <w:spacing w:before="1" w:line="292" w:lineRule="auto"/>
        <w:ind w:left="709" w:right="1133"/>
        <w:jc w:val="both"/>
      </w:pPr>
      <w:r>
        <w:t xml:space="preserve">Dichas bases se han publicado, en extracto, en el Boletín Oficial de la Comunidad de Madrid n.º 302 de 19 de diciembre de 2024, así como en el Boletín Oficial del Estado n.º 315 de 31 de diciembre de 2024, e íntegras en la web municipal del Ayuntamiento de las Rozas de Madrid (https://www.lasrozas. </w:t>
      </w:r>
      <w:r>
        <w:rPr>
          <w:spacing w:val="-2"/>
        </w:rPr>
        <w:t>es/gestiones-y-tramites/empleo-publico).</w:t>
      </w:r>
    </w:p>
    <w:p w14:paraId="308EE0D0" w14:textId="77777777" w:rsidR="00B20996" w:rsidRDefault="00B20996">
      <w:pPr>
        <w:pStyle w:val="Textoindependiente"/>
        <w:spacing w:line="292" w:lineRule="auto"/>
        <w:jc w:val="both"/>
        <w:sectPr w:rsidR="00B20996">
          <w:pgSz w:w="11910" w:h="16840"/>
          <w:pgMar w:top="1260" w:right="282" w:bottom="1260" w:left="708" w:header="225" w:footer="1060" w:gutter="0"/>
          <w:cols w:space="720"/>
        </w:sectPr>
      </w:pPr>
    </w:p>
    <w:p w14:paraId="74534E3F" w14:textId="77777777" w:rsidR="00B20996" w:rsidRDefault="00000000">
      <w:pPr>
        <w:pStyle w:val="Textoindependiente"/>
        <w:spacing w:before="180" w:line="292" w:lineRule="auto"/>
        <w:ind w:left="709" w:right="1133"/>
        <w:jc w:val="both"/>
      </w:pPr>
      <w:r>
        <w:lastRenderedPageBreak/>
        <w:t>Visto Acuerdo de la Junta de Gobierno Local, celebrada en sesión ordinaria de fecha 17 de enero de 2025, donde se aprueba el nombramiento del Tribunal Calificador para conocer de las pruebas selectivas del presente proceso selectivo PI-01/2024 de Ingeniero Informático.</w:t>
      </w:r>
    </w:p>
    <w:p w14:paraId="3AEDBA0D" w14:textId="77777777" w:rsidR="00B20996" w:rsidRDefault="00B20996">
      <w:pPr>
        <w:pStyle w:val="Textoindependiente"/>
        <w:spacing w:before="10"/>
      </w:pPr>
    </w:p>
    <w:p w14:paraId="4D07659B" w14:textId="77777777" w:rsidR="00B20996" w:rsidRDefault="00000000">
      <w:pPr>
        <w:pStyle w:val="Textoindependiente"/>
        <w:spacing w:line="292" w:lineRule="auto"/>
        <w:ind w:left="709" w:right="1134"/>
        <w:jc w:val="both"/>
      </w:pPr>
      <w:r>
        <w:t>El nombramiento del Tribunal calificador ha sido, así mismo, publicado en el BOCM número 25 de fecha 30 de enero de 2025, y en la web municipal.</w:t>
      </w:r>
    </w:p>
    <w:p w14:paraId="2FD1BFD4" w14:textId="77777777" w:rsidR="00B20996" w:rsidRDefault="00B20996">
      <w:pPr>
        <w:pStyle w:val="Textoindependiente"/>
        <w:spacing w:before="10"/>
      </w:pPr>
    </w:p>
    <w:p w14:paraId="1CB8FDA9" w14:textId="77777777" w:rsidR="00B20996" w:rsidRDefault="00000000">
      <w:pPr>
        <w:pStyle w:val="Textoindependiente"/>
        <w:spacing w:line="292" w:lineRule="auto"/>
        <w:ind w:left="709" w:right="1133"/>
        <w:jc w:val="both"/>
      </w:pPr>
      <w:r>
        <w:t>Visto Acuerdo de la Junta de Gobierno Local, celebrado en sesión ordinaria de fecha 07 de febrero</w:t>
      </w:r>
      <w:r>
        <w:rPr>
          <w:spacing w:val="80"/>
        </w:rPr>
        <w:t xml:space="preserve"> </w:t>
      </w:r>
      <w:r>
        <w:t>de 2025, donde se aprueba la lista provisional de admitidos, sin que haya candidatos excluidos, del proceso selectivo de Ingeniero Informático, Expediente PI-01/2024.</w:t>
      </w:r>
    </w:p>
    <w:p w14:paraId="7FE80778" w14:textId="77777777" w:rsidR="00B20996" w:rsidRDefault="00B20996">
      <w:pPr>
        <w:pStyle w:val="Textoindependiente"/>
        <w:spacing w:before="9"/>
      </w:pPr>
    </w:p>
    <w:p w14:paraId="037386F3" w14:textId="77777777" w:rsidR="00B20996" w:rsidRDefault="00000000">
      <w:pPr>
        <w:pStyle w:val="Textoindependiente"/>
        <w:spacing w:before="1" w:line="292" w:lineRule="auto"/>
        <w:ind w:left="709" w:right="1134"/>
        <w:jc w:val="both"/>
      </w:pPr>
      <w:r>
        <w:rPr>
          <w:noProof/>
        </w:rPr>
        <mc:AlternateContent>
          <mc:Choice Requires="wps">
            <w:drawing>
              <wp:anchor distT="0" distB="0" distL="0" distR="0" simplePos="0" relativeHeight="15751680" behindDoc="0" locked="0" layoutInCell="1" allowOverlap="1" wp14:anchorId="17FFD0E7" wp14:editId="4BFDFD31">
                <wp:simplePos x="0" y="0"/>
                <wp:positionH relativeFrom="page">
                  <wp:posOffset>6807090</wp:posOffset>
                </wp:positionH>
                <wp:positionV relativeFrom="paragraph">
                  <wp:posOffset>21776</wp:posOffset>
                </wp:positionV>
                <wp:extent cx="419734" cy="318706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25AD2A4"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4F9B05"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17FFD0E7" id="Textbox 64" o:spid="_x0000_s1054" type="#_x0000_t202" style="position:absolute;left:0;text-align:left;margin-left:536pt;margin-top:1.7pt;width:33.05pt;height:250.95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G3owEAADI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4zaj7aQnckMTSPBJZjvSJiI7W35fhzL6PmbPjk&#10;yb88C+cknpPtOYlpeA9lYrJED2/3CYwthK7fzISoMUXSPES587/vS9V11De/AA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LmXobejAQAAMgMAAA4AAAAAAAAAAAAAAAAALgIAAGRycy9lMm9Eb2MueG1sUEsBAi0AFAAGAAgA&#10;AAAhAKiA2w/eAAAACwEAAA8AAAAAAAAAAAAAAAAA/QMAAGRycy9kb3ducmV2LnhtbFBLBQYAAAAA&#10;BAAEAPMAAAAIBQAAAAA=&#10;" filled="f" stroked="f">
                <v:textbox style="layout-flow:vertical;mso-layout-flow-alt:bottom-to-top" inset="0,0,0,0">
                  <w:txbxContent>
                    <w:p w14:paraId="325AD2A4"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4F9B05"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t>El anuncio de las listas provisionales de aspirantes admitidos fue publicado en la página web del Ayuntamiento de Las Rozas de Madrid, así como en el tablón de anuncios de la sede electrónica.</w:t>
      </w:r>
    </w:p>
    <w:p w14:paraId="020CD19A" w14:textId="77777777" w:rsidR="00B20996" w:rsidRDefault="00B20996">
      <w:pPr>
        <w:pStyle w:val="Textoindependiente"/>
        <w:spacing w:before="9"/>
      </w:pPr>
    </w:p>
    <w:p w14:paraId="40D1B2B3" w14:textId="77777777" w:rsidR="00B20996" w:rsidRDefault="00000000">
      <w:pPr>
        <w:pStyle w:val="Textoindependiente"/>
        <w:spacing w:line="292" w:lineRule="auto"/>
        <w:ind w:left="709" w:right="1133"/>
        <w:jc w:val="both"/>
      </w:pPr>
      <w:r>
        <w:t>Visto Acuerdo de la Junta de Gobierno Local, en sesión ordinaria celebrada en fecha 28 de febrero</w:t>
      </w:r>
      <w:r>
        <w:rPr>
          <w:spacing w:val="80"/>
        </w:rPr>
        <w:t xml:space="preserve"> </w:t>
      </w:r>
      <w:r>
        <w:t>de 2025 se aprobó la lista definitiva de aspirantes admitidos, sin que haya aspirantes excluidos, del proceso de referencia PI-01/2024.</w:t>
      </w:r>
    </w:p>
    <w:p w14:paraId="47C147E2" w14:textId="77777777" w:rsidR="00B20996" w:rsidRDefault="00B20996">
      <w:pPr>
        <w:pStyle w:val="Textoindependiente"/>
        <w:spacing w:before="10"/>
      </w:pPr>
    </w:p>
    <w:p w14:paraId="749DB1D0" w14:textId="18150651" w:rsidR="00B20996" w:rsidRDefault="00000000" w:rsidP="00E45262">
      <w:pPr>
        <w:pStyle w:val="Textoindependiente"/>
        <w:spacing w:line="292" w:lineRule="auto"/>
        <w:ind w:left="709" w:right="1133"/>
        <w:jc w:val="both"/>
      </w:pPr>
      <w:r>
        <w:t>Vistas las pruebas realizadas por la aspirante con fecha 11 de marzo de 2025 (realización del primer ejercicio) y 26 de marzo de 2025 (realización del segundo ejercicio), conforme a lo establecido en las bases de la convocatoria, y a la vista del Anuncio publicado al efecto por el Tribunal Calificador designado para juzgar el presente procedimiento selectivo, tras su sesión celebrada el día 10 de abril de 2025, en el que, una vez concluida la fase de oposición y concurso</w:t>
      </w:r>
      <w:r w:rsidR="00E45262">
        <w:t xml:space="preserve">, </w:t>
      </w:r>
      <w:r>
        <w:t>procede a elevar a definitivas la relación de calificaciones obtenidas en la fase de concurso y aprobar la calificación definitiva del proceso selectivo, conforme a lo establecido en las bases 8ª y 9ª de las bases, con el siguiente resultado:</w:t>
      </w:r>
    </w:p>
    <w:p w14:paraId="60BB7877" w14:textId="77777777" w:rsidR="00B20996" w:rsidRDefault="00000000">
      <w:pPr>
        <w:pStyle w:val="Textoindependiente"/>
        <w:spacing w:before="22"/>
      </w:pPr>
      <w:r>
        <w:rPr>
          <w:noProof/>
        </w:rPr>
        <w:drawing>
          <wp:anchor distT="0" distB="0" distL="0" distR="0" simplePos="0" relativeHeight="487610368" behindDoc="1" locked="0" layoutInCell="1" allowOverlap="1" wp14:anchorId="69E72162" wp14:editId="62F88B9C">
            <wp:simplePos x="0" y="0"/>
            <wp:positionH relativeFrom="page">
              <wp:posOffset>928687</wp:posOffset>
            </wp:positionH>
            <wp:positionV relativeFrom="paragraph">
              <wp:posOffset>175271</wp:posOffset>
            </wp:positionV>
            <wp:extent cx="4143375" cy="647700"/>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8" cstate="print"/>
                    <a:stretch>
                      <a:fillRect/>
                    </a:stretch>
                  </pic:blipFill>
                  <pic:spPr>
                    <a:xfrm>
                      <a:off x="0" y="0"/>
                      <a:ext cx="4143375" cy="647700"/>
                    </a:xfrm>
                    <a:prstGeom prst="rect">
                      <a:avLst/>
                    </a:prstGeom>
                  </pic:spPr>
                </pic:pic>
              </a:graphicData>
            </a:graphic>
          </wp:anchor>
        </w:drawing>
      </w:r>
    </w:p>
    <w:p w14:paraId="13094978" w14:textId="77777777" w:rsidR="00B20996" w:rsidRDefault="00B20996">
      <w:pPr>
        <w:pStyle w:val="Textoindependiente"/>
        <w:spacing w:before="158"/>
      </w:pPr>
    </w:p>
    <w:p w14:paraId="66544B12" w14:textId="79A00CB1" w:rsidR="00B20996" w:rsidRDefault="00000000">
      <w:pPr>
        <w:pStyle w:val="Textoindependiente"/>
        <w:spacing w:line="292" w:lineRule="auto"/>
        <w:ind w:left="709" w:right="1134"/>
        <w:jc w:val="both"/>
      </w:pPr>
      <w:r>
        <w:t>Visto el informe favorable emitido por el TAG de RRHH, José Luis Royo Nogueras con fecha 21 de abril de 2025 para la adjudicación y nombramiento de la funcionaria María José Jiménez Moreno en</w:t>
      </w:r>
      <w:r>
        <w:rPr>
          <w:spacing w:val="80"/>
        </w:rPr>
        <w:t xml:space="preserve"> </w:t>
      </w:r>
      <w:r>
        <w:t>la plaza de Ingeniero Informático, incluida en la Oferta de empleo público de 2023, publicada en el BOCM n.º 12 de 15 de enero de 2024, por turno de promoción interna, reservada para funcionarios</w:t>
      </w:r>
      <w:r>
        <w:rPr>
          <w:spacing w:val="40"/>
        </w:rPr>
        <w:t xml:space="preserve"> </w:t>
      </w:r>
      <w:r>
        <w:t xml:space="preserve">del Ayuntamiento de Las Rozas de Madrid, perteneciente al Grupo A, Subgrupo A1. Expediente (PI- </w:t>
      </w:r>
      <w:r>
        <w:rPr>
          <w:spacing w:val="-2"/>
        </w:rPr>
        <w:t>01/2024).</w:t>
      </w:r>
    </w:p>
    <w:p w14:paraId="4AD0E082" w14:textId="77777777" w:rsidR="00B20996" w:rsidRDefault="00B20996">
      <w:pPr>
        <w:pStyle w:val="Textoindependiente"/>
        <w:spacing w:before="9"/>
      </w:pPr>
    </w:p>
    <w:p w14:paraId="4A41B571" w14:textId="77777777" w:rsidR="00B20996" w:rsidRDefault="00000000">
      <w:pPr>
        <w:pStyle w:val="Textoindependiente"/>
        <w:spacing w:before="1" w:line="292" w:lineRule="auto"/>
        <w:ind w:left="709" w:right="1133"/>
        <w:jc w:val="both"/>
      </w:pPr>
      <w:r>
        <w:t>La competencia para adoptar el Acuerdo corresponde a la Junta de Gobierno Local, conforme se determina en el artículo 127.1 h) de la Ley 7/1985, de 2 de abril, Reguladora de Bases de Régimen Local, en cuanto a la adjudicación y nombramiento de los procesos selectivos.</w:t>
      </w:r>
    </w:p>
    <w:p w14:paraId="55DA7E33" w14:textId="77777777" w:rsidR="00B20996" w:rsidRDefault="00B20996">
      <w:pPr>
        <w:pStyle w:val="Textoindependiente"/>
        <w:spacing w:before="9"/>
      </w:pPr>
    </w:p>
    <w:p w14:paraId="3A2855AD" w14:textId="0C13D625" w:rsidR="00B20996" w:rsidRDefault="00000000">
      <w:pPr>
        <w:pStyle w:val="Textoindependiente"/>
        <w:spacing w:line="292" w:lineRule="auto"/>
        <w:ind w:left="709" w:right="1133"/>
        <w:jc w:val="both"/>
      </w:pPr>
      <w:r>
        <w:t>Por todo lo expuesto y visto lo que antecede, en uso de las competencias que tengo delegadas en mi condición</w:t>
      </w:r>
      <w:r>
        <w:rPr>
          <w:spacing w:val="24"/>
        </w:rPr>
        <w:t xml:space="preserve"> </w:t>
      </w:r>
      <w:r>
        <w:t>de</w:t>
      </w:r>
      <w:r>
        <w:rPr>
          <w:spacing w:val="24"/>
        </w:rPr>
        <w:t xml:space="preserve"> </w:t>
      </w:r>
      <w:proofErr w:type="gramStart"/>
      <w:r>
        <w:t>Concejal</w:t>
      </w:r>
      <w:proofErr w:type="gramEnd"/>
      <w:r>
        <w:t>-Delegado</w:t>
      </w:r>
      <w:r>
        <w:rPr>
          <w:spacing w:val="24"/>
        </w:rPr>
        <w:t xml:space="preserve"> </w:t>
      </w:r>
      <w:r>
        <w:t>de</w:t>
      </w:r>
      <w:r>
        <w:rPr>
          <w:spacing w:val="24"/>
        </w:rPr>
        <w:t xml:space="preserve"> </w:t>
      </w:r>
      <w:r>
        <w:t>Recursos</w:t>
      </w:r>
      <w:r>
        <w:rPr>
          <w:spacing w:val="24"/>
        </w:rPr>
        <w:t xml:space="preserve"> </w:t>
      </w:r>
      <w:r>
        <w:t>Humanos,</w:t>
      </w:r>
      <w:r>
        <w:rPr>
          <w:spacing w:val="24"/>
        </w:rPr>
        <w:t xml:space="preserve"> </w:t>
      </w:r>
      <w:r>
        <w:t>por</w:t>
      </w:r>
      <w:r>
        <w:rPr>
          <w:spacing w:val="24"/>
        </w:rPr>
        <w:t xml:space="preserve"> </w:t>
      </w:r>
      <w:r>
        <w:t>Acuerdo</w:t>
      </w:r>
      <w:r>
        <w:rPr>
          <w:spacing w:val="24"/>
        </w:rPr>
        <w:t xml:space="preserve"> </w:t>
      </w:r>
      <w:r>
        <w:t>de</w:t>
      </w:r>
      <w:r>
        <w:rPr>
          <w:spacing w:val="24"/>
        </w:rPr>
        <w:t xml:space="preserve"> </w:t>
      </w:r>
      <w:r>
        <w:t>Junta</w:t>
      </w:r>
      <w:r>
        <w:rPr>
          <w:spacing w:val="24"/>
        </w:rPr>
        <w:t xml:space="preserve"> </w:t>
      </w:r>
      <w:r>
        <w:t>de</w:t>
      </w:r>
      <w:r>
        <w:rPr>
          <w:spacing w:val="24"/>
        </w:rPr>
        <w:t xml:space="preserve"> </w:t>
      </w:r>
      <w:r>
        <w:t>Gobierno</w:t>
      </w:r>
      <w:r>
        <w:rPr>
          <w:spacing w:val="24"/>
        </w:rPr>
        <w:t xml:space="preserve"> </w:t>
      </w:r>
      <w:r>
        <w:t>Local, de 23 de junio de 2023, vengo a elevar a la Junta de Gobierno Local la siguiente</w:t>
      </w:r>
      <w:r w:rsidR="00E45262">
        <w:t>.</w:t>
      </w:r>
    </w:p>
    <w:p w14:paraId="386B9DF2" w14:textId="77777777" w:rsidR="00B20996" w:rsidRDefault="00B20996">
      <w:pPr>
        <w:pStyle w:val="Textoindependiente"/>
        <w:spacing w:before="10"/>
      </w:pPr>
    </w:p>
    <w:p w14:paraId="13972D6D" w14:textId="6F8D20F0" w:rsidR="00B20996" w:rsidRDefault="00000000">
      <w:pPr>
        <w:pStyle w:val="Textoindependiente"/>
        <w:spacing w:line="292" w:lineRule="auto"/>
        <w:ind w:left="709" w:right="1134"/>
        <w:jc w:val="both"/>
      </w:pPr>
      <w:r>
        <w:t>Vista</w:t>
      </w:r>
      <w:r>
        <w:rPr>
          <w:spacing w:val="29"/>
        </w:rPr>
        <w:t xml:space="preserve"> </w:t>
      </w:r>
      <w:r>
        <w:t>la</w:t>
      </w:r>
      <w:r>
        <w:rPr>
          <w:spacing w:val="29"/>
        </w:rPr>
        <w:t xml:space="preserve"> </w:t>
      </w:r>
      <w:r>
        <w:t>propuesta</w:t>
      </w:r>
      <w:r>
        <w:rPr>
          <w:spacing w:val="29"/>
        </w:rPr>
        <w:t xml:space="preserve"> </w:t>
      </w:r>
      <w:r>
        <w:t>de</w:t>
      </w:r>
      <w:r>
        <w:rPr>
          <w:spacing w:val="29"/>
        </w:rPr>
        <w:t xml:space="preserve"> </w:t>
      </w:r>
      <w:r>
        <w:t>resolución</w:t>
      </w:r>
      <w:r>
        <w:rPr>
          <w:spacing w:val="29"/>
        </w:rPr>
        <w:t xml:space="preserve"> </w:t>
      </w:r>
      <w:r>
        <w:t>PR/2025/2425</w:t>
      </w:r>
      <w:r>
        <w:rPr>
          <w:spacing w:val="29"/>
        </w:rPr>
        <w:t xml:space="preserve"> </w:t>
      </w:r>
      <w:r>
        <w:t>de</w:t>
      </w:r>
      <w:r>
        <w:rPr>
          <w:spacing w:val="29"/>
        </w:rPr>
        <w:t xml:space="preserve"> </w:t>
      </w:r>
      <w:r>
        <w:t>21</w:t>
      </w:r>
      <w:r>
        <w:rPr>
          <w:spacing w:val="29"/>
        </w:rPr>
        <w:t xml:space="preserve"> </w:t>
      </w:r>
      <w:r>
        <w:t>de</w:t>
      </w:r>
      <w:r>
        <w:rPr>
          <w:spacing w:val="29"/>
        </w:rPr>
        <w:t xml:space="preserve"> </w:t>
      </w:r>
      <w:r>
        <w:t>abril</w:t>
      </w:r>
      <w:r>
        <w:rPr>
          <w:spacing w:val="29"/>
        </w:rPr>
        <w:t xml:space="preserve"> </w:t>
      </w:r>
      <w:r>
        <w:t>de</w:t>
      </w:r>
      <w:r>
        <w:rPr>
          <w:spacing w:val="29"/>
        </w:rPr>
        <w:t xml:space="preserve"> </w:t>
      </w:r>
      <w:r>
        <w:t>2025</w:t>
      </w:r>
      <w:r>
        <w:rPr>
          <w:spacing w:val="29"/>
        </w:rPr>
        <w:t xml:space="preserve"> </w:t>
      </w:r>
      <w:r>
        <w:t>fiscalizada</w:t>
      </w:r>
      <w:r>
        <w:rPr>
          <w:spacing w:val="29"/>
        </w:rPr>
        <w:t xml:space="preserve"> </w:t>
      </w:r>
      <w:r>
        <w:t>favorablemente con fecha de 23 de abril de 2025</w:t>
      </w:r>
      <w:r w:rsidR="00E45262">
        <w:t>,</w:t>
      </w:r>
    </w:p>
    <w:p w14:paraId="29B66047" w14:textId="77777777" w:rsidR="00B20996" w:rsidRDefault="00B20996">
      <w:pPr>
        <w:pStyle w:val="Textoindependiente"/>
        <w:spacing w:line="292" w:lineRule="auto"/>
        <w:jc w:val="both"/>
        <w:sectPr w:rsidR="00B20996">
          <w:pgSz w:w="11910" w:h="16840"/>
          <w:pgMar w:top="1260" w:right="282" w:bottom="1260" w:left="708" w:header="225" w:footer="1060" w:gutter="0"/>
          <w:cols w:space="720"/>
        </w:sectPr>
      </w:pPr>
    </w:p>
    <w:p w14:paraId="549847AD" w14:textId="77777777" w:rsidR="00B20996" w:rsidRDefault="00000000">
      <w:pPr>
        <w:pStyle w:val="Ttulo3"/>
        <w:spacing w:before="179"/>
      </w:pPr>
      <w:r>
        <w:rPr>
          <w:spacing w:val="-2"/>
        </w:rPr>
        <w:lastRenderedPageBreak/>
        <w:t>Resolución:</w:t>
      </w:r>
    </w:p>
    <w:p w14:paraId="7102A76A" w14:textId="77777777" w:rsidR="00B20996" w:rsidRDefault="00B20996">
      <w:pPr>
        <w:pStyle w:val="Textoindependiente"/>
        <w:spacing w:before="61"/>
        <w:rPr>
          <w:b/>
        </w:rPr>
      </w:pPr>
    </w:p>
    <w:p w14:paraId="0DDD791C" w14:textId="048F52ED" w:rsidR="00B20996" w:rsidRDefault="00000000">
      <w:pPr>
        <w:pStyle w:val="Textoindependiente"/>
        <w:spacing w:before="1" w:line="292" w:lineRule="auto"/>
        <w:ind w:left="709" w:right="1133"/>
        <w:jc w:val="both"/>
      </w:pPr>
      <w:r>
        <w:t xml:space="preserve">PRIMERO: Realizar la Adjudicación y Nombramiento de la funcionaria </w:t>
      </w:r>
      <w:proofErr w:type="gramStart"/>
      <w:r w:rsidR="00E45262">
        <w:t>D.ª</w:t>
      </w:r>
      <w:proofErr w:type="gramEnd"/>
      <w:r w:rsidR="00E45262">
        <w:t xml:space="preserve"> M.J.J.M., </w:t>
      </w:r>
      <w:r>
        <w:t>en la plaza de INGENIERO INFORMÁTICO, incluida en la Oferta de empleo público de 2023, publicada en el BOCM n.º 12 de 15 de enero de 2024, por turno de promoción interna, reservada</w:t>
      </w:r>
      <w:r>
        <w:rPr>
          <w:spacing w:val="80"/>
        </w:rPr>
        <w:t xml:space="preserve"> </w:t>
      </w:r>
      <w:r>
        <w:t>para</w:t>
      </w:r>
      <w:r>
        <w:rPr>
          <w:spacing w:val="27"/>
        </w:rPr>
        <w:t xml:space="preserve"> </w:t>
      </w:r>
      <w:r>
        <w:t>funcionarios</w:t>
      </w:r>
      <w:r>
        <w:rPr>
          <w:spacing w:val="28"/>
        </w:rPr>
        <w:t xml:space="preserve"> </w:t>
      </w:r>
      <w:r>
        <w:t>del</w:t>
      </w:r>
      <w:r>
        <w:rPr>
          <w:spacing w:val="27"/>
        </w:rPr>
        <w:t xml:space="preserve"> </w:t>
      </w:r>
      <w:r>
        <w:t>Ayuntamiento</w:t>
      </w:r>
      <w:r>
        <w:rPr>
          <w:spacing w:val="27"/>
        </w:rPr>
        <w:t xml:space="preserve"> </w:t>
      </w:r>
      <w:r>
        <w:t>de</w:t>
      </w:r>
      <w:r>
        <w:rPr>
          <w:spacing w:val="27"/>
        </w:rPr>
        <w:t xml:space="preserve"> </w:t>
      </w:r>
      <w:r>
        <w:t>Las</w:t>
      </w:r>
      <w:r>
        <w:rPr>
          <w:spacing w:val="28"/>
        </w:rPr>
        <w:t xml:space="preserve"> </w:t>
      </w:r>
      <w:r>
        <w:t>Rozas</w:t>
      </w:r>
      <w:r>
        <w:rPr>
          <w:spacing w:val="28"/>
        </w:rPr>
        <w:t xml:space="preserve"> </w:t>
      </w:r>
      <w:r>
        <w:t>de</w:t>
      </w:r>
      <w:r>
        <w:rPr>
          <w:spacing w:val="27"/>
        </w:rPr>
        <w:t xml:space="preserve"> </w:t>
      </w:r>
      <w:r>
        <w:t>Madrid,</w:t>
      </w:r>
      <w:r>
        <w:rPr>
          <w:spacing w:val="28"/>
        </w:rPr>
        <w:t xml:space="preserve"> </w:t>
      </w:r>
      <w:r>
        <w:t>perteneciente</w:t>
      </w:r>
      <w:r>
        <w:rPr>
          <w:spacing w:val="27"/>
        </w:rPr>
        <w:t xml:space="preserve"> </w:t>
      </w:r>
      <w:r>
        <w:t>al</w:t>
      </w:r>
      <w:r>
        <w:rPr>
          <w:spacing w:val="27"/>
        </w:rPr>
        <w:t xml:space="preserve"> </w:t>
      </w:r>
      <w:r>
        <w:t>Grupo</w:t>
      </w:r>
      <w:r>
        <w:rPr>
          <w:spacing w:val="27"/>
        </w:rPr>
        <w:t xml:space="preserve"> </w:t>
      </w:r>
      <w:r>
        <w:t>A,</w:t>
      </w:r>
      <w:r>
        <w:rPr>
          <w:spacing w:val="28"/>
        </w:rPr>
        <w:t xml:space="preserve"> </w:t>
      </w:r>
      <w:r>
        <w:t>Subgrupo A1. Expediente (PI-01/2024), con efectos desde el día de la toma de posesión.</w:t>
      </w:r>
    </w:p>
    <w:p w14:paraId="047BD45C" w14:textId="77777777" w:rsidR="00B20996" w:rsidRDefault="00B20996">
      <w:pPr>
        <w:pStyle w:val="Textoindependiente"/>
        <w:spacing w:before="9"/>
      </w:pPr>
    </w:p>
    <w:p w14:paraId="1D8E6ED8" w14:textId="35C8573D" w:rsidR="00B20996" w:rsidRDefault="00000000">
      <w:pPr>
        <w:pStyle w:val="Textoindependiente"/>
        <w:spacing w:line="292" w:lineRule="auto"/>
        <w:ind w:left="709" w:right="1134"/>
        <w:jc w:val="both"/>
      </w:pPr>
      <w:r>
        <w:rPr>
          <w:noProof/>
        </w:rPr>
        <mc:AlternateContent>
          <mc:Choice Requires="wps">
            <w:drawing>
              <wp:anchor distT="0" distB="0" distL="0" distR="0" simplePos="0" relativeHeight="15752704" behindDoc="0" locked="0" layoutInCell="1" allowOverlap="1" wp14:anchorId="6CC4C1F2" wp14:editId="53515427">
                <wp:simplePos x="0" y="0"/>
                <wp:positionH relativeFrom="page">
                  <wp:posOffset>6807090</wp:posOffset>
                </wp:positionH>
                <wp:positionV relativeFrom="paragraph">
                  <wp:posOffset>530239</wp:posOffset>
                </wp:positionV>
                <wp:extent cx="419734" cy="318706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81673B"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621C33"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6CC4C1F2" id="Textbox 67" o:spid="_x0000_s1055" type="#_x0000_t202" style="position:absolute;left:0;text-align:left;margin-left:536pt;margin-top:41.75pt;width:33.05pt;height:250.95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tH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" filled="f" stroked="f">
                <v:textbox style="layout-flow:vertical;mso-layout-flow-alt:bottom-to-top" inset="0,0,0,0">
                  <w:txbxContent>
                    <w:p w14:paraId="4881673B"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621C33"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t xml:space="preserve">SEGUNDO: Disponer la publicación de esta </w:t>
      </w:r>
      <w:r w:rsidR="00E45262">
        <w:t>r</w:t>
      </w:r>
      <w:r>
        <w:t xml:space="preserve">esolución en el Boletín Oficial de la Comunidad de Madrid, en el Tablón de Anuncios de la sede electrónica del Ayuntamiento de las Rozas de Madrid y en la web Municipal </w:t>
      </w:r>
      <w:hyperlink r:id="rId19">
        <w:r>
          <w:t>(www.lasrozas.es/gestiones-y-tramites/empleo-publico).</w:t>
        </w:r>
      </w:hyperlink>
    </w:p>
    <w:p w14:paraId="7C3F0864" w14:textId="77777777" w:rsidR="00B20996" w:rsidRDefault="00B20996">
      <w:pPr>
        <w:pStyle w:val="Textoindependiente"/>
        <w:spacing w:before="10"/>
      </w:pPr>
    </w:p>
    <w:p w14:paraId="1931DFD0" w14:textId="410349A6" w:rsidR="00B20996" w:rsidRDefault="00000000">
      <w:pPr>
        <w:pStyle w:val="Textoindependiente"/>
        <w:spacing w:line="292" w:lineRule="auto"/>
        <w:ind w:left="709" w:right="1134"/>
        <w:jc w:val="both"/>
      </w:pPr>
      <w:r>
        <w:t xml:space="preserve">TERCERO: Comunicar la </w:t>
      </w:r>
      <w:r w:rsidR="00E45262">
        <w:t>r</w:t>
      </w:r>
      <w:r>
        <w:t xml:space="preserve">esolución a la interesada, y dar traslado a la </w:t>
      </w:r>
      <w:proofErr w:type="gramStart"/>
      <w:r>
        <w:t>Concejalía</w:t>
      </w:r>
      <w:proofErr w:type="gramEnd"/>
      <w:r>
        <w:t xml:space="preserve"> de adscripción y</w:t>
      </w:r>
      <w:r>
        <w:rPr>
          <w:spacing w:val="80"/>
        </w:rPr>
        <w:t xml:space="preserve"> </w:t>
      </w:r>
      <w:r>
        <w:t>a la Unidad de Nóminas del Servicio de Recursos Humanos, para su conocimiento y efectos.</w:t>
      </w:r>
    </w:p>
    <w:p w14:paraId="2963EF3A" w14:textId="77777777" w:rsidR="00B20996" w:rsidRDefault="00B20996">
      <w:pPr>
        <w:pStyle w:val="Textoindependiente"/>
        <w:spacing w:before="1" w:after="1"/>
        <w:rPr>
          <w:sz w:val="18"/>
        </w:rPr>
      </w:pPr>
    </w:p>
    <w:tbl>
      <w:tblPr>
        <w:tblStyle w:val="TableNormal"/>
        <w:tblW w:w="0" w:type="auto"/>
        <w:tblInd w:w="719"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B20996" w14:paraId="3B01357C"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79DD548A" w14:textId="0D0605AD" w:rsidR="00B20996" w:rsidRDefault="00000000">
            <w:pPr>
              <w:pStyle w:val="TableParagraph"/>
              <w:spacing w:before="83" w:line="297" w:lineRule="auto"/>
              <w:ind w:right="52"/>
              <w:jc w:val="both"/>
              <w:rPr>
                <w:b/>
                <w:sz w:val="20"/>
              </w:rPr>
            </w:pPr>
            <w:r>
              <w:rPr>
                <w:b/>
                <w:sz w:val="20"/>
              </w:rPr>
              <w:t>Adjudicación mediante procedimiento negociado sin publicidad, por razones de</w:t>
            </w:r>
            <w:r>
              <w:rPr>
                <w:b/>
                <w:spacing w:val="80"/>
                <w:sz w:val="20"/>
              </w:rPr>
              <w:t xml:space="preserve"> </w:t>
            </w:r>
            <w:r>
              <w:rPr>
                <w:b/>
                <w:sz w:val="20"/>
              </w:rPr>
              <w:t>exclusividad, del contrato privado de suministro de ganado bravo para los festejos taurinos de San José 2025. Lote 1: Ganadería La Quinta, no sujeto a regulación armonizada</w:t>
            </w:r>
            <w:r w:rsidR="000876E9">
              <w:rPr>
                <w:b/>
                <w:sz w:val="20"/>
              </w:rPr>
              <w:t xml:space="preserve">. </w:t>
            </w:r>
            <w:proofErr w:type="spellStart"/>
            <w:r w:rsidR="000876E9">
              <w:rPr>
                <w:b/>
                <w:sz w:val="20"/>
              </w:rPr>
              <w:t>E</w:t>
            </w:r>
            <w:r>
              <w:rPr>
                <w:b/>
                <w:sz w:val="20"/>
              </w:rPr>
              <w:t>xpte</w:t>
            </w:r>
            <w:proofErr w:type="spellEnd"/>
            <w:r>
              <w:rPr>
                <w:b/>
                <w:sz w:val="20"/>
              </w:rPr>
              <w:t xml:space="preserve">. </w:t>
            </w:r>
            <w:r>
              <w:rPr>
                <w:b/>
                <w:spacing w:val="-2"/>
                <w:sz w:val="20"/>
              </w:rPr>
              <w:t>14271/2025</w:t>
            </w:r>
            <w:r w:rsidR="000876E9">
              <w:rPr>
                <w:b/>
                <w:spacing w:val="-2"/>
                <w:sz w:val="20"/>
              </w:rPr>
              <w:t>.</w:t>
            </w:r>
          </w:p>
        </w:tc>
      </w:tr>
      <w:tr w:rsidR="00B20996" w14:paraId="6A33F9AF" w14:textId="77777777">
        <w:trPr>
          <w:trHeight w:val="403"/>
        </w:trPr>
        <w:tc>
          <w:tcPr>
            <w:tcW w:w="1877" w:type="dxa"/>
            <w:tcBorders>
              <w:top w:val="single" w:sz="8" w:space="0" w:color="CCCCCC"/>
              <w:left w:val="single" w:sz="4" w:space="0" w:color="CCCCCC"/>
            </w:tcBorders>
          </w:tcPr>
          <w:p w14:paraId="386D998F" w14:textId="77777777" w:rsidR="00B20996"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5FA8CFAD" w14:textId="77777777" w:rsidR="00B20996"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6FEA69B" w14:textId="77777777" w:rsidR="00B20996" w:rsidRDefault="00B20996">
      <w:pPr>
        <w:pStyle w:val="Textoindependiente"/>
        <w:spacing w:before="145"/>
      </w:pPr>
    </w:p>
    <w:p w14:paraId="524A880F" w14:textId="77777777" w:rsidR="00B2099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0529C0A" w14:textId="77777777" w:rsidR="00B20996" w:rsidRDefault="00B20996">
      <w:pPr>
        <w:pStyle w:val="Textoindependiente"/>
        <w:spacing w:before="61"/>
        <w:rPr>
          <w:b/>
        </w:rPr>
      </w:pPr>
    </w:p>
    <w:p w14:paraId="4C38F763" w14:textId="1D3D6CF1" w:rsidR="00B20996" w:rsidRDefault="00000000">
      <w:pPr>
        <w:pStyle w:val="Prrafodelista"/>
        <w:numPr>
          <w:ilvl w:val="0"/>
          <w:numId w:val="12"/>
        </w:numPr>
        <w:tabs>
          <w:tab w:val="left" w:pos="887"/>
        </w:tabs>
        <w:spacing w:line="292" w:lineRule="auto"/>
        <w:ind w:firstLine="0"/>
        <w:jc w:val="both"/>
        <w:rPr>
          <w:sz w:val="20"/>
        </w:rPr>
      </w:pPr>
      <w:r>
        <w:rPr>
          <w:sz w:val="20"/>
        </w:rPr>
        <w:t xml:space="preserve">Propuesta de inicio del expediente de contratación suscrito por el </w:t>
      </w:r>
      <w:proofErr w:type="gramStart"/>
      <w:r>
        <w:rPr>
          <w:sz w:val="20"/>
        </w:rPr>
        <w:t>Concejal</w:t>
      </w:r>
      <w:proofErr w:type="gramEnd"/>
      <w:r w:rsidR="000876E9">
        <w:rPr>
          <w:sz w:val="20"/>
        </w:rPr>
        <w:t>-</w:t>
      </w:r>
      <w:r>
        <w:rPr>
          <w:sz w:val="20"/>
        </w:rPr>
        <w:t>Delegado de Hacienda</w:t>
      </w:r>
      <w:r>
        <w:rPr>
          <w:spacing w:val="80"/>
          <w:sz w:val="20"/>
        </w:rPr>
        <w:t xml:space="preserve"> </w:t>
      </w:r>
      <w:r>
        <w:rPr>
          <w:sz w:val="20"/>
        </w:rPr>
        <w:t>y Fiestas, D. Enrique González Gutiérrez, de fecha 7 de abril de 2025.</w:t>
      </w:r>
    </w:p>
    <w:p w14:paraId="40775CF1" w14:textId="77777777" w:rsidR="00B20996" w:rsidRDefault="00B20996">
      <w:pPr>
        <w:pStyle w:val="Textoindependiente"/>
        <w:spacing w:before="10"/>
      </w:pPr>
    </w:p>
    <w:p w14:paraId="3E356A6F" w14:textId="77777777" w:rsidR="00B20996" w:rsidRDefault="00000000">
      <w:pPr>
        <w:pStyle w:val="Prrafodelista"/>
        <w:numPr>
          <w:ilvl w:val="0"/>
          <w:numId w:val="12"/>
        </w:numPr>
        <w:tabs>
          <w:tab w:val="left" w:pos="887"/>
        </w:tabs>
        <w:spacing w:line="292" w:lineRule="auto"/>
        <w:ind w:firstLine="0"/>
        <w:jc w:val="both"/>
        <w:rPr>
          <w:sz w:val="20"/>
        </w:rPr>
      </w:pPr>
      <w:r>
        <w:rPr>
          <w:sz w:val="20"/>
        </w:rPr>
        <w:t>Informe suscrito por el Técnico Municipal, D. Adolfo Alonso Gómez, de fecha 6 de abril de 2025, sobre extremos contenidos en el artículo 116.4 de la LCSP.</w:t>
      </w:r>
    </w:p>
    <w:p w14:paraId="2240F8D8" w14:textId="77777777" w:rsidR="00B20996" w:rsidRDefault="00B20996">
      <w:pPr>
        <w:pStyle w:val="Textoindependiente"/>
        <w:spacing w:before="10"/>
      </w:pPr>
    </w:p>
    <w:p w14:paraId="31974C1D" w14:textId="44944C55" w:rsidR="00B20996" w:rsidRDefault="00000000">
      <w:pPr>
        <w:pStyle w:val="Prrafodelista"/>
        <w:numPr>
          <w:ilvl w:val="0"/>
          <w:numId w:val="12"/>
        </w:numPr>
        <w:tabs>
          <w:tab w:val="left" w:pos="875"/>
        </w:tabs>
        <w:spacing w:line="292" w:lineRule="auto"/>
        <w:ind w:firstLine="0"/>
        <w:jc w:val="both"/>
        <w:rPr>
          <w:sz w:val="20"/>
        </w:rPr>
      </w:pPr>
      <w:r>
        <w:rPr>
          <w:sz w:val="20"/>
        </w:rPr>
        <w:t>Informe suscrito por el Técnico Municipal, D. Adolfo Alonso Gómez, de fecha 8 de abril de 2025, justificativo del precio del contrato.</w:t>
      </w:r>
    </w:p>
    <w:p w14:paraId="144FBF9E" w14:textId="77777777" w:rsidR="00B20996" w:rsidRDefault="00B20996">
      <w:pPr>
        <w:pStyle w:val="Textoindependiente"/>
        <w:spacing w:before="10"/>
      </w:pPr>
    </w:p>
    <w:p w14:paraId="5276C406" w14:textId="77777777" w:rsidR="00B20996" w:rsidRDefault="00000000">
      <w:pPr>
        <w:pStyle w:val="Prrafodelista"/>
        <w:numPr>
          <w:ilvl w:val="0"/>
          <w:numId w:val="12"/>
        </w:numPr>
        <w:tabs>
          <w:tab w:val="left" w:pos="887"/>
        </w:tabs>
        <w:spacing w:line="292" w:lineRule="auto"/>
        <w:ind w:right="1133" w:firstLine="0"/>
        <w:jc w:val="both"/>
        <w:rPr>
          <w:sz w:val="20"/>
        </w:rPr>
      </w:pPr>
      <w:r>
        <w:rPr>
          <w:sz w:val="20"/>
        </w:rPr>
        <w:t>Pliego de Prescripciones Técnicas suscrito por el Técnico Municipal, D. Adolfo Alonso Gómez, de fecha 8 de abril de 2025</w:t>
      </w:r>
    </w:p>
    <w:p w14:paraId="314AF9CA" w14:textId="77777777" w:rsidR="00B20996" w:rsidRDefault="00B20996">
      <w:pPr>
        <w:pStyle w:val="Textoindependiente"/>
        <w:spacing w:before="10"/>
      </w:pPr>
    </w:p>
    <w:p w14:paraId="245D8B88" w14:textId="58892D65" w:rsidR="00B20996" w:rsidRDefault="00000000">
      <w:pPr>
        <w:pStyle w:val="Prrafodelista"/>
        <w:numPr>
          <w:ilvl w:val="0"/>
          <w:numId w:val="12"/>
        </w:numPr>
        <w:tabs>
          <w:tab w:val="left" w:pos="887"/>
        </w:tabs>
        <w:spacing w:line="292" w:lineRule="auto"/>
        <w:ind w:firstLine="0"/>
        <w:jc w:val="both"/>
        <w:rPr>
          <w:sz w:val="20"/>
        </w:rPr>
      </w:pPr>
      <w:r>
        <w:rPr>
          <w:sz w:val="20"/>
        </w:rPr>
        <w:t xml:space="preserve">Memoria justificativa del contrato, suscrita con fecha 9 de abril de 2025, por la Jefa de la Unidad de Contratación, </w:t>
      </w:r>
      <w:proofErr w:type="gramStart"/>
      <w:r>
        <w:rPr>
          <w:sz w:val="20"/>
        </w:rPr>
        <w:t>D</w:t>
      </w:r>
      <w:r w:rsidR="000876E9">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33BEAF62" w14:textId="77777777" w:rsidR="00B20996" w:rsidRDefault="00B20996">
      <w:pPr>
        <w:pStyle w:val="Textoindependiente"/>
        <w:spacing w:before="10"/>
      </w:pPr>
    </w:p>
    <w:p w14:paraId="355B0750" w14:textId="7A19A322" w:rsidR="00B20996" w:rsidRDefault="00000000">
      <w:pPr>
        <w:pStyle w:val="Prrafodelista"/>
        <w:numPr>
          <w:ilvl w:val="0"/>
          <w:numId w:val="12"/>
        </w:numPr>
        <w:tabs>
          <w:tab w:val="left" w:pos="831"/>
        </w:tabs>
        <w:spacing w:line="292" w:lineRule="auto"/>
        <w:ind w:firstLine="0"/>
        <w:jc w:val="both"/>
        <w:rPr>
          <w:sz w:val="20"/>
        </w:rPr>
      </w:pPr>
      <w:r>
        <w:rPr>
          <w:sz w:val="20"/>
        </w:rPr>
        <w:t>Pliego de cláusulas administrativas particulares</w:t>
      </w:r>
      <w:r w:rsidR="000876E9">
        <w:rPr>
          <w:sz w:val="20"/>
        </w:rPr>
        <w:t>,</w:t>
      </w:r>
      <w:r>
        <w:rPr>
          <w:sz w:val="20"/>
        </w:rPr>
        <w:t xml:space="preserve"> suscrito con fecha 9 de abril de 2025, por la Jefa de la Unidad de Contratación, </w:t>
      </w:r>
      <w:proofErr w:type="gramStart"/>
      <w:r>
        <w:rPr>
          <w:sz w:val="20"/>
        </w:rPr>
        <w:t>D</w:t>
      </w:r>
      <w:r w:rsidR="000876E9">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00345132" w14:textId="77777777" w:rsidR="00B20996" w:rsidRDefault="00B20996">
      <w:pPr>
        <w:pStyle w:val="Textoindependiente"/>
        <w:spacing w:before="9"/>
      </w:pPr>
    </w:p>
    <w:p w14:paraId="721BA96D" w14:textId="77777777" w:rsidR="00B20996" w:rsidRDefault="00000000">
      <w:pPr>
        <w:pStyle w:val="Prrafodelista"/>
        <w:numPr>
          <w:ilvl w:val="0"/>
          <w:numId w:val="12"/>
        </w:numPr>
        <w:tabs>
          <w:tab w:val="left" w:pos="891"/>
        </w:tabs>
        <w:spacing w:before="1" w:line="292" w:lineRule="auto"/>
        <w:ind w:firstLine="0"/>
        <w:jc w:val="both"/>
        <w:rPr>
          <w:sz w:val="20"/>
        </w:rPr>
      </w:pPr>
      <w:r>
        <w:rPr>
          <w:sz w:val="20"/>
        </w:rPr>
        <w:t>Retención de crédito por importe de 68.970,00 €, con cargo a la aplicación presupuestaria 111.3380.22724 del Presupuesto de la Corporación para el ejercicio 2025.</w:t>
      </w:r>
    </w:p>
    <w:p w14:paraId="2A3FB8A1" w14:textId="77777777" w:rsidR="00B20996" w:rsidRDefault="00B20996">
      <w:pPr>
        <w:pStyle w:val="Textoindependiente"/>
        <w:spacing w:before="9"/>
      </w:pPr>
    </w:p>
    <w:p w14:paraId="699ACE47" w14:textId="77777777" w:rsidR="00B20996" w:rsidRDefault="00000000">
      <w:pPr>
        <w:pStyle w:val="Prrafodelista"/>
        <w:numPr>
          <w:ilvl w:val="0"/>
          <w:numId w:val="12"/>
        </w:numPr>
        <w:tabs>
          <w:tab w:val="left" w:pos="887"/>
        </w:tabs>
        <w:spacing w:line="292" w:lineRule="auto"/>
        <w:ind w:firstLine="0"/>
        <w:jc w:val="both"/>
        <w:rPr>
          <w:sz w:val="20"/>
        </w:rPr>
      </w:pPr>
      <w:r>
        <w:rPr>
          <w:sz w:val="20"/>
        </w:rPr>
        <w:t>Informe</w:t>
      </w:r>
      <w:r>
        <w:rPr>
          <w:spacing w:val="14"/>
          <w:sz w:val="20"/>
        </w:rPr>
        <w:t xml:space="preserve"> </w:t>
      </w:r>
      <w:r>
        <w:rPr>
          <w:sz w:val="20"/>
        </w:rPr>
        <w:t>jurídico</w:t>
      </w:r>
      <w:r>
        <w:rPr>
          <w:spacing w:val="14"/>
          <w:sz w:val="20"/>
        </w:rPr>
        <w:t xml:space="preserve"> </w:t>
      </w:r>
      <w:r>
        <w:rPr>
          <w:sz w:val="20"/>
        </w:rPr>
        <w:t>suscrito</w:t>
      </w:r>
      <w:r>
        <w:rPr>
          <w:spacing w:val="14"/>
          <w:sz w:val="20"/>
        </w:rPr>
        <w:t xml:space="preserve"> </w:t>
      </w:r>
      <w:r>
        <w:rPr>
          <w:sz w:val="20"/>
        </w:rPr>
        <w:t>con</w:t>
      </w:r>
      <w:r>
        <w:rPr>
          <w:spacing w:val="14"/>
          <w:sz w:val="20"/>
        </w:rPr>
        <w:t xml:space="preserve"> </w:t>
      </w:r>
      <w:r>
        <w:rPr>
          <w:sz w:val="20"/>
        </w:rPr>
        <w:t>fecha</w:t>
      </w:r>
      <w:r>
        <w:rPr>
          <w:spacing w:val="14"/>
          <w:sz w:val="20"/>
        </w:rPr>
        <w:t xml:space="preserve"> </w:t>
      </w:r>
      <w:r>
        <w:rPr>
          <w:sz w:val="20"/>
        </w:rPr>
        <w:t>340/2025,</w:t>
      </w:r>
      <w:r>
        <w:rPr>
          <w:spacing w:val="14"/>
          <w:sz w:val="20"/>
        </w:rPr>
        <w:t xml:space="preserve"> </w:t>
      </w:r>
      <w:r>
        <w:rPr>
          <w:sz w:val="20"/>
        </w:rPr>
        <w:t>de</w:t>
      </w:r>
      <w:r>
        <w:rPr>
          <w:spacing w:val="14"/>
          <w:sz w:val="20"/>
        </w:rPr>
        <w:t xml:space="preserve"> </w:t>
      </w:r>
      <w:r>
        <w:rPr>
          <w:sz w:val="20"/>
        </w:rPr>
        <w:t>27</w:t>
      </w:r>
      <w:r>
        <w:rPr>
          <w:spacing w:val="14"/>
          <w:sz w:val="20"/>
        </w:rPr>
        <w:t xml:space="preserve"> </w:t>
      </w:r>
      <w:r>
        <w:rPr>
          <w:sz w:val="20"/>
        </w:rPr>
        <w:t>de</w:t>
      </w:r>
      <w:r>
        <w:rPr>
          <w:spacing w:val="14"/>
          <w:sz w:val="20"/>
        </w:rPr>
        <w:t xml:space="preserve"> </w:t>
      </w:r>
      <w:r>
        <w:rPr>
          <w:sz w:val="20"/>
        </w:rPr>
        <w:t>marzo</w:t>
      </w:r>
      <w:r>
        <w:rPr>
          <w:spacing w:val="14"/>
          <w:sz w:val="20"/>
        </w:rPr>
        <w:t xml:space="preserve"> </w:t>
      </w:r>
      <w:r>
        <w:rPr>
          <w:sz w:val="20"/>
        </w:rPr>
        <w:t>de</w:t>
      </w:r>
      <w:r>
        <w:rPr>
          <w:spacing w:val="14"/>
          <w:sz w:val="20"/>
        </w:rPr>
        <w:t xml:space="preserve"> </w:t>
      </w:r>
      <w:r>
        <w:rPr>
          <w:sz w:val="20"/>
        </w:rPr>
        <w:t>2025,</w:t>
      </w:r>
      <w:r>
        <w:rPr>
          <w:spacing w:val="14"/>
          <w:sz w:val="20"/>
        </w:rPr>
        <w:t xml:space="preserve"> </w:t>
      </w:r>
      <w:r>
        <w:rPr>
          <w:sz w:val="20"/>
        </w:rPr>
        <w:t>por</w:t>
      </w:r>
      <w:r>
        <w:rPr>
          <w:spacing w:val="14"/>
          <w:sz w:val="20"/>
        </w:rPr>
        <w:t xml:space="preserve"> </w:t>
      </w:r>
      <w:r>
        <w:rPr>
          <w:sz w:val="20"/>
        </w:rPr>
        <w:t>el</w:t>
      </w:r>
      <w:r>
        <w:rPr>
          <w:spacing w:val="14"/>
          <w:sz w:val="20"/>
        </w:rPr>
        <w:t xml:space="preserve"> </w:t>
      </w:r>
      <w:proofErr w:type="gramStart"/>
      <w:r>
        <w:rPr>
          <w:sz w:val="20"/>
        </w:rPr>
        <w:t>Director</w:t>
      </w:r>
      <w:r>
        <w:rPr>
          <w:spacing w:val="14"/>
          <w:sz w:val="20"/>
        </w:rPr>
        <w:t xml:space="preserve"> </w:t>
      </w:r>
      <w:r>
        <w:rPr>
          <w:sz w:val="20"/>
        </w:rPr>
        <w:t>General</w:t>
      </w:r>
      <w:proofErr w:type="gramEnd"/>
      <w:r>
        <w:rPr>
          <w:spacing w:val="14"/>
          <w:sz w:val="20"/>
        </w:rPr>
        <w:t xml:space="preserve"> </w:t>
      </w:r>
      <w:r>
        <w:rPr>
          <w:sz w:val="20"/>
        </w:rPr>
        <w:t>de la Asesoría Jurídica, favorable a la aprobación del expediente.</w:t>
      </w:r>
    </w:p>
    <w:p w14:paraId="72E8792B" w14:textId="77777777" w:rsidR="00B20996" w:rsidRDefault="00B20996">
      <w:pPr>
        <w:pStyle w:val="Textoindependiente"/>
        <w:spacing w:before="10"/>
      </w:pPr>
    </w:p>
    <w:p w14:paraId="5B7D5EBB" w14:textId="77777777" w:rsidR="00B20996" w:rsidRDefault="00000000">
      <w:pPr>
        <w:pStyle w:val="Prrafodelista"/>
        <w:numPr>
          <w:ilvl w:val="0"/>
          <w:numId w:val="12"/>
        </w:numPr>
        <w:tabs>
          <w:tab w:val="left" w:pos="822"/>
        </w:tabs>
        <w:spacing w:line="292" w:lineRule="auto"/>
        <w:ind w:right="1133" w:firstLine="0"/>
        <w:jc w:val="both"/>
        <w:rPr>
          <w:sz w:val="20"/>
        </w:rPr>
      </w:pPr>
      <w:r>
        <w:rPr>
          <w:sz w:val="20"/>
        </w:rPr>
        <w:t xml:space="preserve">Propuesta del </w:t>
      </w:r>
      <w:proofErr w:type="gramStart"/>
      <w:r>
        <w:rPr>
          <w:sz w:val="20"/>
        </w:rPr>
        <w:t>Concejal</w:t>
      </w:r>
      <w:proofErr w:type="gramEnd"/>
      <w:r>
        <w:rPr>
          <w:sz w:val="20"/>
        </w:rPr>
        <w:t>-Delegado de Hacienda y Fiestas, D. Enrique González Gutiérrez, de aprobación del expediente de contratación, mediante procedimiento negociado sin publicidad por razones de exclusividad, de fecha 31 de marzo de 2025.</w:t>
      </w:r>
    </w:p>
    <w:p w14:paraId="73A80C5D" w14:textId="77777777" w:rsidR="00B20996" w:rsidRDefault="00B20996">
      <w:pPr>
        <w:pStyle w:val="Prrafodelista"/>
        <w:spacing w:line="292" w:lineRule="auto"/>
        <w:rPr>
          <w:sz w:val="20"/>
        </w:rPr>
        <w:sectPr w:rsidR="00B20996">
          <w:pgSz w:w="11910" w:h="16840"/>
          <w:pgMar w:top="1260" w:right="282" w:bottom="1260" w:left="708" w:header="225" w:footer="1060" w:gutter="0"/>
          <w:cols w:space="720"/>
        </w:sectPr>
      </w:pPr>
    </w:p>
    <w:p w14:paraId="10EF4339" w14:textId="77777777" w:rsidR="00B20996" w:rsidRDefault="00B20996">
      <w:pPr>
        <w:pStyle w:val="Textoindependiente"/>
        <w:spacing w:before="62"/>
      </w:pPr>
    </w:p>
    <w:p w14:paraId="45F2A9DD" w14:textId="77777777" w:rsidR="00B20996" w:rsidRDefault="00000000">
      <w:pPr>
        <w:pStyle w:val="Prrafodelista"/>
        <w:numPr>
          <w:ilvl w:val="0"/>
          <w:numId w:val="12"/>
        </w:numPr>
        <w:tabs>
          <w:tab w:val="left" w:pos="820"/>
        </w:tabs>
        <w:spacing w:line="292" w:lineRule="auto"/>
        <w:ind w:firstLine="0"/>
        <w:jc w:val="both"/>
        <w:rPr>
          <w:sz w:val="20"/>
        </w:rPr>
      </w:pPr>
      <w:r>
        <w:rPr>
          <w:sz w:val="20"/>
        </w:rPr>
        <w:t>Informe de fiscalización emitido por el Interventor General con fecha 31 de marzo de 2025, y la TAG de Fiscalización.</w:t>
      </w:r>
    </w:p>
    <w:p w14:paraId="096B5A0E" w14:textId="77777777" w:rsidR="00B20996" w:rsidRDefault="00B20996">
      <w:pPr>
        <w:pStyle w:val="Textoindependiente"/>
        <w:spacing w:before="10"/>
      </w:pPr>
    </w:p>
    <w:p w14:paraId="766A8B99" w14:textId="77777777" w:rsidR="00B20996" w:rsidRDefault="00000000">
      <w:pPr>
        <w:pStyle w:val="Prrafodelista"/>
        <w:numPr>
          <w:ilvl w:val="0"/>
          <w:numId w:val="12"/>
        </w:numPr>
        <w:tabs>
          <w:tab w:val="left" w:pos="875"/>
        </w:tabs>
        <w:spacing w:line="292" w:lineRule="auto"/>
        <w:ind w:firstLine="0"/>
        <w:jc w:val="both"/>
        <w:rPr>
          <w:sz w:val="20"/>
        </w:rPr>
      </w:pPr>
      <w:r>
        <w:rPr>
          <w:sz w:val="20"/>
        </w:rPr>
        <w:t>Acuerdo adoptado por la Junta de Gobierno Local, en sesión celebrada el día 4 de abril de 2025, aprobando el expediente de contratación mediante procedimiento negociado sin publicidad, por razones de exclusividad.</w:t>
      </w:r>
    </w:p>
    <w:p w14:paraId="707A557B" w14:textId="77777777" w:rsidR="00B20996" w:rsidRDefault="00B20996">
      <w:pPr>
        <w:pStyle w:val="Textoindependiente"/>
        <w:spacing w:before="9"/>
      </w:pPr>
    </w:p>
    <w:p w14:paraId="202E34EA" w14:textId="77777777" w:rsidR="00B20996" w:rsidRDefault="00000000">
      <w:pPr>
        <w:pStyle w:val="Prrafodelista"/>
        <w:numPr>
          <w:ilvl w:val="0"/>
          <w:numId w:val="12"/>
        </w:numPr>
        <w:tabs>
          <w:tab w:val="left" w:pos="818"/>
        </w:tabs>
        <w:spacing w:before="1"/>
        <w:ind w:left="818" w:right="0" w:hanging="109"/>
        <w:rPr>
          <w:sz w:val="20"/>
        </w:rPr>
      </w:pPr>
      <w:r>
        <w:rPr>
          <w:sz w:val="20"/>
        </w:rPr>
        <w:t>Solicitud</w:t>
      </w:r>
      <w:r>
        <w:rPr>
          <w:spacing w:val="-6"/>
          <w:sz w:val="20"/>
        </w:rPr>
        <w:t xml:space="preserve"> </w:t>
      </w:r>
      <w:r>
        <w:rPr>
          <w:sz w:val="20"/>
        </w:rPr>
        <w:t>de</w:t>
      </w:r>
      <w:r>
        <w:rPr>
          <w:spacing w:val="-3"/>
          <w:sz w:val="20"/>
        </w:rPr>
        <w:t xml:space="preserve"> </w:t>
      </w:r>
      <w:r>
        <w:rPr>
          <w:sz w:val="20"/>
        </w:rPr>
        <w:t>oferta</w:t>
      </w:r>
      <w:r>
        <w:rPr>
          <w:spacing w:val="-3"/>
          <w:sz w:val="20"/>
        </w:rPr>
        <w:t xml:space="preserve"> </w:t>
      </w:r>
      <w:r>
        <w:rPr>
          <w:sz w:val="20"/>
        </w:rPr>
        <w:t>a</w:t>
      </w:r>
      <w:r>
        <w:rPr>
          <w:spacing w:val="-3"/>
          <w:sz w:val="20"/>
        </w:rPr>
        <w:t xml:space="preserve"> </w:t>
      </w:r>
      <w:r>
        <w:rPr>
          <w:sz w:val="20"/>
        </w:rPr>
        <w:t>Ganadería</w:t>
      </w:r>
      <w:r>
        <w:rPr>
          <w:spacing w:val="-3"/>
          <w:sz w:val="20"/>
        </w:rPr>
        <w:t xml:space="preserve"> </w:t>
      </w:r>
      <w:r>
        <w:rPr>
          <w:sz w:val="20"/>
        </w:rPr>
        <w:t>La</w:t>
      </w:r>
      <w:r>
        <w:rPr>
          <w:spacing w:val="-3"/>
          <w:sz w:val="20"/>
        </w:rPr>
        <w:t xml:space="preserve"> </w:t>
      </w:r>
      <w:r>
        <w:rPr>
          <w:sz w:val="20"/>
        </w:rPr>
        <w:t>Quinta</w:t>
      </w:r>
      <w:r>
        <w:rPr>
          <w:spacing w:val="-4"/>
          <w:sz w:val="20"/>
        </w:rPr>
        <w:t xml:space="preserve"> </w:t>
      </w:r>
      <w:r>
        <w:rPr>
          <w:sz w:val="20"/>
        </w:rPr>
        <w:t>con</w:t>
      </w:r>
      <w:r>
        <w:rPr>
          <w:spacing w:val="-3"/>
          <w:sz w:val="20"/>
        </w:rPr>
        <w:t xml:space="preserve"> </w:t>
      </w:r>
      <w:r>
        <w:rPr>
          <w:sz w:val="20"/>
        </w:rPr>
        <w:t>fecha</w:t>
      </w:r>
      <w:r>
        <w:rPr>
          <w:spacing w:val="-3"/>
          <w:sz w:val="20"/>
        </w:rPr>
        <w:t xml:space="preserve"> </w:t>
      </w:r>
      <w:r>
        <w:rPr>
          <w:sz w:val="20"/>
        </w:rPr>
        <w:t>11</w:t>
      </w:r>
      <w:r>
        <w:rPr>
          <w:spacing w:val="-3"/>
          <w:sz w:val="20"/>
        </w:rPr>
        <w:t xml:space="preserve"> </w:t>
      </w:r>
      <w:r>
        <w:rPr>
          <w:sz w:val="20"/>
        </w:rPr>
        <w:t>de</w:t>
      </w:r>
      <w:r>
        <w:rPr>
          <w:spacing w:val="-3"/>
          <w:sz w:val="20"/>
        </w:rPr>
        <w:t xml:space="preserve"> </w:t>
      </w:r>
      <w:r>
        <w:rPr>
          <w:sz w:val="20"/>
        </w:rPr>
        <w:t>abril</w:t>
      </w:r>
      <w:r>
        <w:rPr>
          <w:spacing w:val="-3"/>
          <w:sz w:val="20"/>
        </w:rPr>
        <w:t xml:space="preserve"> </w:t>
      </w:r>
      <w:r>
        <w:rPr>
          <w:sz w:val="20"/>
        </w:rPr>
        <w:t>de</w:t>
      </w:r>
      <w:r>
        <w:rPr>
          <w:spacing w:val="-3"/>
          <w:sz w:val="20"/>
        </w:rPr>
        <w:t xml:space="preserve"> </w:t>
      </w:r>
      <w:r>
        <w:rPr>
          <w:spacing w:val="-2"/>
          <w:sz w:val="20"/>
        </w:rPr>
        <w:t>2025.</w:t>
      </w:r>
    </w:p>
    <w:p w14:paraId="27B0B7C5" w14:textId="77777777" w:rsidR="00B20996" w:rsidRDefault="00B20996">
      <w:pPr>
        <w:pStyle w:val="Textoindependiente"/>
        <w:spacing w:before="60"/>
      </w:pPr>
    </w:p>
    <w:p w14:paraId="4186D456" w14:textId="77777777" w:rsidR="00B20996" w:rsidRDefault="00000000">
      <w:pPr>
        <w:pStyle w:val="Prrafodelista"/>
        <w:numPr>
          <w:ilvl w:val="0"/>
          <w:numId w:val="12"/>
        </w:numPr>
        <w:tabs>
          <w:tab w:val="left" w:pos="940"/>
        </w:tabs>
        <w:ind w:left="940" w:right="0" w:hanging="231"/>
        <w:rPr>
          <w:sz w:val="20"/>
        </w:rPr>
      </w:pPr>
      <w:r>
        <w:rPr>
          <w:sz w:val="20"/>
        </w:rPr>
        <w:t>Oferta</w:t>
      </w:r>
      <w:r>
        <w:rPr>
          <w:spacing w:val="-5"/>
          <w:sz w:val="20"/>
        </w:rPr>
        <w:t xml:space="preserve"> </w:t>
      </w:r>
      <w:r>
        <w:rPr>
          <w:sz w:val="20"/>
        </w:rPr>
        <w:t>presentada</w:t>
      </w:r>
      <w:r>
        <w:rPr>
          <w:spacing w:val="-5"/>
          <w:sz w:val="20"/>
        </w:rPr>
        <w:t xml:space="preserve"> </w:t>
      </w:r>
      <w:r>
        <w:rPr>
          <w:sz w:val="20"/>
        </w:rPr>
        <w:t>por</w:t>
      </w:r>
      <w:r>
        <w:rPr>
          <w:spacing w:val="-4"/>
          <w:sz w:val="20"/>
        </w:rPr>
        <w:t xml:space="preserve"> </w:t>
      </w:r>
      <w:r>
        <w:rPr>
          <w:sz w:val="20"/>
        </w:rPr>
        <w:t>Ganadería</w:t>
      </w:r>
      <w:r>
        <w:rPr>
          <w:spacing w:val="-5"/>
          <w:sz w:val="20"/>
        </w:rPr>
        <w:t xml:space="preserve"> </w:t>
      </w:r>
      <w:r>
        <w:rPr>
          <w:sz w:val="20"/>
        </w:rPr>
        <w:t>La</w:t>
      </w:r>
      <w:r>
        <w:rPr>
          <w:spacing w:val="-4"/>
          <w:sz w:val="20"/>
        </w:rPr>
        <w:t xml:space="preserve"> </w:t>
      </w:r>
      <w:r>
        <w:rPr>
          <w:spacing w:val="-2"/>
          <w:sz w:val="20"/>
        </w:rPr>
        <w:t>Quinta.</w:t>
      </w:r>
    </w:p>
    <w:p w14:paraId="6C8CC3ED" w14:textId="77777777" w:rsidR="00B20996" w:rsidRDefault="00B20996">
      <w:pPr>
        <w:pStyle w:val="Textoindependiente"/>
        <w:spacing w:before="60"/>
      </w:pPr>
    </w:p>
    <w:p w14:paraId="6F454F62" w14:textId="77777777" w:rsidR="00B20996" w:rsidRDefault="00000000">
      <w:pPr>
        <w:pStyle w:val="Prrafodelista"/>
        <w:numPr>
          <w:ilvl w:val="0"/>
          <w:numId w:val="12"/>
        </w:numPr>
        <w:tabs>
          <w:tab w:val="left" w:pos="885"/>
        </w:tabs>
        <w:spacing w:before="1"/>
        <w:ind w:left="885" w:right="0" w:hanging="176"/>
        <w:rPr>
          <w:sz w:val="20"/>
        </w:rPr>
      </w:pPr>
      <w:r>
        <w:rPr>
          <w:noProof/>
          <w:sz w:val="20"/>
        </w:rPr>
        <mc:AlternateContent>
          <mc:Choice Requires="wps">
            <w:drawing>
              <wp:anchor distT="0" distB="0" distL="0" distR="0" simplePos="0" relativeHeight="15753728" behindDoc="0" locked="0" layoutInCell="1" allowOverlap="1" wp14:anchorId="2058320A" wp14:editId="72847F7F">
                <wp:simplePos x="0" y="0"/>
                <wp:positionH relativeFrom="page">
                  <wp:posOffset>6807090</wp:posOffset>
                </wp:positionH>
                <wp:positionV relativeFrom="paragraph">
                  <wp:posOffset>-23430</wp:posOffset>
                </wp:positionV>
                <wp:extent cx="419734" cy="318706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A9EB01"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A94C18"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2058320A" id="Textbox 69" o:spid="_x0000_s1056" type="#_x0000_t202" style="position:absolute;left:0;text-align:left;margin-left:536pt;margin-top:-1.85pt;width:33.05pt;height:250.95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5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" filled="f" stroked="f">
                <v:textbox style="layout-flow:vertical;mso-layout-flow-alt:bottom-to-top" inset="0,0,0,0">
                  <w:txbxContent>
                    <w:p w14:paraId="38A9EB01"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A94C18"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Pr>
          <w:sz w:val="20"/>
        </w:rPr>
        <w:t>Solicitud</w:t>
      </w:r>
      <w:r>
        <w:rPr>
          <w:spacing w:val="-6"/>
          <w:sz w:val="20"/>
        </w:rPr>
        <w:t xml:space="preserve"> </w:t>
      </w:r>
      <w:r>
        <w:rPr>
          <w:sz w:val="20"/>
        </w:rPr>
        <w:t>de</w:t>
      </w:r>
      <w:r>
        <w:rPr>
          <w:spacing w:val="-3"/>
          <w:sz w:val="20"/>
        </w:rPr>
        <w:t xml:space="preserve"> </w:t>
      </w:r>
      <w:r>
        <w:rPr>
          <w:sz w:val="20"/>
        </w:rPr>
        <w:t>mejora</w:t>
      </w:r>
      <w:r>
        <w:rPr>
          <w:spacing w:val="-3"/>
          <w:sz w:val="20"/>
        </w:rPr>
        <w:t xml:space="preserve"> </w:t>
      </w:r>
      <w:r>
        <w:rPr>
          <w:sz w:val="20"/>
        </w:rPr>
        <w:t>de</w:t>
      </w:r>
      <w:r>
        <w:rPr>
          <w:spacing w:val="-3"/>
          <w:sz w:val="20"/>
        </w:rPr>
        <w:t xml:space="preserve"> </w:t>
      </w:r>
      <w:r>
        <w:rPr>
          <w:sz w:val="20"/>
        </w:rPr>
        <w:t>oferta</w:t>
      </w:r>
      <w:r>
        <w:rPr>
          <w:spacing w:val="-3"/>
          <w:sz w:val="20"/>
        </w:rPr>
        <w:t xml:space="preserve"> </w:t>
      </w:r>
      <w:r>
        <w:rPr>
          <w:sz w:val="20"/>
        </w:rPr>
        <w:t>a</w:t>
      </w:r>
      <w:r>
        <w:rPr>
          <w:spacing w:val="-3"/>
          <w:sz w:val="20"/>
        </w:rPr>
        <w:t xml:space="preserve"> </w:t>
      </w:r>
      <w:r>
        <w:rPr>
          <w:sz w:val="20"/>
        </w:rPr>
        <w:t>Ganadería</w:t>
      </w:r>
      <w:r>
        <w:rPr>
          <w:spacing w:val="-3"/>
          <w:sz w:val="20"/>
        </w:rPr>
        <w:t xml:space="preserve"> </w:t>
      </w:r>
      <w:r>
        <w:rPr>
          <w:sz w:val="20"/>
        </w:rPr>
        <w:t>La</w:t>
      </w:r>
      <w:r>
        <w:rPr>
          <w:spacing w:val="-4"/>
          <w:sz w:val="20"/>
        </w:rPr>
        <w:t xml:space="preserve"> </w:t>
      </w:r>
      <w:r>
        <w:rPr>
          <w:sz w:val="20"/>
        </w:rPr>
        <w:t>Quinta</w:t>
      </w:r>
      <w:r>
        <w:rPr>
          <w:spacing w:val="-3"/>
          <w:sz w:val="20"/>
        </w:rPr>
        <w:t xml:space="preserve"> </w:t>
      </w:r>
      <w:r>
        <w:rPr>
          <w:sz w:val="20"/>
        </w:rPr>
        <w:t>con</w:t>
      </w:r>
      <w:r>
        <w:rPr>
          <w:spacing w:val="-3"/>
          <w:sz w:val="20"/>
        </w:rPr>
        <w:t xml:space="preserve"> </w:t>
      </w:r>
      <w:r>
        <w:rPr>
          <w:sz w:val="20"/>
        </w:rPr>
        <w:t>fecha</w:t>
      </w:r>
      <w:r>
        <w:rPr>
          <w:spacing w:val="-3"/>
          <w:sz w:val="20"/>
        </w:rPr>
        <w:t xml:space="preserve"> </w:t>
      </w:r>
      <w:r>
        <w:rPr>
          <w:sz w:val="20"/>
        </w:rPr>
        <w:t>22</w:t>
      </w:r>
      <w:r>
        <w:rPr>
          <w:spacing w:val="-3"/>
          <w:sz w:val="20"/>
        </w:rPr>
        <w:t xml:space="preserve"> </w:t>
      </w:r>
      <w:r>
        <w:rPr>
          <w:sz w:val="20"/>
        </w:rPr>
        <w:t>de</w:t>
      </w:r>
      <w:r>
        <w:rPr>
          <w:spacing w:val="-3"/>
          <w:sz w:val="20"/>
        </w:rPr>
        <w:t xml:space="preserve"> </w:t>
      </w:r>
      <w:r>
        <w:rPr>
          <w:sz w:val="20"/>
        </w:rPr>
        <w:t>abril</w:t>
      </w:r>
      <w:r>
        <w:rPr>
          <w:spacing w:val="-3"/>
          <w:sz w:val="20"/>
        </w:rPr>
        <w:t xml:space="preserve"> </w:t>
      </w:r>
      <w:r>
        <w:rPr>
          <w:sz w:val="20"/>
        </w:rPr>
        <w:t>de</w:t>
      </w:r>
      <w:r>
        <w:rPr>
          <w:spacing w:val="-3"/>
          <w:sz w:val="20"/>
        </w:rPr>
        <w:t xml:space="preserve"> </w:t>
      </w:r>
      <w:r>
        <w:rPr>
          <w:spacing w:val="-2"/>
          <w:sz w:val="20"/>
        </w:rPr>
        <w:t>2025.</w:t>
      </w:r>
    </w:p>
    <w:p w14:paraId="51035F35" w14:textId="77777777" w:rsidR="00B20996" w:rsidRDefault="00B20996">
      <w:pPr>
        <w:pStyle w:val="Textoindependiente"/>
        <w:spacing w:before="60"/>
      </w:pPr>
    </w:p>
    <w:p w14:paraId="096850CB" w14:textId="084131D3" w:rsidR="00B20996" w:rsidRDefault="00000000">
      <w:pPr>
        <w:pStyle w:val="Prrafodelista"/>
        <w:numPr>
          <w:ilvl w:val="0"/>
          <w:numId w:val="12"/>
        </w:numPr>
        <w:tabs>
          <w:tab w:val="left" w:pos="889"/>
        </w:tabs>
        <w:spacing w:line="292" w:lineRule="auto"/>
        <w:ind w:right="1133" w:firstLine="0"/>
        <w:jc w:val="both"/>
        <w:rPr>
          <w:sz w:val="20"/>
        </w:rPr>
      </w:pPr>
      <w:r>
        <w:rPr>
          <w:sz w:val="20"/>
        </w:rPr>
        <w:t>Oferta final presentada por Ganadería La Quinta, incluyendo como mejora que el Ayuntamiento seleccione los novillos mejor presentados y más preparados para ser lidiados en las fechas de la</w:t>
      </w:r>
      <w:r>
        <w:rPr>
          <w:spacing w:val="80"/>
          <w:w w:val="150"/>
          <w:sz w:val="20"/>
        </w:rPr>
        <w:t xml:space="preserve"> </w:t>
      </w:r>
      <w:r>
        <w:rPr>
          <w:sz w:val="20"/>
        </w:rPr>
        <w:t>feria de Las Matas, dentro de la confección de novilladas lo más parejas posibles</w:t>
      </w:r>
      <w:r w:rsidR="000876E9">
        <w:rPr>
          <w:sz w:val="20"/>
        </w:rPr>
        <w:t>.</w:t>
      </w:r>
    </w:p>
    <w:p w14:paraId="01F03BBD" w14:textId="77777777" w:rsidR="00B20996" w:rsidRDefault="00B20996">
      <w:pPr>
        <w:pStyle w:val="Textoindependiente"/>
        <w:spacing w:before="10"/>
      </w:pPr>
    </w:p>
    <w:p w14:paraId="783079C7" w14:textId="77777777" w:rsidR="00B20996" w:rsidRDefault="00000000">
      <w:pPr>
        <w:pStyle w:val="Prrafodelista"/>
        <w:numPr>
          <w:ilvl w:val="0"/>
          <w:numId w:val="12"/>
        </w:numPr>
        <w:tabs>
          <w:tab w:val="left" w:pos="887"/>
        </w:tabs>
        <w:spacing w:line="292" w:lineRule="auto"/>
        <w:ind w:firstLine="0"/>
        <w:jc w:val="both"/>
        <w:rPr>
          <w:sz w:val="20"/>
        </w:rPr>
      </w:pPr>
      <w:r>
        <w:rPr>
          <w:sz w:val="20"/>
        </w:rPr>
        <w:t>Informe final suscrito por el Técnico Municipal, D. Adolfo Alonso Gómez, a las ofertas presentadas por Ganadería La Quinta, con fecha 23 de abril de 2025.</w:t>
      </w:r>
    </w:p>
    <w:p w14:paraId="76BCC95E" w14:textId="77777777" w:rsidR="00B20996" w:rsidRDefault="00B20996">
      <w:pPr>
        <w:pStyle w:val="Textoindependiente"/>
        <w:spacing w:before="10"/>
      </w:pPr>
    </w:p>
    <w:p w14:paraId="438618A7" w14:textId="77777777" w:rsidR="00B20996" w:rsidRDefault="00000000">
      <w:pPr>
        <w:pStyle w:val="Prrafodelista"/>
        <w:numPr>
          <w:ilvl w:val="0"/>
          <w:numId w:val="12"/>
        </w:numPr>
        <w:tabs>
          <w:tab w:val="left" w:pos="889"/>
        </w:tabs>
        <w:spacing w:line="292" w:lineRule="auto"/>
        <w:ind w:firstLine="0"/>
        <w:jc w:val="both"/>
        <w:rPr>
          <w:sz w:val="20"/>
        </w:rPr>
      </w:pPr>
      <w:r>
        <w:rPr>
          <w:sz w:val="20"/>
        </w:rPr>
        <w:t xml:space="preserve">Informe jurídico favorable suscrito con fecha 23 de abril de 2025, por el </w:t>
      </w:r>
      <w:proofErr w:type="gramStart"/>
      <w:r>
        <w:rPr>
          <w:sz w:val="20"/>
        </w:rPr>
        <w:t>Director General</w:t>
      </w:r>
      <w:proofErr w:type="gramEnd"/>
      <w:r>
        <w:rPr>
          <w:sz w:val="20"/>
        </w:rPr>
        <w:t xml:space="preserve"> de la Asesoría Jurídica a la aceptación de la oferta.</w:t>
      </w:r>
    </w:p>
    <w:p w14:paraId="0A6CA21A" w14:textId="77777777" w:rsidR="00B20996" w:rsidRDefault="00B20996">
      <w:pPr>
        <w:pStyle w:val="Textoindependiente"/>
        <w:spacing w:before="9"/>
      </w:pPr>
    </w:p>
    <w:p w14:paraId="04937459" w14:textId="77777777" w:rsidR="00B20996" w:rsidRDefault="00000000">
      <w:pPr>
        <w:pStyle w:val="Prrafodelista"/>
        <w:numPr>
          <w:ilvl w:val="0"/>
          <w:numId w:val="12"/>
        </w:numPr>
        <w:tabs>
          <w:tab w:val="left" w:pos="842"/>
        </w:tabs>
        <w:spacing w:before="1" w:line="292" w:lineRule="auto"/>
        <w:ind w:right="1133" w:firstLine="0"/>
        <w:jc w:val="both"/>
        <w:rPr>
          <w:sz w:val="20"/>
        </w:rPr>
      </w:pPr>
      <w:r>
        <w:rPr>
          <w:sz w:val="20"/>
        </w:rPr>
        <w:t>Documentación administrativa presentada por el titular de Ganadería La Quinta, mediante correo electrónico el día 29 de abril de 2024, toda vez que, a consecuencia de la suspensión del suministro eléctrico que ha tenido lugar en toda la península el día 28 de abril de 2025 se han producido dificultades en la presentación de documentos a través de la sede electrónica del Ayuntamiento.</w:t>
      </w:r>
    </w:p>
    <w:p w14:paraId="27E336F3" w14:textId="77777777" w:rsidR="00B20996" w:rsidRDefault="00B20996">
      <w:pPr>
        <w:pStyle w:val="Textoindependiente"/>
        <w:spacing w:before="9"/>
      </w:pPr>
    </w:p>
    <w:p w14:paraId="52BFE018" w14:textId="77777777" w:rsidR="00B20996" w:rsidRDefault="00000000">
      <w:pPr>
        <w:pStyle w:val="Prrafodelista"/>
        <w:numPr>
          <w:ilvl w:val="0"/>
          <w:numId w:val="12"/>
        </w:numPr>
        <w:tabs>
          <w:tab w:val="left" w:pos="957"/>
        </w:tabs>
        <w:spacing w:line="295" w:lineRule="auto"/>
        <w:ind w:firstLine="0"/>
        <w:jc w:val="both"/>
        <w:rPr>
          <w:sz w:val="20"/>
        </w:rPr>
      </w:pPr>
      <w:r>
        <w:rPr>
          <w:sz w:val="20"/>
        </w:rPr>
        <w:t xml:space="preserve">Informe jurídico </w:t>
      </w:r>
      <w:r>
        <w:rPr>
          <w:b/>
          <w:sz w:val="20"/>
        </w:rPr>
        <w:t xml:space="preserve">favorable </w:t>
      </w:r>
      <w:r>
        <w:rPr>
          <w:sz w:val="20"/>
        </w:rPr>
        <w:t xml:space="preserve">suscrito con fecha 30 de abril de 2025 por el </w:t>
      </w:r>
      <w:proofErr w:type="gramStart"/>
      <w:r>
        <w:rPr>
          <w:sz w:val="20"/>
        </w:rPr>
        <w:t>Director General</w:t>
      </w:r>
      <w:proofErr w:type="gramEnd"/>
      <w:r>
        <w:rPr>
          <w:sz w:val="20"/>
        </w:rPr>
        <w:t xml:space="preserve"> de la Asesoría Jurídica a la propuesta de acuerdo que se transcribe con la siguiente fundamentación </w:t>
      </w:r>
      <w:r>
        <w:rPr>
          <w:spacing w:val="-2"/>
          <w:sz w:val="20"/>
        </w:rPr>
        <w:t>jurídica:</w:t>
      </w:r>
    </w:p>
    <w:p w14:paraId="2604CE10" w14:textId="77777777" w:rsidR="00B20996" w:rsidRDefault="00B20996">
      <w:pPr>
        <w:pStyle w:val="Textoindependiente"/>
        <w:spacing w:before="7"/>
      </w:pPr>
    </w:p>
    <w:p w14:paraId="4A41A0B6" w14:textId="377240A8" w:rsidR="00B20996" w:rsidRDefault="00000000" w:rsidP="000876E9">
      <w:pPr>
        <w:pStyle w:val="Textoindependiente"/>
        <w:spacing w:line="292" w:lineRule="auto"/>
        <w:ind w:left="709" w:right="1134"/>
        <w:jc w:val="both"/>
      </w:pPr>
      <w:r>
        <w:t>Primero.- Como se indicó en el informe jurídico suscrito con fecha 9 de abril de 2025, que</w:t>
      </w:r>
      <w:r>
        <w:rPr>
          <w:spacing w:val="80"/>
        </w:rPr>
        <w:t xml:space="preserve"> </w:t>
      </w:r>
      <w:r>
        <w:t>fundamentó jurídicamente la aprobación del expediente de contratación, para la utilización del procedimiento</w:t>
      </w:r>
      <w:r>
        <w:rPr>
          <w:spacing w:val="35"/>
        </w:rPr>
        <w:t xml:space="preserve"> </w:t>
      </w:r>
      <w:r>
        <w:t>negociado</w:t>
      </w:r>
      <w:r>
        <w:rPr>
          <w:spacing w:val="38"/>
        </w:rPr>
        <w:t xml:space="preserve"> </w:t>
      </w:r>
      <w:r>
        <w:t>sin</w:t>
      </w:r>
      <w:r>
        <w:rPr>
          <w:spacing w:val="37"/>
        </w:rPr>
        <w:t xml:space="preserve"> </w:t>
      </w:r>
      <w:r>
        <w:t>publicidad</w:t>
      </w:r>
      <w:r>
        <w:rPr>
          <w:spacing w:val="38"/>
        </w:rPr>
        <w:t xml:space="preserve"> </w:t>
      </w:r>
      <w:r>
        <w:t>por</w:t>
      </w:r>
      <w:r>
        <w:rPr>
          <w:spacing w:val="37"/>
        </w:rPr>
        <w:t xml:space="preserve"> </w:t>
      </w:r>
      <w:r>
        <w:t>razón</w:t>
      </w:r>
      <w:r>
        <w:rPr>
          <w:spacing w:val="38"/>
        </w:rPr>
        <w:t xml:space="preserve"> </w:t>
      </w:r>
      <w:r>
        <w:t>de</w:t>
      </w:r>
      <w:r>
        <w:rPr>
          <w:spacing w:val="38"/>
        </w:rPr>
        <w:t xml:space="preserve"> </w:t>
      </w:r>
      <w:r>
        <w:t>la</w:t>
      </w:r>
      <w:r>
        <w:rPr>
          <w:spacing w:val="37"/>
        </w:rPr>
        <w:t xml:space="preserve"> </w:t>
      </w:r>
      <w:r>
        <w:t>exclusividad</w:t>
      </w:r>
      <w:r>
        <w:rPr>
          <w:spacing w:val="38"/>
        </w:rPr>
        <w:t xml:space="preserve"> </w:t>
      </w:r>
      <w:r>
        <w:t>cabe</w:t>
      </w:r>
      <w:r>
        <w:rPr>
          <w:spacing w:val="37"/>
        </w:rPr>
        <w:t xml:space="preserve"> </w:t>
      </w:r>
      <w:r>
        <w:t>señalar</w:t>
      </w:r>
      <w:r>
        <w:rPr>
          <w:spacing w:val="38"/>
        </w:rPr>
        <w:t xml:space="preserve"> </w:t>
      </w:r>
      <w:r>
        <w:t>que</w:t>
      </w:r>
      <w:r>
        <w:rPr>
          <w:spacing w:val="37"/>
        </w:rPr>
        <w:t xml:space="preserve"> </w:t>
      </w:r>
      <w:r>
        <w:t>la</w:t>
      </w:r>
      <w:r>
        <w:rPr>
          <w:spacing w:val="38"/>
        </w:rPr>
        <w:t xml:space="preserve"> </w:t>
      </w:r>
      <w:r>
        <w:t>Ley</w:t>
      </w:r>
      <w:r>
        <w:rPr>
          <w:spacing w:val="38"/>
        </w:rPr>
        <w:t xml:space="preserve"> </w:t>
      </w:r>
      <w:r>
        <w:rPr>
          <w:spacing w:val="-5"/>
        </w:rPr>
        <w:t>18</w:t>
      </w:r>
      <w:r>
        <w:t>/2013, de 12 de noviembre, para la regulación de la tauromaquia como patrimonio cultural, en su preámbulo, define la tauromaquia como el conjunto de conocimientos y actividades artísticas, creativas y productivas, incluyendo la crianza y selección del toro de lidia que confluyen en la corrida de toros moderna y el arte de lidiar, expresión relevante de la cultura tradicional del pueblo español. Por</w:t>
      </w:r>
      <w:r>
        <w:rPr>
          <w:spacing w:val="13"/>
        </w:rPr>
        <w:t xml:space="preserve"> </w:t>
      </w:r>
      <w:r>
        <w:t>extensión,</w:t>
      </w:r>
      <w:r>
        <w:rPr>
          <w:spacing w:val="13"/>
        </w:rPr>
        <w:t xml:space="preserve"> </w:t>
      </w:r>
      <w:r>
        <w:t>se</w:t>
      </w:r>
      <w:r>
        <w:rPr>
          <w:spacing w:val="13"/>
        </w:rPr>
        <w:t xml:space="preserve"> </w:t>
      </w:r>
      <w:r>
        <w:t>entiende</w:t>
      </w:r>
      <w:r>
        <w:rPr>
          <w:spacing w:val="13"/>
        </w:rPr>
        <w:t xml:space="preserve"> </w:t>
      </w:r>
      <w:r>
        <w:t>comprendida</w:t>
      </w:r>
      <w:r>
        <w:rPr>
          <w:spacing w:val="13"/>
        </w:rPr>
        <w:t xml:space="preserve"> </w:t>
      </w:r>
      <w:r>
        <w:t>en</w:t>
      </w:r>
      <w:r>
        <w:rPr>
          <w:spacing w:val="13"/>
        </w:rPr>
        <w:t xml:space="preserve"> </w:t>
      </w:r>
      <w:r>
        <w:t>el</w:t>
      </w:r>
      <w:r>
        <w:rPr>
          <w:spacing w:val="13"/>
        </w:rPr>
        <w:t xml:space="preserve"> </w:t>
      </w:r>
      <w:r>
        <w:t>concepto</w:t>
      </w:r>
      <w:r>
        <w:rPr>
          <w:spacing w:val="13"/>
        </w:rPr>
        <w:t xml:space="preserve"> </w:t>
      </w:r>
      <w:r>
        <w:t>de</w:t>
      </w:r>
      <w:r>
        <w:rPr>
          <w:spacing w:val="13"/>
        </w:rPr>
        <w:t xml:space="preserve"> </w:t>
      </w:r>
      <w:r>
        <w:t>tauromaquia</w:t>
      </w:r>
      <w:r>
        <w:rPr>
          <w:spacing w:val="13"/>
        </w:rPr>
        <w:t xml:space="preserve"> </w:t>
      </w:r>
      <w:r>
        <w:t>toda</w:t>
      </w:r>
      <w:r>
        <w:rPr>
          <w:spacing w:val="13"/>
        </w:rPr>
        <w:t xml:space="preserve"> </w:t>
      </w:r>
      <w:r>
        <w:t>manifestación</w:t>
      </w:r>
      <w:r>
        <w:rPr>
          <w:spacing w:val="13"/>
        </w:rPr>
        <w:t xml:space="preserve"> </w:t>
      </w:r>
      <w:r>
        <w:t>artística y cultural vinculada a la misma. La tauromaquia forma parte del patrimonio cultural digno de</w:t>
      </w:r>
      <w:r>
        <w:rPr>
          <w:spacing w:val="40"/>
        </w:rPr>
        <w:t xml:space="preserve"> </w:t>
      </w:r>
      <w:r>
        <w:t>protección en todo el territorio nacional de acuerdo con la normativa aplicable y los tratados internacionales sobre la materia. En su condición de patrimonio cultural, los poderes públicos garantizarán su conservación y promoverán su enriquecimiento, de acuerdo con lo previsto en el artículo 46 de la Constitución Española.</w:t>
      </w:r>
    </w:p>
    <w:p w14:paraId="52BF443A" w14:textId="77777777" w:rsidR="00B20996" w:rsidRDefault="00B20996">
      <w:pPr>
        <w:pStyle w:val="Textoindependiente"/>
        <w:spacing w:before="9"/>
      </w:pPr>
    </w:p>
    <w:p w14:paraId="0EA9444F" w14:textId="77777777" w:rsidR="00B20996" w:rsidRPr="00865593" w:rsidRDefault="00000000">
      <w:pPr>
        <w:pStyle w:val="Textoindependiente"/>
        <w:spacing w:line="292" w:lineRule="auto"/>
        <w:ind w:left="709" w:right="1133"/>
        <w:jc w:val="both"/>
        <w:rPr>
          <w:i/>
          <w:iCs/>
        </w:rPr>
      </w:pPr>
      <w:r>
        <w:t>Los ejemplares de las reses bravas cuentan con un prototipo racial y un origen genético determinado cuya casta y encaste, está expresamente definido en el Real Decreto 60/2001, de 26 de enero, sobre prototipo racial de la raza bobina de lidia. Por lo tanto y con arreglo a la legislación vigente, se puede establecer que las reses de una determinada ganadería disponen de particularidades zoomórficas. Concretamente,</w:t>
      </w:r>
      <w:r>
        <w:rPr>
          <w:spacing w:val="40"/>
        </w:rPr>
        <w:t xml:space="preserve"> </w:t>
      </w:r>
      <w:r>
        <w:t>en</w:t>
      </w:r>
      <w:r>
        <w:rPr>
          <w:spacing w:val="40"/>
        </w:rPr>
        <w:t xml:space="preserve"> </w:t>
      </w:r>
      <w:r>
        <w:t>su</w:t>
      </w:r>
      <w:r>
        <w:rPr>
          <w:spacing w:val="40"/>
        </w:rPr>
        <w:t xml:space="preserve"> </w:t>
      </w:r>
      <w:r>
        <w:t>preámbulo,</w:t>
      </w:r>
      <w:r>
        <w:rPr>
          <w:spacing w:val="40"/>
        </w:rPr>
        <w:t xml:space="preserve"> </w:t>
      </w:r>
      <w:r>
        <w:t>se</w:t>
      </w:r>
      <w:r>
        <w:rPr>
          <w:spacing w:val="40"/>
        </w:rPr>
        <w:t xml:space="preserve"> </w:t>
      </w:r>
      <w:r>
        <w:t>señala</w:t>
      </w:r>
      <w:r>
        <w:rPr>
          <w:spacing w:val="40"/>
        </w:rPr>
        <w:t xml:space="preserve"> </w:t>
      </w:r>
      <w:r>
        <w:t>que</w:t>
      </w:r>
      <w:r>
        <w:rPr>
          <w:spacing w:val="40"/>
        </w:rPr>
        <w:t xml:space="preserve"> </w:t>
      </w:r>
      <w:r w:rsidRPr="00865593">
        <w:rPr>
          <w:i/>
          <w:iCs/>
        </w:rPr>
        <w:t>“estos</w:t>
      </w:r>
      <w:r w:rsidRPr="00865593">
        <w:rPr>
          <w:i/>
          <w:iCs/>
          <w:spacing w:val="40"/>
        </w:rPr>
        <w:t xml:space="preserve"> </w:t>
      </w:r>
      <w:r w:rsidRPr="00865593">
        <w:rPr>
          <w:i/>
          <w:iCs/>
        </w:rPr>
        <w:t>patrones</w:t>
      </w:r>
      <w:r w:rsidRPr="00865593">
        <w:rPr>
          <w:i/>
          <w:iCs/>
          <w:spacing w:val="40"/>
        </w:rPr>
        <w:t xml:space="preserve"> </w:t>
      </w:r>
      <w:r w:rsidRPr="00865593">
        <w:rPr>
          <w:i/>
          <w:iCs/>
        </w:rPr>
        <w:t>generales</w:t>
      </w:r>
      <w:r w:rsidRPr="00865593">
        <w:rPr>
          <w:i/>
          <w:iCs/>
          <w:spacing w:val="40"/>
        </w:rPr>
        <w:t xml:space="preserve"> </w:t>
      </w:r>
      <w:r w:rsidRPr="00865593">
        <w:rPr>
          <w:i/>
          <w:iCs/>
        </w:rPr>
        <w:t>de</w:t>
      </w:r>
      <w:r w:rsidRPr="00865593">
        <w:rPr>
          <w:i/>
          <w:iCs/>
          <w:spacing w:val="40"/>
        </w:rPr>
        <w:t xml:space="preserve"> </w:t>
      </w:r>
      <w:r w:rsidRPr="00865593">
        <w:rPr>
          <w:i/>
          <w:iCs/>
        </w:rPr>
        <w:t>selección</w:t>
      </w:r>
      <w:r w:rsidRPr="00865593">
        <w:rPr>
          <w:i/>
          <w:iCs/>
          <w:spacing w:val="40"/>
        </w:rPr>
        <w:t xml:space="preserve"> </w:t>
      </w:r>
      <w:r w:rsidRPr="00865593">
        <w:rPr>
          <w:i/>
          <w:iCs/>
        </w:rPr>
        <w:t>tienen</w:t>
      </w:r>
    </w:p>
    <w:p w14:paraId="0EAE3902" w14:textId="77777777" w:rsidR="00B20996" w:rsidRPr="00865593" w:rsidRDefault="00B20996">
      <w:pPr>
        <w:pStyle w:val="Textoindependiente"/>
        <w:spacing w:line="292" w:lineRule="auto"/>
        <w:jc w:val="both"/>
        <w:rPr>
          <w:i/>
          <w:iCs/>
        </w:rPr>
        <w:sectPr w:rsidR="00B20996" w:rsidRPr="00865593">
          <w:pgSz w:w="11910" w:h="16840"/>
          <w:pgMar w:top="1260" w:right="282" w:bottom="1260" w:left="708" w:header="225" w:footer="1060" w:gutter="0"/>
          <w:cols w:space="720"/>
        </w:sectPr>
      </w:pPr>
    </w:p>
    <w:p w14:paraId="4CCDBEF1" w14:textId="77777777" w:rsidR="00B20996" w:rsidRPr="00865593" w:rsidRDefault="00000000">
      <w:pPr>
        <w:pStyle w:val="Textoindependiente"/>
        <w:spacing w:before="180" w:line="292" w:lineRule="auto"/>
        <w:ind w:left="709" w:right="1133"/>
        <w:jc w:val="both"/>
        <w:rPr>
          <w:i/>
          <w:iCs/>
        </w:rPr>
      </w:pPr>
      <w:r w:rsidRPr="00865593">
        <w:rPr>
          <w:i/>
          <w:iCs/>
        </w:rPr>
        <w:lastRenderedPageBreak/>
        <w:t xml:space="preserve">interpretaciones personales por parte de cada ganadero, lo cual contribuye a mantener la variedad característica de la raza y convierte al toro de lidia en un animal diferente de cualquier otra raza explotada por el hombre, constituyendo la principal aportación española a la </w:t>
      </w:r>
      <w:proofErr w:type="spellStart"/>
      <w:r w:rsidRPr="00865593">
        <w:rPr>
          <w:i/>
          <w:iCs/>
        </w:rPr>
        <w:t>bovinotecnia</w:t>
      </w:r>
      <w:proofErr w:type="spellEnd"/>
      <w:r w:rsidRPr="00865593">
        <w:rPr>
          <w:i/>
          <w:iCs/>
        </w:rPr>
        <w:t xml:space="preserve"> mundial.</w:t>
      </w:r>
    </w:p>
    <w:p w14:paraId="0C230CC1" w14:textId="77777777" w:rsidR="00B20996" w:rsidRPr="00865593" w:rsidRDefault="00B20996">
      <w:pPr>
        <w:pStyle w:val="Textoindependiente"/>
        <w:spacing w:before="10"/>
        <w:rPr>
          <w:i/>
          <w:iCs/>
        </w:rPr>
      </w:pPr>
    </w:p>
    <w:p w14:paraId="37ACFC7D" w14:textId="77777777" w:rsidR="00B20996" w:rsidRPr="00865593" w:rsidRDefault="00000000">
      <w:pPr>
        <w:pStyle w:val="Textoindependiente"/>
        <w:spacing w:line="292" w:lineRule="auto"/>
        <w:ind w:left="709" w:right="1133"/>
        <w:jc w:val="both"/>
        <w:rPr>
          <w:i/>
          <w:iCs/>
        </w:rPr>
      </w:pPr>
      <w:r w:rsidRPr="00865593">
        <w:rPr>
          <w:i/>
          <w:iCs/>
          <w:noProof/>
        </w:rPr>
        <mc:AlternateContent>
          <mc:Choice Requires="wps">
            <w:drawing>
              <wp:anchor distT="0" distB="0" distL="0" distR="0" simplePos="0" relativeHeight="15754752" behindDoc="0" locked="0" layoutInCell="1" allowOverlap="1" wp14:anchorId="736B9A16" wp14:editId="020326D2">
                <wp:simplePos x="0" y="0"/>
                <wp:positionH relativeFrom="page">
                  <wp:posOffset>6807090</wp:posOffset>
                </wp:positionH>
                <wp:positionV relativeFrom="paragraph">
                  <wp:posOffset>1216746</wp:posOffset>
                </wp:positionV>
                <wp:extent cx="419734" cy="318706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102CEF"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98C947"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736B9A16" id="Textbox 71" o:spid="_x0000_s1057" type="#_x0000_t202" style="position:absolute;left:0;text-align:left;margin-left:536pt;margin-top:95.8pt;width:33.05pt;height:250.95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J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" filled="f" stroked="f">
                <v:textbox style="layout-flow:vertical;mso-layout-flow-alt:bottom-to-top" inset="0,0,0,0">
                  <w:txbxContent>
                    <w:p w14:paraId="67102CEF"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98C947"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sidRPr="00865593">
        <w:rPr>
          <w:i/>
          <w:iCs/>
        </w:rPr>
        <w:t xml:space="preserve">Debido a una selección basada en criterios de comportamiento, existe en la raza gran variedad de encornaduras, alto grado de variación cromática del pelaje, oscilaciones extremas de perfil </w:t>
      </w:r>
      <w:proofErr w:type="spellStart"/>
      <w:r w:rsidRPr="00865593">
        <w:rPr>
          <w:i/>
          <w:iCs/>
        </w:rPr>
        <w:t>fronto</w:t>
      </w:r>
      <w:proofErr w:type="spellEnd"/>
      <w:r w:rsidRPr="00865593">
        <w:rPr>
          <w:i/>
          <w:iCs/>
        </w:rPr>
        <w:t>- nasal, proporciones, tamaño, peso, etc. De la misma forma, se dan comportamientos característicos por ganaderías y/o encastes, imposibles de aunar, pues cada tipo de toro actual es fruto de un</w:t>
      </w:r>
      <w:r w:rsidRPr="00865593">
        <w:rPr>
          <w:i/>
          <w:iCs/>
          <w:spacing w:val="80"/>
        </w:rPr>
        <w:t xml:space="preserve"> </w:t>
      </w:r>
      <w:r w:rsidRPr="00865593">
        <w:rPr>
          <w:i/>
          <w:iCs/>
        </w:rPr>
        <w:t>trabajo de selección personal de cada ganadero y sus antecesores. En realidad, existen tantos criterios de selección como ganaderos, pues la raza se caracteriza por su diversidad de comportamientos durante la lidia.</w:t>
      </w:r>
    </w:p>
    <w:p w14:paraId="025F1FFB" w14:textId="77777777" w:rsidR="00B20996" w:rsidRPr="00865593" w:rsidRDefault="00B20996">
      <w:pPr>
        <w:pStyle w:val="Textoindependiente"/>
        <w:spacing w:before="9"/>
        <w:rPr>
          <w:i/>
          <w:iCs/>
        </w:rPr>
      </w:pPr>
    </w:p>
    <w:p w14:paraId="165A8820" w14:textId="77777777" w:rsidR="00B20996" w:rsidRPr="00865593" w:rsidRDefault="00000000">
      <w:pPr>
        <w:pStyle w:val="Textoindependiente"/>
        <w:spacing w:line="292" w:lineRule="auto"/>
        <w:ind w:left="709" w:right="1133"/>
        <w:jc w:val="both"/>
        <w:rPr>
          <w:i/>
          <w:iCs/>
        </w:rPr>
      </w:pPr>
      <w:r w:rsidRPr="00865593">
        <w:rPr>
          <w:i/>
          <w:iCs/>
        </w:rPr>
        <w:t>Independientemente de los caracteres morfológicos, comunes a la mayoría de los ejemplares que integran la raza de lidia, existen muchos aspectos que fomentan la diversidad de caracteres étnicos</w:t>
      </w:r>
      <w:r w:rsidRPr="00865593">
        <w:rPr>
          <w:i/>
          <w:iCs/>
          <w:spacing w:val="40"/>
        </w:rPr>
        <w:t xml:space="preserve"> </w:t>
      </w:r>
      <w:r w:rsidRPr="00865593">
        <w:rPr>
          <w:i/>
          <w:iCs/>
        </w:rPr>
        <w:t>en función de la línea de procedencia (encaste) del que deriven.</w:t>
      </w:r>
    </w:p>
    <w:p w14:paraId="2A24DFFD" w14:textId="77777777" w:rsidR="00B20996" w:rsidRPr="00865593" w:rsidRDefault="00B20996">
      <w:pPr>
        <w:pStyle w:val="Textoindependiente"/>
        <w:spacing w:before="10"/>
        <w:rPr>
          <w:i/>
          <w:iCs/>
        </w:rPr>
      </w:pPr>
    </w:p>
    <w:p w14:paraId="63B1A567" w14:textId="77777777" w:rsidR="00B20996" w:rsidRPr="00865593" w:rsidRDefault="00000000">
      <w:pPr>
        <w:pStyle w:val="Textoindependiente"/>
        <w:spacing w:line="292" w:lineRule="auto"/>
        <w:ind w:left="709" w:right="1134"/>
        <w:jc w:val="both"/>
        <w:rPr>
          <w:i/>
          <w:iCs/>
        </w:rPr>
      </w:pPr>
      <w:r w:rsidRPr="00865593">
        <w:rPr>
          <w:i/>
          <w:iCs/>
        </w:rPr>
        <w:t>Los distintos encastes se han formado a través de la selección realizada a partir de las castas fundacionales</w:t>
      </w:r>
      <w:r w:rsidRPr="00865593">
        <w:rPr>
          <w:i/>
          <w:iCs/>
          <w:spacing w:val="40"/>
        </w:rPr>
        <w:t xml:space="preserve"> </w:t>
      </w:r>
      <w:r w:rsidRPr="00865593">
        <w:rPr>
          <w:i/>
          <w:iCs/>
        </w:rPr>
        <w:t>de</w:t>
      </w:r>
      <w:r w:rsidRPr="00865593">
        <w:rPr>
          <w:i/>
          <w:iCs/>
          <w:spacing w:val="40"/>
        </w:rPr>
        <w:t xml:space="preserve"> </w:t>
      </w:r>
      <w:r w:rsidRPr="00865593">
        <w:rPr>
          <w:i/>
          <w:iCs/>
        </w:rPr>
        <w:t>procedencia,</w:t>
      </w:r>
      <w:r w:rsidRPr="00865593">
        <w:rPr>
          <w:i/>
          <w:iCs/>
          <w:spacing w:val="40"/>
        </w:rPr>
        <w:t xml:space="preserve"> </w:t>
      </w:r>
      <w:r w:rsidRPr="00865593">
        <w:rPr>
          <w:i/>
          <w:iCs/>
        </w:rPr>
        <w:t>o</w:t>
      </w:r>
      <w:r w:rsidRPr="00865593">
        <w:rPr>
          <w:i/>
          <w:iCs/>
          <w:spacing w:val="40"/>
        </w:rPr>
        <w:t xml:space="preserve"> </w:t>
      </w:r>
      <w:r w:rsidRPr="00865593">
        <w:rPr>
          <w:i/>
          <w:iCs/>
        </w:rPr>
        <w:t>a</w:t>
      </w:r>
      <w:r w:rsidRPr="00865593">
        <w:rPr>
          <w:i/>
          <w:iCs/>
          <w:spacing w:val="40"/>
        </w:rPr>
        <w:t xml:space="preserve"> </w:t>
      </w:r>
      <w:r w:rsidRPr="00865593">
        <w:rPr>
          <w:i/>
          <w:iCs/>
        </w:rPr>
        <w:t>partir</w:t>
      </w:r>
      <w:r w:rsidRPr="00865593">
        <w:rPr>
          <w:i/>
          <w:iCs/>
          <w:spacing w:val="40"/>
        </w:rPr>
        <w:t xml:space="preserve"> </w:t>
      </w:r>
      <w:r w:rsidRPr="00865593">
        <w:rPr>
          <w:i/>
          <w:iCs/>
        </w:rPr>
        <w:t>de</w:t>
      </w:r>
      <w:r w:rsidRPr="00865593">
        <w:rPr>
          <w:i/>
          <w:iCs/>
          <w:spacing w:val="40"/>
        </w:rPr>
        <w:t xml:space="preserve"> </w:t>
      </w:r>
      <w:r w:rsidRPr="00865593">
        <w:rPr>
          <w:i/>
          <w:iCs/>
        </w:rPr>
        <w:t>diversos</w:t>
      </w:r>
      <w:r w:rsidRPr="00865593">
        <w:rPr>
          <w:i/>
          <w:iCs/>
          <w:spacing w:val="40"/>
        </w:rPr>
        <w:t xml:space="preserve"> </w:t>
      </w:r>
      <w:r w:rsidRPr="00865593">
        <w:rPr>
          <w:i/>
          <w:iCs/>
        </w:rPr>
        <w:t>cruzamientos</w:t>
      </w:r>
      <w:r w:rsidRPr="00865593">
        <w:rPr>
          <w:i/>
          <w:iCs/>
          <w:spacing w:val="40"/>
        </w:rPr>
        <w:t xml:space="preserve"> </w:t>
      </w:r>
      <w:r w:rsidRPr="00865593">
        <w:rPr>
          <w:i/>
          <w:iCs/>
        </w:rPr>
        <w:t>entre</w:t>
      </w:r>
      <w:r w:rsidRPr="00865593">
        <w:rPr>
          <w:i/>
          <w:iCs/>
          <w:spacing w:val="40"/>
        </w:rPr>
        <w:t xml:space="preserve"> </w:t>
      </w:r>
      <w:r w:rsidRPr="00865593">
        <w:rPr>
          <w:i/>
          <w:iCs/>
        </w:rPr>
        <w:t>castas</w:t>
      </w:r>
      <w:r w:rsidRPr="00865593">
        <w:rPr>
          <w:i/>
          <w:iCs/>
          <w:spacing w:val="40"/>
        </w:rPr>
        <w:t xml:space="preserve"> </w:t>
      </w:r>
      <w:r w:rsidRPr="00865593">
        <w:rPr>
          <w:i/>
          <w:iCs/>
        </w:rPr>
        <w:t>o</w:t>
      </w:r>
      <w:r w:rsidRPr="00865593">
        <w:rPr>
          <w:i/>
          <w:iCs/>
          <w:spacing w:val="40"/>
        </w:rPr>
        <w:t xml:space="preserve"> </w:t>
      </w:r>
      <w:r w:rsidRPr="00865593">
        <w:rPr>
          <w:i/>
          <w:iCs/>
        </w:rPr>
        <w:t>encastes</w:t>
      </w:r>
      <w:r w:rsidRPr="00865593">
        <w:rPr>
          <w:i/>
          <w:iCs/>
          <w:spacing w:val="40"/>
        </w:rPr>
        <w:t xml:space="preserve"> </w:t>
      </w:r>
      <w:r w:rsidRPr="00865593">
        <w:rPr>
          <w:i/>
          <w:iCs/>
        </w:rPr>
        <w:t>del mismo tronco, habiéndose extinguido en la actualidad muchos de ellos. De estos encastes y de sus cruzamientos proceden la mayoría de las ganaderías que han llegado a nuestros días, si bien están en continua evolución, y por tanto sujetos a cambios en su morfología.</w:t>
      </w:r>
    </w:p>
    <w:p w14:paraId="31235EF9" w14:textId="77777777" w:rsidR="00B20996" w:rsidRPr="00865593" w:rsidRDefault="00B20996">
      <w:pPr>
        <w:pStyle w:val="Textoindependiente"/>
        <w:spacing w:before="10"/>
        <w:rPr>
          <w:i/>
          <w:iCs/>
        </w:rPr>
      </w:pPr>
    </w:p>
    <w:p w14:paraId="34FF4848" w14:textId="77777777" w:rsidR="00B20996" w:rsidRPr="00865593" w:rsidRDefault="00000000">
      <w:pPr>
        <w:pStyle w:val="Textoindependiente"/>
        <w:spacing w:line="292" w:lineRule="auto"/>
        <w:ind w:left="709" w:right="1133"/>
        <w:jc w:val="both"/>
        <w:rPr>
          <w:i/>
          <w:iCs/>
        </w:rPr>
      </w:pPr>
      <w:r w:rsidRPr="00865593">
        <w:rPr>
          <w:i/>
          <w:iCs/>
        </w:rPr>
        <w:t>La finalidad de la presente reglamentación es contener el prototipo racial de la raza bovina de lidia, a los solos efectos de dotar del marco normativo apropiado que garantice que la inscripción en los</w:t>
      </w:r>
      <w:r w:rsidRPr="00865593">
        <w:rPr>
          <w:i/>
          <w:iCs/>
          <w:spacing w:val="80"/>
        </w:rPr>
        <w:t xml:space="preserve"> </w:t>
      </w:r>
      <w:r w:rsidRPr="00865593">
        <w:rPr>
          <w:i/>
          <w:iCs/>
        </w:rPr>
        <w:t>libros o registros de los animales por las organizaciones y asociaciones de criadores oficialmente reconocidas se ajustan a unos mismos estándares de pureza”.</w:t>
      </w:r>
    </w:p>
    <w:p w14:paraId="4084B31F" w14:textId="77777777" w:rsidR="00B20996" w:rsidRDefault="00B20996">
      <w:pPr>
        <w:pStyle w:val="Textoindependiente"/>
        <w:spacing w:before="9"/>
      </w:pPr>
    </w:p>
    <w:p w14:paraId="3DD8723F" w14:textId="77777777" w:rsidR="00B20996" w:rsidRDefault="00000000">
      <w:pPr>
        <w:pStyle w:val="Textoindependiente"/>
        <w:spacing w:before="1" w:line="292" w:lineRule="auto"/>
        <w:ind w:left="709" w:right="1134"/>
        <w:jc w:val="both"/>
      </w:pPr>
      <w:r>
        <w:t>Por tanto, queda justificada la utilización del procedimiento negociado sin publicidad, por razón de exclusividad, para la adquisición del ganado bravo por ganadería de procedencia.</w:t>
      </w:r>
    </w:p>
    <w:p w14:paraId="33A3A764" w14:textId="77777777" w:rsidR="00B20996" w:rsidRDefault="00B20996">
      <w:pPr>
        <w:pStyle w:val="Textoindependiente"/>
        <w:spacing w:before="9"/>
      </w:pPr>
    </w:p>
    <w:p w14:paraId="28596C44" w14:textId="3111CEB0" w:rsidR="00B20996" w:rsidRDefault="00000000">
      <w:pPr>
        <w:pStyle w:val="Textoindependiente"/>
        <w:spacing w:line="292" w:lineRule="auto"/>
        <w:ind w:left="709" w:right="1134"/>
        <w:jc w:val="both"/>
      </w:pPr>
      <w:proofErr w:type="gramStart"/>
      <w:r>
        <w:t>Segundo.-</w:t>
      </w:r>
      <w:proofErr w:type="gramEnd"/>
      <w:r>
        <w:t xml:space="preserve"> Ha sido seguido el procedimiento de negociación establecido para adjudicar el contrato,</w:t>
      </w:r>
      <w:r>
        <w:rPr>
          <w:spacing w:val="80"/>
        </w:rPr>
        <w:t xml:space="preserve"> </w:t>
      </w:r>
      <w:r>
        <w:t>ha presentado oferta por importe inferior al presupuesto base de licitación; de la negociación efectuada se desprende que ha mejorado la oferta inicial.</w:t>
      </w:r>
    </w:p>
    <w:p w14:paraId="099B2461" w14:textId="77777777" w:rsidR="00B20996" w:rsidRDefault="00B20996">
      <w:pPr>
        <w:pStyle w:val="Textoindependiente"/>
        <w:spacing w:before="10"/>
      </w:pPr>
    </w:p>
    <w:p w14:paraId="1FCF4F25" w14:textId="77777777" w:rsidR="00B20996" w:rsidRDefault="00000000">
      <w:pPr>
        <w:pStyle w:val="Textoindependiente"/>
        <w:spacing w:line="292" w:lineRule="auto"/>
        <w:ind w:left="709" w:right="1133"/>
        <w:jc w:val="both"/>
      </w:pPr>
      <w:r>
        <w:t>Por razones de premura de tiempo (la aceptación de la oferta tuvo lugar por acuerdo de la Junta de Gobierno Local de fecha 25 de abril de 2025 y los festejos taurinos tienen lugar los días 1, 2 y 3 de mayo de 2025, siendo inhábiles los días 26 y 27 de abril de 2025), y la suspensión del suministro de energía eléctrica en la península durante el día 28 de abril de 2025 que ha extendido sus efectos, en cuanto al reconocimiento de certificados electrónicos de firma en la sede electrónica municipal, el día 29 de abril de 2025, al menos), la documentación administrativa solicitada por acuerdo de la Junta de Gobierno Local en sesión celebrada el día 25 de abril de 2025, ha sido presentada por correo electrónico.</w:t>
      </w:r>
      <w:r>
        <w:rPr>
          <w:spacing w:val="18"/>
        </w:rPr>
        <w:t xml:space="preserve"> </w:t>
      </w:r>
      <w:r>
        <w:t>Dicha</w:t>
      </w:r>
      <w:r>
        <w:rPr>
          <w:spacing w:val="18"/>
        </w:rPr>
        <w:t xml:space="preserve"> </w:t>
      </w:r>
      <w:r>
        <w:t>documentación</w:t>
      </w:r>
      <w:r>
        <w:rPr>
          <w:spacing w:val="18"/>
        </w:rPr>
        <w:t xml:space="preserve"> </w:t>
      </w:r>
      <w:r>
        <w:t>está</w:t>
      </w:r>
      <w:r>
        <w:rPr>
          <w:spacing w:val="18"/>
        </w:rPr>
        <w:t xml:space="preserve"> </w:t>
      </w:r>
      <w:r>
        <w:t>compuesta</w:t>
      </w:r>
      <w:r>
        <w:rPr>
          <w:spacing w:val="18"/>
        </w:rPr>
        <w:t xml:space="preserve"> </w:t>
      </w:r>
      <w:r>
        <w:t>por</w:t>
      </w:r>
      <w:r>
        <w:rPr>
          <w:spacing w:val="18"/>
        </w:rPr>
        <w:t xml:space="preserve"> </w:t>
      </w:r>
      <w:r>
        <w:t>los</w:t>
      </w:r>
      <w:r>
        <w:rPr>
          <w:spacing w:val="18"/>
        </w:rPr>
        <w:t xml:space="preserve"> </w:t>
      </w:r>
      <w:r>
        <w:t>certificados</w:t>
      </w:r>
      <w:r>
        <w:rPr>
          <w:spacing w:val="18"/>
        </w:rPr>
        <w:t xml:space="preserve"> </w:t>
      </w:r>
      <w:r>
        <w:t>de</w:t>
      </w:r>
      <w:r>
        <w:rPr>
          <w:spacing w:val="18"/>
        </w:rPr>
        <w:t xml:space="preserve"> </w:t>
      </w:r>
      <w:r>
        <w:t>la</w:t>
      </w:r>
      <w:r>
        <w:rPr>
          <w:spacing w:val="18"/>
        </w:rPr>
        <w:t xml:space="preserve"> </w:t>
      </w:r>
      <w:r>
        <w:t>Agencia</w:t>
      </w:r>
      <w:r>
        <w:rPr>
          <w:spacing w:val="18"/>
        </w:rPr>
        <w:t xml:space="preserve"> </w:t>
      </w:r>
      <w:r>
        <w:t>Tributaria</w:t>
      </w:r>
      <w:r>
        <w:rPr>
          <w:spacing w:val="18"/>
        </w:rPr>
        <w:t xml:space="preserve"> </w:t>
      </w:r>
      <w:r>
        <w:t>y</w:t>
      </w:r>
      <w:r>
        <w:rPr>
          <w:spacing w:val="18"/>
        </w:rPr>
        <w:t xml:space="preserve"> </w:t>
      </w:r>
      <w:r>
        <w:t>de la Seguridad Social acreditativos de estar al corriente de sus obligaciones tributarias y la declaración responsable de medios humanos y materiales adscritos al contrato.</w:t>
      </w:r>
    </w:p>
    <w:p w14:paraId="6F1BF0DE" w14:textId="77777777" w:rsidR="00B20996" w:rsidRDefault="00B20996">
      <w:pPr>
        <w:pStyle w:val="Textoindependiente"/>
        <w:spacing w:before="9"/>
      </w:pPr>
    </w:p>
    <w:p w14:paraId="1DF457DB" w14:textId="77777777" w:rsidR="00B20996" w:rsidRDefault="00000000">
      <w:pPr>
        <w:pStyle w:val="Textoindependiente"/>
        <w:spacing w:line="292" w:lineRule="auto"/>
        <w:ind w:left="709" w:right="1133"/>
        <w:jc w:val="both"/>
      </w:pPr>
      <w:r>
        <w:t>Para acreditar la personalidad jurídica del licitador, dada la premura de tiempo, se ha utilizado la publicación en el Boletín Oficial del Registro Mercantil de fecha 30 de mayo de 2023, en el que aparece publicada constitución de la sociedad que licita, así como su apoderamiento, objeto social (coincidente con el objeto del contrato), así como su inscripción en el citado Registro Mercantil.</w:t>
      </w:r>
    </w:p>
    <w:p w14:paraId="41DB32EB" w14:textId="77777777" w:rsidR="00B20996" w:rsidRDefault="00B20996">
      <w:pPr>
        <w:pStyle w:val="Textoindependiente"/>
        <w:spacing w:line="292" w:lineRule="auto"/>
        <w:jc w:val="both"/>
        <w:sectPr w:rsidR="00B20996">
          <w:pgSz w:w="11910" w:h="16840"/>
          <w:pgMar w:top="1260" w:right="282" w:bottom="1260" w:left="708" w:header="225" w:footer="1060" w:gutter="0"/>
          <w:cols w:space="720"/>
        </w:sectPr>
      </w:pPr>
    </w:p>
    <w:p w14:paraId="113D2A5B" w14:textId="77777777" w:rsidR="00B20996" w:rsidRDefault="00000000">
      <w:pPr>
        <w:pStyle w:val="Textoindependiente"/>
        <w:spacing w:before="180" w:line="292" w:lineRule="auto"/>
        <w:ind w:left="709" w:right="1134"/>
        <w:jc w:val="both"/>
      </w:pPr>
      <w:r>
        <w:lastRenderedPageBreak/>
        <w:t>Para acreditar su solvencia técnica y económica, dada la premura de tiempo, se ha utilizado la consulta de páginas web especializadas en tauromaquia, en las que se ha podido comprobar que dicha ganadería ha lidiado toros en el ejercicio 2024 en la plaza de toros de Las Ventas y en el presente año en la plaza de toros de Valencia.</w:t>
      </w:r>
    </w:p>
    <w:p w14:paraId="728E9562" w14:textId="77777777" w:rsidR="00B20996" w:rsidRDefault="00B20996">
      <w:pPr>
        <w:pStyle w:val="Textoindependiente"/>
        <w:spacing w:before="10"/>
      </w:pPr>
    </w:p>
    <w:p w14:paraId="6305D6DF" w14:textId="77777777" w:rsidR="00B20996" w:rsidRDefault="00000000">
      <w:pPr>
        <w:pStyle w:val="Textoindependiente"/>
        <w:spacing w:line="292" w:lineRule="auto"/>
        <w:ind w:left="709" w:right="1133"/>
        <w:jc w:val="both"/>
      </w:pPr>
      <w:r>
        <w:rPr>
          <w:noProof/>
        </w:rPr>
        <mc:AlternateContent>
          <mc:Choice Requires="wps">
            <w:drawing>
              <wp:anchor distT="0" distB="0" distL="0" distR="0" simplePos="0" relativeHeight="15755776" behindDoc="0" locked="0" layoutInCell="1" allowOverlap="1" wp14:anchorId="6D4F4434" wp14:editId="14F880E5">
                <wp:simplePos x="0" y="0"/>
                <wp:positionH relativeFrom="page">
                  <wp:posOffset>6807090</wp:posOffset>
                </wp:positionH>
                <wp:positionV relativeFrom="paragraph">
                  <wp:posOffset>1038580</wp:posOffset>
                </wp:positionV>
                <wp:extent cx="419734" cy="318706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EA3636"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2E61D3"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6D4F4434" id="Textbox 73" o:spid="_x0000_s1058" type="#_x0000_t202" style="position:absolute;left:0;text-align:left;margin-left:536pt;margin-top:81.8pt;width:33.05pt;height:250.95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rD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" filled="f" stroked="f">
                <v:textbox style="layout-flow:vertical;mso-layout-flow-alt:bottom-to-top" inset="0,0,0,0">
                  <w:txbxContent>
                    <w:p w14:paraId="11EA3636"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2E61D3"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t>Teniendo en cuenta el escaso importe del contrato se considera que con las anteriores</w:t>
      </w:r>
      <w:r>
        <w:rPr>
          <w:spacing w:val="80"/>
        </w:rPr>
        <w:t xml:space="preserve"> </w:t>
      </w:r>
      <w:r>
        <w:t>acreditaciones queda justificada la solvencia, ya que, a más abundamiento, el pliego de cláusulas administrativas particulares indica, en cuanto a la acreditación de solvencia, que no estando el presente contrato sujeto a regulación armonizada el órgano de contratación podrá admitir de forma justificada otros medios de prueba de la solvencia distintos de los previstos en los artículos 87 a 91</w:t>
      </w:r>
      <w:r>
        <w:rPr>
          <w:spacing w:val="80"/>
        </w:rPr>
        <w:t xml:space="preserve"> </w:t>
      </w:r>
      <w:r>
        <w:t>de la LCSP.</w:t>
      </w:r>
    </w:p>
    <w:p w14:paraId="72111608" w14:textId="77777777" w:rsidR="00B20996" w:rsidRDefault="00B20996">
      <w:pPr>
        <w:pStyle w:val="Textoindependiente"/>
        <w:spacing w:before="9"/>
      </w:pPr>
    </w:p>
    <w:p w14:paraId="148715C3" w14:textId="276D086D" w:rsidR="00B20996" w:rsidRDefault="00000000">
      <w:pPr>
        <w:pStyle w:val="Textoindependiente"/>
        <w:spacing w:line="292" w:lineRule="auto"/>
        <w:ind w:left="709" w:right="1134"/>
        <w:jc w:val="both"/>
      </w:pPr>
      <w:r>
        <w:t>Vista</w:t>
      </w:r>
      <w:r>
        <w:rPr>
          <w:spacing w:val="29"/>
        </w:rPr>
        <w:t xml:space="preserve"> </w:t>
      </w:r>
      <w:r>
        <w:t>la</w:t>
      </w:r>
      <w:r>
        <w:rPr>
          <w:spacing w:val="29"/>
        </w:rPr>
        <w:t xml:space="preserve"> </w:t>
      </w:r>
      <w:r>
        <w:t>propuesta</w:t>
      </w:r>
      <w:r>
        <w:rPr>
          <w:spacing w:val="29"/>
        </w:rPr>
        <w:t xml:space="preserve"> </w:t>
      </w:r>
      <w:r>
        <w:t>de</w:t>
      </w:r>
      <w:r>
        <w:rPr>
          <w:spacing w:val="29"/>
        </w:rPr>
        <w:t xml:space="preserve"> </w:t>
      </w:r>
      <w:r>
        <w:t>resolución</w:t>
      </w:r>
      <w:r>
        <w:rPr>
          <w:spacing w:val="29"/>
        </w:rPr>
        <w:t xml:space="preserve"> </w:t>
      </w:r>
      <w:r>
        <w:t>PR/2025/2656</w:t>
      </w:r>
      <w:r>
        <w:rPr>
          <w:spacing w:val="29"/>
        </w:rPr>
        <w:t xml:space="preserve"> </w:t>
      </w:r>
      <w:r>
        <w:t>de</w:t>
      </w:r>
      <w:r>
        <w:rPr>
          <w:spacing w:val="29"/>
        </w:rPr>
        <w:t xml:space="preserve"> </w:t>
      </w:r>
      <w:r>
        <w:t>30</w:t>
      </w:r>
      <w:r>
        <w:rPr>
          <w:spacing w:val="29"/>
        </w:rPr>
        <w:t xml:space="preserve"> </w:t>
      </w:r>
      <w:r>
        <w:t>de</w:t>
      </w:r>
      <w:r>
        <w:rPr>
          <w:spacing w:val="29"/>
        </w:rPr>
        <w:t xml:space="preserve"> </w:t>
      </w:r>
      <w:r>
        <w:t>abril</w:t>
      </w:r>
      <w:r>
        <w:rPr>
          <w:spacing w:val="29"/>
        </w:rPr>
        <w:t xml:space="preserve"> </w:t>
      </w:r>
      <w:r>
        <w:t>de</w:t>
      </w:r>
      <w:r>
        <w:rPr>
          <w:spacing w:val="29"/>
        </w:rPr>
        <w:t xml:space="preserve"> </w:t>
      </w:r>
      <w:r>
        <w:t>2025</w:t>
      </w:r>
      <w:r>
        <w:rPr>
          <w:spacing w:val="29"/>
        </w:rPr>
        <w:t xml:space="preserve"> </w:t>
      </w:r>
      <w:r>
        <w:t>fiscalizada</w:t>
      </w:r>
      <w:r>
        <w:rPr>
          <w:spacing w:val="29"/>
        </w:rPr>
        <w:t xml:space="preserve"> </w:t>
      </w:r>
      <w:r>
        <w:t>favorablemente con fecha de 30 de abril de 2025</w:t>
      </w:r>
      <w:r w:rsidR="00865593">
        <w:t>,</w:t>
      </w:r>
    </w:p>
    <w:p w14:paraId="1D5AA033" w14:textId="77777777" w:rsidR="00B20996" w:rsidRDefault="00B20996">
      <w:pPr>
        <w:pStyle w:val="Textoindependiente"/>
        <w:spacing w:before="10"/>
      </w:pPr>
    </w:p>
    <w:p w14:paraId="38C08D82" w14:textId="3246B71D" w:rsidR="00B20996" w:rsidRDefault="00000000">
      <w:pPr>
        <w:pStyle w:val="Textoindependiente"/>
        <w:spacing w:line="292" w:lineRule="auto"/>
        <w:ind w:left="709" w:right="1134"/>
        <w:jc w:val="both"/>
      </w:pPr>
      <w:r>
        <w:t>S</w:t>
      </w:r>
      <w:r w:rsidR="00865593">
        <w:t>e</w:t>
      </w:r>
      <w:r>
        <w:t xml:space="preserve"> incorpora documentación una vez convocada la JGL a fin de poder adjudicar en tiempo para cumplir el contrato.</w:t>
      </w:r>
    </w:p>
    <w:p w14:paraId="4E018AEB" w14:textId="77777777" w:rsidR="00B20996" w:rsidRDefault="00B20996">
      <w:pPr>
        <w:pStyle w:val="Textoindependiente"/>
        <w:spacing w:before="9"/>
      </w:pPr>
    </w:p>
    <w:p w14:paraId="2C3B3948" w14:textId="77777777" w:rsidR="00B20996" w:rsidRDefault="00000000">
      <w:pPr>
        <w:pStyle w:val="Ttulo3"/>
      </w:pPr>
      <w:r>
        <w:rPr>
          <w:spacing w:val="-2"/>
        </w:rPr>
        <w:t>Resolución:</w:t>
      </w:r>
    </w:p>
    <w:p w14:paraId="771145D0" w14:textId="77777777" w:rsidR="00B20996" w:rsidRDefault="00B20996">
      <w:pPr>
        <w:pStyle w:val="Textoindependiente"/>
        <w:spacing w:before="61"/>
        <w:rPr>
          <w:b/>
        </w:rPr>
      </w:pPr>
    </w:p>
    <w:p w14:paraId="6CB0216A" w14:textId="5DEBAE59" w:rsidR="00B20996" w:rsidRDefault="00000000">
      <w:pPr>
        <w:pStyle w:val="Textoindependiente"/>
        <w:spacing w:before="1" w:line="292" w:lineRule="auto"/>
        <w:ind w:left="709" w:right="1134"/>
        <w:jc w:val="both"/>
      </w:pPr>
      <w:r>
        <w:t>1º.- Disponer (D) la cantidad de 28.072,00 €</w:t>
      </w:r>
      <w:r w:rsidR="00865593">
        <w:t>,</w:t>
      </w:r>
      <w:r>
        <w:t xml:space="preserve"> con cargo a la aplicación presupuestaria</w:t>
      </w:r>
      <w:r>
        <w:rPr>
          <w:spacing w:val="80"/>
        </w:rPr>
        <w:t xml:space="preserve"> </w:t>
      </w:r>
      <w:r>
        <w:t>111.3380.22724 del Presupuesto de la Corporación para el ejercicio 2025.</w:t>
      </w:r>
    </w:p>
    <w:p w14:paraId="3BFECC3B" w14:textId="77777777" w:rsidR="00B20996" w:rsidRDefault="00B20996">
      <w:pPr>
        <w:pStyle w:val="Textoindependiente"/>
        <w:spacing w:before="9"/>
      </w:pPr>
    </w:p>
    <w:p w14:paraId="38EDBC7D" w14:textId="6712EDD3" w:rsidR="00B20996" w:rsidRDefault="00000000">
      <w:pPr>
        <w:pStyle w:val="Textoindependiente"/>
        <w:spacing w:before="1" w:line="292" w:lineRule="auto"/>
        <w:ind w:left="709" w:right="1133"/>
        <w:jc w:val="both"/>
      </w:pPr>
      <w:r>
        <w:t>2º.- Adjudicar, mediante procedimiento negociado sin publicidad, por razón de exclusividad, del contrato privado de suministro de ganado bravo para los festejos taurinos de San José 2025. Lote 1: Ganadería La Quinta a Hermanos Martínez-</w:t>
      </w:r>
      <w:proofErr w:type="spellStart"/>
      <w:r>
        <w:t>Conradi</w:t>
      </w:r>
      <w:proofErr w:type="spellEnd"/>
      <w:r w:rsidR="00865593">
        <w:t>,</w:t>
      </w:r>
      <w:r>
        <w:t xml:space="preserve"> S.L</w:t>
      </w:r>
      <w:r w:rsidR="00865593">
        <w:t>.</w:t>
      </w:r>
      <w:r>
        <w:t xml:space="preserve"> (Ganadería La Quinta) en la cantidad de 23.200,00 €, excluido IVA (al tipo del 21%), con la mejora de que el Ayuntamiento seleccione los novillos mejor presentados y más preparados para ser lidiados en las fechas de la feria de Las</w:t>
      </w:r>
      <w:r>
        <w:rPr>
          <w:spacing w:val="80"/>
          <w:w w:val="150"/>
        </w:rPr>
        <w:t xml:space="preserve"> </w:t>
      </w:r>
      <w:r>
        <w:t>Matas, dentro de la confección de novilladas lo más parejas posibles.</w:t>
      </w:r>
    </w:p>
    <w:p w14:paraId="1364E513" w14:textId="77777777" w:rsidR="00B20996" w:rsidRDefault="00B20996">
      <w:pPr>
        <w:pStyle w:val="Textoindependiente"/>
        <w:spacing w:before="9"/>
      </w:pPr>
    </w:p>
    <w:p w14:paraId="20B4BF54" w14:textId="266C5EBC" w:rsidR="00B20996" w:rsidRDefault="00000000">
      <w:pPr>
        <w:pStyle w:val="Textoindependiente"/>
        <w:ind w:left="709"/>
      </w:pPr>
      <w:r>
        <w:t>3º.-</w:t>
      </w:r>
      <w:r>
        <w:rPr>
          <w:spacing w:val="-5"/>
        </w:rPr>
        <w:t xml:space="preserve"> </w:t>
      </w:r>
      <w:r>
        <w:t>Notificar</w:t>
      </w:r>
      <w:r>
        <w:rPr>
          <w:spacing w:val="-2"/>
        </w:rPr>
        <w:t xml:space="preserve"> </w:t>
      </w:r>
      <w:r>
        <w:t>el</w:t>
      </w:r>
      <w:r>
        <w:rPr>
          <w:spacing w:val="-3"/>
        </w:rPr>
        <w:t xml:space="preserve"> </w:t>
      </w:r>
      <w:r>
        <w:t>presente</w:t>
      </w:r>
      <w:r>
        <w:rPr>
          <w:spacing w:val="-2"/>
        </w:rPr>
        <w:t xml:space="preserve"> </w:t>
      </w:r>
      <w:r>
        <w:t>acuerdo</w:t>
      </w:r>
      <w:r>
        <w:rPr>
          <w:spacing w:val="-3"/>
        </w:rPr>
        <w:t xml:space="preserve"> </w:t>
      </w:r>
      <w:r>
        <w:t>al</w:t>
      </w:r>
      <w:r>
        <w:rPr>
          <w:spacing w:val="-2"/>
        </w:rPr>
        <w:t xml:space="preserve"> contratista.</w:t>
      </w:r>
    </w:p>
    <w:p w14:paraId="511CC08C" w14:textId="77777777" w:rsidR="00B20996" w:rsidRDefault="00B20996">
      <w:pPr>
        <w:pStyle w:val="Textoindependiente"/>
        <w:spacing w:before="28"/>
      </w:pPr>
    </w:p>
    <w:tbl>
      <w:tblPr>
        <w:tblStyle w:val="TableNormal"/>
        <w:tblW w:w="0" w:type="auto"/>
        <w:tblInd w:w="719"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B20996" w14:paraId="265BDBC5"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57139C31" w14:textId="7CA3792B" w:rsidR="00B20996" w:rsidRDefault="00000000">
            <w:pPr>
              <w:pStyle w:val="TableParagraph"/>
              <w:spacing w:before="83" w:line="297" w:lineRule="auto"/>
              <w:ind w:right="52"/>
              <w:jc w:val="both"/>
              <w:rPr>
                <w:b/>
                <w:sz w:val="20"/>
              </w:rPr>
            </w:pPr>
            <w:r>
              <w:rPr>
                <w:b/>
                <w:sz w:val="20"/>
              </w:rPr>
              <w:t>Adjudicación mediante procedimiento negociado sin publicidad, por razones de</w:t>
            </w:r>
            <w:r>
              <w:rPr>
                <w:b/>
                <w:spacing w:val="80"/>
                <w:sz w:val="20"/>
              </w:rPr>
              <w:t xml:space="preserve"> </w:t>
            </w:r>
            <w:r>
              <w:rPr>
                <w:b/>
                <w:sz w:val="20"/>
              </w:rPr>
              <w:t>exclusividad, del contrato privado de suministro de ganado bravo para los festejos taurinos de</w:t>
            </w:r>
            <w:r>
              <w:rPr>
                <w:b/>
                <w:spacing w:val="40"/>
                <w:sz w:val="20"/>
              </w:rPr>
              <w:t xml:space="preserve"> </w:t>
            </w:r>
            <w:r>
              <w:rPr>
                <w:b/>
                <w:sz w:val="20"/>
              </w:rPr>
              <w:t>San</w:t>
            </w:r>
            <w:r>
              <w:rPr>
                <w:b/>
                <w:spacing w:val="40"/>
                <w:sz w:val="20"/>
              </w:rPr>
              <w:t xml:space="preserve"> </w:t>
            </w:r>
            <w:r>
              <w:rPr>
                <w:b/>
                <w:sz w:val="20"/>
              </w:rPr>
              <w:t>José</w:t>
            </w:r>
            <w:r>
              <w:rPr>
                <w:b/>
                <w:spacing w:val="40"/>
                <w:sz w:val="20"/>
              </w:rPr>
              <w:t xml:space="preserve"> </w:t>
            </w:r>
            <w:r>
              <w:rPr>
                <w:b/>
                <w:sz w:val="20"/>
              </w:rPr>
              <w:t>2025.</w:t>
            </w:r>
            <w:r>
              <w:rPr>
                <w:b/>
                <w:spacing w:val="40"/>
                <w:sz w:val="20"/>
              </w:rPr>
              <w:t xml:space="preserve"> </w:t>
            </w:r>
            <w:r>
              <w:rPr>
                <w:b/>
                <w:sz w:val="20"/>
              </w:rPr>
              <w:t>Lote</w:t>
            </w:r>
            <w:r>
              <w:rPr>
                <w:b/>
                <w:spacing w:val="40"/>
                <w:sz w:val="20"/>
              </w:rPr>
              <w:t xml:space="preserve"> </w:t>
            </w:r>
            <w:r>
              <w:rPr>
                <w:b/>
                <w:sz w:val="20"/>
              </w:rPr>
              <w:t>2:</w:t>
            </w:r>
            <w:r>
              <w:rPr>
                <w:b/>
                <w:spacing w:val="40"/>
                <w:sz w:val="20"/>
              </w:rPr>
              <w:t xml:space="preserve"> </w:t>
            </w:r>
            <w:r>
              <w:rPr>
                <w:b/>
                <w:sz w:val="20"/>
              </w:rPr>
              <w:t>Ganadería</w:t>
            </w:r>
            <w:r>
              <w:rPr>
                <w:b/>
                <w:spacing w:val="40"/>
                <w:sz w:val="20"/>
              </w:rPr>
              <w:t xml:space="preserve"> </w:t>
            </w:r>
            <w:r>
              <w:rPr>
                <w:b/>
                <w:sz w:val="20"/>
              </w:rPr>
              <w:t>La</w:t>
            </w:r>
            <w:r>
              <w:rPr>
                <w:b/>
                <w:spacing w:val="40"/>
                <w:sz w:val="20"/>
              </w:rPr>
              <w:t xml:space="preserve"> </w:t>
            </w:r>
            <w:proofErr w:type="spellStart"/>
            <w:r>
              <w:rPr>
                <w:b/>
                <w:sz w:val="20"/>
              </w:rPr>
              <w:t>Palmosilla</w:t>
            </w:r>
            <w:proofErr w:type="spellEnd"/>
            <w:r>
              <w:rPr>
                <w:b/>
                <w:sz w:val="20"/>
              </w:rPr>
              <w:t>,</w:t>
            </w:r>
            <w:r>
              <w:rPr>
                <w:b/>
                <w:spacing w:val="40"/>
                <w:sz w:val="20"/>
              </w:rPr>
              <w:t xml:space="preserve"> </w:t>
            </w:r>
            <w:r>
              <w:rPr>
                <w:b/>
                <w:sz w:val="20"/>
              </w:rPr>
              <w:t>no</w:t>
            </w:r>
            <w:r>
              <w:rPr>
                <w:b/>
                <w:spacing w:val="40"/>
                <w:sz w:val="20"/>
              </w:rPr>
              <w:t xml:space="preserve"> </w:t>
            </w:r>
            <w:r>
              <w:rPr>
                <w:b/>
                <w:sz w:val="20"/>
              </w:rPr>
              <w:t>sujeto</w:t>
            </w:r>
            <w:r>
              <w:rPr>
                <w:b/>
                <w:spacing w:val="40"/>
                <w:sz w:val="20"/>
              </w:rPr>
              <w:t xml:space="preserve"> </w:t>
            </w:r>
            <w:r>
              <w:rPr>
                <w:b/>
                <w:sz w:val="20"/>
              </w:rPr>
              <w:t>a</w:t>
            </w:r>
            <w:r>
              <w:rPr>
                <w:b/>
                <w:spacing w:val="40"/>
                <w:sz w:val="20"/>
              </w:rPr>
              <w:t xml:space="preserve"> </w:t>
            </w:r>
            <w:r>
              <w:rPr>
                <w:b/>
                <w:sz w:val="20"/>
              </w:rPr>
              <w:t>regulación</w:t>
            </w:r>
            <w:r>
              <w:rPr>
                <w:b/>
                <w:spacing w:val="40"/>
                <w:sz w:val="20"/>
              </w:rPr>
              <w:t xml:space="preserve"> </w:t>
            </w:r>
            <w:r>
              <w:rPr>
                <w:b/>
                <w:sz w:val="20"/>
              </w:rPr>
              <w:t>armonizada</w:t>
            </w:r>
            <w:r w:rsidR="00865593">
              <w:rPr>
                <w:b/>
                <w:sz w:val="20"/>
              </w:rPr>
              <w:t xml:space="preserve">. </w:t>
            </w:r>
            <w:proofErr w:type="spellStart"/>
            <w:r w:rsidR="00865593">
              <w:rPr>
                <w:b/>
                <w:sz w:val="20"/>
              </w:rPr>
              <w:t>E</w:t>
            </w:r>
            <w:r>
              <w:rPr>
                <w:b/>
                <w:sz w:val="20"/>
              </w:rPr>
              <w:t>xpte</w:t>
            </w:r>
            <w:proofErr w:type="spellEnd"/>
            <w:r>
              <w:rPr>
                <w:b/>
                <w:sz w:val="20"/>
              </w:rPr>
              <w:t>. 14274/2025.</w:t>
            </w:r>
          </w:p>
        </w:tc>
      </w:tr>
      <w:tr w:rsidR="00B20996" w14:paraId="66D8DABB" w14:textId="77777777">
        <w:trPr>
          <w:trHeight w:val="399"/>
        </w:trPr>
        <w:tc>
          <w:tcPr>
            <w:tcW w:w="1877" w:type="dxa"/>
            <w:tcBorders>
              <w:top w:val="single" w:sz="8" w:space="0" w:color="CCCCCC"/>
              <w:left w:val="single" w:sz="4" w:space="0" w:color="CCCCCC"/>
              <w:bottom w:val="single" w:sz="8" w:space="0" w:color="CCCCCC"/>
            </w:tcBorders>
          </w:tcPr>
          <w:p w14:paraId="2D0AD17C" w14:textId="77777777" w:rsidR="00B20996"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13134F60" w14:textId="77777777" w:rsidR="00B20996"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84C355E" w14:textId="77777777" w:rsidR="00B20996" w:rsidRDefault="00B20996">
      <w:pPr>
        <w:pStyle w:val="Textoindependiente"/>
        <w:spacing w:before="145"/>
      </w:pPr>
    </w:p>
    <w:p w14:paraId="0EA80D2D" w14:textId="77777777" w:rsidR="00B2099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00E2966" w14:textId="77777777" w:rsidR="00B20996" w:rsidRDefault="00B20996">
      <w:pPr>
        <w:pStyle w:val="Textoindependiente"/>
        <w:spacing w:before="61"/>
        <w:rPr>
          <w:b/>
        </w:rPr>
      </w:pPr>
    </w:p>
    <w:p w14:paraId="1A5714C9" w14:textId="59964338" w:rsidR="00B20996" w:rsidRDefault="00000000">
      <w:pPr>
        <w:pStyle w:val="Prrafodelista"/>
        <w:numPr>
          <w:ilvl w:val="0"/>
          <w:numId w:val="11"/>
        </w:numPr>
        <w:tabs>
          <w:tab w:val="left" w:pos="887"/>
        </w:tabs>
        <w:spacing w:line="292" w:lineRule="auto"/>
        <w:ind w:firstLine="0"/>
        <w:jc w:val="both"/>
        <w:rPr>
          <w:sz w:val="20"/>
        </w:rPr>
      </w:pPr>
      <w:r>
        <w:rPr>
          <w:sz w:val="20"/>
        </w:rPr>
        <w:t xml:space="preserve">Propuesta de inicio del expediente de contratación suscrito por el </w:t>
      </w:r>
      <w:proofErr w:type="gramStart"/>
      <w:r>
        <w:rPr>
          <w:sz w:val="20"/>
        </w:rPr>
        <w:t>Concejal</w:t>
      </w:r>
      <w:proofErr w:type="gramEnd"/>
      <w:r w:rsidR="00865593">
        <w:rPr>
          <w:sz w:val="20"/>
        </w:rPr>
        <w:t>-</w:t>
      </w:r>
      <w:r>
        <w:rPr>
          <w:sz w:val="20"/>
        </w:rPr>
        <w:t>Delegado de Hacienda</w:t>
      </w:r>
      <w:r>
        <w:rPr>
          <w:spacing w:val="80"/>
          <w:sz w:val="20"/>
        </w:rPr>
        <w:t xml:space="preserve"> </w:t>
      </w:r>
      <w:r>
        <w:rPr>
          <w:sz w:val="20"/>
        </w:rPr>
        <w:t>y Fiestas, D. Enrique González Gutiérrez, de fecha 7 de abril de 2025.</w:t>
      </w:r>
    </w:p>
    <w:p w14:paraId="19C5179F" w14:textId="77777777" w:rsidR="00B20996" w:rsidRDefault="00B20996">
      <w:pPr>
        <w:pStyle w:val="Textoindependiente"/>
        <w:spacing w:before="10"/>
      </w:pPr>
    </w:p>
    <w:p w14:paraId="3927F5DF" w14:textId="77777777" w:rsidR="00B20996" w:rsidRDefault="00000000">
      <w:pPr>
        <w:pStyle w:val="Prrafodelista"/>
        <w:numPr>
          <w:ilvl w:val="0"/>
          <w:numId w:val="11"/>
        </w:numPr>
        <w:tabs>
          <w:tab w:val="left" w:pos="887"/>
        </w:tabs>
        <w:spacing w:line="292" w:lineRule="auto"/>
        <w:ind w:firstLine="0"/>
        <w:jc w:val="both"/>
        <w:rPr>
          <w:sz w:val="20"/>
        </w:rPr>
      </w:pPr>
      <w:r>
        <w:rPr>
          <w:sz w:val="20"/>
        </w:rPr>
        <w:t>Informe suscrito por el Técnico Municipal, D. Adolfo Alonso Gómez, de fecha 6 de abril de 2025, sobre extremos contenidos en el artículo 116.4 de la LCSP.</w:t>
      </w:r>
    </w:p>
    <w:p w14:paraId="4D102DF3" w14:textId="77777777" w:rsidR="00B20996" w:rsidRDefault="00B20996">
      <w:pPr>
        <w:pStyle w:val="Textoindependiente"/>
        <w:spacing w:before="10"/>
      </w:pPr>
    </w:p>
    <w:p w14:paraId="00BF9720" w14:textId="77777777" w:rsidR="00B20996" w:rsidRDefault="00000000">
      <w:pPr>
        <w:pStyle w:val="Prrafodelista"/>
        <w:numPr>
          <w:ilvl w:val="0"/>
          <w:numId w:val="11"/>
        </w:numPr>
        <w:tabs>
          <w:tab w:val="left" w:pos="875"/>
        </w:tabs>
        <w:spacing w:line="292" w:lineRule="auto"/>
        <w:ind w:firstLine="0"/>
        <w:jc w:val="both"/>
        <w:rPr>
          <w:sz w:val="20"/>
        </w:rPr>
      </w:pPr>
      <w:r>
        <w:rPr>
          <w:sz w:val="20"/>
        </w:rPr>
        <w:t>Informe suscrito por el Técnico Municipal, D. Adolfo Alonso Gómez, de fecha 8 de abril de 2025, justificativo del precio del contrato.</w:t>
      </w:r>
    </w:p>
    <w:p w14:paraId="511563EA" w14:textId="77777777" w:rsidR="00B20996" w:rsidRDefault="00B20996">
      <w:pPr>
        <w:pStyle w:val="Prrafodelista"/>
        <w:spacing w:line="292" w:lineRule="auto"/>
        <w:rPr>
          <w:sz w:val="20"/>
        </w:rPr>
        <w:sectPr w:rsidR="00B20996">
          <w:pgSz w:w="11910" w:h="16840"/>
          <w:pgMar w:top="1260" w:right="282" w:bottom="1260" w:left="708" w:header="225" w:footer="1060" w:gutter="0"/>
          <w:cols w:space="720"/>
        </w:sectPr>
      </w:pPr>
    </w:p>
    <w:p w14:paraId="3CA6F82D" w14:textId="77777777" w:rsidR="00B20996" w:rsidRDefault="00000000">
      <w:pPr>
        <w:pStyle w:val="Prrafodelista"/>
        <w:numPr>
          <w:ilvl w:val="0"/>
          <w:numId w:val="11"/>
        </w:numPr>
        <w:tabs>
          <w:tab w:val="left" w:pos="887"/>
        </w:tabs>
        <w:spacing w:before="180" w:line="292" w:lineRule="auto"/>
        <w:ind w:right="1133" w:firstLine="0"/>
        <w:jc w:val="both"/>
        <w:rPr>
          <w:sz w:val="20"/>
        </w:rPr>
      </w:pPr>
      <w:r>
        <w:rPr>
          <w:sz w:val="20"/>
        </w:rPr>
        <w:lastRenderedPageBreak/>
        <w:t>Pliego de Prescripciones Técnicas suscrito por el Técnico Municipal, D. Adolfo Alonso Gómez, de fecha 8 de abril de 2025</w:t>
      </w:r>
    </w:p>
    <w:p w14:paraId="6C8BB86D" w14:textId="77777777" w:rsidR="00B20996" w:rsidRDefault="00B20996">
      <w:pPr>
        <w:pStyle w:val="Textoindependiente"/>
        <w:spacing w:before="10"/>
      </w:pPr>
    </w:p>
    <w:p w14:paraId="472F24E2" w14:textId="749DA9B6" w:rsidR="00B20996" w:rsidRDefault="00000000">
      <w:pPr>
        <w:pStyle w:val="Prrafodelista"/>
        <w:numPr>
          <w:ilvl w:val="0"/>
          <w:numId w:val="11"/>
        </w:numPr>
        <w:tabs>
          <w:tab w:val="left" w:pos="887"/>
        </w:tabs>
        <w:spacing w:line="292" w:lineRule="auto"/>
        <w:ind w:firstLine="0"/>
        <w:jc w:val="both"/>
        <w:rPr>
          <w:sz w:val="20"/>
        </w:rPr>
      </w:pPr>
      <w:r>
        <w:rPr>
          <w:sz w:val="20"/>
        </w:rPr>
        <w:t xml:space="preserve">Memoria justificativa del contrato, suscrita con fecha 9 de abril de 2025, por la Jefa de la Unidad de Contratación, </w:t>
      </w:r>
      <w:proofErr w:type="gramStart"/>
      <w:r>
        <w:rPr>
          <w:sz w:val="20"/>
        </w:rPr>
        <w:t>D</w:t>
      </w:r>
      <w:r w:rsidR="00865593">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76A6D288" w14:textId="77777777" w:rsidR="00B20996" w:rsidRDefault="00B20996">
      <w:pPr>
        <w:pStyle w:val="Textoindependiente"/>
        <w:spacing w:before="10"/>
      </w:pPr>
    </w:p>
    <w:p w14:paraId="78E7A2D7" w14:textId="7D20B7D1" w:rsidR="00B20996" w:rsidRDefault="00000000">
      <w:pPr>
        <w:pStyle w:val="Prrafodelista"/>
        <w:numPr>
          <w:ilvl w:val="0"/>
          <w:numId w:val="11"/>
        </w:numPr>
        <w:tabs>
          <w:tab w:val="left" w:pos="831"/>
        </w:tabs>
        <w:spacing w:line="292" w:lineRule="auto"/>
        <w:ind w:firstLine="0"/>
        <w:jc w:val="both"/>
        <w:rPr>
          <w:sz w:val="20"/>
        </w:rPr>
      </w:pPr>
      <w:r>
        <w:rPr>
          <w:sz w:val="20"/>
        </w:rPr>
        <w:t>Pliego de cláusulas administrativas particulares</w:t>
      </w:r>
      <w:r w:rsidR="00865593">
        <w:rPr>
          <w:sz w:val="20"/>
        </w:rPr>
        <w:t>,</w:t>
      </w:r>
      <w:r>
        <w:rPr>
          <w:sz w:val="20"/>
        </w:rPr>
        <w:t xml:space="preserve"> suscrito con fecha 9 de abril de 2025, por la Jefa de la Unidad de Contratación, </w:t>
      </w:r>
      <w:proofErr w:type="gramStart"/>
      <w:r>
        <w:rPr>
          <w:sz w:val="20"/>
        </w:rPr>
        <w:t>D</w:t>
      </w:r>
      <w:r w:rsidR="00865593">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695F009F" w14:textId="77777777" w:rsidR="00B20996" w:rsidRDefault="00B20996">
      <w:pPr>
        <w:pStyle w:val="Textoindependiente"/>
        <w:spacing w:before="10"/>
      </w:pPr>
    </w:p>
    <w:p w14:paraId="7CA7D0F7" w14:textId="77777777" w:rsidR="00B20996" w:rsidRDefault="00000000">
      <w:pPr>
        <w:pStyle w:val="Prrafodelista"/>
        <w:numPr>
          <w:ilvl w:val="0"/>
          <w:numId w:val="11"/>
        </w:numPr>
        <w:tabs>
          <w:tab w:val="left" w:pos="891"/>
        </w:tabs>
        <w:spacing w:line="292" w:lineRule="auto"/>
        <w:ind w:firstLine="0"/>
        <w:jc w:val="both"/>
        <w:rPr>
          <w:sz w:val="20"/>
        </w:rPr>
      </w:pPr>
      <w:r>
        <w:rPr>
          <w:noProof/>
          <w:sz w:val="20"/>
        </w:rPr>
        <mc:AlternateContent>
          <mc:Choice Requires="wps">
            <w:drawing>
              <wp:anchor distT="0" distB="0" distL="0" distR="0" simplePos="0" relativeHeight="15756800" behindDoc="0" locked="0" layoutInCell="1" allowOverlap="1" wp14:anchorId="008865D5" wp14:editId="0BB73A5B">
                <wp:simplePos x="0" y="0"/>
                <wp:positionH relativeFrom="page">
                  <wp:posOffset>6807090</wp:posOffset>
                </wp:positionH>
                <wp:positionV relativeFrom="paragraph">
                  <wp:posOffset>377473</wp:posOffset>
                </wp:positionV>
                <wp:extent cx="419734" cy="318706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3A3465E"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CF68EF"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008865D5" id="Textbox 75" o:spid="_x0000_s1059" type="#_x0000_t202" style="position:absolute;left:0;text-align:left;margin-left:536pt;margin-top:29.7pt;width:33.05pt;height:250.95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Az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" filled="f" stroked="f">
                <v:textbox style="layout-flow:vertical;mso-layout-flow-alt:bottom-to-top" inset="0,0,0,0">
                  <w:txbxContent>
                    <w:p w14:paraId="63A3465E"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CF68EF"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Pr>
          <w:sz w:val="20"/>
        </w:rPr>
        <w:t>Retención de crédito por importe de 68.970,00 €, con cargo a la aplicación presupuestaria 111.3380.22724 del Presupuesto de la Corporación para el ejercicio 2025.</w:t>
      </w:r>
    </w:p>
    <w:p w14:paraId="4D088193" w14:textId="77777777" w:rsidR="00B20996" w:rsidRDefault="00B20996">
      <w:pPr>
        <w:pStyle w:val="Textoindependiente"/>
        <w:spacing w:before="9"/>
      </w:pPr>
    </w:p>
    <w:p w14:paraId="5A5FC954" w14:textId="77777777" w:rsidR="00B20996" w:rsidRDefault="00000000">
      <w:pPr>
        <w:pStyle w:val="Prrafodelista"/>
        <w:numPr>
          <w:ilvl w:val="0"/>
          <w:numId w:val="11"/>
        </w:numPr>
        <w:tabs>
          <w:tab w:val="left" w:pos="887"/>
        </w:tabs>
        <w:spacing w:before="1" w:line="292" w:lineRule="auto"/>
        <w:ind w:firstLine="0"/>
        <w:jc w:val="both"/>
        <w:rPr>
          <w:sz w:val="20"/>
        </w:rPr>
      </w:pPr>
      <w:r>
        <w:rPr>
          <w:sz w:val="20"/>
        </w:rPr>
        <w:t>Informe</w:t>
      </w:r>
      <w:r>
        <w:rPr>
          <w:spacing w:val="14"/>
          <w:sz w:val="20"/>
        </w:rPr>
        <w:t xml:space="preserve"> </w:t>
      </w:r>
      <w:r>
        <w:rPr>
          <w:sz w:val="20"/>
        </w:rPr>
        <w:t>jurídico</w:t>
      </w:r>
      <w:r>
        <w:rPr>
          <w:spacing w:val="14"/>
          <w:sz w:val="20"/>
        </w:rPr>
        <w:t xml:space="preserve"> </w:t>
      </w:r>
      <w:r>
        <w:rPr>
          <w:sz w:val="20"/>
        </w:rPr>
        <w:t>suscrito</w:t>
      </w:r>
      <w:r>
        <w:rPr>
          <w:spacing w:val="14"/>
          <w:sz w:val="20"/>
        </w:rPr>
        <w:t xml:space="preserve"> </w:t>
      </w:r>
      <w:r>
        <w:rPr>
          <w:sz w:val="20"/>
        </w:rPr>
        <w:t>con</w:t>
      </w:r>
      <w:r>
        <w:rPr>
          <w:spacing w:val="14"/>
          <w:sz w:val="20"/>
        </w:rPr>
        <w:t xml:space="preserve"> </w:t>
      </w:r>
      <w:r>
        <w:rPr>
          <w:sz w:val="20"/>
        </w:rPr>
        <w:t>fecha</w:t>
      </w:r>
      <w:r>
        <w:rPr>
          <w:spacing w:val="14"/>
          <w:sz w:val="20"/>
        </w:rPr>
        <w:t xml:space="preserve"> </w:t>
      </w:r>
      <w:r>
        <w:rPr>
          <w:sz w:val="20"/>
        </w:rPr>
        <w:t>340/2025,</w:t>
      </w:r>
      <w:r>
        <w:rPr>
          <w:spacing w:val="14"/>
          <w:sz w:val="20"/>
        </w:rPr>
        <w:t xml:space="preserve"> </w:t>
      </w:r>
      <w:r>
        <w:rPr>
          <w:sz w:val="20"/>
        </w:rPr>
        <w:t>de</w:t>
      </w:r>
      <w:r>
        <w:rPr>
          <w:spacing w:val="14"/>
          <w:sz w:val="20"/>
        </w:rPr>
        <w:t xml:space="preserve"> </w:t>
      </w:r>
      <w:r>
        <w:rPr>
          <w:sz w:val="20"/>
        </w:rPr>
        <w:t>27</w:t>
      </w:r>
      <w:r>
        <w:rPr>
          <w:spacing w:val="14"/>
          <w:sz w:val="20"/>
        </w:rPr>
        <w:t xml:space="preserve"> </w:t>
      </w:r>
      <w:r>
        <w:rPr>
          <w:sz w:val="20"/>
        </w:rPr>
        <w:t>de</w:t>
      </w:r>
      <w:r>
        <w:rPr>
          <w:spacing w:val="14"/>
          <w:sz w:val="20"/>
        </w:rPr>
        <w:t xml:space="preserve"> </w:t>
      </w:r>
      <w:r>
        <w:rPr>
          <w:sz w:val="20"/>
        </w:rPr>
        <w:t>marzo</w:t>
      </w:r>
      <w:r>
        <w:rPr>
          <w:spacing w:val="14"/>
          <w:sz w:val="20"/>
        </w:rPr>
        <w:t xml:space="preserve"> </w:t>
      </w:r>
      <w:r>
        <w:rPr>
          <w:sz w:val="20"/>
        </w:rPr>
        <w:t>de</w:t>
      </w:r>
      <w:r>
        <w:rPr>
          <w:spacing w:val="14"/>
          <w:sz w:val="20"/>
        </w:rPr>
        <w:t xml:space="preserve"> </w:t>
      </w:r>
      <w:r>
        <w:rPr>
          <w:sz w:val="20"/>
        </w:rPr>
        <w:t>2025,</w:t>
      </w:r>
      <w:r>
        <w:rPr>
          <w:spacing w:val="14"/>
          <w:sz w:val="20"/>
        </w:rPr>
        <w:t xml:space="preserve"> </w:t>
      </w:r>
      <w:r>
        <w:rPr>
          <w:sz w:val="20"/>
        </w:rPr>
        <w:t>por</w:t>
      </w:r>
      <w:r>
        <w:rPr>
          <w:spacing w:val="14"/>
          <w:sz w:val="20"/>
        </w:rPr>
        <w:t xml:space="preserve"> </w:t>
      </w:r>
      <w:r>
        <w:rPr>
          <w:sz w:val="20"/>
        </w:rPr>
        <w:t>el</w:t>
      </w:r>
      <w:r>
        <w:rPr>
          <w:spacing w:val="14"/>
          <w:sz w:val="20"/>
        </w:rPr>
        <w:t xml:space="preserve"> </w:t>
      </w:r>
      <w:proofErr w:type="gramStart"/>
      <w:r>
        <w:rPr>
          <w:sz w:val="20"/>
        </w:rPr>
        <w:t>Director</w:t>
      </w:r>
      <w:r>
        <w:rPr>
          <w:spacing w:val="14"/>
          <w:sz w:val="20"/>
        </w:rPr>
        <w:t xml:space="preserve"> </w:t>
      </w:r>
      <w:r>
        <w:rPr>
          <w:sz w:val="20"/>
        </w:rPr>
        <w:t>General</w:t>
      </w:r>
      <w:proofErr w:type="gramEnd"/>
      <w:r>
        <w:rPr>
          <w:spacing w:val="14"/>
          <w:sz w:val="20"/>
        </w:rPr>
        <w:t xml:space="preserve"> </w:t>
      </w:r>
      <w:r>
        <w:rPr>
          <w:sz w:val="20"/>
        </w:rPr>
        <w:t>de la Asesoría Jurídica, favorable a la aprobación del expediente.</w:t>
      </w:r>
    </w:p>
    <w:p w14:paraId="27BB8F0F" w14:textId="77777777" w:rsidR="00B20996" w:rsidRDefault="00B20996">
      <w:pPr>
        <w:pStyle w:val="Textoindependiente"/>
        <w:spacing w:before="9"/>
      </w:pPr>
    </w:p>
    <w:p w14:paraId="616BE95F" w14:textId="77777777" w:rsidR="00B20996" w:rsidRDefault="00000000">
      <w:pPr>
        <w:pStyle w:val="Prrafodelista"/>
        <w:numPr>
          <w:ilvl w:val="0"/>
          <w:numId w:val="11"/>
        </w:numPr>
        <w:tabs>
          <w:tab w:val="left" w:pos="822"/>
        </w:tabs>
        <w:spacing w:line="292" w:lineRule="auto"/>
        <w:ind w:right="1133" w:firstLine="0"/>
        <w:jc w:val="both"/>
        <w:rPr>
          <w:sz w:val="20"/>
        </w:rPr>
      </w:pPr>
      <w:r>
        <w:rPr>
          <w:sz w:val="20"/>
        </w:rPr>
        <w:t xml:space="preserve">Propuesta del </w:t>
      </w:r>
      <w:proofErr w:type="gramStart"/>
      <w:r>
        <w:rPr>
          <w:sz w:val="20"/>
        </w:rPr>
        <w:t>Concejal</w:t>
      </w:r>
      <w:proofErr w:type="gramEnd"/>
      <w:r>
        <w:rPr>
          <w:sz w:val="20"/>
        </w:rPr>
        <w:t>-Delegado de Hacienda y Fiestas, D. Enrique González Gutiérrez, de aprobación del expediente de contratación, mediante procedimiento negociado sin publicidad por razones de exclusividad, de fecha 31 de marzo de 2025.</w:t>
      </w:r>
    </w:p>
    <w:p w14:paraId="03E4C0D3" w14:textId="77777777" w:rsidR="00B20996" w:rsidRDefault="00B20996">
      <w:pPr>
        <w:pStyle w:val="Textoindependiente"/>
        <w:spacing w:before="10"/>
      </w:pPr>
    </w:p>
    <w:p w14:paraId="79C613EC" w14:textId="77777777" w:rsidR="00B20996" w:rsidRDefault="00000000">
      <w:pPr>
        <w:pStyle w:val="Prrafodelista"/>
        <w:numPr>
          <w:ilvl w:val="0"/>
          <w:numId w:val="11"/>
        </w:numPr>
        <w:tabs>
          <w:tab w:val="left" w:pos="820"/>
        </w:tabs>
        <w:spacing w:line="292" w:lineRule="auto"/>
        <w:ind w:firstLine="0"/>
        <w:jc w:val="both"/>
        <w:rPr>
          <w:sz w:val="20"/>
        </w:rPr>
      </w:pPr>
      <w:r>
        <w:rPr>
          <w:sz w:val="20"/>
        </w:rPr>
        <w:t>Informe de fiscalización emitido por el Interventor General con fecha 31 de marzo de 2025, y la TAG de Fiscalización.</w:t>
      </w:r>
    </w:p>
    <w:p w14:paraId="3EF74A8F" w14:textId="77777777" w:rsidR="00B20996" w:rsidRDefault="00B20996">
      <w:pPr>
        <w:pStyle w:val="Textoindependiente"/>
        <w:spacing w:before="10"/>
      </w:pPr>
    </w:p>
    <w:p w14:paraId="2FF41350" w14:textId="77777777" w:rsidR="00B20996" w:rsidRDefault="00000000">
      <w:pPr>
        <w:pStyle w:val="Prrafodelista"/>
        <w:numPr>
          <w:ilvl w:val="0"/>
          <w:numId w:val="11"/>
        </w:numPr>
        <w:tabs>
          <w:tab w:val="left" w:pos="875"/>
        </w:tabs>
        <w:spacing w:line="292" w:lineRule="auto"/>
        <w:ind w:firstLine="0"/>
        <w:jc w:val="both"/>
        <w:rPr>
          <w:sz w:val="20"/>
        </w:rPr>
      </w:pPr>
      <w:r>
        <w:rPr>
          <w:sz w:val="20"/>
        </w:rPr>
        <w:t>Acuerdo adoptado por la Junta de Gobierno Local, en sesión celebrada el día 4 de abril de 2025, aprobando el expediente de contratación mediante procedimiento negociado sin publicidad, por razones de exclusividad.</w:t>
      </w:r>
    </w:p>
    <w:p w14:paraId="4195A2DA" w14:textId="77777777" w:rsidR="00B20996" w:rsidRDefault="00B20996">
      <w:pPr>
        <w:pStyle w:val="Textoindependiente"/>
        <w:spacing w:before="10"/>
      </w:pPr>
    </w:p>
    <w:p w14:paraId="24956747" w14:textId="6B38B513" w:rsidR="00B20996" w:rsidRDefault="00000000">
      <w:pPr>
        <w:pStyle w:val="Prrafodelista"/>
        <w:numPr>
          <w:ilvl w:val="0"/>
          <w:numId w:val="11"/>
        </w:numPr>
        <w:tabs>
          <w:tab w:val="left" w:pos="818"/>
        </w:tabs>
        <w:ind w:left="818" w:right="0" w:hanging="109"/>
        <w:jc w:val="both"/>
        <w:rPr>
          <w:sz w:val="20"/>
        </w:rPr>
      </w:pPr>
      <w:r>
        <w:rPr>
          <w:sz w:val="20"/>
        </w:rPr>
        <w:t>Solicitud</w:t>
      </w:r>
      <w:r>
        <w:rPr>
          <w:spacing w:val="-6"/>
          <w:sz w:val="20"/>
        </w:rPr>
        <w:t xml:space="preserve"> </w:t>
      </w:r>
      <w:r>
        <w:rPr>
          <w:sz w:val="20"/>
        </w:rPr>
        <w:t>de</w:t>
      </w:r>
      <w:r>
        <w:rPr>
          <w:spacing w:val="-3"/>
          <w:sz w:val="20"/>
        </w:rPr>
        <w:t xml:space="preserve"> </w:t>
      </w:r>
      <w:r>
        <w:rPr>
          <w:sz w:val="20"/>
        </w:rPr>
        <w:t>oferta</w:t>
      </w:r>
      <w:r>
        <w:rPr>
          <w:spacing w:val="-4"/>
          <w:sz w:val="20"/>
        </w:rPr>
        <w:t xml:space="preserve"> </w:t>
      </w:r>
      <w:r>
        <w:rPr>
          <w:sz w:val="20"/>
        </w:rPr>
        <w:t>a</w:t>
      </w:r>
      <w:r>
        <w:rPr>
          <w:spacing w:val="-3"/>
          <w:sz w:val="20"/>
        </w:rPr>
        <w:t xml:space="preserve"> </w:t>
      </w:r>
      <w:r>
        <w:rPr>
          <w:sz w:val="20"/>
        </w:rPr>
        <w:t>Ganadería</w:t>
      </w:r>
      <w:r>
        <w:rPr>
          <w:spacing w:val="-4"/>
          <w:sz w:val="20"/>
        </w:rPr>
        <w:t xml:space="preserve"> </w:t>
      </w:r>
      <w:r>
        <w:rPr>
          <w:sz w:val="20"/>
        </w:rPr>
        <w:t>La</w:t>
      </w:r>
      <w:r>
        <w:rPr>
          <w:spacing w:val="-3"/>
          <w:sz w:val="20"/>
        </w:rPr>
        <w:t xml:space="preserve"> </w:t>
      </w:r>
      <w:proofErr w:type="spellStart"/>
      <w:r>
        <w:rPr>
          <w:sz w:val="20"/>
        </w:rPr>
        <w:t>Palmosilla</w:t>
      </w:r>
      <w:proofErr w:type="spellEnd"/>
      <w:r w:rsidR="00865593">
        <w:rPr>
          <w:sz w:val="20"/>
        </w:rPr>
        <w:t>,</w:t>
      </w:r>
      <w:r>
        <w:rPr>
          <w:spacing w:val="-4"/>
          <w:sz w:val="20"/>
        </w:rPr>
        <w:t xml:space="preserve"> </w:t>
      </w:r>
      <w:r>
        <w:rPr>
          <w:sz w:val="20"/>
        </w:rPr>
        <w:t>con</w:t>
      </w:r>
      <w:r>
        <w:rPr>
          <w:spacing w:val="-3"/>
          <w:sz w:val="20"/>
        </w:rPr>
        <w:t xml:space="preserve"> </w:t>
      </w:r>
      <w:r>
        <w:rPr>
          <w:sz w:val="20"/>
        </w:rPr>
        <w:t>fecha</w:t>
      </w:r>
      <w:r>
        <w:rPr>
          <w:spacing w:val="-4"/>
          <w:sz w:val="20"/>
        </w:rPr>
        <w:t xml:space="preserve"> </w:t>
      </w:r>
      <w:r>
        <w:rPr>
          <w:sz w:val="20"/>
        </w:rPr>
        <w:t>14</w:t>
      </w:r>
      <w:r>
        <w:rPr>
          <w:spacing w:val="-3"/>
          <w:sz w:val="20"/>
        </w:rPr>
        <w:t xml:space="preserve"> </w:t>
      </w:r>
      <w:r>
        <w:rPr>
          <w:sz w:val="20"/>
        </w:rPr>
        <w:t>de</w:t>
      </w:r>
      <w:r>
        <w:rPr>
          <w:spacing w:val="-4"/>
          <w:sz w:val="20"/>
        </w:rPr>
        <w:t xml:space="preserve"> </w:t>
      </w:r>
      <w:r>
        <w:rPr>
          <w:sz w:val="20"/>
        </w:rPr>
        <w:t>abril</w:t>
      </w:r>
      <w:r>
        <w:rPr>
          <w:spacing w:val="-3"/>
          <w:sz w:val="20"/>
        </w:rPr>
        <w:t xml:space="preserve"> </w:t>
      </w:r>
      <w:r>
        <w:rPr>
          <w:sz w:val="20"/>
        </w:rPr>
        <w:t>de</w:t>
      </w:r>
      <w:r>
        <w:rPr>
          <w:spacing w:val="-3"/>
          <w:sz w:val="20"/>
        </w:rPr>
        <w:t xml:space="preserve"> </w:t>
      </w:r>
      <w:r>
        <w:rPr>
          <w:spacing w:val="-2"/>
          <w:sz w:val="20"/>
        </w:rPr>
        <w:t>2025.</w:t>
      </w:r>
    </w:p>
    <w:p w14:paraId="12A7DFB8" w14:textId="77777777" w:rsidR="00B20996" w:rsidRDefault="00B20996">
      <w:pPr>
        <w:pStyle w:val="Textoindependiente"/>
        <w:spacing w:before="60"/>
      </w:pPr>
    </w:p>
    <w:p w14:paraId="4D3E4FEA" w14:textId="79878652" w:rsidR="00B20996" w:rsidRDefault="00000000">
      <w:pPr>
        <w:pStyle w:val="Prrafodelista"/>
        <w:numPr>
          <w:ilvl w:val="0"/>
          <w:numId w:val="11"/>
        </w:numPr>
        <w:tabs>
          <w:tab w:val="left" w:pos="940"/>
        </w:tabs>
        <w:spacing w:line="542" w:lineRule="auto"/>
        <w:ind w:right="2313" w:firstLine="0"/>
        <w:jc w:val="both"/>
        <w:rPr>
          <w:sz w:val="20"/>
        </w:rPr>
      </w:pPr>
      <w:r>
        <w:rPr>
          <w:sz w:val="20"/>
        </w:rPr>
        <w:t xml:space="preserve">Oferta presentada por Ganadería La </w:t>
      </w:r>
      <w:proofErr w:type="spellStart"/>
      <w:r>
        <w:rPr>
          <w:sz w:val="20"/>
        </w:rPr>
        <w:t>Palmosilla</w:t>
      </w:r>
      <w:proofErr w:type="spellEnd"/>
      <w:r>
        <w:rPr>
          <w:sz w:val="20"/>
        </w:rPr>
        <w:t xml:space="preserve">, con feca 21 de abril de 2025. </w:t>
      </w:r>
      <w:proofErr w:type="gramStart"/>
      <w:r>
        <w:rPr>
          <w:sz w:val="20"/>
        </w:rPr>
        <w:t>n)Solicitud</w:t>
      </w:r>
      <w:proofErr w:type="gramEnd"/>
      <w:r>
        <w:rPr>
          <w:spacing w:val="-2"/>
          <w:sz w:val="20"/>
        </w:rPr>
        <w:t xml:space="preserve"> </w:t>
      </w:r>
      <w:r>
        <w:rPr>
          <w:sz w:val="20"/>
        </w:rPr>
        <w:t>de</w:t>
      </w:r>
      <w:r>
        <w:rPr>
          <w:spacing w:val="-2"/>
          <w:sz w:val="20"/>
        </w:rPr>
        <w:t xml:space="preserve"> </w:t>
      </w:r>
      <w:r>
        <w:rPr>
          <w:sz w:val="20"/>
        </w:rPr>
        <w:t>mejora</w:t>
      </w:r>
      <w:r>
        <w:rPr>
          <w:spacing w:val="-2"/>
          <w:sz w:val="20"/>
        </w:rPr>
        <w:t xml:space="preserve"> </w:t>
      </w:r>
      <w:r>
        <w:rPr>
          <w:sz w:val="20"/>
        </w:rPr>
        <w:t>de</w:t>
      </w:r>
      <w:r>
        <w:rPr>
          <w:spacing w:val="-2"/>
          <w:sz w:val="20"/>
        </w:rPr>
        <w:t xml:space="preserve"> </w:t>
      </w:r>
      <w:r>
        <w:rPr>
          <w:sz w:val="20"/>
        </w:rPr>
        <w:t>oferta</w:t>
      </w:r>
      <w:r>
        <w:rPr>
          <w:spacing w:val="-2"/>
          <w:sz w:val="20"/>
        </w:rPr>
        <w:t xml:space="preserve"> </w:t>
      </w:r>
      <w:r>
        <w:rPr>
          <w:sz w:val="20"/>
        </w:rPr>
        <w:t>a</w:t>
      </w:r>
      <w:r>
        <w:rPr>
          <w:spacing w:val="-2"/>
          <w:sz w:val="20"/>
        </w:rPr>
        <w:t xml:space="preserve"> </w:t>
      </w:r>
      <w:r>
        <w:rPr>
          <w:sz w:val="20"/>
        </w:rPr>
        <w:t>Ganadería</w:t>
      </w:r>
      <w:r>
        <w:rPr>
          <w:spacing w:val="-2"/>
          <w:sz w:val="20"/>
        </w:rPr>
        <w:t xml:space="preserve"> </w:t>
      </w:r>
      <w:r>
        <w:rPr>
          <w:sz w:val="20"/>
        </w:rPr>
        <w:t>La</w:t>
      </w:r>
      <w:r>
        <w:rPr>
          <w:spacing w:val="-2"/>
          <w:sz w:val="20"/>
        </w:rPr>
        <w:t xml:space="preserve"> </w:t>
      </w:r>
      <w:proofErr w:type="spellStart"/>
      <w:r>
        <w:rPr>
          <w:sz w:val="20"/>
        </w:rPr>
        <w:t>Palmosilla</w:t>
      </w:r>
      <w:proofErr w:type="spellEnd"/>
      <w:r w:rsidR="00865593">
        <w:rPr>
          <w:sz w:val="20"/>
        </w:rPr>
        <w:t>,</w:t>
      </w:r>
      <w:r>
        <w:rPr>
          <w:spacing w:val="-2"/>
          <w:sz w:val="20"/>
        </w:rPr>
        <w:t xml:space="preserve"> </w:t>
      </w:r>
      <w:r>
        <w:rPr>
          <w:sz w:val="20"/>
        </w:rPr>
        <w:t>con</w:t>
      </w:r>
      <w:r>
        <w:rPr>
          <w:spacing w:val="-2"/>
          <w:sz w:val="20"/>
        </w:rPr>
        <w:t xml:space="preserve"> </w:t>
      </w:r>
      <w:r>
        <w:rPr>
          <w:sz w:val="20"/>
        </w:rPr>
        <w:t>fecha</w:t>
      </w:r>
      <w:r>
        <w:rPr>
          <w:spacing w:val="-2"/>
          <w:sz w:val="20"/>
        </w:rPr>
        <w:t xml:space="preserve"> </w:t>
      </w:r>
      <w:r>
        <w:rPr>
          <w:sz w:val="20"/>
        </w:rPr>
        <w:t>22</w:t>
      </w:r>
      <w:r>
        <w:rPr>
          <w:spacing w:val="-2"/>
          <w:sz w:val="20"/>
        </w:rPr>
        <w:t xml:space="preserve"> </w:t>
      </w:r>
      <w:r>
        <w:rPr>
          <w:sz w:val="20"/>
        </w:rPr>
        <w:t>de</w:t>
      </w:r>
      <w:r>
        <w:rPr>
          <w:spacing w:val="-2"/>
          <w:sz w:val="20"/>
        </w:rPr>
        <w:t xml:space="preserve"> </w:t>
      </w:r>
      <w:r>
        <w:rPr>
          <w:sz w:val="20"/>
        </w:rPr>
        <w:t>abril</w:t>
      </w:r>
      <w:r>
        <w:rPr>
          <w:spacing w:val="-2"/>
          <w:sz w:val="20"/>
        </w:rPr>
        <w:t xml:space="preserve"> </w:t>
      </w:r>
      <w:r>
        <w:rPr>
          <w:sz w:val="20"/>
        </w:rPr>
        <w:t>de</w:t>
      </w:r>
      <w:r>
        <w:rPr>
          <w:spacing w:val="-2"/>
          <w:sz w:val="20"/>
        </w:rPr>
        <w:t xml:space="preserve"> </w:t>
      </w:r>
      <w:r>
        <w:rPr>
          <w:sz w:val="20"/>
        </w:rPr>
        <w:t>2025.</w:t>
      </w:r>
    </w:p>
    <w:p w14:paraId="6A8C9514" w14:textId="5F38F1B2" w:rsidR="00B20996" w:rsidRDefault="00000000">
      <w:pPr>
        <w:pStyle w:val="Prrafodelista"/>
        <w:numPr>
          <w:ilvl w:val="0"/>
          <w:numId w:val="10"/>
        </w:numPr>
        <w:tabs>
          <w:tab w:val="left" w:pos="887"/>
        </w:tabs>
        <w:spacing w:before="2" w:line="292" w:lineRule="auto"/>
        <w:ind w:right="1133" w:firstLine="0"/>
        <w:jc w:val="both"/>
        <w:rPr>
          <w:sz w:val="20"/>
        </w:rPr>
      </w:pPr>
      <w:r>
        <w:rPr>
          <w:sz w:val="20"/>
        </w:rPr>
        <w:t xml:space="preserve">Oferta final presentada por Ganadería La </w:t>
      </w:r>
      <w:proofErr w:type="spellStart"/>
      <w:r>
        <w:rPr>
          <w:sz w:val="20"/>
        </w:rPr>
        <w:t>Palmosilla</w:t>
      </w:r>
      <w:proofErr w:type="spellEnd"/>
      <w:r>
        <w:rPr>
          <w:sz w:val="20"/>
        </w:rPr>
        <w:t>, incluyendo como mejora que el Ayuntamiento seleccione los novillos mejor presentados y más preparados para ser lidiados en las fechas de la</w:t>
      </w:r>
      <w:r>
        <w:rPr>
          <w:spacing w:val="80"/>
          <w:w w:val="150"/>
          <w:sz w:val="20"/>
        </w:rPr>
        <w:t xml:space="preserve"> </w:t>
      </w:r>
      <w:r>
        <w:rPr>
          <w:sz w:val="20"/>
        </w:rPr>
        <w:t>feria de Las Matas, dentro de la confección de novilladas lo más parejas posibles</w:t>
      </w:r>
    </w:p>
    <w:p w14:paraId="2E400EA3" w14:textId="77777777" w:rsidR="00B20996" w:rsidRDefault="00B20996">
      <w:pPr>
        <w:pStyle w:val="Textoindependiente"/>
        <w:spacing w:before="10"/>
      </w:pPr>
    </w:p>
    <w:p w14:paraId="6A7E4C0B" w14:textId="77777777" w:rsidR="00B20996" w:rsidRDefault="00000000">
      <w:pPr>
        <w:pStyle w:val="Prrafodelista"/>
        <w:numPr>
          <w:ilvl w:val="0"/>
          <w:numId w:val="10"/>
        </w:numPr>
        <w:tabs>
          <w:tab w:val="left" w:pos="887"/>
        </w:tabs>
        <w:spacing w:line="292" w:lineRule="auto"/>
        <w:ind w:firstLine="0"/>
        <w:jc w:val="both"/>
        <w:rPr>
          <w:sz w:val="20"/>
        </w:rPr>
      </w:pPr>
      <w:r>
        <w:rPr>
          <w:sz w:val="20"/>
        </w:rPr>
        <w:t xml:space="preserve">Informe final suscrito por el Técnico Municipal, D. Adolfo Alonso Gómez, a las ofertas presentadas por Ganadería La </w:t>
      </w:r>
      <w:proofErr w:type="spellStart"/>
      <w:r>
        <w:rPr>
          <w:sz w:val="20"/>
        </w:rPr>
        <w:t>Palmosilla</w:t>
      </w:r>
      <w:proofErr w:type="spellEnd"/>
      <w:r>
        <w:rPr>
          <w:sz w:val="20"/>
        </w:rPr>
        <w:t>, con fecha 23 de abril de 2025.</w:t>
      </w:r>
    </w:p>
    <w:p w14:paraId="0A38311E" w14:textId="77777777" w:rsidR="00B20996" w:rsidRDefault="00B20996">
      <w:pPr>
        <w:pStyle w:val="Textoindependiente"/>
        <w:spacing w:before="9"/>
      </w:pPr>
    </w:p>
    <w:p w14:paraId="28C10DB0" w14:textId="77777777" w:rsidR="00B20996" w:rsidRDefault="00000000">
      <w:pPr>
        <w:pStyle w:val="Prrafodelista"/>
        <w:numPr>
          <w:ilvl w:val="0"/>
          <w:numId w:val="10"/>
        </w:numPr>
        <w:tabs>
          <w:tab w:val="left" w:pos="889"/>
        </w:tabs>
        <w:spacing w:before="1" w:line="292" w:lineRule="auto"/>
        <w:ind w:firstLine="0"/>
        <w:jc w:val="both"/>
        <w:rPr>
          <w:sz w:val="20"/>
        </w:rPr>
      </w:pPr>
      <w:r>
        <w:rPr>
          <w:sz w:val="20"/>
        </w:rPr>
        <w:t xml:space="preserve">Informe jurídico favorable suscrito con fecha 23 de abril de 2025, por el </w:t>
      </w:r>
      <w:proofErr w:type="gramStart"/>
      <w:r>
        <w:rPr>
          <w:sz w:val="20"/>
        </w:rPr>
        <w:t>Director General</w:t>
      </w:r>
      <w:proofErr w:type="gramEnd"/>
      <w:r>
        <w:rPr>
          <w:sz w:val="20"/>
        </w:rPr>
        <w:t xml:space="preserve"> de la Asesoría Jurídica a la aceptación de la oferta.</w:t>
      </w:r>
    </w:p>
    <w:p w14:paraId="1136DED9" w14:textId="77777777" w:rsidR="00B20996" w:rsidRDefault="00B20996">
      <w:pPr>
        <w:pStyle w:val="Textoindependiente"/>
        <w:spacing w:before="9"/>
      </w:pPr>
    </w:p>
    <w:p w14:paraId="010FF05F" w14:textId="77777777" w:rsidR="00B20996" w:rsidRDefault="00000000">
      <w:pPr>
        <w:pStyle w:val="Prrafodelista"/>
        <w:numPr>
          <w:ilvl w:val="0"/>
          <w:numId w:val="10"/>
        </w:numPr>
        <w:tabs>
          <w:tab w:val="left" w:pos="844"/>
        </w:tabs>
        <w:spacing w:line="292" w:lineRule="auto"/>
        <w:ind w:firstLine="0"/>
        <w:jc w:val="both"/>
        <w:rPr>
          <w:sz w:val="20"/>
        </w:rPr>
      </w:pPr>
      <w:r>
        <w:rPr>
          <w:sz w:val="20"/>
        </w:rPr>
        <w:t xml:space="preserve">Documentación administrativa presentada por el titular de Ganadería La </w:t>
      </w:r>
      <w:proofErr w:type="spellStart"/>
      <w:r>
        <w:rPr>
          <w:sz w:val="20"/>
        </w:rPr>
        <w:t>Palmosilla</w:t>
      </w:r>
      <w:proofErr w:type="spellEnd"/>
      <w:r>
        <w:rPr>
          <w:sz w:val="20"/>
        </w:rPr>
        <w:t>, mediante</w:t>
      </w:r>
      <w:r>
        <w:rPr>
          <w:spacing w:val="80"/>
          <w:sz w:val="20"/>
        </w:rPr>
        <w:t xml:space="preserve"> </w:t>
      </w:r>
      <w:r>
        <w:rPr>
          <w:sz w:val="20"/>
        </w:rPr>
        <w:t xml:space="preserve">correo electrónico el día 29 de abril de 2024, toda vez que, a consecuencia de la suspensión del suministro eléctrico que ha tenido lugar en toda la península el día 28 de abril de 2025 se han producido dificultades en la presentación de documentos a través de la sede electrónica del </w:t>
      </w:r>
      <w:r>
        <w:rPr>
          <w:spacing w:val="-2"/>
          <w:sz w:val="20"/>
        </w:rPr>
        <w:t>Ayuntamiento.</w:t>
      </w:r>
    </w:p>
    <w:p w14:paraId="5B850F34" w14:textId="77777777" w:rsidR="00B20996" w:rsidRDefault="00B20996">
      <w:pPr>
        <w:pStyle w:val="Textoindependiente"/>
        <w:spacing w:before="10"/>
      </w:pPr>
    </w:p>
    <w:p w14:paraId="1AA51B8E" w14:textId="77777777" w:rsidR="00B20996" w:rsidRDefault="00000000">
      <w:pPr>
        <w:pStyle w:val="Prrafodelista"/>
        <w:numPr>
          <w:ilvl w:val="0"/>
          <w:numId w:val="10"/>
        </w:numPr>
        <w:tabs>
          <w:tab w:val="left" w:pos="957"/>
        </w:tabs>
        <w:spacing w:line="297" w:lineRule="auto"/>
        <w:ind w:firstLine="0"/>
        <w:rPr>
          <w:sz w:val="20"/>
        </w:rPr>
      </w:pPr>
      <w:r>
        <w:rPr>
          <w:sz w:val="20"/>
        </w:rPr>
        <w:t>Informe</w:t>
      </w:r>
      <w:r>
        <w:rPr>
          <w:spacing w:val="28"/>
          <w:sz w:val="20"/>
        </w:rPr>
        <w:t xml:space="preserve"> </w:t>
      </w:r>
      <w:r>
        <w:rPr>
          <w:sz w:val="20"/>
        </w:rPr>
        <w:t>jurídico</w:t>
      </w:r>
      <w:r>
        <w:rPr>
          <w:spacing w:val="29"/>
          <w:sz w:val="20"/>
        </w:rPr>
        <w:t xml:space="preserve"> </w:t>
      </w:r>
      <w:r>
        <w:rPr>
          <w:b/>
          <w:sz w:val="20"/>
        </w:rPr>
        <w:t>favorable</w:t>
      </w:r>
      <w:r>
        <w:rPr>
          <w:b/>
          <w:spacing w:val="28"/>
          <w:sz w:val="20"/>
        </w:rPr>
        <w:t xml:space="preserve"> </w:t>
      </w:r>
      <w:r>
        <w:rPr>
          <w:sz w:val="20"/>
        </w:rPr>
        <w:t>suscrito</w:t>
      </w:r>
      <w:r>
        <w:rPr>
          <w:spacing w:val="28"/>
          <w:sz w:val="20"/>
        </w:rPr>
        <w:t xml:space="preserve"> </w:t>
      </w:r>
      <w:r>
        <w:rPr>
          <w:sz w:val="20"/>
        </w:rPr>
        <w:t>con</w:t>
      </w:r>
      <w:r>
        <w:rPr>
          <w:spacing w:val="28"/>
          <w:sz w:val="20"/>
        </w:rPr>
        <w:t xml:space="preserve"> </w:t>
      </w:r>
      <w:r>
        <w:rPr>
          <w:sz w:val="20"/>
        </w:rPr>
        <w:t>fecha</w:t>
      </w:r>
      <w:r>
        <w:rPr>
          <w:spacing w:val="28"/>
          <w:sz w:val="20"/>
        </w:rPr>
        <w:t xml:space="preserve"> </w:t>
      </w:r>
      <w:r>
        <w:rPr>
          <w:sz w:val="20"/>
        </w:rPr>
        <w:t>30</w:t>
      </w:r>
      <w:r>
        <w:rPr>
          <w:spacing w:val="28"/>
          <w:sz w:val="20"/>
        </w:rPr>
        <w:t xml:space="preserve"> </w:t>
      </w:r>
      <w:r>
        <w:rPr>
          <w:sz w:val="20"/>
        </w:rPr>
        <w:t>de</w:t>
      </w:r>
      <w:r>
        <w:rPr>
          <w:spacing w:val="28"/>
          <w:sz w:val="20"/>
        </w:rPr>
        <w:t xml:space="preserve"> </w:t>
      </w:r>
      <w:r>
        <w:rPr>
          <w:sz w:val="20"/>
        </w:rPr>
        <w:t>abril</w:t>
      </w:r>
      <w:r>
        <w:rPr>
          <w:spacing w:val="28"/>
          <w:sz w:val="20"/>
        </w:rPr>
        <w:t xml:space="preserve"> </w:t>
      </w:r>
      <w:r>
        <w:rPr>
          <w:sz w:val="20"/>
        </w:rPr>
        <w:t>de</w:t>
      </w:r>
      <w:r>
        <w:rPr>
          <w:spacing w:val="28"/>
          <w:sz w:val="20"/>
        </w:rPr>
        <w:t xml:space="preserve"> </w:t>
      </w:r>
      <w:r>
        <w:rPr>
          <w:sz w:val="20"/>
        </w:rPr>
        <w:t>2025</w:t>
      </w:r>
      <w:r>
        <w:rPr>
          <w:spacing w:val="28"/>
          <w:sz w:val="20"/>
        </w:rPr>
        <w:t xml:space="preserve"> </w:t>
      </w:r>
      <w:r>
        <w:rPr>
          <w:sz w:val="20"/>
        </w:rPr>
        <w:t>por</w:t>
      </w:r>
      <w:r>
        <w:rPr>
          <w:spacing w:val="28"/>
          <w:sz w:val="20"/>
        </w:rPr>
        <w:t xml:space="preserve"> </w:t>
      </w:r>
      <w:r>
        <w:rPr>
          <w:sz w:val="20"/>
        </w:rPr>
        <w:t>el</w:t>
      </w:r>
      <w:r>
        <w:rPr>
          <w:spacing w:val="28"/>
          <w:sz w:val="20"/>
        </w:rPr>
        <w:t xml:space="preserve"> </w:t>
      </w:r>
      <w:proofErr w:type="gramStart"/>
      <w:r>
        <w:rPr>
          <w:sz w:val="20"/>
        </w:rPr>
        <w:t>Director</w:t>
      </w:r>
      <w:r>
        <w:rPr>
          <w:spacing w:val="28"/>
          <w:sz w:val="20"/>
        </w:rPr>
        <w:t xml:space="preserve"> </w:t>
      </w:r>
      <w:r>
        <w:rPr>
          <w:sz w:val="20"/>
        </w:rPr>
        <w:t>General</w:t>
      </w:r>
      <w:proofErr w:type="gramEnd"/>
      <w:r>
        <w:rPr>
          <w:spacing w:val="28"/>
          <w:sz w:val="20"/>
        </w:rPr>
        <w:t xml:space="preserve"> </w:t>
      </w:r>
      <w:r>
        <w:rPr>
          <w:sz w:val="20"/>
        </w:rPr>
        <w:t>de</w:t>
      </w:r>
      <w:r>
        <w:rPr>
          <w:spacing w:val="28"/>
          <w:sz w:val="20"/>
        </w:rPr>
        <w:t xml:space="preserve"> </w:t>
      </w:r>
      <w:r>
        <w:rPr>
          <w:sz w:val="20"/>
        </w:rPr>
        <w:t>la Asesoría Jurídica a la propuesta que se transcribe, con la siguiente fundamentación jurídica:</w:t>
      </w:r>
    </w:p>
    <w:p w14:paraId="4B1ED779" w14:textId="77777777" w:rsidR="00B20996" w:rsidRDefault="00B20996">
      <w:pPr>
        <w:pStyle w:val="Prrafodelista"/>
        <w:spacing w:line="297" w:lineRule="auto"/>
        <w:jc w:val="left"/>
        <w:rPr>
          <w:sz w:val="20"/>
        </w:rPr>
        <w:sectPr w:rsidR="00B20996">
          <w:pgSz w:w="11910" w:h="16840"/>
          <w:pgMar w:top="1260" w:right="282" w:bottom="1260" w:left="708" w:header="225" w:footer="1060" w:gutter="0"/>
          <w:cols w:space="720"/>
        </w:sectPr>
      </w:pPr>
    </w:p>
    <w:p w14:paraId="395B0DDE" w14:textId="269D27E3" w:rsidR="00B20996" w:rsidRDefault="00000000" w:rsidP="00865593">
      <w:pPr>
        <w:pStyle w:val="Textoindependiente"/>
        <w:spacing w:before="180" w:line="292" w:lineRule="auto"/>
        <w:ind w:left="709" w:right="1134"/>
        <w:jc w:val="both"/>
      </w:pPr>
      <w:r>
        <w:lastRenderedPageBreak/>
        <w:t>Primero.- Como se indicó en el informe jurídico suscrito con fecha 9 de abril de 2025, que</w:t>
      </w:r>
      <w:r>
        <w:rPr>
          <w:spacing w:val="80"/>
        </w:rPr>
        <w:t xml:space="preserve"> </w:t>
      </w:r>
      <w:r>
        <w:t>fundamentó jurídicamente la aprobación del expediente de contratación, para la utilización del procedimiento</w:t>
      </w:r>
      <w:r>
        <w:rPr>
          <w:spacing w:val="35"/>
        </w:rPr>
        <w:t xml:space="preserve"> </w:t>
      </w:r>
      <w:r>
        <w:t>negociado</w:t>
      </w:r>
      <w:r>
        <w:rPr>
          <w:spacing w:val="38"/>
        </w:rPr>
        <w:t xml:space="preserve"> </w:t>
      </w:r>
      <w:r>
        <w:t>sin</w:t>
      </w:r>
      <w:r>
        <w:rPr>
          <w:spacing w:val="37"/>
        </w:rPr>
        <w:t xml:space="preserve"> </w:t>
      </w:r>
      <w:r>
        <w:t>publicidad</w:t>
      </w:r>
      <w:r>
        <w:rPr>
          <w:spacing w:val="38"/>
        </w:rPr>
        <w:t xml:space="preserve"> </w:t>
      </w:r>
      <w:r>
        <w:t>por</w:t>
      </w:r>
      <w:r>
        <w:rPr>
          <w:spacing w:val="37"/>
        </w:rPr>
        <w:t xml:space="preserve"> </w:t>
      </w:r>
      <w:r>
        <w:t>razón</w:t>
      </w:r>
      <w:r>
        <w:rPr>
          <w:spacing w:val="38"/>
        </w:rPr>
        <w:t xml:space="preserve"> </w:t>
      </w:r>
      <w:r>
        <w:t>de</w:t>
      </w:r>
      <w:r>
        <w:rPr>
          <w:spacing w:val="38"/>
        </w:rPr>
        <w:t xml:space="preserve"> </w:t>
      </w:r>
      <w:r>
        <w:t>la</w:t>
      </w:r>
      <w:r>
        <w:rPr>
          <w:spacing w:val="37"/>
        </w:rPr>
        <w:t xml:space="preserve"> </w:t>
      </w:r>
      <w:r>
        <w:t>exclusividad</w:t>
      </w:r>
      <w:r>
        <w:rPr>
          <w:spacing w:val="38"/>
        </w:rPr>
        <w:t xml:space="preserve"> </w:t>
      </w:r>
      <w:r>
        <w:t>cabe</w:t>
      </w:r>
      <w:r>
        <w:rPr>
          <w:spacing w:val="37"/>
        </w:rPr>
        <w:t xml:space="preserve"> </w:t>
      </w:r>
      <w:r>
        <w:t>señalar</w:t>
      </w:r>
      <w:r>
        <w:rPr>
          <w:spacing w:val="38"/>
        </w:rPr>
        <w:t xml:space="preserve"> </w:t>
      </w:r>
      <w:r>
        <w:t>que</w:t>
      </w:r>
      <w:r>
        <w:rPr>
          <w:spacing w:val="37"/>
        </w:rPr>
        <w:t xml:space="preserve"> </w:t>
      </w:r>
      <w:r>
        <w:t>la</w:t>
      </w:r>
      <w:r>
        <w:rPr>
          <w:spacing w:val="38"/>
        </w:rPr>
        <w:t xml:space="preserve"> </w:t>
      </w:r>
      <w:r>
        <w:t>Ley</w:t>
      </w:r>
      <w:r>
        <w:rPr>
          <w:spacing w:val="38"/>
        </w:rPr>
        <w:t xml:space="preserve"> </w:t>
      </w:r>
      <w:r>
        <w:rPr>
          <w:spacing w:val="-5"/>
        </w:rPr>
        <w:t>18</w:t>
      </w:r>
      <w:r>
        <w:rPr>
          <w:noProof/>
        </w:rPr>
        <mc:AlternateContent>
          <mc:Choice Requires="wps">
            <w:drawing>
              <wp:anchor distT="0" distB="0" distL="0" distR="0" simplePos="0" relativeHeight="15757824" behindDoc="0" locked="0" layoutInCell="1" allowOverlap="1" wp14:anchorId="2BD134D5" wp14:editId="13E4A8CF">
                <wp:simplePos x="0" y="0"/>
                <wp:positionH relativeFrom="page">
                  <wp:posOffset>6807090</wp:posOffset>
                </wp:positionH>
                <wp:positionV relativeFrom="paragraph">
                  <wp:posOffset>1369134</wp:posOffset>
                </wp:positionV>
                <wp:extent cx="419734" cy="318706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F7F8EE"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158704"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2BD134D5" id="Textbox 77" o:spid="_x0000_s1060" type="#_x0000_t202" style="position:absolute;left:0;text-align:left;margin-left:536pt;margin-top:107.8pt;width:33.05pt;height:250.95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J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" filled="f" stroked="f">
                <v:textbox style="layout-flow:vertical;mso-layout-flow-alt:bottom-to-top" inset="0,0,0,0">
                  <w:txbxContent>
                    <w:p w14:paraId="18F7F8EE"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158704"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t>/2013, de 12 de noviembre, para la regulación de la tauromaquia como patrimonio cultural, en su preámbulo, define la tauromaquia como el conjunto de conocimientos y actividades artísticas, creativas y productivas, incluyendo la crianza y selección del toro de lidia que confluyen en la corrida de toros moderna y el arte de lidiar, expresión relevante de la cultura tradicional del pueblo español. Por</w:t>
      </w:r>
      <w:r>
        <w:rPr>
          <w:spacing w:val="13"/>
        </w:rPr>
        <w:t xml:space="preserve"> </w:t>
      </w:r>
      <w:r>
        <w:t>extensión,</w:t>
      </w:r>
      <w:r>
        <w:rPr>
          <w:spacing w:val="13"/>
        </w:rPr>
        <w:t xml:space="preserve"> </w:t>
      </w:r>
      <w:r>
        <w:t>se</w:t>
      </w:r>
      <w:r>
        <w:rPr>
          <w:spacing w:val="13"/>
        </w:rPr>
        <w:t xml:space="preserve"> </w:t>
      </w:r>
      <w:r>
        <w:t>entiende</w:t>
      </w:r>
      <w:r>
        <w:rPr>
          <w:spacing w:val="13"/>
        </w:rPr>
        <w:t xml:space="preserve"> </w:t>
      </w:r>
      <w:r>
        <w:t>comprendida</w:t>
      </w:r>
      <w:r>
        <w:rPr>
          <w:spacing w:val="13"/>
        </w:rPr>
        <w:t xml:space="preserve"> </w:t>
      </w:r>
      <w:r>
        <w:t>en</w:t>
      </w:r>
      <w:r>
        <w:rPr>
          <w:spacing w:val="13"/>
        </w:rPr>
        <w:t xml:space="preserve"> </w:t>
      </w:r>
      <w:r>
        <w:t>el</w:t>
      </w:r>
      <w:r>
        <w:rPr>
          <w:spacing w:val="13"/>
        </w:rPr>
        <w:t xml:space="preserve"> </w:t>
      </w:r>
      <w:r>
        <w:t>concepto</w:t>
      </w:r>
      <w:r>
        <w:rPr>
          <w:spacing w:val="13"/>
        </w:rPr>
        <w:t xml:space="preserve"> </w:t>
      </w:r>
      <w:r>
        <w:t>de</w:t>
      </w:r>
      <w:r>
        <w:rPr>
          <w:spacing w:val="13"/>
        </w:rPr>
        <w:t xml:space="preserve"> </w:t>
      </w:r>
      <w:r>
        <w:t>tauromaquia</w:t>
      </w:r>
      <w:r>
        <w:rPr>
          <w:spacing w:val="13"/>
        </w:rPr>
        <w:t xml:space="preserve"> </w:t>
      </w:r>
      <w:r>
        <w:t>toda</w:t>
      </w:r>
      <w:r>
        <w:rPr>
          <w:spacing w:val="13"/>
        </w:rPr>
        <w:t xml:space="preserve"> </w:t>
      </w:r>
      <w:r>
        <w:t>manifestación</w:t>
      </w:r>
      <w:r>
        <w:rPr>
          <w:spacing w:val="13"/>
        </w:rPr>
        <w:t xml:space="preserve"> </w:t>
      </w:r>
      <w:r>
        <w:t>artística y cultural vinculada a la misma. La tauromaquia forma parte del patrimonio cultural digno de</w:t>
      </w:r>
      <w:r>
        <w:rPr>
          <w:spacing w:val="40"/>
        </w:rPr>
        <w:t xml:space="preserve"> </w:t>
      </w:r>
      <w:r>
        <w:t>protección en todo el territorio nacional de acuerdo con la normativa aplicable y los tratados internacionales sobre la materia. En su condición de patrimonio cultural, los poderes públicos garantizarán su conservación y promoverán su enriquecimiento, de acuerdo con lo previsto en el artículo 46 de la Constitución Española.</w:t>
      </w:r>
    </w:p>
    <w:p w14:paraId="752FC234" w14:textId="77777777" w:rsidR="00B20996" w:rsidRDefault="00B20996">
      <w:pPr>
        <w:pStyle w:val="Textoindependiente"/>
        <w:spacing w:before="9"/>
      </w:pPr>
    </w:p>
    <w:p w14:paraId="443A4CD0" w14:textId="77777777" w:rsidR="00B20996" w:rsidRPr="00865593" w:rsidRDefault="00000000">
      <w:pPr>
        <w:pStyle w:val="Textoindependiente"/>
        <w:spacing w:line="292" w:lineRule="auto"/>
        <w:ind w:left="709" w:right="1133"/>
        <w:jc w:val="both"/>
        <w:rPr>
          <w:i/>
          <w:iCs/>
        </w:rPr>
      </w:pPr>
      <w:r>
        <w:t xml:space="preserve">Los ejemplares de las reses bravas cuentan con un prototipo racial y un origen genético determinado cuya casta y encaste, está expresamente definido en el Real Decreto 60/2001, de 26 de enero, sobre prototipo racial de la raza bobina de lidia. Por lo tanto y con arreglo a la legislación vigente, se puede establecer que las reses de una determinada ganadería disponen de particularidades zoomórficas. Concretamente, en su preámbulo, se señala que </w:t>
      </w:r>
      <w:r w:rsidRPr="00865593">
        <w:rPr>
          <w:i/>
          <w:iCs/>
        </w:rPr>
        <w:t xml:space="preserve">“estos patrones generales de selección tienen interpretaciones personales por parte de cada ganadero, lo cual contribuye a mantener la variedad característica de la raza y convierte al toro de lidia en un animal diferente de cualquier otra raza explotada por el hombre, constituyendo la principal aportación española a la </w:t>
      </w:r>
      <w:proofErr w:type="spellStart"/>
      <w:r w:rsidRPr="00865593">
        <w:rPr>
          <w:i/>
          <w:iCs/>
        </w:rPr>
        <w:t>bovinotecnia</w:t>
      </w:r>
      <w:proofErr w:type="spellEnd"/>
      <w:r w:rsidRPr="00865593">
        <w:rPr>
          <w:i/>
          <w:iCs/>
        </w:rPr>
        <w:t xml:space="preserve"> mundial.</w:t>
      </w:r>
    </w:p>
    <w:p w14:paraId="0BA18E39" w14:textId="77777777" w:rsidR="00B20996" w:rsidRPr="00865593" w:rsidRDefault="00B20996">
      <w:pPr>
        <w:pStyle w:val="Textoindependiente"/>
        <w:spacing w:before="9"/>
        <w:rPr>
          <w:i/>
          <w:iCs/>
        </w:rPr>
      </w:pPr>
    </w:p>
    <w:p w14:paraId="4FD9DF32" w14:textId="77777777" w:rsidR="00B20996" w:rsidRPr="00865593" w:rsidRDefault="00000000">
      <w:pPr>
        <w:pStyle w:val="Textoindependiente"/>
        <w:spacing w:before="1" w:line="292" w:lineRule="auto"/>
        <w:ind w:left="709" w:right="1133"/>
        <w:jc w:val="both"/>
        <w:rPr>
          <w:i/>
          <w:iCs/>
        </w:rPr>
      </w:pPr>
      <w:r w:rsidRPr="00865593">
        <w:rPr>
          <w:i/>
          <w:iCs/>
        </w:rPr>
        <w:t xml:space="preserve">Debido a una selección basada en criterios de comportamiento, existe en la raza gran variedad de encornaduras, alto grado de variación cromática del pelaje, oscilaciones extremas de perfil </w:t>
      </w:r>
      <w:proofErr w:type="spellStart"/>
      <w:r w:rsidRPr="00865593">
        <w:rPr>
          <w:i/>
          <w:iCs/>
        </w:rPr>
        <w:t>fronto</w:t>
      </w:r>
      <w:proofErr w:type="spellEnd"/>
      <w:r w:rsidRPr="00865593">
        <w:rPr>
          <w:i/>
          <w:iCs/>
        </w:rPr>
        <w:t>- nasal, proporciones, tamaño, peso, etc. De la misma forma, se dan comportamientos característicos por ganaderías y/o encastes, imposibles de aunar, pues cada tipo de toro actual es fruto de un</w:t>
      </w:r>
      <w:r w:rsidRPr="00865593">
        <w:rPr>
          <w:i/>
          <w:iCs/>
          <w:spacing w:val="80"/>
        </w:rPr>
        <w:t xml:space="preserve"> </w:t>
      </w:r>
      <w:r w:rsidRPr="00865593">
        <w:rPr>
          <w:i/>
          <w:iCs/>
        </w:rPr>
        <w:t>trabajo de selección personal de cada ganadero y sus antecesores. En realidad, existen tantos criterios de selección como ganaderos, pues la raza se caracteriza por su diversidad de comportamientos durante la lidia.</w:t>
      </w:r>
    </w:p>
    <w:p w14:paraId="74546DBB" w14:textId="77777777" w:rsidR="00B20996" w:rsidRPr="00865593" w:rsidRDefault="00B20996">
      <w:pPr>
        <w:pStyle w:val="Textoindependiente"/>
        <w:spacing w:before="9"/>
        <w:rPr>
          <w:i/>
          <w:iCs/>
        </w:rPr>
      </w:pPr>
    </w:p>
    <w:p w14:paraId="6602A6B4" w14:textId="760FEA5B" w:rsidR="00B20996" w:rsidRPr="00865593" w:rsidRDefault="00000000">
      <w:pPr>
        <w:pStyle w:val="Textoindependiente"/>
        <w:spacing w:line="292" w:lineRule="auto"/>
        <w:ind w:left="709" w:right="1133"/>
        <w:jc w:val="both"/>
        <w:rPr>
          <w:i/>
          <w:iCs/>
        </w:rPr>
      </w:pPr>
      <w:r w:rsidRPr="00865593">
        <w:rPr>
          <w:i/>
          <w:iCs/>
        </w:rPr>
        <w:t>Independientemente de los caracteres morfológicos, comunes a la mayoría de los ejemplares que integran la raza de lidia, existen muchos aspectos que fomentan la diversidad de caracteres étnicos</w:t>
      </w:r>
      <w:r w:rsidRPr="00865593">
        <w:rPr>
          <w:i/>
          <w:iCs/>
          <w:spacing w:val="40"/>
        </w:rPr>
        <w:t xml:space="preserve"> </w:t>
      </w:r>
      <w:r w:rsidRPr="00865593">
        <w:rPr>
          <w:i/>
          <w:iCs/>
        </w:rPr>
        <w:t>en función de la línea de procedencia (encaste) del que deriven.</w:t>
      </w:r>
    </w:p>
    <w:p w14:paraId="0EC22654" w14:textId="77777777" w:rsidR="00B20996" w:rsidRPr="00865593" w:rsidRDefault="00B20996">
      <w:pPr>
        <w:pStyle w:val="Textoindependiente"/>
        <w:spacing w:before="10"/>
        <w:rPr>
          <w:i/>
          <w:iCs/>
        </w:rPr>
      </w:pPr>
    </w:p>
    <w:p w14:paraId="49451D50" w14:textId="77777777" w:rsidR="00B20996" w:rsidRPr="00865593" w:rsidRDefault="00000000">
      <w:pPr>
        <w:pStyle w:val="Textoindependiente"/>
        <w:spacing w:line="292" w:lineRule="auto"/>
        <w:ind w:left="709" w:right="1134"/>
        <w:jc w:val="both"/>
        <w:rPr>
          <w:i/>
          <w:iCs/>
        </w:rPr>
      </w:pPr>
      <w:r w:rsidRPr="00865593">
        <w:rPr>
          <w:i/>
          <w:iCs/>
        </w:rPr>
        <w:t>Los distintos encastes se han formado a través de la selección realizada a partir de las castas fundacionales</w:t>
      </w:r>
      <w:r w:rsidRPr="00865593">
        <w:rPr>
          <w:i/>
          <w:iCs/>
          <w:spacing w:val="40"/>
        </w:rPr>
        <w:t xml:space="preserve"> </w:t>
      </w:r>
      <w:r w:rsidRPr="00865593">
        <w:rPr>
          <w:i/>
          <w:iCs/>
        </w:rPr>
        <w:t>de</w:t>
      </w:r>
      <w:r w:rsidRPr="00865593">
        <w:rPr>
          <w:i/>
          <w:iCs/>
          <w:spacing w:val="40"/>
        </w:rPr>
        <w:t xml:space="preserve"> </w:t>
      </w:r>
      <w:r w:rsidRPr="00865593">
        <w:rPr>
          <w:i/>
          <w:iCs/>
        </w:rPr>
        <w:t>procedencia,</w:t>
      </w:r>
      <w:r w:rsidRPr="00865593">
        <w:rPr>
          <w:i/>
          <w:iCs/>
          <w:spacing w:val="40"/>
        </w:rPr>
        <w:t xml:space="preserve"> </w:t>
      </w:r>
      <w:r w:rsidRPr="00865593">
        <w:rPr>
          <w:i/>
          <w:iCs/>
        </w:rPr>
        <w:t>o</w:t>
      </w:r>
      <w:r w:rsidRPr="00865593">
        <w:rPr>
          <w:i/>
          <w:iCs/>
          <w:spacing w:val="40"/>
        </w:rPr>
        <w:t xml:space="preserve"> </w:t>
      </w:r>
      <w:r w:rsidRPr="00865593">
        <w:rPr>
          <w:i/>
          <w:iCs/>
        </w:rPr>
        <w:t>a</w:t>
      </w:r>
      <w:r w:rsidRPr="00865593">
        <w:rPr>
          <w:i/>
          <w:iCs/>
          <w:spacing w:val="40"/>
        </w:rPr>
        <w:t xml:space="preserve"> </w:t>
      </w:r>
      <w:r w:rsidRPr="00865593">
        <w:rPr>
          <w:i/>
          <w:iCs/>
        </w:rPr>
        <w:t>partir</w:t>
      </w:r>
      <w:r w:rsidRPr="00865593">
        <w:rPr>
          <w:i/>
          <w:iCs/>
          <w:spacing w:val="40"/>
        </w:rPr>
        <w:t xml:space="preserve"> </w:t>
      </w:r>
      <w:r w:rsidRPr="00865593">
        <w:rPr>
          <w:i/>
          <w:iCs/>
        </w:rPr>
        <w:t>de</w:t>
      </w:r>
      <w:r w:rsidRPr="00865593">
        <w:rPr>
          <w:i/>
          <w:iCs/>
          <w:spacing w:val="40"/>
        </w:rPr>
        <w:t xml:space="preserve"> </w:t>
      </w:r>
      <w:r w:rsidRPr="00865593">
        <w:rPr>
          <w:i/>
          <w:iCs/>
        </w:rPr>
        <w:t>diversos</w:t>
      </w:r>
      <w:r w:rsidRPr="00865593">
        <w:rPr>
          <w:i/>
          <w:iCs/>
          <w:spacing w:val="40"/>
        </w:rPr>
        <w:t xml:space="preserve"> </w:t>
      </w:r>
      <w:r w:rsidRPr="00865593">
        <w:rPr>
          <w:i/>
          <w:iCs/>
        </w:rPr>
        <w:t>cruzamientos</w:t>
      </w:r>
      <w:r w:rsidRPr="00865593">
        <w:rPr>
          <w:i/>
          <w:iCs/>
          <w:spacing w:val="40"/>
        </w:rPr>
        <w:t xml:space="preserve"> </w:t>
      </w:r>
      <w:r w:rsidRPr="00865593">
        <w:rPr>
          <w:i/>
          <w:iCs/>
        </w:rPr>
        <w:t>entre</w:t>
      </w:r>
      <w:r w:rsidRPr="00865593">
        <w:rPr>
          <w:i/>
          <w:iCs/>
          <w:spacing w:val="40"/>
        </w:rPr>
        <w:t xml:space="preserve"> </w:t>
      </w:r>
      <w:r w:rsidRPr="00865593">
        <w:rPr>
          <w:i/>
          <w:iCs/>
        </w:rPr>
        <w:t>castas</w:t>
      </w:r>
      <w:r w:rsidRPr="00865593">
        <w:rPr>
          <w:i/>
          <w:iCs/>
          <w:spacing w:val="40"/>
        </w:rPr>
        <w:t xml:space="preserve"> </w:t>
      </w:r>
      <w:r w:rsidRPr="00865593">
        <w:rPr>
          <w:i/>
          <w:iCs/>
        </w:rPr>
        <w:t>o</w:t>
      </w:r>
      <w:r w:rsidRPr="00865593">
        <w:rPr>
          <w:i/>
          <w:iCs/>
          <w:spacing w:val="40"/>
        </w:rPr>
        <w:t xml:space="preserve"> </w:t>
      </w:r>
      <w:r w:rsidRPr="00865593">
        <w:rPr>
          <w:i/>
          <w:iCs/>
        </w:rPr>
        <w:t>encastes</w:t>
      </w:r>
      <w:r w:rsidRPr="00865593">
        <w:rPr>
          <w:i/>
          <w:iCs/>
          <w:spacing w:val="40"/>
        </w:rPr>
        <w:t xml:space="preserve"> </w:t>
      </w:r>
      <w:r w:rsidRPr="00865593">
        <w:rPr>
          <w:i/>
          <w:iCs/>
        </w:rPr>
        <w:t>del mismo tronco, habiéndose extinguido en la actualidad muchos de ellos. De estos encastes y de sus cruzamientos proceden la mayoría de las ganaderías que han llegado a nuestros días, si bien están en continua evolución, y por tanto sujetos a cambios en su morfología.</w:t>
      </w:r>
    </w:p>
    <w:p w14:paraId="7B8253C3" w14:textId="77777777" w:rsidR="00B20996" w:rsidRPr="00865593" w:rsidRDefault="00B20996">
      <w:pPr>
        <w:pStyle w:val="Textoindependiente"/>
        <w:spacing w:before="9"/>
        <w:rPr>
          <w:i/>
          <w:iCs/>
        </w:rPr>
      </w:pPr>
    </w:p>
    <w:p w14:paraId="51D4478A" w14:textId="77777777" w:rsidR="00B20996" w:rsidRDefault="00000000">
      <w:pPr>
        <w:pStyle w:val="Textoindependiente"/>
        <w:spacing w:line="292" w:lineRule="auto"/>
        <w:ind w:left="709" w:right="1133"/>
        <w:jc w:val="both"/>
      </w:pPr>
      <w:r w:rsidRPr="00865593">
        <w:rPr>
          <w:i/>
          <w:iCs/>
        </w:rPr>
        <w:t>La finalidad de la presente reglamentación es contener el prototipo racial de la raza bovina de lidia, a los solos efectos de dotar del marco normativo apropiado que garantice que la inscripción en los</w:t>
      </w:r>
      <w:r w:rsidRPr="00865593">
        <w:rPr>
          <w:i/>
          <w:iCs/>
          <w:spacing w:val="80"/>
        </w:rPr>
        <w:t xml:space="preserve"> </w:t>
      </w:r>
      <w:r w:rsidRPr="00865593">
        <w:rPr>
          <w:i/>
          <w:iCs/>
        </w:rPr>
        <w:t>libros o registros de los animales por las organizaciones y asociaciones de criadores oficialmente reconocidas se ajustan a unos mismos estándares de pureza”.</w:t>
      </w:r>
    </w:p>
    <w:p w14:paraId="57C961F5" w14:textId="77777777" w:rsidR="00B20996" w:rsidRDefault="00B20996">
      <w:pPr>
        <w:pStyle w:val="Textoindependiente"/>
        <w:spacing w:before="10"/>
      </w:pPr>
    </w:p>
    <w:p w14:paraId="63BFD243" w14:textId="77777777" w:rsidR="00B20996" w:rsidRDefault="00000000">
      <w:pPr>
        <w:pStyle w:val="Textoindependiente"/>
        <w:spacing w:line="292" w:lineRule="auto"/>
        <w:ind w:left="709" w:right="1134"/>
        <w:jc w:val="both"/>
      </w:pPr>
      <w:r>
        <w:t>Por tanto, queda justificada la utilización del procedimiento negociado sin publicidad, por razón de exclusividad, para la adquisición del ganado bravo por ganadería de procedencia.</w:t>
      </w:r>
    </w:p>
    <w:p w14:paraId="50F24182" w14:textId="77777777" w:rsidR="00B20996" w:rsidRDefault="00B20996">
      <w:pPr>
        <w:pStyle w:val="Textoindependiente"/>
        <w:spacing w:line="292" w:lineRule="auto"/>
        <w:jc w:val="both"/>
        <w:sectPr w:rsidR="00B20996">
          <w:pgSz w:w="11910" w:h="16840"/>
          <w:pgMar w:top="1260" w:right="282" w:bottom="1260" w:left="708" w:header="225" w:footer="1060" w:gutter="0"/>
          <w:cols w:space="720"/>
        </w:sectPr>
      </w:pPr>
    </w:p>
    <w:p w14:paraId="78C80B03" w14:textId="77777777" w:rsidR="00B20996" w:rsidRDefault="00000000">
      <w:pPr>
        <w:pStyle w:val="Textoindependiente"/>
        <w:spacing w:before="180" w:line="292" w:lineRule="auto"/>
        <w:ind w:left="709" w:right="1134"/>
        <w:jc w:val="both"/>
      </w:pPr>
      <w:proofErr w:type="gramStart"/>
      <w:r>
        <w:lastRenderedPageBreak/>
        <w:t>Segundo.-</w:t>
      </w:r>
      <w:proofErr w:type="gramEnd"/>
      <w:r>
        <w:t xml:space="preserve"> Ha sido seguido el procedimiento de negociación establecido para adjudicar el contrato,</w:t>
      </w:r>
      <w:r>
        <w:rPr>
          <w:spacing w:val="80"/>
        </w:rPr>
        <w:t xml:space="preserve"> </w:t>
      </w:r>
      <w:r>
        <w:t>ha presentado oferta por importe inferior al presupuesto base de licitación; de la negociación efectuada se desprende que ha mejorado la oferta inicial.</w:t>
      </w:r>
    </w:p>
    <w:p w14:paraId="2D5B7CC9" w14:textId="77777777" w:rsidR="00B20996" w:rsidRDefault="00B20996">
      <w:pPr>
        <w:pStyle w:val="Textoindependiente"/>
        <w:spacing w:before="10"/>
      </w:pPr>
    </w:p>
    <w:p w14:paraId="29CEE6E4" w14:textId="77777777" w:rsidR="00B20996" w:rsidRDefault="00000000">
      <w:pPr>
        <w:pStyle w:val="Textoindependiente"/>
        <w:spacing w:line="292" w:lineRule="auto"/>
        <w:ind w:left="709" w:right="1133"/>
        <w:jc w:val="both"/>
      </w:pPr>
      <w:r>
        <w:rPr>
          <w:noProof/>
        </w:rPr>
        <mc:AlternateContent>
          <mc:Choice Requires="wps">
            <w:drawing>
              <wp:anchor distT="0" distB="0" distL="0" distR="0" simplePos="0" relativeHeight="15758848" behindDoc="0" locked="0" layoutInCell="1" allowOverlap="1" wp14:anchorId="24DC908B" wp14:editId="3CA1ECF4">
                <wp:simplePos x="0" y="0"/>
                <wp:positionH relativeFrom="page">
                  <wp:posOffset>6807090</wp:posOffset>
                </wp:positionH>
                <wp:positionV relativeFrom="paragraph">
                  <wp:posOffset>1216746</wp:posOffset>
                </wp:positionV>
                <wp:extent cx="419734" cy="318706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7BB124A"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B97CAB"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24DC908B" id="Textbox 79" o:spid="_x0000_s1061" type="#_x0000_t202" style="position:absolute;left:0;text-align:left;margin-left:536pt;margin-top:95.8pt;width:33.05pt;height:250.95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iU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" filled="f" stroked="f">
                <v:textbox style="layout-flow:vertical;mso-layout-flow-alt:bottom-to-top" inset="0,0,0,0">
                  <w:txbxContent>
                    <w:p w14:paraId="47BB124A"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B97CAB"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t>Por razones de premura de tiempo (la aceptación de la oferta tuvo lugar por acuerdo de la Junta de Gobierno Local de fecha 25 de abril de 2025 y los festejos taurinos tienen lugar los días 1, 2 y 3 de mayo de 2025, siendo inhábiles los días 26 y 27 de abril de 2025), y la suspensión del suministro de energía eléctrica en la península durante el día 28 de abril de 2025 que ha extendido sus efectos, en cuanto al reconocimiento de certificados electrónicos de firma en la sede electrónica municipal, el día 29 de abril de 2025, al menos), la documentación administrativa solicitada por acuerdo de la Junta de Gobierno Local en sesión celebrada el día 25 de abril de 2025, ha sido presentada por correo electrónico. Ejemplo de la notable incidencia que ha tenido dicha circunstancia en el funcionamiento de la Administración Pública, es el acuerdo adoptado por la Comisión Permanente del Consejo General del Poder Judicial suspendiendo en toda España los plazos previstos en las leyes</w:t>
      </w:r>
      <w:r>
        <w:rPr>
          <w:spacing w:val="80"/>
        </w:rPr>
        <w:t xml:space="preserve"> </w:t>
      </w:r>
      <w:r>
        <w:t>procesales durante los días 28 y 29 de abril de 2025. Dicha documentación está compuesta por los certificados de la Agencia Tributaria y de la Seguridad Social acreditativos de estar al corriente de</w:t>
      </w:r>
      <w:r>
        <w:rPr>
          <w:spacing w:val="80"/>
          <w:w w:val="150"/>
        </w:rPr>
        <w:t xml:space="preserve"> </w:t>
      </w:r>
      <w:r>
        <w:t>sus obligaciones tributarias y la declaración responsable de medios humanos y materiales adscritos</w:t>
      </w:r>
      <w:r>
        <w:rPr>
          <w:spacing w:val="80"/>
        </w:rPr>
        <w:t xml:space="preserve"> </w:t>
      </w:r>
      <w:r>
        <w:t>al contrato.</w:t>
      </w:r>
    </w:p>
    <w:p w14:paraId="017C7154" w14:textId="77777777" w:rsidR="00B20996" w:rsidRDefault="00B20996">
      <w:pPr>
        <w:pStyle w:val="Textoindependiente"/>
        <w:spacing w:before="9"/>
      </w:pPr>
    </w:p>
    <w:p w14:paraId="1E145558" w14:textId="77777777" w:rsidR="00B20996" w:rsidRDefault="00000000">
      <w:pPr>
        <w:pStyle w:val="Textoindependiente"/>
        <w:spacing w:line="292" w:lineRule="auto"/>
        <w:ind w:left="709" w:right="1133"/>
        <w:jc w:val="both"/>
      </w:pPr>
      <w:r>
        <w:t>Para acreditar la personalidad jurídica del licitador, dada la premura de tiempo, se han utilizado las siguientes publicaciones en el Boletín Oficial del Registro Mercantil de Cádiz:</w:t>
      </w:r>
    </w:p>
    <w:p w14:paraId="0D1AE2CC" w14:textId="77777777" w:rsidR="00B20996" w:rsidRDefault="00B20996">
      <w:pPr>
        <w:pStyle w:val="Textoindependiente"/>
        <w:spacing w:before="10"/>
      </w:pPr>
    </w:p>
    <w:p w14:paraId="5B7B5236" w14:textId="77777777" w:rsidR="00B20996" w:rsidRDefault="00000000">
      <w:pPr>
        <w:pStyle w:val="Textoindependiente"/>
        <w:spacing w:line="292" w:lineRule="auto"/>
        <w:ind w:left="709" w:right="1133"/>
        <w:jc w:val="both"/>
      </w:pPr>
      <w:r>
        <w:t>-De fecha 22 de marzo de 2018: Modificación del objeto social, siendo coincidente con el del objeto del contrato (explotación ganadera).</w:t>
      </w:r>
    </w:p>
    <w:p w14:paraId="250DB640" w14:textId="77777777" w:rsidR="00B20996" w:rsidRDefault="00B20996">
      <w:pPr>
        <w:pStyle w:val="Textoindependiente"/>
        <w:spacing w:before="9"/>
      </w:pPr>
    </w:p>
    <w:p w14:paraId="1A158221" w14:textId="77777777" w:rsidR="00B20996" w:rsidRDefault="00000000">
      <w:pPr>
        <w:pStyle w:val="Textoindependiente"/>
        <w:spacing w:before="1" w:line="292" w:lineRule="auto"/>
        <w:ind w:left="709" w:right="1134"/>
        <w:jc w:val="both"/>
      </w:pPr>
      <w:r>
        <w:t xml:space="preserve">-De fecha 2 de febrero de 2024: Ampliación de capital, quedando un capital suscrito de 7.941.000,00 </w:t>
      </w:r>
      <w:r>
        <w:rPr>
          <w:spacing w:val="-2"/>
        </w:rPr>
        <w:t>euros.</w:t>
      </w:r>
    </w:p>
    <w:p w14:paraId="462DED67" w14:textId="77777777" w:rsidR="00B20996" w:rsidRDefault="00B20996">
      <w:pPr>
        <w:pStyle w:val="Textoindependiente"/>
        <w:spacing w:before="9"/>
      </w:pPr>
    </w:p>
    <w:p w14:paraId="6AF951D8" w14:textId="77777777" w:rsidR="00B20996" w:rsidRDefault="00000000">
      <w:pPr>
        <w:pStyle w:val="Textoindependiente"/>
        <w:ind w:left="709"/>
      </w:pPr>
      <w:r>
        <w:t>Dichos</w:t>
      </w:r>
      <w:r>
        <w:rPr>
          <w:spacing w:val="-3"/>
        </w:rPr>
        <w:t xml:space="preserve"> </w:t>
      </w:r>
      <w:r>
        <w:t>acuerdos</w:t>
      </w:r>
      <w:r>
        <w:rPr>
          <w:spacing w:val="-3"/>
        </w:rPr>
        <w:t xml:space="preserve"> </w:t>
      </w:r>
      <w:r>
        <w:t>figuran</w:t>
      </w:r>
      <w:r>
        <w:rPr>
          <w:spacing w:val="-2"/>
        </w:rPr>
        <w:t xml:space="preserve"> </w:t>
      </w:r>
      <w:r>
        <w:t>inscritos</w:t>
      </w:r>
      <w:r>
        <w:rPr>
          <w:spacing w:val="-3"/>
        </w:rPr>
        <w:t xml:space="preserve"> </w:t>
      </w:r>
      <w:r>
        <w:t>en</w:t>
      </w:r>
      <w:r>
        <w:rPr>
          <w:spacing w:val="-3"/>
        </w:rPr>
        <w:t xml:space="preserve"> </w:t>
      </w:r>
      <w:r>
        <w:t>el</w:t>
      </w:r>
      <w:r>
        <w:rPr>
          <w:spacing w:val="-2"/>
        </w:rPr>
        <w:t xml:space="preserve"> </w:t>
      </w:r>
      <w:r>
        <w:t>Registro</w:t>
      </w:r>
      <w:r>
        <w:rPr>
          <w:spacing w:val="-3"/>
        </w:rPr>
        <w:t xml:space="preserve"> </w:t>
      </w:r>
      <w:r>
        <w:t>Mercantil</w:t>
      </w:r>
      <w:r>
        <w:rPr>
          <w:spacing w:val="-3"/>
        </w:rPr>
        <w:t xml:space="preserve"> </w:t>
      </w:r>
      <w:r>
        <w:t>de</w:t>
      </w:r>
      <w:r>
        <w:rPr>
          <w:spacing w:val="-2"/>
        </w:rPr>
        <w:t xml:space="preserve"> Cádiz.</w:t>
      </w:r>
    </w:p>
    <w:p w14:paraId="79C5CBF8" w14:textId="77777777" w:rsidR="00B20996" w:rsidRDefault="00B20996">
      <w:pPr>
        <w:pStyle w:val="Textoindependiente"/>
        <w:spacing w:before="61"/>
      </w:pPr>
    </w:p>
    <w:p w14:paraId="342ED6B7" w14:textId="513C4C78" w:rsidR="00B20996" w:rsidRDefault="00000000">
      <w:pPr>
        <w:pStyle w:val="Textoindependiente"/>
        <w:spacing w:line="292" w:lineRule="auto"/>
        <w:ind w:left="709" w:right="1133"/>
        <w:jc w:val="both"/>
      </w:pPr>
      <w:proofErr w:type="gramStart"/>
      <w:r>
        <w:t>Tercero.-</w:t>
      </w:r>
      <w:proofErr w:type="gramEnd"/>
      <w:r>
        <w:t xml:space="preserve"> Para acreditar su solvencia técnica y económica, dada la premura de tiempo, se ha</w:t>
      </w:r>
      <w:r>
        <w:rPr>
          <w:spacing w:val="80"/>
          <w:w w:val="150"/>
        </w:rPr>
        <w:t xml:space="preserve"> </w:t>
      </w:r>
      <w:r>
        <w:t xml:space="preserve">utilizado la consulta de páginas web especializadas en tauromaquia, en las que se ha podido comprobar que dicha ganadería ha lidiado toros en el ejercicio 2022 en la plaza de toros de Las Ventas (corrida concurso) y en el presente año en las plazas de toros de San Clemente, </w:t>
      </w:r>
      <w:proofErr w:type="spellStart"/>
      <w:r>
        <w:t>Cehegin</w:t>
      </w:r>
      <w:proofErr w:type="spellEnd"/>
      <w:r>
        <w:t xml:space="preserve">, </w:t>
      </w:r>
      <w:r>
        <w:rPr>
          <w:spacing w:val="-2"/>
        </w:rPr>
        <w:t>Manzanares</w:t>
      </w:r>
      <w:r w:rsidR="00865593">
        <w:rPr>
          <w:spacing w:val="-2"/>
        </w:rPr>
        <w:t>.</w:t>
      </w:r>
    </w:p>
    <w:p w14:paraId="03EFFA6F" w14:textId="77777777" w:rsidR="00B20996" w:rsidRDefault="00B20996">
      <w:pPr>
        <w:pStyle w:val="Textoindependiente"/>
        <w:spacing w:before="9"/>
      </w:pPr>
    </w:p>
    <w:p w14:paraId="28672089" w14:textId="77777777" w:rsidR="00B20996" w:rsidRDefault="00000000">
      <w:pPr>
        <w:pStyle w:val="Textoindependiente"/>
        <w:spacing w:before="1" w:line="292" w:lineRule="auto"/>
        <w:ind w:left="709" w:right="1133"/>
        <w:jc w:val="both"/>
      </w:pPr>
      <w:r>
        <w:t>Teniendo en cuenta el escaso importe del contrato se considera que con las anteriores</w:t>
      </w:r>
      <w:r>
        <w:rPr>
          <w:spacing w:val="80"/>
        </w:rPr>
        <w:t xml:space="preserve"> </w:t>
      </w:r>
      <w:r>
        <w:t>acreditaciones queda justificada la solvencia, ya que, a más abundamiento, el pliego de cláusulas administrativas particulares indica, en cuanto a la acreditación de solvencia, que no estando el presente contrato sujeto a regulación armonizada el órgano de contratación podrá admitir de forma justificada otros medios de prueba de la solvencia distintos de los previstos en los artículos 87 a 91</w:t>
      </w:r>
      <w:r>
        <w:rPr>
          <w:spacing w:val="80"/>
        </w:rPr>
        <w:t xml:space="preserve"> </w:t>
      </w:r>
      <w:r>
        <w:t>de la LCSP.</w:t>
      </w:r>
    </w:p>
    <w:p w14:paraId="1757E1B1" w14:textId="77777777" w:rsidR="00B20996" w:rsidRDefault="00B20996">
      <w:pPr>
        <w:pStyle w:val="Textoindependiente"/>
        <w:spacing w:before="9"/>
      </w:pPr>
    </w:p>
    <w:p w14:paraId="217A0670" w14:textId="54B53FDF" w:rsidR="00B20996" w:rsidRDefault="00000000">
      <w:pPr>
        <w:pStyle w:val="Textoindependiente"/>
        <w:spacing w:line="292" w:lineRule="auto"/>
        <w:ind w:left="709" w:right="881"/>
      </w:pPr>
      <w:r>
        <w:t>Vista</w:t>
      </w:r>
      <w:r>
        <w:rPr>
          <w:spacing w:val="29"/>
        </w:rPr>
        <w:t xml:space="preserve"> </w:t>
      </w:r>
      <w:r>
        <w:t>la</w:t>
      </w:r>
      <w:r>
        <w:rPr>
          <w:spacing w:val="29"/>
        </w:rPr>
        <w:t xml:space="preserve"> </w:t>
      </w:r>
      <w:r>
        <w:t>propuesta</w:t>
      </w:r>
      <w:r>
        <w:rPr>
          <w:spacing w:val="29"/>
        </w:rPr>
        <w:t xml:space="preserve"> </w:t>
      </w:r>
      <w:r>
        <w:t>de</w:t>
      </w:r>
      <w:r>
        <w:rPr>
          <w:spacing w:val="29"/>
        </w:rPr>
        <w:t xml:space="preserve"> </w:t>
      </w:r>
      <w:r>
        <w:t>resolución</w:t>
      </w:r>
      <w:r>
        <w:rPr>
          <w:spacing w:val="29"/>
        </w:rPr>
        <w:t xml:space="preserve"> </w:t>
      </w:r>
      <w:r>
        <w:t>PR/2025/2657</w:t>
      </w:r>
      <w:r>
        <w:rPr>
          <w:spacing w:val="29"/>
        </w:rPr>
        <w:t xml:space="preserve"> </w:t>
      </w:r>
      <w:r>
        <w:t>de</w:t>
      </w:r>
      <w:r>
        <w:rPr>
          <w:spacing w:val="29"/>
        </w:rPr>
        <w:t xml:space="preserve"> </w:t>
      </w:r>
      <w:r>
        <w:t>30</w:t>
      </w:r>
      <w:r>
        <w:rPr>
          <w:spacing w:val="29"/>
        </w:rPr>
        <w:t xml:space="preserve"> </w:t>
      </w:r>
      <w:r>
        <w:t>de</w:t>
      </w:r>
      <w:r>
        <w:rPr>
          <w:spacing w:val="29"/>
        </w:rPr>
        <w:t xml:space="preserve"> </w:t>
      </w:r>
      <w:r>
        <w:t>abril</w:t>
      </w:r>
      <w:r>
        <w:rPr>
          <w:spacing w:val="29"/>
        </w:rPr>
        <w:t xml:space="preserve"> </w:t>
      </w:r>
      <w:r>
        <w:t>de</w:t>
      </w:r>
      <w:r>
        <w:rPr>
          <w:spacing w:val="29"/>
        </w:rPr>
        <w:t xml:space="preserve"> </w:t>
      </w:r>
      <w:r>
        <w:t>2025</w:t>
      </w:r>
      <w:r>
        <w:rPr>
          <w:spacing w:val="29"/>
        </w:rPr>
        <w:t xml:space="preserve"> </w:t>
      </w:r>
      <w:r>
        <w:t>fiscalizada</w:t>
      </w:r>
      <w:r>
        <w:rPr>
          <w:spacing w:val="29"/>
        </w:rPr>
        <w:t xml:space="preserve"> </w:t>
      </w:r>
      <w:r>
        <w:t>favorablemente con fecha de 30 de abril de 2025</w:t>
      </w:r>
      <w:r w:rsidR="00865593">
        <w:t>,</w:t>
      </w:r>
    </w:p>
    <w:p w14:paraId="6155C6EF" w14:textId="77777777" w:rsidR="00B20996" w:rsidRDefault="00B20996">
      <w:pPr>
        <w:pStyle w:val="Textoindependiente"/>
        <w:spacing w:before="10"/>
      </w:pPr>
    </w:p>
    <w:p w14:paraId="32BDAD45" w14:textId="2EA02871" w:rsidR="00B20996" w:rsidRDefault="00000000">
      <w:pPr>
        <w:pStyle w:val="Textoindependiente"/>
        <w:spacing w:line="292" w:lineRule="auto"/>
        <w:ind w:left="709" w:right="881"/>
      </w:pPr>
      <w:r>
        <w:t>S</w:t>
      </w:r>
      <w:r w:rsidR="00865593">
        <w:t>e</w:t>
      </w:r>
      <w:r>
        <w:rPr>
          <w:spacing w:val="40"/>
        </w:rPr>
        <w:t xml:space="preserve"> </w:t>
      </w:r>
      <w:r>
        <w:t>incorpora</w:t>
      </w:r>
      <w:r>
        <w:rPr>
          <w:spacing w:val="40"/>
        </w:rPr>
        <w:t xml:space="preserve"> </w:t>
      </w:r>
      <w:r>
        <w:t>documentación</w:t>
      </w:r>
      <w:r>
        <w:rPr>
          <w:spacing w:val="40"/>
        </w:rPr>
        <w:t xml:space="preserve"> </w:t>
      </w:r>
      <w:r>
        <w:t>una</w:t>
      </w:r>
      <w:r>
        <w:rPr>
          <w:spacing w:val="40"/>
        </w:rPr>
        <w:t xml:space="preserve"> </w:t>
      </w:r>
      <w:r>
        <w:t>vez</w:t>
      </w:r>
      <w:r>
        <w:rPr>
          <w:spacing w:val="40"/>
        </w:rPr>
        <w:t xml:space="preserve"> </w:t>
      </w:r>
      <w:r>
        <w:t>convocada</w:t>
      </w:r>
      <w:r>
        <w:rPr>
          <w:spacing w:val="40"/>
        </w:rPr>
        <w:t xml:space="preserve"> </w:t>
      </w:r>
      <w:r>
        <w:t>la</w:t>
      </w:r>
      <w:r>
        <w:rPr>
          <w:spacing w:val="40"/>
        </w:rPr>
        <w:t xml:space="preserve"> </w:t>
      </w:r>
      <w:r>
        <w:t>JGL</w:t>
      </w:r>
      <w:r>
        <w:rPr>
          <w:spacing w:val="40"/>
        </w:rPr>
        <w:t xml:space="preserve"> </w:t>
      </w:r>
      <w:r>
        <w:t>a</w:t>
      </w:r>
      <w:r>
        <w:rPr>
          <w:spacing w:val="40"/>
        </w:rPr>
        <w:t xml:space="preserve"> </w:t>
      </w:r>
      <w:r>
        <w:t>fin</w:t>
      </w:r>
      <w:r>
        <w:rPr>
          <w:spacing w:val="40"/>
        </w:rPr>
        <w:t xml:space="preserve"> </w:t>
      </w:r>
      <w:r>
        <w:t>de</w:t>
      </w:r>
      <w:r>
        <w:rPr>
          <w:spacing w:val="40"/>
        </w:rPr>
        <w:t xml:space="preserve"> </w:t>
      </w:r>
      <w:r>
        <w:t>poder</w:t>
      </w:r>
      <w:r>
        <w:rPr>
          <w:spacing w:val="40"/>
        </w:rPr>
        <w:t xml:space="preserve"> </w:t>
      </w:r>
      <w:r>
        <w:t>adjudicar</w:t>
      </w:r>
      <w:r>
        <w:rPr>
          <w:spacing w:val="40"/>
        </w:rPr>
        <w:t xml:space="preserve"> </w:t>
      </w:r>
      <w:r>
        <w:t>en</w:t>
      </w:r>
      <w:r>
        <w:rPr>
          <w:spacing w:val="40"/>
        </w:rPr>
        <w:t xml:space="preserve"> </w:t>
      </w:r>
      <w:r>
        <w:t>tiempo</w:t>
      </w:r>
      <w:r>
        <w:rPr>
          <w:spacing w:val="40"/>
        </w:rPr>
        <w:t xml:space="preserve"> </w:t>
      </w:r>
      <w:r>
        <w:t>para cumplir el contrato.</w:t>
      </w:r>
    </w:p>
    <w:p w14:paraId="31ACFFDE" w14:textId="77777777" w:rsidR="00B20996" w:rsidRDefault="00B20996">
      <w:pPr>
        <w:pStyle w:val="Textoindependiente"/>
        <w:spacing w:before="9"/>
      </w:pPr>
    </w:p>
    <w:p w14:paraId="54E0AC48" w14:textId="77777777" w:rsidR="00B20996" w:rsidRDefault="00000000">
      <w:pPr>
        <w:pStyle w:val="Ttulo3"/>
      </w:pPr>
      <w:r>
        <w:rPr>
          <w:spacing w:val="-2"/>
        </w:rPr>
        <w:t>Resolución:</w:t>
      </w:r>
    </w:p>
    <w:p w14:paraId="4A3E2EAE" w14:textId="77777777" w:rsidR="00B20996" w:rsidRDefault="00B20996">
      <w:pPr>
        <w:pStyle w:val="Ttulo3"/>
        <w:sectPr w:rsidR="00B20996">
          <w:pgSz w:w="11910" w:h="16840"/>
          <w:pgMar w:top="1260" w:right="282" w:bottom="1260" w:left="708" w:header="225" w:footer="1060" w:gutter="0"/>
          <w:cols w:space="720"/>
        </w:sectPr>
      </w:pPr>
    </w:p>
    <w:p w14:paraId="4E91B1F6" w14:textId="114E7422" w:rsidR="00B20996" w:rsidRDefault="00000000">
      <w:pPr>
        <w:pStyle w:val="Textoindependiente"/>
        <w:spacing w:before="180" w:line="292" w:lineRule="auto"/>
        <w:ind w:left="709" w:right="1134"/>
        <w:jc w:val="both"/>
      </w:pPr>
      <w:r>
        <w:lastRenderedPageBreak/>
        <w:t>1º.- Disponer (D) la cantidad de 15.609,00 €</w:t>
      </w:r>
      <w:r w:rsidR="00865593">
        <w:t>,</w:t>
      </w:r>
      <w:r>
        <w:t xml:space="preserve"> con cargo a la aplicación presupuestaria</w:t>
      </w:r>
      <w:r>
        <w:rPr>
          <w:spacing w:val="80"/>
        </w:rPr>
        <w:t xml:space="preserve"> </w:t>
      </w:r>
      <w:r>
        <w:t>111.3380.22724 del Presupuesto de la Corporación para el ejercicio 2025</w:t>
      </w:r>
    </w:p>
    <w:p w14:paraId="466501A9" w14:textId="77777777" w:rsidR="00B20996" w:rsidRDefault="00B20996">
      <w:pPr>
        <w:pStyle w:val="Textoindependiente"/>
        <w:spacing w:before="10"/>
      </w:pPr>
    </w:p>
    <w:p w14:paraId="2BFD7B53" w14:textId="24E27418" w:rsidR="00B20996" w:rsidRDefault="00000000">
      <w:pPr>
        <w:pStyle w:val="Textoindependiente"/>
        <w:spacing w:line="292" w:lineRule="auto"/>
        <w:ind w:left="709" w:right="1133"/>
        <w:jc w:val="both"/>
      </w:pPr>
      <w:r>
        <w:t xml:space="preserve">2º.- Adjudicar, mediante procedimiento negociado sin publicidad, por razón de exclusividad, del contrato privado de suministro de ganado bravo para los festejos taurinos de San José 2025. Lote 2: Ganadería La </w:t>
      </w:r>
      <w:proofErr w:type="spellStart"/>
      <w:r>
        <w:t>Palmosilla</w:t>
      </w:r>
      <w:proofErr w:type="spellEnd"/>
      <w:r>
        <w:t>, a Agropecuaria La China</w:t>
      </w:r>
      <w:r w:rsidR="00865593">
        <w:t>,</w:t>
      </w:r>
      <w:r>
        <w:t xml:space="preserve"> S.L</w:t>
      </w:r>
      <w:r w:rsidR="00865593">
        <w:t>.</w:t>
      </w:r>
      <w:r>
        <w:t xml:space="preserve"> (Ganadería La </w:t>
      </w:r>
      <w:proofErr w:type="spellStart"/>
      <w:r>
        <w:t>Palmosilla</w:t>
      </w:r>
      <w:proofErr w:type="spellEnd"/>
      <w:r>
        <w:t>), no sujeto a regulación armonizada, en la cantidad de 12.900,00 €, excluido IVA (al tipo del 21%), con la mejora</w:t>
      </w:r>
      <w:r>
        <w:rPr>
          <w:spacing w:val="40"/>
        </w:rPr>
        <w:t xml:space="preserve"> </w:t>
      </w:r>
      <w:r>
        <w:t>de</w:t>
      </w:r>
      <w:r>
        <w:rPr>
          <w:spacing w:val="40"/>
        </w:rPr>
        <w:t xml:space="preserve"> </w:t>
      </w:r>
      <w:r>
        <w:t>que</w:t>
      </w:r>
      <w:r>
        <w:rPr>
          <w:spacing w:val="40"/>
        </w:rPr>
        <w:t xml:space="preserve"> </w:t>
      </w:r>
      <w:r>
        <w:t>el</w:t>
      </w:r>
      <w:r>
        <w:rPr>
          <w:spacing w:val="40"/>
        </w:rPr>
        <w:t xml:space="preserve"> </w:t>
      </w:r>
      <w:r>
        <w:t>Ayuntamiento</w:t>
      </w:r>
      <w:r>
        <w:rPr>
          <w:spacing w:val="40"/>
        </w:rPr>
        <w:t xml:space="preserve"> </w:t>
      </w:r>
      <w:r>
        <w:t>seleccione</w:t>
      </w:r>
      <w:r>
        <w:rPr>
          <w:spacing w:val="40"/>
        </w:rPr>
        <w:t xml:space="preserve"> </w:t>
      </w:r>
      <w:r>
        <w:t>los</w:t>
      </w:r>
      <w:r>
        <w:rPr>
          <w:spacing w:val="40"/>
        </w:rPr>
        <w:t xml:space="preserve"> </w:t>
      </w:r>
      <w:r>
        <w:t>novillos</w:t>
      </w:r>
      <w:r>
        <w:rPr>
          <w:spacing w:val="40"/>
        </w:rPr>
        <w:t xml:space="preserve"> </w:t>
      </w:r>
      <w:r>
        <w:t>mejor</w:t>
      </w:r>
      <w:r>
        <w:rPr>
          <w:spacing w:val="40"/>
        </w:rPr>
        <w:t xml:space="preserve"> </w:t>
      </w:r>
      <w:r>
        <w:t>presentados</w:t>
      </w:r>
      <w:r>
        <w:rPr>
          <w:spacing w:val="40"/>
        </w:rPr>
        <w:t xml:space="preserve"> </w:t>
      </w:r>
      <w:r>
        <w:t>y</w:t>
      </w:r>
      <w:r>
        <w:rPr>
          <w:spacing w:val="40"/>
        </w:rPr>
        <w:t xml:space="preserve"> </w:t>
      </w:r>
      <w:r>
        <w:t>más</w:t>
      </w:r>
      <w:r>
        <w:rPr>
          <w:spacing w:val="40"/>
        </w:rPr>
        <w:t xml:space="preserve"> </w:t>
      </w:r>
      <w:r>
        <w:t>preparados</w:t>
      </w:r>
      <w:r>
        <w:rPr>
          <w:spacing w:val="40"/>
        </w:rPr>
        <w:t xml:space="preserve"> </w:t>
      </w:r>
      <w:r>
        <w:t>para</w:t>
      </w:r>
      <w:r>
        <w:rPr>
          <w:spacing w:val="40"/>
        </w:rPr>
        <w:t xml:space="preserve"> </w:t>
      </w:r>
      <w:r>
        <w:t xml:space="preserve">ser lidiados en las fechas de la feria de Las Matas, dentro de la confección de novilladas lo más parejas </w:t>
      </w:r>
      <w:r>
        <w:rPr>
          <w:spacing w:val="-2"/>
        </w:rPr>
        <w:t>posibles.</w:t>
      </w:r>
    </w:p>
    <w:p w14:paraId="3670EB35" w14:textId="77777777" w:rsidR="00B20996" w:rsidRDefault="00B20996">
      <w:pPr>
        <w:pStyle w:val="Textoindependiente"/>
        <w:spacing w:before="9"/>
      </w:pPr>
    </w:p>
    <w:p w14:paraId="24FC11BE" w14:textId="77777777" w:rsidR="00B20996" w:rsidRDefault="00000000">
      <w:pPr>
        <w:pStyle w:val="Textoindependiente"/>
        <w:ind w:left="709"/>
        <w:jc w:val="both"/>
      </w:pPr>
      <w:r>
        <w:rPr>
          <w:noProof/>
        </w:rPr>
        <mc:AlternateContent>
          <mc:Choice Requires="wps">
            <w:drawing>
              <wp:anchor distT="0" distB="0" distL="0" distR="0" simplePos="0" relativeHeight="15759872" behindDoc="0" locked="0" layoutInCell="1" allowOverlap="1" wp14:anchorId="3FC3B43D" wp14:editId="51E65F4D">
                <wp:simplePos x="0" y="0"/>
                <wp:positionH relativeFrom="page">
                  <wp:posOffset>6807090</wp:posOffset>
                </wp:positionH>
                <wp:positionV relativeFrom="paragraph">
                  <wp:posOffset>-4001</wp:posOffset>
                </wp:positionV>
                <wp:extent cx="419734" cy="318706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DDED854"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1DE595"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3FC3B43D" id="Textbox 81" o:spid="_x0000_s1062" type="#_x0000_t202" style="position:absolute;left:0;text-align:left;margin-left:536pt;margin-top:-.3pt;width:33.05pt;height:250.95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RS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" filled="f" stroked="f">
                <v:textbox style="layout-flow:vertical;mso-layout-flow-alt:bottom-to-top" inset="0,0,0,0">
                  <w:txbxContent>
                    <w:p w14:paraId="5DDED854"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1DE595"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7541766B" w14:textId="77777777" w:rsidR="00B20996" w:rsidRDefault="00B20996">
      <w:pPr>
        <w:pStyle w:val="Textoindependiente"/>
        <w:spacing w:before="29" w:after="1"/>
      </w:pPr>
    </w:p>
    <w:tbl>
      <w:tblPr>
        <w:tblStyle w:val="TableNormal"/>
        <w:tblW w:w="0" w:type="auto"/>
        <w:tblInd w:w="719"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20996" w14:paraId="31E2FC2C"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6B68E340" w14:textId="57F9CAE1" w:rsidR="00B20996" w:rsidRDefault="00000000">
            <w:pPr>
              <w:pStyle w:val="TableParagraph"/>
              <w:spacing w:line="297" w:lineRule="auto"/>
              <w:ind w:right="52"/>
              <w:jc w:val="both"/>
              <w:rPr>
                <w:b/>
                <w:sz w:val="20"/>
              </w:rPr>
            </w:pPr>
            <w:r>
              <w:rPr>
                <w:b/>
                <w:sz w:val="20"/>
              </w:rPr>
              <w:t>Adjudicación mediante procedimiento negociado sin publicidad, por razones de</w:t>
            </w:r>
            <w:r>
              <w:rPr>
                <w:b/>
                <w:spacing w:val="80"/>
                <w:sz w:val="20"/>
              </w:rPr>
              <w:t xml:space="preserve"> </w:t>
            </w:r>
            <w:r>
              <w:rPr>
                <w:b/>
                <w:sz w:val="20"/>
              </w:rPr>
              <w:t>exclusividad, del contrato privado de suministro de ganado bravo para los festejos taurinos de San José 2025. Lote 3: Ganadería La Glorieta, no sujeto a regulación armonizada</w:t>
            </w:r>
            <w:r w:rsidR="00865593">
              <w:rPr>
                <w:b/>
                <w:sz w:val="20"/>
              </w:rPr>
              <w:t xml:space="preserve">. </w:t>
            </w:r>
            <w:proofErr w:type="spellStart"/>
            <w:r w:rsidR="00865593">
              <w:rPr>
                <w:b/>
                <w:sz w:val="20"/>
              </w:rPr>
              <w:t>E</w:t>
            </w:r>
            <w:r>
              <w:rPr>
                <w:b/>
                <w:sz w:val="20"/>
              </w:rPr>
              <w:t>xpte</w:t>
            </w:r>
            <w:proofErr w:type="spellEnd"/>
            <w:r>
              <w:rPr>
                <w:b/>
                <w:sz w:val="20"/>
              </w:rPr>
              <w:t xml:space="preserve">. </w:t>
            </w:r>
            <w:r>
              <w:rPr>
                <w:b/>
                <w:spacing w:val="-2"/>
                <w:sz w:val="20"/>
              </w:rPr>
              <w:t>14279/2025</w:t>
            </w:r>
            <w:r w:rsidR="00865593">
              <w:rPr>
                <w:b/>
                <w:spacing w:val="-2"/>
                <w:sz w:val="20"/>
              </w:rPr>
              <w:t>.</w:t>
            </w:r>
          </w:p>
        </w:tc>
      </w:tr>
      <w:tr w:rsidR="00B20996" w14:paraId="560D1C6E"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6BF0E971" w14:textId="77777777" w:rsidR="00B20996"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14387C81" w14:textId="77777777" w:rsidR="00B2099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008914F" w14:textId="77777777" w:rsidR="00B20996" w:rsidRDefault="00B20996">
      <w:pPr>
        <w:pStyle w:val="Textoindependiente"/>
        <w:spacing w:before="144"/>
      </w:pPr>
    </w:p>
    <w:p w14:paraId="73BB6C5F" w14:textId="77777777" w:rsidR="00B20996"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8396F32" w14:textId="77777777" w:rsidR="00B20996" w:rsidRDefault="00B20996">
      <w:pPr>
        <w:pStyle w:val="Textoindependiente"/>
        <w:spacing w:before="61"/>
        <w:rPr>
          <w:b/>
        </w:rPr>
      </w:pPr>
    </w:p>
    <w:p w14:paraId="4E6BC693" w14:textId="1A1CCC30" w:rsidR="00B20996" w:rsidRDefault="00000000">
      <w:pPr>
        <w:pStyle w:val="Prrafodelista"/>
        <w:numPr>
          <w:ilvl w:val="0"/>
          <w:numId w:val="9"/>
        </w:numPr>
        <w:tabs>
          <w:tab w:val="left" w:pos="887"/>
        </w:tabs>
        <w:spacing w:line="292" w:lineRule="auto"/>
        <w:ind w:firstLine="0"/>
        <w:jc w:val="both"/>
        <w:rPr>
          <w:sz w:val="20"/>
        </w:rPr>
      </w:pPr>
      <w:r>
        <w:rPr>
          <w:sz w:val="20"/>
        </w:rPr>
        <w:t xml:space="preserve">Propuesta de inicio del expediente de contratación suscrito por el </w:t>
      </w:r>
      <w:proofErr w:type="gramStart"/>
      <w:r>
        <w:rPr>
          <w:sz w:val="20"/>
        </w:rPr>
        <w:t>Concejal</w:t>
      </w:r>
      <w:proofErr w:type="gramEnd"/>
      <w:r w:rsidR="00865593">
        <w:rPr>
          <w:sz w:val="20"/>
        </w:rPr>
        <w:t>-</w:t>
      </w:r>
      <w:r>
        <w:rPr>
          <w:sz w:val="20"/>
        </w:rPr>
        <w:t>Delegado de Hacienda</w:t>
      </w:r>
      <w:r>
        <w:rPr>
          <w:spacing w:val="80"/>
          <w:sz w:val="20"/>
        </w:rPr>
        <w:t xml:space="preserve"> </w:t>
      </w:r>
      <w:r>
        <w:rPr>
          <w:sz w:val="20"/>
        </w:rPr>
        <w:t>y Fiestas, D. Enrique González Gutiérrez, de fecha 7 de abril de 2025.</w:t>
      </w:r>
    </w:p>
    <w:p w14:paraId="17ADE785" w14:textId="77777777" w:rsidR="00B20996" w:rsidRDefault="00B20996">
      <w:pPr>
        <w:pStyle w:val="Textoindependiente"/>
        <w:spacing w:before="10"/>
      </w:pPr>
    </w:p>
    <w:p w14:paraId="0597A54C" w14:textId="77777777" w:rsidR="00B20996" w:rsidRDefault="00000000">
      <w:pPr>
        <w:pStyle w:val="Prrafodelista"/>
        <w:numPr>
          <w:ilvl w:val="0"/>
          <w:numId w:val="9"/>
        </w:numPr>
        <w:tabs>
          <w:tab w:val="left" w:pos="887"/>
        </w:tabs>
        <w:spacing w:line="292" w:lineRule="auto"/>
        <w:ind w:firstLine="0"/>
        <w:jc w:val="both"/>
        <w:rPr>
          <w:sz w:val="20"/>
        </w:rPr>
      </w:pPr>
      <w:r>
        <w:rPr>
          <w:sz w:val="20"/>
        </w:rPr>
        <w:t>Informe suscrito por el Técnico Municipal, D. Adolfo Alonso Gómez, de fecha 6 de abril de 2025, sobre extremos contenidos en el artículo 116.4 de la LCSP.</w:t>
      </w:r>
    </w:p>
    <w:p w14:paraId="25AD0F21" w14:textId="77777777" w:rsidR="00B20996" w:rsidRDefault="00B20996">
      <w:pPr>
        <w:pStyle w:val="Textoindependiente"/>
        <w:spacing w:before="10"/>
      </w:pPr>
    </w:p>
    <w:p w14:paraId="7B2A3981" w14:textId="77777777" w:rsidR="00B20996" w:rsidRDefault="00000000">
      <w:pPr>
        <w:pStyle w:val="Prrafodelista"/>
        <w:numPr>
          <w:ilvl w:val="0"/>
          <w:numId w:val="9"/>
        </w:numPr>
        <w:tabs>
          <w:tab w:val="left" w:pos="875"/>
        </w:tabs>
        <w:spacing w:line="292" w:lineRule="auto"/>
        <w:ind w:firstLine="0"/>
        <w:jc w:val="both"/>
        <w:rPr>
          <w:sz w:val="20"/>
        </w:rPr>
      </w:pPr>
      <w:r>
        <w:rPr>
          <w:sz w:val="20"/>
        </w:rPr>
        <w:t>Informe suscrito por el Técnico Municipal, D. Adolfo Alonso Gómez, de fecha 8 de abril de 2025, justificativo del precio del contrato.</w:t>
      </w:r>
    </w:p>
    <w:p w14:paraId="1DED05DF" w14:textId="77777777" w:rsidR="00B20996" w:rsidRDefault="00B20996">
      <w:pPr>
        <w:pStyle w:val="Textoindependiente"/>
        <w:spacing w:before="10"/>
      </w:pPr>
    </w:p>
    <w:p w14:paraId="2907072B" w14:textId="27953308" w:rsidR="00B20996" w:rsidRDefault="00000000">
      <w:pPr>
        <w:pStyle w:val="Prrafodelista"/>
        <w:numPr>
          <w:ilvl w:val="0"/>
          <w:numId w:val="9"/>
        </w:numPr>
        <w:tabs>
          <w:tab w:val="left" w:pos="887"/>
        </w:tabs>
        <w:spacing w:line="292" w:lineRule="auto"/>
        <w:ind w:right="1133" w:firstLine="0"/>
        <w:jc w:val="both"/>
        <w:rPr>
          <w:sz w:val="20"/>
        </w:rPr>
      </w:pPr>
      <w:r>
        <w:rPr>
          <w:sz w:val="20"/>
        </w:rPr>
        <w:t>Pliego de Prescripciones Técnicas suscrito por el Técnico Municipal, D. Adolfo Alonso Gómez, de fecha 8 de abril de 2025</w:t>
      </w:r>
    </w:p>
    <w:p w14:paraId="0DAAB738" w14:textId="77777777" w:rsidR="00B20996" w:rsidRDefault="00B20996">
      <w:pPr>
        <w:pStyle w:val="Textoindependiente"/>
        <w:spacing w:before="10"/>
      </w:pPr>
    </w:p>
    <w:p w14:paraId="69439477" w14:textId="5DD207E1" w:rsidR="00B20996" w:rsidRDefault="00000000">
      <w:pPr>
        <w:pStyle w:val="Prrafodelista"/>
        <w:numPr>
          <w:ilvl w:val="0"/>
          <w:numId w:val="9"/>
        </w:numPr>
        <w:tabs>
          <w:tab w:val="left" w:pos="887"/>
        </w:tabs>
        <w:spacing w:line="292" w:lineRule="auto"/>
        <w:ind w:firstLine="0"/>
        <w:jc w:val="both"/>
        <w:rPr>
          <w:sz w:val="20"/>
        </w:rPr>
      </w:pPr>
      <w:r>
        <w:rPr>
          <w:sz w:val="20"/>
        </w:rPr>
        <w:t xml:space="preserve">Memoria justificativa del contrato, suscrita con fecha 9 de abril de 2025, por la Jefa de la Unidad de Contratación, </w:t>
      </w:r>
      <w:proofErr w:type="gramStart"/>
      <w:r>
        <w:rPr>
          <w:sz w:val="20"/>
        </w:rPr>
        <w:t>D</w:t>
      </w:r>
      <w:r w:rsidR="00865593">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60A3911D" w14:textId="77777777" w:rsidR="00B20996" w:rsidRDefault="00B20996">
      <w:pPr>
        <w:pStyle w:val="Textoindependiente"/>
        <w:spacing w:before="10"/>
      </w:pPr>
    </w:p>
    <w:p w14:paraId="7E02F759" w14:textId="5A8E7E6E" w:rsidR="00B20996" w:rsidRDefault="00000000">
      <w:pPr>
        <w:pStyle w:val="Prrafodelista"/>
        <w:numPr>
          <w:ilvl w:val="0"/>
          <w:numId w:val="9"/>
        </w:numPr>
        <w:tabs>
          <w:tab w:val="left" w:pos="831"/>
        </w:tabs>
        <w:spacing w:line="292" w:lineRule="auto"/>
        <w:ind w:firstLine="0"/>
        <w:jc w:val="both"/>
        <w:rPr>
          <w:sz w:val="20"/>
        </w:rPr>
      </w:pPr>
      <w:r>
        <w:rPr>
          <w:sz w:val="20"/>
        </w:rPr>
        <w:t>Pliego de cláusulas administrativas particulares</w:t>
      </w:r>
      <w:r w:rsidR="00865593">
        <w:rPr>
          <w:sz w:val="20"/>
        </w:rPr>
        <w:t>,</w:t>
      </w:r>
      <w:r>
        <w:rPr>
          <w:sz w:val="20"/>
        </w:rPr>
        <w:t xml:space="preserve"> suscrito con fecha 9 de abril de 2025, por la Jefa de la Unidad de Contratación, </w:t>
      </w:r>
      <w:proofErr w:type="gramStart"/>
      <w:r>
        <w:rPr>
          <w:sz w:val="20"/>
        </w:rPr>
        <w:t>D</w:t>
      </w:r>
      <w:r w:rsidR="00865593">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52D80E29" w14:textId="77777777" w:rsidR="00B20996" w:rsidRDefault="00B20996">
      <w:pPr>
        <w:pStyle w:val="Textoindependiente"/>
        <w:spacing w:before="9"/>
      </w:pPr>
    </w:p>
    <w:p w14:paraId="45A42C69" w14:textId="77777777" w:rsidR="00B20996" w:rsidRDefault="00000000">
      <w:pPr>
        <w:pStyle w:val="Prrafodelista"/>
        <w:numPr>
          <w:ilvl w:val="0"/>
          <w:numId w:val="9"/>
        </w:numPr>
        <w:tabs>
          <w:tab w:val="left" w:pos="891"/>
        </w:tabs>
        <w:spacing w:before="1" w:line="292" w:lineRule="auto"/>
        <w:ind w:firstLine="0"/>
        <w:jc w:val="both"/>
        <w:rPr>
          <w:sz w:val="20"/>
        </w:rPr>
      </w:pPr>
      <w:r>
        <w:rPr>
          <w:sz w:val="20"/>
        </w:rPr>
        <w:t>Retención de crédito por importe de 68.970,00 €, con cargo a la aplicación presupuestaria 111.3380.22724 del Presupuesto de la Corporación para el ejercicio 2025.</w:t>
      </w:r>
    </w:p>
    <w:p w14:paraId="4648991A" w14:textId="77777777" w:rsidR="00B20996" w:rsidRDefault="00B20996">
      <w:pPr>
        <w:pStyle w:val="Textoindependiente"/>
        <w:spacing w:before="9"/>
      </w:pPr>
    </w:p>
    <w:p w14:paraId="6A2655EE" w14:textId="77777777" w:rsidR="00B20996" w:rsidRDefault="00000000">
      <w:pPr>
        <w:pStyle w:val="Prrafodelista"/>
        <w:numPr>
          <w:ilvl w:val="0"/>
          <w:numId w:val="9"/>
        </w:numPr>
        <w:tabs>
          <w:tab w:val="left" w:pos="887"/>
        </w:tabs>
        <w:spacing w:line="292" w:lineRule="auto"/>
        <w:ind w:firstLine="0"/>
        <w:jc w:val="both"/>
        <w:rPr>
          <w:sz w:val="20"/>
        </w:rPr>
      </w:pPr>
      <w:r>
        <w:rPr>
          <w:sz w:val="20"/>
        </w:rPr>
        <w:t>Informe</w:t>
      </w:r>
      <w:r>
        <w:rPr>
          <w:spacing w:val="14"/>
          <w:sz w:val="20"/>
        </w:rPr>
        <w:t xml:space="preserve"> </w:t>
      </w:r>
      <w:r>
        <w:rPr>
          <w:sz w:val="20"/>
        </w:rPr>
        <w:t>jurídico</w:t>
      </w:r>
      <w:r>
        <w:rPr>
          <w:spacing w:val="14"/>
          <w:sz w:val="20"/>
        </w:rPr>
        <w:t xml:space="preserve"> </w:t>
      </w:r>
      <w:r>
        <w:rPr>
          <w:sz w:val="20"/>
        </w:rPr>
        <w:t>suscrito</w:t>
      </w:r>
      <w:r>
        <w:rPr>
          <w:spacing w:val="14"/>
          <w:sz w:val="20"/>
        </w:rPr>
        <w:t xml:space="preserve"> </w:t>
      </w:r>
      <w:r>
        <w:rPr>
          <w:sz w:val="20"/>
        </w:rPr>
        <w:t>con</w:t>
      </w:r>
      <w:r>
        <w:rPr>
          <w:spacing w:val="14"/>
          <w:sz w:val="20"/>
        </w:rPr>
        <w:t xml:space="preserve"> </w:t>
      </w:r>
      <w:r>
        <w:rPr>
          <w:sz w:val="20"/>
        </w:rPr>
        <w:t>fecha</w:t>
      </w:r>
      <w:r>
        <w:rPr>
          <w:spacing w:val="14"/>
          <w:sz w:val="20"/>
        </w:rPr>
        <w:t xml:space="preserve"> </w:t>
      </w:r>
      <w:r>
        <w:rPr>
          <w:sz w:val="20"/>
        </w:rPr>
        <w:t>340/2025,</w:t>
      </w:r>
      <w:r>
        <w:rPr>
          <w:spacing w:val="14"/>
          <w:sz w:val="20"/>
        </w:rPr>
        <w:t xml:space="preserve"> </w:t>
      </w:r>
      <w:r>
        <w:rPr>
          <w:sz w:val="20"/>
        </w:rPr>
        <w:t>de</w:t>
      </w:r>
      <w:r>
        <w:rPr>
          <w:spacing w:val="14"/>
          <w:sz w:val="20"/>
        </w:rPr>
        <w:t xml:space="preserve"> </w:t>
      </w:r>
      <w:r>
        <w:rPr>
          <w:sz w:val="20"/>
        </w:rPr>
        <w:t>27</w:t>
      </w:r>
      <w:r>
        <w:rPr>
          <w:spacing w:val="14"/>
          <w:sz w:val="20"/>
        </w:rPr>
        <w:t xml:space="preserve"> </w:t>
      </w:r>
      <w:r>
        <w:rPr>
          <w:sz w:val="20"/>
        </w:rPr>
        <w:t>de</w:t>
      </w:r>
      <w:r>
        <w:rPr>
          <w:spacing w:val="14"/>
          <w:sz w:val="20"/>
        </w:rPr>
        <w:t xml:space="preserve"> </w:t>
      </w:r>
      <w:r>
        <w:rPr>
          <w:sz w:val="20"/>
        </w:rPr>
        <w:t>marzo</w:t>
      </w:r>
      <w:r>
        <w:rPr>
          <w:spacing w:val="14"/>
          <w:sz w:val="20"/>
        </w:rPr>
        <w:t xml:space="preserve"> </w:t>
      </w:r>
      <w:r>
        <w:rPr>
          <w:sz w:val="20"/>
        </w:rPr>
        <w:t>de</w:t>
      </w:r>
      <w:r>
        <w:rPr>
          <w:spacing w:val="14"/>
          <w:sz w:val="20"/>
        </w:rPr>
        <w:t xml:space="preserve"> </w:t>
      </w:r>
      <w:r>
        <w:rPr>
          <w:sz w:val="20"/>
        </w:rPr>
        <w:t>2025,</w:t>
      </w:r>
      <w:r>
        <w:rPr>
          <w:spacing w:val="14"/>
          <w:sz w:val="20"/>
        </w:rPr>
        <w:t xml:space="preserve"> </w:t>
      </w:r>
      <w:r>
        <w:rPr>
          <w:sz w:val="20"/>
        </w:rPr>
        <w:t>por</w:t>
      </w:r>
      <w:r>
        <w:rPr>
          <w:spacing w:val="14"/>
          <w:sz w:val="20"/>
        </w:rPr>
        <w:t xml:space="preserve"> </w:t>
      </w:r>
      <w:r>
        <w:rPr>
          <w:sz w:val="20"/>
        </w:rPr>
        <w:t>el</w:t>
      </w:r>
      <w:r>
        <w:rPr>
          <w:spacing w:val="14"/>
          <w:sz w:val="20"/>
        </w:rPr>
        <w:t xml:space="preserve"> </w:t>
      </w:r>
      <w:proofErr w:type="gramStart"/>
      <w:r>
        <w:rPr>
          <w:sz w:val="20"/>
        </w:rPr>
        <w:t>Director</w:t>
      </w:r>
      <w:r>
        <w:rPr>
          <w:spacing w:val="14"/>
          <w:sz w:val="20"/>
        </w:rPr>
        <w:t xml:space="preserve"> </w:t>
      </w:r>
      <w:r>
        <w:rPr>
          <w:sz w:val="20"/>
        </w:rPr>
        <w:t>General</w:t>
      </w:r>
      <w:proofErr w:type="gramEnd"/>
      <w:r>
        <w:rPr>
          <w:spacing w:val="14"/>
          <w:sz w:val="20"/>
        </w:rPr>
        <w:t xml:space="preserve"> </w:t>
      </w:r>
      <w:r>
        <w:rPr>
          <w:sz w:val="20"/>
        </w:rPr>
        <w:t>de la Asesoría Jurídica, favorable a la aprobación del expediente.</w:t>
      </w:r>
    </w:p>
    <w:p w14:paraId="5BBB8358" w14:textId="77777777" w:rsidR="00B20996" w:rsidRDefault="00B20996">
      <w:pPr>
        <w:pStyle w:val="Textoindependiente"/>
        <w:spacing w:before="10"/>
      </w:pPr>
    </w:p>
    <w:p w14:paraId="43AAB8C9" w14:textId="77777777" w:rsidR="00B20996" w:rsidRDefault="00000000">
      <w:pPr>
        <w:pStyle w:val="Prrafodelista"/>
        <w:numPr>
          <w:ilvl w:val="0"/>
          <w:numId w:val="9"/>
        </w:numPr>
        <w:tabs>
          <w:tab w:val="left" w:pos="822"/>
        </w:tabs>
        <w:spacing w:line="292" w:lineRule="auto"/>
        <w:ind w:right="1133" w:firstLine="0"/>
        <w:jc w:val="both"/>
        <w:rPr>
          <w:sz w:val="20"/>
        </w:rPr>
      </w:pPr>
      <w:r>
        <w:rPr>
          <w:sz w:val="20"/>
        </w:rPr>
        <w:t xml:space="preserve">Propuesta del </w:t>
      </w:r>
      <w:proofErr w:type="gramStart"/>
      <w:r>
        <w:rPr>
          <w:sz w:val="20"/>
        </w:rPr>
        <w:t>Concejal</w:t>
      </w:r>
      <w:proofErr w:type="gramEnd"/>
      <w:r>
        <w:rPr>
          <w:sz w:val="20"/>
        </w:rPr>
        <w:t>-Delegado de Hacienda y Fiestas, D. Enrique González Gutiérrez, de aprobación del expediente de contratación, mediante procedimiento negociado sin publicidad por razones de exclusividad, de fecha 31 de marzo de 2025.</w:t>
      </w:r>
    </w:p>
    <w:p w14:paraId="077FCD7E" w14:textId="77777777" w:rsidR="00B20996" w:rsidRDefault="00B20996">
      <w:pPr>
        <w:pStyle w:val="Prrafodelista"/>
        <w:spacing w:line="292" w:lineRule="auto"/>
        <w:rPr>
          <w:sz w:val="20"/>
        </w:rPr>
        <w:sectPr w:rsidR="00B20996">
          <w:pgSz w:w="11910" w:h="16840"/>
          <w:pgMar w:top="1260" w:right="282" w:bottom="1260" w:left="708" w:header="225" w:footer="1060" w:gutter="0"/>
          <w:cols w:space="720"/>
        </w:sectPr>
      </w:pPr>
    </w:p>
    <w:p w14:paraId="4CFAFF6A" w14:textId="77777777" w:rsidR="00B20996" w:rsidRDefault="00000000">
      <w:pPr>
        <w:pStyle w:val="Prrafodelista"/>
        <w:numPr>
          <w:ilvl w:val="0"/>
          <w:numId w:val="9"/>
        </w:numPr>
        <w:tabs>
          <w:tab w:val="left" w:pos="820"/>
        </w:tabs>
        <w:spacing w:before="180" w:line="292" w:lineRule="auto"/>
        <w:ind w:firstLine="0"/>
        <w:jc w:val="both"/>
        <w:rPr>
          <w:sz w:val="20"/>
        </w:rPr>
      </w:pPr>
      <w:r>
        <w:rPr>
          <w:sz w:val="20"/>
        </w:rPr>
        <w:lastRenderedPageBreak/>
        <w:t>Informe de fiscalización emitido por el Interventor General con fecha 31 de marzo de 2025, y la TAG de Fiscalización.</w:t>
      </w:r>
    </w:p>
    <w:p w14:paraId="54255887" w14:textId="77777777" w:rsidR="00B20996" w:rsidRDefault="00B20996">
      <w:pPr>
        <w:pStyle w:val="Textoindependiente"/>
        <w:spacing w:before="10"/>
      </w:pPr>
    </w:p>
    <w:p w14:paraId="37C216C6" w14:textId="77777777" w:rsidR="00B20996" w:rsidRDefault="00000000">
      <w:pPr>
        <w:pStyle w:val="Prrafodelista"/>
        <w:numPr>
          <w:ilvl w:val="0"/>
          <w:numId w:val="9"/>
        </w:numPr>
        <w:tabs>
          <w:tab w:val="left" w:pos="875"/>
        </w:tabs>
        <w:spacing w:line="292" w:lineRule="auto"/>
        <w:ind w:firstLine="0"/>
        <w:jc w:val="both"/>
        <w:rPr>
          <w:sz w:val="20"/>
        </w:rPr>
      </w:pPr>
      <w:r>
        <w:rPr>
          <w:sz w:val="20"/>
        </w:rPr>
        <w:t>Acuerdo adoptado por la Junta de Gobierno Local, en sesión celebrada el día 4 de abril de 2025, aprobando el expediente de contratación mediante procedimiento negociado sin publicidad, por razones de exclusividad.</w:t>
      </w:r>
    </w:p>
    <w:p w14:paraId="2BF07AB4" w14:textId="77777777" w:rsidR="00B20996" w:rsidRDefault="00B20996">
      <w:pPr>
        <w:pStyle w:val="Textoindependiente"/>
        <w:spacing w:before="10"/>
      </w:pPr>
    </w:p>
    <w:p w14:paraId="43A01DE3" w14:textId="77777777" w:rsidR="00B20996" w:rsidRDefault="00000000">
      <w:pPr>
        <w:pStyle w:val="Prrafodelista"/>
        <w:numPr>
          <w:ilvl w:val="0"/>
          <w:numId w:val="9"/>
        </w:numPr>
        <w:tabs>
          <w:tab w:val="left" w:pos="818"/>
        </w:tabs>
        <w:ind w:left="818" w:right="0" w:hanging="109"/>
        <w:jc w:val="both"/>
        <w:rPr>
          <w:sz w:val="20"/>
        </w:rPr>
      </w:pPr>
      <w:r>
        <w:rPr>
          <w:sz w:val="20"/>
        </w:rPr>
        <w:t>Solicitud</w:t>
      </w:r>
      <w:r>
        <w:rPr>
          <w:spacing w:val="-6"/>
          <w:sz w:val="20"/>
        </w:rPr>
        <w:t xml:space="preserve"> </w:t>
      </w:r>
      <w:r>
        <w:rPr>
          <w:sz w:val="20"/>
        </w:rPr>
        <w:t>de</w:t>
      </w:r>
      <w:r>
        <w:rPr>
          <w:spacing w:val="-3"/>
          <w:sz w:val="20"/>
        </w:rPr>
        <w:t xml:space="preserve"> </w:t>
      </w:r>
      <w:r>
        <w:rPr>
          <w:sz w:val="20"/>
        </w:rPr>
        <w:t>oferta</w:t>
      </w:r>
      <w:r>
        <w:rPr>
          <w:spacing w:val="-3"/>
          <w:sz w:val="20"/>
        </w:rPr>
        <w:t xml:space="preserve"> </w:t>
      </w:r>
      <w:r>
        <w:rPr>
          <w:sz w:val="20"/>
        </w:rPr>
        <w:t>a</w:t>
      </w:r>
      <w:r>
        <w:rPr>
          <w:spacing w:val="-4"/>
          <w:sz w:val="20"/>
        </w:rPr>
        <w:t xml:space="preserve"> </w:t>
      </w:r>
      <w:r>
        <w:rPr>
          <w:sz w:val="20"/>
        </w:rPr>
        <w:t>Ganadería</w:t>
      </w:r>
      <w:r>
        <w:rPr>
          <w:spacing w:val="-3"/>
          <w:sz w:val="20"/>
        </w:rPr>
        <w:t xml:space="preserve"> </w:t>
      </w:r>
      <w:r>
        <w:rPr>
          <w:sz w:val="20"/>
        </w:rPr>
        <w:t>La</w:t>
      </w:r>
      <w:r>
        <w:rPr>
          <w:spacing w:val="-3"/>
          <w:sz w:val="20"/>
        </w:rPr>
        <w:t xml:space="preserve"> </w:t>
      </w:r>
      <w:r>
        <w:rPr>
          <w:sz w:val="20"/>
        </w:rPr>
        <w:t>Glorieta</w:t>
      </w:r>
      <w:r>
        <w:rPr>
          <w:spacing w:val="-4"/>
          <w:sz w:val="20"/>
        </w:rPr>
        <w:t xml:space="preserve"> </w:t>
      </w:r>
      <w:r>
        <w:rPr>
          <w:sz w:val="20"/>
        </w:rPr>
        <w:t>con</w:t>
      </w:r>
      <w:r>
        <w:rPr>
          <w:spacing w:val="-3"/>
          <w:sz w:val="20"/>
        </w:rPr>
        <w:t xml:space="preserve"> </w:t>
      </w:r>
      <w:r>
        <w:rPr>
          <w:sz w:val="20"/>
        </w:rPr>
        <w:t>fecha</w:t>
      </w:r>
      <w:r>
        <w:rPr>
          <w:spacing w:val="-3"/>
          <w:sz w:val="20"/>
        </w:rPr>
        <w:t xml:space="preserve"> </w:t>
      </w:r>
      <w:r>
        <w:rPr>
          <w:sz w:val="20"/>
        </w:rPr>
        <w:t>11</w:t>
      </w:r>
      <w:r>
        <w:rPr>
          <w:spacing w:val="-4"/>
          <w:sz w:val="20"/>
        </w:rPr>
        <w:t xml:space="preserve"> </w:t>
      </w:r>
      <w:r>
        <w:rPr>
          <w:sz w:val="20"/>
        </w:rPr>
        <w:t>de</w:t>
      </w:r>
      <w:r>
        <w:rPr>
          <w:spacing w:val="-3"/>
          <w:sz w:val="20"/>
        </w:rPr>
        <w:t xml:space="preserve"> </w:t>
      </w:r>
      <w:r>
        <w:rPr>
          <w:sz w:val="20"/>
        </w:rPr>
        <w:t>abril</w:t>
      </w:r>
      <w:r>
        <w:rPr>
          <w:spacing w:val="-3"/>
          <w:sz w:val="20"/>
        </w:rPr>
        <w:t xml:space="preserve"> </w:t>
      </w:r>
      <w:r>
        <w:rPr>
          <w:sz w:val="20"/>
        </w:rPr>
        <w:t>de</w:t>
      </w:r>
      <w:r>
        <w:rPr>
          <w:spacing w:val="-3"/>
          <w:sz w:val="20"/>
        </w:rPr>
        <w:t xml:space="preserve"> </w:t>
      </w:r>
      <w:r>
        <w:rPr>
          <w:spacing w:val="-2"/>
          <w:sz w:val="20"/>
        </w:rPr>
        <w:t>2025.</w:t>
      </w:r>
    </w:p>
    <w:p w14:paraId="70A766C7" w14:textId="77777777" w:rsidR="00B20996" w:rsidRDefault="00B20996">
      <w:pPr>
        <w:pStyle w:val="Textoindependiente"/>
        <w:spacing w:before="60"/>
      </w:pPr>
    </w:p>
    <w:p w14:paraId="611ECDE9" w14:textId="77777777" w:rsidR="00B20996" w:rsidRDefault="00000000">
      <w:pPr>
        <w:pStyle w:val="Prrafodelista"/>
        <w:numPr>
          <w:ilvl w:val="0"/>
          <w:numId w:val="9"/>
        </w:numPr>
        <w:tabs>
          <w:tab w:val="left" w:pos="940"/>
        </w:tabs>
        <w:spacing w:line="542" w:lineRule="auto"/>
        <w:ind w:right="2524" w:firstLine="0"/>
        <w:jc w:val="both"/>
        <w:rPr>
          <w:sz w:val="20"/>
        </w:rPr>
      </w:pPr>
      <w:r>
        <w:rPr>
          <w:noProof/>
          <w:sz w:val="20"/>
        </w:rPr>
        <mc:AlternateContent>
          <mc:Choice Requires="wps">
            <w:drawing>
              <wp:anchor distT="0" distB="0" distL="0" distR="0" simplePos="0" relativeHeight="15760896" behindDoc="0" locked="0" layoutInCell="1" allowOverlap="1" wp14:anchorId="3B81DE4D" wp14:editId="003A076B">
                <wp:simplePos x="0" y="0"/>
                <wp:positionH relativeFrom="page">
                  <wp:posOffset>6807090</wp:posOffset>
                </wp:positionH>
                <wp:positionV relativeFrom="paragraph">
                  <wp:posOffset>377851</wp:posOffset>
                </wp:positionV>
                <wp:extent cx="419734" cy="318706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D5A329"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E1277F"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3B81DE4D" id="Textbox 83" o:spid="_x0000_s1063" type="#_x0000_t202" style="position:absolute;left:0;text-align:left;margin-left:536pt;margin-top:29.75pt;width:33.05pt;height:250.95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6i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" filled="f" stroked="f">
                <v:textbox style="layout-flow:vertical;mso-layout-flow-alt:bottom-to-top" inset="0,0,0,0">
                  <w:txbxContent>
                    <w:p w14:paraId="0DD5A329"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E1277F"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Pr>
          <w:sz w:val="20"/>
        </w:rPr>
        <w:t xml:space="preserve">Oferta presentada por Ganadería La Glorieta, con feca 21 de abril de 2025. </w:t>
      </w:r>
      <w:proofErr w:type="gramStart"/>
      <w:r>
        <w:rPr>
          <w:sz w:val="20"/>
        </w:rPr>
        <w:t>n)Solicitud</w:t>
      </w:r>
      <w:proofErr w:type="gramEnd"/>
      <w:r>
        <w:rPr>
          <w:spacing w:val="-2"/>
          <w:sz w:val="20"/>
        </w:rPr>
        <w:t xml:space="preserve"> </w:t>
      </w:r>
      <w:r>
        <w:rPr>
          <w:sz w:val="20"/>
        </w:rPr>
        <w:t>de</w:t>
      </w:r>
      <w:r>
        <w:rPr>
          <w:spacing w:val="-2"/>
          <w:sz w:val="20"/>
        </w:rPr>
        <w:t xml:space="preserve"> </w:t>
      </w:r>
      <w:r>
        <w:rPr>
          <w:sz w:val="20"/>
        </w:rPr>
        <w:t>mejora</w:t>
      </w:r>
      <w:r>
        <w:rPr>
          <w:spacing w:val="-2"/>
          <w:sz w:val="20"/>
        </w:rPr>
        <w:t xml:space="preserve"> </w:t>
      </w:r>
      <w:r>
        <w:rPr>
          <w:sz w:val="20"/>
        </w:rPr>
        <w:t>de</w:t>
      </w:r>
      <w:r>
        <w:rPr>
          <w:spacing w:val="-2"/>
          <w:sz w:val="20"/>
        </w:rPr>
        <w:t xml:space="preserve"> </w:t>
      </w:r>
      <w:r>
        <w:rPr>
          <w:sz w:val="20"/>
        </w:rPr>
        <w:t>oferta</w:t>
      </w:r>
      <w:r>
        <w:rPr>
          <w:spacing w:val="-2"/>
          <w:sz w:val="20"/>
        </w:rPr>
        <w:t xml:space="preserve"> </w:t>
      </w:r>
      <w:r>
        <w:rPr>
          <w:sz w:val="20"/>
        </w:rPr>
        <w:t>a</w:t>
      </w:r>
      <w:r>
        <w:rPr>
          <w:spacing w:val="-2"/>
          <w:sz w:val="20"/>
        </w:rPr>
        <w:t xml:space="preserve"> </w:t>
      </w:r>
      <w:r>
        <w:rPr>
          <w:sz w:val="20"/>
        </w:rPr>
        <w:t>Ganadería</w:t>
      </w:r>
      <w:r>
        <w:rPr>
          <w:spacing w:val="-2"/>
          <w:sz w:val="20"/>
        </w:rPr>
        <w:t xml:space="preserve"> </w:t>
      </w:r>
      <w:r>
        <w:rPr>
          <w:sz w:val="20"/>
        </w:rPr>
        <w:t>La</w:t>
      </w:r>
      <w:r>
        <w:rPr>
          <w:spacing w:val="-2"/>
          <w:sz w:val="20"/>
        </w:rPr>
        <w:t xml:space="preserve"> </w:t>
      </w:r>
      <w:r>
        <w:rPr>
          <w:sz w:val="20"/>
        </w:rPr>
        <w:t>Glorieta</w:t>
      </w:r>
      <w:r>
        <w:rPr>
          <w:spacing w:val="-2"/>
          <w:sz w:val="20"/>
        </w:rPr>
        <w:t xml:space="preserve"> </w:t>
      </w:r>
      <w:r>
        <w:rPr>
          <w:sz w:val="20"/>
        </w:rPr>
        <w:t>con</w:t>
      </w:r>
      <w:r>
        <w:rPr>
          <w:spacing w:val="-2"/>
          <w:sz w:val="20"/>
        </w:rPr>
        <w:t xml:space="preserve"> </w:t>
      </w:r>
      <w:r>
        <w:rPr>
          <w:sz w:val="20"/>
        </w:rPr>
        <w:t>fecha</w:t>
      </w:r>
      <w:r>
        <w:rPr>
          <w:spacing w:val="-2"/>
          <w:sz w:val="20"/>
        </w:rPr>
        <w:t xml:space="preserve"> </w:t>
      </w:r>
      <w:r>
        <w:rPr>
          <w:sz w:val="20"/>
        </w:rPr>
        <w:t>22</w:t>
      </w:r>
      <w:r>
        <w:rPr>
          <w:spacing w:val="-2"/>
          <w:sz w:val="20"/>
        </w:rPr>
        <w:t xml:space="preserve"> </w:t>
      </w:r>
      <w:r>
        <w:rPr>
          <w:sz w:val="20"/>
        </w:rPr>
        <w:t>de</w:t>
      </w:r>
      <w:r>
        <w:rPr>
          <w:spacing w:val="-2"/>
          <w:sz w:val="20"/>
        </w:rPr>
        <w:t xml:space="preserve"> </w:t>
      </w:r>
      <w:r>
        <w:rPr>
          <w:sz w:val="20"/>
        </w:rPr>
        <w:t>abril</w:t>
      </w:r>
      <w:r>
        <w:rPr>
          <w:spacing w:val="-2"/>
          <w:sz w:val="20"/>
        </w:rPr>
        <w:t xml:space="preserve"> </w:t>
      </w:r>
      <w:r>
        <w:rPr>
          <w:sz w:val="20"/>
        </w:rPr>
        <w:t>de</w:t>
      </w:r>
      <w:r>
        <w:rPr>
          <w:spacing w:val="-2"/>
          <w:sz w:val="20"/>
        </w:rPr>
        <w:t xml:space="preserve"> </w:t>
      </w:r>
      <w:r>
        <w:rPr>
          <w:sz w:val="20"/>
        </w:rPr>
        <w:t>2025.</w:t>
      </w:r>
    </w:p>
    <w:p w14:paraId="75CE59F4" w14:textId="21D3710E" w:rsidR="00B20996" w:rsidRDefault="00000000">
      <w:pPr>
        <w:pStyle w:val="Prrafodelista"/>
        <w:numPr>
          <w:ilvl w:val="0"/>
          <w:numId w:val="8"/>
        </w:numPr>
        <w:tabs>
          <w:tab w:val="left" w:pos="887"/>
        </w:tabs>
        <w:spacing w:before="2" w:line="292" w:lineRule="auto"/>
        <w:ind w:right="1133" w:firstLine="0"/>
        <w:jc w:val="both"/>
        <w:rPr>
          <w:sz w:val="20"/>
        </w:rPr>
      </w:pPr>
      <w:r>
        <w:rPr>
          <w:sz w:val="20"/>
        </w:rPr>
        <w:t>Oferta final presentada por Ganadería La Glorieta, incluyendo como mejora que el Ayuntamiento seleccione los novillos mejor presentados y más preparados para ser lidiados en las fechas de la</w:t>
      </w:r>
      <w:r>
        <w:rPr>
          <w:spacing w:val="80"/>
          <w:w w:val="150"/>
          <w:sz w:val="20"/>
        </w:rPr>
        <w:t xml:space="preserve"> </w:t>
      </w:r>
      <w:r>
        <w:rPr>
          <w:sz w:val="20"/>
        </w:rPr>
        <w:t>feria de Las Matas, dentro de la confección de novilladas lo más parejas posibles</w:t>
      </w:r>
      <w:r w:rsidR="00865593">
        <w:rPr>
          <w:sz w:val="20"/>
        </w:rPr>
        <w:t>.</w:t>
      </w:r>
    </w:p>
    <w:p w14:paraId="085DDE94" w14:textId="77777777" w:rsidR="00B20996" w:rsidRDefault="00B20996">
      <w:pPr>
        <w:pStyle w:val="Textoindependiente"/>
        <w:spacing w:before="9"/>
      </w:pPr>
    </w:p>
    <w:p w14:paraId="14308DD7" w14:textId="77777777" w:rsidR="00B20996" w:rsidRDefault="00000000">
      <w:pPr>
        <w:pStyle w:val="Prrafodelista"/>
        <w:numPr>
          <w:ilvl w:val="0"/>
          <w:numId w:val="8"/>
        </w:numPr>
        <w:tabs>
          <w:tab w:val="left" w:pos="887"/>
        </w:tabs>
        <w:spacing w:before="1" w:line="292" w:lineRule="auto"/>
        <w:ind w:firstLine="0"/>
        <w:jc w:val="both"/>
        <w:rPr>
          <w:sz w:val="20"/>
        </w:rPr>
      </w:pPr>
      <w:r>
        <w:rPr>
          <w:sz w:val="20"/>
        </w:rPr>
        <w:t>Informe final suscrito por el Técnico Municipal, D. Adolfo Alonso Gómez, a las ofertas presentadas por Ganadería La Glorieta, con fecha 23 de abril de 2025.</w:t>
      </w:r>
    </w:p>
    <w:p w14:paraId="25BE1BD1" w14:textId="77777777" w:rsidR="00B20996" w:rsidRDefault="00B20996">
      <w:pPr>
        <w:pStyle w:val="Textoindependiente"/>
        <w:spacing w:before="9"/>
      </w:pPr>
    </w:p>
    <w:p w14:paraId="093DE8EF" w14:textId="77777777" w:rsidR="00B20996" w:rsidRDefault="00000000">
      <w:pPr>
        <w:pStyle w:val="Prrafodelista"/>
        <w:numPr>
          <w:ilvl w:val="0"/>
          <w:numId w:val="8"/>
        </w:numPr>
        <w:tabs>
          <w:tab w:val="left" w:pos="953"/>
        </w:tabs>
        <w:spacing w:line="292" w:lineRule="auto"/>
        <w:ind w:firstLine="0"/>
        <w:rPr>
          <w:sz w:val="20"/>
        </w:rPr>
      </w:pPr>
      <w:r>
        <w:rPr>
          <w:sz w:val="20"/>
        </w:rPr>
        <w:t>Acuerdo adoptado por la Junta de Gobierno Local en sesión celebrada el día 25 de abril de 2025</w:t>
      </w:r>
      <w:r>
        <w:rPr>
          <w:spacing w:val="40"/>
          <w:sz w:val="20"/>
        </w:rPr>
        <w:t xml:space="preserve"> </w:t>
      </w:r>
      <w:r>
        <w:rPr>
          <w:sz w:val="20"/>
        </w:rPr>
        <w:t>de aceptación de la oferta y presentación de documentación por el licitador seleccionado.</w:t>
      </w:r>
    </w:p>
    <w:p w14:paraId="271DE1A8" w14:textId="77777777" w:rsidR="00B20996" w:rsidRDefault="00B20996">
      <w:pPr>
        <w:pStyle w:val="Textoindependiente"/>
        <w:spacing w:before="10"/>
      </w:pPr>
    </w:p>
    <w:p w14:paraId="4066B2C9" w14:textId="77777777" w:rsidR="00B20996" w:rsidRDefault="00000000">
      <w:pPr>
        <w:pStyle w:val="Prrafodelista"/>
        <w:numPr>
          <w:ilvl w:val="0"/>
          <w:numId w:val="8"/>
        </w:numPr>
        <w:tabs>
          <w:tab w:val="left" w:pos="925"/>
        </w:tabs>
        <w:spacing w:line="297" w:lineRule="auto"/>
        <w:ind w:firstLine="0"/>
        <w:rPr>
          <w:sz w:val="20"/>
        </w:rPr>
      </w:pPr>
      <w:r>
        <w:rPr>
          <w:sz w:val="20"/>
        </w:rPr>
        <w:t>Informe</w:t>
      </w:r>
      <w:r>
        <w:rPr>
          <w:spacing w:val="30"/>
          <w:sz w:val="20"/>
        </w:rPr>
        <w:t xml:space="preserve"> </w:t>
      </w:r>
      <w:r>
        <w:rPr>
          <w:sz w:val="20"/>
        </w:rPr>
        <w:t>jurídico</w:t>
      </w:r>
      <w:r>
        <w:rPr>
          <w:spacing w:val="31"/>
          <w:sz w:val="20"/>
        </w:rPr>
        <w:t xml:space="preserve"> </w:t>
      </w:r>
      <w:r>
        <w:rPr>
          <w:b/>
          <w:sz w:val="20"/>
        </w:rPr>
        <w:t>favorable</w:t>
      </w:r>
      <w:r>
        <w:rPr>
          <w:b/>
          <w:spacing w:val="31"/>
          <w:sz w:val="20"/>
        </w:rPr>
        <w:t xml:space="preserve"> </w:t>
      </w:r>
      <w:r>
        <w:rPr>
          <w:sz w:val="20"/>
        </w:rPr>
        <w:t>suscrito</w:t>
      </w:r>
      <w:r>
        <w:rPr>
          <w:spacing w:val="30"/>
          <w:sz w:val="20"/>
        </w:rPr>
        <w:t xml:space="preserve"> </w:t>
      </w:r>
      <w:r>
        <w:rPr>
          <w:sz w:val="20"/>
        </w:rPr>
        <w:t>con</w:t>
      </w:r>
      <w:r>
        <w:rPr>
          <w:spacing w:val="30"/>
          <w:sz w:val="20"/>
        </w:rPr>
        <w:t xml:space="preserve"> </w:t>
      </w:r>
      <w:r>
        <w:rPr>
          <w:sz w:val="20"/>
        </w:rPr>
        <w:t>fecha</w:t>
      </w:r>
      <w:r>
        <w:rPr>
          <w:spacing w:val="30"/>
          <w:sz w:val="20"/>
        </w:rPr>
        <w:t xml:space="preserve"> </w:t>
      </w:r>
      <w:r>
        <w:rPr>
          <w:sz w:val="20"/>
        </w:rPr>
        <w:t>30</w:t>
      </w:r>
      <w:r>
        <w:rPr>
          <w:spacing w:val="30"/>
          <w:sz w:val="20"/>
        </w:rPr>
        <w:t xml:space="preserve"> </w:t>
      </w:r>
      <w:r>
        <w:rPr>
          <w:sz w:val="20"/>
        </w:rPr>
        <w:t>de</w:t>
      </w:r>
      <w:r>
        <w:rPr>
          <w:spacing w:val="30"/>
          <w:sz w:val="20"/>
        </w:rPr>
        <w:t xml:space="preserve"> </w:t>
      </w:r>
      <w:r>
        <w:rPr>
          <w:sz w:val="20"/>
        </w:rPr>
        <w:t>abril</w:t>
      </w:r>
      <w:r>
        <w:rPr>
          <w:spacing w:val="30"/>
          <w:sz w:val="20"/>
        </w:rPr>
        <w:t xml:space="preserve"> </w:t>
      </w:r>
      <w:r>
        <w:rPr>
          <w:sz w:val="20"/>
        </w:rPr>
        <w:t>de</w:t>
      </w:r>
      <w:r>
        <w:rPr>
          <w:spacing w:val="30"/>
          <w:sz w:val="20"/>
        </w:rPr>
        <w:t xml:space="preserve"> </w:t>
      </w:r>
      <w:r>
        <w:rPr>
          <w:sz w:val="20"/>
        </w:rPr>
        <w:t>2025</w:t>
      </w:r>
      <w:r>
        <w:rPr>
          <w:spacing w:val="30"/>
          <w:sz w:val="20"/>
        </w:rPr>
        <w:t xml:space="preserve"> </w:t>
      </w:r>
      <w:r>
        <w:rPr>
          <w:sz w:val="20"/>
        </w:rPr>
        <w:t>por</w:t>
      </w:r>
      <w:r>
        <w:rPr>
          <w:spacing w:val="31"/>
          <w:sz w:val="20"/>
        </w:rPr>
        <w:t xml:space="preserve"> </w:t>
      </w:r>
      <w:r>
        <w:rPr>
          <w:sz w:val="20"/>
        </w:rPr>
        <w:t>el</w:t>
      </w:r>
      <w:r>
        <w:rPr>
          <w:spacing w:val="30"/>
          <w:sz w:val="20"/>
        </w:rPr>
        <w:t xml:space="preserve"> </w:t>
      </w:r>
      <w:proofErr w:type="gramStart"/>
      <w:r>
        <w:rPr>
          <w:sz w:val="20"/>
        </w:rPr>
        <w:t>Director</w:t>
      </w:r>
      <w:r>
        <w:rPr>
          <w:spacing w:val="31"/>
          <w:sz w:val="20"/>
        </w:rPr>
        <w:t xml:space="preserve"> </w:t>
      </w:r>
      <w:r>
        <w:rPr>
          <w:sz w:val="20"/>
        </w:rPr>
        <w:t>General</w:t>
      </w:r>
      <w:proofErr w:type="gramEnd"/>
      <w:r>
        <w:rPr>
          <w:spacing w:val="30"/>
          <w:sz w:val="20"/>
        </w:rPr>
        <w:t xml:space="preserve"> </w:t>
      </w:r>
      <w:r>
        <w:rPr>
          <w:sz w:val="20"/>
        </w:rPr>
        <w:t>de</w:t>
      </w:r>
      <w:r>
        <w:rPr>
          <w:spacing w:val="30"/>
          <w:sz w:val="20"/>
        </w:rPr>
        <w:t xml:space="preserve"> </w:t>
      </w:r>
      <w:r>
        <w:rPr>
          <w:sz w:val="20"/>
        </w:rPr>
        <w:t>la Asesoría Jurídica a la propuesta que se transcribe, con la siguiente fundamentación jurídica:</w:t>
      </w:r>
    </w:p>
    <w:p w14:paraId="3EE5B12C" w14:textId="77777777" w:rsidR="00B20996" w:rsidRDefault="00B20996">
      <w:pPr>
        <w:pStyle w:val="Textoindependiente"/>
        <w:spacing w:before="5"/>
      </w:pPr>
    </w:p>
    <w:p w14:paraId="560AD8B9" w14:textId="1E2F0D77" w:rsidR="00B20996" w:rsidRDefault="00000000" w:rsidP="00865593">
      <w:pPr>
        <w:pStyle w:val="Textoindependiente"/>
        <w:spacing w:line="292" w:lineRule="auto"/>
        <w:ind w:left="709" w:right="1134"/>
        <w:jc w:val="both"/>
      </w:pPr>
      <w:r>
        <w:t>Primero.- Como se indicó en el informe jurídico suscrito con fecha 9 de abril de 2025, que</w:t>
      </w:r>
      <w:r>
        <w:rPr>
          <w:spacing w:val="80"/>
        </w:rPr>
        <w:t xml:space="preserve"> </w:t>
      </w:r>
      <w:r>
        <w:t>fundamentó jurídicamente la aprobación del expediente de contratación, para la utilización del procedimiento</w:t>
      </w:r>
      <w:r>
        <w:rPr>
          <w:spacing w:val="35"/>
        </w:rPr>
        <w:t xml:space="preserve"> </w:t>
      </w:r>
      <w:r>
        <w:t>negociado</w:t>
      </w:r>
      <w:r>
        <w:rPr>
          <w:spacing w:val="38"/>
        </w:rPr>
        <w:t xml:space="preserve"> </w:t>
      </w:r>
      <w:r>
        <w:t>sin</w:t>
      </w:r>
      <w:r>
        <w:rPr>
          <w:spacing w:val="37"/>
        </w:rPr>
        <w:t xml:space="preserve"> </w:t>
      </w:r>
      <w:r>
        <w:t>publicidad</w:t>
      </w:r>
      <w:r>
        <w:rPr>
          <w:spacing w:val="38"/>
        </w:rPr>
        <w:t xml:space="preserve"> </w:t>
      </w:r>
      <w:r>
        <w:t>por</w:t>
      </w:r>
      <w:r>
        <w:rPr>
          <w:spacing w:val="37"/>
        </w:rPr>
        <w:t xml:space="preserve"> </w:t>
      </w:r>
      <w:r>
        <w:t>razón</w:t>
      </w:r>
      <w:r>
        <w:rPr>
          <w:spacing w:val="38"/>
        </w:rPr>
        <w:t xml:space="preserve"> </w:t>
      </w:r>
      <w:r>
        <w:t>de</w:t>
      </w:r>
      <w:r>
        <w:rPr>
          <w:spacing w:val="38"/>
        </w:rPr>
        <w:t xml:space="preserve"> </w:t>
      </w:r>
      <w:r>
        <w:t>la</w:t>
      </w:r>
      <w:r>
        <w:rPr>
          <w:spacing w:val="37"/>
        </w:rPr>
        <w:t xml:space="preserve"> </w:t>
      </w:r>
      <w:r>
        <w:t>exclusividad</w:t>
      </w:r>
      <w:r>
        <w:rPr>
          <w:spacing w:val="38"/>
        </w:rPr>
        <w:t xml:space="preserve"> </w:t>
      </w:r>
      <w:r>
        <w:t>cabe</w:t>
      </w:r>
      <w:r>
        <w:rPr>
          <w:spacing w:val="37"/>
        </w:rPr>
        <w:t xml:space="preserve"> </w:t>
      </w:r>
      <w:r>
        <w:t>señalar</w:t>
      </w:r>
      <w:r>
        <w:rPr>
          <w:spacing w:val="38"/>
        </w:rPr>
        <w:t xml:space="preserve"> </w:t>
      </w:r>
      <w:r>
        <w:t>que</w:t>
      </w:r>
      <w:r>
        <w:rPr>
          <w:spacing w:val="37"/>
        </w:rPr>
        <w:t xml:space="preserve"> </w:t>
      </w:r>
      <w:r>
        <w:t>la</w:t>
      </w:r>
      <w:r>
        <w:rPr>
          <w:spacing w:val="38"/>
        </w:rPr>
        <w:t xml:space="preserve"> </w:t>
      </w:r>
      <w:r>
        <w:t>Ley</w:t>
      </w:r>
      <w:r>
        <w:rPr>
          <w:spacing w:val="38"/>
        </w:rPr>
        <w:t xml:space="preserve"> </w:t>
      </w:r>
      <w:r>
        <w:rPr>
          <w:spacing w:val="-5"/>
        </w:rPr>
        <w:t>18</w:t>
      </w:r>
      <w:r>
        <w:t>/2013, de 12 de noviembre, para la regulación de la tauromaquia como patrimonio cultural, en su preámbulo, define la tauromaquia como el conjunto de conocimientos y actividades artísticas, creativas y productivas, incluyendo la crianza y selección del toro de lidia que confluyen en la corrida de toros moderna y el arte de lidiar, expresión relevante de la cultura tradicional del pueblo español. Por</w:t>
      </w:r>
      <w:r>
        <w:rPr>
          <w:spacing w:val="13"/>
        </w:rPr>
        <w:t xml:space="preserve"> </w:t>
      </w:r>
      <w:r>
        <w:t>extensión,</w:t>
      </w:r>
      <w:r>
        <w:rPr>
          <w:spacing w:val="13"/>
        </w:rPr>
        <w:t xml:space="preserve"> </w:t>
      </w:r>
      <w:r>
        <w:t>se</w:t>
      </w:r>
      <w:r>
        <w:rPr>
          <w:spacing w:val="13"/>
        </w:rPr>
        <w:t xml:space="preserve"> </w:t>
      </w:r>
      <w:r>
        <w:t>entiende</w:t>
      </w:r>
      <w:r>
        <w:rPr>
          <w:spacing w:val="13"/>
        </w:rPr>
        <w:t xml:space="preserve"> </w:t>
      </w:r>
      <w:r>
        <w:t>comprendida</w:t>
      </w:r>
      <w:r>
        <w:rPr>
          <w:spacing w:val="13"/>
        </w:rPr>
        <w:t xml:space="preserve"> </w:t>
      </w:r>
      <w:r>
        <w:t>en</w:t>
      </w:r>
      <w:r>
        <w:rPr>
          <w:spacing w:val="13"/>
        </w:rPr>
        <w:t xml:space="preserve"> </w:t>
      </w:r>
      <w:r>
        <w:t>el</w:t>
      </w:r>
      <w:r>
        <w:rPr>
          <w:spacing w:val="13"/>
        </w:rPr>
        <w:t xml:space="preserve"> </w:t>
      </w:r>
      <w:r>
        <w:t>concepto</w:t>
      </w:r>
      <w:r>
        <w:rPr>
          <w:spacing w:val="13"/>
        </w:rPr>
        <w:t xml:space="preserve"> </w:t>
      </w:r>
      <w:r>
        <w:t>de</w:t>
      </w:r>
      <w:r>
        <w:rPr>
          <w:spacing w:val="13"/>
        </w:rPr>
        <w:t xml:space="preserve"> </w:t>
      </w:r>
      <w:r>
        <w:t>tauromaquia</w:t>
      </w:r>
      <w:r>
        <w:rPr>
          <w:spacing w:val="13"/>
        </w:rPr>
        <w:t xml:space="preserve"> </w:t>
      </w:r>
      <w:r>
        <w:t>toda</w:t>
      </w:r>
      <w:r>
        <w:rPr>
          <w:spacing w:val="13"/>
        </w:rPr>
        <w:t xml:space="preserve"> </w:t>
      </w:r>
      <w:r>
        <w:t>manifestación</w:t>
      </w:r>
      <w:r>
        <w:rPr>
          <w:spacing w:val="13"/>
        </w:rPr>
        <w:t xml:space="preserve"> </w:t>
      </w:r>
      <w:r>
        <w:t>artística y cultural vinculada a la misma. La tauromaquia forma parte del patrimonio cultural digno de</w:t>
      </w:r>
      <w:r>
        <w:rPr>
          <w:spacing w:val="40"/>
        </w:rPr>
        <w:t xml:space="preserve"> </w:t>
      </w:r>
      <w:r>
        <w:t>protección en todo el territorio nacional de acuerdo con la normativa aplicable y los tratados internacionales sobre la materia. En su condición de patrimonio cultural, los poderes públicos garantizarán su conservación y promoverán su enriquecimiento, de acuerdo con lo previsto en el artículo 46 de la Constitución Española.</w:t>
      </w:r>
    </w:p>
    <w:p w14:paraId="7929209F" w14:textId="77777777" w:rsidR="00B20996" w:rsidRDefault="00B20996">
      <w:pPr>
        <w:pStyle w:val="Textoindependiente"/>
        <w:spacing w:before="9"/>
      </w:pPr>
    </w:p>
    <w:p w14:paraId="39D577C9" w14:textId="77777777" w:rsidR="00B20996" w:rsidRPr="00865593" w:rsidRDefault="00000000">
      <w:pPr>
        <w:pStyle w:val="Textoindependiente"/>
        <w:spacing w:line="292" w:lineRule="auto"/>
        <w:ind w:left="709" w:right="1133"/>
        <w:jc w:val="both"/>
        <w:rPr>
          <w:i/>
          <w:iCs/>
        </w:rPr>
      </w:pPr>
      <w:r>
        <w:t xml:space="preserve">Los ejemplares de las reses bravas cuentan con un prototipo racial y un origen genético determinado cuya casta y encaste, está expresamente definido en el Real Decreto 60/2001, de 26 de enero, sobre prototipo racial de la raza bobina de lidia. Por lo tanto y con arreglo a la legislación vigente, se puede establecer que las reses de una determinada ganadería disponen de particularidades zoomórficas. Concretamente, en su preámbulo, se señala que </w:t>
      </w:r>
      <w:r w:rsidRPr="00865593">
        <w:rPr>
          <w:i/>
          <w:iCs/>
        </w:rPr>
        <w:t xml:space="preserve">“estos patrones generales de selección tienen interpretaciones personales por parte de cada ganadero, lo cual contribuye a mantener la variedad característica de la raza y convierte al toro de lidia en un animal diferente de cualquier otra raza explotada por el hombre, constituyendo la principal aportación española a la </w:t>
      </w:r>
      <w:proofErr w:type="spellStart"/>
      <w:r w:rsidRPr="00865593">
        <w:rPr>
          <w:i/>
          <w:iCs/>
        </w:rPr>
        <w:t>bovinotecnia</w:t>
      </w:r>
      <w:proofErr w:type="spellEnd"/>
      <w:r w:rsidRPr="00865593">
        <w:rPr>
          <w:i/>
          <w:iCs/>
        </w:rPr>
        <w:t xml:space="preserve"> mundial.</w:t>
      </w:r>
    </w:p>
    <w:p w14:paraId="4D6135F5" w14:textId="77777777" w:rsidR="00B20996" w:rsidRPr="00865593" w:rsidRDefault="00B20996">
      <w:pPr>
        <w:pStyle w:val="Textoindependiente"/>
        <w:spacing w:before="9"/>
        <w:rPr>
          <w:i/>
          <w:iCs/>
        </w:rPr>
      </w:pPr>
    </w:p>
    <w:p w14:paraId="255FCCF9" w14:textId="77777777" w:rsidR="00B20996" w:rsidRPr="00865593" w:rsidRDefault="00000000">
      <w:pPr>
        <w:pStyle w:val="Textoindependiente"/>
        <w:spacing w:line="292" w:lineRule="auto"/>
        <w:ind w:left="709" w:right="1135"/>
        <w:jc w:val="both"/>
        <w:rPr>
          <w:i/>
          <w:iCs/>
        </w:rPr>
      </w:pPr>
      <w:r w:rsidRPr="00865593">
        <w:rPr>
          <w:i/>
          <w:iCs/>
        </w:rPr>
        <w:t>Debido a una selección basada en criterios de comportamiento, existe en la raza gran variedad de encornaduras,</w:t>
      </w:r>
      <w:r w:rsidRPr="00865593">
        <w:rPr>
          <w:i/>
          <w:iCs/>
          <w:spacing w:val="30"/>
        </w:rPr>
        <w:t xml:space="preserve"> </w:t>
      </w:r>
      <w:r w:rsidRPr="00865593">
        <w:rPr>
          <w:i/>
          <w:iCs/>
        </w:rPr>
        <w:t>alto</w:t>
      </w:r>
      <w:r w:rsidRPr="00865593">
        <w:rPr>
          <w:i/>
          <w:iCs/>
          <w:spacing w:val="30"/>
        </w:rPr>
        <w:t xml:space="preserve"> </w:t>
      </w:r>
      <w:r w:rsidRPr="00865593">
        <w:rPr>
          <w:i/>
          <w:iCs/>
        </w:rPr>
        <w:t>grado</w:t>
      </w:r>
      <w:r w:rsidRPr="00865593">
        <w:rPr>
          <w:i/>
          <w:iCs/>
          <w:spacing w:val="30"/>
        </w:rPr>
        <w:t xml:space="preserve"> </w:t>
      </w:r>
      <w:r w:rsidRPr="00865593">
        <w:rPr>
          <w:i/>
          <w:iCs/>
        </w:rPr>
        <w:t>de</w:t>
      </w:r>
      <w:r w:rsidRPr="00865593">
        <w:rPr>
          <w:i/>
          <w:iCs/>
          <w:spacing w:val="30"/>
        </w:rPr>
        <w:t xml:space="preserve"> </w:t>
      </w:r>
      <w:r w:rsidRPr="00865593">
        <w:rPr>
          <w:i/>
          <w:iCs/>
        </w:rPr>
        <w:t>variación</w:t>
      </w:r>
      <w:r w:rsidRPr="00865593">
        <w:rPr>
          <w:i/>
          <w:iCs/>
          <w:spacing w:val="30"/>
        </w:rPr>
        <w:t xml:space="preserve"> </w:t>
      </w:r>
      <w:r w:rsidRPr="00865593">
        <w:rPr>
          <w:i/>
          <w:iCs/>
        </w:rPr>
        <w:t>cromática</w:t>
      </w:r>
      <w:r w:rsidRPr="00865593">
        <w:rPr>
          <w:i/>
          <w:iCs/>
          <w:spacing w:val="30"/>
        </w:rPr>
        <w:t xml:space="preserve"> </w:t>
      </w:r>
      <w:r w:rsidRPr="00865593">
        <w:rPr>
          <w:i/>
          <w:iCs/>
        </w:rPr>
        <w:t>del</w:t>
      </w:r>
      <w:r w:rsidRPr="00865593">
        <w:rPr>
          <w:i/>
          <w:iCs/>
          <w:spacing w:val="30"/>
        </w:rPr>
        <w:t xml:space="preserve"> </w:t>
      </w:r>
      <w:r w:rsidRPr="00865593">
        <w:rPr>
          <w:i/>
          <w:iCs/>
        </w:rPr>
        <w:t>pelaje,</w:t>
      </w:r>
      <w:r w:rsidRPr="00865593">
        <w:rPr>
          <w:i/>
          <w:iCs/>
          <w:spacing w:val="30"/>
        </w:rPr>
        <w:t xml:space="preserve"> </w:t>
      </w:r>
      <w:r w:rsidRPr="00865593">
        <w:rPr>
          <w:i/>
          <w:iCs/>
        </w:rPr>
        <w:t>oscilaciones</w:t>
      </w:r>
      <w:r w:rsidRPr="00865593">
        <w:rPr>
          <w:i/>
          <w:iCs/>
          <w:spacing w:val="30"/>
        </w:rPr>
        <w:t xml:space="preserve"> </w:t>
      </w:r>
      <w:r w:rsidRPr="00865593">
        <w:rPr>
          <w:i/>
          <w:iCs/>
        </w:rPr>
        <w:t>extremas</w:t>
      </w:r>
      <w:r w:rsidRPr="00865593">
        <w:rPr>
          <w:i/>
          <w:iCs/>
          <w:spacing w:val="30"/>
        </w:rPr>
        <w:t xml:space="preserve"> </w:t>
      </w:r>
      <w:r w:rsidRPr="00865593">
        <w:rPr>
          <w:i/>
          <w:iCs/>
        </w:rPr>
        <w:t>de</w:t>
      </w:r>
      <w:r w:rsidRPr="00865593">
        <w:rPr>
          <w:i/>
          <w:iCs/>
          <w:spacing w:val="30"/>
        </w:rPr>
        <w:t xml:space="preserve"> </w:t>
      </w:r>
      <w:r w:rsidRPr="00865593">
        <w:rPr>
          <w:i/>
          <w:iCs/>
        </w:rPr>
        <w:t>perfil</w:t>
      </w:r>
      <w:r w:rsidRPr="00865593">
        <w:rPr>
          <w:i/>
          <w:iCs/>
          <w:spacing w:val="30"/>
        </w:rPr>
        <w:t xml:space="preserve"> </w:t>
      </w:r>
      <w:proofErr w:type="spellStart"/>
      <w:r w:rsidRPr="00865593">
        <w:rPr>
          <w:i/>
          <w:iCs/>
        </w:rPr>
        <w:t>fronto</w:t>
      </w:r>
      <w:proofErr w:type="spellEnd"/>
      <w:r w:rsidRPr="00865593">
        <w:rPr>
          <w:i/>
          <w:iCs/>
        </w:rPr>
        <w:t>-</w:t>
      </w:r>
    </w:p>
    <w:p w14:paraId="6747458B" w14:textId="77777777" w:rsidR="00B20996" w:rsidRPr="00865593" w:rsidRDefault="00B20996">
      <w:pPr>
        <w:pStyle w:val="Textoindependiente"/>
        <w:spacing w:line="292" w:lineRule="auto"/>
        <w:jc w:val="both"/>
        <w:rPr>
          <w:i/>
          <w:iCs/>
        </w:rPr>
        <w:sectPr w:rsidR="00B20996" w:rsidRPr="00865593">
          <w:pgSz w:w="11910" w:h="16840"/>
          <w:pgMar w:top="1260" w:right="282" w:bottom="1260" w:left="708" w:header="225" w:footer="1060" w:gutter="0"/>
          <w:cols w:space="720"/>
        </w:sectPr>
      </w:pPr>
    </w:p>
    <w:p w14:paraId="3443E493" w14:textId="77777777" w:rsidR="00B20996" w:rsidRPr="00865593" w:rsidRDefault="00000000">
      <w:pPr>
        <w:pStyle w:val="Textoindependiente"/>
        <w:spacing w:before="180" w:line="292" w:lineRule="auto"/>
        <w:ind w:left="709" w:right="1133"/>
        <w:jc w:val="both"/>
        <w:rPr>
          <w:i/>
          <w:iCs/>
        </w:rPr>
      </w:pPr>
      <w:r w:rsidRPr="00865593">
        <w:rPr>
          <w:i/>
          <w:iCs/>
        </w:rPr>
        <w:lastRenderedPageBreak/>
        <w:t>nasal, proporciones, tamaño, peso, etc. De la misma forma, se dan comportamientos característicos por ganaderías y/o encastes, imposibles de aunar, pues cada tipo de toro actual es fruto de un</w:t>
      </w:r>
      <w:r w:rsidRPr="00865593">
        <w:rPr>
          <w:i/>
          <w:iCs/>
          <w:spacing w:val="80"/>
        </w:rPr>
        <w:t xml:space="preserve"> </w:t>
      </w:r>
      <w:r w:rsidRPr="00865593">
        <w:rPr>
          <w:i/>
          <w:iCs/>
        </w:rPr>
        <w:t>trabajo de selección personal de cada ganadero y sus antecesores. En realidad, existen tantos criterios de selección como ganaderos, pues la raza se caracteriza por su diversidad de comportamientos durante la lidia.</w:t>
      </w:r>
    </w:p>
    <w:p w14:paraId="2BA4B7A4" w14:textId="77777777" w:rsidR="00B20996" w:rsidRPr="00865593" w:rsidRDefault="00B20996">
      <w:pPr>
        <w:pStyle w:val="Textoindependiente"/>
        <w:spacing w:before="10"/>
        <w:rPr>
          <w:i/>
          <w:iCs/>
        </w:rPr>
      </w:pPr>
    </w:p>
    <w:p w14:paraId="6925D90E" w14:textId="77777777" w:rsidR="00B20996" w:rsidRPr="00865593" w:rsidRDefault="00000000">
      <w:pPr>
        <w:pStyle w:val="Textoindependiente"/>
        <w:spacing w:line="292" w:lineRule="auto"/>
        <w:ind w:left="709" w:right="1133"/>
        <w:jc w:val="both"/>
        <w:rPr>
          <w:i/>
          <w:iCs/>
        </w:rPr>
      </w:pPr>
      <w:r w:rsidRPr="00865593">
        <w:rPr>
          <w:i/>
          <w:iCs/>
        </w:rPr>
        <w:t>Independientemente de los caracteres morfológicos, comunes a la mayoría de los ejemplares que integran la raza de lidia, existen muchos aspectos que fomentan la diversidad de caracteres étnicos</w:t>
      </w:r>
      <w:r w:rsidRPr="00865593">
        <w:rPr>
          <w:i/>
          <w:iCs/>
          <w:spacing w:val="40"/>
        </w:rPr>
        <w:t xml:space="preserve"> </w:t>
      </w:r>
      <w:r w:rsidRPr="00865593">
        <w:rPr>
          <w:i/>
          <w:iCs/>
        </w:rPr>
        <w:t>en función de la línea de procedencia (encaste) del que deriven.</w:t>
      </w:r>
    </w:p>
    <w:p w14:paraId="6C04DD0D" w14:textId="77777777" w:rsidR="00B20996" w:rsidRPr="00865593" w:rsidRDefault="00B20996">
      <w:pPr>
        <w:pStyle w:val="Textoindependiente"/>
        <w:spacing w:before="9"/>
        <w:rPr>
          <w:i/>
          <w:iCs/>
        </w:rPr>
      </w:pPr>
    </w:p>
    <w:p w14:paraId="11A13C4E" w14:textId="77777777" w:rsidR="00B20996" w:rsidRPr="00865593" w:rsidRDefault="00000000">
      <w:pPr>
        <w:pStyle w:val="Textoindependiente"/>
        <w:spacing w:before="1" w:line="292" w:lineRule="auto"/>
        <w:ind w:left="709" w:right="1134"/>
        <w:jc w:val="both"/>
        <w:rPr>
          <w:i/>
          <w:iCs/>
        </w:rPr>
      </w:pPr>
      <w:r w:rsidRPr="00865593">
        <w:rPr>
          <w:i/>
          <w:iCs/>
          <w:noProof/>
        </w:rPr>
        <mc:AlternateContent>
          <mc:Choice Requires="wps">
            <w:drawing>
              <wp:anchor distT="0" distB="0" distL="0" distR="0" simplePos="0" relativeHeight="15761920" behindDoc="0" locked="0" layoutInCell="1" allowOverlap="1" wp14:anchorId="1BDFF490" wp14:editId="79B5FCDE">
                <wp:simplePos x="0" y="0"/>
                <wp:positionH relativeFrom="page">
                  <wp:posOffset>6807090</wp:posOffset>
                </wp:positionH>
                <wp:positionV relativeFrom="paragraph">
                  <wp:posOffset>174164</wp:posOffset>
                </wp:positionV>
                <wp:extent cx="419734" cy="318706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10BBA77"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FD19CE"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1BDFF490" id="Textbox 85" o:spid="_x0000_s1064" type="#_x0000_t202" style="position:absolute;left:0;text-align:left;margin-left:536pt;margin-top:13.7pt;width:33.05pt;height:250.95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Fo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" filled="f" stroked="f">
                <v:textbox style="layout-flow:vertical;mso-layout-flow-alt:bottom-to-top" inset="0,0,0,0">
                  <w:txbxContent>
                    <w:p w14:paraId="210BBA77"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FD19CE"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sidRPr="00865593">
        <w:rPr>
          <w:i/>
          <w:iCs/>
        </w:rPr>
        <w:t>Los distintos encastes se han formado a través de la selección realizada a partir de las castas fundacionales</w:t>
      </w:r>
      <w:r w:rsidRPr="00865593">
        <w:rPr>
          <w:i/>
          <w:iCs/>
          <w:spacing w:val="40"/>
        </w:rPr>
        <w:t xml:space="preserve"> </w:t>
      </w:r>
      <w:r w:rsidRPr="00865593">
        <w:rPr>
          <w:i/>
          <w:iCs/>
        </w:rPr>
        <w:t>de</w:t>
      </w:r>
      <w:r w:rsidRPr="00865593">
        <w:rPr>
          <w:i/>
          <w:iCs/>
          <w:spacing w:val="40"/>
        </w:rPr>
        <w:t xml:space="preserve"> </w:t>
      </w:r>
      <w:r w:rsidRPr="00865593">
        <w:rPr>
          <w:i/>
          <w:iCs/>
        </w:rPr>
        <w:t>procedencia,</w:t>
      </w:r>
      <w:r w:rsidRPr="00865593">
        <w:rPr>
          <w:i/>
          <w:iCs/>
          <w:spacing w:val="40"/>
        </w:rPr>
        <w:t xml:space="preserve"> </w:t>
      </w:r>
      <w:r w:rsidRPr="00865593">
        <w:rPr>
          <w:i/>
          <w:iCs/>
        </w:rPr>
        <w:t>o</w:t>
      </w:r>
      <w:r w:rsidRPr="00865593">
        <w:rPr>
          <w:i/>
          <w:iCs/>
          <w:spacing w:val="40"/>
        </w:rPr>
        <w:t xml:space="preserve"> </w:t>
      </w:r>
      <w:r w:rsidRPr="00865593">
        <w:rPr>
          <w:i/>
          <w:iCs/>
        </w:rPr>
        <w:t>a</w:t>
      </w:r>
      <w:r w:rsidRPr="00865593">
        <w:rPr>
          <w:i/>
          <w:iCs/>
          <w:spacing w:val="40"/>
        </w:rPr>
        <w:t xml:space="preserve"> </w:t>
      </w:r>
      <w:r w:rsidRPr="00865593">
        <w:rPr>
          <w:i/>
          <w:iCs/>
        </w:rPr>
        <w:t>partir</w:t>
      </w:r>
      <w:r w:rsidRPr="00865593">
        <w:rPr>
          <w:i/>
          <w:iCs/>
          <w:spacing w:val="40"/>
        </w:rPr>
        <w:t xml:space="preserve"> </w:t>
      </w:r>
      <w:r w:rsidRPr="00865593">
        <w:rPr>
          <w:i/>
          <w:iCs/>
        </w:rPr>
        <w:t>de</w:t>
      </w:r>
      <w:r w:rsidRPr="00865593">
        <w:rPr>
          <w:i/>
          <w:iCs/>
          <w:spacing w:val="40"/>
        </w:rPr>
        <w:t xml:space="preserve"> </w:t>
      </w:r>
      <w:r w:rsidRPr="00865593">
        <w:rPr>
          <w:i/>
          <w:iCs/>
        </w:rPr>
        <w:t>diversos</w:t>
      </w:r>
      <w:r w:rsidRPr="00865593">
        <w:rPr>
          <w:i/>
          <w:iCs/>
          <w:spacing w:val="40"/>
        </w:rPr>
        <w:t xml:space="preserve"> </w:t>
      </w:r>
      <w:r w:rsidRPr="00865593">
        <w:rPr>
          <w:i/>
          <w:iCs/>
        </w:rPr>
        <w:t>cruzamientos</w:t>
      </w:r>
      <w:r w:rsidRPr="00865593">
        <w:rPr>
          <w:i/>
          <w:iCs/>
          <w:spacing w:val="40"/>
        </w:rPr>
        <w:t xml:space="preserve"> </w:t>
      </w:r>
      <w:r w:rsidRPr="00865593">
        <w:rPr>
          <w:i/>
          <w:iCs/>
        </w:rPr>
        <w:t>entre</w:t>
      </w:r>
      <w:r w:rsidRPr="00865593">
        <w:rPr>
          <w:i/>
          <w:iCs/>
          <w:spacing w:val="40"/>
        </w:rPr>
        <w:t xml:space="preserve"> </w:t>
      </w:r>
      <w:r w:rsidRPr="00865593">
        <w:rPr>
          <w:i/>
          <w:iCs/>
        </w:rPr>
        <w:t>castas</w:t>
      </w:r>
      <w:r w:rsidRPr="00865593">
        <w:rPr>
          <w:i/>
          <w:iCs/>
          <w:spacing w:val="40"/>
        </w:rPr>
        <w:t xml:space="preserve"> </w:t>
      </w:r>
      <w:r w:rsidRPr="00865593">
        <w:rPr>
          <w:i/>
          <w:iCs/>
        </w:rPr>
        <w:t>o</w:t>
      </w:r>
      <w:r w:rsidRPr="00865593">
        <w:rPr>
          <w:i/>
          <w:iCs/>
          <w:spacing w:val="40"/>
        </w:rPr>
        <w:t xml:space="preserve"> </w:t>
      </w:r>
      <w:r w:rsidRPr="00865593">
        <w:rPr>
          <w:i/>
          <w:iCs/>
        </w:rPr>
        <w:t>encastes</w:t>
      </w:r>
      <w:r w:rsidRPr="00865593">
        <w:rPr>
          <w:i/>
          <w:iCs/>
          <w:spacing w:val="40"/>
        </w:rPr>
        <w:t xml:space="preserve"> </w:t>
      </w:r>
      <w:r w:rsidRPr="00865593">
        <w:rPr>
          <w:i/>
          <w:iCs/>
        </w:rPr>
        <w:t>del mismo tronco, habiéndose extinguido en la actualidad muchos de ellos. De estos encastes y de sus cruzamientos proceden la mayoría de las ganaderías que han llegado a nuestros días, si bien están en continua evolución, y por tanto sujetos a cambios en su morfología.</w:t>
      </w:r>
    </w:p>
    <w:p w14:paraId="7193241F" w14:textId="77777777" w:rsidR="00B20996" w:rsidRPr="00865593" w:rsidRDefault="00B20996">
      <w:pPr>
        <w:pStyle w:val="Textoindependiente"/>
        <w:spacing w:before="9"/>
        <w:rPr>
          <w:i/>
          <w:iCs/>
        </w:rPr>
      </w:pPr>
    </w:p>
    <w:p w14:paraId="34DDA469" w14:textId="77777777" w:rsidR="00B20996" w:rsidRPr="00865593" w:rsidRDefault="00000000">
      <w:pPr>
        <w:pStyle w:val="Textoindependiente"/>
        <w:spacing w:line="292" w:lineRule="auto"/>
        <w:ind w:left="709" w:right="1133"/>
        <w:jc w:val="both"/>
        <w:rPr>
          <w:i/>
          <w:iCs/>
        </w:rPr>
      </w:pPr>
      <w:r w:rsidRPr="00865593">
        <w:rPr>
          <w:i/>
          <w:iCs/>
        </w:rPr>
        <w:t>La finalidad de la presente reglamentación es contener el prototipo racial de la raza bovina de lidia, a los solos efectos de dotar del marco normativo apropiado que garantice que la inscripción en los</w:t>
      </w:r>
      <w:r w:rsidRPr="00865593">
        <w:rPr>
          <w:i/>
          <w:iCs/>
          <w:spacing w:val="80"/>
        </w:rPr>
        <w:t xml:space="preserve"> </w:t>
      </w:r>
      <w:r w:rsidRPr="00865593">
        <w:rPr>
          <w:i/>
          <w:iCs/>
        </w:rPr>
        <w:t>libros o registros de los animales por las organizaciones y asociaciones de criadores oficialmente reconocidas se ajustan a unos mismos estándares de pureza”.</w:t>
      </w:r>
    </w:p>
    <w:p w14:paraId="35F92065" w14:textId="77777777" w:rsidR="00B20996" w:rsidRDefault="00B20996">
      <w:pPr>
        <w:pStyle w:val="Textoindependiente"/>
        <w:spacing w:before="10"/>
      </w:pPr>
    </w:p>
    <w:p w14:paraId="315C8AC6" w14:textId="77777777" w:rsidR="00B20996" w:rsidRDefault="00000000">
      <w:pPr>
        <w:pStyle w:val="Textoindependiente"/>
        <w:spacing w:line="292" w:lineRule="auto"/>
        <w:ind w:left="709" w:right="1134"/>
        <w:jc w:val="both"/>
      </w:pPr>
      <w:r>
        <w:t>Por tanto, queda justificada la utilización del procedimiento negociado sin publicidad, por razón de exclusividad, para la adquisición del ganado bravo por ganadería de procedencia.</w:t>
      </w:r>
    </w:p>
    <w:p w14:paraId="46449DBA" w14:textId="77777777" w:rsidR="00B20996" w:rsidRDefault="00B20996">
      <w:pPr>
        <w:pStyle w:val="Textoindependiente"/>
        <w:spacing w:before="10"/>
      </w:pPr>
    </w:p>
    <w:p w14:paraId="5163D391" w14:textId="77777777" w:rsidR="00B20996" w:rsidRDefault="00000000">
      <w:pPr>
        <w:pStyle w:val="Textoindependiente"/>
        <w:spacing w:line="292" w:lineRule="auto"/>
        <w:ind w:left="709" w:right="1134"/>
        <w:jc w:val="both"/>
      </w:pPr>
      <w:proofErr w:type="gramStart"/>
      <w:r>
        <w:t>Segundo.-</w:t>
      </w:r>
      <w:proofErr w:type="gramEnd"/>
      <w:r>
        <w:t xml:space="preserve"> Ha sido seguido el procedimiento de negociación establecido para adjudicar el contrato,</w:t>
      </w:r>
      <w:r>
        <w:rPr>
          <w:spacing w:val="80"/>
        </w:rPr>
        <w:t xml:space="preserve"> </w:t>
      </w:r>
      <w:r>
        <w:t>ha presentado oferta por importe inferior al presupuesto base de licitación; de la negociación efectuada se desprende que ha mejorado la oferta inicial.</w:t>
      </w:r>
    </w:p>
    <w:p w14:paraId="7DB84A33" w14:textId="77777777" w:rsidR="00B20996" w:rsidRDefault="00B20996">
      <w:pPr>
        <w:pStyle w:val="Textoindependiente"/>
        <w:spacing w:before="9"/>
      </w:pPr>
    </w:p>
    <w:p w14:paraId="22036F47" w14:textId="725B45FE" w:rsidR="00B20996" w:rsidRDefault="00000000">
      <w:pPr>
        <w:pStyle w:val="Textoindependiente"/>
        <w:spacing w:before="1" w:line="292" w:lineRule="auto"/>
        <w:ind w:left="709" w:right="1133"/>
        <w:jc w:val="both"/>
      </w:pPr>
      <w:r>
        <w:t>Por razones de premura de tiempo (la aceptación de la oferta tuvo lugar por acuerdo de la Junta de Gobierno Local de fecha 25 de abril de 2025 y los festejos taurinos tienen lugar los días 1, 2 y 3 de mayo de 2025, siendo inhábiles los días 26 y 27 de abril de 2025), y la suspensión del suministro de energía eléctrica en la península durante el día 28 de abril de 2025 que ha extendido sus efectos, en cuanto al reconocimiento de certificados electrónicos de firma en la sede electrónica municipal, el día 29 de abril de 2025, al menos), la documentación administrativa solicitada por acuerdo de la Junta de Gobierno Local en sesión celebrada el día 25 de abril de 2025, ha sido presentada por correo electrónico.</w:t>
      </w:r>
      <w:r>
        <w:rPr>
          <w:spacing w:val="18"/>
        </w:rPr>
        <w:t xml:space="preserve"> </w:t>
      </w:r>
      <w:r>
        <w:t>Dicha</w:t>
      </w:r>
      <w:r>
        <w:rPr>
          <w:spacing w:val="18"/>
        </w:rPr>
        <w:t xml:space="preserve"> </w:t>
      </w:r>
      <w:r>
        <w:t>documentación</w:t>
      </w:r>
      <w:r>
        <w:rPr>
          <w:spacing w:val="18"/>
        </w:rPr>
        <w:t xml:space="preserve"> </w:t>
      </w:r>
      <w:r>
        <w:t>está</w:t>
      </w:r>
      <w:r>
        <w:rPr>
          <w:spacing w:val="18"/>
        </w:rPr>
        <w:t xml:space="preserve"> </w:t>
      </w:r>
      <w:r>
        <w:t>compuesta</w:t>
      </w:r>
      <w:r>
        <w:rPr>
          <w:spacing w:val="18"/>
        </w:rPr>
        <w:t xml:space="preserve"> </w:t>
      </w:r>
      <w:r>
        <w:t>por</w:t>
      </w:r>
      <w:r>
        <w:rPr>
          <w:spacing w:val="18"/>
        </w:rPr>
        <w:t xml:space="preserve"> </w:t>
      </w:r>
      <w:r>
        <w:t>los</w:t>
      </w:r>
      <w:r>
        <w:rPr>
          <w:spacing w:val="18"/>
        </w:rPr>
        <w:t xml:space="preserve"> </w:t>
      </w:r>
      <w:r>
        <w:t>certificados</w:t>
      </w:r>
      <w:r>
        <w:rPr>
          <w:spacing w:val="18"/>
        </w:rPr>
        <w:t xml:space="preserve"> </w:t>
      </w:r>
      <w:r>
        <w:t>de</w:t>
      </w:r>
      <w:r>
        <w:rPr>
          <w:spacing w:val="18"/>
        </w:rPr>
        <w:t xml:space="preserve"> </w:t>
      </w:r>
      <w:r>
        <w:t>la</w:t>
      </w:r>
      <w:r>
        <w:rPr>
          <w:spacing w:val="18"/>
        </w:rPr>
        <w:t xml:space="preserve"> </w:t>
      </w:r>
      <w:r>
        <w:t>Agencia</w:t>
      </w:r>
      <w:r>
        <w:rPr>
          <w:spacing w:val="18"/>
        </w:rPr>
        <w:t xml:space="preserve"> </w:t>
      </w:r>
      <w:r>
        <w:t>Tributaria</w:t>
      </w:r>
      <w:r>
        <w:rPr>
          <w:spacing w:val="18"/>
        </w:rPr>
        <w:t xml:space="preserve"> </w:t>
      </w:r>
      <w:r>
        <w:t>y</w:t>
      </w:r>
      <w:r>
        <w:rPr>
          <w:spacing w:val="18"/>
        </w:rPr>
        <w:t xml:space="preserve"> </w:t>
      </w:r>
      <w:r>
        <w:t>de la Seguridad Social acreditativos de estar al corriente de sus obligaciones tributarias y la declaración responsable de medios humanos y materiales adscritos al contrato.</w:t>
      </w:r>
    </w:p>
    <w:p w14:paraId="78D0CE3B" w14:textId="77777777" w:rsidR="00B20996" w:rsidRDefault="00B20996">
      <w:pPr>
        <w:pStyle w:val="Textoindependiente"/>
        <w:spacing w:before="9"/>
      </w:pPr>
    </w:p>
    <w:p w14:paraId="7D84ACA9" w14:textId="77777777" w:rsidR="00B20996" w:rsidRDefault="00000000">
      <w:pPr>
        <w:pStyle w:val="Textoindependiente"/>
        <w:spacing w:line="292" w:lineRule="auto"/>
        <w:ind w:left="709" w:right="1134"/>
        <w:jc w:val="both"/>
      </w:pPr>
      <w:r>
        <w:t>No es necesario acreditar la personalidad jurídica del licitador al tratarse de una persona física (D. Jesús González Hernández).</w:t>
      </w:r>
    </w:p>
    <w:p w14:paraId="65E0B9B7" w14:textId="77777777" w:rsidR="00B20996" w:rsidRDefault="00B20996">
      <w:pPr>
        <w:pStyle w:val="Textoindependiente"/>
        <w:spacing w:before="9"/>
      </w:pPr>
    </w:p>
    <w:p w14:paraId="79419817" w14:textId="77777777" w:rsidR="00B20996" w:rsidRDefault="00000000">
      <w:pPr>
        <w:pStyle w:val="Textoindependiente"/>
        <w:spacing w:before="1" w:line="292" w:lineRule="auto"/>
        <w:ind w:left="709" w:right="1134"/>
        <w:jc w:val="both"/>
      </w:pPr>
      <w:r>
        <w:t>Para acreditar su solvencia técnica y económica, dada la premura de tiempo, se ha utilizado la consulta de páginas web especializadas en tauromaquia, en las que se ha podido comprobar que dicha ganadería ha lidiado toros en el ejercicio 2024 en el circuito de novilladas de Castilla y León.</w:t>
      </w:r>
    </w:p>
    <w:p w14:paraId="647498CC" w14:textId="77777777" w:rsidR="00B20996" w:rsidRDefault="00B20996">
      <w:pPr>
        <w:pStyle w:val="Textoindependiente"/>
        <w:spacing w:before="9"/>
      </w:pPr>
    </w:p>
    <w:p w14:paraId="6816C06B" w14:textId="77777777" w:rsidR="00B20996" w:rsidRDefault="00000000">
      <w:pPr>
        <w:pStyle w:val="Textoindependiente"/>
        <w:spacing w:line="292" w:lineRule="auto"/>
        <w:ind w:left="709" w:right="1133"/>
        <w:jc w:val="both"/>
      </w:pPr>
      <w:r>
        <w:t>Teniendo en cuenta el escaso importe del contrato se considera que con las anteriores</w:t>
      </w:r>
      <w:r>
        <w:rPr>
          <w:spacing w:val="80"/>
        </w:rPr>
        <w:t xml:space="preserve"> </w:t>
      </w:r>
      <w:r>
        <w:t>acreditaciones queda justificada la solvencia, ya que, a más abundamiento, el pliego de cláusulas administrativas</w:t>
      </w:r>
      <w:r>
        <w:rPr>
          <w:spacing w:val="40"/>
        </w:rPr>
        <w:t xml:space="preserve"> </w:t>
      </w:r>
      <w:r>
        <w:t>particulares</w:t>
      </w:r>
      <w:r>
        <w:rPr>
          <w:spacing w:val="40"/>
        </w:rPr>
        <w:t xml:space="preserve"> </w:t>
      </w:r>
      <w:r>
        <w:t>indica,</w:t>
      </w:r>
      <w:r>
        <w:rPr>
          <w:spacing w:val="40"/>
        </w:rPr>
        <w:t xml:space="preserve"> </w:t>
      </w:r>
      <w:r>
        <w:t>en</w:t>
      </w:r>
      <w:r>
        <w:rPr>
          <w:spacing w:val="40"/>
        </w:rPr>
        <w:t xml:space="preserve"> </w:t>
      </w:r>
      <w:r>
        <w:t>cuanto</w:t>
      </w:r>
      <w:r>
        <w:rPr>
          <w:spacing w:val="40"/>
        </w:rPr>
        <w:t xml:space="preserve"> </w:t>
      </w:r>
      <w:r>
        <w:t>a</w:t>
      </w:r>
      <w:r>
        <w:rPr>
          <w:spacing w:val="40"/>
        </w:rPr>
        <w:t xml:space="preserve"> </w:t>
      </w:r>
      <w:r>
        <w:t>la</w:t>
      </w:r>
      <w:r>
        <w:rPr>
          <w:spacing w:val="40"/>
        </w:rPr>
        <w:t xml:space="preserve"> </w:t>
      </w:r>
      <w:r>
        <w:t>acreditación</w:t>
      </w:r>
      <w:r>
        <w:rPr>
          <w:spacing w:val="40"/>
        </w:rPr>
        <w:t xml:space="preserve"> </w:t>
      </w:r>
      <w:r>
        <w:t>de</w:t>
      </w:r>
      <w:r>
        <w:rPr>
          <w:spacing w:val="40"/>
        </w:rPr>
        <w:t xml:space="preserve"> </w:t>
      </w:r>
      <w:r>
        <w:t>solvencia,</w:t>
      </w:r>
      <w:r>
        <w:rPr>
          <w:spacing w:val="40"/>
        </w:rPr>
        <w:t xml:space="preserve"> </w:t>
      </w:r>
      <w:r>
        <w:t>que</w:t>
      </w:r>
      <w:r>
        <w:rPr>
          <w:spacing w:val="40"/>
        </w:rPr>
        <w:t xml:space="preserve"> </w:t>
      </w:r>
      <w:r>
        <w:t>no</w:t>
      </w:r>
      <w:r>
        <w:rPr>
          <w:spacing w:val="40"/>
        </w:rPr>
        <w:t xml:space="preserve"> </w:t>
      </w:r>
      <w:r>
        <w:t>estando</w:t>
      </w:r>
      <w:r>
        <w:rPr>
          <w:spacing w:val="40"/>
        </w:rPr>
        <w:t xml:space="preserve"> </w:t>
      </w:r>
      <w:r>
        <w:t>el</w:t>
      </w:r>
    </w:p>
    <w:p w14:paraId="4BE0C1CE" w14:textId="77777777" w:rsidR="00B20996" w:rsidRDefault="00B20996">
      <w:pPr>
        <w:pStyle w:val="Textoindependiente"/>
        <w:spacing w:line="292" w:lineRule="auto"/>
        <w:jc w:val="both"/>
        <w:sectPr w:rsidR="00B20996">
          <w:pgSz w:w="11910" w:h="16840"/>
          <w:pgMar w:top="1260" w:right="282" w:bottom="1260" w:left="708" w:header="225" w:footer="1060" w:gutter="0"/>
          <w:cols w:space="720"/>
        </w:sectPr>
      </w:pPr>
    </w:p>
    <w:p w14:paraId="0877DC1F" w14:textId="77777777" w:rsidR="00B20996" w:rsidRDefault="00000000">
      <w:pPr>
        <w:pStyle w:val="Textoindependiente"/>
        <w:spacing w:before="180" w:line="292" w:lineRule="auto"/>
        <w:ind w:left="709" w:right="1134"/>
        <w:jc w:val="both"/>
      </w:pPr>
      <w:r>
        <w:lastRenderedPageBreak/>
        <w:t>presente contrato sujeto a regulación armonizada el órgano de contratación podrá admitir de forma justificada otros medios de prueba de la solvencia distintos de los previstos en los artículos 87 a 91</w:t>
      </w:r>
      <w:r>
        <w:rPr>
          <w:spacing w:val="80"/>
        </w:rPr>
        <w:t xml:space="preserve"> </w:t>
      </w:r>
      <w:r>
        <w:t>de la LCSP.</w:t>
      </w:r>
    </w:p>
    <w:p w14:paraId="79445465" w14:textId="77777777" w:rsidR="00B20996" w:rsidRDefault="00B20996">
      <w:pPr>
        <w:pStyle w:val="Textoindependiente"/>
        <w:spacing w:before="10"/>
      </w:pPr>
    </w:p>
    <w:p w14:paraId="4D669D4D" w14:textId="3405A0C4" w:rsidR="00B20996" w:rsidRDefault="00000000">
      <w:pPr>
        <w:pStyle w:val="Textoindependiente"/>
        <w:spacing w:line="292" w:lineRule="auto"/>
        <w:ind w:left="709" w:right="1134"/>
        <w:jc w:val="both"/>
      </w:pPr>
      <w:r>
        <w:t>Vista</w:t>
      </w:r>
      <w:r>
        <w:rPr>
          <w:spacing w:val="29"/>
        </w:rPr>
        <w:t xml:space="preserve"> </w:t>
      </w:r>
      <w:r>
        <w:t>la</w:t>
      </w:r>
      <w:r>
        <w:rPr>
          <w:spacing w:val="29"/>
        </w:rPr>
        <w:t xml:space="preserve"> </w:t>
      </w:r>
      <w:r>
        <w:t>propuesta</w:t>
      </w:r>
      <w:r>
        <w:rPr>
          <w:spacing w:val="29"/>
        </w:rPr>
        <w:t xml:space="preserve"> </w:t>
      </w:r>
      <w:r>
        <w:t>de</w:t>
      </w:r>
      <w:r>
        <w:rPr>
          <w:spacing w:val="29"/>
        </w:rPr>
        <w:t xml:space="preserve"> </w:t>
      </w:r>
      <w:r>
        <w:t>resolución</w:t>
      </w:r>
      <w:r>
        <w:rPr>
          <w:spacing w:val="29"/>
        </w:rPr>
        <w:t xml:space="preserve"> </w:t>
      </w:r>
      <w:r>
        <w:t>PR/2025/2661</w:t>
      </w:r>
      <w:r>
        <w:rPr>
          <w:spacing w:val="29"/>
        </w:rPr>
        <w:t xml:space="preserve"> </w:t>
      </w:r>
      <w:r>
        <w:t>de</w:t>
      </w:r>
      <w:r>
        <w:rPr>
          <w:spacing w:val="29"/>
        </w:rPr>
        <w:t xml:space="preserve"> </w:t>
      </w:r>
      <w:r>
        <w:t>30</w:t>
      </w:r>
      <w:r>
        <w:rPr>
          <w:spacing w:val="29"/>
        </w:rPr>
        <w:t xml:space="preserve"> </w:t>
      </w:r>
      <w:r>
        <w:t>de</w:t>
      </w:r>
      <w:r>
        <w:rPr>
          <w:spacing w:val="29"/>
        </w:rPr>
        <w:t xml:space="preserve"> </w:t>
      </w:r>
      <w:r>
        <w:t>abril</w:t>
      </w:r>
      <w:r>
        <w:rPr>
          <w:spacing w:val="29"/>
        </w:rPr>
        <w:t xml:space="preserve"> </w:t>
      </w:r>
      <w:r>
        <w:t>de</w:t>
      </w:r>
      <w:r>
        <w:rPr>
          <w:spacing w:val="29"/>
        </w:rPr>
        <w:t xml:space="preserve"> </w:t>
      </w:r>
      <w:r>
        <w:t>2025</w:t>
      </w:r>
      <w:r>
        <w:rPr>
          <w:spacing w:val="29"/>
        </w:rPr>
        <w:t xml:space="preserve"> </w:t>
      </w:r>
      <w:r>
        <w:t>fiscalizada</w:t>
      </w:r>
      <w:r>
        <w:rPr>
          <w:spacing w:val="29"/>
        </w:rPr>
        <w:t xml:space="preserve"> </w:t>
      </w:r>
      <w:r>
        <w:t>favorablemente con fecha de 30 de abril de 2025</w:t>
      </w:r>
      <w:r w:rsidR="00FC6383">
        <w:t>,</w:t>
      </w:r>
    </w:p>
    <w:p w14:paraId="74AD817D" w14:textId="77777777" w:rsidR="00B20996" w:rsidRDefault="00B20996">
      <w:pPr>
        <w:pStyle w:val="Textoindependiente"/>
        <w:spacing w:before="10"/>
      </w:pPr>
    </w:p>
    <w:p w14:paraId="3F4D958A" w14:textId="1B97017E" w:rsidR="00B20996" w:rsidRDefault="00000000">
      <w:pPr>
        <w:pStyle w:val="Textoindependiente"/>
        <w:spacing w:line="292" w:lineRule="auto"/>
        <w:ind w:left="709" w:right="1134"/>
        <w:jc w:val="both"/>
      </w:pPr>
      <w:r>
        <w:t>S</w:t>
      </w:r>
      <w:r w:rsidR="00FC6383">
        <w:t>e</w:t>
      </w:r>
      <w:r>
        <w:t xml:space="preserve"> incorpora documentación una vez convocada la JGL a fin de poder adjudicar en tiempo para cumplir el contrato.</w:t>
      </w:r>
    </w:p>
    <w:p w14:paraId="1E6EB629" w14:textId="77777777" w:rsidR="00B20996" w:rsidRDefault="00B20996">
      <w:pPr>
        <w:pStyle w:val="Textoindependiente"/>
        <w:spacing w:before="9"/>
      </w:pPr>
    </w:p>
    <w:p w14:paraId="184F135F" w14:textId="77777777" w:rsidR="00B20996" w:rsidRDefault="00000000">
      <w:pPr>
        <w:pStyle w:val="Ttulo3"/>
      </w:pPr>
      <w:r>
        <w:rPr>
          <w:noProof/>
        </w:rPr>
        <mc:AlternateContent>
          <mc:Choice Requires="wps">
            <w:drawing>
              <wp:anchor distT="0" distB="0" distL="0" distR="0" simplePos="0" relativeHeight="15762944" behindDoc="0" locked="0" layoutInCell="1" allowOverlap="1" wp14:anchorId="166BD485" wp14:editId="41C4B886">
                <wp:simplePos x="0" y="0"/>
                <wp:positionH relativeFrom="page">
                  <wp:posOffset>6807090</wp:posOffset>
                </wp:positionH>
                <wp:positionV relativeFrom="paragraph">
                  <wp:posOffset>199942</wp:posOffset>
                </wp:positionV>
                <wp:extent cx="419734" cy="318706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4DB211"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B51E2E"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166BD485" id="Textbox 87" o:spid="_x0000_s1065" type="#_x0000_t202" style="position:absolute;left:0;text-align:left;margin-left:536pt;margin-top:15.75pt;width:33.05pt;height:250.95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uY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" filled="f" stroked="f">
                <v:textbox style="layout-flow:vertical;mso-layout-flow-alt:bottom-to-top" inset="0,0,0,0">
                  <w:txbxContent>
                    <w:p w14:paraId="724DB211"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B51E2E"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Pr>
          <w:spacing w:val="-2"/>
        </w:rPr>
        <w:t>Resolución:</w:t>
      </w:r>
    </w:p>
    <w:p w14:paraId="2CA6DA23" w14:textId="77777777" w:rsidR="00B20996" w:rsidRDefault="00B20996">
      <w:pPr>
        <w:pStyle w:val="Textoindependiente"/>
        <w:spacing w:before="61"/>
        <w:rPr>
          <w:b/>
        </w:rPr>
      </w:pPr>
    </w:p>
    <w:p w14:paraId="180B3427" w14:textId="0B20FD1E" w:rsidR="00B20996" w:rsidRDefault="00000000">
      <w:pPr>
        <w:pStyle w:val="Textoindependiente"/>
        <w:spacing w:line="292" w:lineRule="auto"/>
        <w:ind w:left="709" w:right="1134"/>
        <w:jc w:val="both"/>
      </w:pPr>
      <w:r>
        <w:t>1º.- Disponer (D) la cantidad de 22.385,00 €</w:t>
      </w:r>
      <w:r w:rsidR="00FC6383">
        <w:t>,</w:t>
      </w:r>
      <w:r>
        <w:t xml:space="preserve"> con cargo a la aplicación presupuestaria</w:t>
      </w:r>
      <w:r>
        <w:rPr>
          <w:spacing w:val="80"/>
        </w:rPr>
        <w:t xml:space="preserve"> </w:t>
      </w:r>
      <w:r>
        <w:t>111.3380.22724 del Presupuesto de la Corporación para el ejercicio 2025.</w:t>
      </w:r>
    </w:p>
    <w:p w14:paraId="00DC81EE" w14:textId="77777777" w:rsidR="00B20996" w:rsidRDefault="00B20996">
      <w:pPr>
        <w:pStyle w:val="Textoindependiente"/>
        <w:spacing w:before="10"/>
      </w:pPr>
    </w:p>
    <w:p w14:paraId="26713F0F" w14:textId="77777777" w:rsidR="00B20996" w:rsidRDefault="00000000">
      <w:pPr>
        <w:pStyle w:val="Textoindependiente"/>
        <w:spacing w:line="292" w:lineRule="auto"/>
        <w:ind w:left="709" w:right="1133"/>
        <w:jc w:val="both"/>
      </w:pPr>
      <w:r>
        <w:t>2º.- Adjudicar, mediante procedimiento negociado sin publicidad, por razones de exclusividad, del contrato privado de suministro de ganado bravo para los festejos taurinos de San José 2025. Lote 3: Ganadería La Glorieta a D. Jesús González Hernández, no sujeto a regulación armonizada, en la cantidad de 18.500 €, excluido IVA (al tipo del 21%), con la mejora de que el Ayuntamiento</w:t>
      </w:r>
      <w:r>
        <w:rPr>
          <w:spacing w:val="80"/>
        </w:rPr>
        <w:t xml:space="preserve"> </w:t>
      </w:r>
      <w:r>
        <w:t>seleccione los novillos mejor presentados y más preparados para ser lidiados en las fechas de la</w:t>
      </w:r>
      <w:r>
        <w:rPr>
          <w:spacing w:val="80"/>
          <w:w w:val="150"/>
        </w:rPr>
        <w:t xml:space="preserve"> </w:t>
      </w:r>
      <w:r>
        <w:t>feria de Las Matas, dentro de la confección de novilladas lo más parejas posibles.</w:t>
      </w:r>
    </w:p>
    <w:p w14:paraId="618CF3BF" w14:textId="77777777" w:rsidR="00B20996" w:rsidRDefault="00B20996">
      <w:pPr>
        <w:pStyle w:val="Textoindependiente"/>
        <w:spacing w:before="9"/>
      </w:pPr>
    </w:p>
    <w:p w14:paraId="776FCECC" w14:textId="77777777" w:rsidR="00B20996" w:rsidRDefault="00000000">
      <w:pPr>
        <w:pStyle w:val="Textoindependiente"/>
        <w:spacing w:before="1"/>
        <w:ind w:left="709"/>
      </w:pP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175D598E" w14:textId="77777777" w:rsidR="00B20996" w:rsidRDefault="00B20996">
      <w:pPr>
        <w:pStyle w:val="Textoindependiente"/>
        <w:spacing w:before="29"/>
      </w:pPr>
    </w:p>
    <w:tbl>
      <w:tblPr>
        <w:tblStyle w:val="TableNormal"/>
        <w:tblW w:w="0" w:type="auto"/>
        <w:tblInd w:w="719"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20996" w14:paraId="2BB4C6F8"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7341505C" w14:textId="61C0DEEA" w:rsidR="00B20996" w:rsidRDefault="00000000">
            <w:pPr>
              <w:pStyle w:val="TableParagraph"/>
              <w:spacing w:line="297" w:lineRule="auto"/>
              <w:ind w:right="52"/>
              <w:jc w:val="both"/>
              <w:rPr>
                <w:b/>
                <w:sz w:val="20"/>
              </w:rPr>
            </w:pPr>
            <w:r>
              <w:rPr>
                <w:b/>
                <w:sz w:val="20"/>
              </w:rPr>
              <w:t xml:space="preserve">Concesión de licencia urbanística para la construcción de piscina de obra sita en calle </w:t>
            </w:r>
            <w:r w:rsidR="00FC6383">
              <w:rPr>
                <w:b/>
                <w:sz w:val="20"/>
              </w:rPr>
              <w:t>*****************************************</w:t>
            </w:r>
            <w:r>
              <w:rPr>
                <w:b/>
                <w:sz w:val="20"/>
              </w:rPr>
              <w:t>, según proyecto de ejecución</w:t>
            </w:r>
            <w:r>
              <w:rPr>
                <w:b/>
                <w:spacing w:val="80"/>
                <w:sz w:val="20"/>
              </w:rPr>
              <w:t xml:space="preserve"> </w:t>
            </w:r>
            <w:r>
              <w:rPr>
                <w:b/>
                <w:sz w:val="20"/>
              </w:rPr>
              <w:t xml:space="preserve">visado redactado por Arquitecto colegiado núm. 15311 del COAM, </w:t>
            </w:r>
            <w:proofErr w:type="spellStart"/>
            <w:r>
              <w:rPr>
                <w:b/>
                <w:sz w:val="20"/>
              </w:rPr>
              <w:t>expte</w:t>
            </w:r>
            <w:proofErr w:type="spellEnd"/>
            <w:r>
              <w:rPr>
                <w:b/>
                <w:sz w:val="20"/>
              </w:rPr>
              <w:t>. 10570/2025.</w:t>
            </w:r>
          </w:p>
        </w:tc>
      </w:tr>
      <w:tr w:rsidR="00B20996" w14:paraId="00ED4D06" w14:textId="77777777">
        <w:trPr>
          <w:trHeight w:val="402"/>
        </w:trPr>
        <w:tc>
          <w:tcPr>
            <w:tcW w:w="1877" w:type="dxa"/>
            <w:tcBorders>
              <w:top w:val="single" w:sz="6" w:space="0" w:color="CCCCCC"/>
              <w:left w:val="single" w:sz="4" w:space="0" w:color="CCCCCC"/>
              <w:right w:val="single" w:sz="6" w:space="0" w:color="CCCCCC"/>
            </w:tcBorders>
          </w:tcPr>
          <w:p w14:paraId="5141E126" w14:textId="77777777" w:rsidR="00B20996"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67674C77" w14:textId="77777777" w:rsidR="00B2099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AB07FDA" w14:textId="77777777" w:rsidR="00B20996" w:rsidRDefault="00B20996">
      <w:pPr>
        <w:pStyle w:val="Textoindependiente"/>
        <w:spacing w:before="142"/>
      </w:pPr>
    </w:p>
    <w:p w14:paraId="5025892A" w14:textId="77777777" w:rsidR="00B2099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B0BF3BA" w14:textId="77777777" w:rsidR="00B20996" w:rsidRDefault="00B20996">
      <w:pPr>
        <w:pStyle w:val="Textoindependiente"/>
        <w:spacing w:before="61"/>
        <w:rPr>
          <w:b/>
        </w:rPr>
      </w:pPr>
    </w:p>
    <w:p w14:paraId="2491F21A" w14:textId="04A624E4" w:rsidR="00B20996" w:rsidRDefault="00000000">
      <w:pPr>
        <w:pStyle w:val="Textoindependiente"/>
        <w:spacing w:before="1" w:line="295" w:lineRule="auto"/>
        <w:ind w:left="709" w:right="1133"/>
        <w:jc w:val="both"/>
      </w:pPr>
      <w:proofErr w:type="gramStart"/>
      <w:r>
        <w:rPr>
          <w:b/>
        </w:rPr>
        <w:t>Primero.-</w:t>
      </w:r>
      <w:proofErr w:type="gramEnd"/>
      <w:r>
        <w:rPr>
          <w:b/>
          <w:spacing w:val="40"/>
        </w:rPr>
        <w:t xml:space="preserve"> </w:t>
      </w:r>
      <w:r>
        <w:t xml:space="preserve">Con fecha 11 de marzo de 2.025, número de registro de entrada 2025-E-RE-6574, D. </w:t>
      </w:r>
      <w:r w:rsidR="00FC6383">
        <w:t>H.J.V.V.</w:t>
      </w:r>
      <w:r>
        <w:t xml:space="preserve">, solicitó licencia de obras para construcción de piscina de obra en la </w:t>
      </w:r>
      <w:r w:rsidR="00FC6383">
        <w:t>a</w:t>
      </w:r>
      <w:r>
        <w:t xml:space="preserve">venida </w:t>
      </w:r>
      <w:r w:rsidR="00FC6383">
        <w:t>****************</w:t>
      </w:r>
      <w:r>
        <w:t>.</w:t>
      </w:r>
    </w:p>
    <w:p w14:paraId="0E018685" w14:textId="77777777" w:rsidR="00B20996" w:rsidRDefault="00B20996">
      <w:pPr>
        <w:pStyle w:val="Textoindependiente"/>
        <w:spacing w:before="6"/>
      </w:pPr>
    </w:p>
    <w:p w14:paraId="6B926332" w14:textId="5A35777B" w:rsidR="00B20996" w:rsidRDefault="00000000">
      <w:pPr>
        <w:pStyle w:val="Textoindependiente"/>
        <w:spacing w:line="292" w:lineRule="auto"/>
        <w:ind w:left="709" w:right="1133"/>
        <w:jc w:val="both"/>
      </w:pPr>
      <w:r>
        <w:t>A</w:t>
      </w:r>
      <w:r>
        <w:rPr>
          <w:spacing w:val="40"/>
        </w:rPr>
        <w:t xml:space="preserve"> </w:t>
      </w:r>
      <w:r>
        <w:t>la</w:t>
      </w:r>
      <w:r>
        <w:rPr>
          <w:spacing w:val="40"/>
        </w:rPr>
        <w:t xml:space="preserve"> </w:t>
      </w:r>
      <w:r>
        <w:t>solicitud</w:t>
      </w:r>
      <w:r>
        <w:rPr>
          <w:spacing w:val="40"/>
        </w:rPr>
        <w:t xml:space="preserve"> </w:t>
      </w:r>
      <w:r>
        <w:t>se</w:t>
      </w:r>
      <w:r>
        <w:rPr>
          <w:spacing w:val="40"/>
        </w:rPr>
        <w:t xml:space="preserve"> </w:t>
      </w:r>
      <w:r>
        <w:t>acompaña</w:t>
      </w:r>
      <w:r>
        <w:rPr>
          <w:spacing w:val="40"/>
        </w:rPr>
        <w:t xml:space="preserve"> </w:t>
      </w:r>
      <w:r>
        <w:t>proyecto</w:t>
      </w:r>
      <w:r>
        <w:rPr>
          <w:spacing w:val="40"/>
        </w:rPr>
        <w:t xml:space="preserve"> </w:t>
      </w:r>
      <w:r>
        <w:t>de</w:t>
      </w:r>
      <w:r>
        <w:rPr>
          <w:spacing w:val="40"/>
        </w:rPr>
        <w:t xml:space="preserve"> </w:t>
      </w:r>
      <w:r>
        <w:t>ejecución</w:t>
      </w:r>
      <w:r>
        <w:rPr>
          <w:spacing w:val="40"/>
        </w:rPr>
        <w:t xml:space="preserve"> </w:t>
      </w:r>
      <w:r>
        <w:t>visado</w:t>
      </w:r>
      <w:r>
        <w:rPr>
          <w:spacing w:val="40"/>
        </w:rPr>
        <w:t xml:space="preserve"> </w:t>
      </w:r>
      <w:r>
        <w:t>redactado</w:t>
      </w:r>
      <w:r>
        <w:rPr>
          <w:spacing w:val="40"/>
        </w:rPr>
        <w:t xml:space="preserve"> </w:t>
      </w:r>
      <w:r>
        <w:t>por</w:t>
      </w:r>
      <w:r>
        <w:rPr>
          <w:spacing w:val="40"/>
        </w:rPr>
        <w:t xml:space="preserve"> </w:t>
      </w:r>
      <w:r>
        <w:t>Arquitecto</w:t>
      </w:r>
      <w:r>
        <w:rPr>
          <w:spacing w:val="40"/>
        </w:rPr>
        <w:t xml:space="preserve"> </w:t>
      </w:r>
      <w:r>
        <w:t>colegiado</w:t>
      </w:r>
      <w:r>
        <w:rPr>
          <w:spacing w:val="40"/>
        </w:rPr>
        <w:t xml:space="preserve"> </w:t>
      </w:r>
      <w:proofErr w:type="spellStart"/>
      <w:r>
        <w:t>nº</w:t>
      </w:r>
      <w:proofErr w:type="spellEnd"/>
      <w:r>
        <w:t xml:space="preserve"> 15311 del COAM, que cuenta con un presupuesto de ejecución material de 13.267,80 € (sin considerar gestión de residuos, control de calidad y seguridad y salud).</w:t>
      </w:r>
    </w:p>
    <w:p w14:paraId="69F46EEC" w14:textId="77777777" w:rsidR="00B20996" w:rsidRDefault="00B20996">
      <w:pPr>
        <w:pStyle w:val="Textoindependiente"/>
        <w:spacing w:before="10"/>
      </w:pPr>
    </w:p>
    <w:p w14:paraId="61503404" w14:textId="77777777" w:rsidR="00B20996" w:rsidRDefault="00000000">
      <w:pPr>
        <w:pStyle w:val="Textoindependiente"/>
        <w:spacing w:line="297" w:lineRule="auto"/>
        <w:ind w:left="709" w:right="1134"/>
        <w:jc w:val="both"/>
      </w:pPr>
      <w:proofErr w:type="gramStart"/>
      <w:r>
        <w:rPr>
          <w:b/>
        </w:rPr>
        <w:t>Segundo.-</w:t>
      </w:r>
      <w:proofErr w:type="gramEnd"/>
      <w:r>
        <w:rPr>
          <w:b/>
        </w:rPr>
        <w:t xml:space="preserve"> </w:t>
      </w:r>
      <w:r>
        <w:t>Tras ser analízalo por los Servicios Técnicos Municipales el contenido del expediente y el proyecto presentado se han emitido los siguientes informes favorables:</w:t>
      </w:r>
    </w:p>
    <w:p w14:paraId="5CE866F3" w14:textId="77777777" w:rsidR="00B20996" w:rsidRDefault="00B20996">
      <w:pPr>
        <w:pStyle w:val="Textoindependiente"/>
        <w:spacing w:before="4"/>
      </w:pPr>
    </w:p>
    <w:p w14:paraId="5AC26EE3" w14:textId="49C82C6F" w:rsidR="00B20996" w:rsidRDefault="00000000">
      <w:pPr>
        <w:pStyle w:val="Prrafodelista"/>
        <w:numPr>
          <w:ilvl w:val="0"/>
          <w:numId w:val="7"/>
        </w:numPr>
        <w:tabs>
          <w:tab w:val="left" w:pos="1399"/>
        </w:tabs>
        <w:spacing w:before="1" w:line="292" w:lineRule="auto"/>
        <w:ind w:firstLine="0"/>
        <w:rPr>
          <w:sz w:val="20"/>
        </w:rPr>
      </w:pPr>
      <w:r>
        <w:rPr>
          <w:sz w:val="20"/>
        </w:rPr>
        <w:t xml:space="preserve">Por el Arquitecto Técnico Municipal, </w:t>
      </w:r>
      <w:r w:rsidR="00FC6383">
        <w:rPr>
          <w:sz w:val="20"/>
        </w:rPr>
        <w:t>D.</w:t>
      </w:r>
      <w:r>
        <w:rPr>
          <w:sz w:val="20"/>
        </w:rPr>
        <w:t xml:space="preserve"> Ángel Sánchez Gonzalo de fecha 20 de marzo de </w:t>
      </w:r>
      <w:r>
        <w:rPr>
          <w:spacing w:val="-2"/>
          <w:sz w:val="20"/>
        </w:rPr>
        <w:t>2.025.</w:t>
      </w:r>
    </w:p>
    <w:p w14:paraId="7024E8E8" w14:textId="77777777" w:rsidR="00B20996" w:rsidRDefault="00B20996">
      <w:pPr>
        <w:pStyle w:val="Textoindependiente"/>
        <w:spacing w:before="9"/>
      </w:pPr>
    </w:p>
    <w:p w14:paraId="53080271" w14:textId="3C182586" w:rsidR="00B20996" w:rsidRDefault="00000000">
      <w:pPr>
        <w:pStyle w:val="Prrafodelista"/>
        <w:numPr>
          <w:ilvl w:val="0"/>
          <w:numId w:val="7"/>
        </w:numPr>
        <w:tabs>
          <w:tab w:val="left" w:pos="1266"/>
        </w:tabs>
        <w:ind w:left="1266" w:right="0" w:hanging="557"/>
        <w:jc w:val="left"/>
        <w:rPr>
          <w:sz w:val="20"/>
        </w:rPr>
      </w:pPr>
      <w:r>
        <w:rPr>
          <w:sz w:val="20"/>
        </w:rPr>
        <w:t>Por</w:t>
      </w:r>
      <w:r>
        <w:rPr>
          <w:spacing w:val="-3"/>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r w:rsidR="00FC6383">
        <w:rPr>
          <w:sz w:val="20"/>
        </w:rPr>
        <w:t>D.</w:t>
      </w:r>
      <w:r>
        <w:rPr>
          <w:spacing w:val="-2"/>
          <w:sz w:val="20"/>
        </w:rPr>
        <w:t xml:space="preserve"> </w:t>
      </w:r>
      <w:r>
        <w:rPr>
          <w:sz w:val="20"/>
        </w:rPr>
        <w:t>Miguel</w:t>
      </w:r>
      <w:r>
        <w:rPr>
          <w:spacing w:val="-2"/>
          <w:sz w:val="20"/>
        </w:rPr>
        <w:t xml:space="preserve"> </w:t>
      </w:r>
      <w:r>
        <w:rPr>
          <w:sz w:val="20"/>
        </w:rPr>
        <w:t>Ángel</w:t>
      </w:r>
      <w:r>
        <w:rPr>
          <w:spacing w:val="-3"/>
          <w:sz w:val="20"/>
        </w:rPr>
        <w:t xml:space="preserve"> </w:t>
      </w:r>
      <w:r>
        <w:rPr>
          <w:sz w:val="20"/>
        </w:rPr>
        <w:t>Sánchez,</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7</w:t>
      </w:r>
      <w:r>
        <w:rPr>
          <w:spacing w:val="-2"/>
          <w:sz w:val="20"/>
        </w:rPr>
        <w:t xml:space="preserve"> </w:t>
      </w:r>
      <w:r>
        <w:rPr>
          <w:sz w:val="20"/>
        </w:rPr>
        <w:t>de</w:t>
      </w:r>
      <w:r>
        <w:rPr>
          <w:spacing w:val="-2"/>
          <w:sz w:val="20"/>
        </w:rPr>
        <w:t xml:space="preserve"> </w:t>
      </w:r>
      <w:r>
        <w:rPr>
          <w:sz w:val="20"/>
        </w:rPr>
        <w:t>abril</w:t>
      </w:r>
      <w:r>
        <w:rPr>
          <w:spacing w:val="-2"/>
          <w:sz w:val="20"/>
        </w:rPr>
        <w:t xml:space="preserve"> </w:t>
      </w:r>
      <w:r>
        <w:rPr>
          <w:sz w:val="20"/>
        </w:rPr>
        <w:t>de</w:t>
      </w:r>
      <w:r>
        <w:rPr>
          <w:spacing w:val="-2"/>
          <w:sz w:val="20"/>
        </w:rPr>
        <w:t xml:space="preserve"> 2.025.</w:t>
      </w:r>
    </w:p>
    <w:p w14:paraId="7552941F" w14:textId="77777777" w:rsidR="00B20996" w:rsidRDefault="00B20996">
      <w:pPr>
        <w:pStyle w:val="Textoindependiente"/>
        <w:spacing w:before="61"/>
      </w:pPr>
    </w:p>
    <w:p w14:paraId="7C0958C0" w14:textId="1048A6E4" w:rsidR="00B20996" w:rsidRDefault="00000000">
      <w:pPr>
        <w:pStyle w:val="Prrafodelista"/>
        <w:numPr>
          <w:ilvl w:val="0"/>
          <w:numId w:val="7"/>
        </w:numPr>
        <w:tabs>
          <w:tab w:val="left" w:pos="1266"/>
        </w:tabs>
        <w:spacing w:line="542" w:lineRule="auto"/>
        <w:ind w:right="1555" w:firstLine="0"/>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sidR="00FC6383">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20</w:t>
      </w:r>
      <w:r>
        <w:rPr>
          <w:spacing w:val="-2"/>
          <w:sz w:val="20"/>
        </w:rPr>
        <w:t xml:space="preserve"> </w:t>
      </w:r>
      <w:r>
        <w:rPr>
          <w:sz w:val="20"/>
        </w:rPr>
        <w:t>de</w:t>
      </w:r>
      <w:r>
        <w:rPr>
          <w:spacing w:val="-2"/>
          <w:sz w:val="20"/>
        </w:rPr>
        <w:t xml:space="preserve"> </w:t>
      </w:r>
      <w:r>
        <w:rPr>
          <w:sz w:val="20"/>
        </w:rPr>
        <w:t>marzo</w:t>
      </w:r>
      <w:r>
        <w:rPr>
          <w:spacing w:val="-2"/>
          <w:sz w:val="20"/>
        </w:rPr>
        <w:t xml:space="preserve"> </w:t>
      </w:r>
      <w:r>
        <w:rPr>
          <w:sz w:val="20"/>
        </w:rPr>
        <w:t>de</w:t>
      </w:r>
      <w:r>
        <w:rPr>
          <w:spacing w:val="-2"/>
          <w:sz w:val="20"/>
        </w:rPr>
        <w:t xml:space="preserve"> </w:t>
      </w:r>
      <w:r>
        <w:rPr>
          <w:sz w:val="20"/>
        </w:rPr>
        <w:t>2.025. A</w:t>
      </w:r>
      <w:r w:rsidR="00FC6383">
        <w:rPr>
          <w:sz w:val="20"/>
        </w:rPr>
        <w:t xml:space="preserve"> </w:t>
      </w:r>
      <w:r>
        <w:rPr>
          <w:sz w:val="20"/>
        </w:rPr>
        <w:t>los anteriores antecedentes de hecho son aplicables los siguientes</w:t>
      </w:r>
      <w:r w:rsidR="00FC6383">
        <w:rPr>
          <w:sz w:val="20"/>
        </w:rPr>
        <w:t>,</w:t>
      </w:r>
    </w:p>
    <w:p w14:paraId="0D9EC8BF" w14:textId="77777777" w:rsidR="00B20996" w:rsidRDefault="00B20996">
      <w:pPr>
        <w:pStyle w:val="Prrafodelista"/>
        <w:spacing w:line="542" w:lineRule="auto"/>
        <w:jc w:val="left"/>
        <w:rPr>
          <w:sz w:val="20"/>
        </w:rPr>
        <w:sectPr w:rsidR="00B20996">
          <w:pgSz w:w="11910" w:h="16840"/>
          <w:pgMar w:top="1260" w:right="282" w:bottom="1260" w:left="708" w:header="225" w:footer="1060" w:gutter="0"/>
          <w:cols w:space="720"/>
        </w:sectPr>
      </w:pPr>
    </w:p>
    <w:p w14:paraId="1F87F8C4" w14:textId="77777777" w:rsidR="00B20996" w:rsidRDefault="00B20996">
      <w:pPr>
        <w:pStyle w:val="Textoindependiente"/>
        <w:spacing w:before="23"/>
      </w:pPr>
    </w:p>
    <w:p w14:paraId="3E5F4594" w14:textId="77777777" w:rsidR="00B20996" w:rsidRDefault="00000000">
      <w:pPr>
        <w:pStyle w:val="Ttulo2"/>
      </w:pPr>
      <w:r>
        <w:t xml:space="preserve">FUNDAMENTOS </w:t>
      </w:r>
      <w:r>
        <w:rPr>
          <w:spacing w:val="-2"/>
        </w:rPr>
        <w:t>JURÍDICOS.</w:t>
      </w:r>
    </w:p>
    <w:p w14:paraId="67FD1874" w14:textId="77777777" w:rsidR="00B20996" w:rsidRDefault="00B20996">
      <w:pPr>
        <w:pStyle w:val="Textoindependiente"/>
        <w:spacing w:before="61"/>
        <w:rPr>
          <w:b/>
        </w:rPr>
      </w:pPr>
    </w:p>
    <w:p w14:paraId="73A0043C" w14:textId="77777777" w:rsidR="00B20996" w:rsidRDefault="00000000">
      <w:pPr>
        <w:pStyle w:val="Textoindependiente"/>
        <w:ind w:left="709"/>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5CCF79CA" w14:textId="77777777" w:rsidR="00B20996" w:rsidRDefault="00B20996">
      <w:pPr>
        <w:pStyle w:val="Textoindependiente"/>
        <w:spacing w:before="61"/>
      </w:pPr>
    </w:p>
    <w:p w14:paraId="1E802E4D" w14:textId="77777777" w:rsidR="00B20996" w:rsidRDefault="00000000">
      <w:pPr>
        <w:pStyle w:val="Prrafodelista"/>
        <w:numPr>
          <w:ilvl w:val="0"/>
          <w:numId w:val="6"/>
        </w:numPr>
        <w:tabs>
          <w:tab w:val="left" w:pos="977"/>
        </w:tabs>
        <w:spacing w:line="292" w:lineRule="auto"/>
        <w:ind w:firstLine="0"/>
        <w:rPr>
          <w:sz w:val="20"/>
        </w:rPr>
      </w:pPr>
      <w:r>
        <w:rPr>
          <w:sz w:val="20"/>
        </w:rPr>
        <w:t>Los</w:t>
      </w:r>
      <w:r>
        <w:rPr>
          <w:spacing w:val="14"/>
          <w:sz w:val="20"/>
        </w:rPr>
        <w:t xml:space="preserve"> </w:t>
      </w:r>
      <w:r>
        <w:rPr>
          <w:sz w:val="20"/>
        </w:rPr>
        <w:t>artículos</w:t>
      </w:r>
      <w:r>
        <w:rPr>
          <w:spacing w:val="14"/>
          <w:sz w:val="20"/>
        </w:rPr>
        <w:t xml:space="preserve"> </w:t>
      </w:r>
      <w:r>
        <w:rPr>
          <w:sz w:val="20"/>
        </w:rPr>
        <w:t>151,</w:t>
      </w:r>
      <w:r>
        <w:rPr>
          <w:spacing w:val="14"/>
          <w:sz w:val="20"/>
        </w:rPr>
        <w:t xml:space="preserve"> </w:t>
      </w:r>
      <w:r>
        <w:rPr>
          <w:sz w:val="20"/>
        </w:rPr>
        <w:t>152</w:t>
      </w:r>
      <w:r>
        <w:rPr>
          <w:spacing w:val="14"/>
          <w:sz w:val="20"/>
        </w:rPr>
        <w:t xml:space="preserve"> </w:t>
      </w:r>
      <w:r>
        <w:rPr>
          <w:sz w:val="20"/>
        </w:rPr>
        <w:t>a</w:t>
      </w:r>
      <w:r>
        <w:rPr>
          <w:spacing w:val="14"/>
          <w:sz w:val="20"/>
        </w:rPr>
        <w:t xml:space="preserve"> </w:t>
      </w:r>
      <w:r>
        <w:rPr>
          <w:sz w:val="20"/>
        </w:rPr>
        <w:t>154</w:t>
      </w:r>
      <w:r>
        <w:rPr>
          <w:spacing w:val="14"/>
          <w:sz w:val="20"/>
        </w:rPr>
        <w:t xml:space="preserve"> </w:t>
      </w:r>
      <w:r>
        <w:rPr>
          <w:sz w:val="20"/>
        </w:rPr>
        <w:t>y</w:t>
      </w:r>
      <w:r>
        <w:rPr>
          <w:spacing w:val="14"/>
          <w:sz w:val="20"/>
        </w:rPr>
        <w:t xml:space="preserve"> </w:t>
      </w:r>
      <w:r>
        <w:rPr>
          <w:sz w:val="20"/>
        </w:rPr>
        <w:t>158</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Ley</w:t>
      </w:r>
      <w:r>
        <w:rPr>
          <w:spacing w:val="14"/>
          <w:sz w:val="20"/>
        </w:rPr>
        <w:t xml:space="preserve"> </w:t>
      </w:r>
      <w:r>
        <w:rPr>
          <w:sz w:val="20"/>
        </w:rPr>
        <w:t>9/2001,</w:t>
      </w:r>
      <w:r>
        <w:rPr>
          <w:spacing w:val="14"/>
          <w:sz w:val="20"/>
        </w:rPr>
        <w:t xml:space="preserve"> </w:t>
      </w:r>
      <w:r>
        <w:rPr>
          <w:sz w:val="20"/>
        </w:rPr>
        <w:t>de</w:t>
      </w:r>
      <w:r>
        <w:rPr>
          <w:spacing w:val="14"/>
          <w:sz w:val="20"/>
        </w:rPr>
        <w:t xml:space="preserve"> </w:t>
      </w:r>
      <w:r>
        <w:rPr>
          <w:sz w:val="20"/>
        </w:rPr>
        <w:t>17</w:t>
      </w:r>
      <w:r>
        <w:rPr>
          <w:spacing w:val="14"/>
          <w:sz w:val="20"/>
        </w:rPr>
        <w:t xml:space="preserve"> </w:t>
      </w:r>
      <w:r>
        <w:rPr>
          <w:sz w:val="20"/>
        </w:rPr>
        <w:t>de</w:t>
      </w:r>
      <w:r>
        <w:rPr>
          <w:spacing w:val="14"/>
          <w:sz w:val="20"/>
        </w:rPr>
        <w:t xml:space="preserve"> </w:t>
      </w:r>
      <w:r>
        <w:rPr>
          <w:sz w:val="20"/>
        </w:rPr>
        <w:t>julio,</w:t>
      </w:r>
      <w:r>
        <w:rPr>
          <w:spacing w:val="14"/>
          <w:sz w:val="20"/>
        </w:rPr>
        <w:t xml:space="preserve"> </w:t>
      </w:r>
      <w:r>
        <w:rPr>
          <w:sz w:val="20"/>
        </w:rPr>
        <w:t>del</w:t>
      </w:r>
      <w:r>
        <w:rPr>
          <w:spacing w:val="14"/>
          <w:sz w:val="20"/>
        </w:rPr>
        <w:t xml:space="preserve"> </w:t>
      </w:r>
      <w:r>
        <w:rPr>
          <w:sz w:val="20"/>
        </w:rPr>
        <w:t>Suelo,</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Comunidad de Madrid.</w:t>
      </w:r>
    </w:p>
    <w:p w14:paraId="367CF360" w14:textId="77777777" w:rsidR="00B20996" w:rsidRDefault="00B20996">
      <w:pPr>
        <w:pStyle w:val="Textoindependiente"/>
        <w:spacing w:before="9"/>
      </w:pPr>
    </w:p>
    <w:p w14:paraId="72917493" w14:textId="77777777" w:rsidR="00B20996" w:rsidRDefault="00000000">
      <w:pPr>
        <w:pStyle w:val="Prrafodelista"/>
        <w:numPr>
          <w:ilvl w:val="0"/>
          <w:numId w:val="6"/>
        </w:numPr>
        <w:tabs>
          <w:tab w:val="left" w:pos="971"/>
        </w:tabs>
        <w:spacing w:before="1" w:line="292" w:lineRule="auto"/>
        <w:ind w:firstLine="0"/>
        <w:rPr>
          <w:sz w:val="20"/>
        </w:rPr>
      </w:pPr>
      <w:r>
        <w:rPr>
          <w:sz w:val="20"/>
        </w:rPr>
        <w:t>El artículo 127.1 e) de la Ley 7/1985 de la Ley 7/1985, de 2 de abril, Reguladora de las Bases del Régimen Local.</w:t>
      </w:r>
    </w:p>
    <w:p w14:paraId="51322F47" w14:textId="77777777" w:rsidR="00B20996" w:rsidRDefault="00B20996">
      <w:pPr>
        <w:pStyle w:val="Textoindependiente"/>
        <w:spacing w:before="9"/>
      </w:pPr>
    </w:p>
    <w:p w14:paraId="0D4C84A6" w14:textId="77777777" w:rsidR="00B20996" w:rsidRDefault="00000000">
      <w:pPr>
        <w:pStyle w:val="Textoindependiente"/>
        <w:spacing w:line="292" w:lineRule="auto"/>
        <w:ind w:left="709" w:right="1133"/>
        <w:jc w:val="both"/>
      </w:pPr>
      <w:r>
        <w:rPr>
          <w:noProof/>
        </w:rPr>
        <mc:AlternateContent>
          <mc:Choice Requires="wps">
            <w:drawing>
              <wp:anchor distT="0" distB="0" distL="0" distR="0" simplePos="0" relativeHeight="15763968" behindDoc="0" locked="0" layoutInCell="1" allowOverlap="1" wp14:anchorId="23626342" wp14:editId="1086A8AF">
                <wp:simplePos x="0" y="0"/>
                <wp:positionH relativeFrom="page">
                  <wp:posOffset>6807090</wp:posOffset>
                </wp:positionH>
                <wp:positionV relativeFrom="paragraph">
                  <wp:posOffset>178865</wp:posOffset>
                </wp:positionV>
                <wp:extent cx="419734" cy="318706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BEAB5D4"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4E6434"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23626342" id="Textbox 89" o:spid="_x0000_s1066" type="#_x0000_t202" style="position:absolute;left:0;text-align:left;margin-left:536pt;margin-top:14.1pt;width:33.05pt;height:250.95pt;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m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" filled="f" stroked="f">
                <v:textbox style="layout-flow:vertical;mso-layout-flow-alt:bottom-to-top" inset="0,0,0,0">
                  <w:txbxContent>
                    <w:p w14:paraId="3BEAB5D4"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4E6434"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t>Plan General de Ordenación Urbana de Las Rozas de Madrid. aprobado definitivamente por el Consejo de Gobierno de la Comunidad de Madrid en diciembre de 1994, publicado en el B.O.C.M. de fecha 21 de ese mismo mes y año.</w:t>
      </w:r>
    </w:p>
    <w:p w14:paraId="4B897D37" w14:textId="77777777" w:rsidR="00B20996" w:rsidRDefault="00B20996">
      <w:pPr>
        <w:pStyle w:val="Textoindependiente"/>
        <w:spacing w:before="10"/>
      </w:pPr>
    </w:p>
    <w:p w14:paraId="7495878F" w14:textId="77777777" w:rsidR="00B20996" w:rsidRDefault="00000000">
      <w:pPr>
        <w:pStyle w:val="Textoindependiente"/>
        <w:spacing w:line="292" w:lineRule="auto"/>
        <w:ind w:left="709" w:right="1133"/>
        <w:jc w:val="both"/>
      </w:pPr>
      <w:r>
        <w:rPr>
          <w:b/>
        </w:rPr>
        <w:t xml:space="preserve">1º.- </w:t>
      </w:r>
      <w:r>
        <w:t>De conformidad con lo establecido en el artículo 151 a) de la Ley 9/01, de 17 de julio, del Suelo</w:t>
      </w:r>
      <w:r>
        <w:rPr>
          <w:spacing w:val="40"/>
        </w:rPr>
        <w:t xml:space="preserve"> </w:t>
      </w:r>
      <w:r>
        <w:t>de la Comunidad de Madrid, establece que licencia urbanística, es el acto administrativo reglado por</w:t>
      </w:r>
      <w:r>
        <w:rPr>
          <w:spacing w:val="40"/>
        </w:rPr>
        <w:t xml:space="preserve"> </w:t>
      </w:r>
      <w: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277E7E53" w14:textId="77777777" w:rsidR="00B20996" w:rsidRDefault="00B20996">
      <w:pPr>
        <w:pStyle w:val="Textoindependiente"/>
        <w:spacing w:before="13"/>
      </w:pPr>
    </w:p>
    <w:p w14:paraId="3AC0F5EB" w14:textId="77777777" w:rsidR="00B20996" w:rsidRDefault="00000000">
      <w:pPr>
        <w:pStyle w:val="Textoindependiente"/>
        <w:spacing w:before="1" w:line="292" w:lineRule="auto"/>
        <w:ind w:left="709" w:right="1133"/>
        <w:jc w:val="both"/>
      </w:pP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17A701F4" w14:textId="77777777" w:rsidR="00B20996" w:rsidRDefault="00B20996">
      <w:pPr>
        <w:pStyle w:val="Textoindependiente"/>
        <w:spacing w:before="9"/>
      </w:pPr>
    </w:p>
    <w:p w14:paraId="7D02AF59" w14:textId="0B64BB2E" w:rsidR="00B20996" w:rsidRDefault="00000000">
      <w:pPr>
        <w:pStyle w:val="Textoindependiente"/>
        <w:spacing w:line="292" w:lineRule="auto"/>
        <w:ind w:left="709" w:right="1133"/>
        <w:jc w:val="both"/>
      </w:pPr>
      <w:r>
        <w:rPr>
          <w:b/>
        </w:rPr>
        <w:t>2º.-</w:t>
      </w:r>
      <w:r>
        <w:rPr>
          <w:b/>
          <w:spacing w:val="18"/>
        </w:rPr>
        <w:t xml:space="preserve"> </w:t>
      </w:r>
      <w:r>
        <w:t>El objeto de la licencia es</w:t>
      </w:r>
      <w:r>
        <w:rPr>
          <w:spacing w:val="18"/>
        </w:rPr>
        <w:t xml:space="preserve"> </w:t>
      </w:r>
      <w:r>
        <w:t>construcción de piscina privada de forma rectangular</w:t>
      </w:r>
      <w:r>
        <w:rPr>
          <w:spacing w:val="18"/>
        </w:rPr>
        <w:t xml:space="preserve"> </w:t>
      </w:r>
      <w:r>
        <w:t>de 9,00 metros</w:t>
      </w:r>
      <w:r>
        <w:rPr>
          <w:spacing w:val="40"/>
        </w:rPr>
        <w:t xml:space="preserve"> </w:t>
      </w:r>
      <w:r>
        <w:t>de largo por 3,00 metros de ancho, lo que hace una superficie de lámina de agua de 27,00 m², ajustándose</w:t>
      </w:r>
      <w:r>
        <w:rPr>
          <w:spacing w:val="14"/>
        </w:rPr>
        <w:t xml:space="preserve"> </w:t>
      </w:r>
      <w:r>
        <w:t>a</w:t>
      </w:r>
      <w:r>
        <w:rPr>
          <w:spacing w:val="14"/>
        </w:rPr>
        <w:t xml:space="preserve"> </w:t>
      </w:r>
      <w:r>
        <w:t>la</w:t>
      </w:r>
      <w:r>
        <w:rPr>
          <w:spacing w:val="14"/>
        </w:rPr>
        <w:t xml:space="preserve"> </w:t>
      </w:r>
      <w:r>
        <w:t>rasante</w:t>
      </w:r>
      <w:r>
        <w:rPr>
          <w:spacing w:val="14"/>
        </w:rPr>
        <w:t xml:space="preserve"> </w:t>
      </w:r>
      <w:r>
        <w:t>definida</w:t>
      </w:r>
      <w:r>
        <w:rPr>
          <w:spacing w:val="14"/>
        </w:rPr>
        <w:t xml:space="preserve"> </w:t>
      </w:r>
      <w:r>
        <w:t>como</w:t>
      </w:r>
      <w:r>
        <w:rPr>
          <w:spacing w:val="14"/>
        </w:rPr>
        <w:t xml:space="preserve"> </w:t>
      </w:r>
      <w:r>
        <w:t>natural</w:t>
      </w:r>
      <w:r>
        <w:rPr>
          <w:spacing w:val="14"/>
        </w:rPr>
        <w:t xml:space="preserve"> </w:t>
      </w:r>
      <w:r>
        <w:t>del</w:t>
      </w:r>
      <w:r>
        <w:rPr>
          <w:spacing w:val="14"/>
        </w:rPr>
        <w:t xml:space="preserve"> </w:t>
      </w:r>
      <w:r>
        <w:t>terreno</w:t>
      </w:r>
      <w:r>
        <w:rPr>
          <w:spacing w:val="14"/>
        </w:rPr>
        <w:t xml:space="preserve"> </w:t>
      </w:r>
      <w:r>
        <w:t>que,</w:t>
      </w:r>
      <w:r>
        <w:rPr>
          <w:spacing w:val="14"/>
        </w:rPr>
        <w:t xml:space="preserve"> </w:t>
      </w:r>
      <w:r>
        <w:t>de</w:t>
      </w:r>
      <w:r>
        <w:rPr>
          <w:spacing w:val="14"/>
        </w:rPr>
        <w:t xml:space="preserve"> </w:t>
      </w:r>
      <w:r>
        <w:t>conformidad</w:t>
      </w:r>
      <w:r>
        <w:rPr>
          <w:spacing w:val="14"/>
        </w:rPr>
        <w:t xml:space="preserve"> </w:t>
      </w:r>
      <w:r>
        <w:t>con</w:t>
      </w:r>
      <w:r>
        <w:rPr>
          <w:spacing w:val="14"/>
        </w:rPr>
        <w:t xml:space="preserve"> </w:t>
      </w:r>
      <w:r>
        <w:t>lo</w:t>
      </w:r>
      <w:r>
        <w:rPr>
          <w:spacing w:val="14"/>
        </w:rPr>
        <w:t xml:space="preserve"> </w:t>
      </w:r>
      <w:r>
        <w:t>dispuesto</w:t>
      </w:r>
      <w:r>
        <w:rPr>
          <w:spacing w:val="14"/>
        </w:rPr>
        <w:t xml:space="preserve"> </w:t>
      </w:r>
      <w:r>
        <w:t>en el artículo 158 de la Ley del Suelo de Madrid en relación con el artículo 3.5.13 de las Normas Urbanísticas del vigente Plan General de Ordenación Urbana de Las Rozas de Madrid, deberán iniciarse en el plazo de seis meses y deberán quedar terminadas dentro de los tres años siguientes a la fecha de la notificación de la presente licencia.</w:t>
      </w:r>
    </w:p>
    <w:p w14:paraId="6B0DF4FF" w14:textId="77777777" w:rsidR="00B20996" w:rsidRDefault="00B20996">
      <w:pPr>
        <w:pStyle w:val="Textoindependiente"/>
        <w:spacing w:before="13"/>
      </w:pPr>
    </w:p>
    <w:p w14:paraId="117CCAA8" w14:textId="77777777" w:rsidR="00B20996" w:rsidRDefault="00000000">
      <w:pPr>
        <w:pStyle w:val="Textoindependiente"/>
        <w:spacing w:before="1" w:line="295" w:lineRule="auto"/>
        <w:ind w:left="709" w:right="1134"/>
        <w:jc w:val="both"/>
      </w:pPr>
      <w:r>
        <w:rPr>
          <w:b/>
        </w:rPr>
        <w:t xml:space="preserve">3º.- </w:t>
      </w:r>
      <w:r>
        <w:t>Es competente para resolver el procedimiento la Junta de Gobierno Local en virtud de lo</w:t>
      </w:r>
      <w:r>
        <w:rPr>
          <w:spacing w:val="40"/>
        </w:rPr>
        <w:t xml:space="preserve"> </w:t>
      </w:r>
      <w:r>
        <w:t>dispuesto en el artículo 127.1.e) de la Ley 7/1985, de 2 de abril, Reguladora de las Bases de</w:t>
      </w:r>
      <w:r>
        <w:rPr>
          <w:spacing w:val="80"/>
        </w:rPr>
        <w:t xml:space="preserve"> </w:t>
      </w:r>
      <w:r>
        <w:t>Régimen Local.</w:t>
      </w:r>
    </w:p>
    <w:p w14:paraId="7B7757C9" w14:textId="77777777" w:rsidR="00B20996" w:rsidRDefault="00B20996">
      <w:pPr>
        <w:pStyle w:val="Textoindependiente"/>
        <w:spacing w:before="6"/>
      </w:pPr>
    </w:p>
    <w:p w14:paraId="2C6FA22C" w14:textId="77777777" w:rsidR="00B20996" w:rsidRDefault="00000000">
      <w:pPr>
        <w:pStyle w:val="Textoindependiente"/>
        <w:spacing w:line="292" w:lineRule="auto"/>
        <w:ind w:left="709" w:right="1133"/>
        <w:jc w:val="both"/>
      </w:pPr>
      <w:r>
        <w:rPr>
          <w:b/>
        </w:rPr>
        <w:t xml:space="preserve">4º.- </w:t>
      </w:r>
      <w:r>
        <w:t>Con base a lo anteriormente expuesto, visto el contenido de los informes técnicos obrantes al expediente, desde el punto de vista jurídico, en el ámbito de mis competencias y funciones, se</w:t>
      </w:r>
      <w:r>
        <w:rPr>
          <w:spacing w:val="40"/>
        </w:rPr>
        <w:t xml:space="preserve"> </w:t>
      </w:r>
      <w:r>
        <w:t>informa favorablemente la concesión de la presente licencia, con sujeción a las condiciones</w:t>
      </w:r>
      <w:r>
        <w:rPr>
          <w:spacing w:val="80"/>
        </w:rPr>
        <w:t xml:space="preserve"> </w:t>
      </w:r>
      <w:r>
        <w:t>generales establecidas en la legislación vigente y especial que se indican en los informes de los Servicios Técnicos.</w:t>
      </w:r>
    </w:p>
    <w:p w14:paraId="51AD380B" w14:textId="77777777" w:rsidR="00B20996" w:rsidRDefault="00B20996">
      <w:pPr>
        <w:pStyle w:val="Textoindependiente"/>
        <w:spacing w:before="13"/>
      </w:pPr>
    </w:p>
    <w:p w14:paraId="7D4BD176" w14:textId="36DF102C" w:rsidR="00B20996" w:rsidRDefault="00000000">
      <w:pPr>
        <w:pStyle w:val="Textoindependiente"/>
        <w:spacing w:before="1"/>
        <w:ind w:left="709"/>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PR/2025/2521</w:t>
      </w:r>
      <w:r>
        <w:rPr>
          <w:spacing w:val="-3"/>
        </w:rPr>
        <w:t xml:space="preserve"> </w:t>
      </w:r>
      <w:r>
        <w:t>de</w:t>
      </w:r>
      <w:r>
        <w:rPr>
          <w:spacing w:val="-4"/>
        </w:rPr>
        <w:t xml:space="preserve"> </w:t>
      </w:r>
      <w:r>
        <w:t>28</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FC6383">
        <w:rPr>
          <w:spacing w:val="-2"/>
        </w:rPr>
        <w:t>,</w:t>
      </w:r>
    </w:p>
    <w:p w14:paraId="60AFA968" w14:textId="77777777" w:rsidR="00B20996" w:rsidRDefault="00B20996">
      <w:pPr>
        <w:pStyle w:val="Textoindependiente"/>
        <w:spacing w:before="59"/>
      </w:pPr>
    </w:p>
    <w:p w14:paraId="4E02D944" w14:textId="77777777" w:rsidR="00B20996" w:rsidRDefault="00000000">
      <w:pPr>
        <w:pStyle w:val="Ttulo3"/>
      </w:pPr>
      <w:r>
        <w:rPr>
          <w:spacing w:val="-2"/>
        </w:rPr>
        <w:t>Resolución:</w:t>
      </w:r>
    </w:p>
    <w:p w14:paraId="5E55E16A" w14:textId="77777777" w:rsidR="00B20996" w:rsidRDefault="00B20996">
      <w:pPr>
        <w:pStyle w:val="Textoindependiente"/>
        <w:spacing w:before="62"/>
        <w:rPr>
          <w:b/>
        </w:rPr>
      </w:pPr>
    </w:p>
    <w:p w14:paraId="1FB585F0" w14:textId="7D3C3FB3" w:rsidR="00B20996" w:rsidRDefault="00000000">
      <w:pPr>
        <w:pStyle w:val="Textoindependiente"/>
        <w:spacing w:line="292" w:lineRule="auto"/>
        <w:ind w:left="709" w:right="1133"/>
        <w:jc w:val="both"/>
      </w:pPr>
      <w:r>
        <w:t xml:space="preserve">1º.- Conceder, a D. </w:t>
      </w:r>
      <w:r w:rsidR="00FC6383">
        <w:t>H.J.V.V.</w:t>
      </w:r>
      <w:r>
        <w:t>, licencia urbanística para la construcción de piscina</w:t>
      </w:r>
      <w:r>
        <w:rPr>
          <w:spacing w:val="80"/>
        </w:rPr>
        <w:t xml:space="preserve"> </w:t>
      </w:r>
      <w:r>
        <w:t>de</w:t>
      </w:r>
      <w:r>
        <w:rPr>
          <w:spacing w:val="31"/>
        </w:rPr>
        <w:t xml:space="preserve"> </w:t>
      </w:r>
      <w:r>
        <w:t>obra</w:t>
      </w:r>
      <w:r>
        <w:rPr>
          <w:spacing w:val="31"/>
        </w:rPr>
        <w:t xml:space="preserve"> </w:t>
      </w:r>
      <w:r>
        <w:t>en</w:t>
      </w:r>
      <w:r>
        <w:rPr>
          <w:spacing w:val="31"/>
        </w:rPr>
        <w:t xml:space="preserve"> </w:t>
      </w:r>
      <w:r>
        <w:t>la</w:t>
      </w:r>
      <w:r>
        <w:rPr>
          <w:spacing w:val="31"/>
        </w:rPr>
        <w:t xml:space="preserve"> </w:t>
      </w:r>
      <w:r>
        <w:t>Avenida</w:t>
      </w:r>
      <w:r>
        <w:rPr>
          <w:spacing w:val="31"/>
        </w:rPr>
        <w:t xml:space="preserve"> </w:t>
      </w:r>
      <w:r w:rsidR="00FC6383">
        <w:t>*********************************************************************************</w:t>
      </w:r>
      <w:r>
        <w:t>,</w:t>
      </w:r>
      <w:r>
        <w:rPr>
          <w:spacing w:val="31"/>
        </w:rPr>
        <w:t xml:space="preserve"> </w:t>
      </w:r>
      <w:r>
        <w:t>según</w:t>
      </w:r>
      <w:r>
        <w:rPr>
          <w:spacing w:val="31"/>
        </w:rPr>
        <w:t xml:space="preserve"> </w:t>
      </w:r>
      <w:r>
        <w:t>proyecto</w:t>
      </w:r>
      <w:r>
        <w:rPr>
          <w:spacing w:val="31"/>
        </w:rPr>
        <w:t xml:space="preserve"> </w:t>
      </w:r>
      <w:r>
        <w:t>de</w:t>
      </w:r>
      <w:r>
        <w:rPr>
          <w:spacing w:val="31"/>
        </w:rPr>
        <w:t xml:space="preserve"> </w:t>
      </w:r>
      <w:r>
        <w:t>ejecución</w:t>
      </w:r>
    </w:p>
    <w:p w14:paraId="11E00748" w14:textId="77777777" w:rsidR="00B20996" w:rsidRDefault="00B20996">
      <w:pPr>
        <w:pStyle w:val="Textoindependiente"/>
        <w:spacing w:line="292" w:lineRule="auto"/>
        <w:jc w:val="both"/>
        <w:sectPr w:rsidR="00B20996">
          <w:pgSz w:w="11910" w:h="16840"/>
          <w:pgMar w:top="1260" w:right="282" w:bottom="1260" w:left="708" w:header="225" w:footer="1060" w:gutter="0"/>
          <w:cols w:space="720"/>
        </w:sectPr>
      </w:pPr>
    </w:p>
    <w:p w14:paraId="5A840662" w14:textId="326D7EA5" w:rsidR="00B20996" w:rsidRDefault="00000000">
      <w:pPr>
        <w:pStyle w:val="Textoindependiente"/>
        <w:spacing w:before="180" w:line="292" w:lineRule="auto"/>
        <w:ind w:left="709" w:right="1133"/>
        <w:jc w:val="both"/>
      </w:pPr>
      <w:r>
        <w:lastRenderedPageBreak/>
        <w:t xml:space="preserve">visado redactado por Arquitecto colegiado </w:t>
      </w:r>
      <w:proofErr w:type="spellStart"/>
      <w:r>
        <w:t>nº</w:t>
      </w:r>
      <w:proofErr w:type="spellEnd"/>
      <w:r>
        <w:t xml:space="preserve"> 15311 del COAM, que cuenta con un presupuesto de ejecución material de 13.267,80 € (sin considerar gestión de residuos, control de calidad y seguridad</w:t>
      </w:r>
      <w:r>
        <w:rPr>
          <w:spacing w:val="40"/>
        </w:rPr>
        <w:t xml:space="preserve"> </w:t>
      </w:r>
      <w:r>
        <w:t>y salud), tramitada con número de expediente 10570/2025.</w:t>
      </w:r>
    </w:p>
    <w:p w14:paraId="15F5C468" w14:textId="77777777" w:rsidR="00B20996" w:rsidRDefault="00B20996">
      <w:pPr>
        <w:pStyle w:val="Textoindependiente"/>
        <w:spacing w:before="10"/>
      </w:pPr>
    </w:p>
    <w:p w14:paraId="107C855A" w14:textId="77777777" w:rsidR="00B20996" w:rsidRDefault="00000000">
      <w:pPr>
        <w:pStyle w:val="Textoindependiente"/>
        <w:ind w:left="709"/>
      </w:pPr>
      <w:r>
        <w:t>2º.-</w:t>
      </w:r>
      <w:r>
        <w:rPr>
          <w:spacing w:val="-6"/>
        </w:rPr>
        <w:t xml:space="preserve"> </w:t>
      </w:r>
      <w:r>
        <w:t>La</w:t>
      </w:r>
      <w:r>
        <w:rPr>
          <w:spacing w:val="-3"/>
        </w:rPr>
        <w:t xml:space="preserve"> </w:t>
      </w:r>
      <w:r>
        <w:t>efectividad</w:t>
      </w:r>
      <w:r>
        <w:rPr>
          <w:spacing w:val="-3"/>
        </w:rPr>
        <w:t xml:space="preserve"> </w:t>
      </w:r>
      <w:r>
        <w:t>de</w:t>
      </w:r>
      <w:r>
        <w:rPr>
          <w:spacing w:val="-3"/>
        </w:rPr>
        <w:t xml:space="preserve"> </w:t>
      </w:r>
      <w:r>
        <w:t>la</w:t>
      </w:r>
      <w:r>
        <w:rPr>
          <w:spacing w:val="-3"/>
        </w:rPr>
        <w:t xml:space="preserve"> </w:t>
      </w:r>
      <w:r>
        <w:t>licencia</w:t>
      </w:r>
      <w:r>
        <w:rPr>
          <w:spacing w:val="-3"/>
        </w:rPr>
        <w:t xml:space="preserve"> </w:t>
      </w:r>
      <w:r>
        <w:t>se</w:t>
      </w:r>
      <w:r>
        <w:rPr>
          <w:spacing w:val="-4"/>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3"/>
        </w:rPr>
        <w:t xml:space="preserve"> </w:t>
      </w:r>
      <w:r>
        <w:rPr>
          <w:spacing w:val="-2"/>
        </w:rPr>
        <w:t>condiciones:</w:t>
      </w:r>
    </w:p>
    <w:p w14:paraId="141490AF" w14:textId="77777777" w:rsidR="00B20996" w:rsidRDefault="00B20996">
      <w:pPr>
        <w:pStyle w:val="Textoindependiente"/>
        <w:spacing w:before="60"/>
      </w:pPr>
    </w:p>
    <w:p w14:paraId="73FF4BE2" w14:textId="77777777" w:rsidR="00B20996" w:rsidRDefault="00000000">
      <w:pPr>
        <w:pStyle w:val="Prrafodelista"/>
        <w:numPr>
          <w:ilvl w:val="0"/>
          <w:numId w:val="7"/>
        </w:numPr>
        <w:tabs>
          <w:tab w:val="left" w:pos="1302"/>
        </w:tabs>
        <w:spacing w:line="292" w:lineRule="auto"/>
        <w:ind w:right="1133" w:firstLine="0"/>
        <w:rPr>
          <w:sz w:val="20"/>
        </w:rPr>
      </w:pPr>
      <w:r>
        <w:rPr>
          <w:sz w:val="20"/>
        </w:rPr>
        <w:t>Las obras deberán iniciarse en el plazo de seis meses y deberán quedar terminadas dentro de los dos años siguientes a la fecha de la notificación de la presente licencia.</w:t>
      </w:r>
    </w:p>
    <w:p w14:paraId="240F13CA" w14:textId="77777777" w:rsidR="00B20996" w:rsidRDefault="00B20996">
      <w:pPr>
        <w:pStyle w:val="Textoindependiente"/>
        <w:spacing w:before="10"/>
      </w:pPr>
    </w:p>
    <w:p w14:paraId="7176FB6E" w14:textId="77777777" w:rsidR="00B20996" w:rsidRDefault="00000000">
      <w:pPr>
        <w:pStyle w:val="Textoindependiente"/>
        <w:spacing w:line="292" w:lineRule="auto"/>
        <w:ind w:left="1110" w:right="1133" w:hanging="173"/>
        <w:jc w:val="both"/>
      </w:pPr>
      <w:r>
        <w:rPr>
          <w:noProof/>
        </w:rPr>
        <mc:AlternateContent>
          <mc:Choice Requires="wps">
            <w:drawing>
              <wp:anchor distT="0" distB="0" distL="0" distR="0" simplePos="0" relativeHeight="15764992" behindDoc="0" locked="0" layoutInCell="1" allowOverlap="1" wp14:anchorId="627B4744" wp14:editId="2E69E8E0">
                <wp:simplePos x="0" y="0"/>
                <wp:positionH relativeFrom="page">
                  <wp:posOffset>6807090</wp:posOffset>
                </wp:positionH>
                <wp:positionV relativeFrom="paragraph">
                  <wp:posOffset>377851</wp:posOffset>
                </wp:positionV>
                <wp:extent cx="419734" cy="318706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232DDE"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A38427"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627B4744" id="Textbox 91" o:spid="_x0000_s1067" type="#_x0000_t202" style="position:absolute;left:0;text-align:left;margin-left:536pt;margin-top:29.75pt;width:33.05pt;height:250.95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XW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" filled="f" stroked="f">
                <v:textbox style="layout-flow:vertical;mso-layout-flow-alt:bottom-to-top" inset="0,0,0,0">
                  <w:txbxContent>
                    <w:p w14:paraId="5E232DDE"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A38427"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Pr>
          <w:noProof/>
          <w:position w:val="2"/>
        </w:rPr>
        <w:drawing>
          <wp:inline distT="0" distB="0" distL="0" distR="0" wp14:anchorId="3017A5CE" wp14:editId="16408DCE">
            <wp:extent cx="57619" cy="57632"/>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0" cstate="print"/>
                    <a:stretch>
                      <a:fillRect/>
                    </a:stretch>
                  </pic:blipFill>
                  <pic:spPr>
                    <a:xfrm>
                      <a:off x="0" y="0"/>
                      <a:ext cx="57619" cy="57632"/>
                    </a:xfrm>
                    <a:prstGeom prst="rect">
                      <a:avLst/>
                    </a:prstGeom>
                  </pic:spPr>
                </pic:pic>
              </a:graphicData>
            </a:graphic>
          </wp:inline>
        </w:drawing>
      </w:r>
      <w:r>
        <w:rPr>
          <w:rFonts w:ascii="Times New Roman" w:hAnsi="Times New Roman"/>
        </w:rPr>
        <w:t xml:space="preserve"> </w:t>
      </w:r>
      <w:r>
        <w:t xml:space="preserve">En la parcela existe arbolado. En ningún caso la Licencia que se conceda amparará la tala o derribo de ningún árbol. En caso de que se produzca la tala o daño </w:t>
      </w:r>
      <w:proofErr w:type="gramStart"/>
      <w:r>
        <w:t>del mismo</w:t>
      </w:r>
      <w:proofErr w:type="gramEnd"/>
      <w:r>
        <w:t>, se aplicará el régimen</w:t>
      </w:r>
      <w:r>
        <w:rPr>
          <w:spacing w:val="23"/>
        </w:rPr>
        <w:t xml:space="preserve"> </w:t>
      </w:r>
      <w:r>
        <w:t>sancionador</w:t>
      </w:r>
      <w:r>
        <w:rPr>
          <w:spacing w:val="23"/>
        </w:rPr>
        <w:t xml:space="preserve"> </w:t>
      </w:r>
      <w:r>
        <w:t>previsto</w:t>
      </w:r>
      <w:r>
        <w:rPr>
          <w:spacing w:val="23"/>
        </w:rPr>
        <w:t xml:space="preserve"> </w:t>
      </w:r>
      <w:r>
        <w:t>en</w:t>
      </w:r>
      <w:r>
        <w:rPr>
          <w:spacing w:val="23"/>
        </w:rPr>
        <w:t xml:space="preserve"> </w:t>
      </w:r>
      <w:r>
        <w:t>la</w:t>
      </w:r>
      <w:r>
        <w:rPr>
          <w:spacing w:val="23"/>
        </w:rPr>
        <w:t xml:space="preserve"> </w:t>
      </w:r>
      <w:r>
        <w:t>Ley</w:t>
      </w:r>
      <w:r>
        <w:rPr>
          <w:spacing w:val="23"/>
        </w:rPr>
        <w:t xml:space="preserve"> </w:t>
      </w:r>
      <w:r>
        <w:t>8/2005,</w:t>
      </w:r>
      <w:r>
        <w:rPr>
          <w:spacing w:val="23"/>
        </w:rPr>
        <w:t xml:space="preserve"> </w:t>
      </w:r>
      <w:r>
        <w:t>de</w:t>
      </w:r>
      <w:r>
        <w:rPr>
          <w:spacing w:val="23"/>
        </w:rPr>
        <w:t xml:space="preserve"> </w:t>
      </w:r>
      <w:r>
        <w:t>26</w:t>
      </w:r>
      <w:r>
        <w:rPr>
          <w:spacing w:val="23"/>
        </w:rPr>
        <w:t xml:space="preserve"> </w:t>
      </w:r>
      <w:r>
        <w:t>de</w:t>
      </w:r>
      <w:r>
        <w:rPr>
          <w:spacing w:val="23"/>
        </w:rPr>
        <w:t xml:space="preserve"> </w:t>
      </w:r>
      <w:r>
        <w:t>diciembre,</w:t>
      </w:r>
      <w:r>
        <w:rPr>
          <w:spacing w:val="23"/>
        </w:rPr>
        <w:t xml:space="preserve"> </w:t>
      </w:r>
      <w:r>
        <w:t>de</w:t>
      </w:r>
      <w:r>
        <w:rPr>
          <w:spacing w:val="23"/>
        </w:rPr>
        <w:t xml:space="preserve"> </w:t>
      </w:r>
      <w:r>
        <w:t>Protección</w:t>
      </w:r>
      <w:r>
        <w:rPr>
          <w:spacing w:val="23"/>
        </w:rPr>
        <w:t xml:space="preserve"> </w:t>
      </w:r>
      <w:r>
        <w:t>y</w:t>
      </w:r>
      <w:r>
        <w:rPr>
          <w:spacing w:val="23"/>
        </w:rPr>
        <w:t xml:space="preserve"> </w:t>
      </w:r>
      <w:r>
        <w:t>Fomento del Arbolado Urbano de la Comunidad de Madrid.</w:t>
      </w:r>
    </w:p>
    <w:p w14:paraId="7C989D00" w14:textId="77777777" w:rsidR="00B20996" w:rsidRDefault="00B20996">
      <w:pPr>
        <w:pStyle w:val="Textoindependiente"/>
      </w:pPr>
    </w:p>
    <w:p w14:paraId="05CBF487" w14:textId="77777777" w:rsidR="00B20996" w:rsidRDefault="00B20996">
      <w:pPr>
        <w:pStyle w:val="Textoindependiente"/>
        <w:spacing w:before="60"/>
      </w:pPr>
    </w:p>
    <w:p w14:paraId="7C708554" w14:textId="77777777" w:rsidR="00B20996" w:rsidRDefault="00000000">
      <w:pPr>
        <w:pStyle w:val="Ttulo3"/>
      </w:pPr>
      <w:r>
        <w:t>Condiciones</w:t>
      </w:r>
      <w:r>
        <w:rPr>
          <w:spacing w:val="-4"/>
        </w:rPr>
        <w:t xml:space="preserve"> </w:t>
      </w:r>
      <w:r>
        <w:t>servicio</w:t>
      </w:r>
      <w:r>
        <w:rPr>
          <w:spacing w:val="-4"/>
        </w:rPr>
        <w:t xml:space="preserve"> </w:t>
      </w:r>
      <w:r>
        <w:t>de</w:t>
      </w:r>
      <w:r>
        <w:rPr>
          <w:spacing w:val="-3"/>
        </w:rPr>
        <w:t xml:space="preserve"> </w:t>
      </w:r>
      <w:r>
        <w:rPr>
          <w:spacing w:val="-2"/>
        </w:rPr>
        <w:t>licencias.</w:t>
      </w:r>
    </w:p>
    <w:p w14:paraId="03B7E0C1" w14:textId="77777777" w:rsidR="00B20996" w:rsidRDefault="00B20996">
      <w:pPr>
        <w:pStyle w:val="Textoindependiente"/>
        <w:spacing w:before="61"/>
        <w:rPr>
          <w:b/>
        </w:rPr>
      </w:pPr>
    </w:p>
    <w:p w14:paraId="4035FBB1" w14:textId="77777777" w:rsidR="00B20996" w:rsidRDefault="00000000">
      <w:pPr>
        <w:pStyle w:val="Prrafodelista"/>
        <w:numPr>
          <w:ilvl w:val="0"/>
          <w:numId w:val="5"/>
        </w:numPr>
        <w:tabs>
          <w:tab w:val="left" w:pos="1071"/>
        </w:tabs>
        <w:spacing w:line="292" w:lineRule="auto"/>
        <w:ind w:firstLine="0"/>
        <w:rPr>
          <w:sz w:val="20"/>
        </w:rPr>
      </w:pP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p>
    <w:p w14:paraId="72059C40" w14:textId="77777777" w:rsidR="00B20996" w:rsidRDefault="00B20996">
      <w:pPr>
        <w:pStyle w:val="Textoindependiente"/>
        <w:spacing w:before="10"/>
      </w:pPr>
    </w:p>
    <w:p w14:paraId="5C48331E" w14:textId="77777777" w:rsidR="00B20996" w:rsidRDefault="00000000">
      <w:pPr>
        <w:pStyle w:val="Prrafodelista"/>
        <w:numPr>
          <w:ilvl w:val="0"/>
          <w:numId w:val="5"/>
        </w:numPr>
        <w:tabs>
          <w:tab w:val="left" w:pos="1072"/>
        </w:tabs>
        <w:spacing w:line="292" w:lineRule="auto"/>
        <w:ind w:right="1133" w:firstLine="0"/>
        <w:rPr>
          <w:sz w:val="20"/>
        </w:rPr>
      </w:pPr>
      <w:r>
        <w:rPr>
          <w:sz w:val="20"/>
        </w:rPr>
        <w:t xml:space="preserve">En ningún caso se podrá conectar el saneamiento de aguas residuales a la red de pluviales, esta circunstancia produciría vertidos prohibidos a los cauces públicos, lo que constituye un delito </w:t>
      </w:r>
      <w:r>
        <w:rPr>
          <w:spacing w:val="-2"/>
          <w:sz w:val="20"/>
        </w:rPr>
        <w:t>medioambiental.</w:t>
      </w:r>
    </w:p>
    <w:p w14:paraId="58DDE714" w14:textId="77777777" w:rsidR="00B20996" w:rsidRDefault="00B20996">
      <w:pPr>
        <w:pStyle w:val="Textoindependiente"/>
        <w:spacing w:before="9"/>
      </w:pPr>
    </w:p>
    <w:p w14:paraId="53F6DAA8" w14:textId="77777777" w:rsidR="00B20996" w:rsidRDefault="00000000">
      <w:pPr>
        <w:pStyle w:val="Prrafodelista"/>
        <w:numPr>
          <w:ilvl w:val="0"/>
          <w:numId w:val="5"/>
        </w:numPr>
        <w:tabs>
          <w:tab w:val="left" w:pos="1231"/>
        </w:tabs>
        <w:spacing w:before="1" w:line="292" w:lineRule="auto"/>
        <w:ind w:right="1133" w:firstLine="0"/>
        <w:rPr>
          <w:sz w:val="20"/>
        </w:rPr>
      </w:pPr>
      <w:r>
        <w:rPr>
          <w:sz w:val="20"/>
        </w:rPr>
        <w:t>Una vez concluidas las obras, para proceder al uso efectivo de las mismas será requisito indispensable la aportación de la siguiente la documentación:</w:t>
      </w:r>
    </w:p>
    <w:p w14:paraId="402F4A8E" w14:textId="77777777" w:rsidR="00B20996" w:rsidRDefault="00B20996">
      <w:pPr>
        <w:pStyle w:val="Textoindependiente"/>
        <w:spacing w:before="9"/>
      </w:pPr>
    </w:p>
    <w:p w14:paraId="714BF629" w14:textId="77777777" w:rsidR="00B20996" w:rsidRDefault="00000000">
      <w:pPr>
        <w:pStyle w:val="Prrafodelista"/>
        <w:numPr>
          <w:ilvl w:val="1"/>
          <w:numId w:val="8"/>
        </w:numPr>
        <w:tabs>
          <w:tab w:val="left" w:pos="1221"/>
        </w:tabs>
        <w:spacing w:before="1"/>
        <w:ind w:right="0" w:hanging="512"/>
        <w:rPr>
          <w:sz w:val="20"/>
        </w:rPr>
      </w:pPr>
      <w:r>
        <w:rPr>
          <w:sz w:val="20"/>
        </w:rPr>
        <w:t>Certificado</w:t>
      </w:r>
      <w:r>
        <w:rPr>
          <w:spacing w:val="-3"/>
          <w:sz w:val="20"/>
        </w:rPr>
        <w:t xml:space="preserve"> </w:t>
      </w:r>
      <w:r>
        <w:rPr>
          <w:sz w:val="20"/>
        </w:rPr>
        <w:t>final</w:t>
      </w:r>
      <w:r>
        <w:rPr>
          <w:spacing w:val="-3"/>
          <w:sz w:val="20"/>
        </w:rPr>
        <w:t xml:space="preserve"> </w:t>
      </w:r>
      <w:r>
        <w:rPr>
          <w:sz w:val="20"/>
        </w:rPr>
        <w:t>de</w:t>
      </w:r>
      <w:r>
        <w:rPr>
          <w:spacing w:val="-3"/>
          <w:sz w:val="20"/>
        </w:rPr>
        <w:t xml:space="preserve"> </w:t>
      </w:r>
      <w:r>
        <w:rPr>
          <w:sz w:val="20"/>
        </w:rPr>
        <w:t>obra</w:t>
      </w:r>
      <w:r>
        <w:rPr>
          <w:spacing w:val="-2"/>
          <w:sz w:val="20"/>
        </w:rPr>
        <w:t xml:space="preserve"> </w:t>
      </w:r>
      <w:r>
        <w:rPr>
          <w:sz w:val="20"/>
        </w:rPr>
        <w:t>suscrito</w:t>
      </w:r>
      <w:r>
        <w:rPr>
          <w:spacing w:val="-3"/>
          <w:sz w:val="20"/>
        </w:rPr>
        <w:t xml:space="preserve"> </w:t>
      </w:r>
      <w:r>
        <w:rPr>
          <w:sz w:val="20"/>
        </w:rPr>
        <w:t>por</w:t>
      </w:r>
      <w:r>
        <w:rPr>
          <w:spacing w:val="-3"/>
          <w:sz w:val="20"/>
        </w:rPr>
        <w:t xml:space="preserve"> </w:t>
      </w:r>
      <w:r>
        <w:rPr>
          <w:sz w:val="20"/>
        </w:rPr>
        <w:t>el</w:t>
      </w:r>
      <w:r>
        <w:rPr>
          <w:spacing w:val="-2"/>
          <w:sz w:val="20"/>
        </w:rPr>
        <w:t xml:space="preserve"> </w:t>
      </w:r>
      <w:r>
        <w:rPr>
          <w:sz w:val="20"/>
        </w:rPr>
        <w:t>director</w:t>
      </w:r>
      <w:r>
        <w:rPr>
          <w:spacing w:val="-3"/>
          <w:sz w:val="20"/>
        </w:rPr>
        <w:t xml:space="preserve"> </w:t>
      </w:r>
      <w:r>
        <w:rPr>
          <w:sz w:val="20"/>
        </w:rPr>
        <w:t>de</w:t>
      </w:r>
      <w:r>
        <w:rPr>
          <w:spacing w:val="-3"/>
          <w:sz w:val="20"/>
        </w:rPr>
        <w:t xml:space="preserve"> </w:t>
      </w:r>
      <w:proofErr w:type="gramStart"/>
      <w:r>
        <w:rPr>
          <w:sz w:val="20"/>
        </w:rPr>
        <w:t>las</w:t>
      </w:r>
      <w:r>
        <w:rPr>
          <w:spacing w:val="-2"/>
          <w:sz w:val="20"/>
        </w:rPr>
        <w:t xml:space="preserve"> mismas</w:t>
      </w:r>
      <w:proofErr w:type="gramEnd"/>
      <w:r>
        <w:rPr>
          <w:spacing w:val="-2"/>
          <w:sz w:val="20"/>
        </w:rPr>
        <w:t>.</w:t>
      </w:r>
    </w:p>
    <w:p w14:paraId="0A2F752A" w14:textId="77777777" w:rsidR="00B20996" w:rsidRDefault="00B20996">
      <w:pPr>
        <w:pStyle w:val="Textoindependiente"/>
        <w:spacing w:before="60"/>
      </w:pPr>
    </w:p>
    <w:p w14:paraId="59AE7FE2" w14:textId="77777777" w:rsidR="00B20996" w:rsidRDefault="00000000">
      <w:pPr>
        <w:pStyle w:val="Prrafodelista"/>
        <w:numPr>
          <w:ilvl w:val="1"/>
          <w:numId w:val="8"/>
        </w:numPr>
        <w:tabs>
          <w:tab w:val="left" w:pos="1221"/>
        </w:tabs>
        <w:ind w:right="0" w:hanging="512"/>
        <w:rPr>
          <w:sz w:val="20"/>
        </w:rPr>
      </w:pPr>
      <w:r>
        <w:rPr>
          <w:sz w:val="20"/>
        </w:rPr>
        <w:t>Fotografías</w:t>
      </w:r>
      <w:r>
        <w:rPr>
          <w:spacing w:val="-2"/>
          <w:sz w:val="20"/>
        </w:rPr>
        <w:t xml:space="preserve"> </w:t>
      </w:r>
      <w:r>
        <w:rPr>
          <w:sz w:val="20"/>
        </w:rPr>
        <w:t>en</w:t>
      </w:r>
      <w:r>
        <w:rPr>
          <w:spacing w:val="-1"/>
          <w:sz w:val="20"/>
        </w:rPr>
        <w:t xml:space="preserve"> </w:t>
      </w:r>
      <w:r>
        <w:rPr>
          <w:sz w:val="20"/>
        </w:rPr>
        <w:t>color</w:t>
      </w:r>
      <w:r>
        <w:rPr>
          <w:spacing w:val="-1"/>
          <w:sz w:val="20"/>
        </w:rPr>
        <w:t xml:space="preserve"> </w:t>
      </w:r>
      <w:r>
        <w:rPr>
          <w:sz w:val="20"/>
        </w:rPr>
        <w:t>de</w:t>
      </w:r>
      <w:r>
        <w:rPr>
          <w:spacing w:val="-1"/>
          <w:sz w:val="20"/>
        </w:rPr>
        <w:t xml:space="preserve"> </w:t>
      </w:r>
      <w:r>
        <w:rPr>
          <w:sz w:val="20"/>
        </w:rPr>
        <w:t>la</w:t>
      </w:r>
      <w:r>
        <w:rPr>
          <w:spacing w:val="-2"/>
          <w:sz w:val="20"/>
        </w:rPr>
        <w:t xml:space="preserve"> </w:t>
      </w:r>
      <w:r>
        <w:rPr>
          <w:sz w:val="20"/>
        </w:rPr>
        <w:t>piscina</w:t>
      </w:r>
      <w:r>
        <w:rPr>
          <w:spacing w:val="-1"/>
          <w:sz w:val="20"/>
        </w:rPr>
        <w:t xml:space="preserve"> </w:t>
      </w:r>
      <w:r>
        <w:rPr>
          <w:sz w:val="20"/>
        </w:rPr>
        <w:t>y</w:t>
      </w:r>
      <w:r>
        <w:rPr>
          <w:spacing w:val="-1"/>
          <w:sz w:val="20"/>
        </w:rPr>
        <w:t xml:space="preserve"> </w:t>
      </w:r>
      <w:r>
        <w:rPr>
          <w:sz w:val="20"/>
        </w:rPr>
        <w:t>de</w:t>
      </w:r>
      <w:r>
        <w:rPr>
          <w:spacing w:val="-1"/>
          <w:sz w:val="20"/>
        </w:rPr>
        <w:t xml:space="preserve"> </w:t>
      </w:r>
      <w:r>
        <w:rPr>
          <w:sz w:val="20"/>
        </w:rPr>
        <w:t>su</w:t>
      </w:r>
      <w:r>
        <w:rPr>
          <w:spacing w:val="-1"/>
          <w:sz w:val="20"/>
        </w:rPr>
        <w:t xml:space="preserve"> </w:t>
      </w:r>
      <w:r>
        <w:rPr>
          <w:spacing w:val="-2"/>
          <w:sz w:val="20"/>
        </w:rPr>
        <w:t>entorno.</w:t>
      </w:r>
    </w:p>
    <w:p w14:paraId="166CE0B7" w14:textId="77777777" w:rsidR="00B20996" w:rsidRDefault="00B20996">
      <w:pPr>
        <w:pStyle w:val="Textoindependiente"/>
        <w:spacing w:before="60"/>
      </w:pPr>
    </w:p>
    <w:p w14:paraId="69F57743" w14:textId="7C16FA06" w:rsidR="00B20996" w:rsidRDefault="00000000">
      <w:pPr>
        <w:pStyle w:val="Prrafodelista"/>
        <w:numPr>
          <w:ilvl w:val="1"/>
          <w:numId w:val="8"/>
        </w:numPr>
        <w:tabs>
          <w:tab w:val="left" w:pos="1283"/>
        </w:tabs>
        <w:spacing w:before="1" w:line="292" w:lineRule="auto"/>
        <w:ind w:left="709" w:firstLine="0"/>
        <w:rPr>
          <w:sz w:val="20"/>
        </w:rPr>
      </w:pPr>
      <w:r>
        <w:rPr>
          <w:sz w:val="20"/>
        </w:rPr>
        <w:t xml:space="preserve">Cuando la potencia eléctrica de la piscina supere los 10 </w:t>
      </w:r>
      <w:proofErr w:type="spellStart"/>
      <w:r>
        <w:rPr>
          <w:sz w:val="20"/>
        </w:rPr>
        <w:t>Kw</w:t>
      </w:r>
      <w:proofErr w:type="spellEnd"/>
      <w:r>
        <w:rPr>
          <w:sz w:val="20"/>
        </w:rPr>
        <w:t>, boletín de la instalación eléctrica de la piscina diligenciado por Organismo competente</w:t>
      </w:r>
      <w:r w:rsidR="00FC6383">
        <w:rPr>
          <w:sz w:val="20"/>
        </w:rPr>
        <w:t>.</w:t>
      </w:r>
    </w:p>
    <w:p w14:paraId="08ED3AAE" w14:textId="77777777" w:rsidR="00B20996" w:rsidRDefault="00B20996">
      <w:pPr>
        <w:pStyle w:val="Textoindependiente"/>
        <w:spacing w:before="9"/>
      </w:pPr>
    </w:p>
    <w:p w14:paraId="0FF0E9EC" w14:textId="77777777" w:rsidR="00B20996" w:rsidRDefault="00000000">
      <w:pPr>
        <w:pStyle w:val="Prrafodelista"/>
        <w:numPr>
          <w:ilvl w:val="1"/>
          <w:numId w:val="8"/>
        </w:numPr>
        <w:tabs>
          <w:tab w:val="left" w:pos="1387"/>
        </w:tabs>
        <w:spacing w:line="292" w:lineRule="auto"/>
        <w:ind w:left="709" w:firstLine="0"/>
        <w:rPr>
          <w:sz w:val="20"/>
        </w:rPr>
      </w:pPr>
      <w:r>
        <w:rPr>
          <w:sz w:val="20"/>
        </w:rPr>
        <w:t>Copia</w:t>
      </w:r>
      <w:r>
        <w:rPr>
          <w:spacing w:val="35"/>
          <w:sz w:val="20"/>
        </w:rPr>
        <w:t xml:space="preserve"> </w:t>
      </w:r>
      <w:r>
        <w:rPr>
          <w:sz w:val="20"/>
        </w:rPr>
        <w:t>del</w:t>
      </w:r>
      <w:r>
        <w:rPr>
          <w:spacing w:val="35"/>
          <w:sz w:val="20"/>
        </w:rPr>
        <w:t xml:space="preserve"> </w:t>
      </w:r>
      <w:r>
        <w:rPr>
          <w:sz w:val="20"/>
        </w:rPr>
        <w:t>impreso</w:t>
      </w:r>
      <w:r>
        <w:rPr>
          <w:spacing w:val="35"/>
          <w:sz w:val="20"/>
        </w:rPr>
        <w:t xml:space="preserve"> </w:t>
      </w:r>
      <w:r>
        <w:rPr>
          <w:sz w:val="20"/>
        </w:rPr>
        <w:t>oficial</w:t>
      </w:r>
      <w:r>
        <w:rPr>
          <w:spacing w:val="35"/>
          <w:sz w:val="20"/>
        </w:rPr>
        <w:t xml:space="preserve"> </w:t>
      </w:r>
      <w:r>
        <w:rPr>
          <w:sz w:val="20"/>
        </w:rPr>
        <w:t>que</w:t>
      </w:r>
      <w:r>
        <w:rPr>
          <w:spacing w:val="35"/>
          <w:sz w:val="20"/>
        </w:rPr>
        <w:t xml:space="preserve"> </w:t>
      </w:r>
      <w:r>
        <w:rPr>
          <w:sz w:val="20"/>
        </w:rPr>
        <w:t>justifique</w:t>
      </w:r>
      <w:r>
        <w:rPr>
          <w:spacing w:val="35"/>
          <w:sz w:val="20"/>
        </w:rPr>
        <w:t xml:space="preserve"> </w:t>
      </w:r>
      <w:r>
        <w:rPr>
          <w:sz w:val="20"/>
        </w:rPr>
        <w:t>la</w:t>
      </w:r>
      <w:r>
        <w:rPr>
          <w:spacing w:val="35"/>
          <w:sz w:val="20"/>
        </w:rPr>
        <w:t xml:space="preserve"> </w:t>
      </w:r>
      <w:r>
        <w:rPr>
          <w:sz w:val="20"/>
        </w:rPr>
        <w:t>presentación</w:t>
      </w:r>
      <w:r>
        <w:rPr>
          <w:spacing w:val="35"/>
          <w:sz w:val="20"/>
        </w:rPr>
        <w:t xml:space="preserve"> </w:t>
      </w:r>
      <w:r>
        <w:rPr>
          <w:sz w:val="20"/>
        </w:rPr>
        <w:t>de</w:t>
      </w:r>
      <w:r>
        <w:rPr>
          <w:spacing w:val="35"/>
          <w:sz w:val="20"/>
        </w:rPr>
        <w:t xml:space="preserve"> </w:t>
      </w:r>
      <w:r>
        <w:rPr>
          <w:sz w:val="20"/>
        </w:rPr>
        <w:t>la</w:t>
      </w:r>
      <w:r>
        <w:rPr>
          <w:spacing w:val="35"/>
          <w:sz w:val="20"/>
        </w:rPr>
        <w:t xml:space="preserve"> </w:t>
      </w:r>
      <w:r>
        <w:rPr>
          <w:sz w:val="20"/>
        </w:rPr>
        <w:t>correspondiente</w:t>
      </w:r>
      <w:r>
        <w:rPr>
          <w:spacing w:val="35"/>
          <w:sz w:val="20"/>
        </w:rPr>
        <w:t xml:space="preserve"> </w:t>
      </w:r>
      <w:r>
        <w:rPr>
          <w:sz w:val="20"/>
        </w:rPr>
        <w:t xml:space="preserve">modificación </w:t>
      </w:r>
      <w:r>
        <w:rPr>
          <w:spacing w:val="-2"/>
          <w:sz w:val="20"/>
        </w:rPr>
        <w:t>catastral.</w:t>
      </w:r>
    </w:p>
    <w:p w14:paraId="284ACBDE" w14:textId="77777777" w:rsidR="00B20996" w:rsidRDefault="00B20996">
      <w:pPr>
        <w:pStyle w:val="Textoindependiente"/>
        <w:spacing w:before="9"/>
      </w:pPr>
    </w:p>
    <w:p w14:paraId="587BC1EA" w14:textId="77777777" w:rsidR="00B20996" w:rsidRDefault="00000000">
      <w:pPr>
        <w:pStyle w:val="Ttulo3"/>
        <w:spacing w:before="1"/>
      </w:pPr>
      <w:r>
        <w:t>Condiciones</w:t>
      </w:r>
      <w:r>
        <w:rPr>
          <w:spacing w:val="-4"/>
        </w:rPr>
        <w:t xml:space="preserve"> </w:t>
      </w:r>
      <w:r>
        <w:t>servicio</w:t>
      </w:r>
      <w:r>
        <w:rPr>
          <w:spacing w:val="-4"/>
        </w:rPr>
        <w:t xml:space="preserve"> </w:t>
      </w:r>
      <w:r>
        <w:t>de</w:t>
      </w:r>
      <w:r>
        <w:rPr>
          <w:spacing w:val="-4"/>
        </w:rPr>
        <w:t xml:space="preserve"> </w:t>
      </w:r>
      <w:r>
        <w:t>obras</w:t>
      </w:r>
      <w:r>
        <w:rPr>
          <w:spacing w:val="-3"/>
        </w:rPr>
        <w:t xml:space="preserve"> </w:t>
      </w:r>
      <w:r>
        <w:rPr>
          <w:spacing w:val="-2"/>
        </w:rPr>
        <w:t>públicas.</w:t>
      </w:r>
    </w:p>
    <w:p w14:paraId="1ECB05AD" w14:textId="77777777" w:rsidR="00B20996" w:rsidRDefault="00B20996">
      <w:pPr>
        <w:pStyle w:val="Textoindependiente"/>
        <w:spacing w:before="61"/>
        <w:rPr>
          <w:b/>
        </w:rPr>
      </w:pPr>
    </w:p>
    <w:p w14:paraId="6DA58540" w14:textId="77777777" w:rsidR="00B20996" w:rsidRDefault="00000000">
      <w:pPr>
        <w:pStyle w:val="Textoindependiente"/>
        <w:spacing w:line="292" w:lineRule="auto"/>
        <w:ind w:left="709" w:right="1134"/>
        <w:jc w:val="both"/>
      </w:pPr>
      <w:r>
        <w:t>Si fuese necesario algún acceso provisional de vehículos a la parcela durante las obras por acerado</w:t>
      </w:r>
      <w:r>
        <w:rPr>
          <w:spacing w:val="80"/>
        </w:rPr>
        <w:t xml:space="preserve"> </w:t>
      </w:r>
      <w:r>
        <w:t>y reserva de vía pública, será necesario que antes de iniciar las obras se tramite la solicitud del vado de obra provisional.</w:t>
      </w:r>
    </w:p>
    <w:p w14:paraId="01F5EC6D" w14:textId="77777777" w:rsidR="00B20996" w:rsidRDefault="00B20996">
      <w:pPr>
        <w:pStyle w:val="Textoindependiente"/>
        <w:spacing w:before="9"/>
      </w:pPr>
    </w:p>
    <w:p w14:paraId="527BD4F5" w14:textId="77777777" w:rsidR="00B20996" w:rsidRDefault="00000000">
      <w:pPr>
        <w:pStyle w:val="Textoindependiente"/>
        <w:spacing w:before="1" w:line="292" w:lineRule="auto"/>
        <w:ind w:left="709" w:right="1134"/>
        <w:jc w:val="both"/>
      </w:pPr>
      <w: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73A5A028" w14:textId="77777777" w:rsidR="00B20996" w:rsidRDefault="00B20996">
      <w:pPr>
        <w:pStyle w:val="Textoindependiente"/>
        <w:spacing w:before="9"/>
      </w:pPr>
    </w:p>
    <w:p w14:paraId="33FE179E" w14:textId="77777777" w:rsidR="00B20996" w:rsidRDefault="00000000">
      <w:pPr>
        <w:pStyle w:val="Textoindependiente"/>
        <w:ind w:left="1036"/>
      </w:pPr>
      <w:hyperlink r:id="rId21">
        <w:r>
          <w:rPr>
            <w:u w:val="single"/>
          </w:rPr>
          <w:t>https://www.lasrozas.es/sites/default/files/inline-</w:t>
        </w:r>
        <w:r>
          <w:rPr>
            <w:spacing w:val="-2"/>
            <w:u w:val="single"/>
          </w:rPr>
          <w:t>files/CondicionesGeneralesEjecucionObras.pdf</w:t>
        </w:r>
      </w:hyperlink>
    </w:p>
    <w:p w14:paraId="35DCD041" w14:textId="77777777" w:rsidR="00B20996" w:rsidRDefault="00B20996">
      <w:pPr>
        <w:pStyle w:val="Textoindependiente"/>
        <w:spacing w:before="60"/>
      </w:pPr>
    </w:p>
    <w:p w14:paraId="732E2EDE" w14:textId="77777777" w:rsidR="00B20996" w:rsidRDefault="00000000">
      <w:pPr>
        <w:pStyle w:val="Ttulo2"/>
      </w:pPr>
      <w:r>
        <w:rPr>
          <w:spacing w:val="-2"/>
        </w:rPr>
        <w:t>AVALES:</w:t>
      </w:r>
    </w:p>
    <w:p w14:paraId="4DC8F202" w14:textId="77777777" w:rsidR="00B20996" w:rsidRDefault="00B20996">
      <w:pPr>
        <w:pStyle w:val="Ttulo2"/>
        <w:sectPr w:rsidR="00B20996">
          <w:pgSz w:w="11910" w:h="16840"/>
          <w:pgMar w:top="1260" w:right="282" w:bottom="1260" w:left="708" w:header="225" w:footer="1060" w:gutter="0"/>
          <w:cols w:space="720"/>
        </w:sectPr>
      </w:pPr>
    </w:p>
    <w:p w14:paraId="30F91E34" w14:textId="77777777" w:rsidR="00B20996" w:rsidRDefault="00B20996">
      <w:pPr>
        <w:pStyle w:val="Textoindependiente"/>
        <w:spacing w:before="125"/>
        <w:rPr>
          <w:b/>
        </w:rPr>
      </w:pPr>
    </w:p>
    <w:p w14:paraId="600884CF" w14:textId="77777777" w:rsidR="00B20996" w:rsidRDefault="00000000">
      <w:pPr>
        <w:pStyle w:val="Textoindependiente"/>
        <w:spacing w:before="1" w:line="292" w:lineRule="auto"/>
        <w:ind w:left="709" w:right="1134"/>
        <w:jc w:val="both"/>
      </w:pPr>
      <w:r>
        <w:t xml:space="preserve">Para garantizar la debida restitución de posibles deterioros causados durante la edificación en pavimentación y servicios exteriores a la actuación, proponemos la exigencia de un aval al promotor del proyecto por un importe de </w:t>
      </w:r>
      <w:r>
        <w:rPr>
          <w:b/>
        </w:rPr>
        <w:t xml:space="preserve">600,00 €, </w:t>
      </w:r>
      <w:r>
        <w:t>que deberá presentar antes del comienzo de las obras.</w:t>
      </w:r>
    </w:p>
    <w:p w14:paraId="41DBE3D3" w14:textId="77777777" w:rsidR="00B20996" w:rsidRDefault="00B20996">
      <w:pPr>
        <w:pStyle w:val="Textoindependiente"/>
        <w:spacing w:before="13"/>
      </w:pPr>
    </w:p>
    <w:p w14:paraId="2BBFDB56" w14:textId="77777777" w:rsidR="00B20996" w:rsidRDefault="00000000">
      <w:pPr>
        <w:pStyle w:val="Textoindependiente"/>
        <w:spacing w:line="292" w:lineRule="auto"/>
        <w:ind w:left="709" w:right="1133"/>
        <w:jc w:val="both"/>
      </w:pPr>
      <w:r>
        <w:t>Este aval podrá ser ejecutado tan pronto como se constate por parte de los servicios de inspección municipales la producción de un daño en cualquiera de los elementos de la red viaria titularidad de este Ayuntamiento.</w:t>
      </w:r>
    </w:p>
    <w:p w14:paraId="7A4E493B" w14:textId="77777777" w:rsidR="00B20996" w:rsidRDefault="00B20996">
      <w:pPr>
        <w:pStyle w:val="Textoindependiente"/>
        <w:spacing w:before="10"/>
      </w:pPr>
    </w:p>
    <w:p w14:paraId="285C5838" w14:textId="678414F8" w:rsidR="00B20996" w:rsidRDefault="00000000">
      <w:pPr>
        <w:pStyle w:val="Textoindependiente"/>
        <w:spacing w:line="292" w:lineRule="auto"/>
        <w:ind w:left="709" w:right="1134"/>
        <w:jc w:val="both"/>
      </w:pPr>
      <w:r>
        <w:rPr>
          <w:noProof/>
        </w:rPr>
        <mc:AlternateContent>
          <mc:Choice Requires="wps">
            <w:drawing>
              <wp:anchor distT="0" distB="0" distL="0" distR="0" simplePos="0" relativeHeight="15766016" behindDoc="0" locked="0" layoutInCell="1" allowOverlap="1" wp14:anchorId="74B2288C" wp14:editId="71CA7AAB">
                <wp:simplePos x="0" y="0"/>
                <wp:positionH relativeFrom="page">
                  <wp:posOffset>6807090</wp:posOffset>
                </wp:positionH>
                <wp:positionV relativeFrom="paragraph">
                  <wp:posOffset>416208</wp:posOffset>
                </wp:positionV>
                <wp:extent cx="419734" cy="318706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831D8F"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11B5AA"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74B2288C" id="Textbox 94" o:spid="_x0000_s1068" type="#_x0000_t202" style="position:absolute;left:0;text-align:left;margin-left:536pt;margin-top:32.75pt;width:33.05pt;height:250.95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oc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" filled="f" stroked="f">
                <v:textbox style="layout-flow:vertical;mso-layout-flow-alt:bottom-to-top" inset="0,0,0,0">
                  <w:txbxContent>
                    <w:p w14:paraId="13831D8F"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11B5AA"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t>La efectividad de la licencia debe quedar condicionada a la presentación, por parte del promotor, de un aval o fianza por importe de trescientos sesenta euros (360</w:t>
      </w:r>
      <w:r w:rsidR="00FC6383">
        <w:t xml:space="preserve"> €</w:t>
      </w:r>
      <w:r>
        <w:t xml:space="preserve">) para garantizar la correcta gestión de los residuos de la construcción y demolición; tal y como establece el artículo 35 de la Ordenanza Municipal sobre Prevención Ambiental y la Orden 2726/2009, de 16 de julio, por la que se regula la gestión de los </w:t>
      </w:r>
      <w:proofErr w:type="spellStart"/>
      <w:r>
        <w:t>RCDs</w:t>
      </w:r>
      <w:proofErr w:type="spellEnd"/>
      <w:r>
        <w:t xml:space="preserve"> en la Comunidad de Madrid.</w:t>
      </w:r>
    </w:p>
    <w:p w14:paraId="79B11284" w14:textId="77777777" w:rsidR="00B20996" w:rsidRDefault="00B20996">
      <w:pPr>
        <w:pStyle w:val="Textoindependiente"/>
        <w:spacing w:before="9"/>
      </w:pPr>
    </w:p>
    <w:p w14:paraId="041CE6F9" w14:textId="512550D9" w:rsidR="00B20996" w:rsidRDefault="00000000" w:rsidP="00FC6383">
      <w:pPr>
        <w:pStyle w:val="Textoindependiente"/>
        <w:spacing w:before="1" w:line="292" w:lineRule="auto"/>
        <w:ind w:left="709" w:right="1134"/>
        <w:jc w:val="both"/>
      </w:pPr>
      <w:r>
        <w:t>En este sentido se debe advertir al promotor del proyecto que, en caso de que no se acredite documentalmente que la gestión de los RCD se ha realizado correctamente, a través de certificado</w:t>
      </w:r>
      <w:r>
        <w:rPr>
          <w:spacing w:val="80"/>
        </w:rPr>
        <w:t xml:space="preserve"> </w:t>
      </w:r>
      <w:r>
        <w:t>de gestor autorizado de acuerdo con los modelos que figuran en los Anejos II y II.1 de la Orden 2726/2009,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t>RCDs</w:t>
      </w:r>
      <w:proofErr w:type="spellEnd"/>
      <w:r>
        <w:t xml:space="preserve"> en la Comunidad de </w:t>
      </w:r>
      <w:r>
        <w:rPr>
          <w:spacing w:val="-2"/>
        </w:rPr>
        <w:t>Madrid.</w:t>
      </w:r>
    </w:p>
    <w:p w14:paraId="63D5A1BE" w14:textId="77777777" w:rsidR="00B20996" w:rsidRDefault="00B20996">
      <w:pPr>
        <w:pStyle w:val="Textoindependiente"/>
        <w:spacing w:after="1"/>
        <w:rPr>
          <w:sz w:val="18"/>
        </w:rPr>
      </w:pPr>
    </w:p>
    <w:tbl>
      <w:tblPr>
        <w:tblStyle w:val="TableNormal"/>
        <w:tblW w:w="0" w:type="auto"/>
        <w:tblInd w:w="719"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20996" w14:paraId="559BDB75"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15AAD436" w14:textId="5FE846A6" w:rsidR="00B20996" w:rsidRDefault="00000000">
            <w:pPr>
              <w:pStyle w:val="TableParagraph"/>
              <w:spacing w:line="297" w:lineRule="auto"/>
              <w:rPr>
                <w:b/>
                <w:sz w:val="20"/>
              </w:rPr>
            </w:pPr>
            <w:r>
              <w:rPr>
                <w:b/>
                <w:sz w:val="20"/>
              </w:rPr>
              <w:t xml:space="preserve">Concesión de alineación oficial de la parcela sita en la calle </w:t>
            </w:r>
            <w:r w:rsidR="00FC6383">
              <w:rPr>
                <w:b/>
                <w:sz w:val="20"/>
              </w:rPr>
              <w:t xml:space="preserve">*******************************. </w:t>
            </w:r>
            <w:proofErr w:type="spellStart"/>
            <w:r w:rsidR="00FC6383">
              <w:rPr>
                <w:b/>
                <w:sz w:val="20"/>
              </w:rPr>
              <w:t>E</w:t>
            </w:r>
            <w:r>
              <w:rPr>
                <w:b/>
                <w:sz w:val="20"/>
              </w:rPr>
              <w:t>xpte</w:t>
            </w:r>
            <w:proofErr w:type="spellEnd"/>
            <w:r>
              <w:rPr>
                <w:b/>
                <w:sz w:val="20"/>
              </w:rPr>
              <w:t>. 11663/2025.</w:t>
            </w:r>
          </w:p>
        </w:tc>
      </w:tr>
      <w:tr w:rsidR="00B20996" w14:paraId="2CFAB887" w14:textId="77777777">
        <w:trPr>
          <w:trHeight w:val="402"/>
        </w:trPr>
        <w:tc>
          <w:tcPr>
            <w:tcW w:w="1877" w:type="dxa"/>
            <w:tcBorders>
              <w:top w:val="single" w:sz="6" w:space="0" w:color="CCCCCC"/>
              <w:left w:val="single" w:sz="4" w:space="0" w:color="CCCCCC"/>
              <w:right w:val="single" w:sz="6" w:space="0" w:color="CCCCCC"/>
            </w:tcBorders>
          </w:tcPr>
          <w:p w14:paraId="573EE80D" w14:textId="77777777" w:rsidR="00B20996"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23591EAE" w14:textId="77777777" w:rsidR="00B2099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985D92D" w14:textId="77777777" w:rsidR="00B20996" w:rsidRDefault="00B20996">
      <w:pPr>
        <w:pStyle w:val="Textoindependiente"/>
        <w:spacing w:before="142"/>
      </w:pPr>
    </w:p>
    <w:p w14:paraId="0EE96DCA" w14:textId="77777777" w:rsidR="00B20996" w:rsidRDefault="00000000">
      <w:pPr>
        <w:pStyle w:val="Ttulo3"/>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C259B14" w14:textId="77777777" w:rsidR="00B20996" w:rsidRDefault="00B20996">
      <w:pPr>
        <w:pStyle w:val="Textoindependiente"/>
        <w:spacing w:before="61"/>
        <w:rPr>
          <w:b/>
        </w:rPr>
      </w:pPr>
    </w:p>
    <w:p w14:paraId="39BB06B0" w14:textId="4407DFC2" w:rsidR="00B20996" w:rsidRDefault="00000000">
      <w:pPr>
        <w:pStyle w:val="Textoindependiente"/>
        <w:spacing w:line="292" w:lineRule="auto"/>
        <w:ind w:left="709" w:right="1133"/>
        <w:jc w:val="both"/>
      </w:pPr>
      <w:r>
        <w:t xml:space="preserve">A la vista de la solicitud de Alineación oficial de parcela sita en </w:t>
      </w:r>
      <w:r w:rsidR="00FC6383">
        <w:t>calle***************************</w:t>
      </w:r>
      <w:r>
        <w:t xml:space="preserve">, formulada por </w:t>
      </w:r>
      <w:proofErr w:type="gramStart"/>
      <w:r>
        <w:t>D.</w:t>
      </w:r>
      <w:r w:rsidR="00FC6383">
        <w:t>ª</w:t>
      </w:r>
      <w:proofErr w:type="gramEnd"/>
      <w:r>
        <w:t xml:space="preserve"> BEATRIZ ABEL PAZOS en representación de </w:t>
      </w:r>
      <w:r w:rsidR="00FC6383">
        <w:t xml:space="preserve">D. F.J.M.A. </w:t>
      </w:r>
    </w:p>
    <w:p w14:paraId="56FC5F29" w14:textId="77777777" w:rsidR="00B20996" w:rsidRDefault="00B20996">
      <w:pPr>
        <w:pStyle w:val="Textoindependiente"/>
        <w:spacing w:before="9"/>
      </w:pPr>
    </w:p>
    <w:p w14:paraId="2ADB7DD7" w14:textId="666D1DC3" w:rsidR="00B20996" w:rsidRDefault="00000000">
      <w:pPr>
        <w:pStyle w:val="Textoindependiente"/>
        <w:spacing w:before="1" w:line="292" w:lineRule="auto"/>
        <w:ind w:left="709" w:right="1135"/>
        <w:jc w:val="both"/>
      </w:pPr>
      <w:r>
        <w:t>Instruido el expediente y realizada la tramitación establecida en la normativa aplicable, a la vista del contenido</w:t>
      </w:r>
      <w:r>
        <w:rPr>
          <w:spacing w:val="40"/>
        </w:rPr>
        <w:t xml:space="preserve"> </w:t>
      </w:r>
      <w:r>
        <w:t>de</w:t>
      </w:r>
      <w:r>
        <w:rPr>
          <w:spacing w:val="40"/>
        </w:rPr>
        <w:t xml:space="preserve"> </w:t>
      </w:r>
      <w:r>
        <w:t>los</w:t>
      </w:r>
      <w:r>
        <w:rPr>
          <w:spacing w:val="40"/>
        </w:rPr>
        <w:t xml:space="preserve"> </w:t>
      </w:r>
      <w:r>
        <w:t>informes</w:t>
      </w:r>
      <w:r>
        <w:rPr>
          <w:spacing w:val="40"/>
        </w:rPr>
        <w:t xml:space="preserve"> </w:t>
      </w:r>
      <w:r>
        <w:t>obrantes</w:t>
      </w:r>
      <w:r>
        <w:rPr>
          <w:spacing w:val="40"/>
        </w:rPr>
        <w:t xml:space="preserve"> </w:t>
      </w:r>
      <w:r>
        <w:t>al</w:t>
      </w:r>
      <w:r>
        <w:rPr>
          <w:spacing w:val="40"/>
        </w:rPr>
        <w:t xml:space="preserve"> </w:t>
      </w:r>
      <w:r>
        <w:t>mismo</w:t>
      </w:r>
      <w:r>
        <w:rPr>
          <w:spacing w:val="40"/>
        </w:rPr>
        <w:t xml:space="preserve"> </w:t>
      </w:r>
      <w:r>
        <w:t>emitidos</w:t>
      </w:r>
      <w:r>
        <w:rPr>
          <w:spacing w:val="40"/>
        </w:rPr>
        <w:t xml:space="preserve"> </w:t>
      </w:r>
      <w:r>
        <w:t>por</w:t>
      </w:r>
      <w:r>
        <w:rPr>
          <w:spacing w:val="40"/>
        </w:rPr>
        <w:t xml:space="preserve"> </w:t>
      </w:r>
      <w:r>
        <w:t>el</w:t>
      </w:r>
      <w:r>
        <w:rPr>
          <w:spacing w:val="40"/>
        </w:rPr>
        <w:t xml:space="preserve"> </w:t>
      </w:r>
      <w:r>
        <w:t>Arquitecto</w:t>
      </w:r>
      <w:r>
        <w:rPr>
          <w:spacing w:val="40"/>
        </w:rPr>
        <w:t xml:space="preserve"> </w:t>
      </w:r>
      <w:r>
        <w:t>Municipal,</w:t>
      </w:r>
      <w:r>
        <w:rPr>
          <w:spacing w:val="40"/>
        </w:rPr>
        <w:t xml:space="preserve"> </w:t>
      </w:r>
      <w:proofErr w:type="gramStart"/>
      <w:r w:rsidR="00FC6383">
        <w:t>D.ª</w:t>
      </w:r>
      <w:proofErr w:type="gramEnd"/>
      <w:r>
        <w:rPr>
          <w:spacing w:val="40"/>
        </w:rPr>
        <w:t xml:space="preserve"> </w:t>
      </w:r>
      <w:r>
        <w:t>Ana Venegas de fecha 23/04/2025 y por el Jefe de la Oficina de Planeamiento D. Tomás Puente Fuentes de fecha 24/04/2025, ambos de contenido favorable</w:t>
      </w:r>
      <w:r w:rsidR="00FC6383">
        <w:t>.</w:t>
      </w:r>
    </w:p>
    <w:p w14:paraId="417761B2" w14:textId="77777777" w:rsidR="00B20996" w:rsidRDefault="00B20996">
      <w:pPr>
        <w:pStyle w:val="Textoindependiente"/>
        <w:spacing w:before="9"/>
      </w:pPr>
    </w:p>
    <w:p w14:paraId="1BEBB32C" w14:textId="77777777" w:rsidR="00B20996" w:rsidRDefault="00000000">
      <w:pPr>
        <w:pStyle w:val="Textoindependiente"/>
        <w:ind w:left="709"/>
      </w:pPr>
      <w:r>
        <w:t>El</w:t>
      </w:r>
      <w:r>
        <w:rPr>
          <w:spacing w:val="-3"/>
        </w:rPr>
        <w:t xml:space="preserve"> </w:t>
      </w:r>
      <w:r>
        <w:t>informe</w:t>
      </w:r>
      <w:r>
        <w:rPr>
          <w:spacing w:val="-3"/>
        </w:rPr>
        <w:t xml:space="preserve"> </w:t>
      </w:r>
      <w:r>
        <w:t>del</w:t>
      </w:r>
      <w:r>
        <w:rPr>
          <w:spacing w:val="-3"/>
        </w:rPr>
        <w:t xml:space="preserve"> </w:t>
      </w:r>
      <w:proofErr w:type="gramStart"/>
      <w:r>
        <w:t>Jefe</w:t>
      </w:r>
      <w:proofErr w:type="gramEnd"/>
      <w:r>
        <w:rPr>
          <w:spacing w:val="-3"/>
        </w:rPr>
        <w:t xml:space="preserve"> </w:t>
      </w:r>
      <w:r>
        <w:t>de</w:t>
      </w:r>
      <w:r>
        <w:rPr>
          <w:spacing w:val="-3"/>
        </w:rPr>
        <w:t xml:space="preserve"> </w:t>
      </w:r>
      <w:r>
        <w:t>la</w:t>
      </w:r>
      <w:r>
        <w:rPr>
          <w:spacing w:val="-3"/>
        </w:rPr>
        <w:t xml:space="preserve"> </w:t>
      </w:r>
      <w:r>
        <w:t>Oficina</w:t>
      </w:r>
      <w:r>
        <w:rPr>
          <w:spacing w:val="-3"/>
        </w:rPr>
        <w:t xml:space="preserve"> </w:t>
      </w:r>
      <w:r>
        <w:t>de</w:t>
      </w:r>
      <w:r>
        <w:rPr>
          <w:spacing w:val="-3"/>
        </w:rPr>
        <w:t xml:space="preserve"> </w:t>
      </w:r>
      <w:r>
        <w:t>Planeamiento</w:t>
      </w:r>
      <w:r>
        <w:rPr>
          <w:spacing w:val="-3"/>
        </w:rPr>
        <w:t xml:space="preserve"> </w:t>
      </w:r>
      <w:r>
        <w:t>es</w:t>
      </w:r>
      <w:r>
        <w:rPr>
          <w:spacing w:val="-3"/>
        </w:rPr>
        <w:t xml:space="preserve"> </w:t>
      </w:r>
      <w:r>
        <w:t>del</w:t>
      </w:r>
      <w:r>
        <w:rPr>
          <w:spacing w:val="-3"/>
        </w:rPr>
        <w:t xml:space="preserve"> </w:t>
      </w:r>
      <w:r>
        <w:t>tenor</w:t>
      </w:r>
      <w:r>
        <w:rPr>
          <w:spacing w:val="-3"/>
        </w:rPr>
        <w:t xml:space="preserve"> </w:t>
      </w:r>
      <w:r>
        <w:t>literal</w:t>
      </w:r>
      <w:r>
        <w:rPr>
          <w:spacing w:val="-3"/>
        </w:rPr>
        <w:t xml:space="preserve"> </w:t>
      </w:r>
      <w:r>
        <w:t>el</w:t>
      </w:r>
      <w:r>
        <w:rPr>
          <w:spacing w:val="-2"/>
        </w:rPr>
        <w:t xml:space="preserve"> siguiente:</w:t>
      </w:r>
    </w:p>
    <w:p w14:paraId="3C4559BB" w14:textId="77777777" w:rsidR="00B20996" w:rsidRDefault="00B20996">
      <w:pPr>
        <w:pStyle w:val="Textoindependiente"/>
        <w:spacing w:before="61"/>
      </w:pPr>
    </w:p>
    <w:p w14:paraId="4B901DFE" w14:textId="77777777" w:rsidR="00B20996" w:rsidRDefault="00000000">
      <w:pPr>
        <w:tabs>
          <w:tab w:val="left" w:pos="2977"/>
        </w:tabs>
        <w:ind w:left="709"/>
        <w:rPr>
          <w:i/>
          <w:sz w:val="20"/>
        </w:rPr>
      </w:pPr>
      <w:r>
        <w:rPr>
          <w:b/>
          <w:sz w:val="20"/>
        </w:rPr>
        <w:t>“</w:t>
      </w:r>
      <w:proofErr w:type="spellStart"/>
      <w:r>
        <w:rPr>
          <w:i/>
          <w:sz w:val="20"/>
        </w:rPr>
        <w:t>Nº</w:t>
      </w:r>
      <w:proofErr w:type="spellEnd"/>
      <w:r>
        <w:rPr>
          <w:i/>
          <w:spacing w:val="-1"/>
          <w:sz w:val="20"/>
        </w:rPr>
        <w:t xml:space="preserve"> </w:t>
      </w:r>
      <w:r>
        <w:rPr>
          <w:i/>
          <w:spacing w:val="-2"/>
          <w:sz w:val="20"/>
        </w:rPr>
        <w:t>Expediente:</w:t>
      </w:r>
      <w:r>
        <w:rPr>
          <w:i/>
          <w:sz w:val="20"/>
        </w:rPr>
        <w:tab/>
      </w:r>
      <w:r>
        <w:rPr>
          <w:i/>
          <w:spacing w:val="-2"/>
          <w:sz w:val="20"/>
        </w:rPr>
        <w:t>11663/2025</w:t>
      </w:r>
    </w:p>
    <w:p w14:paraId="72DB88EA" w14:textId="77777777" w:rsidR="00B20996" w:rsidRDefault="00B20996">
      <w:pPr>
        <w:pStyle w:val="Textoindependiente"/>
        <w:spacing w:before="1"/>
        <w:rPr>
          <w:i/>
          <w:sz w:val="17"/>
        </w:rPr>
      </w:pPr>
    </w:p>
    <w:p w14:paraId="6B206B92" w14:textId="77777777" w:rsidR="00B20996" w:rsidRDefault="00B20996">
      <w:pPr>
        <w:pStyle w:val="Textoindependiente"/>
        <w:rPr>
          <w:i/>
          <w:sz w:val="17"/>
        </w:rPr>
        <w:sectPr w:rsidR="00B20996">
          <w:pgSz w:w="11910" w:h="16840"/>
          <w:pgMar w:top="1260" w:right="282" w:bottom="1260" w:left="708" w:header="225" w:footer="1060" w:gutter="0"/>
          <w:cols w:space="720"/>
        </w:sectPr>
      </w:pPr>
    </w:p>
    <w:p w14:paraId="55CBB5E6" w14:textId="75511E64" w:rsidR="00B20996" w:rsidRDefault="00000000">
      <w:pPr>
        <w:spacing w:before="98" w:line="292" w:lineRule="auto"/>
        <w:ind w:left="709" w:right="38"/>
        <w:rPr>
          <w:i/>
          <w:sz w:val="20"/>
        </w:rPr>
      </w:pPr>
      <w:r>
        <w:rPr>
          <w:b/>
          <w:i/>
          <w:spacing w:val="-2"/>
          <w:w w:val="90"/>
          <w:sz w:val="20"/>
        </w:rPr>
        <w:t xml:space="preserve">Solicitante: </w:t>
      </w:r>
    </w:p>
    <w:p w14:paraId="030E2E1F" w14:textId="011DF51E" w:rsidR="00B20996" w:rsidRDefault="00000000">
      <w:pPr>
        <w:spacing w:before="98"/>
        <w:ind w:left="709"/>
        <w:rPr>
          <w:i/>
          <w:sz w:val="20"/>
        </w:rPr>
      </w:pPr>
      <w:r>
        <w:br w:type="column"/>
      </w:r>
      <w:r>
        <w:rPr>
          <w:i/>
          <w:sz w:val="20"/>
        </w:rPr>
        <w:t>D</w:t>
      </w:r>
      <w:r w:rsidR="00FC6383">
        <w:rPr>
          <w:i/>
          <w:sz w:val="20"/>
        </w:rPr>
        <w:t>.</w:t>
      </w:r>
      <w:r>
        <w:rPr>
          <w:i/>
          <w:sz w:val="20"/>
        </w:rPr>
        <w:t>ª</w:t>
      </w:r>
      <w:r>
        <w:rPr>
          <w:i/>
          <w:spacing w:val="5"/>
          <w:sz w:val="20"/>
        </w:rPr>
        <w:t xml:space="preserve"> </w:t>
      </w:r>
      <w:r>
        <w:rPr>
          <w:i/>
          <w:sz w:val="20"/>
        </w:rPr>
        <w:t>Beatriz</w:t>
      </w:r>
      <w:r>
        <w:rPr>
          <w:i/>
          <w:spacing w:val="5"/>
          <w:sz w:val="20"/>
        </w:rPr>
        <w:t xml:space="preserve"> </w:t>
      </w:r>
      <w:r>
        <w:rPr>
          <w:i/>
          <w:sz w:val="20"/>
        </w:rPr>
        <w:t>Abel</w:t>
      </w:r>
      <w:r>
        <w:rPr>
          <w:i/>
          <w:spacing w:val="5"/>
          <w:sz w:val="20"/>
        </w:rPr>
        <w:t xml:space="preserve"> </w:t>
      </w:r>
      <w:r>
        <w:rPr>
          <w:i/>
          <w:sz w:val="20"/>
        </w:rPr>
        <w:t>Pazos</w:t>
      </w:r>
      <w:r w:rsidR="00FC6383">
        <w:rPr>
          <w:i/>
          <w:sz w:val="20"/>
        </w:rPr>
        <w:t>,</w:t>
      </w:r>
      <w:r>
        <w:rPr>
          <w:i/>
          <w:spacing w:val="5"/>
          <w:sz w:val="20"/>
        </w:rPr>
        <w:t xml:space="preserve"> </w:t>
      </w:r>
      <w:r>
        <w:rPr>
          <w:i/>
          <w:sz w:val="20"/>
        </w:rPr>
        <w:t>en</w:t>
      </w:r>
      <w:r>
        <w:rPr>
          <w:i/>
          <w:spacing w:val="5"/>
          <w:sz w:val="20"/>
        </w:rPr>
        <w:t xml:space="preserve"> </w:t>
      </w:r>
      <w:r>
        <w:rPr>
          <w:i/>
          <w:sz w:val="20"/>
        </w:rPr>
        <w:t>representación</w:t>
      </w:r>
      <w:r>
        <w:rPr>
          <w:i/>
          <w:spacing w:val="5"/>
          <w:sz w:val="20"/>
        </w:rPr>
        <w:t xml:space="preserve"> </w:t>
      </w:r>
      <w:r>
        <w:rPr>
          <w:i/>
          <w:sz w:val="20"/>
        </w:rPr>
        <w:t>de</w:t>
      </w:r>
      <w:r>
        <w:rPr>
          <w:i/>
          <w:spacing w:val="5"/>
          <w:sz w:val="20"/>
        </w:rPr>
        <w:t xml:space="preserve"> </w:t>
      </w:r>
      <w:r>
        <w:rPr>
          <w:i/>
          <w:sz w:val="20"/>
        </w:rPr>
        <w:t>D.</w:t>
      </w:r>
      <w:r>
        <w:rPr>
          <w:i/>
          <w:spacing w:val="5"/>
          <w:sz w:val="20"/>
        </w:rPr>
        <w:t xml:space="preserve"> </w:t>
      </w:r>
      <w:r w:rsidR="00FC6383">
        <w:rPr>
          <w:i/>
          <w:spacing w:val="5"/>
          <w:sz w:val="20"/>
        </w:rPr>
        <w:t xml:space="preserve">F.J.M.A. </w:t>
      </w:r>
    </w:p>
    <w:p w14:paraId="520C0E83" w14:textId="77777777" w:rsidR="00B20996" w:rsidRDefault="00B20996">
      <w:pPr>
        <w:rPr>
          <w:i/>
          <w:sz w:val="20"/>
        </w:rPr>
        <w:sectPr w:rsidR="00B20996">
          <w:type w:val="continuous"/>
          <w:pgSz w:w="11910" w:h="16840"/>
          <w:pgMar w:top="1260" w:right="282" w:bottom="1260" w:left="708" w:header="225" w:footer="1060" w:gutter="0"/>
          <w:cols w:num="2" w:space="720" w:equalWidth="0">
            <w:col w:w="1735" w:space="695"/>
            <w:col w:w="8490"/>
          </w:cols>
        </w:sectPr>
      </w:pPr>
    </w:p>
    <w:p w14:paraId="33959AB9" w14:textId="77777777" w:rsidR="00B20996" w:rsidRDefault="00B20996">
      <w:pPr>
        <w:pStyle w:val="Textoindependiente"/>
        <w:spacing w:before="4"/>
        <w:rPr>
          <w:i/>
          <w:sz w:val="12"/>
        </w:rPr>
      </w:pPr>
    </w:p>
    <w:p w14:paraId="0D5D819A" w14:textId="77777777" w:rsidR="00B20996" w:rsidRDefault="00B20996">
      <w:pPr>
        <w:pStyle w:val="Textoindependiente"/>
        <w:rPr>
          <w:i/>
          <w:sz w:val="12"/>
        </w:rPr>
        <w:sectPr w:rsidR="00B20996">
          <w:type w:val="continuous"/>
          <w:pgSz w:w="11910" w:h="16840"/>
          <w:pgMar w:top="1260" w:right="282" w:bottom="1260" w:left="708" w:header="225" w:footer="1060" w:gutter="0"/>
          <w:cols w:space="720"/>
        </w:sectPr>
      </w:pPr>
    </w:p>
    <w:p w14:paraId="5741B4FB" w14:textId="58BACD2F" w:rsidR="00B20996" w:rsidRDefault="00000000">
      <w:pPr>
        <w:spacing w:before="98" w:line="292" w:lineRule="auto"/>
        <w:ind w:left="709" w:right="38"/>
        <w:rPr>
          <w:i/>
          <w:sz w:val="20"/>
        </w:rPr>
      </w:pPr>
      <w:r>
        <w:rPr>
          <w:b/>
          <w:i/>
          <w:spacing w:val="-2"/>
          <w:w w:val="90"/>
          <w:sz w:val="20"/>
        </w:rPr>
        <w:t xml:space="preserve">Asunto: </w:t>
      </w:r>
    </w:p>
    <w:p w14:paraId="0EC8D854" w14:textId="115E6782" w:rsidR="00B20996" w:rsidRDefault="00000000">
      <w:pPr>
        <w:spacing w:before="98"/>
        <w:ind w:left="709"/>
        <w:rPr>
          <w:i/>
          <w:sz w:val="20"/>
        </w:rPr>
      </w:pPr>
      <w:r>
        <w:br w:type="column"/>
      </w:r>
      <w:r>
        <w:rPr>
          <w:i/>
          <w:sz w:val="20"/>
        </w:rPr>
        <w:t>Alineación</w:t>
      </w:r>
      <w:r>
        <w:rPr>
          <w:i/>
          <w:spacing w:val="19"/>
          <w:sz w:val="20"/>
        </w:rPr>
        <w:t xml:space="preserve"> </w:t>
      </w:r>
      <w:r>
        <w:rPr>
          <w:i/>
          <w:sz w:val="20"/>
        </w:rPr>
        <w:t>Oficial</w:t>
      </w:r>
      <w:r>
        <w:rPr>
          <w:i/>
          <w:spacing w:val="21"/>
          <w:sz w:val="20"/>
        </w:rPr>
        <w:t xml:space="preserve"> </w:t>
      </w:r>
      <w:r>
        <w:rPr>
          <w:i/>
          <w:sz w:val="20"/>
        </w:rPr>
        <w:t>de</w:t>
      </w:r>
      <w:r>
        <w:rPr>
          <w:i/>
          <w:spacing w:val="21"/>
          <w:sz w:val="20"/>
        </w:rPr>
        <w:t xml:space="preserve"> </w:t>
      </w:r>
      <w:r>
        <w:rPr>
          <w:i/>
          <w:sz w:val="20"/>
        </w:rPr>
        <w:t>la</w:t>
      </w:r>
      <w:r>
        <w:rPr>
          <w:i/>
          <w:spacing w:val="21"/>
          <w:sz w:val="20"/>
        </w:rPr>
        <w:t xml:space="preserve"> </w:t>
      </w:r>
      <w:r>
        <w:rPr>
          <w:i/>
          <w:sz w:val="20"/>
        </w:rPr>
        <w:t>parcela</w:t>
      </w:r>
      <w:r>
        <w:rPr>
          <w:i/>
          <w:spacing w:val="21"/>
          <w:sz w:val="20"/>
        </w:rPr>
        <w:t xml:space="preserve"> </w:t>
      </w:r>
      <w:r>
        <w:rPr>
          <w:i/>
          <w:sz w:val="20"/>
        </w:rPr>
        <w:t>sita</w:t>
      </w:r>
      <w:r>
        <w:rPr>
          <w:i/>
          <w:spacing w:val="22"/>
          <w:sz w:val="20"/>
        </w:rPr>
        <w:t xml:space="preserve"> </w:t>
      </w:r>
      <w:r>
        <w:rPr>
          <w:i/>
          <w:sz w:val="20"/>
        </w:rPr>
        <w:t>en</w:t>
      </w:r>
      <w:r>
        <w:rPr>
          <w:i/>
          <w:spacing w:val="21"/>
          <w:sz w:val="20"/>
        </w:rPr>
        <w:t xml:space="preserve"> </w:t>
      </w:r>
      <w:r>
        <w:rPr>
          <w:i/>
          <w:sz w:val="20"/>
        </w:rPr>
        <w:t>calle</w:t>
      </w:r>
      <w:r>
        <w:rPr>
          <w:i/>
          <w:spacing w:val="21"/>
          <w:sz w:val="20"/>
        </w:rPr>
        <w:t xml:space="preserve"> </w:t>
      </w:r>
      <w:r w:rsidR="00FC6383">
        <w:rPr>
          <w:i/>
          <w:sz w:val="20"/>
        </w:rPr>
        <w:t>***************.</w:t>
      </w:r>
    </w:p>
    <w:p w14:paraId="4A1FCB82" w14:textId="77777777" w:rsidR="00B20996" w:rsidRDefault="00B20996">
      <w:pPr>
        <w:rPr>
          <w:i/>
          <w:sz w:val="20"/>
        </w:rPr>
        <w:sectPr w:rsidR="00B20996">
          <w:type w:val="continuous"/>
          <w:pgSz w:w="11910" w:h="16840"/>
          <w:pgMar w:top="1260" w:right="282" w:bottom="1260" w:left="708" w:header="225" w:footer="1060" w:gutter="0"/>
          <w:cols w:num="2" w:space="720" w:equalWidth="0">
            <w:col w:w="1441" w:space="1349"/>
            <w:col w:w="8130"/>
          </w:cols>
        </w:sectPr>
      </w:pPr>
    </w:p>
    <w:p w14:paraId="40CF0E85" w14:textId="1D6FFC02" w:rsidR="00B20996" w:rsidRDefault="00000000">
      <w:pPr>
        <w:tabs>
          <w:tab w:val="left" w:pos="2880"/>
        </w:tabs>
        <w:spacing w:before="179"/>
        <w:ind w:left="709"/>
        <w:rPr>
          <w:i/>
          <w:sz w:val="20"/>
        </w:rPr>
      </w:pPr>
      <w:r>
        <w:rPr>
          <w:b/>
          <w:i/>
          <w:spacing w:val="-7"/>
          <w:sz w:val="20"/>
        </w:rPr>
        <w:lastRenderedPageBreak/>
        <w:t>Referencia</w:t>
      </w:r>
      <w:r>
        <w:rPr>
          <w:b/>
          <w:i/>
          <w:spacing w:val="-1"/>
          <w:sz w:val="20"/>
        </w:rPr>
        <w:t xml:space="preserve"> </w:t>
      </w:r>
      <w:r>
        <w:rPr>
          <w:b/>
          <w:i/>
          <w:spacing w:val="-2"/>
          <w:sz w:val="20"/>
        </w:rPr>
        <w:t>catastral:</w:t>
      </w:r>
      <w:r>
        <w:rPr>
          <w:b/>
          <w:i/>
          <w:sz w:val="20"/>
        </w:rPr>
        <w:tab/>
      </w:r>
      <w:r w:rsidR="00FC6383">
        <w:rPr>
          <w:i/>
          <w:spacing w:val="-2"/>
          <w:sz w:val="20"/>
        </w:rPr>
        <w:t>********************.</w:t>
      </w:r>
    </w:p>
    <w:p w14:paraId="626CEB6A" w14:textId="77777777" w:rsidR="00B20996" w:rsidRDefault="00B20996">
      <w:pPr>
        <w:pStyle w:val="Textoindependiente"/>
        <w:spacing w:before="61"/>
        <w:rPr>
          <w:i/>
        </w:rPr>
      </w:pPr>
    </w:p>
    <w:p w14:paraId="07903F51" w14:textId="77777777" w:rsidR="00B20996" w:rsidRDefault="00000000">
      <w:pPr>
        <w:pStyle w:val="Ttulo4"/>
        <w:ind w:left="551" w:right="975"/>
        <w:jc w:val="center"/>
      </w:pPr>
      <w:r>
        <w:rPr>
          <w:spacing w:val="-2"/>
        </w:rPr>
        <w:t>INFORME</w:t>
      </w:r>
      <w:r>
        <w:rPr>
          <w:spacing w:val="-3"/>
        </w:rPr>
        <w:t xml:space="preserve"> </w:t>
      </w:r>
      <w:r>
        <w:rPr>
          <w:spacing w:val="-2"/>
        </w:rPr>
        <w:t>JURIDICO SOBRE EMISIÓN</w:t>
      </w:r>
      <w:r>
        <w:rPr>
          <w:spacing w:val="-3"/>
        </w:rPr>
        <w:t xml:space="preserve"> </w:t>
      </w:r>
      <w:r>
        <w:rPr>
          <w:spacing w:val="-2"/>
        </w:rPr>
        <w:t>ALINEACIÓN OFICIAL.</w:t>
      </w:r>
    </w:p>
    <w:p w14:paraId="43D9B8ED" w14:textId="77777777" w:rsidR="00B20996" w:rsidRDefault="00B20996">
      <w:pPr>
        <w:pStyle w:val="Textoindependiente"/>
        <w:spacing w:before="60"/>
        <w:rPr>
          <w:b/>
          <w:i/>
        </w:rPr>
      </w:pPr>
    </w:p>
    <w:p w14:paraId="12984646" w14:textId="637E408C" w:rsidR="00B20996" w:rsidRDefault="00000000">
      <w:pPr>
        <w:spacing w:line="292" w:lineRule="auto"/>
        <w:ind w:left="709" w:right="881"/>
        <w:rPr>
          <w:i/>
          <w:sz w:val="20"/>
        </w:rPr>
      </w:pPr>
      <w:r>
        <w:rPr>
          <w:i/>
          <w:sz w:val="20"/>
        </w:rPr>
        <w:t xml:space="preserve">Se examina el expediente tramitado con número de registro de entrada 2025E-RE-7725 (Expediente 11663/2025) de alineación oficial de la parcela sita en la calle </w:t>
      </w:r>
      <w:r w:rsidR="00FC6383">
        <w:rPr>
          <w:i/>
          <w:sz w:val="20"/>
        </w:rPr>
        <w:t>**************************</w:t>
      </w:r>
      <w:r>
        <w:rPr>
          <w:i/>
          <w:sz w:val="20"/>
        </w:rPr>
        <w:t>.</w:t>
      </w:r>
    </w:p>
    <w:p w14:paraId="76CCADAA" w14:textId="77777777" w:rsidR="00B20996" w:rsidRDefault="00B20996">
      <w:pPr>
        <w:pStyle w:val="Textoindependiente"/>
        <w:spacing w:before="10"/>
        <w:rPr>
          <w:i/>
        </w:rPr>
      </w:pPr>
    </w:p>
    <w:p w14:paraId="252F427A" w14:textId="77777777" w:rsidR="00B20996" w:rsidRDefault="00000000">
      <w:pPr>
        <w:pStyle w:val="Ttulo4"/>
      </w:pPr>
      <w:r>
        <w:t>ANTECEDENTES</w:t>
      </w:r>
      <w:r>
        <w:rPr>
          <w:spacing w:val="-9"/>
        </w:rPr>
        <w:t xml:space="preserve"> </w:t>
      </w:r>
      <w:r>
        <w:t>DE</w:t>
      </w:r>
      <w:r>
        <w:rPr>
          <w:spacing w:val="-8"/>
        </w:rPr>
        <w:t xml:space="preserve"> </w:t>
      </w:r>
      <w:r>
        <w:rPr>
          <w:spacing w:val="-2"/>
        </w:rPr>
        <w:t>HECHO:</w:t>
      </w:r>
    </w:p>
    <w:p w14:paraId="21161591" w14:textId="77777777" w:rsidR="00B20996" w:rsidRDefault="00B20996">
      <w:pPr>
        <w:pStyle w:val="Textoindependiente"/>
        <w:spacing w:before="61"/>
        <w:rPr>
          <w:b/>
          <w:i/>
        </w:rPr>
      </w:pPr>
    </w:p>
    <w:p w14:paraId="67462DF2" w14:textId="4EECF345" w:rsidR="00B20996" w:rsidRDefault="00000000">
      <w:pPr>
        <w:spacing w:line="292" w:lineRule="auto"/>
        <w:ind w:left="709" w:right="1134"/>
        <w:jc w:val="both"/>
        <w:rPr>
          <w:i/>
          <w:sz w:val="20"/>
        </w:rPr>
      </w:pPr>
      <w:r>
        <w:rPr>
          <w:i/>
          <w:noProof/>
          <w:sz w:val="20"/>
        </w:rPr>
        <mc:AlternateContent>
          <mc:Choice Requires="wps">
            <w:drawing>
              <wp:anchor distT="0" distB="0" distL="0" distR="0" simplePos="0" relativeHeight="15767040" behindDoc="0" locked="0" layoutInCell="1" allowOverlap="1" wp14:anchorId="089C7E0B" wp14:editId="769C1F65">
                <wp:simplePos x="0" y="0"/>
                <wp:positionH relativeFrom="page">
                  <wp:posOffset>6807090</wp:posOffset>
                </wp:positionH>
                <wp:positionV relativeFrom="paragraph">
                  <wp:posOffset>403751</wp:posOffset>
                </wp:positionV>
                <wp:extent cx="419734" cy="318706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D1B3ED"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F087B4"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089C7E0B" id="Textbox 96" o:spid="_x0000_s1069" type="#_x0000_t202" style="position:absolute;left:0;text-align:left;margin-left:536pt;margin-top:31.8pt;width:33.05pt;height:250.95pt;z-index:157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Ds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" filled="f" stroked="f">
                <v:textbox style="layout-flow:vertical;mso-layout-flow-alt:bottom-to-top" inset="0,0,0,0">
                  <w:txbxContent>
                    <w:p w14:paraId="74D1B3ED"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F087B4"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Pr>
          <w:b/>
          <w:i/>
          <w:sz w:val="20"/>
        </w:rPr>
        <w:t xml:space="preserve">1º.- </w:t>
      </w:r>
      <w:r>
        <w:rPr>
          <w:i/>
          <w:sz w:val="20"/>
        </w:rPr>
        <w:t xml:space="preserve">Mediante solicitud de fecha 21 de marzo de 2025, con Registro de Entrada número 2025E-RE- 7725, </w:t>
      </w:r>
      <w:proofErr w:type="gramStart"/>
      <w:r>
        <w:rPr>
          <w:i/>
          <w:sz w:val="20"/>
        </w:rPr>
        <w:t>D</w:t>
      </w:r>
      <w:r w:rsidR="00FC6383">
        <w:rPr>
          <w:i/>
          <w:sz w:val="20"/>
        </w:rPr>
        <w:t>.</w:t>
      </w:r>
      <w:r>
        <w:rPr>
          <w:i/>
          <w:sz w:val="20"/>
        </w:rPr>
        <w:t>ª</w:t>
      </w:r>
      <w:proofErr w:type="gramEnd"/>
      <w:r>
        <w:rPr>
          <w:i/>
          <w:sz w:val="20"/>
        </w:rPr>
        <w:t xml:space="preserve"> Beatriz Abel Pazos</w:t>
      </w:r>
      <w:r w:rsidR="00FC6383">
        <w:rPr>
          <w:i/>
          <w:sz w:val="20"/>
        </w:rPr>
        <w:t>,</w:t>
      </w:r>
      <w:r>
        <w:rPr>
          <w:i/>
          <w:sz w:val="20"/>
        </w:rPr>
        <w:t xml:space="preserve"> en representación de D. </w:t>
      </w:r>
      <w:r w:rsidR="00FC6383">
        <w:rPr>
          <w:i/>
          <w:sz w:val="20"/>
        </w:rPr>
        <w:t>F.J.M.A.</w:t>
      </w:r>
      <w:r>
        <w:rPr>
          <w:i/>
          <w:sz w:val="20"/>
        </w:rPr>
        <w:t xml:space="preserve">, solicita se emita, por esta Administración alineación oficial de la parcela sita en la calle </w:t>
      </w:r>
      <w:r w:rsidR="00FC6383">
        <w:rPr>
          <w:i/>
          <w:sz w:val="20"/>
        </w:rPr>
        <w:t>**********************</w:t>
      </w:r>
      <w:r>
        <w:rPr>
          <w:i/>
          <w:spacing w:val="-2"/>
          <w:sz w:val="20"/>
        </w:rPr>
        <w:t>.</w:t>
      </w:r>
    </w:p>
    <w:p w14:paraId="0A5D87B1" w14:textId="77777777" w:rsidR="00B20996" w:rsidRDefault="00B20996">
      <w:pPr>
        <w:pStyle w:val="Textoindependiente"/>
        <w:spacing w:before="9"/>
        <w:rPr>
          <w:i/>
        </w:rPr>
      </w:pPr>
    </w:p>
    <w:p w14:paraId="412B3E8F" w14:textId="77777777" w:rsidR="00B20996" w:rsidRDefault="00000000">
      <w:pPr>
        <w:spacing w:before="1"/>
        <w:ind w:left="709"/>
        <w:jc w:val="both"/>
        <w:rPr>
          <w:i/>
          <w:sz w:val="20"/>
        </w:rPr>
      </w:pPr>
      <w:r>
        <w:rPr>
          <w:i/>
          <w:sz w:val="20"/>
        </w:rPr>
        <w:t>A</w:t>
      </w:r>
      <w:r>
        <w:rPr>
          <w:i/>
          <w:spacing w:val="-4"/>
          <w:sz w:val="20"/>
        </w:rPr>
        <w:t xml:space="preserve"> </w:t>
      </w:r>
      <w:r>
        <w:rPr>
          <w:i/>
          <w:sz w:val="20"/>
        </w:rPr>
        <w:t>la</w:t>
      </w:r>
      <w:r>
        <w:rPr>
          <w:i/>
          <w:spacing w:val="-3"/>
          <w:sz w:val="20"/>
        </w:rPr>
        <w:t xml:space="preserve"> </w:t>
      </w:r>
      <w:r>
        <w:rPr>
          <w:i/>
          <w:sz w:val="20"/>
        </w:rPr>
        <w:t>solicitud</w:t>
      </w:r>
      <w:r>
        <w:rPr>
          <w:i/>
          <w:spacing w:val="-3"/>
          <w:sz w:val="20"/>
        </w:rPr>
        <w:t xml:space="preserve"> </w:t>
      </w:r>
      <w:r>
        <w:rPr>
          <w:i/>
          <w:sz w:val="20"/>
        </w:rPr>
        <w:t>se</w:t>
      </w:r>
      <w:r>
        <w:rPr>
          <w:i/>
          <w:spacing w:val="-3"/>
          <w:sz w:val="20"/>
        </w:rPr>
        <w:t xml:space="preserve"> </w:t>
      </w:r>
      <w:r>
        <w:rPr>
          <w:i/>
          <w:sz w:val="20"/>
        </w:rPr>
        <w:t>acompaña</w:t>
      </w:r>
      <w:r>
        <w:rPr>
          <w:i/>
          <w:spacing w:val="-4"/>
          <w:sz w:val="20"/>
        </w:rPr>
        <w:t xml:space="preserve"> </w:t>
      </w:r>
      <w:r>
        <w:rPr>
          <w:i/>
          <w:sz w:val="20"/>
        </w:rPr>
        <w:t>plano</w:t>
      </w:r>
      <w:r>
        <w:rPr>
          <w:i/>
          <w:spacing w:val="-3"/>
          <w:sz w:val="20"/>
        </w:rPr>
        <w:t xml:space="preserve"> </w:t>
      </w:r>
      <w:r>
        <w:rPr>
          <w:i/>
          <w:sz w:val="20"/>
        </w:rPr>
        <w:t>topográfico</w:t>
      </w:r>
      <w:r>
        <w:rPr>
          <w:i/>
          <w:spacing w:val="-3"/>
          <w:sz w:val="20"/>
        </w:rPr>
        <w:t xml:space="preserve"> </w:t>
      </w:r>
      <w:r>
        <w:rPr>
          <w:i/>
          <w:sz w:val="20"/>
        </w:rPr>
        <w:t>de</w:t>
      </w:r>
      <w:r>
        <w:rPr>
          <w:i/>
          <w:spacing w:val="-3"/>
          <w:sz w:val="20"/>
        </w:rPr>
        <w:t xml:space="preserve"> </w:t>
      </w:r>
      <w:r>
        <w:rPr>
          <w:i/>
          <w:sz w:val="20"/>
        </w:rPr>
        <w:t>la</w:t>
      </w:r>
      <w:r>
        <w:rPr>
          <w:i/>
          <w:spacing w:val="-4"/>
          <w:sz w:val="20"/>
        </w:rPr>
        <w:t xml:space="preserve"> </w:t>
      </w:r>
      <w:r>
        <w:rPr>
          <w:i/>
          <w:sz w:val="20"/>
        </w:rPr>
        <w:t>parcela</w:t>
      </w:r>
      <w:r>
        <w:rPr>
          <w:i/>
          <w:spacing w:val="-3"/>
          <w:sz w:val="20"/>
        </w:rPr>
        <w:t xml:space="preserve"> </w:t>
      </w:r>
      <w:r>
        <w:rPr>
          <w:i/>
          <w:sz w:val="20"/>
        </w:rPr>
        <w:t>y</w:t>
      </w:r>
      <w:r>
        <w:rPr>
          <w:i/>
          <w:spacing w:val="49"/>
          <w:sz w:val="20"/>
        </w:rPr>
        <w:t xml:space="preserve"> </w:t>
      </w:r>
      <w:r>
        <w:rPr>
          <w:i/>
          <w:sz w:val="20"/>
        </w:rPr>
        <w:t>nota</w:t>
      </w:r>
      <w:r>
        <w:rPr>
          <w:i/>
          <w:spacing w:val="-3"/>
          <w:sz w:val="20"/>
        </w:rPr>
        <w:t xml:space="preserve"> </w:t>
      </w:r>
      <w:r>
        <w:rPr>
          <w:i/>
          <w:spacing w:val="-2"/>
          <w:sz w:val="20"/>
        </w:rPr>
        <w:t>simple.</w:t>
      </w:r>
    </w:p>
    <w:p w14:paraId="330BC2B3" w14:textId="77777777" w:rsidR="00B20996" w:rsidRDefault="00B20996">
      <w:pPr>
        <w:pStyle w:val="Textoindependiente"/>
        <w:spacing w:before="60"/>
        <w:rPr>
          <w:i/>
        </w:rPr>
      </w:pPr>
    </w:p>
    <w:p w14:paraId="65392331" w14:textId="77777777" w:rsidR="00B20996" w:rsidRDefault="00000000">
      <w:pPr>
        <w:spacing w:line="292" w:lineRule="auto"/>
        <w:ind w:left="709" w:right="1134"/>
        <w:jc w:val="both"/>
        <w:rPr>
          <w:i/>
          <w:sz w:val="20"/>
        </w:rPr>
      </w:pPr>
      <w:r>
        <w:rPr>
          <w:i/>
          <w:sz w:val="20"/>
        </w:rPr>
        <w:t>Con la misma fecha y</w:t>
      </w:r>
      <w:r>
        <w:rPr>
          <w:i/>
          <w:spacing w:val="40"/>
          <w:sz w:val="20"/>
        </w:rPr>
        <w:t xml:space="preserve"> </w:t>
      </w:r>
      <w:r>
        <w:rPr>
          <w:i/>
          <w:sz w:val="20"/>
        </w:rPr>
        <w:t>registro de Entrada número 2025E-RE-7736 la interesada aporta justificante pago de tasas.</w:t>
      </w:r>
    </w:p>
    <w:p w14:paraId="5C080AA8" w14:textId="77777777" w:rsidR="00B20996" w:rsidRDefault="00B20996">
      <w:pPr>
        <w:pStyle w:val="Textoindependiente"/>
        <w:spacing w:before="10"/>
        <w:rPr>
          <w:i/>
        </w:rPr>
      </w:pPr>
    </w:p>
    <w:p w14:paraId="3B8DB289" w14:textId="77777777" w:rsidR="00B20996" w:rsidRDefault="00000000">
      <w:pPr>
        <w:spacing w:line="292" w:lineRule="auto"/>
        <w:ind w:left="709" w:right="1134"/>
        <w:jc w:val="both"/>
        <w:rPr>
          <w:i/>
          <w:sz w:val="20"/>
        </w:rPr>
      </w:pPr>
      <w:r>
        <w:rPr>
          <w:b/>
          <w:i/>
          <w:sz w:val="20"/>
        </w:rPr>
        <w:t xml:space="preserve">2º.- </w:t>
      </w:r>
      <w:r>
        <w:rPr>
          <w:i/>
          <w:sz w:val="20"/>
        </w:rPr>
        <w:t xml:space="preserve">Analizada la documentación presentada, con fecha 23 de abril de 2.025, Dña. Ana </w:t>
      </w:r>
      <w:proofErr w:type="spellStart"/>
      <w:r>
        <w:rPr>
          <w:i/>
          <w:sz w:val="20"/>
        </w:rPr>
        <w:t>Mª</w:t>
      </w:r>
      <w:proofErr w:type="spellEnd"/>
      <w:r>
        <w:rPr>
          <w:i/>
          <w:sz w:val="20"/>
        </w:rPr>
        <w:t xml:space="preserve"> Venegas Valladares, Arquitecta Municipal emite el siguiente:</w:t>
      </w:r>
    </w:p>
    <w:p w14:paraId="46071400" w14:textId="77777777" w:rsidR="00B20996" w:rsidRDefault="00B20996">
      <w:pPr>
        <w:pStyle w:val="Textoindependiente"/>
        <w:spacing w:before="10"/>
        <w:rPr>
          <w:i/>
        </w:rPr>
      </w:pPr>
    </w:p>
    <w:p w14:paraId="189722DD" w14:textId="77777777" w:rsidR="00B20996" w:rsidRDefault="00000000">
      <w:pPr>
        <w:pStyle w:val="Ttulo4"/>
      </w:pPr>
      <w:r>
        <w:rPr>
          <w:spacing w:val="-2"/>
        </w:rPr>
        <w:t>“INFORME</w:t>
      </w:r>
    </w:p>
    <w:p w14:paraId="79212A1C" w14:textId="77777777" w:rsidR="00B20996" w:rsidRDefault="00B20996">
      <w:pPr>
        <w:pStyle w:val="Textoindependiente"/>
        <w:spacing w:before="60"/>
        <w:rPr>
          <w:b/>
          <w:i/>
        </w:rPr>
      </w:pPr>
    </w:p>
    <w:p w14:paraId="08596C5C" w14:textId="5DF323E6" w:rsidR="00B20996" w:rsidRDefault="00000000">
      <w:pPr>
        <w:spacing w:line="292" w:lineRule="auto"/>
        <w:ind w:left="709" w:right="1134"/>
        <w:jc w:val="both"/>
        <w:rPr>
          <w:i/>
          <w:sz w:val="20"/>
        </w:rPr>
      </w:pPr>
      <w:r>
        <w:rPr>
          <w:i/>
          <w:sz w:val="20"/>
        </w:rPr>
        <w:t>A</w:t>
      </w:r>
      <w:r>
        <w:rPr>
          <w:i/>
          <w:spacing w:val="10"/>
          <w:sz w:val="20"/>
        </w:rPr>
        <w:t xml:space="preserve"> </w:t>
      </w:r>
      <w:r>
        <w:rPr>
          <w:i/>
          <w:sz w:val="20"/>
        </w:rPr>
        <w:t>la</w:t>
      </w:r>
      <w:r>
        <w:rPr>
          <w:i/>
          <w:spacing w:val="10"/>
          <w:sz w:val="20"/>
        </w:rPr>
        <w:t xml:space="preserve"> </w:t>
      </w:r>
      <w:r>
        <w:rPr>
          <w:i/>
          <w:sz w:val="20"/>
        </w:rPr>
        <w:t>vista</w:t>
      </w:r>
      <w:r>
        <w:rPr>
          <w:i/>
          <w:spacing w:val="10"/>
          <w:sz w:val="20"/>
        </w:rPr>
        <w:t xml:space="preserve"> </w:t>
      </w:r>
      <w:r>
        <w:rPr>
          <w:i/>
          <w:sz w:val="20"/>
        </w:rPr>
        <w:t>de</w:t>
      </w:r>
      <w:r>
        <w:rPr>
          <w:i/>
          <w:spacing w:val="10"/>
          <w:sz w:val="20"/>
        </w:rPr>
        <w:t xml:space="preserve"> </w:t>
      </w:r>
      <w:r>
        <w:rPr>
          <w:i/>
          <w:sz w:val="20"/>
        </w:rPr>
        <w:t>la</w:t>
      </w:r>
      <w:r>
        <w:rPr>
          <w:i/>
          <w:spacing w:val="10"/>
          <w:sz w:val="20"/>
        </w:rPr>
        <w:t xml:space="preserve"> </w:t>
      </w:r>
      <w:r>
        <w:rPr>
          <w:i/>
          <w:sz w:val="20"/>
        </w:rPr>
        <w:t>documentación</w:t>
      </w:r>
      <w:r>
        <w:rPr>
          <w:i/>
          <w:spacing w:val="10"/>
          <w:sz w:val="20"/>
        </w:rPr>
        <w:t xml:space="preserve"> </w:t>
      </w:r>
      <w:r>
        <w:rPr>
          <w:i/>
          <w:sz w:val="20"/>
        </w:rPr>
        <w:t>registral</w:t>
      </w:r>
      <w:r>
        <w:rPr>
          <w:i/>
          <w:spacing w:val="10"/>
          <w:sz w:val="20"/>
        </w:rPr>
        <w:t xml:space="preserve"> </w:t>
      </w:r>
      <w:r>
        <w:rPr>
          <w:i/>
          <w:sz w:val="20"/>
        </w:rPr>
        <w:t>aportada,</w:t>
      </w:r>
      <w:r>
        <w:rPr>
          <w:i/>
          <w:spacing w:val="11"/>
          <w:sz w:val="20"/>
        </w:rPr>
        <w:t xml:space="preserve"> </w:t>
      </w:r>
      <w:r>
        <w:rPr>
          <w:i/>
          <w:sz w:val="20"/>
        </w:rPr>
        <w:t>se</w:t>
      </w:r>
      <w:r>
        <w:rPr>
          <w:i/>
          <w:spacing w:val="10"/>
          <w:sz w:val="20"/>
        </w:rPr>
        <w:t xml:space="preserve"> </w:t>
      </w:r>
      <w:r>
        <w:rPr>
          <w:i/>
          <w:sz w:val="20"/>
        </w:rPr>
        <w:t>indica</w:t>
      </w:r>
      <w:r>
        <w:rPr>
          <w:i/>
          <w:spacing w:val="10"/>
          <w:sz w:val="20"/>
        </w:rPr>
        <w:t xml:space="preserve"> </w:t>
      </w:r>
      <w:r>
        <w:rPr>
          <w:i/>
          <w:sz w:val="20"/>
        </w:rPr>
        <w:t>que</w:t>
      </w:r>
      <w:r>
        <w:rPr>
          <w:i/>
          <w:spacing w:val="10"/>
          <w:sz w:val="20"/>
        </w:rPr>
        <w:t xml:space="preserve"> </w:t>
      </w:r>
      <w:r>
        <w:rPr>
          <w:i/>
          <w:sz w:val="20"/>
        </w:rPr>
        <w:t>la</w:t>
      </w:r>
      <w:r>
        <w:rPr>
          <w:i/>
          <w:spacing w:val="10"/>
          <w:sz w:val="20"/>
        </w:rPr>
        <w:t xml:space="preserve"> </w:t>
      </w:r>
      <w:r>
        <w:rPr>
          <w:i/>
          <w:sz w:val="20"/>
        </w:rPr>
        <w:t>parcela</w:t>
      </w:r>
      <w:r>
        <w:rPr>
          <w:i/>
          <w:spacing w:val="10"/>
          <w:sz w:val="20"/>
        </w:rPr>
        <w:t xml:space="preserve"> </w:t>
      </w:r>
      <w:r>
        <w:rPr>
          <w:i/>
          <w:sz w:val="20"/>
        </w:rPr>
        <w:t>situada</w:t>
      </w:r>
      <w:r>
        <w:rPr>
          <w:i/>
          <w:spacing w:val="10"/>
          <w:sz w:val="20"/>
        </w:rPr>
        <w:t xml:space="preserve"> </w:t>
      </w:r>
      <w:r>
        <w:rPr>
          <w:i/>
          <w:sz w:val="20"/>
        </w:rPr>
        <w:t>en</w:t>
      </w:r>
      <w:r>
        <w:rPr>
          <w:i/>
          <w:spacing w:val="10"/>
          <w:sz w:val="20"/>
        </w:rPr>
        <w:t xml:space="preserve"> </w:t>
      </w:r>
      <w:r>
        <w:rPr>
          <w:i/>
          <w:sz w:val="20"/>
        </w:rPr>
        <w:t>la</w:t>
      </w:r>
      <w:r>
        <w:rPr>
          <w:i/>
          <w:spacing w:val="10"/>
          <w:sz w:val="20"/>
        </w:rPr>
        <w:t xml:space="preserve"> </w:t>
      </w:r>
      <w:r>
        <w:rPr>
          <w:i/>
          <w:sz w:val="20"/>
        </w:rPr>
        <w:t>calle</w:t>
      </w:r>
      <w:r>
        <w:rPr>
          <w:i/>
          <w:spacing w:val="10"/>
          <w:sz w:val="20"/>
        </w:rPr>
        <w:t xml:space="preserve"> </w:t>
      </w:r>
      <w:r w:rsidR="00FC6383">
        <w:rPr>
          <w:i/>
          <w:sz w:val="20"/>
        </w:rPr>
        <w:t>**************</w:t>
      </w:r>
      <w:r>
        <w:rPr>
          <w:i/>
          <w:sz w:val="20"/>
        </w:rPr>
        <w:t xml:space="preserve"> está inscrita en el Registro bajo el número </w:t>
      </w:r>
      <w:r w:rsidR="00FC6383">
        <w:rPr>
          <w:i/>
          <w:sz w:val="20"/>
        </w:rPr>
        <w:t>*******</w:t>
      </w:r>
      <w:r>
        <w:rPr>
          <w:i/>
          <w:sz w:val="20"/>
        </w:rPr>
        <w:t>, con una superficie de 2.613m2 y cuanta con los siguientes linderos:</w:t>
      </w:r>
    </w:p>
    <w:p w14:paraId="699EC662" w14:textId="77777777" w:rsidR="00B20996" w:rsidRDefault="00B20996">
      <w:pPr>
        <w:pStyle w:val="Textoindependiente"/>
        <w:spacing w:before="10"/>
        <w:rPr>
          <w:i/>
        </w:rPr>
      </w:pPr>
    </w:p>
    <w:p w14:paraId="0B2D89F4" w14:textId="7F48521E" w:rsidR="00B20996" w:rsidRDefault="00000000">
      <w:pPr>
        <w:tabs>
          <w:tab w:val="left" w:pos="2201"/>
        </w:tabs>
        <w:spacing w:line="542" w:lineRule="auto"/>
        <w:ind w:left="709" w:right="3648"/>
        <w:rPr>
          <w:i/>
          <w:sz w:val="20"/>
        </w:rPr>
      </w:pPr>
      <w:r>
        <w:rPr>
          <w:i/>
          <w:sz w:val="20"/>
        </w:rPr>
        <w:t>Frente:</w:t>
      </w:r>
      <w:r>
        <w:rPr>
          <w:i/>
          <w:spacing w:val="40"/>
          <w:sz w:val="20"/>
        </w:rPr>
        <w:t xml:space="preserve"> </w:t>
      </w:r>
      <w:r>
        <w:rPr>
          <w:i/>
          <w:sz w:val="20"/>
        </w:rPr>
        <w:t>en línea mixta de 68,95m con la calle V, actualmente calle Vado. Fondo:</w:t>
      </w:r>
      <w:r>
        <w:rPr>
          <w:i/>
          <w:spacing w:val="-3"/>
          <w:sz w:val="20"/>
        </w:rPr>
        <w:t xml:space="preserve"> </w:t>
      </w:r>
      <w:r>
        <w:rPr>
          <w:i/>
          <w:sz w:val="20"/>
        </w:rPr>
        <w:t>en</w:t>
      </w:r>
      <w:r>
        <w:rPr>
          <w:i/>
          <w:spacing w:val="-3"/>
          <w:sz w:val="20"/>
        </w:rPr>
        <w:t xml:space="preserve"> </w:t>
      </w:r>
      <w:r>
        <w:rPr>
          <w:i/>
          <w:sz w:val="20"/>
        </w:rPr>
        <w:t>línea</w:t>
      </w:r>
      <w:r>
        <w:rPr>
          <w:i/>
          <w:spacing w:val="-3"/>
          <w:sz w:val="20"/>
        </w:rPr>
        <w:t xml:space="preserve"> </w:t>
      </w:r>
      <w:r>
        <w:rPr>
          <w:i/>
          <w:sz w:val="20"/>
        </w:rPr>
        <w:t>curva</w:t>
      </w:r>
      <w:r>
        <w:rPr>
          <w:i/>
          <w:spacing w:val="-3"/>
          <w:sz w:val="20"/>
        </w:rPr>
        <w:t xml:space="preserve"> </w:t>
      </w:r>
      <w:r>
        <w:rPr>
          <w:i/>
          <w:sz w:val="20"/>
        </w:rPr>
        <w:t>de</w:t>
      </w:r>
      <w:r>
        <w:rPr>
          <w:i/>
          <w:spacing w:val="-3"/>
          <w:sz w:val="20"/>
        </w:rPr>
        <w:t xml:space="preserve"> </w:t>
      </w:r>
      <w:r>
        <w:rPr>
          <w:i/>
          <w:sz w:val="20"/>
        </w:rPr>
        <w:t>22,30m</w:t>
      </w:r>
      <w:r>
        <w:rPr>
          <w:i/>
          <w:spacing w:val="-3"/>
          <w:sz w:val="20"/>
        </w:rPr>
        <w:t xml:space="preserve"> </w:t>
      </w:r>
      <w:r>
        <w:rPr>
          <w:i/>
          <w:sz w:val="20"/>
        </w:rPr>
        <w:t>con</w:t>
      </w:r>
      <w:r>
        <w:rPr>
          <w:i/>
          <w:spacing w:val="-3"/>
          <w:sz w:val="20"/>
        </w:rPr>
        <w:t xml:space="preserve"> </w:t>
      </w:r>
      <w:r>
        <w:rPr>
          <w:i/>
          <w:sz w:val="20"/>
        </w:rPr>
        <w:t>la</w:t>
      </w:r>
      <w:r>
        <w:rPr>
          <w:i/>
          <w:spacing w:val="-3"/>
          <w:sz w:val="20"/>
        </w:rPr>
        <w:t xml:space="preserve"> </w:t>
      </w:r>
      <w:r>
        <w:rPr>
          <w:i/>
          <w:sz w:val="20"/>
        </w:rPr>
        <w:t>calle</w:t>
      </w:r>
      <w:r>
        <w:rPr>
          <w:i/>
          <w:spacing w:val="-3"/>
          <w:sz w:val="20"/>
        </w:rPr>
        <w:t xml:space="preserve"> </w:t>
      </w:r>
      <w:r>
        <w:rPr>
          <w:i/>
          <w:sz w:val="20"/>
        </w:rPr>
        <w:t>II,</w:t>
      </w:r>
      <w:r>
        <w:rPr>
          <w:i/>
          <w:spacing w:val="-3"/>
          <w:sz w:val="20"/>
        </w:rPr>
        <w:t xml:space="preserve"> </w:t>
      </w:r>
      <w:r>
        <w:rPr>
          <w:i/>
          <w:sz w:val="20"/>
        </w:rPr>
        <w:t>actualmente</w:t>
      </w:r>
      <w:r>
        <w:rPr>
          <w:i/>
          <w:spacing w:val="-3"/>
          <w:sz w:val="20"/>
        </w:rPr>
        <w:t xml:space="preserve"> </w:t>
      </w:r>
      <w:r>
        <w:rPr>
          <w:i/>
          <w:sz w:val="20"/>
        </w:rPr>
        <w:t>calle</w:t>
      </w:r>
      <w:r>
        <w:rPr>
          <w:i/>
          <w:spacing w:val="-3"/>
          <w:sz w:val="20"/>
        </w:rPr>
        <w:t xml:space="preserve"> </w:t>
      </w:r>
      <w:r>
        <w:rPr>
          <w:i/>
          <w:sz w:val="20"/>
        </w:rPr>
        <w:t xml:space="preserve">Encina. </w:t>
      </w:r>
      <w:r>
        <w:rPr>
          <w:i/>
          <w:spacing w:val="-2"/>
          <w:sz w:val="20"/>
        </w:rPr>
        <w:t>Izquierda:</w:t>
      </w:r>
      <w:r>
        <w:rPr>
          <w:i/>
          <w:sz w:val="20"/>
        </w:rPr>
        <w:tab/>
        <w:t xml:space="preserve">en línea de 53,50m con parcela </w:t>
      </w:r>
      <w:proofErr w:type="spellStart"/>
      <w:r>
        <w:rPr>
          <w:i/>
          <w:sz w:val="20"/>
        </w:rPr>
        <w:t>nº</w:t>
      </w:r>
      <w:proofErr w:type="spellEnd"/>
      <w:r>
        <w:rPr>
          <w:i/>
          <w:sz w:val="20"/>
        </w:rPr>
        <w:t xml:space="preserve"> 26.</w:t>
      </w:r>
    </w:p>
    <w:p w14:paraId="6D11FBC7" w14:textId="77777777" w:rsidR="00B20996" w:rsidRDefault="00000000">
      <w:pPr>
        <w:spacing w:before="2"/>
        <w:ind w:left="709"/>
        <w:rPr>
          <w:i/>
          <w:sz w:val="20"/>
        </w:rPr>
      </w:pPr>
      <w:r>
        <w:rPr>
          <w:i/>
          <w:sz w:val="20"/>
        </w:rPr>
        <w:t>Derecha:</w:t>
      </w:r>
      <w:r>
        <w:rPr>
          <w:i/>
          <w:spacing w:val="-4"/>
          <w:sz w:val="20"/>
        </w:rPr>
        <w:t xml:space="preserve"> </w:t>
      </w:r>
      <w:r>
        <w:rPr>
          <w:i/>
          <w:sz w:val="20"/>
        </w:rPr>
        <w:t>en</w:t>
      </w:r>
      <w:r>
        <w:rPr>
          <w:i/>
          <w:spacing w:val="-2"/>
          <w:sz w:val="20"/>
        </w:rPr>
        <w:t xml:space="preserve"> </w:t>
      </w:r>
      <w:r>
        <w:rPr>
          <w:i/>
          <w:sz w:val="20"/>
        </w:rPr>
        <w:t>línea</w:t>
      </w:r>
      <w:r>
        <w:rPr>
          <w:i/>
          <w:spacing w:val="-2"/>
          <w:sz w:val="20"/>
        </w:rPr>
        <w:t xml:space="preserve"> </w:t>
      </w:r>
      <w:r>
        <w:rPr>
          <w:i/>
          <w:sz w:val="20"/>
        </w:rPr>
        <w:t>de</w:t>
      </w:r>
      <w:r>
        <w:rPr>
          <w:i/>
          <w:spacing w:val="-2"/>
          <w:sz w:val="20"/>
        </w:rPr>
        <w:t xml:space="preserve"> </w:t>
      </w:r>
      <w:r>
        <w:rPr>
          <w:i/>
          <w:sz w:val="20"/>
        </w:rPr>
        <w:t>68,50m</w:t>
      </w:r>
      <w:r>
        <w:rPr>
          <w:i/>
          <w:spacing w:val="-2"/>
          <w:sz w:val="20"/>
        </w:rPr>
        <w:t xml:space="preserve"> </w:t>
      </w:r>
      <w:r>
        <w:rPr>
          <w:i/>
          <w:sz w:val="20"/>
        </w:rPr>
        <w:t>con</w:t>
      </w:r>
      <w:r>
        <w:rPr>
          <w:i/>
          <w:spacing w:val="-2"/>
          <w:sz w:val="20"/>
        </w:rPr>
        <w:t xml:space="preserve"> </w:t>
      </w:r>
      <w:r>
        <w:rPr>
          <w:i/>
          <w:sz w:val="20"/>
        </w:rPr>
        <w:t>parcela</w:t>
      </w:r>
      <w:r>
        <w:rPr>
          <w:i/>
          <w:spacing w:val="-2"/>
          <w:sz w:val="20"/>
        </w:rPr>
        <w:t xml:space="preserve"> </w:t>
      </w:r>
      <w:proofErr w:type="spellStart"/>
      <w:r>
        <w:rPr>
          <w:i/>
          <w:sz w:val="20"/>
        </w:rPr>
        <w:t>nº</w:t>
      </w:r>
      <w:proofErr w:type="spellEnd"/>
      <w:r>
        <w:rPr>
          <w:i/>
          <w:spacing w:val="-1"/>
          <w:sz w:val="20"/>
        </w:rPr>
        <w:t xml:space="preserve"> </w:t>
      </w:r>
      <w:r>
        <w:rPr>
          <w:i/>
          <w:spacing w:val="-5"/>
          <w:sz w:val="20"/>
        </w:rPr>
        <w:t>24.</w:t>
      </w:r>
    </w:p>
    <w:p w14:paraId="65F4EC97" w14:textId="77777777" w:rsidR="00B20996" w:rsidRDefault="00B20996">
      <w:pPr>
        <w:pStyle w:val="Textoindependiente"/>
        <w:spacing w:before="61"/>
        <w:rPr>
          <w:i/>
        </w:rPr>
      </w:pPr>
    </w:p>
    <w:p w14:paraId="00253AE5" w14:textId="6AB6BB9C" w:rsidR="00B20996" w:rsidRDefault="00000000">
      <w:pPr>
        <w:spacing w:line="292" w:lineRule="auto"/>
        <w:ind w:left="709" w:right="1134"/>
        <w:jc w:val="both"/>
        <w:rPr>
          <w:i/>
          <w:sz w:val="20"/>
        </w:rPr>
      </w:pPr>
      <w:r>
        <w:rPr>
          <w:i/>
          <w:sz w:val="20"/>
        </w:rPr>
        <w:t xml:space="preserve">En la Sede Electrónica del Catastro la parcela figura con referencia catastral </w:t>
      </w:r>
      <w:r w:rsidR="00FC6383">
        <w:rPr>
          <w:i/>
          <w:sz w:val="20"/>
        </w:rPr>
        <w:t>**************************</w:t>
      </w:r>
      <w:r>
        <w:rPr>
          <w:i/>
          <w:sz w:val="20"/>
        </w:rPr>
        <w:t>, una superficie gráfica de 2.600m2, suelo sin edificar.</w:t>
      </w:r>
    </w:p>
    <w:p w14:paraId="2F511518" w14:textId="77777777" w:rsidR="00B20996" w:rsidRDefault="00B20996">
      <w:pPr>
        <w:pStyle w:val="Textoindependiente"/>
        <w:spacing w:before="10"/>
        <w:rPr>
          <w:i/>
        </w:rPr>
      </w:pPr>
    </w:p>
    <w:p w14:paraId="54A31282" w14:textId="77777777" w:rsidR="00B20996" w:rsidRDefault="00000000">
      <w:pPr>
        <w:spacing w:line="292" w:lineRule="auto"/>
        <w:ind w:left="709" w:right="1134"/>
        <w:jc w:val="both"/>
        <w:rPr>
          <w:i/>
          <w:sz w:val="20"/>
        </w:rPr>
      </w:pPr>
      <w:r>
        <w:rPr>
          <w:i/>
          <w:sz w:val="20"/>
        </w:rPr>
        <w:t>El Planeamiento Urbanístico del municipio de Las Rozas de Madrid está regulado por el documento</w:t>
      </w:r>
      <w:r>
        <w:rPr>
          <w:i/>
          <w:spacing w:val="40"/>
          <w:sz w:val="20"/>
        </w:rPr>
        <w:t xml:space="preserve"> </w:t>
      </w:r>
      <w:r>
        <w:rPr>
          <w:i/>
          <w:sz w:val="20"/>
        </w:rPr>
        <w:t>de la Revisión del Plan General de Ordenación Urbana, aprobado definitivamente por acuerdo adoptado por el Consejo de Gobierno de la Comunidad de Madrid, en diciembre de 1994, publicado en el BOCM de fecha 21 de ese mismo mes y año.</w:t>
      </w:r>
    </w:p>
    <w:p w14:paraId="0F09F6D2" w14:textId="77777777" w:rsidR="00B20996" w:rsidRDefault="00B20996">
      <w:pPr>
        <w:pStyle w:val="Textoindependiente"/>
        <w:spacing w:before="9"/>
        <w:rPr>
          <w:i/>
        </w:rPr>
      </w:pPr>
    </w:p>
    <w:p w14:paraId="0C4E97DB" w14:textId="77777777" w:rsidR="00B20996" w:rsidRDefault="00000000">
      <w:pPr>
        <w:spacing w:before="1" w:line="292" w:lineRule="auto"/>
        <w:ind w:left="708" w:right="1135"/>
        <w:jc w:val="both"/>
        <w:rPr>
          <w:i/>
          <w:sz w:val="20"/>
        </w:rPr>
      </w:pPr>
      <w:r>
        <w:rPr>
          <w:i/>
          <w:sz w:val="20"/>
        </w:rPr>
        <w:t>Las alineaciones y rasantes vienen determinadas en los planos de la serie 5 del Plan General, denominados "Ordenación del Suelo Urbano. Alineaciones y Rasantes".</w:t>
      </w:r>
    </w:p>
    <w:p w14:paraId="3E245D90" w14:textId="77777777" w:rsidR="00B20996" w:rsidRDefault="00B20996">
      <w:pPr>
        <w:pStyle w:val="Textoindependiente"/>
        <w:spacing w:before="9"/>
        <w:rPr>
          <w:i/>
        </w:rPr>
      </w:pPr>
    </w:p>
    <w:p w14:paraId="14262F36" w14:textId="77777777" w:rsidR="00B20996" w:rsidRDefault="00000000">
      <w:pPr>
        <w:spacing w:line="292" w:lineRule="auto"/>
        <w:ind w:left="708" w:right="1134"/>
        <w:jc w:val="both"/>
        <w:rPr>
          <w:i/>
          <w:sz w:val="20"/>
        </w:rPr>
      </w:pPr>
      <w:r>
        <w:rPr>
          <w:i/>
          <w:sz w:val="20"/>
        </w:rPr>
        <w:t>Dichas alineaciones para la parcela referida se concretan en el documento de Alineación Oficial o</w:t>
      </w:r>
      <w:r>
        <w:rPr>
          <w:i/>
          <w:spacing w:val="80"/>
          <w:sz w:val="20"/>
        </w:rPr>
        <w:t xml:space="preserve"> </w:t>
      </w:r>
      <w:r>
        <w:rPr>
          <w:i/>
          <w:sz w:val="20"/>
        </w:rPr>
        <w:t>Tira de Cuerda que se adjunta, en el que se grafía sobre el topográfico aportado por el solicitante, a</w:t>
      </w:r>
      <w:r>
        <w:rPr>
          <w:i/>
          <w:spacing w:val="80"/>
          <w:sz w:val="20"/>
        </w:rPr>
        <w:t xml:space="preserve"> </w:t>
      </w:r>
      <w:r>
        <w:rPr>
          <w:i/>
          <w:sz w:val="20"/>
        </w:rPr>
        <w:t>la escala gráfica indicada, georreferenciada con coordenadas UTM ETRS-89, según la delimitación indicada, así como de alineaciones expedidas para parcelas situadas en la misma calle, y comprobación</w:t>
      </w:r>
      <w:r>
        <w:rPr>
          <w:i/>
          <w:spacing w:val="7"/>
          <w:sz w:val="20"/>
        </w:rPr>
        <w:t xml:space="preserve"> </w:t>
      </w:r>
      <w:r>
        <w:rPr>
          <w:i/>
          <w:sz w:val="20"/>
        </w:rPr>
        <w:t>“in</w:t>
      </w:r>
      <w:r>
        <w:rPr>
          <w:i/>
          <w:spacing w:val="7"/>
          <w:sz w:val="20"/>
        </w:rPr>
        <w:t xml:space="preserve"> </w:t>
      </w:r>
      <w:r>
        <w:rPr>
          <w:i/>
          <w:sz w:val="20"/>
        </w:rPr>
        <w:t>situ”</w:t>
      </w:r>
      <w:r>
        <w:rPr>
          <w:i/>
          <w:spacing w:val="7"/>
          <w:sz w:val="20"/>
        </w:rPr>
        <w:t xml:space="preserve"> </w:t>
      </w:r>
      <w:r>
        <w:rPr>
          <w:i/>
          <w:sz w:val="20"/>
        </w:rPr>
        <w:t>realizada</w:t>
      </w:r>
      <w:r>
        <w:rPr>
          <w:i/>
          <w:spacing w:val="7"/>
          <w:sz w:val="20"/>
        </w:rPr>
        <w:t xml:space="preserve"> </w:t>
      </w:r>
      <w:r>
        <w:rPr>
          <w:i/>
          <w:sz w:val="20"/>
        </w:rPr>
        <w:t>por</w:t>
      </w:r>
      <w:r>
        <w:rPr>
          <w:i/>
          <w:spacing w:val="7"/>
          <w:sz w:val="20"/>
        </w:rPr>
        <w:t xml:space="preserve"> </w:t>
      </w:r>
      <w:r>
        <w:rPr>
          <w:i/>
          <w:sz w:val="20"/>
        </w:rPr>
        <w:t>estos</w:t>
      </w:r>
      <w:r>
        <w:rPr>
          <w:i/>
          <w:spacing w:val="7"/>
          <w:sz w:val="20"/>
        </w:rPr>
        <w:t xml:space="preserve"> </w:t>
      </w:r>
      <w:r>
        <w:rPr>
          <w:i/>
          <w:sz w:val="20"/>
        </w:rPr>
        <w:t>Servicios</w:t>
      </w:r>
      <w:r>
        <w:rPr>
          <w:i/>
          <w:spacing w:val="7"/>
          <w:sz w:val="20"/>
        </w:rPr>
        <w:t xml:space="preserve"> </w:t>
      </w:r>
      <w:r>
        <w:rPr>
          <w:i/>
          <w:sz w:val="20"/>
        </w:rPr>
        <w:t>Técnicos,</w:t>
      </w:r>
      <w:r>
        <w:rPr>
          <w:i/>
          <w:spacing w:val="7"/>
          <w:sz w:val="20"/>
        </w:rPr>
        <w:t xml:space="preserve"> </w:t>
      </w:r>
      <w:r>
        <w:rPr>
          <w:i/>
          <w:sz w:val="20"/>
        </w:rPr>
        <w:t>mediante</w:t>
      </w:r>
      <w:r>
        <w:rPr>
          <w:i/>
          <w:spacing w:val="7"/>
          <w:sz w:val="20"/>
        </w:rPr>
        <w:t xml:space="preserve"> </w:t>
      </w:r>
      <w:r>
        <w:rPr>
          <w:i/>
          <w:sz w:val="20"/>
        </w:rPr>
        <w:t>Dispositivo</w:t>
      </w:r>
      <w:r>
        <w:rPr>
          <w:i/>
          <w:spacing w:val="7"/>
          <w:sz w:val="20"/>
        </w:rPr>
        <w:t xml:space="preserve"> </w:t>
      </w:r>
      <w:r>
        <w:rPr>
          <w:i/>
          <w:sz w:val="20"/>
        </w:rPr>
        <w:t>móvil</w:t>
      </w:r>
      <w:r>
        <w:rPr>
          <w:i/>
          <w:spacing w:val="7"/>
          <w:sz w:val="20"/>
        </w:rPr>
        <w:t xml:space="preserve"> </w:t>
      </w:r>
      <w:r>
        <w:rPr>
          <w:i/>
          <w:sz w:val="20"/>
        </w:rPr>
        <w:t>Leica</w:t>
      </w:r>
      <w:r>
        <w:rPr>
          <w:i/>
          <w:spacing w:val="7"/>
          <w:sz w:val="20"/>
        </w:rPr>
        <w:t xml:space="preserve"> </w:t>
      </w:r>
      <w:proofErr w:type="spellStart"/>
      <w:r>
        <w:rPr>
          <w:i/>
          <w:spacing w:val="-4"/>
          <w:sz w:val="20"/>
        </w:rPr>
        <w:t>Zeno</w:t>
      </w:r>
      <w:proofErr w:type="spellEnd"/>
    </w:p>
    <w:p w14:paraId="17EDF28D" w14:textId="77777777" w:rsidR="00B20996" w:rsidRDefault="00B20996">
      <w:pPr>
        <w:spacing w:line="292" w:lineRule="auto"/>
        <w:jc w:val="both"/>
        <w:rPr>
          <w:i/>
          <w:sz w:val="20"/>
        </w:rPr>
        <w:sectPr w:rsidR="00B20996">
          <w:pgSz w:w="11910" w:h="16840"/>
          <w:pgMar w:top="1260" w:right="282" w:bottom="1260" w:left="708" w:header="225" w:footer="1060" w:gutter="0"/>
          <w:cols w:space="720"/>
        </w:sectPr>
      </w:pPr>
    </w:p>
    <w:p w14:paraId="1E7ECD16" w14:textId="77777777" w:rsidR="00B20996" w:rsidRDefault="00000000">
      <w:pPr>
        <w:spacing w:before="179" w:line="292" w:lineRule="auto"/>
        <w:ind w:left="709" w:right="881"/>
        <w:rPr>
          <w:i/>
          <w:sz w:val="20"/>
        </w:rPr>
      </w:pPr>
      <w:r>
        <w:rPr>
          <w:i/>
          <w:sz w:val="20"/>
        </w:rPr>
        <w:lastRenderedPageBreak/>
        <w:t xml:space="preserve">FLX100 Smart </w:t>
      </w:r>
      <w:proofErr w:type="spellStart"/>
      <w:r>
        <w:rPr>
          <w:i/>
          <w:sz w:val="20"/>
        </w:rPr>
        <w:t>Antenna</w:t>
      </w:r>
      <w:proofErr w:type="spellEnd"/>
      <w:r>
        <w:rPr>
          <w:i/>
          <w:sz w:val="20"/>
        </w:rPr>
        <w:t>, del que se deduce que básicamente coincide con los linderos con las calles Encina y Vado.”</w:t>
      </w:r>
    </w:p>
    <w:p w14:paraId="018E91DF" w14:textId="77777777" w:rsidR="00B20996" w:rsidRDefault="00B20996">
      <w:pPr>
        <w:pStyle w:val="Textoindependiente"/>
        <w:spacing w:before="10"/>
        <w:rPr>
          <w:i/>
        </w:rPr>
      </w:pPr>
    </w:p>
    <w:p w14:paraId="557ED96C" w14:textId="1483522C" w:rsidR="00B20996" w:rsidRDefault="00000000">
      <w:pPr>
        <w:spacing w:line="542" w:lineRule="auto"/>
        <w:ind w:left="709" w:right="3648"/>
        <w:rPr>
          <w:b/>
          <w:i/>
          <w:sz w:val="20"/>
        </w:rPr>
      </w:pP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le</w:t>
      </w:r>
      <w:r>
        <w:rPr>
          <w:i/>
          <w:spacing w:val="-3"/>
          <w:sz w:val="20"/>
        </w:rPr>
        <w:t xml:space="preserve"> </w:t>
      </w:r>
      <w:r>
        <w:rPr>
          <w:i/>
          <w:sz w:val="20"/>
        </w:rPr>
        <w:t>son</w:t>
      </w:r>
      <w:r>
        <w:rPr>
          <w:i/>
          <w:spacing w:val="-3"/>
          <w:sz w:val="20"/>
        </w:rPr>
        <w:t xml:space="preserve"> </w:t>
      </w:r>
      <w:r>
        <w:rPr>
          <w:i/>
          <w:sz w:val="20"/>
        </w:rPr>
        <w:t>de</w:t>
      </w:r>
      <w:r>
        <w:rPr>
          <w:i/>
          <w:spacing w:val="-3"/>
          <w:sz w:val="20"/>
        </w:rPr>
        <w:t xml:space="preserve"> </w:t>
      </w:r>
      <w:r>
        <w:rPr>
          <w:i/>
          <w:sz w:val="20"/>
        </w:rPr>
        <w:t>aplicación</w:t>
      </w:r>
      <w:r>
        <w:rPr>
          <w:i/>
          <w:spacing w:val="-3"/>
          <w:sz w:val="20"/>
        </w:rPr>
        <w:t xml:space="preserve"> </w:t>
      </w:r>
      <w:r>
        <w:rPr>
          <w:i/>
          <w:sz w:val="20"/>
        </w:rPr>
        <w:t>los</w:t>
      </w:r>
      <w:r>
        <w:rPr>
          <w:i/>
          <w:spacing w:val="-3"/>
          <w:sz w:val="20"/>
        </w:rPr>
        <w:t xml:space="preserve"> </w:t>
      </w:r>
      <w:r>
        <w:rPr>
          <w:i/>
          <w:sz w:val="20"/>
        </w:rPr>
        <w:t>siguientes</w:t>
      </w:r>
      <w:r w:rsidR="00FC6383">
        <w:rPr>
          <w:i/>
          <w:sz w:val="20"/>
        </w:rPr>
        <w:t>,</w:t>
      </w:r>
      <w:r>
        <w:rPr>
          <w:i/>
          <w:sz w:val="20"/>
        </w:rPr>
        <w:t xml:space="preserve"> </w:t>
      </w:r>
      <w:r>
        <w:rPr>
          <w:b/>
          <w:i/>
          <w:sz w:val="20"/>
        </w:rPr>
        <w:t>FUNDAMENTOS JURÍDICOS:</w:t>
      </w:r>
    </w:p>
    <w:p w14:paraId="7E67F406" w14:textId="77777777" w:rsidR="00B20996" w:rsidRDefault="00000000">
      <w:pPr>
        <w:spacing w:before="2" w:line="292" w:lineRule="auto"/>
        <w:ind w:left="709" w:right="1135"/>
        <w:jc w:val="both"/>
        <w:rPr>
          <w:i/>
          <w:sz w:val="20"/>
        </w:rPr>
      </w:pPr>
      <w:r>
        <w:rPr>
          <w:i/>
          <w:noProof/>
          <w:sz w:val="20"/>
        </w:rPr>
        <mc:AlternateContent>
          <mc:Choice Requires="wps">
            <w:drawing>
              <wp:anchor distT="0" distB="0" distL="0" distR="0" simplePos="0" relativeHeight="15768064" behindDoc="0" locked="0" layoutInCell="1" allowOverlap="1" wp14:anchorId="3941F0A2" wp14:editId="31B94201">
                <wp:simplePos x="0" y="0"/>
                <wp:positionH relativeFrom="page">
                  <wp:posOffset>6807090</wp:posOffset>
                </wp:positionH>
                <wp:positionV relativeFrom="paragraph">
                  <wp:posOffset>735457</wp:posOffset>
                </wp:positionV>
                <wp:extent cx="419734" cy="318706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026E42"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4CB192"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3941F0A2" id="Textbox 98" o:spid="_x0000_s1070" type="#_x0000_t202" style="position:absolute;left:0;text-align:left;margin-left:536pt;margin-top:57.9pt;width:33.05pt;height:250.95pt;z-index:157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K7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" filled="f" stroked="f">
                <v:textbox style="layout-flow:vertical;mso-layout-flow-alt:bottom-to-top" inset="0,0,0,0">
                  <w:txbxContent>
                    <w:p w14:paraId="57026E42"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4CB192"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Pr>
          <w:i/>
          <w:sz w:val="20"/>
        </w:rPr>
        <w:t>I.- El artículo 5 c) del Texto Refundido de la Ley de Suelo y Rehabilitación Urbana, aprobado</w:t>
      </w:r>
      <w:r>
        <w:rPr>
          <w:i/>
          <w:spacing w:val="40"/>
          <w:sz w:val="20"/>
        </w:rPr>
        <w:t xml:space="preserve"> </w:t>
      </w:r>
      <w:r>
        <w:rPr>
          <w:i/>
          <w:sz w:val="20"/>
        </w:rPr>
        <w:t>mediante Real Decreto Legislativo 7/2.015 de 30 de octubre, dispone que los ciudadanos tienen derecho a ser informados por la Administración competente de forma completa y por escrito y en</w:t>
      </w:r>
      <w:r>
        <w:rPr>
          <w:i/>
          <w:spacing w:val="40"/>
          <w:sz w:val="20"/>
        </w:rPr>
        <w:t xml:space="preserve"> </w:t>
      </w:r>
      <w:r>
        <w:rPr>
          <w:i/>
          <w:sz w:val="20"/>
        </w:rPr>
        <w:t xml:space="preserve">plazo razonable del régimen y las condiciones urbanísticas aplicables a una finca determinada. En el presenta caso el interesado solicita señalamiento de las alineaciones oficiales que le correspondan a una finca determinada, que se concretará en el correspondiente informe técnico de alineaciones y </w:t>
      </w:r>
      <w:r>
        <w:rPr>
          <w:i/>
          <w:spacing w:val="-2"/>
          <w:sz w:val="20"/>
        </w:rPr>
        <w:t>rasantes.</w:t>
      </w:r>
    </w:p>
    <w:p w14:paraId="75099625" w14:textId="77777777" w:rsidR="00B20996" w:rsidRDefault="00B20996">
      <w:pPr>
        <w:pStyle w:val="Textoindependiente"/>
        <w:spacing w:before="9"/>
        <w:rPr>
          <w:i/>
        </w:rPr>
      </w:pPr>
    </w:p>
    <w:p w14:paraId="0BD1EEF9" w14:textId="77777777" w:rsidR="00B20996" w:rsidRDefault="00000000">
      <w:pPr>
        <w:spacing w:line="292" w:lineRule="auto"/>
        <w:ind w:left="709" w:right="1134"/>
        <w:jc w:val="both"/>
        <w:rPr>
          <w:i/>
          <w:sz w:val="20"/>
        </w:rPr>
      </w:pPr>
      <w:r>
        <w:rPr>
          <w:i/>
          <w:sz w:val="20"/>
        </w:rPr>
        <w:t>II.-</w:t>
      </w:r>
      <w:r>
        <w:rPr>
          <w:i/>
          <w:spacing w:val="36"/>
          <w:sz w:val="20"/>
        </w:rPr>
        <w:t xml:space="preserve"> </w:t>
      </w:r>
      <w:r>
        <w:rPr>
          <w:i/>
          <w:sz w:val="20"/>
        </w:rPr>
        <w:t>Por</w:t>
      </w:r>
      <w:r>
        <w:rPr>
          <w:i/>
          <w:spacing w:val="36"/>
          <w:sz w:val="20"/>
        </w:rPr>
        <w:t xml:space="preserve"> </w:t>
      </w:r>
      <w:r>
        <w:rPr>
          <w:i/>
          <w:sz w:val="20"/>
        </w:rPr>
        <w:t>otra</w:t>
      </w:r>
      <w:r>
        <w:rPr>
          <w:i/>
          <w:spacing w:val="36"/>
          <w:sz w:val="20"/>
        </w:rPr>
        <w:t xml:space="preserve"> </w:t>
      </w:r>
      <w:r>
        <w:rPr>
          <w:i/>
          <w:sz w:val="20"/>
        </w:rPr>
        <w:t>parte,</w:t>
      </w:r>
      <w:r>
        <w:rPr>
          <w:i/>
          <w:spacing w:val="36"/>
          <w:sz w:val="20"/>
        </w:rPr>
        <w:t xml:space="preserve"> </w:t>
      </w:r>
      <w:r>
        <w:rPr>
          <w:i/>
          <w:sz w:val="20"/>
        </w:rPr>
        <w:t>el</w:t>
      </w:r>
      <w:r>
        <w:rPr>
          <w:i/>
          <w:spacing w:val="36"/>
          <w:sz w:val="20"/>
        </w:rPr>
        <w:t xml:space="preserve"> </w:t>
      </w:r>
      <w:r>
        <w:rPr>
          <w:i/>
          <w:sz w:val="20"/>
        </w:rPr>
        <w:t>artículo</w:t>
      </w:r>
      <w:r>
        <w:rPr>
          <w:i/>
          <w:spacing w:val="36"/>
          <w:sz w:val="20"/>
        </w:rPr>
        <w:t xml:space="preserve"> </w:t>
      </w:r>
      <w:r>
        <w:rPr>
          <w:i/>
          <w:sz w:val="20"/>
        </w:rPr>
        <w:t>64.f</w:t>
      </w:r>
      <w:r>
        <w:rPr>
          <w:i/>
          <w:spacing w:val="36"/>
          <w:sz w:val="20"/>
        </w:rPr>
        <w:t xml:space="preserve"> </w:t>
      </w:r>
      <w:r>
        <w:rPr>
          <w:i/>
          <w:sz w:val="20"/>
        </w:rPr>
        <w:t>de</w:t>
      </w:r>
      <w:r>
        <w:rPr>
          <w:i/>
          <w:spacing w:val="36"/>
          <w:sz w:val="20"/>
        </w:rPr>
        <w:t xml:space="preserve"> </w:t>
      </w:r>
      <w:r>
        <w:rPr>
          <w:i/>
          <w:sz w:val="20"/>
        </w:rPr>
        <w:t>la</w:t>
      </w:r>
      <w:r>
        <w:rPr>
          <w:i/>
          <w:spacing w:val="36"/>
          <w:sz w:val="20"/>
        </w:rPr>
        <w:t xml:space="preserve"> </w:t>
      </w:r>
      <w:r>
        <w:rPr>
          <w:i/>
          <w:sz w:val="20"/>
        </w:rPr>
        <w:t>Ley</w:t>
      </w:r>
      <w:r>
        <w:rPr>
          <w:i/>
          <w:spacing w:val="36"/>
          <w:sz w:val="20"/>
        </w:rPr>
        <w:t xml:space="preserve"> </w:t>
      </w:r>
      <w:r>
        <w:rPr>
          <w:i/>
          <w:sz w:val="20"/>
        </w:rPr>
        <w:t>de</w:t>
      </w:r>
      <w:r>
        <w:rPr>
          <w:i/>
          <w:spacing w:val="36"/>
          <w:sz w:val="20"/>
        </w:rPr>
        <w:t xml:space="preserve"> </w:t>
      </w:r>
      <w:r>
        <w:rPr>
          <w:i/>
          <w:sz w:val="20"/>
        </w:rPr>
        <w:t>Madrid,</w:t>
      </w:r>
      <w:r>
        <w:rPr>
          <w:i/>
          <w:spacing w:val="36"/>
          <w:sz w:val="20"/>
        </w:rPr>
        <w:t xml:space="preserve"> </w:t>
      </w:r>
      <w:r>
        <w:rPr>
          <w:i/>
          <w:sz w:val="20"/>
        </w:rPr>
        <w:t>establece</w:t>
      </w:r>
      <w:r>
        <w:rPr>
          <w:i/>
          <w:spacing w:val="36"/>
          <w:sz w:val="20"/>
        </w:rPr>
        <w:t xml:space="preserve"> </w:t>
      </w:r>
      <w:r>
        <w:rPr>
          <w:i/>
          <w:sz w:val="20"/>
        </w:rPr>
        <w:t>que</w:t>
      </w:r>
      <w:r>
        <w:rPr>
          <w:i/>
          <w:spacing w:val="36"/>
          <w:sz w:val="20"/>
        </w:rPr>
        <w:t xml:space="preserve"> </w:t>
      </w:r>
      <w:r>
        <w:rPr>
          <w:i/>
          <w:sz w:val="20"/>
        </w:rPr>
        <w:t>la</w:t>
      </w:r>
      <w:r>
        <w:rPr>
          <w:i/>
          <w:spacing w:val="36"/>
          <w:sz w:val="20"/>
        </w:rPr>
        <w:t xml:space="preserve"> </w:t>
      </w:r>
      <w:r>
        <w:rPr>
          <w:i/>
          <w:sz w:val="20"/>
        </w:rPr>
        <w:t>entrada</w:t>
      </w:r>
      <w:r>
        <w:rPr>
          <w:i/>
          <w:spacing w:val="36"/>
          <w:sz w:val="20"/>
        </w:rPr>
        <w:t xml:space="preserve"> </w:t>
      </w:r>
      <w:r>
        <w:rPr>
          <w:i/>
          <w:sz w:val="20"/>
        </w:rPr>
        <w:t>en</w:t>
      </w:r>
      <w:r>
        <w:rPr>
          <w:i/>
          <w:spacing w:val="36"/>
          <w:sz w:val="20"/>
        </w:rPr>
        <w:t xml:space="preserve"> </w:t>
      </w:r>
      <w:r>
        <w:rPr>
          <w:i/>
          <w:sz w:val="20"/>
        </w:rPr>
        <w:t>vigor</w:t>
      </w:r>
      <w:r>
        <w:rPr>
          <w:i/>
          <w:spacing w:val="36"/>
          <w:sz w:val="20"/>
        </w:rPr>
        <w:t xml:space="preserve"> </w:t>
      </w:r>
      <w:r>
        <w:rPr>
          <w:i/>
          <w:sz w:val="20"/>
        </w:rPr>
        <w:t>de</w:t>
      </w:r>
      <w:r>
        <w:rPr>
          <w:i/>
          <w:spacing w:val="36"/>
          <w:sz w:val="20"/>
        </w:rPr>
        <w:t xml:space="preserve"> </w:t>
      </w:r>
      <w:r>
        <w:rPr>
          <w:i/>
          <w:sz w:val="20"/>
        </w:rPr>
        <w:t>los Planes de Ordenación Urbanística produce entre sus efectos, la publicidad de su contenido, teniendo derecho cualquier persona a consultarlo y a obtener certificaciones o cédulas urbanísticas respecto</w:t>
      </w:r>
      <w:r>
        <w:rPr>
          <w:i/>
          <w:spacing w:val="40"/>
          <w:sz w:val="20"/>
        </w:rPr>
        <w:t xml:space="preserve"> </w:t>
      </w:r>
      <w:r>
        <w:rPr>
          <w:i/>
          <w:sz w:val="20"/>
        </w:rPr>
        <w:t xml:space="preserve">de </w:t>
      </w:r>
      <w:proofErr w:type="gramStart"/>
      <w:r>
        <w:rPr>
          <w:i/>
          <w:sz w:val="20"/>
        </w:rPr>
        <w:t>los mismos</w:t>
      </w:r>
      <w:proofErr w:type="gramEnd"/>
      <w:r>
        <w:rPr>
          <w:i/>
          <w:sz w:val="20"/>
        </w:rPr>
        <w:t>.</w:t>
      </w:r>
    </w:p>
    <w:p w14:paraId="0FC97EBB" w14:textId="77777777" w:rsidR="00B20996" w:rsidRDefault="00B20996">
      <w:pPr>
        <w:pStyle w:val="Textoindependiente"/>
        <w:spacing w:before="10"/>
        <w:rPr>
          <w:i/>
        </w:rPr>
      </w:pPr>
    </w:p>
    <w:p w14:paraId="400F8F38" w14:textId="77777777" w:rsidR="00B20996" w:rsidRDefault="00000000">
      <w:pPr>
        <w:spacing w:line="292" w:lineRule="auto"/>
        <w:ind w:left="709" w:right="1134"/>
        <w:jc w:val="both"/>
        <w:rPr>
          <w:i/>
          <w:sz w:val="20"/>
        </w:rPr>
      </w:pPr>
      <w:r>
        <w:rPr>
          <w:i/>
          <w:sz w:val="20"/>
        </w:rPr>
        <w:t xml:space="preserve">La alineación oficial separa los suelos destinados a viales o espacios libres de uso o dominio público, de las parcelas edificables o de los espacios libres de uso privado. Como documento jurídico- urbanístico, la alineación oficial es el plano formalizado por la Administración municipal, suscrito por técnico municipal, en el que se señalan las circunstancias de deslinde contempladas en el párrafo </w:t>
      </w:r>
      <w:r>
        <w:rPr>
          <w:i/>
          <w:spacing w:val="-2"/>
          <w:sz w:val="20"/>
        </w:rPr>
        <w:t>anterior.</w:t>
      </w:r>
    </w:p>
    <w:p w14:paraId="2FF63588" w14:textId="77777777" w:rsidR="00B20996" w:rsidRDefault="00B20996">
      <w:pPr>
        <w:pStyle w:val="Textoindependiente"/>
        <w:spacing w:before="9"/>
        <w:rPr>
          <w:i/>
        </w:rPr>
      </w:pPr>
    </w:p>
    <w:p w14:paraId="13706240" w14:textId="77777777" w:rsidR="00B20996" w:rsidRDefault="00000000">
      <w:pPr>
        <w:spacing w:before="1" w:line="292" w:lineRule="auto"/>
        <w:ind w:left="709" w:right="1134"/>
        <w:jc w:val="both"/>
        <w:rPr>
          <w:i/>
          <w:sz w:val="20"/>
        </w:rPr>
      </w:pPr>
      <w:r>
        <w:rPr>
          <w:i/>
          <w:sz w:val="20"/>
        </w:rP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5975DB6F" w14:textId="77777777" w:rsidR="00B20996" w:rsidRDefault="00B20996">
      <w:pPr>
        <w:pStyle w:val="Textoindependiente"/>
        <w:spacing w:before="9"/>
        <w:rPr>
          <w:i/>
        </w:rPr>
      </w:pPr>
    </w:p>
    <w:p w14:paraId="19701548" w14:textId="0CF40C79" w:rsidR="00B20996" w:rsidRDefault="00000000">
      <w:pPr>
        <w:spacing w:line="292" w:lineRule="auto"/>
        <w:ind w:left="708" w:right="1134"/>
        <w:jc w:val="both"/>
        <w:rPr>
          <w:i/>
          <w:sz w:val="20"/>
        </w:rPr>
      </w:pPr>
      <w:r>
        <w:rPr>
          <w:i/>
          <w:sz w:val="20"/>
        </w:rPr>
        <w:t>A este respecto, y con relación a la solicitud de alineaciones oficiales, la sentencia de la Sala Contencioso-Administrativa del Tribunal Supremo de 14 de mayo de 1985, indica que: “El acto de señalamiento de alineación y rasante de un terreno tiene por objeto la materialización sobre el mismo de la línea de edificación, línea que separa el suelo privado del público vial, y de la altura o cota de la que debe partir toda construcción respecto de la vía pública; por tanto, es cierto que no debe confundirse con una licencia de obra nueva pero también lo es que no se trata de una simple información sobre el régimen urbanístico de un terreno, sino de un acto de aplicación singular del planeamiento que tiene carácter preparatorio del procedimiento para la obtención de dicha licencia y que suele materializarse en la expedición por los servicios técnicos municipales, previa la correspondiente</w:t>
      </w:r>
      <w:r>
        <w:rPr>
          <w:i/>
          <w:spacing w:val="28"/>
          <w:sz w:val="20"/>
        </w:rPr>
        <w:t xml:space="preserve"> </w:t>
      </w:r>
      <w:r>
        <w:rPr>
          <w:i/>
          <w:sz w:val="20"/>
        </w:rPr>
        <w:t>tira</w:t>
      </w:r>
      <w:r>
        <w:rPr>
          <w:i/>
          <w:spacing w:val="28"/>
          <w:sz w:val="20"/>
        </w:rPr>
        <w:t xml:space="preserve"> </w:t>
      </w:r>
      <w:r>
        <w:rPr>
          <w:i/>
          <w:sz w:val="20"/>
        </w:rPr>
        <w:t>de</w:t>
      </w:r>
      <w:r>
        <w:rPr>
          <w:i/>
          <w:spacing w:val="28"/>
          <w:sz w:val="20"/>
        </w:rPr>
        <w:t xml:space="preserve"> </w:t>
      </w:r>
      <w:r>
        <w:rPr>
          <w:i/>
          <w:sz w:val="20"/>
        </w:rPr>
        <w:t>cuerdas,</w:t>
      </w:r>
      <w:r>
        <w:rPr>
          <w:i/>
          <w:spacing w:val="28"/>
          <w:sz w:val="20"/>
        </w:rPr>
        <w:t xml:space="preserve"> </w:t>
      </w:r>
      <w:r>
        <w:rPr>
          <w:i/>
          <w:sz w:val="20"/>
        </w:rPr>
        <w:t>de</w:t>
      </w:r>
      <w:r>
        <w:rPr>
          <w:i/>
          <w:spacing w:val="28"/>
          <w:sz w:val="20"/>
        </w:rPr>
        <w:t xml:space="preserve"> </w:t>
      </w:r>
      <w:r>
        <w:rPr>
          <w:i/>
          <w:sz w:val="20"/>
        </w:rPr>
        <w:t>un</w:t>
      </w:r>
      <w:r>
        <w:rPr>
          <w:i/>
          <w:spacing w:val="28"/>
          <w:sz w:val="20"/>
        </w:rPr>
        <w:t xml:space="preserve"> </w:t>
      </w:r>
      <w:r>
        <w:rPr>
          <w:i/>
          <w:sz w:val="20"/>
        </w:rPr>
        <w:t>plano</w:t>
      </w:r>
      <w:r>
        <w:rPr>
          <w:i/>
          <w:spacing w:val="28"/>
          <w:sz w:val="20"/>
        </w:rPr>
        <w:t xml:space="preserve"> </w:t>
      </w:r>
      <w:r>
        <w:rPr>
          <w:i/>
          <w:sz w:val="20"/>
        </w:rPr>
        <w:t>de</w:t>
      </w:r>
      <w:r>
        <w:rPr>
          <w:i/>
          <w:spacing w:val="28"/>
          <w:sz w:val="20"/>
        </w:rPr>
        <w:t xml:space="preserve"> </w:t>
      </w:r>
      <w:r>
        <w:rPr>
          <w:i/>
          <w:sz w:val="20"/>
        </w:rPr>
        <w:t>alineación</w:t>
      </w:r>
      <w:r>
        <w:rPr>
          <w:i/>
          <w:spacing w:val="28"/>
          <w:sz w:val="20"/>
        </w:rPr>
        <w:t xml:space="preserve"> </w:t>
      </w:r>
      <w:r>
        <w:rPr>
          <w:i/>
          <w:sz w:val="20"/>
        </w:rPr>
        <w:t>y</w:t>
      </w:r>
      <w:r>
        <w:rPr>
          <w:i/>
          <w:spacing w:val="28"/>
          <w:sz w:val="20"/>
        </w:rPr>
        <w:t xml:space="preserve"> </w:t>
      </w:r>
      <w:r>
        <w:rPr>
          <w:i/>
          <w:sz w:val="20"/>
        </w:rPr>
        <w:t>rasantes</w:t>
      </w:r>
      <w:r>
        <w:rPr>
          <w:i/>
          <w:spacing w:val="28"/>
          <w:sz w:val="20"/>
        </w:rPr>
        <w:t xml:space="preserve"> </w:t>
      </w:r>
      <w:r>
        <w:rPr>
          <w:i/>
          <w:sz w:val="20"/>
        </w:rPr>
        <w:t>oficiales</w:t>
      </w:r>
      <w:r>
        <w:rPr>
          <w:i/>
          <w:spacing w:val="28"/>
          <w:sz w:val="20"/>
        </w:rPr>
        <w:t xml:space="preserve"> </w:t>
      </w:r>
      <w:r>
        <w:rPr>
          <w:i/>
          <w:sz w:val="20"/>
        </w:rPr>
        <w:t>del</w:t>
      </w:r>
      <w:r>
        <w:rPr>
          <w:i/>
          <w:spacing w:val="28"/>
          <w:sz w:val="20"/>
        </w:rPr>
        <w:t xml:space="preserve"> </w:t>
      </w:r>
      <w:r>
        <w:rPr>
          <w:i/>
          <w:sz w:val="20"/>
        </w:rPr>
        <w:t>terreno,</w:t>
      </w:r>
      <w:r>
        <w:rPr>
          <w:i/>
          <w:spacing w:val="28"/>
          <w:sz w:val="20"/>
        </w:rPr>
        <w:t xml:space="preserve"> </w:t>
      </w:r>
      <w:r>
        <w:rPr>
          <w:i/>
          <w:sz w:val="20"/>
        </w:rPr>
        <w:t>con</w:t>
      </w:r>
      <w:r>
        <w:rPr>
          <w:i/>
          <w:spacing w:val="28"/>
          <w:sz w:val="20"/>
        </w:rPr>
        <w:t xml:space="preserve"> </w:t>
      </w:r>
      <w:r>
        <w:rPr>
          <w:i/>
          <w:sz w:val="20"/>
        </w:rPr>
        <w:t>lo que se facilita al interesado la confección del proyecto técnico que habrá de servir de base para la obtención, en su caso, de la licencia de edificación".</w:t>
      </w:r>
    </w:p>
    <w:p w14:paraId="7BED2A78" w14:textId="77777777" w:rsidR="00B20996" w:rsidRDefault="00B20996">
      <w:pPr>
        <w:pStyle w:val="Textoindependiente"/>
        <w:spacing w:before="9"/>
        <w:rPr>
          <w:i/>
        </w:rPr>
      </w:pPr>
    </w:p>
    <w:p w14:paraId="54832A17" w14:textId="77777777" w:rsidR="00B20996" w:rsidRDefault="00000000">
      <w:pPr>
        <w:spacing w:line="292" w:lineRule="auto"/>
        <w:ind w:left="708" w:right="1134"/>
        <w:jc w:val="both"/>
        <w:rPr>
          <w:i/>
          <w:sz w:val="20"/>
        </w:rPr>
      </w:pPr>
      <w:r>
        <w:rPr>
          <w:i/>
          <w:sz w:val="20"/>
        </w:rPr>
        <w:t>III.- Es competente para resolver el procedimiento la Junta de Gobierno Local en virtud de lo</w:t>
      </w:r>
      <w:r>
        <w:rPr>
          <w:i/>
          <w:spacing w:val="40"/>
          <w:sz w:val="20"/>
        </w:rPr>
        <w:t xml:space="preserve"> </w:t>
      </w:r>
      <w:r>
        <w:rPr>
          <w:i/>
          <w:sz w:val="20"/>
        </w:rPr>
        <w:t>dispuesto en el artículo 127.1 e) de la Ley 7/1985, de 2 de abril, Reguladora de las Bases de</w:t>
      </w:r>
      <w:r>
        <w:rPr>
          <w:i/>
          <w:spacing w:val="80"/>
          <w:sz w:val="20"/>
        </w:rPr>
        <w:t xml:space="preserve"> </w:t>
      </w:r>
      <w:r>
        <w:rPr>
          <w:i/>
          <w:sz w:val="20"/>
        </w:rPr>
        <w:t>Régimen Local, y en el 157 de la Ley 9/2001, de 17 de julio del Suelo de la Comunidad de Madrid.</w:t>
      </w:r>
    </w:p>
    <w:p w14:paraId="46F28ECB" w14:textId="77777777" w:rsidR="00B20996" w:rsidRDefault="00B20996">
      <w:pPr>
        <w:pStyle w:val="Textoindependiente"/>
        <w:spacing w:before="10"/>
        <w:rPr>
          <w:i/>
        </w:rPr>
      </w:pPr>
    </w:p>
    <w:p w14:paraId="625CE4CD" w14:textId="77777777" w:rsidR="00B20996" w:rsidRDefault="00000000">
      <w:pPr>
        <w:pStyle w:val="Ttulo4"/>
        <w:ind w:left="708"/>
      </w:pPr>
      <w:r>
        <w:rPr>
          <w:spacing w:val="-2"/>
        </w:rPr>
        <w:t>CONCLUSIÓN</w:t>
      </w:r>
    </w:p>
    <w:p w14:paraId="20C26B42" w14:textId="77777777" w:rsidR="00B20996" w:rsidRDefault="00B20996">
      <w:pPr>
        <w:pStyle w:val="Textoindependiente"/>
        <w:spacing w:before="61"/>
        <w:rPr>
          <w:b/>
          <w:i/>
        </w:rPr>
      </w:pPr>
    </w:p>
    <w:p w14:paraId="5D999433" w14:textId="469759C1" w:rsidR="00B20996" w:rsidRDefault="00000000">
      <w:pPr>
        <w:spacing w:line="292" w:lineRule="auto"/>
        <w:ind w:left="708" w:right="1134"/>
        <w:jc w:val="both"/>
        <w:rPr>
          <w:i/>
          <w:sz w:val="20"/>
        </w:rPr>
      </w:pPr>
      <w:r>
        <w:rPr>
          <w:i/>
          <w:sz w:val="20"/>
        </w:rPr>
        <w:t xml:space="preserve">A la vista de lo anterior se informa Favorablemente la emisión de la Alineación Oficial marcada por la Técnico Municipal, Dña. Ana </w:t>
      </w:r>
      <w:proofErr w:type="spellStart"/>
      <w:r>
        <w:rPr>
          <w:i/>
          <w:sz w:val="20"/>
        </w:rPr>
        <w:t>Mª</w:t>
      </w:r>
      <w:proofErr w:type="spellEnd"/>
      <w:r>
        <w:rPr>
          <w:i/>
          <w:sz w:val="20"/>
        </w:rPr>
        <w:t xml:space="preserve"> Venegas Valladares en fecha 23 de abril de 202</w:t>
      </w:r>
      <w:r w:rsidR="00FC6383">
        <w:rPr>
          <w:i/>
          <w:sz w:val="20"/>
        </w:rPr>
        <w:t>5</w:t>
      </w:r>
      <w:r>
        <w:rPr>
          <w:i/>
          <w:sz w:val="20"/>
        </w:rPr>
        <w:t>”</w:t>
      </w:r>
      <w:r w:rsidR="00FC6383">
        <w:rPr>
          <w:i/>
          <w:sz w:val="20"/>
        </w:rPr>
        <w:t>.</w:t>
      </w:r>
    </w:p>
    <w:p w14:paraId="67D73E78" w14:textId="77777777" w:rsidR="00B20996" w:rsidRDefault="00B20996">
      <w:pPr>
        <w:spacing w:line="292" w:lineRule="auto"/>
        <w:jc w:val="both"/>
        <w:rPr>
          <w:i/>
          <w:sz w:val="20"/>
        </w:rPr>
        <w:sectPr w:rsidR="00B20996">
          <w:pgSz w:w="11910" w:h="16840"/>
          <w:pgMar w:top="1260" w:right="282" w:bottom="1260" w:left="708" w:header="225" w:footer="1060" w:gutter="0"/>
          <w:cols w:space="720"/>
        </w:sectPr>
      </w:pPr>
    </w:p>
    <w:p w14:paraId="4784688C" w14:textId="77777777" w:rsidR="00B20996" w:rsidRDefault="00B20996">
      <w:pPr>
        <w:pStyle w:val="Textoindependiente"/>
        <w:spacing w:before="88"/>
        <w:rPr>
          <w:i/>
        </w:rPr>
      </w:pPr>
    </w:p>
    <w:p w14:paraId="3DAB8C5D" w14:textId="3DAFCE1B" w:rsidR="00B20996" w:rsidRDefault="00000000">
      <w:pPr>
        <w:pStyle w:val="Textoindependiente"/>
        <w:ind w:left="709"/>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PR/2025/2509</w:t>
      </w:r>
      <w:r>
        <w:rPr>
          <w:spacing w:val="-3"/>
        </w:rPr>
        <w:t xml:space="preserve"> </w:t>
      </w:r>
      <w:r>
        <w:t>de</w:t>
      </w:r>
      <w:r>
        <w:rPr>
          <w:spacing w:val="-4"/>
        </w:rPr>
        <w:t xml:space="preserve"> </w:t>
      </w:r>
      <w:r>
        <w:t>29</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FC6383">
        <w:rPr>
          <w:spacing w:val="-2"/>
        </w:rPr>
        <w:t>,</w:t>
      </w:r>
    </w:p>
    <w:p w14:paraId="7934ACE4" w14:textId="77777777" w:rsidR="00B20996" w:rsidRDefault="00B20996">
      <w:pPr>
        <w:pStyle w:val="Textoindependiente"/>
        <w:spacing w:before="60"/>
      </w:pPr>
    </w:p>
    <w:p w14:paraId="74D99040" w14:textId="77777777" w:rsidR="00B20996" w:rsidRDefault="00000000">
      <w:pPr>
        <w:pStyle w:val="Ttulo3"/>
      </w:pPr>
      <w:r>
        <w:rPr>
          <w:spacing w:val="-2"/>
        </w:rPr>
        <w:t>Resolución:</w:t>
      </w:r>
    </w:p>
    <w:p w14:paraId="597FD6F8" w14:textId="77777777" w:rsidR="00B20996" w:rsidRDefault="00B20996">
      <w:pPr>
        <w:pStyle w:val="Textoindependiente"/>
        <w:spacing w:before="61"/>
        <w:rPr>
          <w:b/>
        </w:rPr>
      </w:pPr>
    </w:p>
    <w:p w14:paraId="1866BB58" w14:textId="1E3D0CB8" w:rsidR="00B20996" w:rsidRDefault="00000000">
      <w:pPr>
        <w:pStyle w:val="Textoindependiente"/>
        <w:spacing w:line="292" w:lineRule="auto"/>
        <w:ind w:left="709" w:right="1133"/>
        <w:jc w:val="both"/>
      </w:pPr>
      <w:r>
        <w:t xml:space="preserve">1º.- Conceder a </w:t>
      </w:r>
      <w:proofErr w:type="gramStart"/>
      <w:r>
        <w:t>D</w:t>
      </w:r>
      <w:r w:rsidR="00FC6383">
        <w:t>.</w:t>
      </w:r>
      <w:r>
        <w:t>ª</w:t>
      </w:r>
      <w:proofErr w:type="gramEnd"/>
      <w:r w:rsidR="00FC6383">
        <w:t xml:space="preserve"> </w:t>
      </w:r>
      <w:r>
        <w:t>Beatriz Abel Pazos</w:t>
      </w:r>
      <w:r w:rsidR="00FC6383">
        <w:t>,</w:t>
      </w:r>
      <w:r>
        <w:t xml:space="preserve"> en representación de D. </w:t>
      </w:r>
      <w:r w:rsidR="00FC6383">
        <w:t>F.J.M.A.</w:t>
      </w:r>
      <w:r>
        <w:t xml:space="preserve">, alineación oficial de la parcela sita en la calle </w:t>
      </w:r>
      <w:r w:rsidR="00FC6383">
        <w:t>************************</w:t>
      </w:r>
      <w:r>
        <w:t>, tramitada con número de expediente 11663/2025, según el informe que se transcribe y plano elaborado al efecto por los técnicos municipales con la escala gráfica que figura en el mismo.</w:t>
      </w:r>
    </w:p>
    <w:p w14:paraId="382DCAE1" w14:textId="77777777" w:rsidR="00B20996" w:rsidRDefault="00B20996">
      <w:pPr>
        <w:pStyle w:val="Textoindependiente"/>
        <w:spacing w:before="10"/>
      </w:pPr>
    </w:p>
    <w:p w14:paraId="4FCCDE26" w14:textId="77777777" w:rsidR="00B20996" w:rsidRDefault="00000000">
      <w:pPr>
        <w:pStyle w:val="Textoindependiente"/>
        <w:spacing w:line="292" w:lineRule="auto"/>
        <w:ind w:left="709" w:right="1133"/>
        <w:jc w:val="both"/>
      </w:pPr>
      <w:r>
        <w:rPr>
          <w:noProof/>
        </w:rPr>
        <mc:AlternateContent>
          <mc:Choice Requires="wps">
            <w:drawing>
              <wp:anchor distT="0" distB="0" distL="0" distR="0" simplePos="0" relativeHeight="15769088" behindDoc="0" locked="0" layoutInCell="1" allowOverlap="1" wp14:anchorId="5D4BAF50" wp14:editId="3B9181E1">
                <wp:simplePos x="0" y="0"/>
                <wp:positionH relativeFrom="page">
                  <wp:posOffset>6807090</wp:posOffset>
                </wp:positionH>
                <wp:positionV relativeFrom="paragraph">
                  <wp:posOffset>289977</wp:posOffset>
                </wp:positionV>
                <wp:extent cx="419734" cy="318706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604E08"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9E4FCA"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5D4BAF50" id="Textbox 100" o:spid="_x0000_s1071" type="#_x0000_t202" style="position:absolute;left:0;text-align:left;margin-left:536pt;margin-top:22.85pt;width:33.05pt;height:250.95pt;z-index:1576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L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" filled="f" stroked="f">
                <v:textbox style="layout-flow:vertical;mso-layout-flow-alt:bottom-to-top" inset="0,0,0,0">
                  <w:txbxContent>
                    <w:p w14:paraId="20604E08"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9E4FCA"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t>2º.- 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01732B6E" w14:textId="77777777" w:rsidR="00B20996" w:rsidRDefault="00B20996">
      <w:pPr>
        <w:pStyle w:val="Textoindependiente"/>
        <w:spacing w:before="9"/>
      </w:pPr>
    </w:p>
    <w:p w14:paraId="3A55C359" w14:textId="77777777" w:rsidR="00B20996" w:rsidRDefault="00000000">
      <w:pPr>
        <w:pStyle w:val="Ttulo3"/>
      </w:pPr>
      <w:r>
        <w:t>Documentos</w:t>
      </w:r>
      <w:r>
        <w:rPr>
          <w:spacing w:val="-9"/>
        </w:rPr>
        <w:t xml:space="preserve"> </w:t>
      </w:r>
      <w:r>
        <w:rPr>
          <w:spacing w:val="-2"/>
        </w:rPr>
        <w:t>anexos:</w:t>
      </w:r>
    </w:p>
    <w:p w14:paraId="07340381" w14:textId="77777777" w:rsidR="00B20996" w:rsidRDefault="00B20996">
      <w:pPr>
        <w:pStyle w:val="Textoindependiente"/>
        <w:spacing w:before="61"/>
        <w:rPr>
          <w:b/>
        </w:rPr>
      </w:pPr>
    </w:p>
    <w:p w14:paraId="71772674" w14:textId="271DB295" w:rsidR="00B20996" w:rsidRDefault="00000000">
      <w:pPr>
        <w:pStyle w:val="Textoindependiente"/>
        <w:ind w:left="937"/>
      </w:pPr>
      <w:r>
        <w:rPr>
          <w:noProof/>
          <w:position w:val="2"/>
        </w:rPr>
        <w:drawing>
          <wp:inline distT="0" distB="0" distL="0" distR="0" wp14:anchorId="58306B34" wp14:editId="548D9B42">
            <wp:extent cx="57619" cy="57632"/>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20" cstate="print"/>
                    <a:stretch>
                      <a:fillRect/>
                    </a:stretch>
                  </pic:blipFill>
                  <pic:spPr>
                    <a:xfrm>
                      <a:off x="0" y="0"/>
                      <a:ext cx="57619" cy="57632"/>
                    </a:xfrm>
                    <a:prstGeom prst="rect">
                      <a:avLst/>
                    </a:prstGeom>
                  </pic:spPr>
                </pic:pic>
              </a:graphicData>
            </a:graphic>
          </wp:inline>
        </w:drawing>
      </w:r>
      <w:r>
        <w:rPr>
          <w:rFonts w:ascii="Times New Roman"/>
          <w:spacing w:val="40"/>
        </w:rPr>
        <w:t xml:space="preserve"> </w:t>
      </w:r>
      <w:r>
        <w:rPr>
          <w:spacing w:val="-2"/>
        </w:rPr>
        <w:t>Anexo</w:t>
      </w:r>
      <w:r>
        <w:rPr>
          <w:spacing w:val="23"/>
        </w:rPr>
        <w:t xml:space="preserve"> </w:t>
      </w:r>
      <w:r>
        <w:rPr>
          <w:spacing w:val="-2"/>
        </w:rPr>
        <w:t>2.</w:t>
      </w:r>
      <w:r>
        <w:rPr>
          <w:spacing w:val="23"/>
        </w:rPr>
        <w:t xml:space="preserve"> </w:t>
      </w:r>
      <w:r>
        <w:rPr>
          <w:spacing w:val="-2"/>
        </w:rPr>
        <w:t>20250423_PLA_ALINEACION_11663-2025</w:t>
      </w:r>
      <w:r w:rsidR="00FC6383">
        <w:rPr>
          <w:spacing w:val="-2"/>
        </w:rPr>
        <w:t>.</w:t>
      </w:r>
    </w:p>
    <w:p w14:paraId="030B31FF" w14:textId="77777777" w:rsidR="00B20996" w:rsidRDefault="00B20996">
      <w:pPr>
        <w:pStyle w:val="Textoindependiente"/>
        <w:spacing w:before="29"/>
      </w:pPr>
    </w:p>
    <w:tbl>
      <w:tblPr>
        <w:tblStyle w:val="TableNormal"/>
        <w:tblW w:w="0" w:type="auto"/>
        <w:tblInd w:w="719"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20996" w14:paraId="4006736F" w14:textId="77777777">
        <w:trPr>
          <w:trHeight w:val="686"/>
        </w:trPr>
        <w:tc>
          <w:tcPr>
            <w:tcW w:w="9062" w:type="dxa"/>
            <w:gridSpan w:val="2"/>
            <w:tcBorders>
              <w:left w:val="single" w:sz="4" w:space="0" w:color="CCCCCC"/>
              <w:right w:val="single" w:sz="4" w:space="0" w:color="CCCCCC"/>
            </w:tcBorders>
            <w:shd w:val="clear" w:color="auto" w:fill="F3F3F3"/>
          </w:tcPr>
          <w:p w14:paraId="5F89AEDE" w14:textId="12C13A02" w:rsidR="00B20996" w:rsidRDefault="00000000">
            <w:pPr>
              <w:pStyle w:val="TableParagraph"/>
              <w:spacing w:line="297" w:lineRule="auto"/>
              <w:rPr>
                <w:b/>
                <w:sz w:val="20"/>
              </w:rPr>
            </w:pPr>
            <w:r>
              <w:rPr>
                <w:b/>
                <w:sz w:val="20"/>
              </w:rPr>
              <w:t xml:space="preserve">Concesión de alineación oficial de la parcela sita en la calle </w:t>
            </w:r>
            <w:r w:rsidR="00FC6383">
              <w:rPr>
                <w:b/>
                <w:sz w:val="20"/>
              </w:rPr>
              <w:t>******************************************</w:t>
            </w:r>
            <w:r>
              <w:rPr>
                <w:b/>
                <w:sz w:val="20"/>
              </w:rPr>
              <w:t xml:space="preserve"> </w:t>
            </w:r>
            <w:proofErr w:type="spellStart"/>
            <w:r w:rsidR="00FC6383">
              <w:rPr>
                <w:b/>
                <w:sz w:val="20"/>
              </w:rPr>
              <w:t>E</w:t>
            </w:r>
            <w:r>
              <w:rPr>
                <w:b/>
                <w:sz w:val="20"/>
              </w:rPr>
              <w:t>xpte</w:t>
            </w:r>
            <w:proofErr w:type="spellEnd"/>
            <w:r>
              <w:rPr>
                <w:b/>
                <w:sz w:val="20"/>
              </w:rPr>
              <w:t>. 10499/2025.</w:t>
            </w:r>
          </w:p>
        </w:tc>
      </w:tr>
      <w:tr w:rsidR="00B20996" w14:paraId="17E3EA38" w14:textId="77777777">
        <w:trPr>
          <w:trHeight w:val="399"/>
        </w:trPr>
        <w:tc>
          <w:tcPr>
            <w:tcW w:w="1877" w:type="dxa"/>
            <w:tcBorders>
              <w:left w:val="single" w:sz="4" w:space="0" w:color="CCCCCC"/>
              <w:right w:val="single" w:sz="6" w:space="0" w:color="CCCCCC"/>
            </w:tcBorders>
          </w:tcPr>
          <w:p w14:paraId="528752AC" w14:textId="77777777" w:rsidR="00B20996"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2C7B7929" w14:textId="77777777" w:rsidR="00B20996"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D9D3565" w14:textId="77777777" w:rsidR="00B20996" w:rsidRDefault="00B20996">
      <w:pPr>
        <w:pStyle w:val="Textoindependiente"/>
        <w:spacing w:before="142"/>
      </w:pPr>
    </w:p>
    <w:p w14:paraId="33162F5F" w14:textId="77777777" w:rsidR="00B20996" w:rsidRDefault="00000000">
      <w:pPr>
        <w:pStyle w:val="Ttulo3"/>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5241485" w14:textId="77777777" w:rsidR="00B20996" w:rsidRDefault="00B20996">
      <w:pPr>
        <w:pStyle w:val="Textoindependiente"/>
        <w:spacing w:before="61"/>
        <w:rPr>
          <w:b/>
        </w:rPr>
      </w:pPr>
    </w:p>
    <w:p w14:paraId="04341753" w14:textId="6D0CE7A7" w:rsidR="00B20996" w:rsidRDefault="00000000">
      <w:pPr>
        <w:pStyle w:val="Textoindependiente"/>
        <w:spacing w:line="292" w:lineRule="auto"/>
        <w:ind w:left="709" w:right="1133"/>
        <w:jc w:val="both"/>
      </w:pPr>
      <w:r>
        <w:t xml:space="preserve">A la vista de la solicitud de Alineación oficial de parcela sita en </w:t>
      </w:r>
      <w:r w:rsidR="00FC6383">
        <w:t>************************</w:t>
      </w:r>
      <w:r>
        <w:t>, formulada por D. JESUS MARIO DIAZ MORENO</w:t>
      </w:r>
      <w:r w:rsidR="00FC6383">
        <w:t>,</w:t>
      </w:r>
      <w:r>
        <w:t xml:space="preserve"> en representación de C</w:t>
      </w:r>
      <w:r w:rsidR="00FC6383">
        <w:t>.</w:t>
      </w:r>
      <w:r>
        <w:t>P</w:t>
      </w:r>
      <w:r w:rsidR="00FC6383">
        <w:t>.</w:t>
      </w:r>
      <w:r>
        <w:t xml:space="preserve"> FERROCARRIL</w:t>
      </w:r>
      <w:r w:rsidR="00FC6383">
        <w:t>,</w:t>
      </w:r>
      <w:r>
        <w:t xml:space="preserve"> </w:t>
      </w:r>
      <w:r>
        <w:rPr>
          <w:spacing w:val="-4"/>
        </w:rPr>
        <w:t>12.</w:t>
      </w:r>
    </w:p>
    <w:p w14:paraId="5D6F78EF" w14:textId="77777777" w:rsidR="00B20996" w:rsidRDefault="00B20996">
      <w:pPr>
        <w:pStyle w:val="Textoindependiente"/>
        <w:spacing w:before="10"/>
      </w:pPr>
    </w:p>
    <w:p w14:paraId="187F41FE" w14:textId="1D0867A4" w:rsidR="00B20996" w:rsidRDefault="00000000">
      <w:pPr>
        <w:pStyle w:val="Textoindependiente"/>
        <w:spacing w:line="292" w:lineRule="auto"/>
        <w:ind w:left="709" w:right="1135"/>
        <w:jc w:val="both"/>
      </w:pPr>
      <w:r>
        <w:t>Instruido el expediente y realizada la tramitación establecida en la normativa aplicable, a la vista del contenido</w:t>
      </w:r>
      <w:r>
        <w:rPr>
          <w:spacing w:val="40"/>
        </w:rPr>
        <w:t xml:space="preserve"> </w:t>
      </w:r>
      <w:r>
        <w:t>de</w:t>
      </w:r>
      <w:r>
        <w:rPr>
          <w:spacing w:val="40"/>
        </w:rPr>
        <w:t xml:space="preserve"> </w:t>
      </w:r>
      <w:r>
        <w:t>los</w:t>
      </w:r>
      <w:r>
        <w:rPr>
          <w:spacing w:val="40"/>
        </w:rPr>
        <w:t xml:space="preserve"> </w:t>
      </w:r>
      <w:r>
        <w:t>informes</w:t>
      </w:r>
      <w:r>
        <w:rPr>
          <w:spacing w:val="40"/>
        </w:rPr>
        <w:t xml:space="preserve"> </w:t>
      </w:r>
      <w:r>
        <w:t>obrantes</w:t>
      </w:r>
      <w:r>
        <w:rPr>
          <w:spacing w:val="40"/>
        </w:rPr>
        <w:t xml:space="preserve"> </w:t>
      </w:r>
      <w:r>
        <w:t>al</w:t>
      </w:r>
      <w:r>
        <w:rPr>
          <w:spacing w:val="40"/>
        </w:rPr>
        <w:t xml:space="preserve"> </w:t>
      </w:r>
      <w:r>
        <w:t>mismo</w:t>
      </w:r>
      <w:r>
        <w:rPr>
          <w:spacing w:val="40"/>
        </w:rPr>
        <w:t xml:space="preserve"> </w:t>
      </w:r>
      <w:r>
        <w:t>emitidos</w:t>
      </w:r>
      <w:r>
        <w:rPr>
          <w:spacing w:val="40"/>
        </w:rPr>
        <w:t xml:space="preserve"> </w:t>
      </w:r>
      <w:r>
        <w:t>por</w:t>
      </w:r>
      <w:r>
        <w:rPr>
          <w:spacing w:val="40"/>
        </w:rPr>
        <w:t xml:space="preserve"> </w:t>
      </w:r>
      <w:r>
        <w:t>el</w:t>
      </w:r>
      <w:r>
        <w:rPr>
          <w:spacing w:val="40"/>
        </w:rPr>
        <w:t xml:space="preserve"> </w:t>
      </w:r>
      <w:r>
        <w:t>Arquitecto</w:t>
      </w:r>
      <w:r>
        <w:rPr>
          <w:spacing w:val="40"/>
        </w:rPr>
        <w:t xml:space="preserve"> </w:t>
      </w:r>
      <w:r>
        <w:t>Municipal,</w:t>
      </w:r>
      <w:r>
        <w:rPr>
          <w:spacing w:val="40"/>
        </w:rPr>
        <w:t xml:space="preserve"> </w:t>
      </w:r>
      <w:proofErr w:type="gramStart"/>
      <w:r w:rsidR="00FC6383">
        <w:t>D.ª</w:t>
      </w:r>
      <w:proofErr w:type="gramEnd"/>
      <w:r>
        <w:rPr>
          <w:spacing w:val="40"/>
        </w:rPr>
        <w:t xml:space="preserve"> </w:t>
      </w:r>
      <w:r>
        <w:t>Ana Venegas de fecha 23/04/2025 y por el Jefe de la Oficina de Planeamiento D. Tomás Puente Fuentes de fecha, ambos de contenido favorable</w:t>
      </w:r>
      <w:r w:rsidR="00FC6383">
        <w:t>.</w:t>
      </w:r>
    </w:p>
    <w:p w14:paraId="65136697" w14:textId="77777777" w:rsidR="00B20996" w:rsidRDefault="00B20996">
      <w:pPr>
        <w:pStyle w:val="Textoindependiente"/>
        <w:spacing w:before="9"/>
      </w:pPr>
    </w:p>
    <w:p w14:paraId="3453AD56" w14:textId="77777777" w:rsidR="00B20996" w:rsidRDefault="00000000">
      <w:pPr>
        <w:pStyle w:val="Textoindependiente"/>
        <w:ind w:left="709"/>
      </w:pPr>
      <w:r>
        <w:t>El</w:t>
      </w:r>
      <w:r>
        <w:rPr>
          <w:spacing w:val="-3"/>
        </w:rPr>
        <w:t xml:space="preserve"> </w:t>
      </w:r>
      <w:r>
        <w:t>informe</w:t>
      </w:r>
      <w:r>
        <w:rPr>
          <w:spacing w:val="-3"/>
        </w:rPr>
        <w:t xml:space="preserve"> </w:t>
      </w:r>
      <w:r>
        <w:t>del</w:t>
      </w:r>
      <w:r>
        <w:rPr>
          <w:spacing w:val="-3"/>
        </w:rPr>
        <w:t xml:space="preserve"> </w:t>
      </w:r>
      <w:proofErr w:type="gramStart"/>
      <w:r>
        <w:t>Jefe</w:t>
      </w:r>
      <w:proofErr w:type="gramEnd"/>
      <w:r>
        <w:rPr>
          <w:spacing w:val="-3"/>
        </w:rPr>
        <w:t xml:space="preserve"> </w:t>
      </w:r>
      <w:r>
        <w:t>de</w:t>
      </w:r>
      <w:r>
        <w:rPr>
          <w:spacing w:val="-3"/>
        </w:rPr>
        <w:t xml:space="preserve"> </w:t>
      </w:r>
      <w:r>
        <w:t>la</w:t>
      </w:r>
      <w:r>
        <w:rPr>
          <w:spacing w:val="-3"/>
        </w:rPr>
        <w:t xml:space="preserve"> </w:t>
      </w:r>
      <w:r>
        <w:t>Oficina</w:t>
      </w:r>
      <w:r>
        <w:rPr>
          <w:spacing w:val="-3"/>
        </w:rPr>
        <w:t xml:space="preserve"> </w:t>
      </w:r>
      <w:r>
        <w:t>de</w:t>
      </w:r>
      <w:r>
        <w:rPr>
          <w:spacing w:val="-3"/>
        </w:rPr>
        <w:t xml:space="preserve"> </w:t>
      </w:r>
      <w:r>
        <w:t>Planeamiento</w:t>
      </w:r>
      <w:r>
        <w:rPr>
          <w:spacing w:val="-3"/>
        </w:rPr>
        <w:t xml:space="preserve"> </w:t>
      </w:r>
      <w:r>
        <w:t>es</w:t>
      </w:r>
      <w:r>
        <w:rPr>
          <w:spacing w:val="-3"/>
        </w:rPr>
        <w:t xml:space="preserve"> </w:t>
      </w:r>
      <w:r>
        <w:t>del</w:t>
      </w:r>
      <w:r>
        <w:rPr>
          <w:spacing w:val="-3"/>
        </w:rPr>
        <w:t xml:space="preserve"> </w:t>
      </w:r>
      <w:r>
        <w:t>tenor</w:t>
      </w:r>
      <w:r>
        <w:rPr>
          <w:spacing w:val="-3"/>
        </w:rPr>
        <w:t xml:space="preserve"> </w:t>
      </w:r>
      <w:r>
        <w:t>literal</w:t>
      </w:r>
      <w:r>
        <w:rPr>
          <w:spacing w:val="-3"/>
        </w:rPr>
        <w:t xml:space="preserve"> </w:t>
      </w:r>
      <w:r>
        <w:t>el</w:t>
      </w:r>
      <w:r>
        <w:rPr>
          <w:spacing w:val="-2"/>
        </w:rPr>
        <w:t xml:space="preserve"> siguiente:</w:t>
      </w:r>
    </w:p>
    <w:p w14:paraId="092D8719" w14:textId="77777777" w:rsidR="00B20996" w:rsidRDefault="00B20996">
      <w:pPr>
        <w:pStyle w:val="Textoindependiente"/>
        <w:spacing w:before="60"/>
      </w:pPr>
    </w:p>
    <w:p w14:paraId="32A48F2B" w14:textId="77777777" w:rsidR="00B20996" w:rsidRDefault="00000000">
      <w:pPr>
        <w:tabs>
          <w:tab w:val="left" w:pos="2942"/>
        </w:tabs>
        <w:ind w:left="709"/>
        <w:rPr>
          <w:i/>
          <w:sz w:val="20"/>
        </w:rPr>
      </w:pPr>
      <w:r>
        <w:rPr>
          <w:b/>
          <w:i/>
          <w:w w:val="90"/>
          <w:sz w:val="20"/>
        </w:rPr>
        <w:t>“</w:t>
      </w:r>
      <w:proofErr w:type="spellStart"/>
      <w:r>
        <w:rPr>
          <w:b/>
          <w:i/>
          <w:w w:val="90"/>
          <w:sz w:val="20"/>
        </w:rPr>
        <w:t>Nº</w:t>
      </w:r>
      <w:proofErr w:type="spellEnd"/>
      <w:r>
        <w:rPr>
          <w:b/>
          <w:i/>
          <w:spacing w:val="-6"/>
          <w:sz w:val="20"/>
        </w:rPr>
        <w:t xml:space="preserve"> </w:t>
      </w:r>
      <w:r>
        <w:rPr>
          <w:b/>
          <w:i/>
          <w:spacing w:val="-2"/>
          <w:sz w:val="20"/>
        </w:rPr>
        <w:t>Expediente</w:t>
      </w:r>
      <w:r>
        <w:rPr>
          <w:i/>
          <w:spacing w:val="-2"/>
          <w:sz w:val="20"/>
        </w:rPr>
        <w:t>:</w:t>
      </w:r>
      <w:r>
        <w:rPr>
          <w:i/>
          <w:sz w:val="20"/>
        </w:rPr>
        <w:tab/>
      </w:r>
      <w:r>
        <w:rPr>
          <w:i/>
          <w:spacing w:val="-2"/>
          <w:w w:val="95"/>
          <w:sz w:val="20"/>
        </w:rPr>
        <w:t>10499/2025</w:t>
      </w:r>
    </w:p>
    <w:p w14:paraId="6E152A3A" w14:textId="77777777" w:rsidR="00B20996" w:rsidRDefault="00B20996">
      <w:pPr>
        <w:pStyle w:val="Textoindependiente"/>
        <w:spacing w:before="61"/>
        <w:rPr>
          <w:i/>
        </w:rPr>
      </w:pPr>
    </w:p>
    <w:p w14:paraId="3D01E975" w14:textId="271D5C7E" w:rsidR="00B20996" w:rsidRDefault="00000000">
      <w:pPr>
        <w:tabs>
          <w:tab w:val="left" w:pos="2969"/>
        </w:tabs>
        <w:ind w:left="709"/>
        <w:rPr>
          <w:i/>
          <w:sz w:val="20"/>
        </w:rPr>
      </w:pPr>
      <w:r>
        <w:rPr>
          <w:b/>
          <w:i/>
          <w:spacing w:val="-2"/>
          <w:sz w:val="20"/>
        </w:rPr>
        <w:t>Solicitante:</w:t>
      </w:r>
      <w:r>
        <w:rPr>
          <w:b/>
          <w:i/>
          <w:sz w:val="20"/>
        </w:rPr>
        <w:tab/>
      </w:r>
      <w:r>
        <w:rPr>
          <w:i/>
          <w:sz w:val="20"/>
        </w:rPr>
        <w:t>D.</w:t>
      </w:r>
      <w:r>
        <w:rPr>
          <w:i/>
          <w:spacing w:val="-6"/>
          <w:sz w:val="20"/>
        </w:rPr>
        <w:t xml:space="preserve"> </w:t>
      </w:r>
      <w:r>
        <w:rPr>
          <w:i/>
          <w:sz w:val="20"/>
        </w:rPr>
        <w:t>Jesús</w:t>
      </w:r>
      <w:r>
        <w:rPr>
          <w:i/>
          <w:spacing w:val="-3"/>
          <w:sz w:val="20"/>
        </w:rPr>
        <w:t xml:space="preserve"> </w:t>
      </w:r>
      <w:r>
        <w:rPr>
          <w:i/>
          <w:sz w:val="20"/>
        </w:rPr>
        <w:t>Mario</w:t>
      </w:r>
      <w:r>
        <w:rPr>
          <w:i/>
          <w:spacing w:val="-4"/>
          <w:sz w:val="20"/>
        </w:rPr>
        <w:t xml:space="preserve"> </w:t>
      </w:r>
      <w:r>
        <w:rPr>
          <w:i/>
          <w:sz w:val="20"/>
        </w:rPr>
        <w:t>Diaz</w:t>
      </w:r>
      <w:r>
        <w:rPr>
          <w:i/>
          <w:spacing w:val="-3"/>
          <w:sz w:val="20"/>
        </w:rPr>
        <w:t xml:space="preserve"> </w:t>
      </w:r>
      <w:r>
        <w:rPr>
          <w:i/>
          <w:sz w:val="20"/>
        </w:rPr>
        <w:t>Moreno</w:t>
      </w:r>
      <w:r w:rsidR="00FC6383">
        <w:rPr>
          <w:i/>
          <w:sz w:val="20"/>
        </w:rPr>
        <w:t>,</w:t>
      </w:r>
      <w:r>
        <w:rPr>
          <w:i/>
          <w:spacing w:val="-3"/>
          <w:sz w:val="20"/>
        </w:rPr>
        <w:t xml:space="preserve"> </w:t>
      </w:r>
      <w:r>
        <w:rPr>
          <w:i/>
          <w:sz w:val="20"/>
        </w:rPr>
        <w:t>en</w:t>
      </w:r>
      <w:r>
        <w:rPr>
          <w:i/>
          <w:spacing w:val="-4"/>
          <w:sz w:val="20"/>
        </w:rPr>
        <w:t xml:space="preserve"> </w:t>
      </w:r>
      <w:r>
        <w:rPr>
          <w:i/>
          <w:sz w:val="20"/>
        </w:rPr>
        <w:t>representación</w:t>
      </w:r>
      <w:r>
        <w:rPr>
          <w:i/>
          <w:spacing w:val="-3"/>
          <w:sz w:val="20"/>
        </w:rPr>
        <w:t xml:space="preserve"> </w:t>
      </w:r>
      <w:r>
        <w:rPr>
          <w:i/>
          <w:sz w:val="20"/>
        </w:rPr>
        <w:t>de</w:t>
      </w:r>
      <w:r>
        <w:rPr>
          <w:i/>
          <w:spacing w:val="-4"/>
          <w:sz w:val="20"/>
        </w:rPr>
        <w:t xml:space="preserve"> </w:t>
      </w:r>
      <w:r>
        <w:rPr>
          <w:i/>
          <w:sz w:val="20"/>
        </w:rPr>
        <w:t>CP</w:t>
      </w:r>
      <w:r>
        <w:rPr>
          <w:i/>
          <w:spacing w:val="-3"/>
          <w:sz w:val="20"/>
        </w:rPr>
        <w:t xml:space="preserve"> </w:t>
      </w:r>
      <w:r>
        <w:rPr>
          <w:i/>
          <w:sz w:val="20"/>
        </w:rPr>
        <w:t>FERROCARRIL</w:t>
      </w:r>
      <w:r>
        <w:rPr>
          <w:i/>
          <w:spacing w:val="-3"/>
          <w:sz w:val="20"/>
        </w:rPr>
        <w:t xml:space="preserve"> </w:t>
      </w:r>
      <w:r>
        <w:rPr>
          <w:i/>
          <w:spacing w:val="-5"/>
          <w:sz w:val="20"/>
        </w:rPr>
        <w:t>12</w:t>
      </w:r>
    </w:p>
    <w:p w14:paraId="0D66070C" w14:textId="77777777" w:rsidR="00B20996" w:rsidRDefault="00B20996">
      <w:pPr>
        <w:pStyle w:val="Textoindependiente"/>
        <w:spacing w:before="8"/>
        <w:rPr>
          <w:i/>
          <w:sz w:val="16"/>
        </w:rPr>
      </w:pPr>
    </w:p>
    <w:p w14:paraId="1E290D29" w14:textId="77777777" w:rsidR="00B20996" w:rsidRDefault="00B20996">
      <w:pPr>
        <w:pStyle w:val="Textoindependiente"/>
        <w:rPr>
          <w:i/>
          <w:sz w:val="16"/>
        </w:rPr>
        <w:sectPr w:rsidR="00B20996">
          <w:pgSz w:w="11910" w:h="16840"/>
          <w:pgMar w:top="1260" w:right="282" w:bottom="1260" w:left="708" w:header="225" w:footer="1060" w:gutter="0"/>
          <w:cols w:space="720"/>
        </w:sectPr>
      </w:pPr>
    </w:p>
    <w:p w14:paraId="27EAA168" w14:textId="40FE0719" w:rsidR="00B20996" w:rsidRDefault="00000000">
      <w:pPr>
        <w:spacing w:before="98" w:line="292" w:lineRule="auto"/>
        <w:ind w:left="709" w:right="38"/>
        <w:rPr>
          <w:i/>
          <w:sz w:val="20"/>
        </w:rPr>
      </w:pPr>
      <w:r>
        <w:rPr>
          <w:b/>
          <w:i/>
          <w:spacing w:val="-2"/>
          <w:sz w:val="20"/>
        </w:rPr>
        <w:t xml:space="preserve">Asunto: </w:t>
      </w:r>
    </w:p>
    <w:p w14:paraId="5A115810" w14:textId="313017A8" w:rsidR="00B20996" w:rsidRDefault="00000000" w:rsidP="00FC6383">
      <w:pPr>
        <w:spacing w:before="98"/>
        <w:ind w:left="709"/>
        <w:rPr>
          <w:i/>
          <w:sz w:val="20"/>
        </w:rPr>
        <w:sectPr w:rsidR="00B20996">
          <w:type w:val="continuous"/>
          <w:pgSz w:w="11910" w:h="16840"/>
          <w:pgMar w:top="1260" w:right="282" w:bottom="1260" w:left="708" w:header="225" w:footer="1060" w:gutter="0"/>
          <w:cols w:num="2" w:space="720" w:equalWidth="0">
            <w:col w:w="1696" w:space="745"/>
            <w:col w:w="8479"/>
          </w:cols>
        </w:sectPr>
      </w:pPr>
      <w:r>
        <w:br w:type="column"/>
      </w:r>
      <w:r>
        <w:rPr>
          <w:i/>
          <w:sz w:val="20"/>
        </w:rPr>
        <w:t>Alineación</w:t>
      </w:r>
      <w:r>
        <w:rPr>
          <w:i/>
          <w:spacing w:val="3"/>
          <w:sz w:val="20"/>
        </w:rPr>
        <w:t xml:space="preserve"> </w:t>
      </w:r>
      <w:r>
        <w:rPr>
          <w:i/>
          <w:sz w:val="20"/>
        </w:rPr>
        <w:t>Oficial</w:t>
      </w:r>
      <w:r>
        <w:rPr>
          <w:i/>
          <w:spacing w:val="3"/>
          <w:sz w:val="20"/>
        </w:rPr>
        <w:t xml:space="preserve"> </w:t>
      </w:r>
      <w:r>
        <w:rPr>
          <w:i/>
          <w:sz w:val="20"/>
        </w:rPr>
        <w:t>de</w:t>
      </w:r>
      <w:r>
        <w:rPr>
          <w:i/>
          <w:spacing w:val="3"/>
          <w:sz w:val="20"/>
        </w:rPr>
        <w:t xml:space="preserve"> </w:t>
      </w:r>
      <w:r>
        <w:rPr>
          <w:i/>
          <w:sz w:val="20"/>
        </w:rPr>
        <w:t>la</w:t>
      </w:r>
      <w:r>
        <w:rPr>
          <w:i/>
          <w:spacing w:val="3"/>
          <w:sz w:val="20"/>
        </w:rPr>
        <w:t xml:space="preserve"> </w:t>
      </w:r>
      <w:r>
        <w:rPr>
          <w:i/>
          <w:sz w:val="20"/>
        </w:rPr>
        <w:t>parcela</w:t>
      </w:r>
      <w:r>
        <w:rPr>
          <w:i/>
          <w:spacing w:val="3"/>
          <w:sz w:val="20"/>
        </w:rPr>
        <w:t xml:space="preserve"> </w:t>
      </w:r>
      <w:r>
        <w:rPr>
          <w:i/>
          <w:sz w:val="20"/>
        </w:rPr>
        <w:t>sita</w:t>
      </w:r>
      <w:r>
        <w:rPr>
          <w:i/>
          <w:spacing w:val="3"/>
          <w:sz w:val="20"/>
        </w:rPr>
        <w:t xml:space="preserve"> </w:t>
      </w:r>
      <w:r>
        <w:rPr>
          <w:i/>
          <w:sz w:val="20"/>
        </w:rPr>
        <w:t>en</w:t>
      </w:r>
      <w:r>
        <w:rPr>
          <w:i/>
          <w:spacing w:val="3"/>
          <w:sz w:val="20"/>
        </w:rPr>
        <w:t xml:space="preserve"> </w:t>
      </w:r>
      <w:r w:rsidR="00FC6383">
        <w:rPr>
          <w:i/>
          <w:sz w:val="20"/>
        </w:rPr>
        <w:t>****************************.</w:t>
      </w:r>
    </w:p>
    <w:p w14:paraId="666C55EC" w14:textId="77777777" w:rsidR="00B20996" w:rsidRDefault="00B20996">
      <w:pPr>
        <w:pStyle w:val="Textoindependiente"/>
        <w:spacing w:before="10"/>
        <w:rPr>
          <w:i/>
        </w:rPr>
      </w:pPr>
    </w:p>
    <w:p w14:paraId="65291F17" w14:textId="54D2F992" w:rsidR="00B20996" w:rsidRDefault="00000000">
      <w:pPr>
        <w:tabs>
          <w:tab w:val="left" w:pos="2880"/>
        </w:tabs>
        <w:ind w:left="709"/>
        <w:rPr>
          <w:i/>
          <w:sz w:val="20"/>
        </w:rPr>
      </w:pPr>
      <w:r>
        <w:rPr>
          <w:b/>
          <w:i/>
          <w:spacing w:val="-7"/>
          <w:sz w:val="20"/>
        </w:rPr>
        <w:t>Referencia</w:t>
      </w:r>
      <w:r>
        <w:rPr>
          <w:b/>
          <w:i/>
          <w:spacing w:val="-1"/>
          <w:sz w:val="20"/>
        </w:rPr>
        <w:t xml:space="preserve"> </w:t>
      </w:r>
      <w:r>
        <w:rPr>
          <w:b/>
          <w:i/>
          <w:spacing w:val="-2"/>
          <w:sz w:val="20"/>
        </w:rPr>
        <w:t>catastral:</w:t>
      </w:r>
      <w:r>
        <w:rPr>
          <w:b/>
          <w:i/>
          <w:sz w:val="20"/>
        </w:rPr>
        <w:tab/>
      </w:r>
      <w:r w:rsidR="00FC6383">
        <w:rPr>
          <w:i/>
          <w:spacing w:val="-2"/>
          <w:sz w:val="20"/>
        </w:rPr>
        <w:t>*************</w:t>
      </w:r>
    </w:p>
    <w:p w14:paraId="759AA5D2" w14:textId="77777777" w:rsidR="00B20996" w:rsidRDefault="00B20996">
      <w:pPr>
        <w:pStyle w:val="Textoindependiente"/>
        <w:spacing w:before="60"/>
        <w:rPr>
          <w:i/>
        </w:rPr>
      </w:pPr>
    </w:p>
    <w:p w14:paraId="48D85BC7" w14:textId="77777777" w:rsidR="00B20996" w:rsidRDefault="00000000">
      <w:pPr>
        <w:pStyle w:val="Ttulo4"/>
        <w:spacing w:before="1"/>
        <w:ind w:left="551" w:right="975"/>
        <w:jc w:val="center"/>
      </w:pPr>
      <w:r>
        <w:rPr>
          <w:spacing w:val="-2"/>
        </w:rPr>
        <w:t>INFORME</w:t>
      </w:r>
      <w:r>
        <w:rPr>
          <w:spacing w:val="-3"/>
        </w:rPr>
        <w:t xml:space="preserve"> </w:t>
      </w:r>
      <w:r>
        <w:rPr>
          <w:spacing w:val="-2"/>
        </w:rPr>
        <w:t>JURIDICO SOBRE EMISIÓN</w:t>
      </w:r>
      <w:r>
        <w:rPr>
          <w:spacing w:val="-3"/>
        </w:rPr>
        <w:t xml:space="preserve"> </w:t>
      </w:r>
      <w:r>
        <w:rPr>
          <w:spacing w:val="-2"/>
        </w:rPr>
        <w:t>ALINEACIÓN OFICIAL.</w:t>
      </w:r>
    </w:p>
    <w:p w14:paraId="2F45D01D" w14:textId="77777777" w:rsidR="00B20996" w:rsidRDefault="00B20996">
      <w:pPr>
        <w:pStyle w:val="Textoindependiente"/>
        <w:spacing w:before="60"/>
        <w:rPr>
          <w:b/>
          <w:i/>
        </w:rPr>
      </w:pPr>
    </w:p>
    <w:p w14:paraId="244DB4D0" w14:textId="40869D16" w:rsidR="00B20996" w:rsidRDefault="00000000">
      <w:pPr>
        <w:spacing w:line="292" w:lineRule="auto"/>
        <w:ind w:left="709" w:right="1134"/>
        <w:jc w:val="both"/>
        <w:rPr>
          <w:i/>
          <w:sz w:val="20"/>
        </w:rPr>
      </w:pPr>
      <w:r>
        <w:rPr>
          <w:i/>
          <w:sz w:val="20"/>
        </w:rPr>
        <w:t xml:space="preserve">Se examina el expediente tramitado con número de registro de entrada 2025E-RE-6586 (Expediente 10499/2025) de alineación oficial de la parcela sita en la </w:t>
      </w:r>
      <w:r w:rsidR="00FC6383">
        <w:rPr>
          <w:i/>
          <w:sz w:val="20"/>
        </w:rPr>
        <w:t>***************************************</w:t>
      </w:r>
      <w:r>
        <w:rPr>
          <w:i/>
          <w:spacing w:val="-2"/>
          <w:sz w:val="20"/>
        </w:rPr>
        <w:t>.</w:t>
      </w:r>
    </w:p>
    <w:p w14:paraId="541E65F4" w14:textId="77777777" w:rsidR="00B20996" w:rsidRDefault="00B20996">
      <w:pPr>
        <w:pStyle w:val="Textoindependiente"/>
        <w:spacing w:before="10"/>
        <w:rPr>
          <w:i/>
        </w:rPr>
      </w:pPr>
    </w:p>
    <w:p w14:paraId="2D3A2C0A" w14:textId="77777777" w:rsidR="00B20996" w:rsidRDefault="00000000">
      <w:pPr>
        <w:pStyle w:val="Ttulo4"/>
        <w:jc w:val="both"/>
      </w:pPr>
      <w:r>
        <w:t>ANTECEDENTES</w:t>
      </w:r>
      <w:r>
        <w:rPr>
          <w:spacing w:val="-9"/>
        </w:rPr>
        <w:t xml:space="preserve"> </w:t>
      </w:r>
      <w:r>
        <w:t>DE</w:t>
      </w:r>
      <w:r>
        <w:rPr>
          <w:spacing w:val="-8"/>
        </w:rPr>
        <w:t xml:space="preserve"> </w:t>
      </w:r>
      <w:r>
        <w:rPr>
          <w:spacing w:val="-2"/>
        </w:rPr>
        <w:t>HECHO:</w:t>
      </w:r>
    </w:p>
    <w:p w14:paraId="2BB852C7" w14:textId="77777777" w:rsidR="00B20996" w:rsidRDefault="00B20996">
      <w:pPr>
        <w:pStyle w:val="Ttulo4"/>
        <w:jc w:val="both"/>
        <w:sectPr w:rsidR="00B20996">
          <w:type w:val="continuous"/>
          <w:pgSz w:w="11910" w:h="16840"/>
          <w:pgMar w:top="1260" w:right="282" w:bottom="1260" w:left="708" w:header="225" w:footer="1060" w:gutter="0"/>
          <w:cols w:space="720"/>
        </w:sectPr>
      </w:pPr>
    </w:p>
    <w:p w14:paraId="594C5949" w14:textId="77777777" w:rsidR="00B20996" w:rsidRDefault="00B20996">
      <w:pPr>
        <w:pStyle w:val="Textoindependiente"/>
        <w:spacing w:before="67"/>
        <w:rPr>
          <w:b/>
          <w:i/>
        </w:rPr>
      </w:pPr>
    </w:p>
    <w:p w14:paraId="610A19D0" w14:textId="3D2B28F1" w:rsidR="00B20996" w:rsidRDefault="00000000">
      <w:pPr>
        <w:spacing w:line="292" w:lineRule="auto"/>
        <w:ind w:left="709" w:right="1134"/>
        <w:jc w:val="both"/>
        <w:rPr>
          <w:i/>
          <w:sz w:val="20"/>
        </w:rPr>
      </w:pPr>
      <w:r>
        <w:rPr>
          <w:b/>
          <w:i/>
          <w:sz w:val="20"/>
        </w:rPr>
        <w:t xml:space="preserve">1º.- </w:t>
      </w:r>
      <w:r>
        <w:rPr>
          <w:i/>
          <w:sz w:val="20"/>
        </w:rPr>
        <w:t>Mediante solicitud de fecha 11 de marzo de 2025, con Registro de Entrada número 2025E-RE- 6586, D. Jesús Mario Diaz Moreno</w:t>
      </w:r>
      <w:r w:rsidR="00FC6383">
        <w:rPr>
          <w:i/>
          <w:sz w:val="20"/>
        </w:rPr>
        <w:t>,</w:t>
      </w:r>
      <w:r>
        <w:rPr>
          <w:i/>
          <w:sz w:val="20"/>
        </w:rPr>
        <w:t xml:space="preserve"> en representación de CP FERROCARRIL 12, Las Rozas de Madrid, solicita se emita, por esta Administración alineación oficial de la parcela sita en la </w:t>
      </w:r>
      <w:r w:rsidR="00FC6383">
        <w:rPr>
          <w:i/>
          <w:sz w:val="20"/>
        </w:rPr>
        <w:t>**********************************</w:t>
      </w:r>
      <w:r>
        <w:rPr>
          <w:i/>
          <w:sz w:val="20"/>
        </w:rPr>
        <w:t>.</w:t>
      </w:r>
    </w:p>
    <w:p w14:paraId="5B8D27AA" w14:textId="77777777" w:rsidR="00B20996" w:rsidRDefault="00B20996">
      <w:pPr>
        <w:pStyle w:val="Textoindependiente"/>
        <w:spacing w:before="10"/>
        <w:rPr>
          <w:i/>
        </w:rPr>
      </w:pPr>
    </w:p>
    <w:p w14:paraId="51377C33" w14:textId="77777777" w:rsidR="00B20996" w:rsidRDefault="00000000">
      <w:pPr>
        <w:ind w:left="709"/>
        <w:jc w:val="both"/>
        <w:rPr>
          <w:i/>
          <w:sz w:val="20"/>
        </w:rPr>
      </w:pPr>
      <w:r>
        <w:rPr>
          <w:i/>
          <w:sz w:val="20"/>
        </w:rPr>
        <w:t>A</w:t>
      </w:r>
      <w:r>
        <w:rPr>
          <w:i/>
          <w:spacing w:val="-7"/>
          <w:sz w:val="20"/>
        </w:rPr>
        <w:t xml:space="preserve"> </w:t>
      </w:r>
      <w:r>
        <w:rPr>
          <w:i/>
          <w:sz w:val="20"/>
        </w:rPr>
        <w:t>la</w:t>
      </w:r>
      <w:r>
        <w:rPr>
          <w:i/>
          <w:spacing w:val="-4"/>
          <w:sz w:val="20"/>
        </w:rPr>
        <w:t xml:space="preserve"> </w:t>
      </w:r>
      <w:r>
        <w:rPr>
          <w:i/>
          <w:sz w:val="20"/>
        </w:rPr>
        <w:t>solicitud</w:t>
      </w:r>
      <w:r>
        <w:rPr>
          <w:i/>
          <w:spacing w:val="-4"/>
          <w:sz w:val="20"/>
        </w:rPr>
        <w:t xml:space="preserve"> </w:t>
      </w:r>
      <w:r>
        <w:rPr>
          <w:i/>
          <w:sz w:val="20"/>
        </w:rPr>
        <w:t>se</w:t>
      </w:r>
      <w:r>
        <w:rPr>
          <w:i/>
          <w:spacing w:val="-4"/>
          <w:sz w:val="20"/>
        </w:rPr>
        <w:t xml:space="preserve"> </w:t>
      </w:r>
      <w:r>
        <w:rPr>
          <w:i/>
          <w:sz w:val="20"/>
        </w:rPr>
        <w:t>acompaña</w:t>
      </w:r>
      <w:r>
        <w:rPr>
          <w:i/>
          <w:spacing w:val="-4"/>
          <w:sz w:val="20"/>
        </w:rPr>
        <w:t xml:space="preserve"> </w:t>
      </w:r>
      <w:r>
        <w:rPr>
          <w:i/>
          <w:sz w:val="20"/>
        </w:rPr>
        <w:t>copia</w:t>
      </w:r>
      <w:r>
        <w:rPr>
          <w:i/>
          <w:spacing w:val="-4"/>
          <w:sz w:val="20"/>
        </w:rPr>
        <w:t xml:space="preserve"> </w:t>
      </w:r>
      <w:r>
        <w:rPr>
          <w:i/>
          <w:sz w:val="20"/>
        </w:rPr>
        <w:t>de</w:t>
      </w:r>
      <w:r>
        <w:rPr>
          <w:i/>
          <w:spacing w:val="-4"/>
          <w:sz w:val="20"/>
        </w:rPr>
        <w:t xml:space="preserve"> </w:t>
      </w:r>
      <w:r>
        <w:rPr>
          <w:i/>
          <w:sz w:val="20"/>
        </w:rPr>
        <w:t>escritura</w:t>
      </w:r>
      <w:r>
        <w:rPr>
          <w:i/>
          <w:spacing w:val="-5"/>
          <w:sz w:val="20"/>
        </w:rPr>
        <w:t xml:space="preserve"> </w:t>
      </w:r>
      <w:r>
        <w:rPr>
          <w:i/>
          <w:sz w:val="20"/>
        </w:rPr>
        <w:t>de</w:t>
      </w:r>
      <w:r>
        <w:rPr>
          <w:i/>
          <w:spacing w:val="-4"/>
          <w:sz w:val="20"/>
        </w:rPr>
        <w:t xml:space="preserve"> </w:t>
      </w:r>
      <w:r>
        <w:rPr>
          <w:i/>
          <w:sz w:val="20"/>
        </w:rPr>
        <w:t>división</w:t>
      </w:r>
      <w:r>
        <w:rPr>
          <w:i/>
          <w:spacing w:val="-4"/>
          <w:sz w:val="20"/>
        </w:rPr>
        <w:t xml:space="preserve"> </w:t>
      </w:r>
      <w:r>
        <w:rPr>
          <w:i/>
          <w:sz w:val="20"/>
        </w:rPr>
        <w:t>horizontal</w:t>
      </w:r>
      <w:r>
        <w:rPr>
          <w:i/>
          <w:spacing w:val="-4"/>
          <w:sz w:val="20"/>
        </w:rPr>
        <w:t xml:space="preserve"> </w:t>
      </w:r>
      <w:r>
        <w:rPr>
          <w:i/>
          <w:sz w:val="20"/>
        </w:rPr>
        <w:t>y</w:t>
      </w:r>
      <w:r>
        <w:rPr>
          <w:i/>
          <w:spacing w:val="-4"/>
          <w:sz w:val="20"/>
        </w:rPr>
        <w:t xml:space="preserve"> </w:t>
      </w:r>
      <w:r>
        <w:rPr>
          <w:i/>
          <w:sz w:val="20"/>
        </w:rPr>
        <w:t>justificante</w:t>
      </w:r>
      <w:r>
        <w:rPr>
          <w:i/>
          <w:spacing w:val="-4"/>
          <w:sz w:val="20"/>
        </w:rPr>
        <w:t xml:space="preserve"> </w:t>
      </w:r>
      <w:r>
        <w:rPr>
          <w:i/>
          <w:sz w:val="20"/>
        </w:rPr>
        <w:t>pago</w:t>
      </w:r>
      <w:r>
        <w:rPr>
          <w:i/>
          <w:spacing w:val="-4"/>
          <w:sz w:val="20"/>
        </w:rPr>
        <w:t xml:space="preserve"> </w:t>
      </w:r>
      <w:r>
        <w:rPr>
          <w:i/>
          <w:sz w:val="20"/>
        </w:rPr>
        <w:t>de</w:t>
      </w:r>
      <w:r>
        <w:rPr>
          <w:i/>
          <w:spacing w:val="-4"/>
          <w:sz w:val="20"/>
        </w:rPr>
        <w:t xml:space="preserve"> </w:t>
      </w:r>
      <w:r>
        <w:rPr>
          <w:i/>
          <w:spacing w:val="-2"/>
          <w:sz w:val="20"/>
        </w:rPr>
        <w:t>tasas.</w:t>
      </w:r>
    </w:p>
    <w:p w14:paraId="58A48964" w14:textId="77777777" w:rsidR="00B20996" w:rsidRDefault="00B20996">
      <w:pPr>
        <w:pStyle w:val="Textoindependiente"/>
        <w:spacing w:before="60"/>
        <w:rPr>
          <w:i/>
        </w:rPr>
      </w:pPr>
    </w:p>
    <w:p w14:paraId="3B37AB81" w14:textId="77777777" w:rsidR="00B20996" w:rsidRDefault="00000000">
      <w:pPr>
        <w:spacing w:line="292" w:lineRule="auto"/>
        <w:ind w:left="709" w:right="1134"/>
        <w:jc w:val="both"/>
        <w:rPr>
          <w:i/>
          <w:sz w:val="20"/>
        </w:rPr>
      </w:pPr>
      <w:r>
        <w:rPr>
          <w:b/>
          <w:i/>
          <w:sz w:val="20"/>
        </w:rPr>
        <w:t xml:space="preserve">2º.- </w:t>
      </w:r>
      <w:r>
        <w:rPr>
          <w:i/>
          <w:sz w:val="20"/>
        </w:rPr>
        <w:t xml:space="preserve">Analizada la documentación presentada, con fecha 23 de abril de 2.025, Dña. Ana </w:t>
      </w:r>
      <w:proofErr w:type="spellStart"/>
      <w:r>
        <w:rPr>
          <w:i/>
          <w:sz w:val="20"/>
        </w:rPr>
        <w:t>Mª</w:t>
      </w:r>
      <w:proofErr w:type="spellEnd"/>
      <w:r>
        <w:rPr>
          <w:i/>
          <w:sz w:val="20"/>
        </w:rPr>
        <w:t xml:space="preserve"> Venegas Valladares, Arquitecta Municipal emite el siguiente:</w:t>
      </w:r>
    </w:p>
    <w:p w14:paraId="61BB3619" w14:textId="77777777" w:rsidR="00B20996" w:rsidRDefault="00B20996">
      <w:pPr>
        <w:pStyle w:val="Textoindependiente"/>
        <w:spacing w:before="10"/>
        <w:rPr>
          <w:i/>
        </w:rPr>
      </w:pPr>
    </w:p>
    <w:p w14:paraId="66174CCC" w14:textId="77777777" w:rsidR="00B20996" w:rsidRDefault="00000000">
      <w:pPr>
        <w:pStyle w:val="Ttulo4"/>
        <w:ind w:left="551" w:right="975"/>
        <w:jc w:val="center"/>
      </w:pPr>
      <w:r>
        <w:rPr>
          <w:noProof/>
        </w:rPr>
        <mc:AlternateContent>
          <mc:Choice Requires="wps">
            <w:drawing>
              <wp:anchor distT="0" distB="0" distL="0" distR="0" simplePos="0" relativeHeight="15770112" behindDoc="0" locked="0" layoutInCell="1" allowOverlap="1" wp14:anchorId="6E9645EB" wp14:editId="1605413C">
                <wp:simplePos x="0" y="0"/>
                <wp:positionH relativeFrom="page">
                  <wp:posOffset>6807090</wp:posOffset>
                </wp:positionH>
                <wp:positionV relativeFrom="paragraph">
                  <wp:posOffset>125403</wp:posOffset>
                </wp:positionV>
                <wp:extent cx="419734" cy="31870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A44B590"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F6264F"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6E9645EB" id="Textbox 103" o:spid="_x0000_s1072" type="#_x0000_t202" style="position:absolute;left:0;text-align:left;margin-left:536pt;margin-top:9.85pt;width:33.05pt;height:250.95pt;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Yh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" filled="f" stroked="f">
                <v:textbox style="layout-flow:vertical;mso-layout-flow-alt:bottom-to-top" inset="0,0,0,0">
                  <w:txbxContent>
                    <w:p w14:paraId="4A44B590"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F6264F"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Pr>
          <w:spacing w:val="-2"/>
        </w:rPr>
        <w:t>“INFORME</w:t>
      </w:r>
    </w:p>
    <w:p w14:paraId="26EA27A5" w14:textId="77777777" w:rsidR="00B20996" w:rsidRDefault="00B20996">
      <w:pPr>
        <w:pStyle w:val="Textoindependiente"/>
        <w:spacing w:before="61"/>
        <w:rPr>
          <w:b/>
          <w:i/>
        </w:rPr>
      </w:pPr>
    </w:p>
    <w:p w14:paraId="7FFFB03E" w14:textId="1D776F39" w:rsidR="00B20996" w:rsidRDefault="00000000">
      <w:pPr>
        <w:spacing w:line="292" w:lineRule="auto"/>
        <w:ind w:left="709" w:right="1134"/>
        <w:jc w:val="both"/>
        <w:rPr>
          <w:i/>
          <w:sz w:val="20"/>
        </w:rPr>
      </w:pPr>
      <w:r>
        <w:rPr>
          <w:i/>
          <w:sz w:val="20"/>
        </w:rPr>
        <w:t xml:space="preserve">Según se deduce de la escritura de división horizontal adjuntada, en la parcela sita en la </w:t>
      </w:r>
      <w:r w:rsidR="00FC6383">
        <w:rPr>
          <w:i/>
          <w:sz w:val="20"/>
        </w:rPr>
        <w:t>*********************</w:t>
      </w:r>
      <w:r>
        <w:rPr>
          <w:i/>
          <w:sz w:val="20"/>
        </w:rPr>
        <w:t xml:space="preserve"> existe un edificio de viviendas y locales, construido en la finca registral </w:t>
      </w:r>
      <w:r w:rsidR="00FC6383">
        <w:rPr>
          <w:i/>
          <w:sz w:val="20"/>
        </w:rPr>
        <w:t>******</w:t>
      </w:r>
      <w:r>
        <w:rPr>
          <w:i/>
          <w:sz w:val="20"/>
        </w:rPr>
        <w:t xml:space="preserve">, que contaba con una superficie inscrita de 818,45m2 y lindaba con el camino de la Estación, y una vez ejecutado linda con calle de situación, actualmente denominada </w:t>
      </w:r>
      <w:r w:rsidR="00FC6383">
        <w:rPr>
          <w:i/>
          <w:sz w:val="20"/>
        </w:rPr>
        <w:t>**************</w:t>
      </w:r>
      <w:r>
        <w:rPr>
          <w:i/>
          <w:sz w:val="20"/>
        </w:rPr>
        <w:t>.</w:t>
      </w:r>
    </w:p>
    <w:p w14:paraId="0F19296C" w14:textId="77777777" w:rsidR="00B20996" w:rsidRDefault="00B20996">
      <w:pPr>
        <w:pStyle w:val="Textoindependiente"/>
        <w:spacing w:before="9"/>
        <w:rPr>
          <w:i/>
        </w:rPr>
      </w:pPr>
    </w:p>
    <w:p w14:paraId="5356C11E" w14:textId="36A5D4DE" w:rsidR="00B20996" w:rsidRDefault="00000000">
      <w:pPr>
        <w:spacing w:line="292" w:lineRule="auto"/>
        <w:ind w:left="709" w:right="1134"/>
        <w:jc w:val="both"/>
        <w:rPr>
          <w:i/>
          <w:sz w:val="20"/>
        </w:rPr>
      </w:pPr>
      <w:r>
        <w:rPr>
          <w:i/>
          <w:sz w:val="20"/>
        </w:rPr>
        <w:t>Dicha situación es recogida en el Catastro, en el que figura con referencia catastral</w:t>
      </w:r>
      <w:r>
        <w:rPr>
          <w:i/>
          <w:spacing w:val="80"/>
          <w:sz w:val="20"/>
        </w:rPr>
        <w:t xml:space="preserve"> </w:t>
      </w:r>
      <w:r w:rsidR="00FC6383">
        <w:rPr>
          <w:i/>
          <w:sz w:val="20"/>
        </w:rPr>
        <w:t>******************</w:t>
      </w:r>
      <w:r>
        <w:rPr>
          <w:i/>
          <w:sz w:val="20"/>
        </w:rPr>
        <w:t xml:space="preserve"> y una superficie gráfica de parcela de 768m2.</w:t>
      </w:r>
    </w:p>
    <w:p w14:paraId="423B6E2B" w14:textId="77777777" w:rsidR="00B20996" w:rsidRDefault="00B20996">
      <w:pPr>
        <w:pStyle w:val="Textoindependiente"/>
        <w:spacing w:before="10"/>
        <w:rPr>
          <w:i/>
        </w:rPr>
      </w:pPr>
    </w:p>
    <w:p w14:paraId="7CFE5264" w14:textId="77777777" w:rsidR="00B20996" w:rsidRDefault="00000000">
      <w:pPr>
        <w:spacing w:line="292" w:lineRule="auto"/>
        <w:ind w:left="709" w:right="1134"/>
        <w:jc w:val="both"/>
        <w:rPr>
          <w:i/>
          <w:sz w:val="20"/>
        </w:rPr>
      </w:pPr>
      <w:r>
        <w:rPr>
          <w:i/>
          <w:sz w:val="20"/>
        </w:rPr>
        <w:t xml:space="preserve">El Planeamiento Urbanístico del municipio de Las Rozas de Madrid, se encuentra regulado por el documento de la Revisión del Plan General de Ordenación Urbana, aprobado definitivamente por acuerdo adoptado por el Consejo de Gobierno de la Comunidad de Madrid, en diciembre de 1994, publicado en el BOCM de fecha 21 de ese mismo mes y año, y posteriores modificaciones puntuales </w:t>
      </w:r>
      <w:r>
        <w:rPr>
          <w:i/>
          <w:spacing w:val="-2"/>
          <w:sz w:val="20"/>
        </w:rPr>
        <w:t>aprobadas.</w:t>
      </w:r>
    </w:p>
    <w:p w14:paraId="43ABC050" w14:textId="77777777" w:rsidR="00B20996" w:rsidRDefault="00B20996">
      <w:pPr>
        <w:pStyle w:val="Textoindependiente"/>
        <w:spacing w:before="10"/>
        <w:rPr>
          <w:i/>
        </w:rPr>
      </w:pPr>
    </w:p>
    <w:p w14:paraId="2EFD8BD0" w14:textId="77777777" w:rsidR="00B20996" w:rsidRDefault="00000000">
      <w:pPr>
        <w:spacing w:line="292" w:lineRule="auto"/>
        <w:ind w:left="709" w:right="1134"/>
        <w:jc w:val="both"/>
        <w:rPr>
          <w:i/>
          <w:sz w:val="20"/>
        </w:rPr>
      </w:pPr>
      <w:r>
        <w:rPr>
          <w:i/>
          <w:sz w:val="20"/>
        </w:rPr>
        <w:t>Los terrenos donde se encuentra la parcela de referencia están clasificados en el vigente Plan General como Suelo Urbano Consolidado y calificados como Residencial Bloque Abierto, Ordenanza Zonal 2 grado 3º al igual que los suelos públicos situados a lo largo del edificio.</w:t>
      </w:r>
    </w:p>
    <w:p w14:paraId="4FE980BB" w14:textId="77777777" w:rsidR="00B20996" w:rsidRDefault="00B20996">
      <w:pPr>
        <w:pStyle w:val="Textoindependiente"/>
        <w:spacing w:before="10"/>
        <w:rPr>
          <w:i/>
        </w:rPr>
      </w:pPr>
    </w:p>
    <w:p w14:paraId="4BFC5B6D" w14:textId="12E4160D" w:rsidR="00B20996" w:rsidRDefault="00000000">
      <w:pPr>
        <w:spacing w:line="292" w:lineRule="auto"/>
        <w:ind w:left="709" w:right="1134"/>
        <w:jc w:val="both"/>
        <w:rPr>
          <w:i/>
          <w:sz w:val="20"/>
        </w:rPr>
      </w:pPr>
      <w:r>
        <w:rPr>
          <w:i/>
          <w:sz w:val="20"/>
        </w:rPr>
        <w:t>Las alineaciones y rasantes vienen determinadas en los planos de la serie 5 del Plan General, denominados "Ordenación del Suelo Urbano. Alineaciones y Rasantes".</w:t>
      </w:r>
    </w:p>
    <w:p w14:paraId="2B4C481B" w14:textId="77777777" w:rsidR="00B20996" w:rsidRDefault="00B20996">
      <w:pPr>
        <w:pStyle w:val="Textoindependiente"/>
        <w:spacing w:before="9"/>
        <w:rPr>
          <w:i/>
        </w:rPr>
      </w:pPr>
    </w:p>
    <w:p w14:paraId="2876EFAE" w14:textId="77777777" w:rsidR="00B20996" w:rsidRDefault="00000000">
      <w:pPr>
        <w:spacing w:before="1" w:line="292" w:lineRule="auto"/>
        <w:ind w:left="709" w:right="1134"/>
        <w:jc w:val="both"/>
        <w:rPr>
          <w:i/>
          <w:sz w:val="20"/>
        </w:rPr>
      </w:pPr>
      <w:r>
        <w:rPr>
          <w:i/>
          <w:sz w:val="20"/>
        </w:rPr>
        <w:t>Dichas alineaciones han sido concretadas en el documento de Alineación Oficial o Tira de Cuerda</w:t>
      </w:r>
      <w:r>
        <w:rPr>
          <w:i/>
          <w:spacing w:val="40"/>
          <w:sz w:val="20"/>
        </w:rPr>
        <w:t xml:space="preserve"> </w:t>
      </w:r>
      <w:r>
        <w:rPr>
          <w:i/>
          <w:sz w:val="20"/>
        </w:rPr>
        <w:t xml:space="preserve">que se adjunta, en el que se grafía en la cartografía municipal, a escala gráfica georreferenciada con coordenadas UTM ETRS-89, según los antecedentes urbanísticos y la documentación adjuntada, y comprobación “in situ” realizada por estos Servicios Técnicos, mediante Dispositivo móvil Leica </w:t>
      </w:r>
      <w:proofErr w:type="spellStart"/>
      <w:r>
        <w:rPr>
          <w:i/>
          <w:sz w:val="20"/>
        </w:rPr>
        <w:t>Zeno</w:t>
      </w:r>
      <w:proofErr w:type="spellEnd"/>
      <w:r>
        <w:rPr>
          <w:i/>
          <w:sz w:val="20"/>
        </w:rPr>
        <w:t xml:space="preserve"> FLX100 Smart </w:t>
      </w:r>
      <w:proofErr w:type="spellStart"/>
      <w:r>
        <w:rPr>
          <w:i/>
          <w:sz w:val="20"/>
        </w:rPr>
        <w:t>Antenna</w:t>
      </w:r>
      <w:proofErr w:type="spellEnd"/>
      <w:r>
        <w:rPr>
          <w:i/>
          <w:sz w:val="20"/>
        </w:rPr>
        <w:t>, de la que se deduce que coincide con la alineación actual del viario público.</w:t>
      </w:r>
    </w:p>
    <w:p w14:paraId="75D59EB4" w14:textId="77777777" w:rsidR="00B20996" w:rsidRDefault="00B20996">
      <w:pPr>
        <w:pStyle w:val="Textoindependiente"/>
        <w:spacing w:before="9"/>
        <w:rPr>
          <w:i/>
        </w:rPr>
      </w:pPr>
    </w:p>
    <w:p w14:paraId="1F365DF2" w14:textId="77777777" w:rsidR="00B20996" w:rsidRDefault="00000000">
      <w:pPr>
        <w:spacing w:line="542" w:lineRule="auto"/>
        <w:ind w:left="708" w:right="4471"/>
        <w:jc w:val="both"/>
        <w:rPr>
          <w:b/>
          <w:i/>
          <w:sz w:val="20"/>
        </w:rPr>
      </w:pP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le</w:t>
      </w:r>
      <w:r>
        <w:rPr>
          <w:i/>
          <w:spacing w:val="-3"/>
          <w:sz w:val="20"/>
        </w:rPr>
        <w:t xml:space="preserve"> </w:t>
      </w:r>
      <w:r>
        <w:rPr>
          <w:i/>
          <w:sz w:val="20"/>
        </w:rPr>
        <w:t>son</w:t>
      </w:r>
      <w:r>
        <w:rPr>
          <w:i/>
          <w:spacing w:val="-3"/>
          <w:sz w:val="20"/>
        </w:rPr>
        <w:t xml:space="preserve"> </w:t>
      </w:r>
      <w:r>
        <w:rPr>
          <w:i/>
          <w:sz w:val="20"/>
        </w:rPr>
        <w:t>de</w:t>
      </w:r>
      <w:r>
        <w:rPr>
          <w:i/>
          <w:spacing w:val="-3"/>
          <w:sz w:val="20"/>
        </w:rPr>
        <w:t xml:space="preserve"> </w:t>
      </w:r>
      <w:r>
        <w:rPr>
          <w:i/>
          <w:sz w:val="20"/>
        </w:rPr>
        <w:t>aplicación</w:t>
      </w:r>
      <w:r>
        <w:rPr>
          <w:i/>
          <w:spacing w:val="-3"/>
          <w:sz w:val="20"/>
        </w:rPr>
        <w:t xml:space="preserve"> </w:t>
      </w:r>
      <w:r>
        <w:rPr>
          <w:i/>
          <w:sz w:val="20"/>
        </w:rPr>
        <w:t>los</w:t>
      </w:r>
      <w:r>
        <w:rPr>
          <w:i/>
          <w:spacing w:val="-3"/>
          <w:sz w:val="20"/>
        </w:rPr>
        <w:t xml:space="preserve"> </w:t>
      </w:r>
      <w:r>
        <w:rPr>
          <w:i/>
          <w:sz w:val="20"/>
        </w:rPr>
        <w:t xml:space="preserve">siguientes </w:t>
      </w:r>
      <w:r>
        <w:rPr>
          <w:b/>
          <w:i/>
          <w:sz w:val="20"/>
        </w:rPr>
        <w:t>FUNDAMENTOS JURÍDICOS:</w:t>
      </w:r>
    </w:p>
    <w:p w14:paraId="03BEDED1" w14:textId="77777777" w:rsidR="00B20996" w:rsidRDefault="00000000">
      <w:pPr>
        <w:spacing w:before="2" w:line="292" w:lineRule="auto"/>
        <w:ind w:left="708" w:right="1134"/>
        <w:jc w:val="both"/>
        <w:rPr>
          <w:i/>
          <w:sz w:val="20"/>
        </w:rPr>
      </w:pPr>
      <w:r>
        <w:rPr>
          <w:i/>
          <w:sz w:val="20"/>
        </w:rPr>
        <w:t>I.- El artículo 5 c) del Texto Refundido de la Ley de Suelo y Rehabilitación Urbana, aprobado</w:t>
      </w:r>
      <w:r>
        <w:rPr>
          <w:i/>
          <w:spacing w:val="40"/>
          <w:sz w:val="20"/>
        </w:rPr>
        <w:t xml:space="preserve"> </w:t>
      </w:r>
      <w:r>
        <w:rPr>
          <w:i/>
          <w:sz w:val="20"/>
        </w:rPr>
        <w:t>mediante Real Decreto Legislativo 7/2.015 de 30 de octubre, dispone que los ciudadanos tienen derecho a ser informados por la Administración competente de forma completa y por escrito y en</w:t>
      </w:r>
      <w:r>
        <w:rPr>
          <w:i/>
          <w:spacing w:val="40"/>
          <w:sz w:val="20"/>
        </w:rPr>
        <w:t xml:space="preserve"> </w:t>
      </w:r>
      <w:r>
        <w:rPr>
          <w:i/>
          <w:sz w:val="20"/>
        </w:rPr>
        <w:t xml:space="preserve">plazo razonable del régimen y las condiciones urbanísticas aplicables a una finca determinada. En el presenta caso el interesado solicita señalamiento de las alineaciones oficiales que le correspondan a una finca determinada, que se concretará en el correspondiente informe técnico de alineaciones y </w:t>
      </w:r>
      <w:r>
        <w:rPr>
          <w:i/>
          <w:spacing w:val="-2"/>
          <w:sz w:val="20"/>
        </w:rPr>
        <w:t>rasantes.</w:t>
      </w:r>
    </w:p>
    <w:p w14:paraId="4C76997E" w14:textId="77777777" w:rsidR="00B20996" w:rsidRDefault="00B20996">
      <w:pPr>
        <w:spacing w:line="292" w:lineRule="auto"/>
        <w:jc w:val="both"/>
        <w:rPr>
          <w:i/>
          <w:sz w:val="20"/>
        </w:rPr>
        <w:sectPr w:rsidR="00B20996">
          <w:pgSz w:w="11910" w:h="16840"/>
          <w:pgMar w:top="1260" w:right="282" w:bottom="1260" w:left="708" w:header="225" w:footer="1060" w:gutter="0"/>
          <w:cols w:space="720"/>
        </w:sectPr>
      </w:pPr>
    </w:p>
    <w:p w14:paraId="7CEB5EFF" w14:textId="77777777" w:rsidR="00B20996" w:rsidRDefault="00000000">
      <w:pPr>
        <w:spacing w:before="179" w:line="292" w:lineRule="auto"/>
        <w:ind w:left="709" w:right="1133"/>
        <w:jc w:val="both"/>
        <w:rPr>
          <w:i/>
          <w:sz w:val="20"/>
        </w:rPr>
      </w:pPr>
      <w:r>
        <w:rPr>
          <w:i/>
          <w:sz w:val="20"/>
        </w:rPr>
        <w:lastRenderedPageBreak/>
        <w:t>II.-</w:t>
      </w:r>
      <w:r>
        <w:rPr>
          <w:i/>
          <w:spacing w:val="36"/>
          <w:sz w:val="20"/>
        </w:rPr>
        <w:t xml:space="preserve"> </w:t>
      </w:r>
      <w:r>
        <w:rPr>
          <w:i/>
          <w:sz w:val="20"/>
        </w:rPr>
        <w:t>Por</w:t>
      </w:r>
      <w:r>
        <w:rPr>
          <w:i/>
          <w:spacing w:val="36"/>
          <w:sz w:val="20"/>
        </w:rPr>
        <w:t xml:space="preserve"> </w:t>
      </w:r>
      <w:r>
        <w:rPr>
          <w:i/>
          <w:sz w:val="20"/>
        </w:rPr>
        <w:t>otra</w:t>
      </w:r>
      <w:r>
        <w:rPr>
          <w:i/>
          <w:spacing w:val="36"/>
          <w:sz w:val="20"/>
        </w:rPr>
        <w:t xml:space="preserve"> </w:t>
      </w:r>
      <w:r>
        <w:rPr>
          <w:i/>
          <w:sz w:val="20"/>
        </w:rPr>
        <w:t>parte,</w:t>
      </w:r>
      <w:r>
        <w:rPr>
          <w:i/>
          <w:spacing w:val="36"/>
          <w:sz w:val="20"/>
        </w:rPr>
        <w:t xml:space="preserve"> </w:t>
      </w:r>
      <w:r>
        <w:rPr>
          <w:i/>
          <w:sz w:val="20"/>
        </w:rPr>
        <w:t>el</w:t>
      </w:r>
      <w:r>
        <w:rPr>
          <w:i/>
          <w:spacing w:val="36"/>
          <w:sz w:val="20"/>
        </w:rPr>
        <w:t xml:space="preserve"> </w:t>
      </w:r>
      <w:r>
        <w:rPr>
          <w:i/>
          <w:sz w:val="20"/>
        </w:rPr>
        <w:t>artículo</w:t>
      </w:r>
      <w:r>
        <w:rPr>
          <w:i/>
          <w:spacing w:val="36"/>
          <w:sz w:val="20"/>
        </w:rPr>
        <w:t xml:space="preserve"> </w:t>
      </w:r>
      <w:r>
        <w:rPr>
          <w:i/>
          <w:sz w:val="20"/>
        </w:rPr>
        <w:t>64.f</w:t>
      </w:r>
      <w:r>
        <w:rPr>
          <w:i/>
          <w:spacing w:val="36"/>
          <w:sz w:val="20"/>
        </w:rPr>
        <w:t xml:space="preserve"> </w:t>
      </w:r>
      <w:r>
        <w:rPr>
          <w:i/>
          <w:sz w:val="20"/>
        </w:rPr>
        <w:t>de</w:t>
      </w:r>
      <w:r>
        <w:rPr>
          <w:i/>
          <w:spacing w:val="36"/>
          <w:sz w:val="20"/>
        </w:rPr>
        <w:t xml:space="preserve"> </w:t>
      </w:r>
      <w:r>
        <w:rPr>
          <w:i/>
          <w:sz w:val="20"/>
        </w:rPr>
        <w:t>la</w:t>
      </w:r>
      <w:r>
        <w:rPr>
          <w:i/>
          <w:spacing w:val="36"/>
          <w:sz w:val="20"/>
        </w:rPr>
        <w:t xml:space="preserve"> </w:t>
      </w:r>
      <w:r>
        <w:rPr>
          <w:i/>
          <w:sz w:val="20"/>
        </w:rPr>
        <w:t>Ley</w:t>
      </w:r>
      <w:r>
        <w:rPr>
          <w:i/>
          <w:spacing w:val="36"/>
          <w:sz w:val="20"/>
        </w:rPr>
        <w:t xml:space="preserve"> </w:t>
      </w:r>
      <w:r>
        <w:rPr>
          <w:i/>
          <w:sz w:val="20"/>
        </w:rPr>
        <w:t>de</w:t>
      </w:r>
      <w:r>
        <w:rPr>
          <w:i/>
          <w:spacing w:val="36"/>
          <w:sz w:val="20"/>
        </w:rPr>
        <w:t xml:space="preserve"> </w:t>
      </w:r>
      <w:r>
        <w:rPr>
          <w:i/>
          <w:sz w:val="20"/>
        </w:rPr>
        <w:t>Madrid,</w:t>
      </w:r>
      <w:r>
        <w:rPr>
          <w:i/>
          <w:spacing w:val="36"/>
          <w:sz w:val="20"/>
        </w:rPr>
        <w:t xml:space="preserve"> </w:t>
      </w:r>
      <w:r>
        <w:rPr>
          <w:i/>
          <w:sz w:val="20"/>
        </w:rPr>
        <w:t>establece</w:t>
      </w:r>
      <w:r>
        <w:rPr>
          <w:i/>
          <w:spacing w:val="36"/>
          <w:sz w:val="20"/>
        </w:rPr>
        <w:t xml:space="preserve"> </w:t>
      </w:r>
      <w:r>
        <w:rPr>
          <w:i/>
          <w:sz w:val="20"/>
        </w:rPr>
        <w:t>que</w:t>
      </w:r>
      <w:r>
        <w:rPr>
          <w:i/>
          <w:spacing w:val="36"/>
          <w:sz w:val="20"/>
        </w:rPr>
        <w:t xml:space="preserve"> </w:t>
      </w:r>
      <w:r>
        <w:rPr>
          <w:i/>
          <w:sz w:val="20"/>
        </w:rPr>
        <w:t>la</w:t>
      </w:r>
      <w:r>
        <w:rPr>
          <w:i/>
          <w:spacing w:val="36"/>
          <w:sz w:val="20"/>
        </w:rPr>
        <w:t xml:space="preserve"> </w:t>
      </w:r>
      <w:r>
        <w:rPr>
          <w:i/>
          <w:sz w:val="20"/>
        </w:rPr>
        <w:t>entrada</w:t>
      </w:r>
      <w:r>
        <w:rPr>
          <w:i/>
          <w:spacing w:val="36"/>
          <w:sz w:val="20"/>
        </w:rPr>
        <w:t xml:space="preserve"> </w:t>
      </w:r>
      <w:r>
        <w:rPr>
          <w:i/>
          <w:sz w:val="20"/>
        </w:rPr>
        <w:t>en</w:t>
      </w:r>
      <w:r>
        <w:rPr>
          <w:i/>
          <w:spacing w:val="36"/>
          <w:sz w:val="20"/>
        </w:rPr>
        <w:t xml:space="preserve"> </w:t>
      </w:r>
      <w:r>
        <w:rPr>
          <w:i/>
          <w:sz w:val="20"/>
        </w:rPr>
        <w:t>vigor</w:t>
      </w:r>
      <w:r>
        <w:rPr>
          <w:i/>
          <w:spacing w:val="36"/>
          <w:sz w:val="20"/>
        </w:rPr>
        <w:t xml:space="preserve"> </w:t>
      </w:r>
      <w:r>
        <w:rPr>
          <w:i/>
          <w:sz w:val="20"/>
        </w:rPr>
        <w:t>de</w:t>
      </w:r>
      <w:r>
        <w:rPr>
          <w:i/>
          <w:spacing w:val="36"/>
          <w:sz w:val="20"/>
        </w:rPr>
        <w:t xml:space="preserve"> </w:t>
      </w:r>
      <w:r>
        <w:rPr>
          <w:i/>
          <w:sz w:val="20"/>
        </w:rPr>
        <w:t>los Planes de Ordenación Urbanística produce entre sus efectos, la publicidad de su contenido, teniendo derecho cualquier persona a consultarlo y a obtener certificaciones o cédulas urbanísticas respecto</w:t>
      </w:r>
      <w:r>
        <w:rPr>
          <w:i/>
          <w:spacing w:val="40"/>
          <w:sz w:val="20"/>
        </w:rPr>
        <w:t xml:space="preserve"> </w:t>
      </w:r>
      <w:r>
        <w:rPr>
          <w:i/>
          <w:sz w:val="20"/>
        </w:rPr>
        <w:t xml:space="preserve">de </w:t>
      </w:r>
      <w:proofErr w:type="gramStart"/>
      <w:r>
        <w:rPr>
          <w:i/>
          <w:sz w:val="20"/>
        </w:rPr>
        <w:t>los mismos</w:t>
      </w:r>
      <w:proofErr w:type="gramEnd"/>
      <w:r>
        <w:rPr>
          <w:i/>
          <w:sz w:val="20"/>
        </w:rPr>
        <w:t>.</w:t>
      </w:r>
    </w:p>
    <w:p w14:paraId="6CA84FE0" w14:textId="77777777" w:rsidR="00B20996" w:rsidRDefault="00B20996">
      <w:pPr>
        <w:pStyle w:val="Textoindependiente"/>
        <w:spacing w:before="10"/>
        <w:rPr>
          <w:i/>
        </w:rPr>
      </w:pPr>
    </w:p>
    <w:p w14:paraId="100D2C4E" w14:textId="77777777" w:rsidR="00B20996" w:rsidRDefault="00000000">
      <w:pPr>
        <w:spacing w:line="292" w:lineRule="auto"/>
        <w:ind w:left="709" w:right="1134"/>
        <w:jc w:val="both"/>
        <w:rPr>
          <w:i/>
          <w:sz w:val="20"/>
        </w:rPr>
      </w:pPr>
      <w:r>
        <w:rPr>
          <w:i/>
          <w:sz w:val="20"/>
        </w:rPr>
        <w:t xml:space="preserve">La alineación oficial separa los suelos destinados a viales o espacios libres de uso o dominio público, de las parcelas edificables o de los espacios libres de uso privado. Como documento jurídico- urbanístico, la alineación oficial es el plano formalizado por la Administración municipal, suscrito por técnico municipal, en el que se señalan las circunstancias de deslinde contempladas en el párrafo </w:t>
      </w:r>
      <w:r>
        <w:rPr>
          <w:i/>
          <w:spacing w:val="-2"/>
          <w:sz w:val="20"/>
        </w:rPr>
        <w:t>anterior.</w:t>
      </w:r>
    </w:p>
    <w:p w14:paraId="64695D69" w14:textId="77777777" w:rsidR="00B20996" w:rsidRDefault="00B20996">
      <w:pPr>
        <w:pStyle w:val="Textoindependiente"/>
        <w:spacing w:before="10"/>
        <w:rPr>
          <w:i/>
        </w:rPr>
      </w:pPr>
    </w:p>
    <w:p w14:paraId="39318460" w14:textId="77777777" w:rsidR="00B20996" w:rsidRDefault="00000000">
      <w:pPr>
        <w:spacing w:line="292" w:lineRule="auto"/>
        <w:ind w:left="709" w:right="1134"/>
        <w:jc w:val="both"/>
        <w:rPr>
          <w:i/>
          <w:sz w:val="20"/>
        </w:rPr>
      </w:pPr>
      <w:r>
        <w:rPr>
          <w:i/>
          <w:noProof/>
          <w:sz w:val="20"/>
        </w:rPr>
        <mc:AlternateContent>
          <mc:Choice Requires="wps">
            <w:drawing>
              <wp:anchor distT="0" distB="0" distL="0" distR="0" simplePos="0" relativeHeight="15771136" behindDoc="0" locked="0" layoutInCell="1" allowOverlap="1" wp14:anchorId="4533347E" wp14:editId="587191C0">
                <wp:simplePos x="0" y="0"/>
                <wp:positionH relativeFrom="page">
                  <wp:posOffset>6807090</wp:posOffset>
                </wp:positionH>
                <wp:positionV relativeFrom="paragraph">
                  <wp:posOffset>-4001</wp:posOffset>
                </wp:positionV>
                <wp:extent cx="419734" cy="318706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66C949D"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8E0016"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4533347E" id="Textbox 105" o:spid="_x0000_s1073" type="#_x0000_t202" style="position:absolute;left:0;text-align:left;margin-left:536pt;margin-top:-.3pt;width:33.05pt;height:250.95pt;z-index:1577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zR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" filled="f" stroked="f">
                <v:textbox style="layout-flow:vertical;mso-layout-flow-alt:bottom-to-top" inset="0,0,0,0">
                  <w:txbxContent>
                    <w:p w14:paraId="066C949D"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8E0016"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Pr>
          <w:i/>
          <w:sz w:val="20"/>
        </w:rP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3BB01AB0" w14:textId="77777777" w:rsidR="00B20996" w:rsidRDefault="00B20996">
      <w:pPr>
        <w:pStyle w:val="Textoindependiente"/>
        <w:spacing w:before="9"/>
        <w:rPr>
          <w:i/>
        </w:rPr>
      </w:pPr>
    </w:p>
    <w:p w14:paraId="6DFC942C" w14:textId="77777777" w:rsidR="00B20996" w:rsidRDefault="00000000">
      <w:pPr>
        <w:spacing w:line="292" w:lineRule="auto"/>
        <w:ind w:left="709" w:right="1134"/>
        <w:jc w:val="both"/>
        <w:rPr>
          <w:i/>
          <w:sz w:val="20"/>
        </w:rPr>
      </w:pPr>
      <w:r>
        <w:rPr>
          <w:i/>
          <w:sz w:val="20"/>
        </w:rPr>
        <w:t>A este respecto, y con relación a la solicitud de alineaciones oficiales, la sentencia de la Sala Contencioso-Administrativa del Tribunal Supremo de 14 de mayo de 1985, indica que: “El acto de señalamiento de alineación y rasante de un terreno tiene por objeto la materialización sobre el mismo de la línea de edificación, línea que separa el suelo privado del público vial, y de la altura o cota de la que debe partir toda construcción respecto de la vía pública; por tanto, es cierto que no debe confundirse con una licencia de obra nueva pero también lo es que no se trata de una simple información sobre el régimen urbanístico de un terreno, sino de un acto de aplicación singular del planeamiento que tiene carácter preparatorio del procedimiento para la obtención de dicha licencia y que suele materializarse en la expedición por los servicios técnicos municipales, previa la correspondiente</w:t>
      </w:r>
      <w:r>
        <w:rPr>
          <w:i/>
          <w:spacing w:val="28"/>
          <w:sz w:val="20"/>
        </w:rPr>
        <w:t xml:space="preserve"> </w:t>
      </w:r>
      <w:r>
        <w:rPr>
          <w:i/>
          <w:sz w:val="20"/>
        </w:rPr>
        <w:t>tira</w:t>
      </w:r>
      <w:r>
        <w:rPr>
          <w:i/>
          <w:spacing w:val="28"/>
          <w:sz w:val="20"/>
        </w:rPr>
        <w:t xml:space="preserve"> </w:t>
      </w:r>
      <w:r>
        <w:rPr>
          <w:i/>
          <w:sz w:val="20"/>
        </w:rPr>
        <w:t>de</w:t>
      </w:r>
      <w:r>
        <w:rPr>
          <w:i/>
          <w:spacing w:val="28"/>
          <w:sz w:val="20"/>
        </w:rPr>
        <w:t xml:space="preserve"> </w:t>
      </w:r>
      <w:r>
        <w:rPr>
          <w:i/>
          <w:sz w:val="20"/>
        </w:rPr>
        <w:t>cuerdas,</w:t>
      </w:r>
      <w:r>
        <w:rPr>
          <w:i/>
          <w:spacing w:val="28"/>
          <w:sz w:val="20"/>
        </w:rPr>
        <w:t xml:space="preserve"> </w:t>
      </w:r>
      <w:r>
        <w:rPr>
          <w:i/>
          <w:sz w:val="20"/>
        </w:rPr>
        <w:t>de</w:t>
      </w:r>
      <w:r>
        <w:rPr>
          <w:i/>
          <w:spacing w:val="28"/>
          <w:sz w:val="20"/>
        </w:rPr>
        <w:t xml:space="preserve"> </w:t>
      </w:r>
      <w:r>
        <w:rPr>
          <w:i/>
          <w:sz w:val="20"/>
        </w:rPr>
        <w:t>un</w:t>
      </w:r>
      <w:r>
        <w:rPr>
          <w:i/>
          <w:spacing w:val="28"/>
          <w:sz w:val="20"/>
        </w:rPr>
        <w:t xml:space="preserve"> </w:t>
      </w:r>
      <w:r>
        <w:rPr>
          <w:i/>
          <w:sz w:val="20"/>
        </w:rPr>
        <w:t>plano</w:t>
      </w:r>
      <w:r>
        <w:rPr>
          <w:i/>
          <w:spacing w:val="28"/>
          <w:sz w:val="20"/>
        </w:rPr>
        <w:t xml:space="preserve"> </w:t>
      </w:r>
      <w:r>
        <w:rPr>
          <w:i/>
          <w:sz w:val="20"/>
        </w:rPr>
        <w:t>de</w:t>
      </w:r>
      <w:r>
        <w:rPr>
          <w:i/>
          <w:spacing w:val="28"/>
          <w:sz w:val="20"/>
        </w:rPr>
        <w:t xml:space="preserve"> </w:t>
      </w:r>
      <w:r>
        <w:rPr>
          <w:i/>
          <w:sz w:val="20"/>
        </w:rPr>
        <w:t>alineación</w:t>
      </w:r>
      <w:r>
        <w:rPr>
          <w:i/>
          <w:spacing w:val="28"/>
          <w:sz w:val="20"/>
        </w:rPr>
        <w:t xml:space="preserve"> </w:t>
      </w:r>
      <w:r>
        <w:rPr>
          <w:i/>
          <w:sz w:val="20"/>
        </w:rPr>
        <w:t>y</w:t>
      </w:r>
      <w:r>
        <w:rPr>
          <w:i/>
          <w:spacing w:val="28"/>
          <w:sz w:val="20"/>
        </w:rPr>
        <w:t xml:space="preserve"> </w:t>
      </w:r>
      <w:r>
        <w:rPr>
          <w:i/>
          <w:sz w:val="20"/>
        </w:rPr>
        <w:t>rasantes</w:t>
      </w:r>
      <w:r>
        <w:rPr>
          <w:i/>
          <w:spacing w:val="28"/>
          <w:sz w:val="20"/>
        </w:rPr>
        <w:t xml:space="preserve"> </w:t>
      </w:r>
      <w:r>
        <w:rPr>
          <w:i/>
          <w:sz w:val="20"/>
        </w:rPr>
        <w:t>oficiales</w:t>
      </w:r>
      <w:r>
        <w:rPr>
          <w:i/>
          <w:spacing w:val="28"/>
          <w:sz w:val="20"/>
        </w:rPr>
        <w:t xml:space="preserve"> </w:t>
      </w:r>
      <w:r>
        <w:rPr>
          <w:i/>
          <w:sz w:val="20"/>
        </w:rPr>
        <w:t>del</w:t>
      </w:r>
      <w:r>
        <w:rPr>
          <w:i/>
          <w:spacing w:val="28"/>
          <w:sz w:val="20"/>
        </w:rPr>
        <w:t xml:space="preserve"> </w:t>
      </w:r>
      <w:r>
        <w:rPr>
          <w:i/>
          <w:sz w:val="20"/>
        </w:rPr>
        <w:t>terreno,</w:t>
      </w:r>
      <w:r>
        <w:rPr>
          <w:i/>
          <w:spacing w:val="28"/>
          <w:sz w:val="20"/>
        </w:rPr>
        <w:t xml:space="preserve"> </w:t>
      </w:r>
      <w:r>
        <w:rPr>
          <w:i/>
          <w:sz w:val="20"/>
        </w:rPr>
        <w:t>con</w:t>
      </w:r>
      <w:r>
        <w:rPr>
          <w:i/>
          <w:spacing w:val="28"/>
          <w:sz w:val="20"/>
        </w:rPr>
        <w:t xml:space="preserve"> </w:t>
      </w:r>
      <w:r>
        <w:rPr>
          <w:i/>
          <w:sz w:val="20"/>
        </w:rPr>
        <w:t>lo que se facilita al interesado la confección del proyecto técnico que habrá de servir de base para la obtención, en su caso, de la licencia de edificación".</w:t>
      </w:r>
    </w:p>
    <w:p w14:paraId="0DCD4BB5" w14:textId="77777777" w:rsidR="00B20996" w:rsidRDefault="00B20996">
      <w:pPr>
        <w:pStyle w:val="Textoindependiente"/>
        <w:spacing w:before="9"/>
        <w:rPr>
          <w:i/>
        </w:rPr>
      </w:pPr>
    </w:p>
    <w:p w14:paraId="17DE0BA4" w14:textId="77777777" w:rsidR="00B20996" w:rsidRDefault="00000000">
      <w:pPr>
        <w:spacing w:before="1" w:line="292" w:lineRule="auto"/>
        <w:ind w:left="709" w:right="1134"/>
        <w:jc w:val="both"/>
        <w:rPr>
          <w:i/>
          <w:sz w:val="20"/>
        </w:rPr>
      </w:pPr>
      <w:r>
        <w:rPr>
          <w:i/>
          <w:sz w:val="20"/>
        </w:rPr>
        <w:t>III.- Es competente para resolver el procedimiento la Junta de Gobierno Local en virtud de lo</w:t>
      </w:r>
      <w:r>
        <w:rPr>
          <w:i/>
          <w:spacing w:val="40"/>
          <w:sz w:val="20"/>
        </w:rPr>
        <w:t xml:space="preserve"> </w:t>
      </w:r>
      <w:r>
        <w:rPr>
          <w:i/>
          <w:sz w:val="20"/>
        </w:rPr>
        <w:t>dispuesto en el artículo 127.1 e) de la Ley 7/1985, de 2 de abril, Reguladora de las Bases de</w:t>
      </w:r>
      <w:r>
        <w:rPr>
          <w:i/>
          <w:spacing w:val="80"/>
          <w:sz w:val="20"/>
        </w:rPr>
        <w:t xml:space="preserve"> </w:t>
      </w:r>
      <w:r>
        <w:rPr>
          <w:i/>
          <w:sz w:val="20"/>
        </w:rPr>
        <w:t>Régimen Local, y en el 157 de la Ley 9/2001, de 17 de julio del Suelo de la Comunidad de Madrid.</w:t>
      </w:r>
    </w:p>
    <w:p w14:paraId="3C713E7D" w14:textId="77777777" w:rsidR="00B20996" w:rsidRDefault="00B20996">
      <w:pPr>
        <w:pStyle w:val="Textoindependiente"/>
        <w:spacing w:before="9"/>
        <w:rPr>
          <w:i/>
        </w:rPr>
      </w:pPr>
    </w:p>
    <w:p w14:paraId="5F7705D1" w14:textId="797CEEBD" w:rsidR="00B20996" w:rsidRDefault="00000000">
      <w:pPr>
        <w:pStyle w:val="Ttulo4"/>
      </w:pPr>
      <w:r>
        <w:rPr>
          <w:spacing w:val="-2"/>
        </w:rPr>
        <w:t>CONCLUSIÓN:</w:t>
      </w:r>
    </w:p>
    <w:p w14:paraId="74271CE8" w14:textId="77777777" w:rsidR="00B20996" w:rsidRDefault="00B20996">
      <w:pPr>
        <w:pStyle w:val="Textoindependiente"/>
        <w:spacing w:before="61"/>
        <w:rPr>
          <w:b/>
          <w:i/>
        </w:rPr>
      </w:pPr>
    </w:p>
    <w:p w14:paraId="1B8CE566" w14:textId="151E8E63" w:rsidR="00B20996" w:rsidRDefault="00000000">
      <w:pPr>
        <w:spacing w:line="292" w:lineRule="auto"/>
        <w:ind w:left="709" w:right="1134"/>
        <w:jc w:val="both"/>
        <w:rPr>
          <w:i/>
          <w:sz w:val="20"/>
        </w:rPr>
      </w:pPr>
      <w:r>
        <w:rPr>
          <w:i/>
          <w:sz w:val="20"/>
        </w:rPr>
        <w:t xml:space="preserve">A la vista de lo anterior se informa Favorablemente la emisión de la Alineación Oficial marcada por la Técnico Municipal, Dña. Ana </w:t>
      </w:r>
      <w:proofErr w:type="spellStart"/>
      <w:r>
        <w:rPr>
          <w:i/>
          <w:sz w:val="20"/>
        </w:rPr>
        <w:t>Mª</w:t>
      </w:r>
      <w:proofErr w:type="spellEnd"/>
      <w:r>
        <w:rPr>
          <w:i/>
          <w:sz w:val="20"/>
        </w:rPr>
        <w:t xml:space="preserve"> Venegas Valladares en fecha 23 de abril de 2025”</w:t>
      </w:r>
      <w:r w:rsidR="00FC6383">
        <w:rPr>
          <w:i/>
          <w:sz w:val="20"/>
        </w:rPr>
        <w:t>.</w:t>
      </w:r>
    </w:p>
    <w:p w14:paraId="074929F0" w14:textId="77777777" w:rsidR="00B20996" w:rsidRDefault="00B20996">
      <w:pPr>
        <w:pStyle w:val="Textoindependiente"/>
        <w:spacing w:before="10"/>
        <w:rPr>
          <w:i/>
        </w:rPr>
      </w:pPr>
    </w:p>
    <w:p w14:paraId="1CDA924A" w14:textId="1F8A4C43" w:rsidR="00B20996" w:rsidRDefault="00000000">
      <w:pPr>
        <w:pStyle w:val="Textoindependiente"/>
        <w:spacing w:before="1"/>
        <w:ind w:left="709"/>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PR/2025/2522</w:t>
      </w:r>
      <w:r>
        <w:rPr>
          <w:spacing w:val="-3"/>
        </w:rPr>
        <w:t xml:space="preserve"> </w:t>
      </w:r>
      <w:r>
        <w:t>de</w:t>
      </w:r>
      <w:r>
        <w:rPr>
          <w:spacing w:val="-4"/>
        </w:rPr>
        <w:t xml:space="preserve"> </w:t>
      </w:r>
      <w:r>
        <w:t>29</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FC6383">
        <w:rPr>
          <w:spacing w:val="-2"/>
        </w:rPr>
        <w:t>,</w:t>
      </w:r>
    </w:p>
    <w:p w14:paraId="082AD9E8" w14:textId="77777777" w:rsidR="00B20996" w:rsidRDefault="00B20996">
      <w:pPr>
        <w:pStyle w:val="Textoindependiente"/>
        <w:spacing w:before="59"/>
      </w:pPr>
    </w:p>
    <w:p w14:paraId="6EF65585" w14:textId="77777777" w:rsidR="00B20996" w:rsidRDefault="00000000">
      <w:pPr>
        <w:pStyle w:val="Ttulo3"/>
      </w:pPr>
      <w:r>
        <w:rPr>
          <w:spacing w:val="-2"/>
        </w:rPr>
        <w:t>Resolución:</w:t>
      </w:r>
    </w:p>
    <w:p w14:paraId="7B3BD104" w14:textId="77777777" w:rsidR="00B20996" w:rsidRDefault="00B20996">
      <w:pPr>
        <w:pStyle w:val="Textoindependiente"/>
        <w:spacing w:before="61"/>
        <w:rPr>
          <w:b/>
        </w:rPr>
      </w:pPr>
    </w:p>
    <w:p w14:paraId="40CE707A" w14:textId="5924F2A1" w:rsidR="00B20996" w:rsidRDefault="00000000">
      <w:pPr>
        <w:pStyle w:val="Textoindependiente"/>
        <w:spacing w:before="1" w:line="292" w:lineRule="auto"/>
        <w:ind w:left="709" w:right="1133"/>
        <w:jc w:val="both"/>
      </w:pPr>
      <w:r>
        <w:t>1º.- Conceder a D. Jesús Mario Diaz Moreno</w:t>
      </w:r>
      <w:r w:rsidR="00FC6383">
        <w:t>,</w:t>
      </w:r>
      <w:r>
        <w:t xml:space="preserve"> en representación de CP FERROCARRIL 12, Las</w:t>
      </w:r>
      <w:r>
        <w:rPr>
          <w:spacing w:val="80"/>
        </w:rPr>
        <w:t xml:space="preserve"> </w:t>
      </w:r>
      <w:r>
        <w:t xml:space="preserve">Rozas de Madrid, alineación oficial de la parcela sita en la </w:t>
      </w:r>
      <w:r w:rsidR="00FC6383">
        <w:t>****************************</w:t>
      </w:r>
      <w:r>
        <w:t>, tramitada con número de expediente 10499/2025, según el informe que se transcribe y plano elaborado al efecto por los técnicos municipales con la escala gráfica que figura en el mismo.</w:t>
      </w:r>
    </w:p>
    <w:p w14:paraId="4ABDD30F" w14:textId="77777777" w:rsidR="00B20996" w:rsidRDefault="00B20996">
      <w:pPr>
        <w:pStyle w:val="Textoindependiente"/>
        <w:spacing w:before="9"/>
      </w:pPr>
    </w:p>
    <w:p w14:paraId="6F56BF03" w14:textId="77777777" w:rsidR="00B20996" w:rsidRDefault="00000000">
      <w:pPr>
        <w:pStyle w:val="Textoindependiente"/>
        <w:spacing w:line="292" w:lineRule="auto"/>
        <w:ind w:left="709" w:right="1133"/>
        <w:jc w:val="both"/>
      </w:pPr>
      <w:r>
        <w:t>2º.- 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6DEACAC0" w14:textId="77777777" w:rsidR="00B20996" w:rsidRDefault="00B20996">
      <w:pPr>
        <w:pStyle w:val="Textoindependiente"/>
        <w:spacing w:before="9"/>
      </w:pPr>
    </w:p>
    <w:p w14:paraId="637120E8" w14:textId="77777777" w:rsidR="00B20996" w:rsidRDefault="00000000">
      <w:pPr>
        <w:pStyle w:val="Ttulo3"/>
      </w:pPr>
      <w:r>
        <w:t>Documentos</w:t>
      </w:r>
      <w:r>
        <w:rPr>
          <w:spacing w:val="-9"/>
        </w:rPr>
        <w:t xml:space="preserve"> </w:t>
      </w:r>
      <w:r>
        <w:rPr>
          <w:spacing w:val="-2"/>
        </w:rPr>
        <w:t>anexos:</w:t>
      </w:r>
    </w:p>
    <w:p w14:paraId="0608598C" w14:textId="77777777" w:rsidR="00B20996" w:rsidRDefault="00B20996">
      <w:pPr>
        <w:pStyle w:val="Ttulo3"/>
        <w:sectPr w:rsidR="00B20996">
          <w:pgSz w:w="11910" w:h="16840"/>
          <w:pgMar w:top="1260" w:right="282" w:bottom="1260" w:left="708" w:header="225" w:footer="1060" w:gutter="0"/>
          <w:cols w:space="720"/>
        </w:sectPr>
      </w:pPr>
    </w:p>
    <w:p w14:paraId="09600D9B" w14:textId="77777777" w:rsidR="00B20996" w:rsidRDefault="00B20996">
      <w:pPr>
        <w:pStyle w:val="Textoindependiente"/>
        <w:spacing w:before="47"/>
        <w:rPr>
          <w:b/>
        </w:rPr>
      </w:pPr>
    </w:p>
    <w:p w14:paraId="44F69A32" w14:textId="48DFCA36" w:rsidR="00B20996" w:rsidRDefault="00000000">
      <w:pPr>
        <w:pStyle w:val="Textoindependiente"/>
        <w:spacing w:before="1"/>
        <w:ind w:left="937"/>
      </w:pPr>
      <w:r>
        <w:rPr>
          <w:noProof/>
          <w:position w:val="2"/>
        </w:rPr>
        <w:drawing>
          <wp:inline distT="0" distB="0" distL="0" distR="0" wp14:anchorId="5D590C27" wp14:editId="3C34259C">
            <wp:extent cx="57619" cy="57632"/>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7" cstate="print"/>
                    <a:stretch>
                      <a:fillRect/>
                    </a:stretch>
                  </pic:blipFill>
                  <pic:spPr>
                    <a:xfrm>
                      <a:off x="0" y="0"/>
                      <a:ext cx="57619" cy="57632"/>
                    </a:xfrm>
                    <a:prstGeom prst="rect">
                      <a:avLst/>
                    </a:prstGeom>
                  </pic:spPr>
                </pic:pic>
              </a:graphicData>
            </a:graphic>
          </wp:inline>
        </w:drawing>
      </w:r>
      <w:r>
        <w:rPr>
          <w:rFonts w:ascii="Times New Roman"/>
          <w:spacing w:val="40"/>
        </w:rPr>
        <w:t xml:space="preserve"> </w:t>
      </w:r>
      <w:r>
        <w:rPr>
          <w:spacing w:val="-2"/>
        </w:rPr>
        <w:t>Anexo</w:t>
      </w:r>
      <w:r>
        <w:rPr>
          <w:spacing w:val="23"/>
        </w:rPr>
        <w:t xml:space="preserve"> </w:t>
      </w:r>
      <w:r>
        <w:rPr>
          <w:spacing w:val="-2"/>
        </w:rPr>
        <w:t>3.</w:t>
      </w:r>
      <w:r>
        <w:rPr>
          <w:spacing w:val="23"/>
        </w:rPr>
        <w:t xml:space="preserve"> </w:t>
      </w:r>
      <w:r>
        <w:rPr>
          <w:spacing w:val="-2"/>
        </w:rPr>
        <w:t>20250416_PLA_ALINEACION_10499-2025</w:t>
      </w:r>
      <w:r w:rsidR="00FC6383">
        <w:rPr>
          <w:spacing w:val="-2"/>
        </w:rPr>
        <w:t>.</w:t>
      </w:r>
    </w:p>
    <w:p w14:paraId="4386546B" w14:textId="77777777" w:rsidR="00B20996" w:rsidRDefault="00B20996">
      <w:pPr>
        <w:pStyle w:val="Textoindependiente"/>
        <w:spacing w:before="29"/>
      </w:pPr>
    </w:p>
    <w:tbl>
      <w:tblPr>
        <w:tblStyle w:val="TableNormal"/>
        <w:tblW w:w="0" w:type="auto"/>
        <w:tblInd w:w="719"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B20996" w14:paraId="1AE1E377" w14:textId="77777777">
        <w:trPr>
          <w:trHeight w:val="977"/>
        </w:trPr>
        <w:tc>
          <w:tcPr>
            <w:tcW w:w="9062" w:type="dxa"/>
            <w:gridSpan w:val="2"/>
            <w:tcBorders>
              <w:left w:val="single" w:sz="4" w:space="0" w:color="CCCCCC"/>
              <w:right w:val="single" w:sz="4" w:space="0" w:color="CCCCCC"/>
            </w:tcBorders>
            <w:shd w:val="clear" w:color="auto" w:fill="F3F3F3"/>
          </w:tcPr>
          <w:p w14:paraId="13616810" w14:textId="038DFB85" w:rsidR="00B20996" w:rsidRDefault="00000000">
            <w:pPr>
              <w:pStyle w:val="TableParagraph"/>
              <w:spacing w:before="83" w:line="297" w:lineRule="auto"/>
              <w:ind w:right="52"/>
              <w:jc w:val="both"/>
              <w:rPr>
                <w:b/>
                <w:sz w:val="20"/>
              </w:rPr>
            </w:pPr>
            <w:r>
              <w:rPr>
                <w:b/>
                <w:sz w:val="20"/>
              </w:rPr>
              <w:t xml:space="preserve">Declaración de caducidad del procedimiento de solicitud de licencia de funcionamiento de almacén de muebles, </w:t>
            </w:r>
            <w:r w:rsidRPr="00FC6383">
              <w:rPr>
                <w:b/>
                <w:i/>
                <w:iCs/>
                <w:sz w:val="20"/>
              </w:rPr>
              <w:t>“HOUSE &amp; THINGS”,</w:t>
            </w:r>
            <w:r>
              <w:rPr>
                <w:b/>
                <w:sz w:val="20"/>
              </w:rPr>
              <w:t xml:space="preserve"> sita en calle Londres núm. 2 y 4, de las Rozas de Madrid</w:t>
            </w:r>
            <w:r w:rsidR="00FC6383">
              <w:rPr>
                <w:b/>
                <w:sz w:val="20"/>
              </w:rPr>
              <w:t xml:space="preserve">. </w:t>
            </w:r>
            <w:proofErr w:type="spellStart"/>
            <w:r w:rsidR="00FC6383">
              <w:rPr>
                <w:b/>
                <w:sz w:val="20"/>
              </w:rPr>
              <w:t>E</w:t>
            </w:r>
            <w:r>
              <w:rPr>
                <w:b/>
                <w:sz w:val="20"/>
              </w:rPr>
              <w:t>xpte</w:t>
            </w:r>
            <w:proofErr w:type="spellEnd"/>
            <w:r>
              <w:rPr>
                <w:b/>
                <w:sz w:val="20"/>
              </w:rPr>
              <w:t>. 35069/2024.</w:t>
            </w:r>
          </w:p>
        </w:tc>
      </w:tr>
      <w:tr w:rsidR="00B20996" w14:paraId="5C3B87ED" w14:textId="77777777">
        <w:trPr>
          <w:trHeight w:val="406"/>
        </w:trPr>
        <w:tc>
          <w:tcPr>
            <w:tcW w:w="1877" w:type="dxa"/>
            <w:tcBorders>
              <w:left w:val="single" w:sz="4" w:space="0" w:color="CCCCCC"/>
            </w:tcBorders>
          </w:tcPr>
          <w:p w14:paraId="66E001CD" w14:textId="77777777" w:rsidR="00B20996"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3AB210CE" w14:textId="77777777" w:rsidR="00B2099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2DA67CF" w14:textId="77777777" w:rsidR="00B20996" w:rsidRDefault="00B20996">
      <w:pPr>
        <w:pStyle w:val="Textoindependiente"/>
        <w:spacing w:before="145"/>
      </w:pPr>
    </w:p>
    <w:p w14:paraId="3FCD72CD" w14:textId="77777777" w:rsidR="00B2099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7B9ED07" w14:textId="77777777" w:rsidR="00B20996" w:rsidRDefault="00B20996">
      <w:pPr>
        <w:pStyle w:val="Textoindependiente"/>
        <w:spacing w:before="61"/>
        <w:rPr>
          <w:b/>
        </w:rPr>
      </w:pPr>
    </w:p>
    <w:p w14:paraId="42C6F51E" w14:textId="77777777" w:rsidR="00B20996" w:rsidRDefault="00000000">
      <w:pPr>
        <w:pStyle w:val="Textoindependiente"/>
        <w:spacing w:before="1"/>
        <w:ind w:left="709"/>
      </w:pPr>
      <w:r>
        <w:rPr>
          <w:noProof/>
        </w:rPr>
        <mc:AlternateContent>
          <mc:Choice Requires="wps">
            <w:drawing>
              <wp:anchor distT="0" distB="0" distL="0" distR="0" simplePos="0" relativeHeight="15772160" behindDoc="0" locked="0" layoutInCell="1" allowOverlap="1" wp14:anchorId="3793ABA9" wp14:editId="372D5201">
                <wp:simplePos x="0" y="0"/>
                <wp:positionH relativeFrom="page">
                  <wp:posOffset>6807090</wp:posOffset>
                </wp:positionH>
                <wp:positionV relativeFrom="paragraph">
                  <wp:posOffset>55183</wp:posOffset>
                </wp:positionV>
                <wp:extent cx="419734" cy="318706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D6B6B0"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2B5946"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3793ABA9" id="Textbox 108" o:spid="_x0000_s1074" type="#_x0000_t202" style="position:absolute;left:0;text-align:left;margin-left:536pt;margin-top:4.35pt;width:33.05pt;height:250.95pt;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Mb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" filled="f" stroked="f">
                <v:textbox style="layout-flow:vertical;mso-layout-flow-alt:bottom-to-top" inset="0,0,0,0">
                  <w:txbxContent>
                    <w:p w14:paraId="33D6B6B0"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2B5946"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t>Vista</w:t>
      </w:r>
      <w:r>
        <w:rPr>
          <w:spacing w:val="7"/>
        </w:rPr>
        <w:t xml:space="preserve"> </w:t>
      </w:r>
      <w:r>
        <w:t>la</w:t>
      </w:r>
      <w:r>
        <w:rPr>
          <w:spacing w:val="7"/>
        </w:rPr>
        <w:t xml:space="preserve"> </w:t>
      </w:r>
      <w:r>
        <w:t>solicitud</w:t>
      </w:r>
      <w:r>
        <w:rPr>
          <w:spacing w:val="7"/>
        </w:rPr>
        <w:t xml:space="preserve"> </w:t>
      </w:r>
      <w:r>
        <w:t>de</w:t>
      </w:r>
      <w:r>
        <w:rPr>
          <w:spacing w:val="7"/>
        </w:rPr>
        <w:t xml:space="preserve"> </w:t>
      </w:r>
      <w:r>
        <w:t>licencia</w:t>
      </w:r>
      <w:r>
        <w:rPr>
          <w:spacing w:val="7"/>
        </w:rPr>
        <w:t xml:space="preserve"> </w:t>
      </w:r>
      <w:r>
        <w:t>de</w:t>
      </w:r>
      <w:r>
        <w:rPr>
          <w:spacing w:val="7"/>
        </w:rPr>
        <w:t xml:space="preserve"> </w:t>
      </w:r>
      <w:r>
        <w:t>actividad</w:t>
      </w:r>
      <w:r>
        <w:rPr>
          <w:spacing w:val="7"/>
        </w:rPr>
        <w:t xml:space="preserve"> </w:t>
      </w:r>
      <w:r>
        <w:t>para</w:t>
      </w:r>
      <w:r>
        <w:rPr>
          <w:spacing w:val="7"/>
        </w:rPr>
        <w:t xml:space="preserve"> </w:t>
      </w:r>
      <w:r>
        <w:t>almacén</w:t>
      </w:r>
      <w:r>
        <w:rPr>
          <w:spacing w:val="7"/>
        </w:rPr>
        <w:t xml:space="preserve"> </w:t>
      </w:r>
      <w:r>
        <w:t>de</w:t>
      </w:r>
      <w:r>
        <w:rPr>
          <w:spacing w:val="7"/>
        </w:rPr>
        <w:t xml:space="preserve"> </w:t>
      </w:r>
      <w:r>
        <w:t>muebles,</w:t>
      </w:r>
      <w:r>
        <w:rPr>
          <w:spacing w:val="7"/>
        </w:rPr>
        <w:t xml:space="preserve"> </w:t>
      </w:r>
      <w:r>
        <w:t>en</w:t>
      </w:r>
      <w:r>
        <w:rPr>
          <w:spacing w:val="7"/>
        </w:rPr>
        <w:t xml:space="preserve"> </w:t>
      </w:r>
      <w:r>
        <w:t>la</w:t>
      </w:r>
      <w:r>
        <w:rPr>
          <w:spacing w:val="7"/>
        </w:rPr>
        <w:t xml:space="preserve"> </w:t>
      </w:r>
      <w:r>
        <w:t>calle</w:t>
      </w:r>
      <w:r>
        <w:rPr>
          <w:spacing w:val="7"/>
        </w:rPr>
        <w:t xml:space="preserve"> </w:t>
      </w:r>
      <w:r>
        <w:t>Londres,</w:t>
      </w:r>
      <w:r>
        <w:rPr>
          <w:spacing w:val="7"/>
        </w:rPr>
        <w:t xml:space="preserve"> </w:t>
      </w:r>
      <w:proofErr w:type="spellStart"/>
      <w:r>
        <w:t>núms</w:t>
      </w:r>
      <w:proofErr w:type="spellEnd"/>
      <w:r>
        <w:t>.</w:t>
      </w:r>
      <w:r>
        <w:rPr>
          <w:spacing w:val="7"/>
        </w:rPr>
        <w:t xml:space="preserve"> </w:t>
      </w:r>
      <w:r>
        <w:t>2</w:t>
      </w:r>
      <w:r>
        <w:rPr>
          <w:spacing w:val="7"/>
        </w:rPr>
        <w:t xml:space="preserve"> </w:t>
      </w:r>
      <w:r>
        <w:t>y</w:t>
      </w:r>
      <w:r>
        <w:rPr>
          <w:spacing w:val="7"/>
        </w:rPr>
        <w:t xml:space="preserve"> </w:t>
      </w:r>
      <w:r>
        <w:rPr>
          <w:spacing w:val="-5"/>
        </w:rPr>
        <w:t>4,</w:t>
      </w:r>
    </w:p>
    <w:p w14:paraId="65B655FD" w14:textId="77777777" w:rsidR="00B20996" w:rsidRDefault="00000000">
      <w:pPr>
        <w:spacing w:before="50" w:line="297" w:lineRule="auto"/>
        <w:ind w:left="709" w:right="981"/>
        <w:rPr>
          <w:sz w:val="20"/>
        </w:rPr>
      </w:pPr>
      <w:r>
        <w:rPr>
          <w:sz w:val="20"/>
        </w:rPr>
        <w:t>de</w:t>
      </w:r>
      <w:r>
        <w:rPr>
          <w:spacing w:val="40"/>
          <w:sz w:val="20"/>
        </w:rPr>
        <w:t xml:space="preserve"> </w:t>
      </w:r>
      <w:r>
        <w:rPr>
          <w:sz w:val="20"/>
        </w:rPr>
        <w:t>este</w:t>
      </w:r>
      <w:r>
        <w:rPr>
          <w:spacing w:val="40"/>
          <w:sz w:val="20"/>
        </w:rPr>
        <w:t xml:space="preserve"> </w:t>
      </w:r>
      <w:r>
        <w:rPr>
          <w:sz w:val="20"/>
        </w:rPr>
        <w:t>término</w:t>
      </w:r>
      <w:r>
        <w:rPr>
          <w:spacing w:val="40"/>
          <w:sz w:val="20"/>
        </w:rPr>
        <w:t xml:space="preserve"> </w:t>
      </w:r>
      <w:r>
        <w:rPr>
          <w:sz w:val="20"/>
        </w:rPr>
        <w:t>municipal,</w:t>
      </w:r>
      <w:r>
        <w:rPr>
          <w:spacing w:val="40"/>
          <w:sz w:val="20"/>
        </w:rPr>
        <w:t xml:space="preserve"> </w:t>
      </w:r>
      <w:r>
        <w:rPr>
          <w:sz w:val="20"/>
        </w:rPr>
        <w:t>tramitada</w:t>
      </w:r>
      <w:r>
        <w:rPr>
          <w:spacing w:val="40"/>
          <w:sz w:val="20"/>
        </w:rPr>
        <w:t xml:space="preserve"> </w:t>
      </w:r>
      <w:r>
        <w:rPr>
          <w:sz w:val="20"/>
        </w:rPr>
        <w:t>en</w:t>
      </w:r>
      <w:r>
        <w:rPr>
          <w:spacing w:val="40"/>
          <w:sz w:val="20"/>
        </w:rPr>
        <w:t xml:space="preserve"> </w:t>
      </w:r>
      <w:r>
        <w:rPr>
          <w:sz w:val="20"/>
        </w:rPr>
        <w:t>expediente</w:t>
      </w:r>
      <w:r>
        <w:rPr>
          <w:spacing w:val="40"/>
          <w:sz w:val="20"/>
        </w:rPr>
        <w:t xml:space="preserve"> </w:t>
      </w:r>
      <w:proofErr w:type="spellStart"/>
      <w:r>
        <w:rPr>
          <w:sz w:val="20"/>
        </w:rPr>
        <w:t>nº</w:t>
      </w:r>
      <w:proofErr w:type="spellEnd"/>
      <w:r>
        <w:rPr>
          <w:sz w:val="20"/>
        </w:rPr>
        <w:t>.</w:t>
      </w:r>
      <w:r>
        <w:rPr>
          <w:spacing w:val="80"/>
          <w:w w:val="150"/>
          <w:sz w:val="20"/>
        </w:rPr>
        <w:t xml:space="preserve"> </w:t>
      </w:r>
      <w:r>
        <w:rPr>
          <w:b/>
          <w:sz w:val="20"/>
        </w:rPr>
        <w:t>13/1999-LC</w:t>
      </w:r>
      <w:r>
        <w:rPr>
          <w:b/>
          <w:spacing w:val="40"/>
          <w:sz w:val="20"/>
        </w:rPr>
        <w:t xml:space="preserve"> </w:t>
      </w:r>
      <w:r>
        <w:rPr>
          <w:b/>
          <w:sz w:val="20"/>
        </w:rPr>
        <w:t>(G-35069/2024),</w:t>
      </w:r>
      <w:r>
        <w:rPr>
          <w:b/>
          <w:spacing w:val="40"/>
          <w:sz w:val="20"/>
        </w:rPr>
        <w:t xml:space="preserve"> </w:t>
      </w:r>
      <w:r>
        <w:rPr>
          <w:sz w:val="20"/>
        </w:rPr>
        <w:t>en</w:t>
      </w:r>
      <w:r>
        <w:rPr>
          <w:spacing w:val="40"/>
          <w:sz w:val="20"/>
        </w:rPr>
        <w:t xml:space="preserve"> </w:t>
      </w:r>
      <w:r>
        <w:rPr>
          <w:sz w:val="20"/>
        </w:rPr>
        <w:t>el</w:t>
      </w:r>
      <w:r>
        <w:rPr>
          <w:spacing w:val="40"/>
          <w:sz w:val="20"/>
        </w:rPr>
        <w:t xml:space="preserve"> </w:t>
      </w:r>
      <w:r>
        <w:rPr>
          <w:sz w:val="20"/>
        </w:rPr>
        <w:t xml:space="preserve">que constan emitidos los siguientes informes </w:t>
      </w:r>
      <w:r>
        <w:rPr>
          <w:b/>
          <w:sz w:val="20"/>
        </w:rPr>
        <w:t>desfavorables</w:t>
      </w:r>
      <w:r>
        <w:rPr>
          <w:sz w:val="20"/>
        </w:rPr>
        <w:t>:</w:t>
      </w:r>
    </w:p>
    <w:p w14:paraId="1F0DBFCD" w14:textId="77777777" w:rsidR="00B20996" w:rsidRDefault="00B20996">
      <w:pPr>
        <w:pStyle w:val="Textoindependiente"/>
        <w:spacing w:before="8"/>
      </w:pPr>
    </w:p>
    <w:p w14:paraId="6D83DCBC" w14:textId="77777777" w:rsidR="00B20996" w:rsidRDefault="00000000">
      <w:pPr>
        <w:pStyle w:val="Prrafodelista"/>
        <w:numPr>
          <w:ilvl w:val="0"/>
          <w:numId w:val="4"/>
        </w:numPr>
        <w:tabs>
          <w:tab w:val="left" w:pos="1302"/>
        </w:tabs>
        <w:spacing w:line="292" w:lineRule="auto"/>
        <w:ind w:firstLine="0"/>
        <w:jc w:val="left"/>
        <w:rPr>
          <w:sz w:val="20"/>
        </w:rPr>
      </w:pPr>
      <w:r>
        <w:rPr>
          <w:sz w:val="20"/>
        </w:rPr>
        <w:t xml:space="preserve">informe sobre las condiciones del local, de la Arquitecta Técnica municipal, el 18 de enero de </w:t>
      </w:r>
      <w:r>
        <w:rPr>
          <w:spacing w:val="-2"/>
          <w:sz w:val="20"/>
        </w:rPr>
        <w:t>2.023.</w:t>
      </w:r>
    </w:p>
    <w:p w14:paraId="76B7FA26" w14:textId="77777777" w:rsidR="00B20996" w:rsidRDefault="00B20996">
      <w:pPr>
        <w:pStyle w:val="Textoindependiente"/>
        <w:spacing w:before="10"/>
      </w:pPr>
    </w:p>
    <w:p w14:paraId="0B048CB4" w14:textId="77777777" w:rsidR="00B20996" w:rsidRDefault="00000000">
      <w:pPr>
        <w:pStyle w:val="Prrafodelista"/>
        <w:numPr>
          <w:ilvl w:val="0"/>
          <w:numId w:val="4"/>
        </w:numPr>
        <w:tabs>
          <w:tab w:val="left" w:pos="1361"/>
        </w:tabs>
        <w:spacing w:line="292" w:lineRule="auto"/>
        <w:ind w:firstLine="0"/>
        <w:jc w:val="left"/>
        <w:rPr>
          <w:sz w:val="20"/>
        </w:rPr>
      </w:pPr>
      <w:r>
        <w:rPr>
          <w:sz w:val="20"/>
        </w:rPr>
        <w:t>informe</w:t>
      </w:r>
      <w:r>
        <w:rPr>
          <w:spacing w:val="22"/>
          <w:sz w:val="20"/>
        </w:rPr>
        <w:t xml:space="preserve"> </w:t>
      </w:r>
      <w:r>
        <w:rPr>
          <w:sz w:val="20"/>
        </w:rPr>
        <w:t>jurídico</w:t>
      </w:r>
      <w:r>
        <w:rPr>
          <w:spacing w:val="22"/>
          <w:sz w:val="20"/>
        </w:rPr>
        <w:t xml:space="preserve"> </w:t>
      </w:r>
      <w:r>
        <w:rPr>
          <w:sz w:val="20"/>
        </w:rPr>
        <w:t>de</w:t>
      </w:r>
      <w:r>
        <w:rPr>
          <w:spacing w:val="22"/>
          <w:sz w:val="20"/>
        </w:rPr>
        <w:t xml:space="preserve"> </w:t>
      </w:r>
      <w:r>
        <w:rPr>
          <w:sz w:val="20"/>
        </w:rPr>
        <w:t>la</w:t>
      </w:r>
      <w:r>
        <w:rPr>
          <w:spacing w:val="22"/>
          <w:sz w:val="20"/>
        </w:rPr>
        <w:t xml:space="preserve"> </w:t>
      </w:r>
      <w:r>
        <w:rPr>
          <w:sz w:val="20"/>
        </w:rPr>
        <w:t>Técnico</w:t>
      </w:r>
      <w:r>
        <w:rPr>
          <w:spacing w:val="22"/>
          <w:sz w:val="20"/>
        </w:rPr>
        <w:t xml:space="preserve"> </w:t>
      </w:r>
      <w:r>
        <w:rPr>
          <w:sz w:val="20"/>
        </w:rPr>
        <w:t>de</w:t>
      </w:r>
      <w:r>
        <w:rPr>
          <w:spacing w:val="22"/>
          <w:sz w:val="20"/>
        </w:rPr>
        <w:t xml:space="preserve"> </w:t>
      </w:r>
      <w:r>
        <w:rPr>
          <w:sz w:val="20"/>
        </w:rPr>
        <w:t>Administración</w:t>
      </w:r>
      <w:r>
        <w:rPr>
          <w:spacing w:val="22"/>
          <w:sz w:val="20"/>
        </w:rPr>
        <w:t xml:space="preserve"> </w:t>
      </w:r>
      <w:r>
        <w:rPr>
          <w:sz w:val="20"/>
        </w:rPr>
        <w:t>Especial,</w:t>
      </w:r>
      <w:r>
        <w:rPr>
          <w:spacing w:val="22"/>
          <w:sz w:val="20"/>
        </w:rPr>
        <w:t xml:space="preserve"> </w:t>
      </w:r>
      <w:r>
        <w:rPr>
          <w:sz w:val="20"/>
        </w:rPr>
        <w:t>el</w:t>
      </w:r>
      <w:r>
        <w:rPr>
          <w:spacing w:val="22"/>
          <w:sz w:val="20"/>
        </w:rPr>
        <w:t xml:space="preserve"> </w:t>
      </w:r>
      <w:r>
        <w:rPr>
          <w:sz w:val="20"/>
        </w:rPr>
        <w:t>23</w:t>
      </w:r>
      <w:r>
        <w:rPr>
          <w:spacing w:val="22"/>
          <w:sz w:val="20"/>
        </w:rPr>
        <w:t xml:space="preserve"> </w:t>
      </w:r>
      <w:r>
        <w:rPr>
          <w:sz w:val="20"/>
        </w:rPr>
        <w:t>de</w:t>
      </w:r>
      <w:r>
        <w:rPr>
          <w:spacing w:val="22"/>
          <w:sz w:val="20"/>
        </w:rPr>
        <w:t xml:space="preserve"> </w:t>
      </w:r>
      <w:r>
        <w:rPr>
          <w:sz w:val="20"/>
        </w:rPr>
        <w:t>abril</w:t>
      </w:r>
      <w:r>
        <w:rPr>
          <w:spacing w:val="22"/>
          <w:sz w:val="20"/>
        </w:rPr>
        <w:t xml:space="preserve"> </w:t>
      </w:r>
      <w:r>
        <w:rPr>
          <w:sz w:val="20"/>
        </w:rPr>
        <w:t>de</w:t>
      </w:r>
      <w:r>
        <w:rPr>
          <w:spacing w:val="22"/>
          <w:sz w:val="20"/>
        </w:rPr>
        <w:t xml:space="preserve"> </w:t>
      </w:r>
      <w:r>
        <w:rPr>
          <w:sz w:val="20"/>
        </w:rPr>
        <w:t>2.025,</w:t>
      </w:r>
      <w:r>
        <w:rPr>
          <w:spacing w:val="22"/>
          <w:sz w:val="20"/>
        </w:rPr>
        <w:t xml:space="preserve"> </w:t>
      </w:r>
      <w:r>
        <w:rPr>
          <w:sz w:val="20"/>
        </w:rPr>
        <w:t>del</w:t>
      </w:r>
      <w:r>
        <w:rPr>
          <w:spacing w:val="22"/>
          <w:sz w:val="20"/>
        </w:rPr>
        <w:t xml:space="preserve"> </w:t>
      </w:r>
      <w:r>
        <w:rPr>
          <w:sz w:val="20"/>
        </w:rPr>
        <w:t>tenor literal que a continuación se transcribe en parte:</w:t>
      </w:r>
    </w:p>
    <w:p w14:paraId="48968379" w14:textId="77777777" w:rsidR="00B20996" w:rsidRDefault="00B20996">
      <w:pPr>
        <w:pStyle w:val="Textoindependiente"/>
        <w:spacing w:before="9"/>
      </w:pPr>
    </w:p>
    <w:p w14:paraId="513E87A2" w14:textId="77777777" w:rsidR="00B20996" w:rsidRDefault="00000000">
      <w:pPr>
        <w:ind w:left="709"/>
        <w:rPr>
          <w:i/>
          <w:sz w:val="20"/>
        </w:rPr>
      </w:pPr>
      <w:r>
        <w:rPr>
          <w:b/>
          <w:i/>
          <w:sz w:val="20"/>
        </w:rPr>
        <w:t>“</w:t>
      </w:r>
      <w:proofErr w:type="gramStart"/>
      <w:r>
        <w:rPr>
          <w:b/>
          <w:i/>
          <w:sz w:val="20"/>
        </w:rPr>
        <w:t>Primero.-</w:t>
      </w:r>
      <w:proofErr w:type="gramEnd"/>
      <w:r>
        <w:rPr>
          <w:b/>
          <w:i/>
          <w:spacing w:val="45"/>
          <w:sz w:val="20"/>
        </w:rPr>
        <w:t xml:space="preserve"> </w:t>
      </w:r>
      <w:r>
        <w:rPr>
          <w:i/>
          <w:sz w:val="20"/>
        </w:rPr>
        <w:t>El</w:t>
      </w:r>
      <w:r>
        <w:rPr>
          <w:i/>
          <w:spacing w:val="44"/>
          <w:sz w:val="20"/>
        </w:rPr>
        <w:t xml:space="preserve"> </w:t>
      </w:r>
      <w:r>
        <w:rPr>
          <w:i/>
          <w:sz w:val="20"/>
        </w:rPr>
        <w:t>artículo</w:t>
      </w:r>
      <w:r>
        <w:rPr>
          <w:i/>
          <w:spacing w:val="45"/>
          <w:sz w:val="20"/>
        </w:rPr>
        <w:t xml:space="preserve"> </w:t>
      </w:r>
      <w:r>
        <w:rPr>
          <w:i/>
          <w:sz w:val="20"/>
        </w:rPr>
        <w:t>92</w:t>
      </w:r>
      <w:r>
        <w:rPr>
          <w:i/>
          <w:spacing w:val="44"/>
          <w:sz w:val="20"/>
        </w:rPr>
        <w:t xml:space="preserve"> </w:t>
      </w:r>
      <w:r>
        <w:rPr>
          <w:i/>
          <w:sz w:val="20"/>
        </w:rPr>
        <w:t>de</w:t>
      </w:r>
      <w:r>
        <w:rPr>
          <w:i/>
          <w:spacing w:val="44"/>
          <w:sz w:val="20"/>
        </w:rPr>
        <w:t xml:space="preserve"> </w:t>
      </w:r>
      <w:r>
        <w:rPr>
          <w:i/>
          <w:sz w:val="20"/>
        </w:rPr>
        <w:t>la</w:t>
      </w:r>
      <w:r>
        <w:rPr>
          <w:i/>
          <w:spacing w:val="45"/>
          <w:sz w:val="20"/>
        </w:rPr>
        <w:t xml:space="preserve"> </w:t>
      </w:r>
      <w:r>
        <w:rPr>
          <w:i/>
          <w:sz w:val="20"/>
        </w:rPr>
        <w:t>Ley</w:t>
      </w:r>
      <w:r>
        <w:rPr>
          <w:i/>
          <w:spacing w:val="45"/>
          <w:sz w:val="20"/>
        </w:rPr>
        <w:t xml:space="preserve"> </w:t>
      </w:r>
      <w:r>
        <w:rPr>
          <w:i/>
          <w:sz w:val="20"/>
        </w:rPr>
        <w:t>30/1992,</w:t>
      </w:r>
      <w:r>
        <w:rPr>
          <w:i/>
          <w:spacing w:val="46"/>
          <w:sz w:val="20"/>
        </w:rPr>
        <w:t xml:space="preserve"> </w:t>
      </w:r>
      <w:r>
        <w:rPr>
          <w:i/>
          <w:sz w:val="20"/>
        </w:rPr>
        <w:t>de</w:t>
      </w:r>
      <w:r>
        <w:rPr>
          <w:i/>
          <w:spacing w:val="44"/>
          <w:sz w:val="20"/>
        </w:rPr>
        <w:t xml:space="preserve"> </w:t>
      </w:r>
      <w:r>
        <w:rPr>
          <w:i/>
          <w:sz w:val="20"/>
        </w:rPr>
        <w:t>26</w:t>
      </w:r>
      <w:r>
        <w:rPr>
          <w:i/>
          <w:spacing w:val="44"/>
          <w:sz w:val="20"/>
        </w:rPr>
        <w:t xml:space="preserve"> </w:t>
      </w:r>
      <w:r>
        <w:rPr>
          <w:i/>
          <w:sz w:val="20"/>
        </w:rPr>
        <w:t>de</w:t>
      </w:r>
      <w:r>
        <w:rPr>
          <w:i/>
          <w:spacing w:val="45"/>
          <w:sz w:val="20"/>
        </w:rPr>
        <w:t xml:space="preserve"> </w:t>
      </w:r>
      <w:r>
        <w:rPr>
          <w:i/>
          <w:sz w:val="20"/>
        </w:rPr>
        <w:t>noviembre,</w:t>
      </w:r>
      <w:r>
        <w:rPr>
          <w:i/>
          <w:spacing w:val="45"/>
          <w:sz w:val="20"/>
        </w:rPr>
        <w:t xml:space="preserve"> </w:t>
      </w:r>
      <w:r>
        <w:rPr>
          <w:i/>
          <w:sz w:val="20"/>
        </w:rPr>
        <w:t>del</w:t>
      </w:r>
      <w:r>
        <w:rPr>
          <w:i/>
          <w:spacing w:val="44"/>
          <w:sz w:val="20"/>
        </w:rPr>
        <w:t xml:space="preserve"> </w:t>
      </w:r>
      <w:r>
        <w:rPr>
          <w:i/>
          <w:sz w:val="20"/>
        </w:rPr>
        <w:t>Régimen</w:t>
      </w:r>
      <w:r>
        <w:rPr>
          <w:i/>
          <w:spacing w:val="45"/>
          <w:sz w:val="20"/>
        </w:rPr>
        <w:t xml:space="preserve"> </w:t>
      </w:r>
      <w:r>
        <w:rPr>
          <w:i/>
          <w:sz w:val="20"/>
        </w:rPr>
        <w:t>Jurídico</w:t>
      </w:r>
      <w:r>
        <w:rPr>
          <w:i/>
          <w:spacing w:val="44"/>
          <w:sz w:val="20"/>
        </w:rPr>
        <w:t xml:space="preserve"> </w:t>
      </w:r>
      <w:r>
        <w:rPr>
          <w:i/>
          <w:sz w:val="20"/>
        </w:rPr>
        <w:t>de</w:t>
      </w:r>
      <w:r>
        <w:rPr>
          <w:i/>
          <w:spacing w:val="45"/>
          <w:sz w:val="20"/>
        </w:rPr>
        <w:t xml:space="preserve"> </w:t>
      </w:r>
      <w:r>
        <w:rPr>
          <w:i/>
          <w:spacing w:val="-5"/>
          <w:sz w:val="20"/>
        </w:rPr>
        <w:t>las</w:t>
      </w:r>
    </w:p>
    <w:p w14:paraId="66E6210C" w14:textId="78F6C34D" w:rsidR="00B20996" w:rsidRDefault="00000000">
      <w:pPr>
        <w:spacing w:before="51" w:line="292" w:lineRule="auto"/>
        <w:ind w:left="709" w:right="1133"/>
        <w:jc w:val="both"/>
        <w:rPr>
          <w:i/>
          <w:sz w:val="20"/>
        </w:rPr>
      </w:pPr>
      <w:r>
        <w:rPr>
          <w:i/>
          <w:sz w:val="20"/>
        </w:rPr>
        <w:t>Administraciones Públicas y del Procedimiento Administrativo Común, (aplicable al procedimiento en virtud de la disposición transitoria tercera de la Ley 39/2015, de 1 de octubre) establece que</w:t>
      </w:r>
      <w:r w:rsidR="00FC6383">
        <w:rPr>
          <w:i/>
          <w:sz w:val="20"/>
        </w:rPr>
        <w:t>,</w:t>
      </w:r>
      <w:r>
        <w:rPr>
          <w:i/>
          <w:sz w:val="20"/>
        </w:rPr>
        <w:t xml:space="preserve"> en los procedimientos iniciados a solicitud del interesado, cuando se produzca su paralización por causa imputable a este último, la Administración le advertirá que, transcurridos tres meses, se producirá la caducidad de </w:t>
      </w:r>
      <w:proofErr w:type="gramStart"/>
      <w:r>
        <w:rPr>
          <w:i/>
          <w:sz w:val="20"/>
        </w:rPr>
        <w:t>los mismos</w:t>
      </w:r>
      <w:proofErr w:type="gramEnd"/>
      <w:r>
        <w:rPr>
          <w:i/>
          <w:sz w:val="20"/>
        </w:rPr>
        <w:t>. Consumido este plazo sin que el particular requerido realice las</w:t>
      </w:r>
      <w:r>
        <w:rPr>
          <w:i/>
          <w:spacing w:val="80"/>
          <w:w w:val="150"/>
          <w:sz w:val="20"/>
        </w:rPr>
        <w:t xml:space="preserve"> </w:t>
      </w:r>
      <w:r>
        <w:rPr>
          <w:i/>
          <w:sz w:val="20"/>
        </w:rPr>
        <w:t>actividades necesarias para reanudar la tramitación, la Administración acordará el archivo de las actuaciones, notificándoselo al interesado. Contra la resolución que declare la caducidad procederán los recursos pertinentes.</w:t>
      </w:r>
    </w:p>
    <w:p w14:paraId="258EC957" w14:textId="77777777" w:rsidR="00B20996" w:rsidRDefault="00B20996">
      <w:pPr>
        <w:pStyle w:val="Textoindependiente"/>
        <w:spacing w:before="9"/>
        <w:rPr>
          <w:i/>
        </w:rPr>
      </w:pPr>
    </w:p>
    <w:p w14:paraId="71CECB5F" w14:textId="5BC6208E" w:rsidR="00B20996" w:rsidRDefault="00000000">
      <w:pPr>
        <w:spacing w:line="292" w:lineRule="auto"/>
        <w:ind w:left="709" w:right="1134"/>
        <w:jc w:val="both"/>
        <w:rPr>
          <w:i/>
          <w:sz w:val="20"/>
        </w:rPr>
      </w:pPr>
      <w:r>
        <w:rPr>
          <w:i/>
          <w:sz w:val="20"/>
        </w:rPr>
        <w:t>En el presente caso, el Acuerdo de Comisión de Gobierno de 18 de noviembre de 2.003 establece</w:t>
      </w:r>
      <w:r>
        <w:rPr>
          <w:i/>
          <w:spacing w:val="80"/>
          <w:sz w:val="20"/>
        </w:rPr>
        <w:t xml:space="preserve"> </w:t>
      </w:r>
      <w:r>
        <w:rPr>
          <w:i/>
          <w:sz w:val="20"/>
        </w:rPr>
        <w:t>las condiciones y medidas correctoras a adoptar por parte de la titular de la actividad, así como la documentación a aportar para la obtención de la preceptiva licencia de funcionamiento del local.</w:t>
      </w:r>
    </w:p>
    <w:p w14:paraId="255CE144" w14:textId="77777777" w:rsidR="00B20996" w:rsidRDefault="00B20996">
      <w:pPr>
        <w:pStyle w:val="Textoindependiente"/>
        <w:spacing w:before="10"/>
        <w:rPr>
          <w:i/>
        </w:rPr>
      </w:pPr>
    </w:p>
    <w:p w14:paraId="773ABAF3" w14:textId="77777777" w:rsidR="00B20996" w:rsidRDefault="00000000">
      <w:pPr>
        <w:spacing w:line="292" w:lineRule="auto"/>
        <w:ind w:left="709" w:right="1134"/>
        <w:jc w:val="both"/>
        <w:rPr>
          <w:i/>
          <w:sz w:val="20"/>
        </w:rPr>
      </w:pPr>
      <w:r>
        <w:rPr>
          <w:i/>
          <w:sz w:val="20"/>
        </w:rPr>
        <w:t>Sin embargo, el 18 de enero de 2.023 la Arquitecta Técnica municipal informa manifestando que en</w:t>
      </w:r>
      <w:r>
        <w:rPr>
          <w:i/>
          <w:spacing w:val="80"/>
          <w:sz w:val="20"/>
        </w:rPr>
        <w:t xml:space="preserve"> </w:t>
      </w:r>
      <w:r>
        <w:rPr>
          <w:i/>
          <w:sz w:val="20"/>
        </w:rPr>
        <w:t>la</w:t>
      </w:r>
      <w:r>
        <w:rPr>
          <w:i/>
          <w:spacing w:val="22"/>
          <w:sz w:val="20"/>
        </w:rPr>
        <w:t xml:space="preserve"> </w:t>
      </w:r>
      <w:r>
        <w:rPr>
          <w:i/>
          <w:sz w:val="20"/>
        </w:rPr>
        <w:t>visita</w:t>
      </w:r>
      <w:r>
        <w:rPr>
          <w:i/>
          <w:spacing w:val="22"/>
          <w:sz w:val="20"/>
        </w:rPr>
        <w:t xml:space="preserve"> </w:t>
      </w:r>
      <w:r>
        <w:rPr>
          <w:i/>
          <w:sz w:val="20"/>
        </w:rPr>
        <w:t>de</w:t>
      </w:r>
      <w:r>
        <w:rPr>
          <w:i/>
          <w:spacing w:val="22"/>
          <w:sz w:val="20"/>
        </w:rPr>
        <w:t xml:space="preserve"> </w:t>
      </w:r>
      <w:r>
        <w:rPr>
          <w:i/>
          <w:sz w:val="20"/>
        </w:rPr>
        <w:t>inspección</w:t>
      </w:r>
      <w:r>
        <w:rPr>
          <w:i/>
          <w:spacing w:val="22"/>
          <w:sz w:val="20"/>
        </w:rPr>
        <w:t xml:space="preserve"> </w:t>
      </w:r>
      <w:r>
        <w:rPr>
          <w:i/>
          <w:sz w:val="20"/>
        </w:rPr>
        <w:t>no</w:t>
      </w:r>
      <w:r>
        <w:rPr>
          <w:i/>
          <w:spacing w:val="22"/>
          <w:sz w:val="20"/>
        </w:rPr>
        <w:t xml:space="preserve"> </w:t>
      </w:r>
      <w:r>
        <w:rPr>
          <w:i/>
          <w:sz w:val="20"/>
        </w:rPr>
        <w:t>se</w:t>
      </w:r>
      <w:r>
        <w:rPr>
          <w:i/>
          <w:spacing w:val="22"/>
          <w:sz w:val="20"/>
        </w:rPr>
        <w:t xml:space="preserve"> </w:t>
      </w:r>
      <w:r>
        <w:rPr>
          <w:i/>
          <w:sz w:val="20"/>
        </w:rPr>
        <w:t>encuentran</w:t>
      </w:r>
      <w:r>
        <w:rPr>
          <w:i/>
          <w:spacing w:val="22"/>
          <w:sz w:val="20"/>
        </w:rPr>
        <w:t xml:space="preserve"> </w:t>
      </w:r>
      <w:r>
        <w:rPr>
          <w:i/>
          <w:sz w:val="20"/>
        </w:rPr>
        <w:t>justificados</w:t>
      </w:r>
      <w:r>
        <w:rPr>
          <w:i/>
          <w:spacing w:val="22"/>
          <w:sz w:val="20"/>
        </w:rPr>
        <w:t xml:space="preserve"> </w:t>
      </w:r>
      <w:r>
        <w:rPr>
          <w:i/>
          <w:sz w:val="20"/>
        </w:rPr>
        <w:t>los</w:t>
      </w:r>
      <w:r>
        <w:rPr>
          <w:i/>
          <w:spacing w:val="22"/>
          <w:sz w:val="20"/>
        </w:rPr>
        <w:t xml:space="preserve"> </w:t>
      </w:r>
      <w:r>
        <w:rPr>
          <w:i/>
          <w:sz w:val="20"/>
        </w:rPr>
        <w:t>sistemas</w:t>
      </w:r>
      <w:r>
        <w:rPr>
          <w:i/>
          <w:spacing w:val="22"/>
          <w:sz w:val="20"/>
        </w:rPr>
        <w:t xml:space="preserve"> </w:t>
      </w:r>
      <w:r>
        <w:rPr>
          <w:i/>
          <w:sz w:val="20"/>
        </w:rPr>
        <w:t>de</w:t>
      </w:r>
      <w:r>
        <w:rPr>
          <w:i/>
          <w:spacing w:val="22"/>
          <w:sz w:val="20"/>
        </w:rPr>
        <w:t xml:space="preserve"> </w:t>
      </w:r>
      <w:r>
        <w:rPr>
          <w:i/>
          <w:sz w:val="20"/>
        </w:rPr>
        <w:t>protección</w:t>
      </w:r>
      <w:r>
        <w:rPr>
          <w:i/>
          <w:spacing w:val="22"/>
          <w:sz w:val="20"/>
        </w:rPr>
        <w:t xml:space="preserve"> </w:t>
      </w:r>
      <w:r>
        <w:rPr>
          <w:i/>
          <w:sz w:val="20"/>
        </w:rPr>
        <w:t>contra</w:t>
      </w:r>
      <w:r>
        <w:rPr>
          <w:i/>
          <w:spacing w:val="22"/>
          <w:sz w:val="20"/>
        </w:rPr>
        <w:t xml:space="preserve"> </w:t>
      </w:r>
      <w:r>
        <w:rPr>
          <w:i/>
          <w:sz w:val="20"/>
        </w:rPr>
        <w:t>incendios</w:t>
      </w:r>
      <w:r>
        <w:rPr>
          <w:i/>
          <w:spacing w:val="22"/>
          <w:sz w:val="20"/>
        </w:rPr>
        <w:t xml:space="preserve"> </w:t>
      </w:r>
      <w:r>
        <w:rPr>
          <w:i/>
          <w:sz w:val="20"/>
        </w:rPr>
        <w:t xml:space="preserve">ni de ventilación </w:t>
      </w:r>
      <w:proofErr w:type="spellStart"/>
      <w:r>
        <w:rPr>
          <w:i/>
          <w:sz w:val="20"/>
        </w:rPr>
        <w:t>etc</w:t>
      </w:r>
      <w:proofErr w:type="spellEnd"/>
      <w:r>
        <w:rPr>
          <w:i/>
          <w:sz w:val="20"/>
        </w:rPr>
        <w:t>, indicados en el más arriba citado acuerdo, así como que faltan en el expediente</w:t>
      </w:r>
      <w:r>
        <w:rPr>
          <w:i/>
          <w:spacing w:val="80"/>
          <w:sz w:val="20"/>
        </w:rPr>
        <w:t xml:space="preserve"> </w:t>
      </w:r>
      <w:r>
        <w:rPr>
          <w:i/>
          <w:sz w:val="20"/>
        </w:rPr>
        <w:t>los documentos preceptivos para la puesta en funcionamiento del local.</w:t>
      </w:r>
    </w:p>
    <w:p w14:paraId="232306E6" w14:textId="77777777" w:rsidR="00B20996" w:rsidRDefault="00B20996">
      <w:pPr>
        <w:pStyle w:val="Textoindependiente"/>
        <w:spacing w:before="10"/>
        <w:rPr>
          <w:i/>
        </w:rPr>
      </w:pPr>
    </w:p>
    <w:p w14:paraId="11CC5A88" w14:textId="77777777" w:rsidR="00B20996" w:rsidRDefault="00000000">
      <w:pPr>
        <w:spacing w:line="292" w:lineRule="auto"/>
        <w:ind w:left="709" w:right="1134"/>
        <w:jc w:val="both"/>
        <w:rPr>
          <w:i/>
          <w:sz w:val="20"/>
        </w:rPr>
      </w:pPr>
      <w:r>
        <w:rPr>
          <w:i/>
          <w:sz w:val="20"/>
        </w:rPr>
        <w:t>En este sentido, el apdo. 2 del más arriba citado artículo 92 de la Ley 30/1992, de 26 de noviembre, dispone que no podrá acordarse la caducidad por la simple inactividad del interesado en la cumplimentación de los trámites, siempre que no sean indispensables para dictar resolución.</w:t>
      </w:r>
    </w:p>
    <w:p w14:paraId="67B9D6FD" w14:textId="77777777" w:rsidR="00B20996" w:rsidRDefault="00B20996">
      <w:pPr>
        <w:pStyle w:val="Textoindependiente"/>
        <w:spacing w:before="9"/>
        <w:rPr>
          <w:i/>
        </w:rPr>
      </w:pPr>
    </w:p>
    <w:p w14:paraId="5F79A1F7" w14:textId="77777777" w:rsidR="00B20996" w:rsidRDefault="00000000">
      <w:pPr>
        <w:spacing w:before="1" w:line="292" w:lineRule="auto"/>
        <w:ind w:left="709" w:right="1134"/>
        <w:jc w:val="both"/>
        <w:rPr>
          <w:i/>
          <w:sz w:val="20"/>
        </w:rPr>
      </w:pPr>
      <w:r>
        <w:rPr>
          <w:i/>
          <w:sz w:val="20"/>
        </w:rPr>
        <w:t>No obstante, en el caso que nos ocupa, se trata de requisitos y documentos requeridos en el propio Acuerdo de Comisión de Gobierno para la obtención de la licencia de funcionamiento del establecimiento y que en el informe de la Arquitecta Técnica municipal de 18 de enero de 2.023 se consideran necesarios y preceptivos para la puesta en funcionamiento del local.”</w:t>
      </w:r>
    </w:p>
    <w:p w14:paraId="58477CD0" w14:textId="77777777" w:rsidR="00B20996" w:rsidRDefault="00B20996">
      <w:pPr>
        <w:pStyle w:val="Textoindependiente"/>
        <w:spacing w:before="10"/>
        <w:rPr>
          <w:i/>
        </w:rPr>
      </w:pPr>
    </w:p>
    <w:p w14:paraId="498C099C" w14:textId="77777777" w:rsidR="00B20996" w:rsidRDefault="00000000">
      <w:pPr>
        <w:pStyle w:val="Textoindependiente"/>
        <w:spacing w:line="292" w:lineRule="auto"/>
        <w:ind w:left="709" w:right="1134"/>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w:t>
      </w:r>
      <w:r>
        <w:rPr>
          <w:spacing w:val="58"/>
        </w:rPr>
        <w:t xml:space="preserve"> </w:t>
      </w:r>
      <w:r>
        <w:t>127</w:t>
      </w:r>
      <w:r>
        <w:rPr>
          <w:spacing w:val="58"/>
        </w:rPr>
        <w:t xml:space="preserve"> </w:t>
      </w:r>
      <w:r>
        <w:t>de</w:t>
      </w:r>
      <w:r>
        <w:rPr>
          <w:spacing w:val="58"/>
        </w:rPr>
        <w:t xml:space="preserve"> </w:t>
      </w:r>
      <w:r>
        <w:t>la</w:t>
      </w:r>
      <w:r>
        <w:rPr>
          <w:spacing w:val="58"/>
        </w:rPr>
        <w:t xml:space="preserve"> </w:t>
      </w:r>
      <w:r>
        <w:t>Ley</w:t>
      </w:r>
      <w:r>
        <w:rPr>
          <w:spacing w:val="58"/>
        </w:rPr>
        <w:t xml:space="preserve"> </w:t>
      </w:r>
      <w:r>
        <w:t>7/1985,</w:t>
      </w:r>
      <w:r>
        <w:rPr>
          <w:spacing w:val="58"/>
        </w:rPr>
        <w:t xml:space="preserve"> </w:t>
      </w:r>
      <w:r>
        <w:t>de</w:t>
      </w:r>
      <w:r>
        <w:rPr>
          <w:spacing w:val="58"/>
        </w:rPr>
        <w:t xml:space="preserve"> </w:t>
      </w:r>
      <w:r>
        <w:t>2</w:t>
      </w:r>
      <w:r>
        <w:rPr>
          <w:spacing w:val="58"/>
        </w:rPr>
        <w:t xml:space="preserve"> </w:t>
      </w:r>
      <w:r>
        <w:t>de</w:t>
      </w:r>
      <w:r>
        <w:rPr>
          <w:spacing w:val="58"/>
        </w:rPr>
        <w:t xml:space="preserve"> </w:t>
      </w:r>
      <w:r>
        <w:t>abril,</w:t>
      </w:r>
      <w:r>
        <w:rPr>
          <w:spacing w:val="58"/>
        </w:rPr>
        <w:t xml:space="preserve"> </w:t>
      </w:r>
      <w:r>
        <w:t>reguladora</w:t>
      </w:r>
      <w:r>
        <w:rPr>
          <w:spacing w:val="58"/>
        </w:rPr>
        <w:t xml:space="preserve"> </w:t>
      </w:r>
      <w:r>
        <w:t>de</w:t>
      </w:r>
      <w:r>
        <w:rPr>
          <w:spacing w:val="58"/>
        </w:rPr>
        <w:t xml:space="preserve"> </w:t>
      </w:r>
      <w:r>
        <w:t>las</w:t>
      </w:r>
      <w:r>
        <w:rPr>
          <w:spacing w:val="58"/>
        </w:rPr>
        <w:t xml:space="preserve"> </w:t>
      </w:r>
      <w:r>
        <w:t>Bases</w:t>
      </w:r>
      <w:r>
        <w:rPr>
          <w:spacing w:val="58"/>
        </w:rPr>
        <w:t xml:space="preserve"> </w:t>
      </w:r>
      <w:r>
        <w:t>del</w:t>
      </w:r>
      <w:r>
        <w:rPr>
          <w:spacing w:val="58"/>
        </w:rPr>
        <w:t xml:space="preserve"> </w:t>
      </w:r>
      <w:r>
        <w:t>Régimen</w:t>
      </w:r>
      <w:r>
        <w:rPr>
          <w:spacing w:val="58"/>
        </w:rPr>
        <w:t xml:space="preserve"> </w:t>
      </w:r>
      <w:r>
        <w:t>Local,</w:t>
      </w:r>
      <w:r>
        <w:rPr>
          <w:spacing w:val="58"/>
        </w:rPr>
        <w:t xml:space="preserve"> </w:t>
      </w:r>
      <w:r>
        <w:t>al</w:t>
      </w:r>
    </w:p>
    <w:p w14:paraId="1C597B8B" w14:textId="77777777" w:rsidR="00B20996" w:rsidRDefault="00B20996">
      <w:pPr>
        <w:pStyle w:val="Textoindependiente"/>
        <w:spacing w:line="292" w:lineRule="auto"/>
        <w:jc w:val="both"/>
        <w:sectPr w:rsidR="00B20996">
          <w:pgSz w:w="11910" w:h="16840"/>
          <w:pgMar w:top="1260" w:right="282" w:bottom="1260" w:left="708" w:header="225" w:footer="1060" w:gutter="0"/>
          <w:cols w:space="720"/>
        </w:sectPr>
      </w:pPr>
    </w:p>
    <w:p w14:paraId="2FE53D1E" w14:textId="77777777" w:rsidR="00B20996" w:rsidRDefault="00000000">
      <w:pPr>
        <w:pStyle w:val="Textoindependiente"/>
        <w:spacing w:before="180" w:line="292" w:lineRule="auto"/>
        <w:ind w:left="709" w:right="981"/>
      </w:pPr>
      <w:r>
        <w:lastRenderedPageBreak/>
        <w:t>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08667587" w14:textId="77777777" w:rsidR="00B20996" w:rsidRDefault="00B20996">
      <w:pPr>
        <w:pStyle w:val="Textoindependiente"/>
        <w:spacing w:before="10"/>
      </w:pPr>
    </w:p>
    <w:p w14:paraId="437E070E" w14:textId="54E188DD" w:rsidR="00F061D1" w:rsidRDefault="00000000">
      <w:pPr>
        <w:pStyle w:val="Textoindependiente"/>
        <w:spacing w:line="542" w:lineRule="auto"/>
        <w:ind w:left="709" w:right="2829"/>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w:t>
      </w:r>
      <w:r w:rsidR="00F061D1">
        <w:t>.</w:t>
      </w:r>
    </w:p>
    <w:p w14:paraId="5DB77669" w14:textId="6F8B9534" w:rsidR="00B20996" w:rsidRDefault="00000000">
      <w:pPr>
        <w:pStyle w:val="Textoindependiente"/>
        <w:spacing w:line="542" w:lineRule="auto"/>
        <w:ind w:left="709" w:right="2829"/>
      </w:pPr>
      <w:r>
        <w:t>Vista la propuesta de resolución PR/2025/2489 de 23 de abril de 2025</w:t>
      </w:r>
      <w:r w:rsidR="00F061D1">
        <w:t>,</w:t>
      </w:r>
    </w:p>
    <w:p w14:paraId="62468717" w14:textId="77777777" w:rsidR="00B20996" w:rsidRDefault="00000000">
      <w:pPr>
        <w:pStyle w:val="Ttulo3"/>
        <w:spacing w:before="1"/>
      </w:pPr>
      <w:r>
        <w:rPr>
          <w:spacing w:val="-2"/>
        </w:rPr>
        <w:t>Resolución:</w:t>
      </w:r>
    </w:p>
    <w:p w14:paraId="46B95B3E" w14:textId="77777777" w:rsidR="00B20996" w:rsidRDefault="00B20996">
      <w:pPr>
        <w:pStyle w:val="Textoindependiente"/>
        <w:spacing w:before="61"/>
        <w:rPr>
          <w:b/>
        </w:rPr>
      </w:pPr>
    </w:p>
    <w:p w14:paraId="4FEE23DA" w14:textId="77777777" w:rsidR="00B20996" w:rsidRDefault="00000000">
      <w:pPr>
        <w:pStyle w:val="Textoindependiente"/>
        <w:spacing w:line="292" w:lineRule="auto"/>
        <w:ind w:left="709" w:right="1133"/>
        <w:jc w:val="both"/>
      </w:pPr>
      <w:r>
        <w:rPr>
          <w:noProof/>
        </w:rPr>
        <mc:AlternateContent>
          <mc:Choice Requires="wps">
            <w:drawing>
              <wp:anchor distT="0" distB="0" distL="0" distR="0" simplePos="0" relativeHeight="15773184" behindDoc="0" locked="0" layoutInCell="1" allowOverlap="1" wp14:anchorId="7106B862" wp14:editId="29DC7719">
                <wp:simplePos x="0" y="0"/>
                <wp:positionH relativeFrom="page">
                  <wp:posOffset>6807090</wp:posOffset>
                </wp:positionH>
                <wp:positionV relativeFrom="paragraph">
                  <wp:posOffset>403377</wp:posOffset>
                </wp:positionV>
                <wp:extent cx="419734" cy="318706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A624DC4"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4E4C31"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7106B862" id="Textbox 110" o:spid="_x0000_s1075" type="#_x0000_t202" style="position:absolute;left:0;text-align:left;margin-left:536pt;margin-top:31.75pt;width:33.05pt;height:250.95pt;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nrowEAADIDAAAOAAAAZHJzL2Uyb0RvYy54bWysUsGO0zAQvSPxD5bv1Gm7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" filled="f" stroked="f">
                <v:textbox style="layout-flow:vertical;mso-layout-flow-alt:bottom-to-top" inset="0,0,0,0">
                  <w:txbxContent>
                    <w:p w14:paraId="6A624DC4"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4E4C31"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t xml:space="preserve">1º.- Declarar la caducidad del procedimiento de solicitud de licencia de funcionamiento, formulada en su día para almacén de muebles, en la calle Londres, </w:t>
      </w:r>
      <w:proofErr w:type="spellStart"/>
      <w:r>
        <w:t>núms</w:t>
      </w:r>
      <w:proofErr w:type="spellEnd"/>
      <w:r>
        <w:t xml:space="preserve">. 2 y 4, de este término municipal, tramitado en expediente </w:t>
      </w:r>
      <w:proofErr w:type="spellStart"/>
      <w:r>
        <w:t>nº</w:t>
      </w:r>
      <w:proofErr w:type="spellEnd"/>
      <w:r>
        <w:t>. 13/1999-LC (G-35069/2024), por falta de justificación de las determinaciones exigidas en el Acuerdo de Comisión de Gobierno de 18 de noviembre de 2.003, así como por falta de aportación de los documentos preceptivos para la obtención de la licencia de funcionamiento del local en un plazo muy superior al establecido en el artículo 92 de la Ley 30/1992, de 26 de noviembre (aplicable en virtud de lo establecido en la disposición transitoria tercera de la</w:t>
      </w:r>
      <w:r>
        <w:rPr>
          <w:spacing w:val="80"/>
        </w:rPr>
        <w:t xml:space="preserve"> </w:t>
      </w:r>
      <w:r>
        <w:t>Ley 39/2015, de 1 de octubre).</w:t>
      </w:r>
    </w:p>
    <w:p w14:paraId="7DE24339" w14:textId="77777777" w:rsidR="00B20996" w:rsidRDefault="00B20996">
      <w:pPr>
        <w:pStyle w:val="Textoindependiente"/>
        <w:spacing w:before="9"/>
      </w:pPr>
    </w:p>
    <w:p w14:paraId="6C39EA86" w14:textId="77777777" w:rsidR="00B20996" w:rsidRDefault="00000000">
      <w:pPr>
        <w:pStyle w:val="Textoindependiente"/>
        <w:spacing w:line="292" w:lineRule="auto"/>
        <w:ind w:left="709" w:right="1134"/>
        <w:jc w:val="both"/>
      </w:pPr>
      <w:r>
        <w:t>2º.- Dar traslado de la presente resolución a la Policía Local y al Servicio de Disciplina Urbanística, a los efectos oportunos.</w:t>
      </w:r>
    </w:p>
    <w:p w14:paraId="04E70A99" w14:textId="77777777" w:rsidR="00B20996" w:rsidRDefault="00B20996">
      <w:pPr>
        <w:pStyle w:val="Textoindependiente"/>
        <w:spacing w:before="10"/>
      </w:pPr>
    </w:p>
    <w:p w14:paraId="2E8E430F" w14:textId="77777777" w:rsidR="00B20996" w:rsidRDefault="00000000">
      <w:pPr>
        <w:pStyle w:val="Textoindependiente"/>
        <w:spacing w:line="292" w:lineRule="auto"/>
        <w:ind w:left="709" w:right="1134"/>
        <w:jc w:val="both"/>
      </w:pPr>
      <w:r>
        <w:t>3º.- Decretar el archivo del expediente, previa notificación de la presente resolución a la interesada, haciéndole saber que la misma pone fin a la vía administrativa, con indicación del régimen de</w:t>
      </w:r>
      <w:r>
        <w:rPr>
          <w:spacing w:val="40"/>
        </w:rPr>
        <w:t xml:space="preserve"> </w:t>
      </w:r>
      <w:r>
        <w:t>recursos que legalmente correspondan.</w:t>
      </w:r>
    </w:p>
    <w:p w14:paraId="22AF6820" w14:textId="77777777" w:rsidR="00B20996" w:rsidRDefault="00B20996">
      <w:pPr>
        <w:pStyle w:val="Textoindependiente"/>
        <w:spacing w:after="1"/>
        <w:rPr>
          <w:sz w:val="18"/>
        </w:rPr>
      </w:pPr>
    </w:p>
    <w:tbl>
      <w:tblPr>
        <w:tblStyle w:val="TableNormal"/>
        <w:tblW w:w="0" w:type="auto"/>
        <w:tblInd w:w="719"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B20996" w14:paraId="5CB542E4"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3E3A46A7" w14:textId="6E32C0C8" w:rsidR="00B20996" w:rsidRDefault="00000000">
            <w:pPr>
              <w:pStyle w:val="TableParagraph"/>
              <w:spacing w:before="83" w:line="297" w:lineRule="auto"/>
              <w:ind w:right="52"/>
              <w:jc w:val="both"/>
              <w:rPr>
                <w:b/>
                <w:sz w:val="20"/>
              </w:rPr>
            </w:pPr>
            <w:r>
              <w:rPr>
                <w:b/>
                <w:sz w:val="20"/>
              </w:rPr>
              <w:t xml:space="preserve">Denegar la licencia de funcionamiento para la actividad de garaje para autobuses, oficinas y taller </w:t>
            </w:r>
            <w:r w:rsidRPr="00F061D1">
              <w:rPr>
                <w:b/>
                <w:i/>
                <w:iCs/>
                <w:sz w:val="20"/>
              </w:rPr>
              <w:t>“AUTOCARES ARCOTUR, S.L.”,</w:t>
            </w:r>
            <w:r>
              <w:rPr>
                <w:b/>
                <w:sz w:val="20"/>
              </w:rPr>
              <w:t xml:space="preserve"> sita en la calle Antonio </w:t>
            </w:r>
            <w:proofErr w:type="spellStart"/>
            <w:r>
              <w:rPr>
                <w:b/>
                <w:sz w:val="20"/>
              </w:rPr>
              <w:t>Araguás</w:t>
            </w:r>
            <w:proofErr w:type="spellEnd"/>
            <w:r>
              <w:rPr>
                <w:b/>
                <w:sz w:val="20"/>
              </w:rPr>
              <w:t>, nave 13, de Las</w:t>
            </w:r>
            <w:r>
              <w:rPr>
                <w:b/>
                <w:spacing w:val="40"/>
                <w:sz w:val="20"/>
              </w:rPr>
              <w:t xml:space="preserve"> </w:t>
            </w:r>
            <w:r>
              <w:rPr>
                <w:b/>
                <w:sz w:val="20"/>
              </w:rPr>
              <w:t>Rozas de Madrid</w:t>
            </w:r>
            <w:r w:rsidR="00F061D1">
              <w:rPr>
                <w:b/>
                <w:sz w:val="20"/>
              </w:rPr>
              <w:t xml:space="preserve">. </w:t>
            </w:r>
            <w:proofErr w:type="spellStart"/>
            <w:r w:rsidR="00F061D1">
              <w:rPr>
                <w:b/>
                <w:sz w:val="20"/>
              </w:rPr>
              <w:t>E</w:t>
            </w:r>
            <w:r>
              <w:rPr>
                <w:b/>
                <w:sz w:val="20"/>
              </w:rPr>
              <w:t>xpte</w:t>
            </w:r>
            <w:proofErr w:type="spellEnd"/>
            <w:r>
              <w:rPr>
                <w:b/>
                <w:sz w:val="20"/>
              </w:rPr>
              <w:t>. 22507/2024.</w:t>
            </w:r>
          </w:p>
        </w:tc>
      </w:tr>
      <w:tr w:rsidR="00B20996" w14:paraId="18FEC4B7" w14:textId="77777777">
        <w:trPr>
          <w:trHeight w:val="399"/>
        </w:trPr>
        <w:tc>
          <w:tcPr>
            <w:tcW w:w="1877" w:type="dxa"/>
            <w:tcBorders>
              <w:top w:val="single" w:sz="8" w:space="0" w:color="CCCCCC"/>
              <w:left w:val="single" w:sz="4" w:space="0" w:color="CCCCCC"/>
              <w:bottom w:val="single" w:sz="8" w:space="0" w:color="CCCCCC"/>
            </w:tcBorders>
          </w:tcPr>
          <w:p w14:paraId="30D416F2" w14:textId="77777777" w:rsidR="00B20996"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53810DE4" w14:textId="77777777" w:rsidR="00B20996"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0CD4EA4" w14:textId="77777777" w:rsidR="00B20996" w:rsidRDefault="00B20996">
      <w:pPr>
        <w:pStyle w:val="Textoindependiente"/>
        <w:spacing w:before="145"/>
      </w:pPr>
    </w:p>
    <w:p w14:paraId="5F4E98DB" w14:textId="77777777" w:rsidR="00B2099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54AFB00" w14:textId="77777777" w:rsidR="00B20996" w:rsidRDefault="00B20996">
      <w:pPr>
        <w:pStyle w:val="Textoindependiente"/>
        <w:spacing w:before="61"/>
        <w:rPr>
          <w:b/>
        </w:rPr>
      </w:pPr>
    </w:p>
    <w:p w14:paraId="088C1475" w14:textId="2C1A9FD6" w:rsidR="00B20996" w:rsidRDefault="00000000">
      <w:pPr>
        <w:pStyle w:val="Textoindependiente"/>
        <w:spacing w:before="1" w:line="292" w:lineRule="auto"/>
        <w:ind w:left="709" w:right="1134"/>
        <w:jc w:val="both"/>
      </w:pPr>
      <w:r>
        <w:t>Vista la solicitud de licencia formulada para la actividad de garaje para autobuses, oficinas y taller en la</w:t>
      </w:r>
      <w:r>
        <w:rPr>
          <w:spacing w:val="58"/>
        </w:rPr>
        <w:t xml:space="preserve"> </w:t>
      </w:r>
      <w:r>
        <w:t>calle</w:t>
      </w:r>
      <w:r>
        <w:rPr>
          <w:spacing w:val="58"/>
        </w:rPr>
        <w:t xml:space="preserve"> </w:t>
      </w:r>
      <w:r>
        <w:t>Antonio</w:t>
      </w:r>
      <w:r>
        <w:rPr>
          <w:spacing w:val="58"/>
        </w:rPr>
        <w:t xml:space="preserve"> </w:t>
      </w:r>
      <w:proofErr w:type="spellStart"/>
      <w:r>
        <w:t>Araguás</w:t>
      </w:r>
      <w:proofErr w:type="spellEnd"/>
      <w:r>
        <w:t>,</w:t>
      </w:r>
      <w:r>
        <w:rPr>
          <w:spacing w:val="58"/>
        </w:rPr>
        <w:t xml:space="preserve"> </w:t>
      </w:r>
      <w:r>
        <w:t>nave</w:t>
      </w:r>
      <w:r>
        <w:rPr>
          <w:spacing w:val="58"/>
        </w:rPr>
        <w:t xml:space="preserve"> </w:t>
      </w:r>
      <w:r>
        <w:t>13,</w:t>
      </w:r>
      <w:r>
        <w:rPr>
          <w:spacing w:val="58"/>
        </w:rPr>
        <w:t xml:space="preserve"> </w:t>
      </w:r>
      <w:r>
        <w:t>de</w:t>
      </w:r>
      <w:r>
        <w:rPr>
          <w:spacing w:val="58"/>
        </w:rPr>
        <w:t xml:space="preserve"> </w:t>
      </w:r>
      <w:r>
        <w:t>este</w:t>
      </w:r>
      <w:r>
        <w:rPr>
          <w:spacing w:val="58"/>
        </w:rPr>
        <w:t xml:space="preserve"> </w:t>
      </w:r>
      <w:r>
        <w:t>término</w:t>
      </w:r>
      <w:r>
        <w:rPr>
          <w:spacing w:val="58"/>
        </w:rPr>
        <w:t xml:space="preserve"> </w:t>
      </w:r>
      <w:r>
        <w:t>municipal,</w:t>
      </w:r>
      <w:r>
        <w:rPr>
          <w:spacing w:val="58"/>
        </w:rPr>
        <w:t xml:space="preserve"> </w:t>
      </w:r>
      <w:r>
        <w:t>que</w:t>
      </w:r>
      <w:r>
        <w:rPr>
          <w:spacing w:val="58"/>
        </w:rPr>
        <w:t xml:space="preserve"> </w:t>
      </w:r>
      <w:r>
        <w:t>da</w:t>
      </w:r>
      <w:r>
        <w:rPr>
          <w:spacing w:val="58"/>
        </w:rPr>
        <w:t xml:space="preserve"> </w:t>
      </w:r>
      <w:r>
        <w:t>lugar</w:t>
      </w:r>
      <w:r>
        <w:rPr>
          <w:spacing w:val="58"/>
        </w:rPr>
        <w:t xml:space="preserve"> </w:t>
      </w:r>
      <w:r>
        <w:t>a</w:t>
      </w:r>
      <w:r>
        <w:rPr>
          <w:spacing w:val="58"/>
        </w:rPr>
        <w:t xml:space="preserve"> </w:t>
      </w:r>
      <w:r>
        <w:t>la</w:t>
      </w:r>
      <w:r>
        <w:rPr>
          <w:spacing w:val="58"/>
        </w:rPr>
        <w:t xml:space="preserve"> </w:t>
      </w:r>
      <w:r>
        <w:t>apertura</w:t>
      </w:r>
      <w:r>
        <w:rPr>
          <w:spacing w:val="58"/>
        </w:rPr>
        <w:t xml:space="preserve"> </w:t>
      </w:r>
      <w:r>
        <w:t>del</w:t>
      </w:r>
    </w:p>
    <w:p w14:paraId="00F97DBC" w14:textId="77777777" w:rsidR="00B20996" w:rsidRDefault="00B20996">
      <w:pPr>
        <w:pStyle w:val="Textoindependiente"/>
        <w:spacing w:line="292" w:lineRule="auto"/>
        <w:jc w:val="both"/>
        <w:sectPr w:rsidR="00B20996">
          <w:pgSz w:w="11910" w:h="16840"/>
          <w:pgMar w:top="1260" w:right="282" w:bottom="1260" w:left="708" w:header="225" w:footer="1060" w:gutter="0"/>
          <w:cols w:space="720"/>
        </w:sectPr>
      </w:pPr>
    </w:p>
    <w:p w14:paraId="7E5955BB" w14:textId="77777777" w:rsidR="00B20996" w:rsidRDefault="00000000">
      <w:pPr>
        <w:pStyle w:val="Textoindependiente"/>
        <w:spacing w:line="230" w:lineRule="exact"/>
        <w:ind w:left="709"/>
      </w:pPr>
      <w:r>
        <w:t>expediente</w:t>
      </w:r>
      <w:r>
        <w:rPr>
          <w:spacing w:val="53"/>
        </w:rPr>
        <w:t xml:space="preserve"> </w:t>
      </w:r>
      <w:proofErr w:type="spellStart"/>
      <w:r>
        <w:rPr>
          <w:spacing w:val="-5"/>
        </w:rPr>
        <w:t>nº</w:t>
      </w:r>
      <w:proofErr w:type="spellEnd"/>
      <w:r>
        <w:rPr>
          <w:spacing w:val="-5"/>
        </w:rPr>
        <w:t>.</w:t>
      </w:r>
    </w:p>
    <w:p w14:paraId="443AEF3B" w14:textId="77777777" w:rsidR="00B20996" w:rsidRDefault="00000000">
      <w:pPr>
        <w:pStyle w:val="Ttulo2"/>
        <w:spacing w:line="230" w:lineRule="exact"/>
        <w:ind w:left="61"/>
      </w:pPr>
      <w:r>
        <w:rPr>
          <w:b w:val="0"/>
        </w:rPr>
        <w:br w:type="column"/>
      </w:r>
      <w:r>
        <w:t>21/1995-LC</w:t>
      </w:r>
      <w:r>
        <w:rPr>
          <w:spacing w:val="53"/>
        </w:rPr>
        <w:t xml:space="preserve"> </w:t>
      </w:r>
      <w:r>
        <w:rPr>
          <w:spacing w:val="-2"/>
        </w:rPr>
        <w:t>(22507/2024),</w:t>
      </w:r>
    </w:p>
    <w:p w14:paraId="23F87909" w14:textId="77777777" w:rsidR="00B20996" w:rsidRDefault="00000000">
      <w:pPr>
        <w:pStyle w:val="Textoindependiente"/>
        <w:spacing w:line="230" w:lineRule="exact"/>
        <w:ind w:left="63"/>
      </w:pPr>
      <w:r>
        <w:br w:type="column"/>
      </w:r>
      <w:r>
        <w:t>en</w:t>
      </w:r>
      <w:r>
        <w:rPr>
          <w:spacing w:val="45"/>
        </w:rPr>
        <w:t xml:space="preserve"> </w:t>
      </w:r>
      <w:r>
        <w:t>el</w:t>
      </w:r>
      <w:r>
        <w:rPr>
          <w:spacing w:val="47"/>
        </w:rPr>
        <w:t xml:space="preserve"> </w:t>
      </w:r>
      <w:r>
        <w:t>que</w:t>
      </w:r>
      <w:r>
        <w:rPr>
          <w:spacing w:val="48"/>
        </w:rPr>
        <w:t xml:space="preserve"> </w:t>
      </w:r>
      <w:r>
        <w:t>constan</w:t>
      </w:r>
      <w:r>
        <w:rPr>
          <w:spacing w:val="47"/>
        </w:rPr>
        <w:t xml:space="preserve"> </w:t>
      </w:r>
      <w:r>
        <w:t>emitidos</w:t>
      </w:r>
      <w:r>
        <w:rPr>
          <w:spacing w:val="47"/>
        </w:rPr>
        <w:t xml:space="preserve"> </w:t>
      </w:r>
      <w:r>
        <w:t>entre</w:t>
      </w:r>
      <w:r>
        <w:rPr>
          <w:spacing w:val="48"/>
        </w:rPr>
        <w:t xml:space="preserve"> </w:t>
      </w:r>
      <w:r>
        <w:t>otros</w:t>
      </w:r>
      <w:r>
        <w:rPr>
          <w:spacing w:val="47"/>
        </w:rPr>
        <w:t xml:space="preserve"> </w:t>
      </w:r>
      <w:r>
        <w:t>los</w:t>
      </w:r>
      <w:r>
        <w:rPr>
          <w:spacing w:val="48"/>
        </w:rPr>
        <w:t xml:space="preserve"> </w:t>
      </w:r>
      <w:r>
        <w:rPr>
          <w:spacing w:val="-2"/>
        </w:rPr>
        <w:t>siguientes</w:t>
      </w:r>
    </w:p>
    <w:p w14:paraId="0E481681" w14:textId="77777777" w:rsidR="00B20996" w:rsidRDefault="00B20996">
      <w:pPr>
        <w:pStyle w:val="Textoindependiente"/>
        <w:spacing w:line="230" w:lineRule="exact"/>
        <w:sectPr w:rsidR="00B20996">
          <w:type w:val="continuous"/>
          <w:pgSz w:w="11910" w:h="16840"/>
          <w:pgMar w:top="1260" w:right="282" w:bottom="1260" w:left="708" w:header="225" w:footer="1060" w:gutter="0"/>
          <w:cols w:num="3" w:space="720" w:equalWidth="0">
            <w:col w:w="2049" w:space="40"/>
            <w:col w:w="2502" w:space="39"/>
            <w:col w:w="6290"/>
          </w:cols>
        </w:sectPr>
      </w:pPr>
    </w:p>
    <w:p w14:paraId="7E940A3B" w14:textId="77777777" w:rsidR="00B20996" w:rsidRDefault="00000000">
      <w:pPr>
        <w:spacing w:before="54"/>
        <w:ind w:left="709"/>
        <w:jc w:val="both"/>
        <w:rPr>
          <w:b/>
          <w:sz w:val="20"/>
        </w:rPr>
      </w:pPr>
      <w:r>
        <w:rPr>
          <w:sz w:val="20"/>
        </w:rPr>
        <w:t xml:space="preserve">informes </w:t>
      </w:r>
      <w:r>
        <w:rPr>
          <w:b/>
          <w:spacing w:val="-2"/>
          <w:sz w:val="20"/>
        </w:rPr>
        <w:t>desfavorables:</w:t>
      </w:r>
    </w:p>
    <w:p w14:paraId="1059828E" w14:textId="77777777" w:rsidR="00B20996" w:rsidRDefault="00B20996">
      <w:pPr>
        <w:pStyle w:val="Textoindependiente"/>
        <w:spacing w:before="64"/>
        <w:rPr>
          <w:b/>
        </w:rPr>
      </w:pPr>
    </w:p>
    <w:p w14:paraId="54F244A5" w14:textId="77777777" w:rsidR="00B20996" w:rsidRDefault="00000000">
      <w:pPr>
        <w:pStyle w:val="Prrafodelista"/>
        <w:numPr>
          <w:ilvl w:val="0"/>
          <w:numId w:val="4"/>
        </w:numPr>
        <w:tabs>
          <w:tab w:val="left" w:pos="1295"/>
        </w:tabs>
        <w:spacing w:line="292" w:lineRule="auto"/>
        <w:ind w:firstLine="0"/>
        <w:rPr>
          <w:sz w:val="20"/>
        </w:rPr>
      </w:pPr>
      <w:r>
        <w:rPr>
          <w:sz w:val="20"/>
        </w:rPr>
        <w:t>Informe desfavorable sobre las condiciones del local de la Arquitecta Técnica municipal de 11 de febrero de 2.025.</w:t>
      </w:r>
    </w:p>
    <w:p w14:paraId="6D405D95" w14:textId="77777777" w:rsidR="00B20996" w:rsidRDefault="00B20996">
      <w:pPr>
        <w:pStyle w:val="Textoindependiente"/>
        <w:spacing w:before="10"/>
      </w:pPr>
    </w:p>
    <w:p w14:paraId="59530FB1" w14:textId="77777777" w:rsidR="00B20996" w:rsidRDefault="00000000">
      <w:pPr>
        <w:pStyle w:val="Prrafodelista"/>
        <w:numPr>
          <w:ilvl w:val="0"/>
          <w:numId w:val="4"/>
        </w:numPr>
        <w:tabs>
          <w:tab w:val="left" w:pos="1339"/>
        </w:tabs>
        <w:spacing w:line="292" w:lineRule="auto"/>
        <w:ind w:right="1133" w:firstLine="0"/>
        <w:rPr>
          <w:sz w:val="20"/>
        </w:rPr>
      </w:pPr>
      <w:r>
        <w:rPr>
          <w:sz w:val="20"/>
        </w:rPr>
        <w:t>Informe jurídico de la Técnico de Administración Especial, de 28 de abril de 2.024, del tenor literal siguiente:</w:t>
      </w:r>
    </w:p>
    <w:p w14:paraId="628DEF29" w14:textId="77777777" w:rsidR="00B20996" w:rsidRPr="00F061D1" w:rsidRDefault="00B20996">
      <w:pPr>
        <w:pStyle w:val="Textoindependiente"/>
        <w:spacing w:before="10"/>
        <w:rPr>
          <w:i/>
          <w:iCs/>
        </w:rPr>
      </w:pPr>
    </w:p>
    <w:p w14:paraId="7A1CED61" w14:textId="77777777" w:rsidR="00B20996" w:rsidRPr="00F061D1" w:rsidRDefault="00000000">
      <w:pPr>
        <w:pStyle w:val="Textoindependiente"/>
        <w:spacing w:line="292" w:lineRule="auto"/>
        <w:ind w:left="709" w:right="1133"/>
        <w:jc w:val="both"/>
        <w:rPr>
          <w:i/>
          <w:iCs/>
        </w:rPr>
      </w:pPr>
      <w:r w:rsidRPr="00F061D1">
        <w:rPr>
          <w:b/>
          <w:i/>
          <w:iCs/>
        </w:rPr>
        <w:t>“</w:t>
      </w:r>
      <w:proofErr w:type="gramStart"/>
      <w:r w:rsidRPr="00F061D1">
        <w:rPr>
          <w:b/>
          <w:i/>
          <w:iCs/>
        </w:rPr>
        <w:t>Tercero.-</w:t>
      </w:r>
      <w:proofErr w:type="gramEnd"/>
      <w:r w:rsidRPr="00F061D1">
        <w:rPr>
          <w:b/>
          <w:i/>
          <w:iCs/>
        </w:rPr>
        <w:t xml:space="preserve"> </w:t>
      </w:r>
      <w:r w:rsidRPr="00F061D1">
        <w:rPr>
          <w:i/>
          <w:iCs/>
        </w:rPr>
        <w:t>Por su parte, el artículo 84 bis. 2 de la Ley 7/1985, de 2 de abril establece que las instalaciones o infraestructuras físicas para el ejercicio de actividades económicas solo se someterán a</w:t>
      </w:r>
      <w:r w:rsidRPr="00F061D1">
        <w:rPr>
          <w:i/>
          <w:iCs/>
          <w:spacing w:val="22"/>
        </w:rPr>
        <w:t xml:space="preserve"> </w:t>
      </w:r>
      <w:r w:rsidRPr="00F061D1">
        <w:rPr>
          <w:i/>
          <w:iCs/>
        </w:rPr>
        <w:t>un</w:t>
      </w:r>
      <w:r w:rsidRPr="00F061D1">
        <w:rPr>
          <w:i/>
          <w:iCs/>
          <w:spacing w:val="22"/>
        </w:rPr>
        <w:t xml:space="preserve"> </w:t>
      </w:r>
      <w:r w:rsidRPr="00F061D1">
        <w:rPr>
          <w:i/>
          <w:iCs/>
        </w:rPr>
        <w:t>régimen</w:t>
      </w:r>
      <w:r w:rsidRPr="00F061D1">
        <w:rPr>
          <w:i/>
          <w:iCs/>
          <w:spacing w:val="22"/>
        </w:rPr>
        <w:t xml:space="preserve"> </w:t>
      </w:r>
      <w:r w:rsidRPr="00F061D1">
        <w:rPr>
          <w:i/>
          <w:iCs/>
        </w:rPr>
        <w:t>de</w:t>
      </w:r>
      <w:r w:rsidRPr="00F061D1">
        <w:rPr>
          <w:i/>
          <w:iCs/>
          <w:spacing w:val="22"/>
        </w:rPr>
        <w:t xml:space="preserve"> </w:t>
      </w:r>
      <w:r w:rsidRPr="00F061D1">
        <w:rPr>
          <w:i/>
          <w:iCs/>
        </w:rPr>
        <w:t>autorización</w:t>
      </w:r>
      <w:r w:rsidRPr="00F061D1">
        <w:rPr>
          <w:i/>
          <w:iCs/>
          <w:spacing w:val="22"/>
        </w:rPr>
        <w:t xml:space="preserve"> </w:t>
      </w:r>
      <w:r w:rsidRPr="00F061D1">
        <w:rPr>
          <w:i/>
          <w:iCs/>
        </w:rPr>
        <w:t>cuando</w:t>
      </w:r>
      <w:r w:rsidRPr="00F061D1">
        <w:rPr>
          <w:i/>
          <w:iCs/>
          <w:spacing w:val="22"/>
        </w:rPr>
        <w:t xml:space="preserve"> </w:t>
      </w:r>
      <w:r w:rsidRPr="00F061D1">
        <w:rPr>
          <w:i/>
          <w:iCs/>
        </w:rPr>
        <w:t>lo</w:t>
      </w:r>
      <w:r w:rsidRPr="00F061D1">
        <w:rPr>
          <w:i/>
          <w:iCs/>
          <w:spacing w:val="22"/>
        </w:rPr>
        <w:t xml:space="preserve"> </w:t>
      </w:r>
      <w:r w:rsidRPr="00F061D1">
        <w:rPr>
          <w:i/>
          <w:iCs/>
        </w:rPr>
        <w:t>establezca</w:t>
      </w:r>
      <w:r w:rsidRPr="00F061D1">
        <w:rPr>
          <w:i/>
          <w:iCs/>
          <w:spacing w:val="22"/>
        </w:rPr>
        <w:t xml:space="preserve"> </w:t>
      </w:r>
      <w:r w:rsidRPr="00F061D1">
        <w:rPr>
          <w:i/>
          <w:iCs/>
        </w:rPr>
        <w:t>una</w:t>
      </w:r>
      <w:r w:rsidRPr="00F061D1">
        <w:rPr>
          <w:i/>
          <w:iCs/>
          <w:spacing w:val="22"/>
        </w:rPr>
        <w:t xml:space="preserve"> </w:t>
      </w:r>
      <w:r w:rsidRPr="00F061D1">
        <w:rPr>
          <w:i/>
          <w:iCs/>
        </w:rPr>
        <w:t>Ley</w:t>
      </w:r>
      <w:r w:rsidRPr="00F061D1">
        <w:rPr>
          <w:i/>
          <w:iCs/>
          <w:spacing w:val="22"/>
        </w:rPr>
        <w:t xml:space="preserve"> </w:t>
      </w:r>
      <w:r w:rsidRPr="00F061D1">
        <w:rPr>
          <w:i/>
          <w:iCs/>
        </w:rPr>
        <w:t>que</w:t>
      </w:r>
      <w:r w:rsidRPr="00F061D1">
        <w:rPr>
          <w:i/>
          <w:iCs/>
          <w:spacing w:val="22"/>
        </w:rPr>
        <w:t xml:space="preserve"> </w:t>
      </w:r>
      <w:r w:rsidRPr="00F061D1">
        <w:rPr>
          <w:i/>
          <w:iCs/>
        </w:rPr>
        <w:t>defina</w:t>
      </w:r>
      <w:r w:rsidRPr="00F061D1">
        <w:rPr>
          <w:i/>
          <w:iCs/>
          <w:spacing w:val="22"/>
        </w:rPr>
        <w:t xml:space="preserve"> </w:t>
      </w:r>
      <w:r w:rsidRPr="00F061D1">
        <w:rPr>
          <w:i/>
          <w:iCs/>
        </w:rPr>
        <w:t>sus</w:t>
      </w:r>
      <w:r w:rsidRPr="00F061D1">
        <w:rPr>
          <w:i/>
          <w:iCs/>
          <w:spacing w:val="22"/>
        </w:rPr>
        <w:t xml:space="preserve"> </w:t>
      </w:r>
      <w:r w:rsidRPr="00F061D1">
        <w:rPr>
          <w:i/>
          <w:iCs/>
        </w:rPr>
        <w:t>requisitos</w:t>
      </w:r>
      <w:r w:rsidRPr="00F061D1">
        <w:rPr>
          <w:i/>
          <w:iCs/>
          <w:spacing w:val="22"/>
        </w:rPr>
        <w:t xml:space="preserve"> </w:t>
      </w:r>
      <w:r w:rsidRPr="00F061D1">
        <w:rPr>
          <w:i/>
          <w:iCs/>
        </w:rPr>
        <w:t>esenciales</w:t>
      </w:r>
      <w:r w:rsidRPr="00F061D1">
        <w:rPr>
          <w:i/>
          <w:iCs/>
          <w:spacing w:val="22"/>
        </w:rPr>
        <w:t xml:space="preserve"> </w:t>
      </w:r>
      <w:r w:rsidRPr="00F061D1">
        <w:rPr>
          <w:i/>
          <w:iCs/>
        </w:rPr>
        <w:t xml:space="preserve">y las mismas sean susceptibles de generar daños sobre el medioambiente y el entorno urbano, la seguridad o la salud públicas y el patrimonio histórico y resulte proporcionado. La evaluación de este riesgo se determinará en función de las características de las instalaciones, entre las que estarán las </w:t>
      </w:r>
      <w:r w:rsidRPr="00F061D1">
        <w:rPr>
          <w:i/>
          <w:iCs/>
          <w:spacing w:val="-2"/>
        </w:rPr>
        <w:t>siguientes:</w:t>
      </w:r>
    </w:p>
    <w:p w14:paraId="42CB9B3F" w14:textId="77777777" w:rsidR="00B20996" w:rsidRPr="00F061D1" w:rsidRDefault="00B20996">
      <w:pPr>
        <w:pStyle w:val="Textoindependiente"/>
        <w:spacing w:line="292" w:lineRule="auto"/>
        <w:jc w:val="both"/>
        <w:rPr>
          <w:i/>
          <w:iCs/>
        </w:rPr>
        <w:sectPr w:rsidR="00B20996" w:rsidRPr="00F061D1">
          <w:type w:val="continuous"/>
          <w:pgSz w:w="11910" w:h="16840"/>
          <w:pgMar w:top="1260" w:right="282" w:bottom="1260" w:left="708" w:header="225" w:footer="1060" w:gutter="0"/>
          <w:cols w:space="720"/>
        </w:sectPr>
      </w:pPr>
    </w:p>
    <w:p w14:paraId="180FA737" w14:textId="77777777" w:rsidR="00B20996" w:rsidRPr="00F061D1" w:rsidRDefault="00B20996">
      <w:pPr>
        <w:pStyle w:val="Textoindependiente"/>
        <w:spacing w:before="149"/>
        <w:rPr>
          <w:i/>
          <w:iCs/>
        </w:rPr>
      </w:pPr>
    </w:p>
    <w:p w14:paraId="2B8EAEF7" w14:textId="77777777" w:rsidR="00B20996" w:rsidRPr="00F061D1" w:rsidRDefault="00000000">
      <w:pPr>
        <w:pStyle w:val="Prrafodelista"/>
        <w:numPr>
          <w:ilvl w:val="2"/>
          <w:numId w:val="8"/>
        </w:numPr>
        <w:tabs>
          <w:tab w:val="left" w:pos="942"/>
        </w:tabs>
        <w:ind w:left="942" w:right="0" w:hanging="233"/>
        <w:rPr>
          <w:i/>
          <w:iCs/>
          <w:sz w:val="20"/>
        </w:rPr>
      </w:pPr>
      <w:r w:rsidRPr="00F061D1">
        <w:rPr>
          <w:i/>
          <w:iCs/>
          <w:sz w:val="20"/>
        </w:rPr>
        <w:t>La</w:t>
      </w:r>
      <w:r w:rsidRPr="00F061D1">
        <w:rPr>
          <w:i/>
          <w:iCs/>
          <w:spacing w:val="-6"/>
          <w:sz w:val="20"/>
        </w:rPr>
        <w:t xml:space="preserve"> </w:t>
      </w:r>
      <w:r w:rsidRPr="00F061D1">
        <w:rPr>
          <w:i/>
          <w:iCs/>
          <w:sz w:val="20"/>
        </w:rPr>
        <w:t>potencia</w:t>
      </w:r>
      <w:r w:rsidRPr="00F061D1">
        <w:rPr>
          <w:i/>
          <w:iCs/>
          <w:spacing w:val="-4"/>
          <w:sz w:val="20"/>
        </w:rPr>
        <w:t xml:space="preserve"> </w:t>
      </w:r>
      <w:r w:rsidRPr="00F061D1">
        <w:rPr>
          <w:i/>
          <w:iCs/>
          <w:sz w:val="20"/>
        </w:rPr>
        <w:t>eléctrica</w:t>
      </w:r>
      <w:r w:rsidRPr="00F061D1">
        <w:rPr>
          <w:i/>
          <w:iCs/>
          <w:spacing w:val="-4"/>
          <w:sz w:val="20"/>
        </w:rPr>
        <w:t xml:space="preserve"> </w:t>
      </w:r>
      <w:r w:rsidRPr="00F061D1">
        <w:rPr>
          <w:i/>
          <w:iCs/>
          <w:sz w:val="20"/>
        </w:rPr>
        <w:t>o</w:t>
      </w:r>
      <w:r w:rsidRPr="00F061D1">
        <w:rPr>
          <w:i/>
          <w:iCs/>
          <w:spacing w:val="-4"/>
          <w:sz w:val="20"/>
        </w:rPr>
        <w:t xml:space="preserve"> </w:t>
      </w:r>
      <w:r w:rsidRPr="00F061D1">
        <w:rPr>
          <w:i/>
          <w:iCs/>
          <w:sz w:val="20"/>
        </w:rPr>
        <w:t>energética</w:t>
      </w:r>
      <w:r w:rsidRPr="00F061D1">
        <w:rPr>
          <w:i/>
          <w:iCs/>
          <w:spacing w:val="-4"/>
          <w:sz w:val="20"/>
        </w:rPr>
        <w:t xml:space="preserve"> </w:t>
      </w:r>
      <w:r w:rsidRPr="00F061D1">
        <w:rPr>
          <w:i/>
          <w:iCs/>
          <w:sz w:val="20"/>
        </w:rPr>
        <w:t>de</w:t>
      </w:r>
      <w:r w:rsidRPr="00F061D1">
        <w:rPr>
          <w:i/>
          <w:iCs/>
          <w:spacing w:val="-4"/>
          <w:sz w:val="20"/>
        </w:rPr>
        <w:t xml:space="preserve"> </w:t>
      </w:r>
      <w:r w:rsidRPr="00F061D1">
        <w:rPr>
          <w:i/>
          <w:iCs/>
          <w:sz w:val="20"/>
        </w:rPr>
        <w:t>la</w:t>
      </w:r>
      <w:r w:rsidRPr="00F061D1">
        <w:rPr>
          <w:i/>
          <w:iCs/>
          <w:spacing w:val="-3"/>
          <w:sz w:val="20"/>
        </w:rPr>
        <w:t xml:space="preserve"> </w:t>
      </w:r>
      <w:r w:rsidRPr="00F061D1">
        <w:rPr>
          <w:i/>
          <w:iCs/>
          <w:spacing w:val="-2"/>
          <w:sz w:val="20"/>
        </w:rPr>
        <w:t>instalación.</w:t>
      </w:r>
    </w:p>
    <w:p w14:paraId="1BDB063C" w14:textId="77777777" w:rsidR="00B20996" w:rsidRPr="00F061D1" w:rsidRDefault="00B20996">
      <w:pPr>
        <w:pStyle w:val="Textoindependiente"/>
        <w:spacing w:before="60"/>
        <w:rPr>
          <w:i/>
          <w:iCs/>
        </w:rPr>
      </w:pPr>
    </w:p>
    <w:p w14:paraId="3C8AF0BB" w14:textId="77777777" w:rsidR="00B20996" w:rsidRPr="00F061D1" w:rsidRDefault="00000000">
      <w:pPr>
        <w:pStyle w:val="Prrafodelista"/>
        <w:numPr>
          <w:ilvl w:val="2"/>
          <w:numId w:val="8"/>
        </w:numPr>
        <w:tabs>
          <w:tab w:val="left" w:pos="942"/>
        </w:tabs>
        <w:ind w:left="942" w:right="0" w:hanging="233"/>
        <w:rPr>
          <w:i/>
          <w:iCs/>
          <w:sz w:val="20"/>
        </w:rPr>
      </w:pPr>
      <w:r w:rsidRPr="00F061D1">
        <w:rPr>
          <w:i/>
          <w:iCs/>
          <w:sz w:val="20"/>
        </w:rPr>
        <w:t>La</w:t>
      </w:r>
      <w:r w:rsidRPr="00F061D1">
        <w:rPr>
          <w:i/>
          <w:iCs/>
          <w:spacing w:val="-3"/>
          <w:sz w:val="20"/>
        </w:rPr>
        <w:t xml:space="preserve"> </w:t>
      </w:r>
      <w:r w:rsidRPr="00F061D1">
        <w:rPr>
          <w:i/>
          <w:iCs/>
          <w:sz w:val="20"/>
        </w:rPr>
        <w:t>capacidad</w:t>
      </w:r>
      <w:r w:rsidRPr="00F061D1">
        <w:rPr>
          <w:i/>
          <w:iCs/>
          <w:spacing w:val="-2"/>
          <w:sz w:val="20"/>
        </w:rPr>
        <w:t xml:space="preserve"> </w:t>
      </w:r>
      <w:r w:rsidRPr="00F061D1">
        <w:rPr>
          <w:i/>
          <w:iCs/>
          <w:sz w:val="20"/>
        </w:rPr>
        <w:t>o</w:t>
      </w:r>
      <w:r w:rsidRPr="00F061D1">
        <w:rPr>
          <w:i/>
          <w:iCs/>
          <w:spacing w:val="-3"/>
          <w:sz w:val="20"/>
        </w:rPr>
        <w:t xml:space="preserve"> </w:t>
      </w:r>
      <w:r w:rsidRPr="00F061D1">
        <w:rPr>
          <w:i/>
          <w:iCs/>
          <w:sz w:val="20"/>
        </w:rPr>
        <w:t>aforo</w:t>
      </w:r>
      <w:r w:rsidRPr="00F061D1">
        <w:rPr>
          <w:i/>
          <w:iCs/>
          <w:spacing w:val="-2"/>
          <w:sz w:val="20"/>
        </w:rPr>
        <w:t xml:space="preserve"> </w:t>
      </w:r>
      <w:r w:rsidRPr="00F061D1">
        <w:rPr>
          <w:i/>
          <w:iCs/>
          <w:sz w:val="20"/>
        </w:rPr>
        <w:t>de</w:t>
      </w:r>
      <w:r w:rsidRPr="00F061D1">
        <w:rPr>
          <w:i/>
          <w:iCs/>
          <w:spacing w:val="-3"/>
          <w:sz w:val="20"/>
        </w:rPr>
        <w:t xml:space="preserve"> </w:t>
      </w:r>
      <w:r w:rsidRPr="00F061D1">
        <w:rPr>
          <w:i/>
          <w:iCs/>
          <w:sz w:val="20"/>
        </w:rPr>
        <w:t>la</w:t>
      </w:r>
      <w:r w:rsidRPr="00F061D1">
        <w:rPr>
          <w:i/>
          <w:iCs/>
          <w:spacing w:val="-2"/>
          <w:sz w:val="20"/>
        </w:rPr>
        <w:t xml:space="preserve"> instalación.</w:t>
      </w:r>
    </w:p>
    <w:p w14:paraId="394213F8" w14:textId="77777777" w:rsidR="00B20996" w:rsidRPr="00F061D1" w:rsidRDefault="00B20996">
      <w:pPr>
        <w:pStyle w:val="Textoindependiente"/>
        <w:spacing w:before="61"/>
        <w:rPr>
          <w:i/>
          <w:iCs/>
        </w:rPr>
      </w:pPr>
    </w:p>
    <w:p w14:paraId="3704E95C" w14:textId="77777777" w:rsidR="00B20996" w:rsidRPr="00F061D1" w:rsidRDefault="00000000">
      <w:pPr>
        <w:pStyle w:val="Prrafodelista"/>
        <w:numPr>
          <w:ilvl w:val="2"/>
          <w:numId w:val="8"/>
        </w:numPr>
        <w:tabs>
          <w:tab w:val="left" w:pos="931"/>
        </w:tabs>
        <w:ind w:left="931" w:right="0" w:hanging="222"/>
        <w:rPr>
          <w:i/>
          <w:iCs/>
          <w:sz w:val="20"/>
        </w:rPr>
      </w:pPr>
      <w:r w:rsidRPr="00F061D1">
        <w:rPr>
          <w:i/>
          <w:iCs/>
          <w:sz w:val="20"/>
        </w:rPr>
        <w:t>La</w:t>
      </w:r>
      <w:r w:rsidRPr="00F061D1">
        <w:rPr>
          <w:i/>
          <w:iCs/>
          <w:spacing w:val="-7"/>
          <w:sz w:val="20"/>
        </w:rPr>
        <w:t xml:space="preserve"> </w:t>
      </w:r>
      <w:r w:rsidRPr="00F061D1">
        <w:rPr>
          <w:i/>
          <w:iCs/>
          <w:sz w:val="20"/>
        </w:rPr>
        <w:t>contaminación</w:t>
      </w:r>
      <w:r w:rsidRPr="00F061D1">
        <w:rPr>
          <w:i/>
          <w:iCs/>
          <w:spacing w:val="-6"/>
          <w:sz w:val="20"/>
        </w:rPr>
        <w:t xml:space="preserve"> </w:t>
      </w:r>
      <w:r w:rsidRPr="00F061D1">
        <w:rPr>
          <w:i/>
          <w:iCs/>
          <w:spacing w:val="-2"/>
          <w:sz w:val="20"/>
        </w:rPr>
        <w:t>acústica.</w:t>
      </w:r>
    </w:p>
    <w:p w14:paraId="52794736" w14:textId="77777777" w:rsidR="00B20996" w:rsidRPr="00F061D1" w:rsidRDefault="00B20996">
      <w:pPr>
        <w:pStyle w:val="Textoindependiente"/>
        <w:spacing w:before="60"/>
        <w:rPr>
          <w:i/>
          <w:iCs/>
        </w:rPr>
      </w:pPr>
    </w:p>
    <w:p w14:paraId="11ADC5D3" w14:textId="77777777" w:rsidR="00B20996" w:rsidRPr="00F061D1" w:rsidRDefault="00000000">
      <w:pPr>
        <w:pStyle w:val="Prrafodelista"/>
        <w:numPr>
          <w:ilvl w:val="2"/>
          <w:numId w:val="8"/>
        </w:numPr>
        <w:tabs>
          <w:tab w:val="left" w:pos="942"/>
        </w:tabs>
        <w:ind w:left="942" w:right="0" w:hanging="233"/>
        <w:rPr>
          <w:i/>
          <w:iCs/>
          <w:sz w:val="20"/>
        </w:rPr>
      </w:pPr>
      <w:r w:rsidRPr="00F061D1">
        <w:rPr>
          <w:i/>
          <w:iCs/>
          <w:sz w:val="20"/>
        </w:rPr>
        <w:t>La</w:t>
      </w:r>
      <w:r w:rsidRPr="00F061D1">
        <w:rPr>
          <w:i/>
          <w:iCs/>
          <w:spacing w:val="-3"/>
          <w:sz w:val="20"/>
        </w:rPr>
        <w:t xml:space="preserve"> </w:t>
      </w:r>
      <w:r w:rsidRPr="00F061D1">
        <w:rPr>
          <w:i/>
          <w:iCs/>
          <w:sz w:val="20"/>
        </w:rPr>
        <w:t>composición</w:t>
      </w:r>
      <w:r w:rsidRPr="00F061D1">
        <w:rPr>
          <w:i/>
          <w:iCs/>
          <w:spacing w:val="-3"/>
          <w:sz w:val="20"/>
        </w:rPr>
        <w:t xml:space="preserve"> </w:t>
      </w:r>
      <w:r w:rsidRPr="00F061D1">
        <w:rPr>
          <w:i/>
          <w:iCs/>
          <w:sz w:val="20"/>
        </w:rPr>
        <w:t>de</w:t>
      </w:r>
      <w:r w:rsidRPr="00F061D1">
        <w:rPr>
          <w:i/>
          <w:iCs/>
          <w:spacing w:val="-3"/>
          <w:sz w:val="20"/>
        </w:rPr>
        <w:t xml:space="preserve"> </w:t>
      </w:r>
      <w:r w:rsidRPr="00F061D1">
        <w:rPr>
          <w:i/>
          <w:iCs/>
          <w:sz w:val="20"/>
        </w:rPr>
        <w:t>las</w:t>
      </w:r>
      <w:r w:rsidRPr="00F061D1">
        <w:rPr>
          <w:i/>
          <w:iCs/>
          <w:spacing w:val="-3"/>
          <w:sz w:val="20"/>
        </w:rPr>
        <w:t xml:space="preserve"> </w:t>
      </w:r>
      <w:r w:rsidRPr="00F061D1">
        <w:rPr>
          <w:i/>
          <w:iCs/>
          <w:sz w:val="20"/>
        </w:rPr>
        <w:t>aguas</w:t>
      </w:r>
      <w:r w:rsidRPr="00F061D1">
        <w:rPr>
          <w:i/>
          <w:iCs/>
          <w:spacing w:val="-2"/>
          <w:sz w:val="20"/>
        </w:rPr>
        <w:t xml:space="preserve"> </w:t>
      </w:r>
      <w:r w:rsidRPr="00F061D1">
        <w:rPr>
          <w:i/>
          <w:iCs/>
          <w:sz w:val="20"/>
        </w:rPr>
        <w:t>residuales</w:t>
      </w:r>
      <w:r w:rsidRPr="00F061D1">
        <w:rPr>
          <w:i/>
          <w:iCs/>
          <w:spacing w:val="-3"/>
          <w:sz w:val="20"/>
        </w:rPr>
        <w:t xml:space="preserve"> </w:t>
      </w:r>
      <w:r w:rsidRPr="00F061D1">
        <w:rPr>
          <w:i/>
          <w:iCs/>
          <w:sz w:val="20"/>
        </w:rPr>
        <w:t>que</w:t>
      </w:r>
      <w:r w:rsidRPr="00F061D1">
        <w:rPr>
          <w:i/>
          <w:iCs/>
          <w:spacing w:val="-3"/>
          <w:sz w:val="20"/>
        </w:rPr>
        <w:t xml:space="preserve"> </w:t>
      </w:r>
      <w:r w:rsidRPr="00F061D1">
        <w:rPr>
          <w:i/>
          <w:iCs/>
          <w:sz w:val="20"/>
        </w:rPr>
        <w:t>emita</w:t>
      </w:r>
      <w:r w:rsidRPr="00F061D1">
        <w:rPr>
          <w:i/>
          <w:iCs/>
          <w:spacing w:val="-3"/>
          <w:sz w:val="20"/>
        </w:rPr>
        <w:t xml:space="preserve"> </w:t>
      </w:r>
      <w:r w:rsidRPr="00F061D1">
        <w:rPr>
          <w:i/>
          <w:iCs/>
          <w:sz w:val="20"/>
        </w:rPr>
        <w:t>la</w:t>
      </w:r>
      <w:r w:rsidRPr="00F061D1">
        <w:rPr>
          <w:i/>
          <w:iCs/>
          <w:spacing w:val="-3"/>
          <w:sz w:val="20"/>
        </w:rPr>
        <w:t xml:space="preserve"> </w:t>
      </w:r>
      <w:r w:rsidRPr="00F061D1">
        <w:rPr>
          <w:i/>
          <w:iCs/>
          <w:sz w:val="20"/>
        </w:rPr>
        <w:t>instalación</w:t>
      </w:r>
      <w:r w:rsidRPr="00F061D1">
        <w:rPr>
          <w:i/>
          <w:iCs/>
          <w:spacing w:val="-2"/>
          <w:sz w:val="20"/>
        </w:rPr>
        <w:t xml:space="preserve"> </w:t>
      </w:r>
      <w:r w:rsidRPr="00F061D1">
        <w:rPr>
          <w:i/>
          <w:iCs/>
          <w:sz w:val="20"/>
        </w:rPr>
        <w:t>y</w:t>
      </w:r>
      <w:r w:rsidRPr="00F061D1">
        <w:rPr>
          <w:i/>
          <w:iCs/>
          <w:spacing w:val="-3"/>
          <w:sz w:val="20"/>
        </w:rPr>
        <w:t xml:space="preserve"> </w:t>
      </w:r>
      <w:r w:rsidRPr="00F061D1">
        <w:rPr>
          <w:i/>
          <w:iCs/>
          <w:sz w:val="20"/>
        </w:rPr>
        <w:t>su</w:t>
      </w:r>
      <w:r w:rsidRPr="00F061D1">
        <w:rPr>
          <w:i/>
          <w:iCs/>
          <w:spacing w:val="-3"/>
          <w:sz w:val="20"/>
        </w:rPr>
        <w:t xml:space="preserve"> </w:t>
      </w:r>
      <w:r w:rsidRPr="00F061D1">
        <w:rPr>
          <w:i/>
          <w:iCs/>
          <w:sz w:val="20"/>
        </w:rPr>
        <w:t>capacidad</w:t>
      </w:r>
      <w:r w:rsidRPr="00F061D1">
        <w:rPr>
          <w:i/>
          <w:iCs/>
          <w:spacing w:val="-3"/>
          <w:sz w:val="20"/>
        </w:rPr>
        <w:t xml:space="preserve"> </w:t>
      </w:r>
      <w:r w:rsidRPr="00F061D1">
        <w:rPr>
          <w:i/>
          <w:iCs/>
          <w:sz w:val="20"/>
        </w:rPr>
        <w:t>de</w:t>
      </w:r>
      <w:r w:rsidRPr="00F061D1">
        <w:rPr>
          <w:i/>
          <w:iCs/>
          <w:spacing w:val="-2"/>
          <w:sz w:val="20"/>
        </w:rPr>
        <w:t xml:space="preserve"> depuración.</w:t>
      </w:r>
    </w:p>
    <w:p w14:paraId="528AF602" w14:textId="77777777" w:rsidR="00B20996" w:rsidRPr="00F061D1" w:rsidRDefault="00B20996">
      <w:pPr>
        <w:pStyle w:val="Textoindependiente"/>
        <w:spacing w:before="61"/>
        <w:rPr>
          <w:i/>
          <w:iCs/>
        </w:rPr>
      </w:pPr>
    </w:p>
    <w:p w14:paraId="380C9A12" w14:textId="77777777" w:rsidR="00B20996" w:rsidRPr="00F061D1" w:rsidRDefault="00000000">
      <w:pPr>
        <w:pStyle w:val="Prrafodelista"/>
        <w:numPr>
          <w:ilvl w:val="2"/>
          <w:numId w:val="8"/>
        </w:numPr>
        <w:tabs>
          <w:tab w:val="left" w:pos="942"/>
        </w:tabs>
        <w:ind w:left="942" w:right="0" w:hanging="233"/>
        <w:rPr>
          <w:i/>
          <w:iCs/>
          <w:sz w:val="20"/>
        </w:rPr>
      </w:pPr>
      <w:r w:rsidRPr="00F061D1">
        <w:rPr>
          <w:i/>
          <w:iCs/>
          <w:sz w:val="20"/>
        </w:rPr>
        <w:t>La</w:t>
      </w:r>
      <w:r w:rsidRPr="00F061D1">
        <w:rPr>
          <w:i/>
          <w:iCs/>
          <w:spacing w:val="-4"/>
          <w:sz w:val="20"/>
        </w:rPr>
        <w:t xml:space="preserve"> </w:t>
      </w:r>
      <w:r w:rsidRPr="00F061D1">
        <w:rPr>
          <w:i/>
          <w:iCs/>
          <w:sz w:val="20"/>
        </w:rPr>
        <w:t>existencia</w:t>
      </w:r>
      <w:r w:rsidRPr="00F061D1">
        <w:rPr>
          <w:i/>
          <w:iCs/>
          <w:spacing w:val="-2"/>
          <w:sz w:val="20"/>
        </w:rPr>
        <w:t xml:space="preserve"> </w:t>
      </w:r>
      <w:r w:rsidRPr="00F061D1">
        <w:rPr>
          <w:i/>
          <w:iCs/>
          <w:sz w:val="20"/>
        </w:rPr>
        <w:t>de</w:t>
      </w:r>
      <w:r w:rsidRPr="00F061D1">
        <w:rPr>
          <w:i/>
          <w:iCs/>
          <w:spacing w:val="-2"/>
          <w:sz w:val="20"/>
        </w:rPr>
        <w:t xml:space="preserve"> </w:t>
      </w:r>
      <w:r w:rsidRPr="00F061D1">
        <w:rPr>
          <w:i/>
          <w:iCs/>
          <w:sz w:val="20"/>
        </w:rPr>
        <w:t>materiales</w:t>
      </w:r>
      <w:r w:rsidRPr="00F061D1">
        <w:rPr>
          <w:i/>
          <w:iCs/>
          <w:spacing w:val="-2"/>
          <w:sz w:val="20"/>
        </w:rPr>
        <w:t xml:space="preserve"> </w:t>
      </w:r>
      <w:r w:rsidRPr="00F061D1">
        <w:rPr>
          <w:i/>
          <w:iCs/>
          <w:sz w:val="20"/>
        </w:rPr>
        <w:t>inflamables</w:t>
      </w:r>
      <w:r w:rsidRPr="00F061D1">
        <w:rPr>
          <w:i/>
          <w:iCs/>
          <w:spacing w:val="-2"/>
          <w:sz w:val="20"/>
        </w:rPr>
        <w:t xml:space="preserve"> </w:t>
      </w:r>
      <w:r w:rsidRPr="00F061D1">
        <w:rPr>
          <w:i/>
          <w:iCs/>
          <w:sz w:val="20"/>
        </w:rPr>
        <w:t>o</w:t>
      </w:r>
      <w:r w:rsidRPr="00F061D1">
        <w:rPr>
          <w:i/>
          <w:iCs/>
          <w:spacing w:val="-1"/>
          <w:sz w:val="20"/>
        </w:rPr>
        <w:t xml:space="preserve"> </w:t>
      </w:r>
      <w:r w:rsidRPr="00F061D1">
        <w:rPr>
          <w:i/>
          <w:iCs/>
          <w:spacing w:val="-2"/>
          <w:sz w:val="20"/>
        </w:rPr>
        <w:t>contaminantes.</w:t>
      </w:r>
    </w:p>
    <w:p w14:paraId="567F7B3B" w14:textId="77777777" w:rsidR="00B20996" w:rsidRPr="00F061D1" w:rsidRDefault="00B20996">
      <w:pPr>
        <w:pStyle w:val="Textoindependiente"/>
        <w:spacing w:before="60"/>
        <w:rPr>
          <w:i/>
          <w:iCs/>
        </w:rPr>
      </w:pPr>
    </w:p>
    <w:p w14:paraId="73A76657" w14:textId="77777777" w:rsidR="00B20996" w:rsidRPr="00F061D1" w:rsidRDefault="00000000">
      <w:pPr>
        <w:pStyle w:val="Prrafodelista"/>
        <w:numPr>
          <w:ilvl w:val="2"/>
          <w:numId w:val="8"/>
        </w:numPr>
        <w:tabs>
          <w:tab w:val="left" w:pos="886"/>
        </w:tabs>
        <w:spacing w:before="1"/>
        <w:ind w:left="886" w:right="0" w:hanging="177"/>
        <w:rPr>
          <w:i/>
          <w:iCs/>
          <w:sz w:val="20"/>
        </w:rPr>
      </w:pPr>
      <w:r w:rsidRPr="00F061D1">
        <w:rPr>
          <w:i/>
          <w:iCs/>
          <w:noProof/>
          <w:sz w:val="20"/>
        </w:rPr>
        <mc:AlternateContent>
          <mc:Choice Requires="wps">
            <w:drawing>
              <wp:anchor distT="0" distB="0" distL="0" distR="0" simplePos="0" relativeHeight="15774208" behindDoc="0" locked="0" layoutInCell="1" allowOverlap="1" wp14:anchorId="28E4F569" wp14:editId="72A77497">
                <wp:simplePos x="0" y="0"/>
                <wp:positionH relativeFrom="page">
                  <wp:posOffset>6807090</wp:posOffset>
                </wp:positionH>
                <wp:positionV relativeFrom="paragraph">
                  <wp:posOffset>125133</wp:posOffset>
                </wp:positionV>
                <wp:extent cx="419734" cy="318706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31FD139"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AA6B78"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28E4F569" id="Textbox 112" o:spid="_x0000_s1076" type="#_x0000_t202" style="position:absolute;left:0;text-align:left;margin-left:536pt;margin-top:9.85pt;width:33.05pt;height:250.95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1VowEAADIDAAAOAAAAZHJzL2Uyb0RvYy54bWysUsGO0zAQvSPxD5bv1Gm3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" filled="f" stroked="f">
                <v:textbox style="layout-flow:vertical;mso-layout-flow-alt:bottom-to-top" inset="0,0,0,0">
                  <w:txbxContent>
                    <w:p w14:paraId="631FD139"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AA6B78"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sidRPr="00F061D1">
        <w:rPr>
          <w:i/>
          <w:iCs/>
          <w:sz w:val="20"/>
        </w:rPr>
        <w:t>Las</w:t>
      </w:r>
      <w:r w:rsidRPr="00F061D1">
        <w:rPr>
          <w:i/>
          <w:iCs/>
          <w:spacing w:val="-2"/>
          <w:sz w:val="20"/>
        </w:rPr>
        <w:t xml:space="preserve"> </w:t>
      </w:r>
      <w:r w:rsidRPr="00F061D1">
        <w:rPr>
          <w:i/>
          <w:iCs/>
          <w:sz w:val="20"/>
        </w:rPr>
        <w:t>instalaciones</w:t>
      </w:r>
      <w:r w:rsidRPr="00F061D1">
        <w:rPr>
          <w:i/>
          <w:iCs/>
          <w:spacing w:val="-2"/>
          <w:sz w:val="20"/>
        </w:rPr>
        <w:t xml:space="preserve"> </w:t>
      </w:r>
      <w:r w:rsidRPr="00F061D1">
        <w:rPr>
          <w:i/>
          <w:iCs/>
          <w:sz w:val="20"/>
        </w:rPr>
        <w:t>que</w:t>
      </w:r>
      <w:r w:rsidRPr="00F061D1">
        <w:rPr>
          <w:i/>
          <w:iCs/>
          <w:spacing w:val="-2"/>
          <w:sz w:val="20"/>
        </w:rPr>
        <w:t xml:space="preserve"> </w:t>
      </w:r>
      <w:r w:rsidRPr="00F061D1">
        <w:rPr>
          <w:i/>
          <w:iCs/>
          <w:sz w:val="20"/>
        </w:rPr>
        <w:t>afecten</w:t>
      </w:r>
      <w:r w:rsidRPr="00F061D1">
        <w:rPr>
          <w:i/>
          <w:iCs/>
          <w:spacing w:val="-2"/>
          <w:sz w:val="20"/>
        </w:rPr>
        <w:t xml:space="preserve"> </w:t>
      </w:r>
      <w:r w:rsidRPr="00F061D1">
        <w:rPr>
          <w:i/>
          <w:iCs/>
          <w:sz w:val="20"/>
        </w:rPr>
        <w:t>a</w:t>
      </w:r>
      <w:r w:rsidRPr="00F061D1">
        <w:rPr>
          <w:i/>
          <w:iCs/>
          <w:spacing w:val="-2"/>
          <w:sz w:val="20"/>
        </w:rPr>
        <w:t xml:space="preserve"> </w:t>
      </w:r>
      <w:r w:rsidRPr="00F061D1">
        <w:rPr>
          <w:i/>
          <w:iCs/>
          <w:sz w:val="20"/>
        </w:rPr>
        <w:t>bienes</w:t>
      </w:r>
      <w:r w:rsidRPr="00F061D1">
        <w:rPr>
          <w:i/>
          <w:iCs/>
          <w:spacing w:val="-2"/>
          <w:sz w:val="20"/>
        </w:rPr>
        <w:t xml:space="preserve"> </w:t>
      </w:r>
      <w:r w:rsidRPr="00F061D1">
        <w:rPr>
          <w:i/>
          <w:iCs/>
          <w:sz w:val="20"/>
        </w:rPr>
        <w:t>declarados</w:t>
      </w:r>
      <w:r w:rsidRPr="00F061D1">
        <w:rPr>
          <w:i/>
          <w:iCs/>
          <w:spacing w:val="-2"/>
          <w:sz w:val="20"/>
        </w:rPr>
        <w:t xml:space="preserve"> </w:t>
      </w:r>
      <w:r w:rsidRPr="00F061D1">
        <w:rPr>
          <w:i/>
          <w:iCs/>
          <w:sz w:val="20"/>
        </w:rPr>
        <w:t>integrantes</w:t>
      </w:r>
      <w:r w:rsidRPr="00F061D1">
        <w:rPr>
          <w:i/>
          <w:iCs/>
          <w:spacing w:val="-2"/>
          <w:sz w:val="20"/>
        </w:rPr>
        <w:t xml:space="preserve"> </w:t>
      </w:r>
      <w:r w:rsidRPr="00F061D1">
        <w:rPr>
          <w:i/>
          <w:iCs/>
          <w:sz w:val="20"/>
        </w:rPr>
        <w:t>del</w:t>
      </w:r>
      <w:r w:rsidRPr="00F061D1">
        <w:rPr>
          <w:i/>
          <w:iCs/>
          <w:spacing w:val="-2"/>
          <w:sz w:val="20"/>
        </w:rPr>
        <w:t xml:space="preserve"> </w:t>
      </w:r>
      <w:r w:rsidRPr="00F061D1">
        <w:rPr>
          <w:i/>
          <w:iCs/>
          <w:sz w:val="20"/>
        </w:rPr>
        <w:t>patrimonio</w:t>
      </w:r>
      <w:r w:rsidRPr="00F061D1">
        <w:rPr>
          <w:i/>
          <w:iCs/>
          <w:spacing w:val="-1"/>
          <w:sz w:val="20"/>
        </w:rPr>
        <w:t xml:space="preserve"> </w:t>
      </w:r>
      <w:r w:rsidRPr="00F061D1">
        <w:rPr>
          <w:i/>
          <w:iCs/>
          <w:spacing w:val="-2"/>
          <w:sz w:val="20"/>
        </w:rPr>
        <w:t>histórico.</w:t>
      </w:r>
    </w:p>
    <w:p w14:paraId="780E049F" w14:textId="77777777" w:rsidR="00B20996" w:rsidRPr="00F061D1" w:rsidRDefault="00B20996">
      <w:pPr>
        <w:pStyle w:val="Textoindependiente"/>
        <w:spacing w:before="60"/>
        <w:rPr>
          <w:i/>
          <w:iCs/>
        </w:rPr>
      </w:pPr>
    </w:p>
    <w:p w14:paraId="4CD4530E" w14:textId="77777777" w:rsidR="00B20996" w:rsidRPr="00F061D1" w:rsidRDefault="00000000">
      <w:pPr>
        <w:pStyle w:val="Textoindependiente"/>
        <w:spacing w:line="292" w:lineRule="auto"/>
        <w:ind w:left="709" w:right="1134"/>
        <w:jc w:val="both"/>
        <w:rPr>
          <w:i/>
          <w:iCs/>
        </w:rPr>
      </w:pPr>
      <w:r w:rsidRPr="00F061D1">
        <w:rPr>
          <w:i/>
          <w:iCs/>
        </w:rPr>
        <w:t>En el presente caso, mediante Decreto de Alcaldía de 21 de julio de 1.999 se concede la licencia de instalación solicitada por la interesada con arreglo a los planos y demás documentación aportada en</w:t>
      </w:r>
      <w:r w:rsidRPr="00F061D1">
        <w:rPr>
          <w:i/>
          <w:iCs/>
          <w:spacing w:val="40"/>
        </w:rPr>
        <w:t xml:space="preserve"> </w:t>
      </w:r>
      <w:r w:rsidRPr="00F061D1">
        <w:rPr>
          <w:i/>
          <w:iCs/>
        </w:rPr>
        <w:t>el expediente y con las medidas correctoras establecidas por los técnicos en sus informes técnicos.</w:t>
      </w:r>
    </w:p>
    <w:p w14:paraId="08830D57" w14:textId="77777777" w:rsidR="00B20996" w:rsidRPr="00F061D1" w:rsidRDefault="00B20996">
      <w:pPr>
        <w:pStyle w:val="Textoindependiente"/>
        <w:spacing w:before="10"/>
        <w:rPr>
          <w:i/>
          <w:iCs/>
        </w:rPr>
      </w:pPr>
    </w:p>
    <w:p w14:paraId="26A38080" w14:textId="77777777" w:rsidR="00B20996" w:rsidRPr="00F061D1" w:rsidRDefault="00000000">
      <w:pPr>
        <w:pStyle w:val="Textoindependiente"/>
        <w:spacing w:line="292" w:lineRule="auto"/>
        <w:ind w:left="709" w:right="1134"/>
        <w:jc w:val="both"/>
        <w:rPr>
          <w:i/>
          <w:iCs/>
        </w:rPr>
      </w:pPr>
      <w:r w:rsidRPr="00F061D1">
        <w:rPr>
          <w:i/>
          <w:iCs/>
        </w:rPr>
        <w:t>Dicho Decreto además indica expresamente que no se podrá ejercer la actividad hasta que el funcionario técnico municipal gire la oportuna visita de comprobación.</w:t>
      </w:r>
    </w:p>
    <w:p w14:paraId="69856352" w14:textId="77777777" w:rsidR="00B20996" w:rsidRPr="00F061D1" w:rsidRDefault="00B20996">
      <w:pPr>
        <w:pStyle w:val="Textoindependiente"/>
        <w:spacing w:before="10"/>
        <w:rPr>
          <w:i/>
          <w:iCs/>
        </w:rPr>
      </w:pPr>
    </w:p>
    <w:p w14:paraId="3D40432A" w14:textId="77777777" w:rsidR="00B20996" w:rsidRPr="00F061D1" w:rsidRDefault="00000000">
      <w:pPr>
        <w:spacing w:line="292" w:lineRule="auto"/>
        <w:ind w:left="709" w:right="1135"/>
        <w:jc w:val="both"/>
        <w:rPr>
          <w:i/>
          <w:iCs/>
          <w:sz w:val="20"/>
        </w:rPr>
      </w:pPr>
      <w:r w:rsidRPr="00F061D1">
        <w:rPr>
          <w:i/>
          <w:iCs/>
          <w:sz w:val="20"/>
        </w:rPr>
        <w:t>Pese a lo anterior, del informe emitido por la Arquitecta Técnica municipal el</w:t>
      </w:r>
      <w:r w:rsidRPr="00F061D1">
        <w:rPr>
          <w:i/>
          <w:iCs/>
          <w:spacing w:val="72"/>
          <w:sz w:val="20"/>
        </w:rPr>
        <w:t xml:space="preserve"> </w:t>
      </w:r>
      <w:r w:rsidRPr="00F061D1">
        <w:rPr>
          <w:i/>
          <w:iCs/>
          <w:sz w:val="20"/>
        </w:rPr>
        <w:t>11 de febrero de 2.025 se desprende, entre otros, que la realidad física actual del establecimiento no se corresponde con la documentación que obra en el expediente, proponiendo el cese de la actividad y haciéndose saber que, al haberse modificado “la configuración, distribución y usos de la nave, deberá justificarse también</w:t>
      </w:r>
      <w:r w:rsidRPr="00F061D1">
        <w:rPr>
          <w:i/>
          <w:iCs/>
          <w:spacing w:val="19"/>
          <w:sz w:val="20"/>
        </w:rPr>
        <w:t xml:space="preserve"> </w:t>
      </w:r>
      <w:r w:rsidRPr="00F061D1">
        <w:rPr>
          <w:i/>
          <w:iCs/>
          <w:sz w:val="20"/>
        </w:rPr>
        <w:t>que,</w:t>
      </w:r>
      <w:r w:rsidRPr="00F061D1">
        <w:rPr>
          <w:i/>
          <w:iCs/>
          <w:spacing w:val="19"/>
          <w:sz w:val="20"/>
        </w:rPr>
        <w:t xml:space="preserve"> </w:t>
      </w:r>
      <w:r w:rsidRPr="00F061D1">
        <w:rPr>
          <w:i/>
          <w:iCs/>
          <w:sz w:val="20"/>
        </w:rPr>
        <w:t>con</w:t>
      </w:r>
      <w:r w:rsidRPr="00F061D1">
        <w:rPr>
          <w:i/>
          <w:iCs/>
          <w:spacing w:val="19"/>
          <w:sz w:val="20"/>
        </w:rPr>
        <w:t xml:space="preserve"> </w:t>
      </w:r>
      <w:r w:rsidRPr="00F061D1">
        <w:rPr>
          <w:i/>
          <w:iCs/>
          <w:sz w:val="20"/>
        </w:rPr>
        <w:t>la</w:t>
      </w:r>
      <w:r w:rsidRPr="00F061D1">
        <w:rPr>
          <w:i/>
          <w:iCs/>
          <w:spacing w:val="19"/>
          <w:sz w:val="20"/>
        </w:rPr>
        <w:t xml:space="preserve"> </w:t>
      </w:r>
      <w:r w:rsidRPr="00F061D1">
        <w:rPr>
          <w:i/>
          <w:iCs/>
          <w:sz w:val="20"/>
        </w:rPr>
        <w:t>nueva</w:t>
      </w:r>
      <w:r w:rsidRPr="00F061D1">
        <w:rPr>
          <w:i/>
          <w:iCs/>
          <w:spacing w:val="19"/>
          <w:sz w:val="20"/>
        </w:rPr>
        <w:t xml:space="preserve"> </w:t>
      </w:r>
      <w:r w:rsidRPr="00F061D1">
        <w:rPr>
          <w:i/>
          <w:iCs/>
          <w:sz w:val="20"/>
        </w:rPr>
        <w:t>configuración</w:t>
      </w:r>
      <w:r w:rsidRPr="00F061D1">
        <w:rPr>
          <w:i/>
          <w:iCs/>
          <w:spacing w:val="19"/>
          <w:sz w:val="20"/>
        </w:rPr>
        <w:t xml:space="preserve"> </w:t>
      </w:r>
      <w:r w:rsidRPr="00F061D1">
        <w:rPr>
          <w:i/>
          <w:iCs/>
          <w:sz w:val="20"/>
        </w:rPr>
        <w:t>en</w:t>
      </w:r>
      <w:r w:rsidRPr="00F061D1">
        <w:rPr>
          <w:i/>
          <w:iCs/>
          <w:spacing w:val="19"/>
          <w:sz w:val="20"/>
        </w:rPr>
        <w:t xml:space="preserve"> </w:t>
      </w:r>
      <w:r w:rsidRPr="00F061D1">
        <w:rPr>
          <w:i/>
          <w:iCs/>
          <w:sz w:val="20"/>
        </w:rPr>
        <w:t>planta</w:t>
      </w:r>
      <w:r w:rsidRPr="00F061D1">
        <w:rPr>
          <w:i/>
          <w:iCs/>
          <w:spacing w:val="19"/>
          <w:sz w:val="20"/>
        </w:rPr>
        <w:t xml:space="preserve"> </w:t>
      </w:r>
      <w:r w:rsidRPr="00F061D1">
        <w:rPr>
          <w:i/>
          <w:iCs/>
          <w:sz w:val="20"/>
        </w:rPr>
        <w:t>primera</w:t>
      </w:r>
      <w:r w:rsidRPr="00F061D1">
        <w:rPr>
          <w:i/>
          <w:iCs/>
          <w:spacing w:val="19"/>
          <w:sz w:val="20"/>
        </w:rPr>
        <w:t xml:space="preserve"> </w:t>
      </w:r>
      <w:r w:rsidRPr="00F061D1">
        <w:rPr>
          <w:i/>
          <w:iCs/>
          <w:sz w:val="20"/>
        </w:rPr>
        <w:t>se</w:t>
      </w:r>
      <w:r w:rsidRPr="00F061D1">
        <w:rPr>
          <w:i/>
          <w:iCs/>
          <w:spacing w:val="19"/>
          <w:sz w:val="20"/>
        </w:rPr>
        <w:t xml:space="preserve"> </w:t>
      </w:r>
      <w:r w:rsidRPr="00F061D1">
        <w:rPr>
          <w:i/>
          <w:iCs/>
          <w:sz w:val="20"/>
        </w:rPr>
        <w:t>da</w:t>
      </w:r>
      <w:r w:rsidRPr="00F061D1">
        <w:rPr>
          <w:i/>
          <w:iCs/>
          <w:spacing w:val="19"/>
          <w:sz w:val="20"/>
        </w:rPr>
        <w:t xml:space="preserve"> </w:t>
      </w:r>
      <w:r w:rsidRPr="00F061D1">
        <w:rPr>
          <w:i/>
          <w:iCs/>
          <w:sz w:val="20"/>
        </w:rPr>
        <w:t>cumplimiento</w:t>
      </w:r>
      <w:r w:rsidRPr="00F061D1">
        <w:rPr>
          <w:i/>
          <w:iCs/>
          <w:spacing w:val="19"/>
          <w:sz w:val="20"/>
        </w:rPr>
        <w:t xml:space="preserve"> </w:t>
      </w:r>
      <w:r w:rsidRPr="00F061D1">
        <w:rPr>
          <w:i/>
          <w:iCs/>
          <w:sz w:val="20"/>
        </w:rPr>
        <w:t>a</w:t>
      </w:r>
      <w:r w:rsidRPr="00F061D1">
        <w:rPr>
          <w:i/>
          <w:iCs/>
          <w:spacing w:val="19"/>
          <w:sz w:val="20"/>
        </w:rPr>
        <w:t xml:space="preserve"> </w:t>
      </w:r>
      <w:r w:rsidRPr="00F061D1">
        <w:rPr>
          <w:i/>
          <w:iCs/>
          <w:sz w:val="20"/>
        </w:rPr>
        <w:t>toda</w:t>
      </w:r>
      <w:r w:rsidRPr="00F061D1">
        <w:rPr>
          <w:i/>
          <w:iCs/>
          <w:spacing w:val="19"/>
          <w:sz w:val="20"/>
        </w:rPr>
        <w:t xml:space="preserve"> </w:t>
      </w:r>
      <w:r w:rsidRPr="00F061D1">
        <w:rPr>
          <w:i/>
          <w:iCs/>
          <w:sz w:val="20"/>
        </w:rPr>
        <w:t>la</w:t>
      </w:r>
      <w:r w:rsidRPr="00F061D1">
        <w:rPr>
          <w:i/>
          <w:iCs/>
          <w:spacing w:val="19"/>
          <w:sz w:val="20"/>
        </w:rPr>
        <w:t xml:space="preserve"> </w:t>
      </w:r>
      <w:r w:rsidRPr="00F061D1">
        <w:rPr>
          <w:i/>
          <w:iCs/>
          <w:sz w:val="20"/>
        </w:rPr>
        <w:t xml:space="preserve">normativa de aplicación, debiendo ser presentado un nuevo proyecto técnico completo que contemple todos los cambios producidos y justifique, además de los usos, modificación de las instalaciones eléctricas, iluminación, instalación de montacargas, </w:t>
      </w:r>
      <w:proofErr w:type="spellStart"/>
      <w:r w:rsidRPr="00F061D1">
        <w:rPr>
          <w:i/>
          <w:iCs/>
          <w:sz w:val="20"/>
        </w:rPr>
        <w:t>etc</w:t>
      </w:r>
      <w:proofErr w:type="spellEnd"/>
      <w:r w:rsidRPr="00F061D1">
        <w:rPr>
          <w:i/>
          <w:iCs/>
          <w:sz w:val="20"/>
        </w:rPr>
        <w:t>, el cumplimiento de todo lo referente a seguridad en</w:t>
      </w:r>
      <w:r w:rsidRPr="00F061D1">
        <w:rPr>
          <w:i/>
          <w:iCs/>
          <w:spacing w:val="80"/>
          <w:sz w:val="20"/>
        </w:rPr>
        <w:t xml:space="preserve"> </w:t>
      </w:r>
      <w:r w:rsidRPr="00F061D1">
        <w:rPr>
          <w:i/>
          <w:iCs/>
          <w:sz w:val="20"/>
        </w:rPr>
        <w:t>caso de incendio y accesibilidad según CTE que se verán, entre otros, afectados con la nueva distribución del local.“</w:t>
      </w:r>
    </w:p>
    <w:p w14:paraId="655D7E31" w14:textId="77777777" w:rsidR="00B20996" w:rsidRPr="00F061D1" w:rsidRDefault="00B20996">
      <w:pPr>
        <w:pStyle w:val="Textoindependiente"/>
        <w:spacing w:before="13"/>
        <w:rPr>
          <w:i/>
          <w:iCs/>
        </w:rPr>
      </w:pPr>
    </w:p>
    <w:p w14:paraId="4EBF1922" w14:textId="61287E10" w:rsidR="00B20996" w:rsidRPr="00F061D1" w:rsidRDefault="00000000">
      <w:pPr>
        <w:pStyle w:val="Textoindependiente"/>
        <w:spacing w:before="1" w:line="297" w:lineRule="auto"/>
        <w:ind w:left="709" w:right="1134" w:hanging="1"/>
        <w:jc w:val="both"/>
        <w:rPr>
          <w:i/>
          <w:iCs/>
        </w:rPr>
      </w:pPr>
      <w:proofErr w:type="gramStart"/>
      <w:r w:rsidRPr="00F061D1">
        <w:rPr>
          <w:i/>
          <w:iCs/>
        </w:rPr>
        <w:t>A día de hoy</w:t>
      </w:r>
      <w:proofErr w:type="gramEnd"/>
      <w:r w:rsidRPr="00F061D1">
        <w:rPr>
          <w:i/>
          <w:iCs/>
        </w:rPr>
        <w:t>, pese al requerimiento y posterior trámite de audiencia concedido, sigue sin aportarse la documentación citada.”</w:t>
      </w:r>
    </w:p>
    <w:p w14:paraId="14340672" w14:textId="77777777" w:rsidR="00B20996" w:rsidRDefault="00B20996">
      <w:pPr>
        <w:pStyle w:val="Textoindependiente"/>
        <w:spacing w:before="5"/>
      </w:pPr>
    </w:p>
    <w:p w14:paraId="2AE7F5C4" w14:textId="77777777" w:rsidR="00B20996" w:rsidRDefault="00000000">
      <w:pPr>
        <w:pStyle w:val="Textoindependiente"/>
        <w:spacing w:line="292" w:lineRule="auto"/>
        <w:ind w:left="709" w:right="1133"/>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1FCC3C71" w14:textId="77777777" w:rsidR="00B20996" w:rsidRDefault="00B20996">
      <w:pPr>
        <w:pStyle w:val="Textoindependiente"/>
        <w:spacing w:before="9"/>
      </w:pPr>
    </w:p>
    <w:p w14:paraId="79378587" w14:textId="0992D600" w:rsidR="00B20996" w:rsidRDefault="00000000">
      <w:pPr>
        <w:pStyle w:val="Textoindependiente"/>
        <w:ind w:left="709"/>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PR/2025/2617</w:t>
      </w:r>
      <w:r>
        <w:rPr>
          <w:spacing w:val="-3"/>
        </w:rPr>
        <w:t xml:space="preserve"> </w:t>
      </w:r>
      <w:r>
        <w:t>de</w:t>
      </w:r>
      <w:r>
        <w:rPr>
          <w:spacing w:val="-4"/>
        </w:rPr>
        <w:t xml:space="preserve"> </w:t>
      </w:r>
      <w:r>
        <w:t>29</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F061D1">
        <w:rPr>
          <w:spacing w:val="-2"/>
        </w:rPr>
        <w:t>,</w:t>
      </w:r>
    </w:p>
    <w:p w14:paraId="620A7B03" w14:textId="77777777" w:rsidR="00B20996" w:rsidRDefault="00B20996">
      <w:pPr>
        <w:pStyle w:val="Textoindependiente"/>
        <w:spacing w:before="60"/>
      </w:pPr>
    </w:p>
    <w:p w14:paraId="471DFC61" w14:textId="77777777" w:rsidR="00B20996" w:rsidRDefault="00000000">
      <w:pPr>
        <w:pStyle w:val="Ttulo3"/>
      </w:pPr>
      <w:r>
        <w:rPr>
          <w:spacing w:val="-2"/>
        </w:rPr>
        <w:t>Resolución:</w:t>
      </w:r>
    </w:p>
    <w:p w14:paraId="6467EA5B" w14:textId="77777777" w:rsidR="00B20996" w:rsidRDefault="00B20996">
      <w:pPr>
        <w:pStyle w:val="Textoindependiente"/>
        <w:spacing w:before="61"/>
        <w:rPr>
          <w:b/>
        </w:rPr>
      </w:pPr>
    </w:p>
    <w:p w14:paraId="01968C17" w14:textId="77777777" w:rsidR="00B20996" w:rsidRDefault="00000000">
      <w:pPr>
        <w:pStyle w:val="Textoindependiente"/>
        <w:spacing w:line="292" w:lineRule="auto"/>
        <w:ind w:left="709" w:right="1133"/>
        <w:jc w:val="both"/>
      </w:pPr>
      <w:r>
        <w:t>1º.- Denegar la licencia de funcionamiento solicitada en su día para la actividad de garaje para autobuses,</w:t>
      </w:r>
      <w:r>
        <w:rPr>
          <w:spacing w:val="40"/>
        </w:rPr>
        <w:t xml:space="preserve"> </w:t>
      </w:r>
      <w:r>
        <w:t>oficinas</w:t>
      </w:r>
      <w:r>
        <w:rPr>
          <w:spacing w:val="40"/>
        </w:rPr>
        <w:t xml:space="preserve"> </w:t>
      </w:r>
      <w:r>
        <w:t>y</w:t>
      </w:r>
      <w:r>
        <w:rPr>
          <w:spacing w:val="40"/>
        </w:rPr>
        <w:t xml:space="preserve"> </w:t>
      </w:r>
      <w:r>
        <w:t>taller</w:t>
      </w:r>
      <w:r>
        <w:rPr>
          <w:spacing w:val="40"/>
        </w:rPr>
        <w:t xml:space="preserve"> </w:t>
      </w:r>
      <w:r>
        <w:t>en</w:t>
      </w:r>
      <w:r>
        <w:rPr>
          <w:spacing w:val="40"/>
        </w:rPr>
        <w:t xml:space="preserve"> </w:t>
      </w:r>
      <w:r>
        <w:t>la</w:t>
      </w:r>
      <w:r>
        <w:rPr>
          <w:spacing w:val="40"/>
        </w:rPr>
        <w:t xml:space="preserve"> </w:t>
      </w:r>
      <w:r>
        <w:t>calle</w:t>
      </w:r>
      <w:r>
        <w:rPr>
          <w:spacing w:val="40"/>
        </w:rPr>
        <w:t xml:space="preserve"> </w:t>
      </w:r>
      <w:r>
        <w:t>Antonio</w:t>
      </w:r>
      <w:r>
        <w:rPr>
          <w:spacing w:val="40"/>
        </w:rPr>
        <w:t xml:space="preserve"> </w:t>
      </w:r>
      <w:proofErr w:type="spellStart"/>
      <w:r>
        <w:t>Araguás</w:t>
      </w:r>
      <w:proofErr w:type="spellEnd"/>
      <w:r>
        <w:t>,</w:t>
      </w:r>
      <w:r>
        <w:rPr>
          <w:spacing w:val="40"/>
        </w:rPr>
        <w:t xml:space="preserve"> </w:t>
      </w:r>
      <w:r>
        <w:t>nave</w:t>
      </w:r>
      <w:r>
        <w:rPr>
          <w:spacing w:val="40"/>
        </w:rPr>
        <w:t xml:space="preserve"> </w:t>
      </w:r>
      <w:r>
        <w:t>13,</w:t>
      </w:r>
      <w:r>
        <w:rPr>
          <w:spacing w:val="40"/>
        </w:rPr>
        <w:t xml:space="preserve"> </w:t>
      </w:r>
      <w:r>
        <w:t>de</w:t>
      </w:r>
      <w:r>
        <w:rPr>
          <w:spacing w:val="40"/>
        </w:rPr>
        <w:t xml:space="preserve"> </w:t>
      </w:r>
      <w:r>
        <w:t>este</w:t>
      </w:r>
      <w:r>
        <w:rPr>
          <w:spacing w:val="40"/>
        </w:rPr>
        <w:t xml:space="preserve"> </w:t>
      </w:r>
      <w:r>
        <w:t>término</w:t>
      </w:r>
      <w:r>
        <w:rPr>
          <w:spacing w:val="40"/>
        </w:rPr>
        <w:t xml:space="preserve"> </w:t>
      </w:r>
      <w:r>
        <w:t xml:space="preserve">municipal, tramitada en expediente </w:t>
      </w:r>
      <w:proofErr w:type="spellStart"/>
      <w:r>
        <w:t>nº</w:t>
      </w:r>
      <w:proofErr w:type="spellEnd"/>
      <w:r>
        <w:t>. 21/1995-LC (22507/2024), conforme a lo establecido en el artículo 84 bis 2, de la Ley 7/1985, de 2 de abril, en relación con el 152 de la Ley 9/2001, de 17 de julio, (en su redacción anterior a la establecida por la Ley 1/2020, de 8 de octubre) al no corresponderse la realidad física actual del establecimiento con la autorizada en su día para la instalación de la</w:t>
      </w:r>
      <w:r>
        <w:rPr>
          <w:spacing w:val="80"/>
        </w:rPr>
        <w:t xml:space="preserve"> </w:t>
      </w:r>
      <w:r>
        <w:t>actividad en el Decreto de Alcaldía de 21 de julio de 1.999.</w:t>
      </w:r>
    </w:p>
    <w:p w14:paraId="0788F878" w14:textId="77777777" w:rsidR="00B20996" w:rsidRDefault="00B20996">
      <w:pPr>
        <w:pStyle w:val="Textoindependiente"/>
        <w:spacing w:line="292" w:lineRule="auto"/>
        <w:jc w:val="both"/>
        <w:sectPr w:rsidR="00B20996">
          <w:pgSz w:w="11910" w:h="16840"/>
          <w:pgMar w:top="1260" w:right="282" w:bottom="1260" w:left="708" w:header="225" w:footer="1060" w:gutter="0"/>
          <w:cols w:space="720"/>
        </w:sectPr>
      </w:pPr>
    </w:p>
    <w:p w14:paraId="2CB0CA38" w14:textId="77777777" w:rsidR="00B20996" w:rsidRDefault="00000000">
      <w:pPr>
        <w:pStyle w:val="Textoindependiente"/>
        <w:spacing w:before="180" w:line="292" w:lineRule="auto"/>
        <w:ind w:left="709" w:right="1134"/>
        <w:jc w:val="both"/>
      </w:pPr>
      <w:r>
        <w:lastRenderedPageBreak/>
        <w:t>2º.- Dar traslado de la presente resolución al servicio de disciplina urbanística, así como a la Policía municipal a los efectos oportunos.</w:t>
      </w:r>
    </w:p>
    <w:p w14:paraId="154A9549" w14:textId="77777777" w:rsidR="00B20996" w:rsidRDefault="00B20996">
      <w:pPr>
        <w:pStyle w:val="Textoindependiente"/>
        <w:spacing w:before="10"/>
      </w:pPr>
    </w:p>
    <w:p w14:paraId="694DBF90" w14:textId="77777777" w:rsidR="00B20996" w:rsidRDefault="00000000">
      <w:pPr>
        <w:pStyle w:val="Textoindependiente"/>
        <w:spacing w:line="292" w:lineRule="auto"/>
        <w:ind w:left="709" w:right="1133"/>
        <w:jc w:val="both"/>
      </w:pPr>
      <w:r>
        <w:t xml:space="preserve">3º.- Notificar la presente resolución a la interesada, haciéndole saber que la misma pone fin a la vía administrativa, con indicación del régimen de recursos que legalmente corresponden y archivar el </w:t>
      </w:r>
      <w:r>
        <w:rPr>
          <w:spacing w:val="-2"/>
        </w:rPr>
        <w:t>expediente.</w:t>
      </w:r>
    </w:p>
    <w:p w14:paraId="66BAD5AF" w14:textId="77777777" w:rsidR="00B20996" w:rsidRDefault="00B20996">
      <w:pPr>
        <w:pStyle w:val="Textoindependiente"/>
        <w:spacing w:before="1"/>
        <w:rPr>
          <w:sz w:val="18"/>
        </w:rPr>
      </w:pPr>
    </w:p>
    <w:tbl>
      <w:tblPr>
        <w:tblStyle w:val="TableNormal"/>
        <w:tblW w:w="0" w:type="auto"/>
        <w:tblInd w:w="719"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20996" w14:paraId="49A825F2" w14:textId="77777777">
        <w:trPr>
          <w:trHeight w:val="972"/>
        </w:trPr>
        <w:tc>
          <w:tcPr>
            <w:tcW w:w="9062" w:type="dxa"/>
            <w:gridSpan w:val="2"/>
            <w:tcBorders>
              <w:left w:val="single" w:sz="4" w:space="0" w:color="CCCCCC"/>
              <w:right w:val="single" w:sz="4" w:space="0" w:color="CCCCCC"/>
            </w:tcBorders>
            <w:shd w:val="clear" w:color="auto" w:fill="F3F3F3"/>
          </w:tcPr>
          <w:p w14:paraId="28A47EFB" w14:textId="23D45CAE" w:rsidR="00B20996" w:rsidRDefault="00000000">
            <w:pPr>
              <w:pStyle w:val="TableParagraph"/>
              <w:spacing w:line="297" w:lineRule="auto"/>
              <w:ind w:right="52"/>
              <w:jc w:val="both"/>
              <w:rPr>
                <w:b/>
                <w:sz w:val="20"/>
              </w:rPr>
            </w:pPr>
            <w:r>
              <w:rPr>
                <w:b/>
                <w:sz w:val="20"/>
              </w:rPr>
              <w:t xml:space="preserve">Archivo por cumplimiento de la orden de demolición de obras consistentes en construcción de caseta de obra en jardín del inmueble, sita en la calle </w:t>
            </w:r>
            <w:r w:rsidR="00F061D1">
              <w:rPr>
                <w:b/>
                <w:sz w:val="20"/>
              </w:rPr>
              <w:t>**********************************************.</w:t>
            </w:r>
            <w:r>
              <w:rPr>
                <w:b/>
                <w:sz w:val="20"/>
              </w:rPr>
              <w:t xml:space="preserve"> </w:t>
            </w:r>
            <w:proofErr w:type="spellStart"/>
            <w:r w:rsidR="00F061D1">
              <w:rPr>
                <w:b/>
                <w:sz w:val="20"/>
              </w:rPr>
              <w:t>E</w:t>
            </w:r>
            <w:r>
              <w:rPr>
                <w:b/>
                <w:sz w:val="20"/>
              </w:rPr>
              <w:t>xpte</w:t>
            </w:r>
            <w:proofErr w:type="spellEnd"/>
            <w:r>
              <w:rPr>
                <w:b/>
                <w:sz w:val="20"/>
              </w:rPr>
              <w:t>. 17926/2024.</w:t>
            </w:r>
          </w:p>
        </w:tc>
      </w:tr>
      <w:tr w:rsidR="00B20996" w14:paraId="52449E44" w14:textId="77777777">
        <w:trPr>
          <w:trHeight w:val="399"/>
        </w:trPr>
        <w:tc>
          <w:tcPr>
            <w:tcW w:w="1877" w:type="dxa"/>
            <w:tcBorders>
              <w:left w:val="single" w:sz="4" w:space="0" w:color="CCCCCC"/>
              <w:right w:val="single" w:sz="6" w:space="0" w:color="CCCCCC"/>
            </w:tcBorders>
          </w:tcPr>
          <w:p w14:paraId="52C488AF" w14:textId="77777777" w:rsidR="00B20996"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58BC7E42" w14:textId="77777777" w:rsidR="00B20996"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D786CF2" w14:textId="77777777" w:rsidR="00B20996" w:rsidRDefault="00B20996">
      <w:pPr>
        <w:pStyle w:val="Textoindependiente"/>
        <w:spacing w:before="142"/>
      </w:pPr>
    </w:p>
    <w:p w14:paraId="7FF85C5F" w14:textId="77777777" w:rsidR="00B20996" w:rsidRDefault="00000000">
      <w:pPr>
        <w:pStyle w:val="Ttulo3"/>
        <w:jc w:val="both"/>
      </w:pPr>
      <w:r>
        <w:rPr>
          <w:noProof/>
        </w:rPr>
        <mc:AlternateContent>
          <mc:Choice Requires="wps">
            <w:drawing>
              <wp:anchor distT="0" distB="0" distL="0" distR="0" simplePos="0" relativeHeight="15775232" behindDoc="0" locked="0" layoutInCell="1" allowOverlap="1" wp14:anchorId="594B2152" wp14:editId="324A3A1B">
                <wp:simplePos x="0" y="0"/>
                <wp:positionH relativeFrom="page">
                  <wp:posOffset>6807090</wp:posOffset>
                </wp:positionH>
                <wp:positionV relativeFrom="paragraph">
                  <wp:posOffset>-416963</wp:posOffset>
                </wp:positionV>
                <wp:extent cx="419734" cy="318706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7E745C"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42C949"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594B2152" id="Textbox 114" o:spid="_x0000_s1077" type="#_x0000_t202" style="position:absolute;left:0;text-align:left;margin-left:536pt;margin-top:-32.85pt;width:33.05pt;height:250.95pt;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el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" filled="f" stroked="f">
                <v:textbox style="layout-flow:vertical;mso-layout-flow-alt:bottom-to-top" inset="0,0,0,0">
                  <w:txbxContent>
                    <w:p w14:paraId="4C7E745C"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42C949"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5FCAE41" w14:textId="77777777" w:rsidR="00B20996" w:rsidRDefault="00B20996">
      <w:pPr>
        <w:pStyle w:val="Textoindependiente"/>
        <w:spacing w:before="61"/>
        <w:rPr>
          <w:b/>
        </w:rPr>
      </w:pPr>
    </w:p>
    <w:p w14:paraId="79B5FCA7" w14:textId="77777777" w:rsidR="00B20996" w:rsidRDefault="00000000">
      <w:pPr>
        <w:pStyle w:val="Textoindependiente"/>
        <w:spacing w:before="1" w:line="297" w:lineRule="auto"/>
        <w:ind w:left="709" w:right="1133"/>
        <w:jc w:val="both"/>
      </w:pPr>
      <w:proofErr w:type="gramStart"/>
      <w:r>
        <w:rPr>
          <w:b/>
        </w:rPr>
        <w:t>PRIMERO.-</w:t>
      </w:r>
      <w:proofErr w:type="gramEnd"/>
      <w:r>
        <w:rPr>
          <w:b/>
        </w:rPr>
        <w:t xml:space="preserve"> </w:t>
      </w:r>
      <w:r>
        <w:t xml:space="preserve">Mediante Acuerdo de Junta de Gobierno Local de fecha 6 de septiembre de 2024, se </w:t>
      </w:r>
      <w:r>
        <w:rPr>
          <w:spacing w:val="-2"/>
        </w:rPr>
        <w:t>acordó:</w:t>
      </w:r>
    </w:p>
    <w:p w14:paraId="55AA9B69" w14:textId="77777777" w:rsidR="00B20996" w:rsidRDefault="00B20996">
      <w:pPr>
        <w:pStyle w:val="Textoindependiente"/>
        <w:spacing w:before="3"/>
      </w:pPr>
    </w:p>
    <w:p w14:paraId="0D18F805" w14:textId="41DAE5D0" w:rsidR="00B20996" w:rsidRDefault="00000000">
      <w:pPr>
        <w:spacing w:line="292" w:lineRule="auto"/>
        <w:ind w:left="709" w:right="1133"/>
        <w:jc w:val="both"/>
        <w:rPr>
          <w:i/>
          <w:sz w:val="20"/>
        </w:rPr>
      </w:pPr>
      <w:r>
        <w:rPr>
          <w:b/>
          <w:i/>
          <w:sz w:val="20"/>
        </w:rPr>
        <w:t>“</w:t>
      </w:r>
      <w:proofErr w:type="gramStart"/>
      <w:r>
        <w:rPr>
          <w:b/>
          <w:i/>
          <w:sz w:val="20"/>
        </w:rPr>
        <w:t>Primero.-</w:t>
      </w:r>
      <w:proofErr w:type="gramEnd"/>
      <w:r>
        <w:rPr>
          <w:b/>
          <w:i/>
          <w:sz w:val="20"/>
        </w:rPr>
        <w:t xml:space="preserve"> </w:t>
      </w:r>
      <w:r>
        <w:rPr>
          <w:i/>
          <w:sz w:val="20"/>
        </w:rPr>
        <w:t>Ordenar a D</w:t>
      </w:r>
      <w:r w:rsidR="00F061D1">
        <w:rPr>
          <w:i/>
          <w:sz w:val="20"/>
        </w:rPr>
        <w:t>.</w:t>
      </w:r>
      <w:r>
        <w:rPr>
          <w:i/>
          <w:sz w:val="20"/>
        </w:rPr>
        <w:t xml:space="preserve">ª </w:t>
      </w:r>
      <w:r w:rsidR="00F061D1">
        <w:rPr>
          <w:i/>
          <w:sz w:val="20"/>
        </w:rPr>
        <w:t xml:space="preserve">V.R.L. </w:t>
      </w:r>
      <w:r>
        <w:rPr>
          <w:i/>
          <w:sz w:val="20"/>
        </w:rPr>
        <w:t>(DNI 0xxxxxx4P); la demolición de las obras</w:t>
      </w:r>
      <w:r>
        <w:rPr>
          <w:i/>
          <w:spacing w:val="40"/>
          <w:sz w:val="20"/>
        </w:rPr>
        <w:t xml:space="preserve"> </w:t>
      </w:r>
      <w:r>
        <w:rPr>
          <w:i/>
          <w:sz w:val="20"/>
        </w:rPr>
        <w:t xml:space="preserve">objeto del presente expediente, realizadas en la Calle </w:t>
      </w:r>
      <w:r w:rsidR="00F061D1">
        <w:rPr>
          <w:i/>
          <w:sz w:val="20"/>
        </w:rPr>
        <w:t>*****************************************************</w:t>
      </w:r>
      <w:r>
        <w:rPr>
          <w:i/>
          <w:sz w:val="20"/>
        </w:rPr>
        <w:t>, consistentes en:</w:t>
      </w:r>
    </w:p>
    <w:p w14:paraId="11EF8860" w14:textId="77777777" w:rsidR="00B20996" w:rsidRDefault="00B20996">
      <w:pPr>
        <w:pStyle w:val="Textoindependiente"/>
        <w:spacing w:before="10"/>
        <w:rPr>
          <w:i/>
        </w:rPr>
      </w:pPr>
    </w:p>
    <w:p w14:paraId="2D4F72F7" w14:textId="77777777" w:rsidR="00B20996" w:rsidRDefault="00000000">
      <w:pPr>
        <w:spacing w:line="292" w:lineRule="auto"/>
        <w:ind w:left="709" w:right="1133"/>
        <w:jc w:val="both"/>
        <w:rPr>
          <w:i/>
          <w:sz w:val="20"/>
        </w:rPr>
      </w:pPr>
      <w:r>
        <w:rPr>
          <w:b/>
          <w:i/>
          <w:sz w:val="20"/>
        </w:rPr>
        <w:t xml:space="preserve">“Caseta de Obra: </w:t>
      </w:r>
      <w:r>
        <w:rPr>
          <w:i/>
          <w:sz w:val="20"/>
        </w:rPr>
        <w:t>Se ha ejecutado una caseta de obra en el jardín delantero del inmueble, realizada con fábrica de ladrillo y cubierta de chapa sándwich. Cuenda con unas dimensiones aprox. de 4,00 x 2,50 m, lo que implica una superficie construida de 10 m2, y una altura aprox. de 2,00 m”.</w:t>
      </w:r>
    </w:p>
    <w:p w14:paraId="5BFA2806" w14:textId="77777777" w:rsidR="00B20996" w:rsidRDefault="00B20996">
      <w:pPr>
        <w:pStyle w:val="Textoindependiente"/>
        <w:spacing w:before="10"/>
        <w:rPr>
          <w:i/>
        </w:rPr>
      </w:pPr>
    </w:p>
    <w:p w14:paraId="26DE5429" w14:textId="77777777" w:rsidR="00B20996" w:rsidRDefault="00000000">
      <w:pPr>
        <w:spacing w:line="292" w:lineRule="auto"/>
        <w:ind w:left="709" w:right="1134"/>
        <w:jc w:val="both"/>
        <w:rPr>
          <w:i/>
          <w:sz w:val="20"/>
        </w:rPr>
      </w:pPr>
      <w:proofErr w:type="gramStart"/>
      <w:r>
        <w:rPr>
          <w:b/>
          <w:i/>
          <w:sz w:val="20"/>
        </w:rPr>
        <w:t>Segundo.-</w:t>
      </w:r>
      <w:proofErr w:type="gramEnd"/>
      <w:r>
        <w:rPr>
          <w:b/>
          <w:i/>
          <w:sz w:val="20"/>
        </w:rPr>
        <w:t xml:space="preserve"> </w:t>
      </w:r>
      <w:r>
        <w:rPr>
          <w:i/>
          <w:sz w:val="20"/>
        </w:rPr>
        <w:t>REQUERIR al interesado para que, en el plazo de un mes, bajo la dirección de Técnico facultativo competente, y previa aportación del correspondiente proyecto técnico de obras, debidamente visado, junto con la hoja de dirección facultativa, proceda a restituir la realidad material ilícitamente alterada realizando las actuaciones anteriormente indicadas.</w:t>
      </w:r>
      <w:r>
        <w:rPr>
          <w:i/>
          <w:spacing w:val="40"/>
          <w:sz w:val="20"/>
        </w:rPr>
        <w:t xml:space="preserve"> </w:t>
      </w:r>
      <w:r>
        <w:rPr>
          <w:i/>
          <w:sz w:val="20"/>
        </w:rPr>
        <w:t>Una vez efectuada la restitución ordenada se comunicará, por escrito, dicha circunstancia aportando certificado final</w:t>
      </w:r>
      <w:r>
        <w:rPr>
          <w:i/>
          <w:spacing w:val="40"/>
          <w:sz w:val="20"/>
        </w:rPr>
        <w:t xml:space="preserve"> </w:t>
      </w:r>
      <w:r>
        <w:rPr>
          <w:i/>
          <w:sz w:val="20"/>
        </w:rPr>
        <w:t>suscrito por técnico competente, para su comprobación por los servicios técnicos municipales.</w:t>
      </w:r>
    </w:p>
    <w:p w14:paraId="3A4F648A" w14:textId="77777777" w:rsidR="00B20996" w:rsidRDefault="00B20996">
      <w:pPr>
        <w:pStyle w:val="Textoindependiente"/>
        <w:spacing w:before="9"/>
        <w:rPr>
          <w:i/>
        </w:rPr>
      </w:pPr>
    </w:p>
    <w:p w14:paraId="12D0CC17" w14:textId="7CF4F7EA" w:rsidR="00B20996" w:rsidRDefault="00000000">
      <w:pPr>
        <w:spacing w:line="292" w:lineRule="auto"/>
        <w:ind w:left="709" w:right="1134"/>
        <w:jc w:val="both"/>
        <w:rPr>
          <w:i/>
          <w:sz w:val="20"/>
        </w:rPr>
      </w:pPr>
      <w:proofErr w:type="gramStart"/>
      <w:r>
        <w:rPr>
          <w:b/>
          <w:i/>
          <w:sz w:val="20"/>
        </w:rPr>
        <w:t>Tercero.-</w:t>
      </w:r>
      <w:proofErr w:type="gramEnd"/>
      <w:r>
        <w:rPr>
          <w:b/>
          <w:i/>
          <w:sz w:val="20"/>
        </w:rPr>
        <w:t xml:space="preserve"> </w:t>
      </w:r>
      <w:r>
        <w:rPr>
          <w:i/>
          <w:sz w:val="20"/>
        </w:rPr>
        <w:t>Apercibir al interesado, que, una vez transcurrido el plazo concedido sin atender a lo señalado en el apartado anterior, se procederá a la ejecución subsidiaria de la demolición ordenada, en los términos previstos en los arts. 100 y 102 de la Ley 39/2015, de 1 de octubre, del</w:t>
      </w:r>
      <w:r>
        <w:rPr>
          <w:i/>
          <w:spacing w:val="80"/>
          <w:sz w:val="20"/>
        </w:rPr>
        <w:t xml:space="preserve"> </w:t>
      </w:r>
      <w:r>
        <w:rPr>
          <w:i/>
          <w:sz w:val="20"/>
        </w:rPr>
        <w:t>Procedimiento Administrativo Común de las Administraciones Públicas. Así mismo se dará cuenta al Ministerio Fiscal a los efectos de la exigencia de la responsabilidad penal que proceda”.</w:t>
      </w:r>
    </w:p>
    <w:p w14:paraId="6F324C8B" w14:textId="77777777" w:rsidR="00B20996" w:rsidRDefault="00B20996">
      <w:pPr>
        <w:pStyle w:val="Textoindependiente"/>
        <w:spacing w:before="11"/>
        <w:rPr>
          <w:i/>
        </w:rPr>
      </w:pPr>
    </w:p>
    <w:p w14:paraId="77AF678E" w14:textId="77777777" w:rsidR="00B20996" w:rsidRDefault="00000000">
      <w:pPr>
        <w:pStyle w:val="Textoindependiente"/>
        <w:spacing w:line="295" w:lineRule="auto"/>
        <w:ind w:left="709" w:right="1133"/>
        <w:jc w:val="both"/>
      </w:pPr>
      <w:proofErr w:type="gramStart"/>
      <w:r>
        <w:rPr>
          <w:b/>
        </w:rPr>
        <w:t>SEGUNDO.-</w:t>
      </w:r>
      <w:proofErr w:type="gramEnd"/>
      <w:r>
        <w:rPr>
          <w:b/>
        </w:rPr>
        <w:t xml:space="preserve"> </w:t>
      </w:r>
      <w:r>
        <w:t>La Arquitecta Municipal ha emitido informe, en fecha 27 de febrero de 2025, por el cual afirma que el interesado ha dado cumplimiento a lo ordenado en el citado Acuerdo. A continuación,</w:t>
      </w:r>
      <w:r>
        <w:rPr>
          <w:spacing w:val="80"/>
        </w:rPr>
        <w:t xml:space="preserve"> </w:t>
      </w:r>
      <w:r>
        <w:t>se traslada el contenido íntegro del mismo:</w:t>
      </w:r>
    </w:p>
    <w:p w14:paraId="1F24A48E" w14:textId="77777777" w:rsidR="00B20996" w:rsidRDefault="00B20996">
      <w:pPr>
        <w:pStyle w:val="Textoindependiente"/>
        <w:spacing w:before="6"/>
      </w:pPr>
    </w:p>
    <w:p w14:paraId="5BC999B3" w14:textId="77777777" w:rsidR="00B20996" w:rsidRPr="00AC26A7" w:rsidRDefault="00000000">
      <w:pPr>
        <w:pStyle w:val="Ttulo4"/>
        <w:jc w:val="both"/>
        <w:rPr>
          <w:b w:val="0"/>
          <w:bCs w:val="0"/>
        </w:rPr>
      </w:pPr>
      <w:r w:rsidRPr="00AC26A7">
        <w:rPr>
          <w:b w:val="0"/>
          <w:bCs w:val="0"/>
        </w:rPr>
        <w:t>“I</w:t>
      </w:r>
      <w:r w:rsidRPr="00AC26A7">
        <w:rPr>
          <w:b w:val="0"/>
          <w:bCs w:val="0"/>
          <w:spacing w:val="-13"/>
        </w:rPr>
        <w:t xml:space="preserve"> </w:t>
      </w:r>
      <w:r w:rsidRPr="00AC26A7">
        <w:rPr>
          <w:b w:val="0"/>
          <w:bCs w:val="0"/>
        </w:rPr>
        <w:t>–</w:t>
      </w:r>
      <w:r w:rsidRPr="00AC26A7">
        <w:rPr>
          <w:b w:val="0"/>
          <w:bCs w:val="0"/>
          <w:spacing w:val="-13"/>
        </w:rPr>
        <w:t xml:space="preserve"> </w:t>
      </w:r>
      <w:r w:rsidRPr="00AC26A7">
        <w:rPr>
          <w:b w:val="0"/>
          <w:bCs w:val="0"/>
        </w:rPr>
        <w:t>ANTECEDENTES</w:t>
      </w:r>
      <w:r w:rsidRPr="00AC26A7">
        <w:rPr>
          <w:b w:val="0"/>
          <w:bCs w:val="0"/>
          <w:spacing w:val="-12"/>
        </w:rPr>
        <w:t xml:space="preserve"> </w:t>
      </w:r>
      <w:r w:rsidRPr="00AC26A7">
        <w:rPr>
          <w:b w:val="0"/>
          <w:bCs w:val="0"/>
        </w:rPr>
        <w:t>DE</w:t>
      </w:r>
      <w:r w:rsidRPr="00AC26A7">
        <w:rPr>
          <w:b w:val="0"/>
          <w:bCs w:val="0"/>
          <w:spacing w:val="-13"/>
        </w:rPr>
        <w:t xml:space="preserve"> </w:t>
      </w:r>
      <w:r w:rsidRPr="00AC26A7">
        <w:rPr>
          <w:b w:val="0"/>
          <w:bCs w:val="0"/>
          <w:spacing w:val="-2"/>
        </w:rPr>
        <w:t>HECHO</w:t>
      </w:r>
    </w:p>
    <w:p w14:paraId="601A581E" w14:textId="77777777" w:rsidR="00B20996" w:rsidRPr="00AC26A7" w:rsidRDefault="00B20996">
      <w:pPr>
        <w:pStyle w:val="Textoindependiente"/>
        <w:spacing w:before="60"/>
        <w:rPr>
          <w:i/>
        </w:rPr>
      </w:pPr>
    </w:p>
    <w:p w14:paraId="6DB36CE8" w14:textId="307DAC98" w:rsidR="00B20996" w:rsidRPr="00AC26A7" w:rsidRDefault="00000000">
      <w:pPr>
        <w:spacing w:line="292" w:lineRule="auto"/>
        <w:ind w:left="709" w:right="1133"/>
        <w:jc w:val="both"/>
        <w:rPr>
          <w:i/>
          <w:sz w:val="20"/>
        </w:rPr>
      </w:pPr>
      <w:r w:rsidRPr="00AC26A7">
        <w:rPr>
          <w:i/>
          <w:spacing w:val="-2"/>
          <w:sz w:val="20"/>
        </w:rPr>
        <w:t>Con</w:t>
      </w:r>
      <w:r w:rsidRPr="00AC26A7">
        <w:rPr>
          <w:i/>
          <w:spacing w:val="-8"/>
          <w:sz w:val="20"/>
        </w:rPr>
        <w:t xml:space="preserve"> </w:t>
      </w:r>
      <w:r w:rsidRPr="00AC26A7">
        <w:rPr>
          <w:i/>
          <w:spacing w:val="-2"/>
          <w:sz w:val="20"/>
        </w:rPr>
        <w:t>fecha</w:t>
      </w:r>
      <w:r w:rsidRPr="00AC26A7">
        <w:rPr>
          <w:i/>
          <w:spacing w:val="-8"/>
          <w:sz w:val="20"/>
        </w:rPr>
        <w:t xml:space="preserve"> </w:t>
      </w:r>
      <w:r w:rsidRPr="00AC26A7">
        <w:rPr>
          <w:i/>
          <w:spacing w:val="-2"/>
          <w:sz w:val="20"/>
        </w:rPr>
        <w:t>12/06/2024</w:t>
      </w:r>
      <w:r w:rsidRPr="00AC26A7">
        <w:rPr>
          <w:i/>
          <w:spacing w:val="-8"/>
          <w:sz w:val="20"/>
        </w:rPr>
        <w:t xml:space="preserve"> </w:t>
      </w:r>
      <w:r w:rsidRPr="00AC26A7">
        <w:rPr>
          <w:i/>
          <w:spacing w:val="-2"/>
          <w:sz w:val="20"/>
        </w:rPr>
        <w:t>se</w:t>
      </w:r>
      <w:r w:rsidRPr="00AC26A7">
        <w:rPr>
          <w:i/>
          <w:spacing w:val="-8"/>
          <w:sz w:val="20"/>
        </w:rPr>
        <w:t xml:space="preserve"> </w:t>
      </w:r>
      <w:r w:rsidRPr="00AC26A7">
        <w:rPr>
          <w:i/>
          <w:spacing w:val="-2"/>
          <w:sz w:val="20"/>
        </w:rPr>
        <w:t>emitió</w:t>
      </w:r>
      <w:r w:rsidRPr="00AC26A7">
        <w:rPr>
          <w:i/>
          <w:spacing w:val="-8"/>
          <w:sz w:val="20"/>
        </w:rPr>
        <w:t xml:space="preserve"> </w:t>
      </w:r>
      <w:r w:rsidRPr="00AC26A7">
        <w:rPr>
          <w:i/>
          <w:spacing w:val="-2"/>
          <w:sz w:val="20"/>
        </w:rPr>
        <w:t>resolución</w:t>
      </w:r>
      <w:r w:rsidRPr="00AC26A7">
        <w:rPr>
          <w:i/>
          <w:spacing w:val="-8"/>
          <w:sz w:val="20"/>
        </w:rPr>
        <w:t xml:space="preserve"> </w:t>
      </w:r>
      <w:r w:rsidRPr="00AC26A7">
        <w:rPr>
          <w:i/>
          <w:spacing w:val="-2"/>
          <w:sz w:val="20"/>
        </w:rPr>
        <w:t>de</w:t>
      </w:r>
      <w:r w:rsidRPr="00AC26A7">
        <w:rPr>
          <w:i/>
          <w:spacing w:val="-8"/>
          <w:sz w:val="20"/>
        </w:rPr>
        <w:t xml:space="preserve"> </w:t>
      </w:r>
      <w:r w:rsidRPr="00AC26A7">
        <w:rPr>
          <w:i/>
          <w:spacing w:val="-2"/>
          <w:sz w:val="20"/>
        </w:rPr>
        <w:t>la</w:t>
      </w:r>
      <w:r w:rsidRPr="00AC26A7">
        <w:rPr>
          <w:i/>
          <w:spacing w:val="-8"/>
          <w:sz w:val="20"/>
        </w:rPr>
        <w:t xml:space="preserve"> </w:t>
      </w:r>
      <w:proofErr w:type="gramStart"/>
      <w:r w:rsidRPr="00AC26A7">
        <w:rPr>
          <w:i/>
          <w:spacing w:val="-2"/>
          <w:sz w:val="20"/>
        </w:rPr>
        <w:t>Concejal</w:t>
      </w:r>
      <w:proofErr w:type="gramEnd"/>
      <w:r w:rsidRPr="00AC26A7">
        <w:rPr>
          <w:i/>
          <w:spacing w:val="-8"/>
          <w:sz w:val="20"/>
        </w:rPr>
        <w:t xml:space="preserve"> </w:t>
      </w:r>
      <w:r w:rsidRPr="00AC26A7">
        <w:rPr>
          <w:i/>
          <w:spacing w:val="-2"/>
          <w:sz w:val="20"/>
        </w:rPr>
        <w:t>de</w:t>
      </w:r>
      <w:r w:rsidRPr="00AC26A7">
        <w:rPr>
          <w:i/>
          <w:spacing w:val="-8"/>
          <w:sz w:val="20"/>
        </w:rPr>
        <w:t xml:space="preserve"> </w:t>
      </w:r>
      <w:r w:rsidRPr="00AC26A7">
        <w:rPr>
          <w:i/>
          <w:spacing w:val="-2"/>
          <w:sz w:val="20"/>
        </w:rPr>
        <w:t>Urbanismo,</w:t>
      </w:r>
      <w:r w:rsidRPr="00AC26A7">
        <w:rPr>
          <w:i/>
          <w:spacing w:val="-8"/>
          <w:sz w:val="20"/>
        </w:rPr>
        <w:t xml:space="preserve"> </w:t>
      </w:r>
      <w:r w:rsidRPr="00AC26A7">
        <w:rPr>
          <w:i/>
          <w:spacing w:val="-2"/>
          <w:sz w:val="20"/>
        </w:rPr>
        <w:t>por</w:t>
      </w:r>
      <w:r w:rsidRPr="00AC26A7">
        <w:rPr>
          <w:i/>
          <w:spacing w:val="-8"/>
          <w:sz w:val="20"/>
        </w:rPr>
        <w:t xml:space="preserve"> </w:t>
      </w:r>
      <w:r w:rsidRPr="00AC26A7">
        <w:rPr>
          <w:i/>
          <w:spacing w:val="-2"/>
          <w:sz w:val="20"/>
        </w:rPr>
        <w:t>la</w:t>
      </w:r>
      <w:r w:rsidRPr="00AC26A7">
        <w:rPr>
          <w:i/>
          <w:spacing w:val="-8"/>
          <w:sz w:val="20"/>
        </w:rPr>
        <w:t xml:space="preserve"> </w:t>
      </w:r>
      <w:r w:rsidRPr="00AC26A7">
        <w:rPr>
          <w:i/>
          <w:spacing w:val="-2"/>
          <w:sz w:val="20"/>
        </w:rPr>
        <w:t>que</w:t>
      </w:r>
      <w:r w:rsidRPr="00AC26A7">
        <w:rPr>
          <w:i/>
          <w:spacing w:val="-8"/>
          <w:sz w:val="20"/>
        </w:rPr>
        <w:t xml:space="preserve"> </w:t>
      </w:r>
      <w:r w:rsidRPr="00AC26A7">
        <w:rPr>
          <w:i/>
          <w:spacing w:val="-2"/>
          <w:sz w:val="20"/>
        </w:rPr>
        <w:t>se</w:t>
      </w:r>
      <w:r w:rsidRPr="00AC26A7">
        <w:rPr>
          <w:i/>
          <w:spacing w:val="-8"/>
          <w:sz w:val="20"/>
        </w:rPr>
        <w:t xml:space="preserve"> </w:t>
      </w:r>
      <w:r w:rsidRPr="00AC26A7">
        <w:rPr>
          <w:i/>
          <w:spacing w:val="-2"/>
          <w:sz w:val="20"/>
        </w:rPr>
        <w:t>ordenaba</w:t>
      </w:r>
      <w:r w:rsidRPr="00AC26A7">
        <w:rPr>
          <w:i/>
          <w:spacing w:val="-8"/>
          <w:sz w:val="20"/>
        </w:rPr>
        <w:t xml:space="preserve"> </w:t>
      </w:r>
      <w:r w:rsidRPr="00AC26A7">
        <w:rPr>
          <w:i/>
          <w:spacing w:val="-2"/>
          <w:sz w:val="20"/>
        </w:rPr>
        <w:t xml:space="preserve">la </w:t>
      </w:r>
      <w:r w:rsidRPr="00AC26A7">
        <w:rPr>
          <w:i/>
          <w:spacing w:val="-4"/>
          <w:sz w:val="20"/>
        </w:rPr>
        <w:t>demolición</w:t>
      </w:r>
      <w:r w:rsidRPr="00AC26A7">
        <w:rPr>
          <w:i/>
          <w:spacing w:val="-8"/>
          <w:sz w:val="20"/>
        </w:rPr>
        <w:t xml:space="preserve"> </w:t>
      </w:r>
      <w:r w:rsidRPr="00AC26A7">
        <w:rPr>
          <w:i/>
          <w:spacing w:val="-4"/>
          <w:sz w:val="20"/>
        </w:rPr>
        <w:t>de</w:t>
      </w:r>
      <w:r w:rsidRPr="00AC26A7">
        <w:rPr>
          <w:i/>
          <w:spacing w:val="-8"/>
          <w:sz w:val="20"/>
        </w:rPr>
        <w:t xml:space="preserve"> </w:t>
      </w:r>
      <w:r w:rsidRPr="00AC26A7">
        <w:rPr>
          <w:i/>
          <w:spacing w:val="-4"/>
          <w:sz w:val="20"/>
        </w:rPr>
        <w:t>las</w:t>
      </w:r>
      <w:r w:rsidRPr="00AC26A7">
        <w:rPr>
          <w:i/>
          <w:spacing w:val="-9"/>
          <w:sz w:val="20"/>
        </w:rPr>
        <w:t xml:space="preserve"> </w:t>
      </w:r>
      <w:r w:rsidRPr="00AC26A7">
        <w:rPr>
          <w:i/>
          <w:spacing w:val="-4"/>
          <w:sz w:val="20"/>
        </w:rPr>
        <w:t>obras</w:t>
      </w:r>
      <w:r w:rsidRPr="00AC26A7">
        <w:rPr>
          <w:i/>
          <w:spacing w:val="-8"/>
          <w:sz w:val="20"/>
        </w:rPr>
        <w:t xml:space="preserve"> </w:t>
      </w:r>
      <w:r w:rsidRPr="00AC26A7">
        <w:rPr>
          <w:i/>
          <w:spacing w:val="-4"/>
          <w:sz w:val="20"/>
        </w:rPr>
        <w:t>objeto</w:t>
      </w:r>
      <w:r w:rsidRPr="00AC26A7">
        <w:rPr>
          <w:i/>
          <w:spacing w:val="-8"/>
          <w:sz w:val="20"/>
        </w:rPr>
        <w:t xml:space="preserve"> </w:t>
      </w:r>
      <w:r w:rsidRPr="00AC26A7">
        <w:rPr>
          <w:i/>
          <w:spacing w:val="-4"/>
          <w:sz w:val="20"/>
        </w:rPr>
        <w:t>del</w:t>
      </w:r>
      <w:r w:rsidRPr="00AC26A7">
        <w:rPr>
          <w:i/>
          <w:spacing w:val="-9"/>
          <w:sz w:val="20"/>
        </w:rPr>
        <w:t xml:space="preserve"> </w:t>
      </w:r>
      <w:r w:rsidRPr="00AC26A7">
        <w:rPr>
          <w:i/>
          <w:spacing w:val="-4"/>
          <w:sz w:val="20"/>
        </w:rPr>
        <w:t>presente</w:t>
      </w:r>
      <w:r w:rsidRPr="00AC26A7">
        <w:rPr>
          <w:i/>
          <w:spacing w:val="-8"/>
          <w:sz w:val="20"/>
        </w:rPr>
        <w:t xml:space="preserve"> </w:t>
      </w:r>
      <w:r w:rsidRPr="00AC26A7">
        <w:rPr>
          <w:i/>
          <w:spacing w:val="-4"/>
          <w:sz w:val="20"/>
        </w:rPr>
        <w:t>expediente,</w:t>
      </w:r>
      <w:r w:rsidRPr="00AC26A7">
        <w:rPr>
          <w:i/>
          <w:spacing w:val="-8"/>
          <w:sz w:val="20"/>
        </w:rPr>
        <w:t xml:space="preserve"> </w:t>
      </w:r>
      <w:r w:rsidRPr="00AC26A7">
        <w:rPr>
          <w:i/>
          <w:spacing w:val="-4"/>
          <w:sz w:val="20"/>
        </w:rPr>
        <w:t>realizadas</w:t>
      </w:r>
      <w:r w:rsidRPr="00AC26A7">
        <w:rPr>
          <w:i/>
          <w:spacing w:val="-9"/>
          <w:sz w:val="20"/>
        </w:rPr>
        <w:t xml:space="preserve"> </w:t>
      </w:r>
      <w:r w:rsidRPr="00AC26A7">
        <w:rPr>
          <w:i/>
          <w:spacing w:val="-4"/>
          <w:sz w:val="20"/>
        </w:rPr>
        <w:t>en</w:t>
      </w:r>
      <w:r w:rsidRPr="00AC26A7">
        <w:rPr>
          <w:i/>
          <w:spacing w:val="-8"/>
          <w:sz w:val="20"/>
        </w:rPr>
        <w:t xml:space="preserve"> </w:t>
      </w:r>
      <w:r w:rsidRPr="00AC26A7">
        <w:rPr>
          <w:i/>
          <w:spacing w:val="-4"/>
          <w:sz w:val="20"/>
        </w:rPr>
        <w:t>la</w:t>
      </w:r>
      <w:r w:rsidRPr="00AC26A7">
        <w:rPr>
          <w:i/>
          <w:spacing w:val="-8"/>
          <w:sz w:val="20"/>
        </w:rPr>
        <w:t xml:space="preserve"> </w:t>
      </w:r>
      <w:r w:rsidRPr="00AC26A7">
        <w:rPr>
          <w:i/>
          <w:spacing w:val="-4"/>
          <w:sz w:val="20"/>
        </w:rPr>
        <w:t>Calle</w:t>
      </w:r>
      <w:r w:rsidRPr="00AC26A7">
        <w:rPr>
          <w:i/>
          <w:spacing w:val="-9"/>
          <w:sz w:val="20"/>
        </w:rPr>
        <w:t xml:space="preserve"> </w:t>
      </w:r>
      <w:r w:rsidR="00AC26A7">
        <w:rPr>
          <w:i/>
          <w:spacing w:val="-4"/>
          <w:sz w:val="20"/>
        </w:rPr>
        <w:t>****************</w:t>
      </w:r>
      <w:r w:rsidRPr="00AC26A7">
        <w:rPr>
          <w:i/>
          <w:spacing w:val="-2"/>
          <w:sz w:val="20"/>
        </w:rPr>
        <w:t>,</w:t>
      </w:r>
      <w:r w:rsidRPr="00AC26A7">
        <w:rPr>
          <w:i/>
          <w:spacing w:val="-12"/>
          <w:sz w:val="20"/>
        </w:rPr>
        <w:t xml:space="preserve"> </w:t>
      </w:r>
      <w:r w:rsidRPr="00AC26A7">
        <w:rPr>
          <w:i/>
          <w:spacing w:val="-2"/>
          <w:sz w:val="20"/>
        </w:rPr>
        <w:t>consistentes</w:t>
      </w:r>
      <w:r w:rsidRPr="00AC26A7">
        <w:rPr>
          <w:i/>
          <w:spacing w:val="-12"/>
          <w:sz w:val="20"/>
        </w:rPr>
        <w:t xml:space="preserve"> </w:t>
      </w:r>
      <w:r w:rsidRPr="00AC26A7">
        <w:rPr>
          <w:i/>
          <w:spacing w:val="-2"/>
          <w:sz w:val="20"/>
        </w:rPr>
        <w:t>en:</w:t>
      </w:r>
    </w:p>
    <w:p w14:paraId="176603B5" w14:textId="77777777" w:rsidR="00B20996" w:rsidRPr="00AC26A7" w:rsidRDefault="00B20996">
      <w:pPr>
        <w:spacing w:line="292" w:lineRule="auto"/>
        <w:jc w:val="both"/>
        <w:rPr>
          <w:i/>
          <w:sz w:val="20"/>
        </w:rPr>
        <w:sectPr w:rsidR="00B20996" w:rsidRPr="00AC26A7">
          <w:pgSz w:w="11910" w:h="16840"/>
          <w:pgMar w:top="1260" w:right="282" w:bottom="1260" w:left="708" w:header="225" w:footer="1060" w:gutter="0"/>
          <w:cols w:space="720"/>
        </w:sectPr>
      </w:pPr>
    </w:p>
    <w:p w14:paraId="3FA9014F" w14:textId="77777777" w:rsidR="00B20996" w:rsidRPr="00AC26A7" w:rsidRDefault="00000000">
      <w:pPr>
        <w:spacing w:before="179" w:line="292" w:lineRule="auto"/>
        <w:ind w:left="709" w:right="1134"/>
        <w:jc w:val="both"/>
        <w:rPr>
          <w:i/>
          <w:sz w:val="20"/>
        </w:rPr>
      </w:pPr>
      <w:r w:rsidRPr="00AC26A7">
        <w:rPr>
          <w:i/>
          <w:spacing w:val="-2"/>
          <w:sz w:val="20"/>
        </w:rPr>
        <w:lastRenderedPageBreak/>
        <w:t>“Caseta</w:t>
      </w:r>
      <w:r w:rsidRPr="00AC26A7">
        <w:rPr>
          <w:i/>
          <w:spacing w:val="-12"/>
          <w:sz w:val="20"/>
        </w:rPr>
        <w:t xml:space="preserve"> </w:t>
      </w:r>
      <w:r w:rsidRPr="00AC26A7">
        <w:rPr>
          <w:i/>
          <w:spacing w:val="-2"/>
          <w:sz w:val="20"/>
        </w:rPr>
        <w:t>de</w:t>
      </w:r>
      <w:r w:rsidRPr="00AC26A7">
        <w:rPr>
          <w:i/>
          <w:spacing w:val="-12"/>
          <w:sz w:val="20"/>
        </w:rPr>
        <w:t xml:space="preserve"> </w:t>
      </w:r>
      <w:r w:rsidRPr="00AC26A7">
        <w:rPr>
          <w:i/>
          <w:spacing w:val="-2"/>
          <w:sz w:val="20"/>
        </w:rPr>
        <w:t>Obra:</w:t>
      </w:r>
      <w:r w:rsidRPr="00AC26A7">
        <w:rPr>
          <w:i/>
          <w:spacing w:val="-12"/>
          <w:sz w:val="20"/>
        </w:rPr>
        <w:t xml:space="preserve"> </w:t>
      </w:r>
      <w:r w:rsidRPr="00AC26A7">
        <w:rPr>
          <w:i/>
          <w:spacing w:val="-2"/>
          <w:sz w:val="20"/>
        </w:rPr>
        <w:t>Se</w:t>
      </w:r>
      <w:r w:rsidRPr="00AC26A7">
        <w:rPr>
          <w:i/>
          <w:spacing w:val="-12"/>
          <w:sz w:val="20"/>
        </w:rPr>
        <w:t xml:space="preserve"> </w:t>
      </w:r>
      <w:r w:rsidRPr="00AC26A7">
        <w:rPr>
          <w:i/>
          <w:spacing w:val="-2"/>
          <w:sz w:val="20"/>
        </w:rPr>
        <w:t>ha</w:t>
      </w:r>
      <w:r w:rsidRPr="00AC26A7">
        <w:rPr>
          <w:i/>
          <w:spacing w:val="-12"/>
          <w:sz w:val="20"/>
        </w:rPr>
        <w:t xml:space="preserve"> </w:t>
      </w:r>
      <w:r w:rsidRPr="00AC26A7">
        <w:rPr>
          <w:i/>
          <w:spacing w:val="-2"/>
          <w:sz w:val="20"/>
        </w:rPr>
        <w:t>ejecutado</w:t>
      </w:r>
      <w:r w:rsidRPr="00AC26A7">
        <w:rPr>
          <w:i/>
          <w:spacing w:val="-12"/>
          <w:sz w:val="20"/>
        </w:rPr>
        <w:t xml:space="preserve"> </w:t>
      </w:r>
      <w:r w:rsidRPr="00AC26A7">
        <w:rPr>
          <w:i/>
          <w:spacing w:val="-2"/>
          <w:sz w:val="20"/>
        </w:rPr>
        <w:t>una</w:t>
      </w:r>
      <w:r w:rsidRPr="00AC26A7">
        <w:rPr>
          <w:i/>
          <w:spacing w:val="-12"/>
          <w:sz w:val="20"/>
        </w:rPr>
        <w:t xml:space="preserve"> </w:t>
      </w:r>
      <w:r w:rsidRPr="00AC26A7">
        <w:rPr>
          <w:i/>
          <w:spacing w:val="-2"/>
          <w:sz w:val="20"/>
        </w:rPr>
        <w:t>caseta</w:t>
      </w:r>
      <w:r w:rsidRPr="00AC26A7">
        <w:rPr>
          <w:i/>
          <w:spacing w:val="-12"/>
          <w:sz w:val="20"/>
        </w:rPr>
        <w:t xml:space="preserve"> </w:t>
      </w:r>
      <w:r w:rsidRPr="00AC26A7">
        <w:rPr>
          <w:i/>
          <w:spacing w:val="-2"/>
          <w:sz w:val="20"/>
        </w:rPr>
        <w:t>de</w:t>
      </w:r>
      <w:r w:rsidRPr="00AC26A7">
        <w:rPr>
          <w:i/>
          <w:spacing w:val="-12"/>
          <w:sz w:val="20"/>
        </w:rPr>
        <w:t xml:space="preserve"> </w:t>
      </w:r>
      <w:r w:rsidRPr="00AC26A7">
        <w:rPr>
          <w:i/>
          <w:spacing w:val="-2"/>
          <w:sz w:val="20"/>
        </w:rPr>
        <w:t>obra</w:t>
      </w:r>
      <w:r w:rsidRPr="00AC26A7">
        <w:rPr>
          <w:i/>
          <w:spacing w:val="-11"/>
          <w:sz w:val="20"/>
        </w:rPr>
        <w:t xml:space="preserve"> </w:t>
      </w:r>
      <w:r w:rsidRPr="00AC26A7">
        <w:rPr>
          <w:i/>
          <w:spacing w:val="-2"/>
          <w:sz w:val="20"/>
        </w:rPr>
        <w:t>en</w:t>
      </w:r>
      <w:r w:rsidRPr="00AC26A7">
        <w:rPr>
          <w:i/>
          <w:spacing w:val="-12"/>
          <w:sz w:val="20"/>
        </w:rPr>
        <w:t xml:space="preserve"> </w:t>
      </w:r>
      <w:r w:rsidRPr="00AC26A7">
        <w:rPr>
          <w:i/>
          <w:spacing w:val="-2"/>
          <w:sz w:val="20"/>
        </w:rPr>
        <w:t>el</w:t>
      </w:r>
      <w:r w:rsidRPr="00AC26A7">
        <w:rPr>
          <w:i/>
          <w:spacing w:val="-12"/>
          <w:sz w:val="20"/>
        </w:rPr>
        <w:t xml:space="preserve"> </w:t>
      </w:r>
      <w:r w:rsidRPr="00AC26A7">
        <w:rPr>
          <w:i/>
          <w:spacing w:val="-2"/>
          <w:sz w:val="20"/>
        </w:rPr>
        <w:t>jardín</w:t>
      </w:r>
      <w:r w:rsidRPr="00AC26A7">
        <w:rPr>
          <w:i/>
          <w:spacing w:val="-12"/>
          <w:sz w:val="20"/>
        </w:rPr>
        <w:t xml:space="preserve"> </w:t>
      </w:r>
      <w:r w:rsidRPr="00AC26A7">
        <w:rPr>
          <w:i/>
          <w:spacing w:val="-2"/>
          <w:sz w:val="20"/>
        </w:rPr>
        <w:t>delantero</w:t>
      </w:r>
      <w:r w:rsidRPr="00AC26A7">
        <w:rPr>
          <w:i/>
          <w:spacing w:val="-12"/>
          <w:sz w:val="20"/>
        </w:rPr>
        <w:t xml:space="preserve"> </w:t>
      </w:r>
      <w:r w:rsidRPr="00AC26A7">
        <w:rPr>
          <w:i/>
          <w:spacing w:val="-2"/>
          <w:sz w:val="20"/>
        </w:rPr>
        <w:t>del</w:t>
      </w:r>
      <w:r w:rsidRPr="00AC26A7">
        <w:rPr>
          <w:i/>
          <w:spacing w:val="-12"/>
          <w:sz w:val="20"/>
        </w:rPr>
        <w:t xml:space="preserve"> </w:t>
      </w:r>
      <w:r w:rsidRPr="00AC26A7">
        <w:rPr>
          <w:i/>
          <w:spacing w:val="-2"/>
          <w:sz w:val="20"/>
        </w:rPr>
        <w:t>inmueble,</w:t>
      </w:r>
      <w:r w:rsidRPr="00AC26A7">
        <w:rPr>
          <w:i/>
          <w:spacing w:val="-12"/>
          <w:sz w:val="20"/>
        </w:rPr>
        <w:t xml:space="preserve"> </w:t>
      </w:r>
      <w:r w:rsidRPr="00AC26A7">
        <w:rPr>
          <w:i/>
          <w:spacing w:val="-2"/>
          <w:sz w:val="20"/>
        </w:rPr>
        <w:t xml:space="preserve">realizada </w:t>
      </w:r>
      <w:r w:rsidRPr="00AC26A7">
        <w:rPr>
          <w:i/>
          <w:spacing w:val="-6"/>
          <w:sz w:val="20"/>
        </w:rPr>
        <w:t xml:space="preserve">con fábrica de ladrillo y cubierta de chapa sándwich. Cuenda con unas dimensiones aprox. de 4,00 x </w:t>
      </w:r>
      <w:r w:rsidRPr="00AC26A7">
        <w:rPr>
          <w:i/>
          <w:spacing w:val="-4"/>
          <w:sz w:val="20"/>
        </w:rPr>
        <w:t>2,50</w:t>
      </w:r>
      <w:r w:rsidRPr="00AC26A7">
        <w:rPr>
          <w:i/>
          <w:spacing w:val="-7"/>
          <w:sz w:val="20"/>
        </w:rPr>
        <w:t xml:space="preserve"> </w:t>
      </w:r>
      <w:r w:rsidRPr="00AC26A7">
        <w:rPr>
          <w:i/>
          <w:spacing w:val="-4"/>
          <w:sz w:val="20"/>
        </w:rPr>
        <w:t>m,</w:t>
      </w:r>
      <w:r w:rsidRPr="00AC26A7">
        <w:rPr>
          <w:i/>
          <w:spacing w:val="-7"/>
          <w:sz w:val="20"/>
        </w:rPr>
        <w:t xml:space="preserve"> </w:t>
      </w:r>
      <w:r w:rsidRPr="00AC26A7">
        <w:rPr>
          <w:i/>
          <w:spacing w:val="-4"/>
          <w:sz w:val="20"/>
        </w:rPr>
        <w:t>lo</w:t>
      </w:r>
      <w:r w:rsidRPr="00AC26A7">
        <w:rPr>
          <w:i/>
          <w:spacing w:val="-7"/>
          <w:sz w:val="20"/>
        </w:rPr>
        <w:t xml:space="preserve"> </w:t>
      </w:r>
      <w:r w:rsidRPr="00AC26A7">
        <w:rPr>
          <w:i/>
          <w:spacing w:val="-4"/>
          <w:sz w:val="20"/>
        </w:rPr>
        <w:t>que</w:t>
      </w:r>
      <w:r w:rsidRPr="00AC26A7">
        <w:rPr>
          <w:i/>
          <w:spacing w:val="-7"/>
          <w:sz w:val="20"/>
        </w:rPr>
        <w:t xml:space="preserve"> </w:t>
      </w:r>
      <w:r w:rsidRPr="00AC26A7">
        <w:rPr>
          <w:i/>
          <w:spacing w:val="-4"/>
          <w:sz w:val="20"/>
        </w:rPr>
        <w:t>implica</w:t>
      </w:r>
      <w:r w:rsidRPr="00AC26A7">
        <w:rPr>
          <w:i/>
          <w:spacing w:val="-7"/>
          <w:sz w:val="20"/>
        </w:rPr>
        <w:t xml:space="preserve"> </w:t>
      </w:r>
      <w:r w:rsidRPr="00AC26A7">
        <w:rPr>
          <w:i/>
          <w:spacing w:val="-4"/>
          <w:sz w:val="20"/>
        </w:rPr>
        <w:t>una</w:t>
      </w:r>
      <w:r w:rsidRPr="00AC26A7">
        <w:rPr>
          <w:i/>
          <w:spacing w:val="-7"/>
          <w:sz w:val="20"/>
        </w:rPr>
        <w:t xml:space="preserve"> </w:t>
      </w:r>
      <w:r w:rsidRPr="00AC26A7">
        <w:rPr>
          <w:i/>
          <w:spacing w:val="-4"/>
          <w:sz w:val="20"/>
        </w:rPr>
        <w:t>superficie</w:t>
      </w:r>
      <w:r w:rsidRPr="00AC26A7">
        <w:rPr>
          <w:i/>
          <w:spacing w:val="-7"/>
          <w:sz w:val="20"/>
        </w:rPr>
        <w:t xml:space="preserve"> </w:t>
      </w:r>
      <w:r w:rsidRPr="00AC26A7">
        <w:rPr>
          <w:i/>
          <w:spacing w:val="-4"/>
          <w:sz w:val="20"/>
        </w:rPr>
        <w:t>construida</w:t>
      </w:r>
      <w:r w:rsidRPr="00AC26A7">
        <w:rPr>
          <w:i/>
          <w:spacing w:val="-7"/>
          <w:sz w:val="20"/>
        </w:rPr>
        <w:t xml:space="preserve"> </w:t>
      </w:r>
      <w:r w:rsidRPr="00AC26A7">
        <w:rPr>
          <w:i/>
          <w:spacing w:val="-4"/>
          <w:sz w:val="20"/>
        </w:rPr>
        <w:t>de</w:t>
      </w:r>
      <w:r w:rsidRPr="00AC26A7">
        <w:rPr>
          <w:i/>
          <w:spacing w:val="-7"/>
          <w:sz w:val="20"/>
        </w:rPr>
        <w:t xml:space="preserve"> </w:t>
      </w:r>
      <w:r w:rsidRPr="00AC26A7">
        <w:rPr>
          <w:i/>
          <w:spacing w:val="-4"/>
          <w:sz w:val="20"/>
        </w:rPr>
        <w:t>10</w:t>
      </w:r>
      <w:r w:rsidRPr="00AC26A7">
        <w:rPr>
          <w:i/>
          <w:spacing w:val="-7"/>
          <w:sz w:val="20"/>
        </w:rPr>
        <w:t xml:space="preserve"> </w:t>
      </w:r>
      <w:r w:rsidRPr="00AC26A7">
        <w:rPr>
          <w:i/>
          <w:spacing w:val="-4"/>
          <w:sz w:val="20"/>
        </w:rPr>
        <w:t>m2,</w:t>
      </w:r>
      <w:r w:rsidRPr="00AC26A7">
        <w:rPr>
          <w:i/>
          <w:spacing w:val="-7"/>
          <w:sz w:val="20"/>
        </w:rPr>
        <w:t xml:space="preserve"> </w:t>
      </w:r>
      <w:r w:rsidRPr="00AC26A7">
        <w:rPr>
          <w:i/>
          <w:spacing w:val="-4"/>
          <w:sz w:val="20"/>
        </w:rPr>
        <w:t>y</w:t>
      </w:r>
      <w:r w:rsidRPr="00AC26A7">
        <w:rPr>
          <w:i/>
          <w:spacing w:val="-7"/>
          <w:sz w:val="20"/>
        </w:rPr>
        <w:t xml:space="preserve"> </w:t>
      </w:r>
      <w:r w:rsidRPr="00AC26A7">
        <w:rPr>
          <w:i/>
          <w:spacing w:val="-4"/>
          <w:sz w:val="20"/>
        </w:rPr>
        <w:t>una</w:t>
      </w:r>
      <w:r w:rsidRPr="00AC26A7">
        <w:rPr>
          <w:i/>
          <w:spacing w:val="-7"/>
          <w:sz w:val="20"/>
        </w:rPr>
        <w:t xml:space="preserve"> </w:t>
      </w:r>
      <w:r w:rsidRPr="00AC26A7">
        <w:rPr>
          <w:i/>
          <w:spacing w:val="-4"/>
          <w:sz w:val="20"/>
        </w:rPr>
        <w:t>altura</w:t>
      </w:r>
      <w:r w:rsidRPr="00AC26A7">
        <w:rPr>
          <w:i/>
          <w:spacing w:val="-7"/>
          <w:sz w:val="20"/>
        </w:rPr>
        <w:t xml:space="preserve"> </w:t>
      </w:r>
      <w:r w:rsidRPr="00AC26A7">
        <w:rPr>
          <w:i/>
          <w:spacing w:val="-4"/>
          <w:sz w:val="20"/>
        </w:rPr>
        <w:t>aprox.</w:t>
      </w:r>
      <w:r w:rsidRPr="00AC26A7">
        <w:rPr>
          <w:i/>
          <w:spacing w:val="-7"/>
          <w:sz w:val="20"/>
        </w:rPr>
        <w:t xml:space="preserve"> </w:t>
      </w:r>
      <w:r w:rsidRPr="00AC26A7">
        <w:rPr>
          <w:i/>
          <w:spacing w:val="-4"/>
          <w:sz w:val="20"/>
        </w:rPr>
        <w:t>de</w:t>
      </w:r>
      <w:r w:rsidRPr="00AC26A7">
        <w:rPr>
          <w:i/>
          <w:spacing w:val="-7"/>
          <w:sz w:val="20"/>
        </w:rPr>
        <w:t xml:space="preserve"> </w:t>
      </w:r>
      <w:r w:rsidRPr="00AC26A7">
        <w:rPr>
          <w:i/>
          <w:spacing w:val="-4"/>
          <w:sz w:val="20"/>
        </w:rPr>
        <w:t>2,00</w:t>
      </w:r>
      <w:r w:rsidRPr="00AC26A7">
        <w:rPr>
          <w:i/>
          <w:spacing w:val="-7"/>
          <w:sz w:val="20"/>
        </w:rPr>
        <w:t xml:space="preserve"> </w:t>
      </w:r>
      <w:r w:rsidRPr="00AC26A7">
        <w:rPr>
          <w:i/>
          <w:spacing w:val="-4"/>
          <w:sz w:val="20"/>
        </w:rPr>
        <w:t>m”.</w:t>
      </w:r>
    </w:p>
    <w:p w14:paraId="51A40346" w14:textId="77777777" w:rsidR="00B20996" w:rsidRPr="00AC26A7" w:rsidRDefault="00B20996">
      <w:pPr>
        <w:pStyle w:val="Textoindependiente"/>
        <w:spacing w:before="10"/>
        <w:rPr>
          <w:i/>
        </w:rPr>
      </w:pPr>
    </w:p>
    <w:p w14:paraId="1C1E6A86" w14:textId="77777777" w:rsidR="00B20996" w:rsidRPr="00AC26A7" w:rsidRDefault="00000000">
      <w:pPr>
        <w:ind w:left="709"/>
        <w:jc w:val="both"/>
        <w:rPr>
          <w:i/>
          <w:sz w:val="20"/>
        </w:rPr>
      </w:pPr>
      <w:r w:rsidRPr="00AC26A7">
        <w:rPr>
          <w:i/>
          <w:spacing w:val="-6"/>
          <w:sz w:val="20"/>
        </w:rPr>
        <w:t>Con</w:t>
      </w:r>
      <w:r w:rsidRPr="00AC26A7">
        <w:rPr>
          <w:i/>
          <w:spacing w:val="-7"/>
          <w:sz w:val="20"/>
        </w:rPr>
        <w:t xml:space="preserve"> </w:t>
      </w:r>
      <w:r w:rsidRPr="00AC26A7">
        <w:rPr>
          <w:i/>
          <w:spacing w:val="-6"/>
          <w:sz w:val="20"/>
        </w:rPr>
        <w:t>fecha</w:t>
      </w:r>
      <w:r w:rsidRPr="00AC26A7">
        <w:rPr>
          <w:i/>
          <w:spacing w:val="-7"/>
          <w:sz w:val="20"/>
        </w:rPr>
        <w:t xml:space="preserve"> </w:t>
      </w:r>
      <w:r w:rsidRPr="00AC26A7">
        <w:rPr>
          <w:i/>
          <w:spacing w:val="-6"/>
          <w:sz w:val="20"/>
        </w:rPr>
        <w:t>09/09/2024</w:t>
      </w:r>
      <w:r w:rsidRPr="00AC26A7">
        <w:rPr>
          <w:i/>
          <w:spacing w:val="-7"/>
          <w:sz w:val="20"/>
        </w:rPr>
        <w:t xml:space="preserve"> </w:t>
      </w:r>
      <w:r w:rsidRPr="00AC26A7">
        <w:rPr>
          <w:i/>
          <w:spacing w:val="-6"/>
          <w:sz w:val="20"/>
        </w:rPr>
        <w:t>se</w:t>
      </w:r>
      <w:r w:rsidRPr="00AC26A7">
        <w:rPr>
          <w:i/>
          <w:spacing w:val="-7"/>
          <w:sz w:val="20"/>
        </w:rPr>
        <w:t xml:space="preserve"> </w:t>
      </w:r>
      <w:r w:rsidRPr="00AC26A7">
        <w:rPr>
          <w:i/>
          <w:spacing w:val="-6"/>
          <w:sz w:val="20"/>
        </w:rPr>
        <w:t>emite</w:t>
      </w:r>
      <w:r w:rsidRPr="00AC26A7">
        <w:rPr>
          <w:i/>
          <w:spacing w:val="-7"/>
          <w:sz w:val="20"/>
        </w:rPr>
        <w:t xml:space="preserve"> </w:t>
      </w:r>
      <w:r w:rsidRPr="00AC26A7">
        <w:rPr>
          <w:i/>
          <w:spacing w:val="-6"/>
          <w:sz w:val="20"/>
        </w:rPr>
        <w:t>la</w:t>
      </w:r>
      <w:r w:rsidRPr="00AC26A7">
        <w:rPr>
          <w:i/>
          <w:spacing w:val="-7"/>
          <w:sz w:val="20"/>
        </w:rPr>
        <w:t xml:space="preserve"> </w:t>
      </w:r>
      <w:r w:rsidRPr="00AC26A7">
        <w:rPr>
          <w:i/>
          <w:spacing w:val="-6"/>
          <w:sz w:val="20"/>
        </w:rPr>
        <w:t>resolución</w:t>
      </w:r>
      <w:r w:rsidRPr="00AC26A7">
        <w:rPr>
          <w:i/>
          <w:spacing w:val="-7"/>
          <w:sz w:val="20"/>
        </w:rPr>
        <w:t xml:space="preserve"> </w:t>
      </w:r>
      <w:r w:rsidRPr="00AC26A7">
        <w:rPr>
          <w:i/>
          <w:spacing w:val="-6"/>
          <w:sz w:val="20"/>
        </w:rPr>
        <w:t>de</w:t>
      </w:r>
      <w:r w:rsidRPr="00AC26A7">
        <w:rPr>
          <w:i/>
          <w:spacing w:val="-7"/>
          <w:sz w:val="20"/>
        </w:rPr>
        <w:t xml:space="preserve"> </w:t>
      </w:r>
      <w:r w:rsidRPr="00AC26A7">
        <w:rPr>
          <w:i/>
          <w:spacing w:val="-6"/>
          <w:sz w:val="20"/>
        </w:rPr>
        <w:t>la Junta</w:t>
      </w:r>
      <w:r w:rsidRPr="00AC26A7">
        <w:rPr>
          <w:i/>
          <w:spacing w:val="-7"/>
          <w:sz w:val="20"/>
        </w:rPr>
        <w:t xml:space="preserve"> </w:t>
      </w:r>
      <w:r w:rsidRPr="00AC26A7">
        <w:rPr>
          <w:i/>
          <w:spacing w:val="-6"/>
          <w:sz w:val="20"/>
        </w:rPr>
        <w:t>de</w:t>
      </w:r>
      <w:r w:rsidRPr="00AC26A7">
        <w:rPr>
          <w:i/>
          <w:spacing w:val="-7"/>
          <w:sz w:val="20"/>
        </w:rPr>
        <w:t xml:space="preserve"> </w:t>
      </w:r>
      <w:r w:rsidRPr="00AC26A7">
        <w:rPr>
          <w:i/>
          <w:spacing w:val="-6"/>
          <w:sz w:val="20"/>
        </w:rPr>
        <w:t>Gobierno</w:t>
      </w:r>
      <w:r w:rsidRPr="00AC26A7">
        <w:rPr>
          <w:i/>
          <w:spacing w:val="-7"/>
          <w:sz w:val="20"/>
        </w:rPr>
        <w:t xml:space="preserve"> </w:t>
      </w:r>
      <w:r w:rsidRPr="00AC26A7">
        <w:rPr>
          <w:i/>
          <w:spacing w:val="-6"/>
          <w:sz w:val="20"/>
        </w:rPr>
        <w:t>Local.</w:t>
      </w:r>
    </w:p>
    <w:p w14:paraId="55E96534" w14:textId="77777777" w:rsidR="00B20996" w:rsidRPr="00AC26A7" w:rsidRDefault="00B20996">
      <w:pPr>
        <w:pStyle w:val="Textoindependiente"/>
        <w:spacing w:before="60"/>
        <w:rPr>
          <w:i/>
        </w:rPr>
      </w:pPr>
    </w:p>
    <w:p w14:paraId="75DC6383" w14:textId="77777777" w:rsidR="00B20996" w:rsidRPr="00AC26A7" w:rsidRDefault="00000000">
      <w:pPr>
        <w:spacing w:before="1" w:line="292" w:lineRule="auto"/>
        <w:ind w:left="709" w:right="1133"/>
        <w:jc w:val="both"/>
        <w:rPr>
          <w:i/>
          <w:sz w:val="20"/>
        </w:rPr>
      </w:pPr>
      <w:r w:rsidRPr="00AC26A7">
        <w:rPr>
          <w:i/>
          <w:spacing w:val="-4"/>
          <w:sz w:val="20"/>
        </w:rPr>
        <w:t>Con</w:t>
      </w:r>
      <w:r w:rsidRPr="00AC26A7">
        <w:rPr>
          <w:i/>
          <w:spacing w:val="-10"/>
          <w:sz w:val="20"/>
        </w:rPr>
        <w:t xml:space="preserve"> </w:t>
      </w:r>
      <w:r w:rsidRPr="00AC26A7">
        <w:rPr>
          <w:i/>
          <w:spacing w:val="-4"/>
          <w:sz w:val="20"/>
        </w:rPr>
        <w:t>fecha</w:t>
      </w:r>
      <w:r w:rsidRPr="00AC26A7">
        <w:rPr>
          <w:i/>
          <w:spacing w:val="-10"/>
          <w:sz w:val="20"/>
        </w:rPr>
        <w:t xml:space="preserve"> </w:t>
      </w:r>
      <w:r w:rsidRPr="00AC26A7">
        <w:rPr>
          <w:i/>
          <w:spacing w:val="-4"/>
          <w:sz w:val="20"/>
        </w:rPr>
        <w:t>27/02/2025,</w:t>
      </w:r>
      <w:r w:rsidRPr="00AC26A7">
        <w:rPr>
          <w:i/>
          <w:spacing w:val="-10"/>
          <w:sz w:val="20"/>
        </w:rPr>
        <w:t xml:space="preserve"> </w:t>
      </w:r>
      <w:r w:rsidRPr="00AC26A7">
        <w:rPr>
          <w:i/>
          <w:spacing w:val="-4"/>
          <w:sz w:val="20"/>
        </w:rPr>
        <w:t>se</w:t>
      </w:r>
      <w:r w:rsidRPr="00AC26A7">
        <w:rPr>
          <w:i/>
          <w:spacing w:val="-10"/>
          <w:sz w:val="20"/>
        </w:rPr>
        <w:t xml:space="preserve"> </w:t>
      </w:r>
      <w:r w:rsidRPr="00AC26A7">
        <w:rPr>
          <w:i/>
          <w:spacing w:val="-4"/>
          <w:sz w:val="20"/>
        </w:rPr>
        <w:t>ha</w:t>
      </w:r>
      <w:r w:rsidRPr="00AC26A7">
        <w:rPr>
          <w:i/>
          <w:spacing w:val="-10"/>
          <w:sz w:val="20"/>
        </w:rPr>
        <w:t xml:space="preserve"> </w:t>
      </w:r>
      <w:r w:rsidRPr="00AC26A7">
        <w:rPr>
          <w:i/>
          <w:spacing w:val="-4"/>
          <w:sz w:val="20"/>
        </w:rPr>
        <w:t>realizado</w:t>
      </w:r>
      <w:r w:rsidRPr="00AC26A7">
        <w:rPr>
          <w:i/>
          <w:spacing w:val="-10"/>
          <w:sz w:val="20"/>
        </w:rPr>
        <w:t xml:space="preserve"> </w:t>
      </w:r>
      <w:r w:rsidRPr="00AC26A7">
        <w:rPr>
          <w:i/>
          <w:spacing w:val="-4"/>
          <w:sz w:val="20"/>
        </w:rPr>
        <w:t>visita</w:t>
      </w:r>
      <w:r w:rsidRPr="00AC26A7">
        <w:rPr>
          <w:i/>
          <w:spacing w:val="-10"/>
          <w:sz w:val="20"/>
        </w:rPr>
        <w:t xml:space="preserve"> </w:t>
      </w:r>
      <w:r w:rsidRPr="00AC26A7">
        <w:rPr>
          <w:i/>
          <w:spacing w:val="-4"/>
          <w:sz w:val="20"/>
        </w:rPr>
        <w:t>de</w:t>
      </w:r>
      <w:r w:rsidRPr="00AC26A7">
        <w:rPr>
          <w:i/>
          <w:spacing w:val="-10"/>
          <w:sz w:val="20"/>
        </w:rPr>
        <w:t xml:space="preserve"> </w:t>
      </w:r>
      <w:r w:rsidRPr="00AC26A7">
        <w:rPr>
          <w:i/>
          <w:spacing w:val="-4"/>
          <w:sz w:val="20"/>
        </w:rPr>
        <w:t>inspección</w:t>
      </w:r>
      <w:r w:rsidRPr="00AC26A7">
        <w:rPr>
          <w:i/>
          <w:spacing w:val="-10"/>
          <w:sz w:val="20"/>
        </w:rPr>
        <w:t xml:space="preserve"> </w:t>
      </w:r>
      <w:r w:rsidRPr="00AC26A7">
        <w:rPr>
          <w:i/>
          <w:spacing w:val="-4"/>
          <w:sz w:val="20"/>
        </w:rPr>
        <w:t>al</w:t>
      </w:r>
      <w:r w:rsidRPr="00AC26A7">
        <w:rPr>
          <w:i/>
          <w:spacing w:val="-9"/>
          <w:sz w:val="20"/>
        </w:rPr>
        <w:t xml:space="preserve"> </w:t>
      </w:r>
      <w:r w:rsidRPr="00AC26A7">
        <w:rPr>
          <w:i/>
          <w:spacing w:val="-4"/>
          <w:sz w:val="20"/>
        </w:rPr>
        <w:t>emplazamiento</w:t>
      </w:r>
      <w:r w:rsidRPr="00AC26A7">
        <w:rPr>
          <w:i/>
          <w:spacing w:val="-10"/>
          <w:sz w:val="20"/>
        </w:rPr>
        <w:t xml:space="preserve"> </w:t>
      </w:r>
      <w:r w:rsidRPr="00AC26A7">
        <w:rPr>
          <w:i/>
          <w:spacing w:val="-4"/>
          <w:sz w:val="20"/>
        </w:rPr>
        <w:t>referenciado,</w:t>
      </w:r>
      <w:r w:rsidRPr="00AC26A7">
        <w:rPr>
          <w:i/>
          <w:spacing w:val="-10"/>
          <w:sz w:val="20"/>
        </w:rPr>
        <w:t xml:space="preserve"> </w:t>
      </w:r>
      <w:r w:rsidRPr="00AC26A7">
        <w:rPr>
          <w:i/>
          <w:spacing w:val="-4"/>
          <w:sz w:val="20"/>
        </w:rPr>
        <w:t xml:space="preserve">pudiendo </w:t>
      </w:r>
      <w:r w:rsidRPr="00AC26A7">
        <w:rPr>
          <w:i/>
          <w:spacing w:val="-6"/>
          <w:sz w:val="20"/>
        </w:rPr>
        <w:t>comprobar que se ha demolido la caseta de obra, dando cumplimiento a lo ordenado”.</w:t>
      </w:r>
    </w:p>
    <w:p w14:paraId="22E2A0D0" w14:textId="77777777" w:rsidR="00B20996" w:rsidRDefault="00B20996">
      <w:pPr>
        <w:pStyle w:val="Textoindependiente"/>
        <w:spacing w:before="9"/>
        <w:rPr>
          <w:b/>
          <w:i/>
        </w:rPr>
      </w:pPr>
    </w:p>
    <w:p w14:paraId="6B4007BA" w14:textId="77777777" w:rsidR="00B20996" w:rsidRDefault="00000000">
      <w:pPr>
        <w:pStyle w:val="Ttulo2"/>
        <w:spacing w:before="1"/>
        <w:jc w:val="both"/>
      </w:pPr>
      <w:r>
        <w:t xml:space="preserve">FUNDAMENTOS </w:t>
      </w:r>
      <w:r>
        <w:rPr>
          <w:spacing w:val="-2"/>
        </w:rPr>
        <w:t>JURÍDICOS</w:t>
      </w:r>
    </w:p>
    <w:p w14:paraId="1275654E" w14:textId="77777777" w:rsidR="00B20996" w:rsidRDefault="00B20996">
      <w:pPr>
        <w:pStyle w:val="Textoindependiente"/>
        <w:spacing w:before="61"/>
        <w:rPr>
          <w:b/>
        </w:rPr>
      </w:pPr>
    </w:p>
    <w:p w14:paraId="3CBC2931" w14:textId="77777777" w:rsidR="00B20996" w:rsidRDefault="00000000">
      <w:pPr>
        <w:spacing w:line="295" w:lineRule="auto"/>
        <w:ind w:left="709" w:right="1133"/>
        <w:jc w:val="both"/>
        <w:rPr>
          <w:i/>
          <w:sz w:val="20"/>
        </w:rPr>
      </w:pPr>
      <w:r>
        <w:rPr>
          <w:i/>
          <w:noProof/>
          <w:sz w:val="20"/>
        </w:rPr>
        <mc:AlternateContent>
          <mc:Choice Requires="wps">
            <w:drawing>
              <wp:anchor distT="0" distB="0" distL="0" distR="0" simplePos="0" relativeHeight="15776256" behindDoc="0" locked="0" layoutInCell="1" allowOverlap="1" wp14:anchorId="0D2B2BB0" wp14:editId="4C37C299">
                <wp:simplePos x="0" y="0"/>
                <wp:positionH relativeFrom="page">
                  <wp:posOffset>6807090</wp:posOffset>
                </wp:positionH>
                <wp:positionV relativeFrom="paragraph">
                  <wp:posOffset>47041</wp:posOffset>
                </wp:positionV>
                <wp:extent cx="419734" cy="318706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36CA0A"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F19D6E"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0D2B2BB0" id="Textbox 116" o:spid="_x0000_s1078" type="#_x0000_t202" style="position:absolute;left:0;text-align:left;margin-left:536pt;margin-top:3.7pt;width:33.05pt;height:250.95pt;z-index:1577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" filled="f" stroked="f">
                <v:textbox style="layout-flow:vertical;mso-layout-flow-alt:bottom-to-top" inset="0,0,0,0">
                  <w:txbxContent>
                    <w:p w14:paraId="2E36CA0A"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F19D6E"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proofErr w:type="gramStart"/>
      <w:r>
        <w:rPr>
          <w:b/>
          <w:sz w:val="20"/>
        </w:rPr>
        <w:t>Primero.-</w:t>
      </w:r>
      <w:proofErr w:type="gramEnd"/>
      <w:r>
        <w:rPr>
          <w:b/>
          <w:sz w:val="20"/>
        </w:rPr>
        <w:t xml:space="preserve"> </w:t>
      </w:r>
      <w:r>
        <w:rPr>
          <w:sz w:val="20"/>
        </w:rPr>
        <w:t>El artículo 84 de la Ley 39/2015, de 1 de octubre, del Procedimiento Administrativo Común de las Administraciones Públicas, dispone que “</w:t>
      </w:r>
      <w:r>
        <w:rPr>
          <w:i/>
          <w:sz w:val="20"/>
        </w:rPr>
        <w:t>pondrán fin al procedimiento la resolución, el desistimiento, la renuncia al derecho en que se funde la solicitud, cuando tal renuncia no esté prohibida por el ordenamiento jurídico, y la declaración de caducidad. 2. También producirá la terminación del procedimiento la imposibilidad material de continuarlo por causas sobrevenidas. La resolución que se dicte deberá ser motivada en todo caso.</w:t>
      </w:r>
    </w:p>
    <w:p w14:paraId="19851E0F" w14:textId="77777777" w:rsidR="00B20996" w:rsidRDefault="00B20996">
      <w:pPr>
        <w:pStyle w:val="Textoindependiente"/>
        <w:spacing w:before="4"/>
        <w:rPr>
          <w:i/>
        </w:rPr>
      </w:pPr>
    </w:p>
    <w:p w14:paraId="6F25D0E0" w14:textId="56A48ECD" w:rsidR="00B20996" w:rsidRDefault="00000000" w:rsidP="00AC26A7">
      <w:pPr>
        <w:spacing w:line="297" w:lineRule="auto"/>
        <w:ind w:left="709" w:right="1134"/>
        <w:jc w:val="both"/>
        <w:rPr>
          <w:i/>
          <w:sz w:val="20"/>
        </w:rPr>
      </w:pPr>
      <w:proofErr w:type="gramStart"/>
      <w:r>
        <w:rPr>
          <w:b/>
          <w:sz w:val="20"/>
        </w:rPr>
        <w:t>Segundo.-</w:t>
      </w:r>
      <w:proofErr w:type="gramEnd"/>
      <w:r>
        <w:rPr>
          <w:b/>
          <w:sz w:val="20"/>
        </w:rPr>
        <w:t xml:space="preserve"> </w:t>
      </w:r>
      <w:r>
        <w:rPr>
          <w:sz w:val="20"/>
        </w:rPr>
        <w:t>El artículo 21 de la Ley 39/2015, de 1 de octubre, del Procedimiento Administrativo</w:t>
      </w:r>
      <w:r>
        <w:rPr>
          <w:spacing w:val="80"/>
          <w:sz w:val="20"/>
        </w:rPr>
        <w:t xml:space="preserve"> </w:t>
      </w:r>
      <w:r>
        <w:rPr>
          <w:sz w:val="20"/>
        </w:rPr>
        <w:t>Común</w:t>
      </w:r>
      <w:r>
        <w:rPr>
          <w:spacing w:val="48"/>
          <w:sz w:val="20"/>
        </w:rPr>
        <w:t xml:space="preserve"> </w:t>
      </w:r>
      <w:r>
        <w:rPr>
          <w:sz w:val="20"/>
        </w:rPr>
        <w:t>de</w:t>
      </w:r>
      <w:r>
        <w:rPr>
          <w:spacing w:val="48"/>
          <w:sz w:val="20"/>
        </w:rPr>
        <w:t xml:space="preserve"> </w:t>
      </w:r>
      <w:r>
        <w:rPr>
          <w:sz w:val="20"/>
        </w:rPr>
        <w:t>las</w:t>
      </w:r>
      <w:r>
        <w:rPr>
          <w:spacing w:val="48"/>
          <w:sz w:val="20"/>
        </w:rPr>
        <w:t xml:space="preserve"> </w:t>
      </w:r>
      <w:r>
        <w:rPr>
          <w:sz w:val="20"/>
        </w:rPr>
        <w:t>administraciones</w:t>
      </w:r>
      <w:r>
        <w:rPr>
          <w:spacing w:val="48"/>
          <w:sz w:val="20"/>
        </w:rPr>
        <w:t xml:space="preserve"> </w:t>
      </w:r>
      <w:r>
        <w:rPr>
          <w:sz w:val="20"/>
        </w:rPr>
        <w:t>públicas,</w:t>
      </w:r>
      <w:r>
        <w:rPr>
          <w:spacing w:val="49"/>
          <w:sz w:val="20"/>
        </w:rPr>
        <w:t xml:space="preserve"> </w:t>
      </w:r>
      <w:r>
        <w:rPr>
          <w:sz w:val="20"/>
        </w:rPr>
        <w:t>dispone</w:t>
      </w:r>
      <w:r>
        <w:rPr>
          <w:spacing w:val="48"/>
          <w:sz w:val="20"/>
        </w:rPr>
        <w:t xml:space="preserve"> </w:t>
      </w:r>
      <w:r>
        <w:rPr>
          <w:sz w:val="20"/>
        </w:rPr>
        <w:t>que</w:t>
      </w:r>
      <w:r>
        <w:rPr>
          <w:spacing w:val="51"/>
          <w:sz w:val="20"/>
        </w:rPr>
        <w:t xml:space="preserve"> </w:t>
      </w:r>
      <w:r>
        <w:rPr>
          <w:i/>
          <w:sz w:val="20"/>
        </w:rPr>
        <w:t>«la</w:t>
      </w:r>
      <w:r>
        <w:rPr>
          <w:i/>
          <w:spacing w:val="49"/>
          <w:sz w:val="20"/>
        </w:rPr>
        <w:t xml:space="preserve"> </w:t>
      </w:r>
      <w:r>
        <w:rPr>
          <w:i/>
          <w:sz w:val="20"/>
        </w:rPr>
        <w:t>Administración</w:t>
      </w:r>
      <w:r>
        <w:rPr>
          <w:i/>
          <w:spacing w:val="48"/>
          <w:sz w:val="20"/>
        </w:rPr>
        <w:t xml:space="preserve"> </w:t>
      </w:r>
      <w:r>
        <w:rPr>
          <w:i/>
          <w:sz w:val="20"/>
        </w:rPr>
        <w:t>está</w:t>
      </w:r>
      <w:r>
        <w:rPr>
          <w:i/>
          <w:spacing w:val="48"/>
          <w:sz w:val="20"/>
        </w:rPr>
        <w:t xml:space="preserve"> </w:t>
      </w:r>
      <w:r>
        <w:rPr>
          <w:i/>
          <w:sz w:val="20"/>
        </w:rPr>
        <w:t>obligada</w:t>
      </w:r>
      <w:r>
        <w:rPr>
          <w:i/>
          <w:spacing w:val="48"/>
          <w:sz w:val="20"/>
        </w:rPr>
        <w:t xml:space="preserve"> </w:t>
      </w:r>
      <w:r>
        <w:rPr>
          <w:i/>
          <w:sz w:val="20"/>
        </w:rPr>
        <w:t>a</w:t>
      </w:r>
      <w:r>
        <w:rPr>
          <w:i/>
          <w:spacing w:val="49"/>
          <w:sz w:val="20"/>
        </w:rPr>
        <w:t xml:space="preserve"> </w:t>
      </w:r>
      <w:r>
        <w:rPr>
          <w:i/>
          <w:spacing w:val="-2"/>
          <w:sz w:val="20"/>
        </w:rPr>
        <w:t>dictar</w:t>
      </w:r>
      <w:r w:rsidR="00AC26A7">
        <w:rPr>
          <w:i/>
          <w:sz w:val="20"/>
        </w:rPr>
        <w:t xml:space="preserve"> </w:t>
      </w:r>
      <w:r>
        <w:rPr>
          <w:i/>
          <w:sz w:val="20"/>
        </w:rPr>
        <w:t>resolución</w:t>
      </w:r>
      <w:r>
        <w:rPr>
          <w:i/>
          <w:spacing w:val="45"/>
          <w:sz w:val="20"/>
        </w:rPr>
        <w:t xml:space="preserve"> </w:t>
      </w:r>
      <w:r>
        <w:rPr>
          <w:i/>
          <w:sz w:val="20"/>
        </w:rPr>
        <w:t>expresa</w:t>
      </w:r>
      <w:r>
        <w:rPr>
          <w:i/>
          <w:spacing w:val="49"/>
          <w:sz w:val="20"/>
        </w:rPr>
        <w:t xml:space="preserve"> </w:t>
      </w:r>
      <w:r>
        <w:rPr>
          <w:sz w:val="20"/>
        </w:rPr>
        <w:t>y</w:t>
      </w:r>
      <w:r>
        <w:rPr>
          <w:spacing w:val="48"/>
          <w:sz w:val="20"/>
        </w:rPr>
        <w:t xml:space="preserve"> </w:t>
      </w:r>
      <w:r>
        <w:rPr>
          <w:i/>
          <w:sz w:val="20"/>
        </w:rPr>
        <w:t>a</w:t>
      </w:r>
      <w:r>
        <w:rPr>
          <w:i/>
          <w:spacing w:val="48"/>
          <w:sz w:val="20"/>
        </w:rPr>
        <w:t xml:space="preserve"> </w:t>
      </w:r>
      <w:r>
        <w:rPr>
          <w:i/>
          <w:sz w:val="20"/>
        </w:rPr>
        <w:t>notificarla</w:t>
      </w:r>
      <w:r>
        <w:rPr>
          <w:i/>
          <w:spacing w:val="47"/>
          <w:sz w:val="20"/>
        </w:rPr>
        <w:t xml:space="preserve"> </w:t>
      </w:r>
      <w:r>
        <w:rPr>
          <w:i/>
          <w:sz w:val="20"/>
        </w:rPr>
        <w:t>en</w:t>
      </w:r>
      <w:r>
        <w:rPr>
          <w:i/>
          <w:spacing w:val="48"/>
          <w:sz w:val="20"/>
        </w:rPr>
        <w:t xml:space="preserve"> </w:t>
      </w:r>
      <w:r>
        <w:rPr>
          <w:i/>
          <w:sz w:val="20"/>
        </w:rPr>
        <w:t>todos</w:t>
      </w:r>
      <w:r>
        <w:rPr>
          <w:i/>
          <w:spacing w:val="47"/>
          <w:sz w:val="20"/>
        </w:rPr>
        <w:t xml:space="preserve"> </w:t>
      </w:r>
      <w:r>
        <w:rPr>
          <w:i/>
          <w:sz w:val="20"/>
        </w:rPr>
        <w:t>los</w:t>
      </w:r>
      <w:r>
        <w:rPr>
          <w:i/>
          <w:spacing w:val="48"/>
          <w:sz w:val="20"/>
        </w:rPr>
        <w:t xml:space="preserve"> </w:t>
      </w:r>
      <w:r>
        <w:rPr>
          <w:i/>
          <w:sz w:val="20"/>
        </w:rPr>
        <w:t>procedimientos</w:t>
      </w:r>
      <w:r>
        <w:rPr>
          <w:i/>
          <w:spacing w:val="47"/>
          <w:sz w:val="20"/>
        </w:rPr>
        <w:t xml:space="preserve"> </w:t>
      </w:r>
      <w:r>
        <w:rPr>
          <w:i/>
          <w:sz w:val="20"/>
        </w:rPr>
        <w:t>cualquiera</w:t>
      </w:r>
      <w:r>
        <w:rPr>
          <w:i/>
          <w:spacing w:val="48"/>
          <w:sz w:val="20"/>
        </w:rPr>
        <w:t xml:space="preserve"> </w:t>
      </w:r>
      <w:r>
        <w:rPr>
          <w:i/>
          <w:sz w:val="20"/>
        </w:rPr>
        <w:t>que</w:t>
      </w:r>
      <w:r>
        <w:rPr>
          <w:i/>
          <w:spacing w:val="47"/>
          <w:sz w:val="20"/>
        </w:rPr>
        <w:t xml:space="preserve"> </w:t>
      </w:r>
      <w:r>
        <w:rPr>
          <w:i/>
          <w:sz w:val="20"/>
        </w:rPr>
        <w:t>sea</w:t>
      </w:r>
      <w:r>
        <w:rPr>
          <w:i/>
          <w:spacing w:val="48"/>
          <w:sz w:val="20"/>
        </w:rPr>
        <w:t xml:space="preserve"> </w:t>
      </w:r>
      <w:r>
        <w:rPr>
          <w:i/>
          <w:sz w:val="20"/>
        </w:rPr>
        <w:t>su</w:t>
      </w:r>
      <w:r>
        <w:rPr>
          <w:i/>
          <w:spacing w:val="47"/>
          <w:sz w:val="20"/>
        </w:rPr>
        <w:t xml:space="preserve"> </w:t>
      </w:r>
      <w:r>
        <w:rPr>
          <w:i/>
          <w:sz w:val="20"/>
        </w:rPr>
        <w:t>forma</w:t>
      </w:r>
      <w:r>
        <w:rPr>
          <w:i/>
          <w:spacing w:val="48"/>
          <w:sz w:val="20"/>
        </w:rPr>
        <w:t xml:space="preserve"> </w:t>
      </w:r>
      <w:r>
        <w:rPr>
          <w:i/>
          <w:spacing w:val="-5"/>
          <w:sz w:val="20"/>
        </w:rPr>
        <w:t>de</w:t>
      </w:r>
      <w:r w:rsidR="00AC26A7">
        <w:rPr>
          <w:i/>
          <w:sz w:val="20"/>
        </w:rPr>
        <w:t xml:space="preserve"> </w:t>
      </w:r>
      <w:r>
        <w:rPr>
          <w:i/>
          <w:sz w:val="20"/>
        </w:rPr>
        <w:t>iniciación</w:t>
      </w:r>
      <w:r>
        <w:rPr>
          <w:sz w:val="20"/>
        </w:rPr>
        <w:t xml:space="preserve">. El art. 88 de la citada Ley, dispone que </w:t>
      </w:r>
      <w:r w:rsidR="00AC26A7">
        <w:rPr>
          <w:i/>
          <w:sz w:val="20"/>
        </w:rPr>
        <w:t>“</w:t>
      </w:r>
      <w:r>
        <w:rPr>
          <w:i/>
          <w:sz w:val="20"/>
        </w:rPr>
        <w:t xml:space="preserve">la resolución que ponga fin al procedimiento decidirá todas las cuestiones planteadas por los interesados y aquellas otras derivadas </w:t>
      </w:r>
      <w:proofErr w:type="gramStart"/>
      <w:r>
        <w:rPr>
          <w:i/>
          <w:sz w:val="20"/>
        </w:rPr>
        <w:t>del mismo</w:t>
      </w:r>
      <w:proofErr w:type="gramEnd"/>
      <w:r w:rsidR="00AC26A7">
        <w:rPr>
          <w:i/>
          <w:sz w:val="20"/>
        </w:rPr>
        <w:t>”</w:t>
      </w:r>
      <w:r>
        <w:rPr>
          <w:i/>
          <w:sz w:val="20"/>
        </w:rPr>
        <w:t xml:space="preserve"> </w:t>
      </w:r>
      <w:r>
        <w:rPr>
          <w:sz w:val="20"/>
        </w:rPr>
        <w:t xml:space="preserve">y que </w:t>
      </w:r>
      <w:r w:rsidR="00AC26A7" w:rsidRPr="00AC26A7">
        <w:rPr>
          <w:i/>
          <w:iCs/>
          <w:sz w:val="20"/>
        </w:rPr>
        <w:t>“</w:t>
      </w:r>
      <w:r w:rsidRPr="00AC26A7">
        <w:rPr>
          <w:i/>
          <w:iCs/>
          <w:sz w:val="20"/>
        </w:rPr>
        <w:t>En</w:t>
      </w:r>
      <w:r>
        <w:rPr>
          <w:sz w:val="20"/>
        </w:rPr>
        <w:t xml:space="preserve"> </w:t>
      </w:r>
      <w:r>
        <w:rPr>
          <w:i/>
          <w:sz w:val="20"/>
        </w:rPr>
        <w:t>los procedimientos tramitados a solicitud del interesado, la resolución será congruente con las peticiones formuladas por éste, sin que en ningún caso pueda agravar su situación inicial y sin perjuicio de la potestad de la Administración de incoar de oficio un nuevo procedimiento, si procede</w:t>
      </w:r>
      <w:r w:rsidR="00AC26A7">
        <w:rPr>
          <w:i/>
          <w:sz w:val="20"/>
        </w:rPr>
        <w:t>”.</w:t>
      </w:r>
    </w:p>
    <w:p w14:paraId="18CB101F" w14:textId="77777777" w:rsidR="00B20996" w:rsidRDefault="00B20996">
      <w:pPr>
        <w:pStyle w:val="Textoindependiente"/>
        <w:spacing w:before="11"/>
        <w:rPr>
          <w:i/>
        </w:rPr>
      </w:pPr>
    </w:p>
    <w:p w14:paraId="41363AB8" w14:textId="6B84E9FC" w:rsidR="00B20996" w:rsidRDefault="00000000">
      <w:pPr>
        <w:pStyle w:val="Textoindependiente"/>
        <w:spacing w:line="292" w:lineRule="auto"/>
        <w:ind w:left="709" w:right="1134"/>
        <w:jc w:val="both"/>
      </w:pPr>
      <w:r>
        <w:t>Visto el informe jurídico con propuesta de resolución emitido por el TAE de Disciplina Urbanística, de fecha veintidós de abril de dos mil veinticinco</w:t>
      </w:r>
      <w:r w:rsidR="00AC26A7">
        <w:t>.</w:t>
      </w:r>
    </w:p>
    <w:p w14:paraId="58778D4B" w14:textId="77777777" w:rsidR="00B20996" w:rsidRDefault="00B20996">
      <w:pPr>
        <w:pStyle w:val="Textoindependiente"/>
        <w:spacing w:before="10"/>
      </w:pPr>
    </w:p>
    <w:p w14:paraId="7D745806" w14:textId="4E9E7121" w:rsidR="00B20996" w:rsidRDefault="00000000">
      <w:pPr>
        <w:pStyle w:val="Textoindependiente"/>
        <w:ind w:left="709"/>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PR/2025/2574</w:t>
      </w:r>
      <w:r>
        <w:rPr>
          <w:spacing w:val="-3"/>
        </w:rPr>
        <w:t xml:space="preserve"> </w:t>
      </w:r>
      <w:r>
        <w:t>de</w:t>
      </w:r>
      <w:r>
        <w:rPr>
          <w:spacing w:val="-4"/>
        </w:rPr>
        <w:t xml:space="preserve"> </w:t>
      </w:r>
      <w:r>
        <w:t>29</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AC26A7">
        <w:rPr>
          <w:spacing w:val="-2"/>
        </w:rPr>
        <w:t>,</w:t>
      </w:r>
    </w:p>
    <w:p w14:paraId="7361DFF4" w14:textId="77777777" w:rsidR="00B20996" w:rsidRDefault="00B20996">
      <w:pPr>
        <w:pStyle w:val="Textoindependiente"/>
        <w:spacing w:before="60"/>
      </w:pPr>
    </w:p>
    <w:p w14:paraId="0CD98490" w14:textId="328F7110" w:rsidR="00B20996" w:rsidRDefault="00000000">
      <w:pPr>
        <w:pStyle w:val="Ttulo3"/>
      </w:pPr>
      <w:r>
        <w:rPr>
          <w:spacing w:val="-2"/>
        </w:rPr>
        <w:t>Resolución:</w:t>
      </w:r>
    </w:p>
    <w:p w14:paraId="0FBF319A" w14:textId="77777777" w:rsidR="00B20996" w:rsidRDefault="00B20996">
      <w:pPr>
        <w:pStyle w:val="Textoindependiente"/>
        <w:spacing w:before="61"/>
        <w:rPr>
          <w:b/>
        </w:rPr>
      </w:pPr>
    </w:p>
    <w:p w14:paraId="34DE97A5" w14:textId="77777777" w:rsidR="00B20996" w:rsidRDefault="00000000">
      <w:pPr>
        <w:pStyle w:val="Textoindependiente"/>
        <w:spacing w:line="292" w:lineRule="auto"/>
        <w:ind w:left="709" w:right="1134"/>
        <w:jc w:val="both"/>
      </w:pPr>
      <w:proofErr w:type="gramStart"/>
      <w:r>
        <w:t>Primero.-</w:t>
      </w:r>
      <w:proofErr w:type="gramEnd"/>
      <w:r>
        <w:t xml:space="preserve"> Proceder a declarar terminado el procedimiento por haberse cumplido lo ordenado, por lo que se procede a la terminación del procedimiento con el archivo de actuaciones.</w:t>
      </w:r>
    </w:p>
    <w:p w14:paraId="5A6C5F58" w14:textId="77777777" w:rsidR="00B20996" w:rsidRDefault="00B20996">
      <w:pPr>
        <w:pStyle w:val="Textoindependiente"/>
        <w:spacing w:before="10"/>
      </w:pPr>
    </w:p>
    <w:p w14:paraId="0A929AF9" w14:textId="180929A6" w:rsidR="00B20996" w:rsidRDefault="00000000">
      <w:pPr>
        <w:pStyle w:val="Textoindependiente"/>
        <w:spacing w:line="292" w:lineRule="auto"/>
        <w:ind w:left="709" w:right="1133"/>
        <w:jc w:val="both"/>
      </w:pPr>
      <w:proofErr w:type="gramStart"/>
      <w:r>
        <w:t>Segundo.-</w:t>
      </w:r>
      <w:proofErr w:type="gramEnd"/>
      <w:r>
        <w:t xml:space="preserve"> Dar conocimiento de la presente </w:t>
      </w:r>
      <w:r w:rsidR="00AC26A7">
        <w:t>R</w:t>
      </w:r>
      <w:r>
        <w:t>esolución en la próxima sesión plenaria ordinaria que</w:t>
      </w:r>
      <w:r>
        <w:rPr>
          <w:spacing w:val="80"/>
        </w:rPr>
        <w:t xml:space="preserve"> </w:t>
      </w:r>
      <w:r>
        <w:t>se</w:t>
      </w:r>
      <w:r>
        <w:rPr>
          <w:spacing w:val="16"/>
        </w:rPr>
        <w:t xml:space="preserve"> </w:t>
      </w:r>
      <w:r>
        <w:t>celebre</w:t>
      </w:r>
      <w:r>
        <w:rPr>
          <w:spacing w:val="16"/>
        </w:rPr>
        <w:t xml:space="preserve"> </w:t>
      </w:r>
      <w:r>
        <w:t>en</w:t>
      </w:r>
      <w:r>
        <w:rPr>
          <w:spacing w:val="16"/>
        </w:rPr>
        <w:t xml:space="preserve"> </w:t>
      </w:r>
      <w:r>
        <w:t>este</w:t>
      </w:r>
      <w:r>
        <w:rPr>
          <w:spacing w:val="16"/>
        </w:rPr>
        <w:t xml:space="preserve"> </w:t>
      </w:r>
      <w:r>
        <w:t>Ayuntamiento</w:t>
      </w:r>
      <w:r>
        <w:rPr>
          <w:spacing w:val="16"/>
        </w:rPr>
        <w:t xml:space="preserve"> </w:t>
      </w:r>
      <w:r>
        <w:t>(artículo</w:t>
      </w:r>
      <w:r>
        <w:rPr>
          <w:spacing w:val="16"/>
        </w:rPr>
        <w:t xml:space="preserve"> </w:t>
      </w:r>
      <w:r>
        <w:t>42</w:t>
      </w:r>
      <w:r>
        <w:rPr>
          <w:spacing w:val="16"/>
        </w:rPr>
        <w:t xml:space="preserve"> </w:t>
      </w:r>
      <w:r>
        <w:t>del</w:t>
      </w:r>
      <w:r>
        <w:rPr>
          <w:spacing w:val="16"/>
        </w:rPr>
        <w:t xml:space="preserve"> </w:t>
      </w:r>
      <w:r>
        <w:t>Real</w:t>
      </w:r>
      <w:r>
        <w:rPr>
          <w:spacing w:val="16"/>
        </w:rPr>
        <w:t xml:space="preserve"> </w:t>
      </w:r>
      <w:r>
        <w:t>Decreto</w:t>
      </w:r>
      <w:r>
        <w:rPr>
          <w:spacing w:val="16"/>
        </w:rPr>
        <w:t xml:space="preserve"> </w:t>
      </w:r>
      <w:r>
        <w:t>2568/1986,</w:t>
      </w:r>
      <w:r>
        <w:rPr>
          <w:spacing w:val="16"/>
        </w:rPr>
        <w:t xml:space="preserve"> </w:t>
      </w:r>
      <w:r>
        <w:t>de</w:t>
      </w:r>
      <w:r>
        <w:rPr>
          <w:spacing w:val="16"/>
        </w:rPr>
        <w:t xml:space="preserve"> </w:t>
      </w:r>
      <w:r>
        <w:t>28</w:t>
      </w:r>
      <w:r>
        <w:rPr>
          <w:spacing w:val="16"/>
        </w:rPr>
        <w:t xml:space="preserve"> </w:t>
      </w:r>
      <w:r>
        <w:t>de</w:t>
      </w:r>
      <w:r>
        <w:rPr>
          <w:spacing w:val="16"/>
        </w:rPr>
        <w:t xml:space="preserve"> </w:t>
      </w:r>
      <w:r>
        <w:t>noviembre,</w:t>
      </w:r>
      <w:r>
        <w:rPr>
          <w:spacing w:val="16"/>
        </w:rPr>
        <w:t xml:space="preserve"> </w:t>
      </w:r>
      <w:r>
        <w:t>por el que se aprueba el Reglamento de Organización, Funcionamiento y Régimen Jurídico de las Entidades Locales).</w:t>
      </w:r>
    </w:p>
    <w:p w14:paraId="354FFA6E" w14:textId="77777777" w:rsidR="00B20996" w:rsidRDefault="00B20996">
      <w:pPr>
        <w:pStyle w:val="Textoindependiente"/>
        <w:spacing w:before="1"/>
        <w:rPr>
          <w:sz w:val="18"/>
        </w:rPr>
      </w:pPr>
    </w:p>
    <w:tbl>
      <w:tblPr>
        <w:tblStyle w:val="TableNormal"/>
        <w:tblW w:w="0" w:type="auto"/>
        <w:tblInd w:w="719"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20996" w14:paraId="3AFFE9F7"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58471BBC" w14:textId="02EA456A" w:rsidR="00B20996" w:rsidRDefault="00000000">
            <w:pPr>
              <w:pStyle w:val="TableParagraph"/>
              <w:spacing w:line="297" w:lineRule="auto"/>
              <w:ind w:right="52"/>
              <w:jc w:val="both"/>
              <w:rPr>
                <w:b/>
                <w:sz w:val="20"/>
              </w:rPr>
            </w:pPr>
            <w:r>
              <w:rPr>
                <w:b/>
                <w:sz w:val="20"/>
              </w:rPr>
              <w:t xml:space="preserve">Admitir a trámite el </w:t>
            </w:r>
            <w:r w:rsidR="00AC26A7">
              <w:rPr>
                <w:b/>
                <w:sz w:val="20"/>
              </w:rPr>
              <w:t>r</w:t>
            </w:r>
            <w:r>
              <w:rPr>
                <w:b/>
                <w:sz w:val="20"/>
              </w:rPr>
              <w:t xml:space="preserve">ecurso y desestimar las alegaciones, relativo a la declaración responsable para cerramiento vertical y horizontal en patio trasero en C/ </w:t>
            </w:r>
            <w:r w:rsidR="00AC26A7">
              <w:rPr>
                <w:b/>
                <w:sz w:val="20"/>
              </w:rPr>
              <w:t>*************************.</w:t>
            </w:r>
            <w:r>
              <w:rPr>
                <w:b/>
                <w:sz w:val="20"/>
              </w:rPr>
              <w:t xml:space="preserve"> </w:t>
            </w:r>
            <w:proofErr w:type="spellStart"/>
            <w:r w:rsidR="00AC26A7">
              <w:rPr>
                <w:b/>
                <w:sz w:val="20"/>
              </w:rPr>
              <w:t>E</w:t>
            </w:r>
            <w:r>
              <w:rPr>
                <w:b/>
                <w:sz w:val="20"/>
              </w:rPr>
              <w:t>xpte</w:t>
            </w:r>
            <w:proofErr w:type="spellEnd"/>
            <w:r>
              <w:rPr>
                <w:b/>
                <w:sz w:val="20"/>
              </w:rPr>
              <w:t>. 15991/2024.</w:t>
            </w:r>
          </w:p>
        </w:tc>
      </w:tr>
      <w:tr w:rsidR="00B20996" w14:paraId="4067D5A7"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06BF8D70" w14:textId="77777777" w:rsidR="00B20996"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7DA1B9F5" w14:textId="77777777" w:rsidR="00B2099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A7C4600" w14:textId="77777777" w:rsidR="00B20996" w:rsidRDefault="00B20996">
      <w:pPr>
        <w:pStyle w:val="Textoindependiente"/>
        <w:spacing w:before="143"/>
      </w:pPr>
    </w:p>
    <w:p w14:paraId="3C966224" w14:textId="77777777" w:rsidR="00B2099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03FC762" w14:textId="77777777" w:rsidR="00B20996" w:rsidRDefault="00B20996">
      <w:pPr>
        <w:pStyle w:val="Ttulo3"/>
        <w:sectPr w:rsidR="00B20996">
          <w:pgSz w:w="11910" w:h="16840"/>
          <w:pgMar w:top="1260" w:right="282" w:bottom="1260" w:left="708" w:header="225" w:footer="1060" w:gutter="0"/>
          <w:cols w:space="720"/>
        </w:sectPr>
      </w:pPr>
    </w:p>
    <w:p w14:paraId="59D0DF4E" w14:textId="77777777" w:rsidR="00B20996" w:rsidRDefault="00000000">
      <w:pPr>
        <w:pStyle w:val="Textoindependiente"/>
        <w:spacing w:before="180" w:line="295" w:lineRule="auto"/>
        <w:ind w:left="709" w:right="1134"/>
        <w:jc w:val="both"/>
      </w:pPr>
      <w:proofErr w:type="gramStart"/>
      <w:r>
        <w:rPr>
          <w:b/>
        </w:rPr>
        <w:lastRenderedPageBreak/>
        <w:t>Primero.-</w:t>
      </w:r>
      <w:proofErr w:type="gramEnd"/>
      <w:r>
        <w:rPr>
          <w:b/>
        </w:rPr>
        <w:t xml:space="preserve"> </w:t>
      </w:r>
      <w:r>
        <w:t xml:space="preserve">Que mediante Decreto de la Directora General de Urbanismo </w:t>
      </w:r>
      <w:proofErr w:type="spellStart"/>
      <w:r>
        <w:t>nº</w:t>
      </w:r>
      <w:proofErr w:type="spellEnd"/>
      <w:r>
        <w:t xml:space="preserve"> 2022/7402, de 29 de noviembre, se incoó expediente de protección de la legalidad urbanística con relación a las actuaciones realizadas</w:t>
      </w:r>
    </w:p>
    <w:p w14:paraId="3D1391F9" w14:textId="77777777" w:rsidR="00B20996" w:rsidRDefault="00B20996">
      <w:pPr>
        <w:pStyle w:val="Textoindependiente"/>
        <w:spacing w:before="6"/>
      </w:pPr>
    </w:p>
    <w:p w14:paraId="32D3C0BE" w14:textId="77777777" w:rsidR="00B20996" w:rsidRDefault="00000000">
      <w:pPr>
        <w:spacing w:line="292" w:lineRule="auto"/>
        <w:ind w:left="709" w:right="1134"/>
        <w:jc w:val="both"/>
        <w:rPr>
          <w:i/>
          <w:sz w:val="20"/>
        </w:rPr>
      </w:pPr>
      <w:r>
        <w:rPr>
          <w:i/>
          <w:sz w:val="20"/>
        </w:rPr>
        <w:t>“Cerramiento, vertical y horizontal, en patio trasero”, concediendo al interesado un plazo de DOS MESES, a contar desde la comunicación de la notificación, para que inste la oportuna solicitud de la habilitación legal necesaria”.</w:t>
      </w:r>
    </w:p>
    <w:p w14:paraId="00961736" w14:textId="77777777" w:rsidR="00B20996" w:rsidRDefault="00B20996">
      <w:pPr>
        <w:pStyle w:val="Textoindependiente"/>
        <w:spacing w:before="10"/>
        <w:rPr>
          <w:i/>
        </w:rPr>
      </w:pPr>
    </w:p>
    <w:p w14:paraId="19053275" w14:textId="77777777" w:rsidR="00B20996" w:rsidRDefault="00000000">
      <w:pPr>
        <w:pStyle w:val="Textoindependiente"/>
        <w:spacing w:before="1"/>
        <w:ind w:left="709"/>
        <w:jc w:val="both"/>
      </w:pPr>
      <w:proofErr w:type="gramStart"/>
      <w:r>
        <w:rPr>
          <w:b/>
        </w:rPr>
        <w:t>Segundo.-</w:t>
      </w:r>
      <w:proofErr w:type="gramEnd"/>
      <w:r>
        <w:rPr>
          <w:b/>
          <w:spacing w:val="-5"/>
        </w:rPr>
        <w:t xml:space="preserve"> </w:t>
      </w:r>
      <w:r>
        <w:t>Que</w:t>
      </w:r>
      <w:r>
        <w:rPr>
          <w:spacing w:val="-3"/>
        </w:rPr>
        <w:t xml:space="preserve"> </w:t>
      </w:r>
      <w:r>
        <w:t>con</w:t>
      </w:r>
      <w:r>
        <w:rPr>
          <w:spacing w:val="-3"/>
        </w:rPr>
        <w:t xml:space="preserve"> </w:t>
      </w:r>
      <w:r>
        <w:t>fecha</w:t>
      </w:r>
      <w:r>
        <w:rPr>
          <w:spacing w:val="-3"/>
        </w:rPr>
        <w:t xml:space="preserve"> </w:t>
      </w:r>
      <w:r>
        <w:t>19</w:t>
      </w:r>
      <w:r>
        <w:rPr>
          <w:spacing w:val="-3"/>
        </w:rPr>
        <w:t xml:space="preserve"> </w:t>
      </w:r>
      <w:r>
        <w:t>de</w:t>
      </w:r>
      <w:r>
        <w:rPr>
          <w:spacing w:val="-3"/>
        </w:rPr>
        <w:t xml:space="preserve"> </w:t>
      </w:r>
      <w:r>
        <w:t>febrero</w:t>
      </w:r>
      <w:r>
        <w:rPr>
          <w:spacing w:val="-2"/>
        </w:rPr>
        <w:t xml:space="preserve"> </w:t>
      </w:r>
      <w:r>
        <w:t>de</w:t>
      </w:r>
      <w:r>
        <w:rPr>
          <w:spacing w:val="-3"/>
        </w:rPr>
        <w:t xml:space="preserve"> </w:t>
      </w:r>
      <w:r>
        <w:t>2023,</w:t>
      </w:r>
      <w:r>
        <w:rPr>
          <w:spacing w:val="-3"/>
        </w:rPr>
        <w:t xml:space="preserve"> </w:t>
      </w:r>
      <w:r>
        <w:t>el</w:t>
      </w:r>
      <w:r>
        <w:rPr>
          <w:spacing w:val="-3"/>
        </w:rPr>
        <w:t xml:space="preserve"> </w:t>
      </w:r>
      <w:r>
        <w:t>interesado</w:t>
      </w:r>
      <w:r>
        <w:rPr>
          <w:spacing w:val="-3"/>
        </w:rPr>
        <w:t xml:space="preserve"> </w:t>
      </w:r>
      <w:r>
        <w:t>formuló</w:t>
      </w:r>
      <w:r>
        <w:rPr>
          <w:spacing w:val="-3"/>
        </w:rPr>
        <w:t xml:space="preserve"> </w:t>
      </w:r>
      <w:r>
        <w:t>escrito</w:t>
      </w:r>
      <w:r>
        <w:rPr>
          <w:spacing w:val="-3"/>
        </w:rPr>
        <w:t xml:space="preserve"> </w:t>
      </w:r>
      <w:r>
        <w:t>de</w:t>
      </w:r>
      <w:r>
        <w:rPr>
          <w:spacing w:val="-2"/>
        </w:rPr>
        <w:t xml:space="preserve"> alegaciones.</w:t>
      </w:r>
    </w:p>
    <w:p w14:paraId="776D830D" w14:textId="77777777" w:rsidR="00B20996" w:rsidRDefault="00B20996">
      <w:pPr>
        <w:pStyle w:val="Textoindependiente"/>
        <w:spacing w:before="64"/>
      </w:pPr>
    </w:p>
    <w:p w14:paraId="3F49792E" w14:textId="4100F770" w:rsidR="00B20996" w:rsidRPr="00AC26A7" w:rsidRDefault="00000000">
      <w:pPr>
        <w:spacing w:line="295" w:lineRule="auto"/>
        <w:ind w:left="709" w:right="1134"/>
        <w:jc w:val="both"/>
        <w:rPr>
          <w:bCs/>
          <w:i/>
          <w:iCs/>
          <w:sz w:val="20"/>
        </w:rPr>
      </w:pPr>
      <w:r>
        <w:rPr>
          <w:b/>
          <w:noProof/>
          <w:sz w:val="20"/>
        </w:rPr>
        <mc:AlternateContent>
          <mc:Choice Requires="wps">
            <w:drawing>
              <wp:anchor distT="0" distB="0" distL="0" distR="0" simplePos="0" relativeHeight="15777280" behindDoc="0" locked="0" layoutInCell="1" allowOverlap="1" wp14:anchorId="24683378" wp14:editId="4C8B54F1">
                <wp:simplePos x="0" y="0"/>
                <wp:positionH relativeFrom="page">
                  <wp:posOffset>6807090</wp:posOffset>
                </wp:positionH>
                <wp:positionV relativeFrom="paragraph">
                  <wp:posOffset>194669</wp:posOffset>
                </wp:positionV>
                <wp:extent cx="419734" cy="318706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1CA920"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91072C"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24683378" id="Textbox 118" o:spid="_x0000_s1079" type="#_x0000_t202" style="position:absolute;left:0;text-align:left;margin-left:536pt;margin-top:15.35pt;width:33.05pt;height:250.95pt;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Kf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" filled="f" stroked="f">
                <v:textbox style="layout-flow:vertical;mso-layout-flow-alt:bottom-to-top" inset="0,0,0,0">
                  <w:txbxContent>
                    <w:p w14:paraId="481CA920"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91072C"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proofErr w:type="gramStart"/>
      <w:r>
        <w:rPr>
          <w:b/>
          <w:sz w:val="20"/>
        </w:rPr>
        <w:t>Tercero.-</w:t>
      </w:r>
      <w:proofErr w:type="gramEnd"/>
      <w:r>
        <w:rPr>
          <w:b/>
          <w:sz w:val="20"/>
        </w:rPr>
        <w:t xml:space="preserve"> </w:t>
      </w:r>
      <w:r>
        <w:rPr>
          <w:sz w:val="20"/>
        </w:rPr>
        <w:t xml:space="preserve">Que mediante Decreto de la Directora General de Urbanismo </w:t>
      </w:r>
      <w:proofErr w:type="spellStart"/>
      <w:r>
        <w:rPr>
          <w:sz w:val="20"/>
        </w:rPr>
        <w:t>nº</w:t>
      </w:r>
      <w:proofErr w:type="spellEnd"/>
      <w:r>
        <w:rPr>
          <w:sz w:val="20"/>
        </w:rPr>
        <w:t xml:space="preserve"> 2023/1287, de 16 de marzo, se otorgó trámite de audiencia previo a la Orden de Demolición en relación con las</w:t>
      </w:r>
      <w:r>
        <w:rPr>
          <w:spacing w:val="40"/>
          <w:sz w:val="20"/>
        </w:rPr>
        <w:t xml:space="preserve"> </w:t>
      </w:r>
      <w:r>
        <w:rPr>
          <w:sz w:val="20"/>
        </w:rPr>
        <w:t xml:space="preserve">actuaciones realizadas </w:t>
      </w:r>
      <w:r w:rsidRPr="00AC26A7">
        <w:rPr>
          <w:bCs/>
          <w:i/>
          <w:iCs/>
          <w:sz w:val="20"/>
        </w:rPr>
        <w:t xml:space="preserve">“Cerramiento, vertical y horizontal, en patio trasero en el inmueble sito en C/ </w:t>
      </w:r>
      <w:r w:rsidR="00AC26A7">
        <w:rPr>
          <w:bCs/>
          <w:i/>
          <w:iCs/>
          <w:sz w:val="20"/>
        </w:rPr>
        <w:t>************************</w:t>
      </w:r>
      <w:r w:rsidRPr="00AC26A7">
        <w:rPr>
          <w:bCs/>
          <w:i/>
          <w:iCs/>
          <w:sz w:val="20"/>
        </w:rPr>
        <w:t>”.</w:t>
      </w:r>
    </w:p>
    <w:p w14:paraId="00BAA7B7" w14:textId="77777777" w:rsidR="00B20996" w:rsidRDefault="00B20996">
      <w:pPr>
        <w:pStyle w:val="Textoindependiente"/>
        <w:spacing w:before="8"/>
        <w:rPr>
          <w:b/>
        </w:rPr>
      </w:pPr>
    </w:p>
    <w:p w14:paraId="13C0CE55" w14:textId="77777777" w:rsidR="00B20996" w:rsidRDefault="00000000">
      <w:pPr>
        <w:pStyle w:val="Textoindependiente"/>
        <w:spacing w:line="295" w:lineRule="auto"/>
        <w:ind w:left="709" w:right="1134"/>
        <w:jc w:val="both"/>
      </w:pPr>
      <w:proofErr w:type="gramStart"/>
      <w:r>
        <w:rPr>
          <w:b/>
        </w:rPr>
        <w:t>Cuarto.-</w:t>
      </w:r>
      <w:proofErr w:type="gramEnd"/>
      <w:r>
        <w:rPr>
          <w:b/>
        </w:rPr>
        <w:t xml:space="preserve"> </w:t>
      </w:r>
      <w:r>
        <w:t>Que con fecha 20 de abril de 2023, el interesado presenta un nuevo escrito de alegaciones</w:t>
      </w:r>
      <w:r>
        <w:rPr>
          <w:spacing w:val="80"/>
        </w:rPr>
        <w:t xml:space="preserve"> </w:t>
      </w:r>
      <w:r>
        <w:t>y finalmente mediante Acuerdo de Junta de Gobierno Local de fecha 21 de julio de 2023, notificado</w:t>
      </w:r>
      <w:r>
        <w:rPr>
          <w:spacing w:val="40"/>
        </w:rPr>
        <w:t xml:space="preserve"> </w:t>
      </w:r>
      <w:r>
        <w:t>en fecha 11 de agosto de 2023, se ordena la demolición de las obras.</w:t>
      </w:r>
    </w:p>
    <w:p w14:paraId="66B844DB" w14:textId="77777777" w:rsidR="00B20996" w:rsidRDefault="00B20996">
      <w:pPr>
        <w:pStyle w:val="Textoindependiente"/>
        <w:spacing w:before="6"/>
      </w:pPr>
    </w:p>
    <w:p w14:paraId="463670D2" w14:textId="340B7D43" w:rsidR="00B20996" w:rsidRDefault="00000000">
      <w:pPr>
        <w:pStyle w:val="Textoindependiente"/>
        <w:spacing w:line="295" w:lineRule="auto"/>
        <w:ind w:left="709" w:right="1134"/>
        <w:jc w:val="both"/>
      </w:pPr>
      <w:proofErr w:type="gramStart"/>
      <w:r>
        <w:rPr>
          <w:b/>
        </w:rPr>
        <w:t>Quinto.-</w:t>
      </w:r>
      <w:proofErr w:type="gramEnd"/>
      <w:r>
        <w:rPr>
          <w:b/>
        </w:rPr>
        <w:t xml:space="preserve"> </w:t>
      </w:r>
      <w:r>
        <w:t xml:space="preserve">D. </w:t>
      </w:r>
      <w:r w:rsidR="00AC26A7">
        <w:t>D.E.I.S.</w:t>
      </w:r>
      <w:r>
        <w:t xml:space="preserve">, dentro del plazo conferido, formuló en fecha 7 de septiembre de 2023, </w:t>
      </w:r>
      <w:r w:rsidR="00AC26A7">
        <w:t>r</w:t>
      </w:r>
      <w:r>
        <w:t xml:space="preserve">ecurso de </w:t>
      </w:r>
      <w:r w:rsidR="00AC26A7">
        <w:t>r</w:t>
      </w:r>
      <w:r>
        <w:t>eposición. El TAE de Disciplina Urbanística solicitó, con fecha 17 de noviembre de 2023, que la UA de LICENCIAS, diese contestación a las cuestiones técnicas expuestas, concretamente:</w:t>
      </w:r>
    </w:p>
    <w:p w14:paraId="3192EF9F" w14:textId="77777777" w:rsidR="00B20996" w:rsidRDefault="00B20996">
      <w:pPr>
        <w:pStyle w:val="Textoindependiente"/>
        <w:spacing w:before="5"/>
      </w:pPr>
    </w:p>
    <w:p w14:paraId="6CFF7D9A" w14:textId="5CEB2B47" w:rsidR="00B20996" w:rsidRDefault="00AC26A7">
      <w:pPr>
        <w:spacing w:line="295" w:lineRule="auto"/>
        <w:ind w:left="709" w:right="1134"/>
        <w:jc w:val="both"/>
        <w:rPr>
          <w:i/>
          <w:sz w:val="20"/>
        </w:rPr>
      </w:pPr>
      <w:r>
        <w:rPr>
          <w:sz w:val="20"/>
        </w:rPr>
        <w:t>“</w:t>
      </w:r>
      <w:r w:rsidR="00000000">
        <w:rPr>
          <w:i/>
          <w:sz w:val="20"/>
        </w:rPr>
        <w:t>CINCO. Al arquitecto que habíamos contratado para la realización del proyecto que Vds. nos solicitaban, que es de la consultoría JVC S.L, le indica en abril el ayuntamiento y sin ningún tipo de aportación ni documentos, que el proyecto no es viable y no hay ninguna garantía de éxito. El proyecto técnico que nos solicitaban en esa fecha ya estaba prácticamente terminado.</w:t>
      </w:r>
    </w:p>
    <w:p w14:paraId="20826ACB" w14:textId="77777777" w:rsidR="00B20996" w:rsidRDefault="00B20996">
      <w:pPr>
        <w:pStyle w:val="Textoindependiente"/>
        <w:spacing w:before="4"/>
        <w:rPr>
          <w:i/>
        </w:rPr>
      </w:pPr>
    </w:p>
    <w:p w14:paraId="4647AC50" w14:textId="77777777" w:rsidR="00B20996" w:rsidRDefault="00000000">
      <w:pPr>
        <w:spacing w:line="292" w:lineRule="auto"/>
        <w:ind w:left="709" w:right="1133"/>
        <w:jc w:val="both"/>
        <w:rPr>
          <w:i/>
          <w:sz w:val="20"/>
        </w:rPr>
      </w:pPr>
      <w:r>
        <w:rPr>
          <w:i/>
          <w:sz w:val="20"/>
        </w:rPr>
        <w:t>SEIS. JVC S.L para definitivamente el proyecto, por el comunicado del ayuntamiento y ello conlleva daños y perjuicios al interesado y a JVC S.L.</w:t>
      </w:r>
    </w:p>
    <w:p w14:paraId="46AA463D" w14:textId="77777777" w:rsidR="00B20996" w:rsidRDefault="00B20996">
      <w:pPr>
        <w:pStyle w:val="Textoindependiente"/>
        <w:spacing w:before="10"/>
        <w:rPr>
          <w:i/>
        </w:rPr>
      </w:pPr>
    </w:p>
    <w:p w14:paraId="0D556F73" w14:textId="7BDDEE1C" w:rsidR="00B20996" w:rsidRDefault="00000000">
      <w:pPr>
        <w:spacing w:line="292" w:lineRule="auto"/>
        <w:ind w:left="709" w:right="1134"/>
        <w:jc w:val="both"/>
        <w:rPr>
          <w:i/>
          <w:sz w:val="20"/>
        </w:rPr>
      </w:pPr>
      <w:r>
        <w:rPr>
          <w:i/>
          <w:sz w:val="20"/>
        </w:rPr>
        <w:t xml:space="preserve">SIETE. Se solicita al ayuntamiento, vía registro, el 19 de abril acceso a archivo de la parcela </w:t>
      </w:r>
      <w:r w:rsidR="00AC26A7">
        <w:rPr>
          <w:i/>
          <w:sz w:val="20"/>
        </w:rPr>
        <w:t>******************************</w:t>
      </w:r>
      <w:r>
        <w:rPr>
          <w:i/>
          <w:sz w:val="20"/>
        </w:rPr>
        <w:t>para continuar el estudio del proyecto. Se perciben inconsistencias en las respuestas y obstrucción a la documentación solicitada, que es pública, de todos los ciudadanos.</w:t>
      </w:r>
    </w:p>
    <w:p w14:paraId="21A147BA" w14:textId="77777777" w:rsidR="00B20996" w:rsidRDefault="00B20996">
      <w:pPr>
        <w:pStyle w:val="Textoindependiente"/>
        <w:spacing w:before="9"/>
        <w:rPr>
          <w:i/>
        </w:rPr>
      </w:pPr>
    </w:p>
    <w:p w14:paraId="43495FD8" w14:textId="77777777" w:rsidR="00B20996" w:rsidRDefault="00000000">
      <w:pPr>
        <w:spacing w:before="1" w:line="292" w:lineRule="auto"/>
        <w:ind w:left="709" w:right="1134"/>
        <w:jc w:val="both"/>
        <w:rPr>
          <w:i/>
          <w:sz w:val="20"/>
        </w:rPr>
      </w:pPr>
      <w:r>
        <w:rPr>
          <w:i/>
          <w:sz w:val="20"/>
        </w:rPr>
        <w:t>OCHO.</w:t>
      </w:r>
      <w:r>
        <w:rPr>
          <w:i/>
          <w:spacing w:val="23"/>
          <w:sz w:val="20"/>
        </w:rPr>
        <w:t xml:space="preserve"> </w:t>
      </w:r>
      <w:r>
        <w:rPr>
          <w:i/>
          <w:sz w:val="20"/>
        </w:rPr>
        <w:t>Tras</w:t>
      </w:r>
      <w:r>
        <w:rPr>
          <w:i/>
          <w:spacing w:val="23"/>
          <w:sz w:val="20"/>
        </w:rPr>
        <w:t xml:space="preserve"> </w:t>
      </w:r>
      <w:r>
        <w:rPr>
          <w:i/>
          <w:sz w:val="20"/>
        </w:rPr>
        <w:t>la</w:t>
      </w:r>
      <w:r>
        <w:rPr>
          <w:i/>
          <w:spacing w:val="23"/>
          <w:sz w:val="20"/>
        </w:rPr>
        <w:t xml:space="preserve"> </w:t>
      </w:r>
      <w:r>
        <w:rPr>
          <w:i/>
          <w:sz w:val="20"/>
        </w:rPr>
        <w:t>no</w:t>
      </w:r>
      <w:r>
        <w:rPr>
          <w:i/>
          <w:spacing w:val="23"/>
          <w:sz w:val="20"/>
        </w:rPr>
        <w:t xml:space="preserve"> </w:t>
      </w:r>
      <w:r>
        <w:rPr>
          <w:i/>
          <w:sz w:val="20"/>
        </w:rPr>
        <w:t>contestación</w:t>
      </w:r>
      <w:r>
        <w:rPr>
          <w:i/>
          <w:spacing w:val="23"/>
          <w:sz w:val="20"/>
        </w:rPr>
        <w:t xml:space="preserve"> </w:t>
      </w:r>
      <w:r>
        <w:rPr>
          <w:i/>
          <w:sz w:val="20"/>
        </w:rPr>
        <w:t>en</w:t>
      </w:r>
      <w:r>
        <w:rPr>
          <w:i/>
          <w:spacing w:val="23"/>
          <w:sz w:val="20"/>
        </w:rPr>
        <w:t xml:space="preserve"> </w:t>
      </w:r>
      <w:r>
        <w:rPr>
          <w:i/>
          <w:sz w:val="20"/>
        </w:rPr>
        <w:t>tiempo</w:t>
      </w:r>
      <w:r>
        <w:rPr>
          <w:i/>
          <w:spacing w:val="23"/>
          <w:sz w:val="20"/>
        </w:rPr>
        <w:t xml:space="preserve"> </w:t>
      </w:r>
      <w:r>
        <w:rPr>
          <w:i/>
          <w:sz w:val="20"/>
        </w:rPr>
        <w:t>para</w:t>
      </w:r>
      <w:r>
        <w:rPr>
          <w:i/>
          <w:spacing w:val="23"/>
          <w:sz w:val="20"/>
        </w:rPr>
        <w:t xml:space="preserve"> </w:t>
      </w:r>
      <w:r>
        <w:rPr>
          <w:i/>
          <w:sz w:val="20"/>
        </w:rPr>
        <w:t>continuar</w:t>
      </w:r>
      <w:r>
        <w:rPr>
          <w:i/>
          <w:spacing w:val="23"/>
          <w:sz w:val="20"/>
        </w:rPr>
        <w:t xml:space="preserve"> </w:t>
      </w:r>
      <w:r>
        <w:rPr>
          <w:i/>
          <w:sz w:val="20"/>
        </w:rPr>
        <w:t>con</w:t>
      </w:r>
      <w:r>
        <w:rPr>
          <w:i/>
          <w:spacing w:val="23"/>
          <w:sz w:val="20"/>
        </w:rPr>
        <w:t xml:space="preserve"> </w:t>
      </w:r>
      <w:r>
        <w:rPr>
          <w:i/>
          <w:sz w:val="20"/>
        </w:rPr>
        <w:t>los</w:t>
      </w:r>
      <w:r>
        <w:rPr>
          <w:i/>
          <w:spacing w:val="23"/>
          <w:sz w:val="20"/>
        </w:rPr>
        <w:t xml:space="preserve"> </w:t>
      </w:r>
      <w:r>
        <w:rPr>
          <w:i/>
          <w:sz w:val="20"/>
        </w:rPr>
        <w:t>requerimientos</w:t>
      </w:r>
      <w:r>
        <w:rPr>
          <w:i/>
          <w:spacing w:val="23"/>
          <w:sz w:val="20"/>
        </w:rPr>
        <w:t xml:space="preserve"> </w:t>
      </w:r>
      <w:r>
        <w:rPr>
          <w:i/>
          <w:sz w:val="20"/>
        </w:rPr>
        <w:t>se</w:t>
      </w:r>
      <w:r>
        <w:rPr>
          <w:i/>
          <w:spacing w:val="23"/>
          <w:sz w:val="20"/>
        </w:rPr>
        <w:t xml:space="preserve"> </w:t>
      </w:r>
      <w:r>
        <w:rPr>
          <w:i/>
          <w:sz w:val="20"/>
        </w:rPr>
        <w:t>vuelve</w:t>
      </w:r>
      <w:r>
        <w:rPr>
          <w:i/>
          <w:spacing w:val="23"/>
          <w:sz w:val="20"/>
        </w:rPr>
        <w:t xml:space="preserve"> </w:t>
      </w:r>
      <w:r>
        <w:rPr>
          <w:i/>
          <w:sz w:val="20"/>
        </w:rPr>
        <w:t>a</w:t>
      </w:r>
      <w:r>
        <w:rPr>
          <w:i/>
          <w:spacing w:val="23"/>
          <w:sz w:val="20"/>
        </w:rPr>
        <w:t xml:space="preserve"> </w:t>
      </w:r>
      <w:r>
        <w:rPr>
          <w:i/>
          <w:sz w:val="20"/>
        </w:rPr>
        <w:t>pedir vía</w:t>
      </w:r>
      <w:r>
        <w:rPr>
          <w:i/>
          <w:spacing w:val="20"/>
          <w:sz w:val="20"/>
        </w:rPr>
        <w:t xml:space="preserve"> </w:t>
      </w:r>
      <w:r>
        <w:rPr>
          <w:i/>
          <w:sz w:val="20"/>
        </w:rPr>
        <w:t>registro</w:t>
      </w:r>
      <w:r>
        <w:rPr>
          <w:i/>
          <w:spacing w:val="20"/>
          <w:sz w:val="20"/>
        </w:rPr>
        <w:t xml:space="preserve"> </w:t>
      </w:r>
      <w:r>
        <w:rPr>
          <w:i/>
          <w:sz w:val="20"/>
        </w:rPr>
        <w:t>telemático,</w:t>
      </w:r>
      <w:r>
        <w:rPr>
          <w:i/>
          <w:spacing w:val="21"/>
          <w:sz w:val="20"/>
        </w:rPr>
        <w:t xml:space="preserve"> </w:t>
      </w:r>
      <w:r>
        <w:rPr>
          <w:i/>
          <w:sz w:val="20"/>
        </w:rPr>
        <w:t>a</w:t>
      </w:r>
      <w:r>
        <w:rPr>
          <w:i/>
          <w:spacing w:val="20"/>
          <w:sz w:val="20"/>
        </w:rPr>
        <w:t xml:space="preserve"> </w:t>
      </w:r>
      <w:r>
        <w:rPr>
          <w:i/>
          <w:sz w:val="20"/>
        </w:rPr>
        <w:t>día</w:t>
      </w:r>
      <w:r>
        <w:rPr>
          <w:i/>
          <w:spacing w:val="20"/>
          <w:sz w:val="20"/>
        </w:rPr>
        <w:t xml:space="preserve"> </w:t>
      </w:r>
      <w:r>
        <w:rPr>
          <w:i/>
          <w:sz w:val="20"/>
        </w:rPr>
        <w:t>de</w:t>
      </w:r>
      <w:r>
        <w:rPr>
          <w:i/>
          <w:spacing w:val="20"/>
          <w:sz w:val="20"/>
        </w:rPr>
        <w:t xml:space="preserve"> </w:t>
      </w:r>
      <w:r>
        <w:rPr>
          <w:i/>
          <w:sz w:val="20"/>
        </w:rPr>
        <w:t>27</w:t>
      </w:r>
      <w:r>
        <w:rPr>
          <w:i/>
          <w:spacing w:val="20"/>
          <w:sz w:val="20"/>
        </w:rPr>
        <w:t xml:space="preserve"> </w:t>
      </w:r>
      <w:r>
        <w:rPr>
          <w:i/>
          <w:sz w:val="20"/>
        </w:rPr>
        <w:t>de</w:t>
      </w:r>
      <w:r>
        <w:rPr>
          <w:i/>
          <w:spacing w:val="20"/>
          <w:sz w:val="20"/>
        </w:rPr>
        <w:t xml:space="preserve"> </w:t>
      </w:r>
      <w:r>
        <w:rPr>
          <w:i/>
          <w:sz w:val="20"/>
        </w:rPr>
        <w:t>abril</w:t>
      </w:r>
      <w:r>
        <w:rPr>
          <w:i/>
          <w:spacing w:val="20"/>
          <w:sz w:val="20"/>
        </w:rPr>
        <w:t xml:space="preserve"> </w:t>
      </w:r>
      <w:r>
        <w:rPr>
          <w:i/>
          <w:sz w:val="20"/>
        </w:rPr>
        <w:t>con</w:t>
      </w:r>
      <w:r>
        <w:rPr>
          <w:i/>
          <w:spacing w:val="20"/>
          <w:sz w:val="20"/>
        </w:rPr>
        <w:t xml:space="preserve"> </w:t>
      </w:r>
      <w:proofErr w:type="spellStart"/>
      <w:r>
        <w:rPr>
          <w:i/>
          <w:sz w:val="20"/>
        </w:rPr>
        <w:t>Nº</w:t>
      </w:r>
      <w:proofErr w:type="spellEnd"/>
      <w:r>
        <w:rPr>
          <w:i/>
          <w:spacing w:val="20"/>
          <w:sz w:val="20"/>
        </w:rPr>
        <w:t xml:space="preserve"> </w:t>
      </w:r>
      <w:r>
        <w:rPr>
          <w:i/>
          <w:sz w:val="20"/>
        </w:rPr>
        <w:t>Anotación</w:t>
      </w:r>
      <w:r>
        <w:rPr>
          <w:i/>
          <w:spacing w:val="20"/>
          <w:sz w:val="20"/>
        </w:rPr>
        <w:t xml:space="preserve"> </w:t>
      </w:r>
      <w:r>
        <w:rPr>
          <w:i/>
          <w:sz w:val="20"/>
        </w:rPr>
        <w:t>de</w:t>
      </w:r>
      <w:r>
        <w:rPr>
          <w:i/>
          <w:spacing w:val="20"/>
          <w:sz w:val="20"/>
        </w:rPr>
        <w:t xml:space="preserve"> </w:t>
      </w:r>
      <w:r>
        <w:rPr>
          <w:i/>
          <w:sz w:val="20"/>
        </w:rPr>
        <w:t>Entrada:</w:t>
      </w:r>
      <w:r>
        <w:rPr>
          <w:i/>
          <w:spacing w:val="21"/>
          <w:sz w:val="20"/>
        </w:rPr>
        <w:t xml:space="preserve"> </w:t>
      </w:r>
      <w:r>
        <w:rPr>
          <w:i/>
          <w:sz w:val="20"/>
        </w:rPr>
        <w:t>2023-12923-E,</w:t>
      </w:r>
      <w:r>
        <w:rPr>
          <w:i/>
          <w:spacing w:val="21"/>
          <w:sz w:val="20"/>
        </w:rPr>
        <w:t xml:space="preserve"> </w:t>
      </w:r>
      <w:r>
        <w:rPr>
          <w:i/>
          <w:sz w:val="20"/>
        </w:rPr>
        <w:t>acceso</w:t>
      </w:r>
      <w:r>
        <w:rPr>
          <w:i/>
          <w:spacing w:val="20"/>
          <w:sz w:val="20"/>
        </w:rPr>
        <w:t xml:space="preserve"> </w:t>
      </w:r>
      <w:r>
        <w:rPr>
          <w:i/>
          <w:sz w:val="20"/>
        </w:rPr>
        <w:t>a los archivos de expedientes, bajo legítimo derecho como propietario de la vivienda, para el acceso al archivo de los expedientes de Finalización de Obra y primera ocupación de la parcela para continuar con el proyecto.</w:t>
      </w:r>
    </w:p>
    <w:p w14:paraId="70EEC0ED" w14:textId="77777777" w:rsidR="00B20996" w:rsidRDefault="00B20996">
      <w:pPr>
        <w:pStyle w:val="Textoindependiente"/>
        <w:spacing w:before="9"/>
        <w:rPr>
          <w:i/>
        </w:rPr>
      </w:pPr>
    </w:p>
    <w:p w14:paraId="126C2DAD" w14:textId="77777777" w:rsidR="00B20996" w:rsidRDefault="00000000">
      <w:pPr>
        <w:spacing w:line="292" w:lineRule="auto"/>
        <w:ind w:left="709" w:right="1134"/>
        <w:jc w:val="both"/>
        <w:rPr>
          <w:i/>
          <w:sz w:val="20"/>
        </w:rPr>
      </w:pPr>
      <w:r>
        <w:rPr>
          <w:i/>
          <w:sz w:val="20"/>
        </w:rPr>
        <w:t>NUEVE. No se recibe ninguna contestación denegando el derecho al solicitante Diego Esteban- Infantes de acceder a la documentación para continuar con la terminación del proyecto del cerramiento solicitado por el consistorio”.</w:t>
      </w:r>
    </w:p>
    <w:p w14:paraId="5B20F6C6" w14:textId="77777777" w:rsidR="00B20996" w:rsidRDefault="00B20996">
      <w:pPr>
        <w:pStyle w:val="Textoindependiente"/>
        <w:spacing w:before="10"/>
        <w:rPr>
          <w:i/>
        </w:rPr>
      </w:pPr>
    </w:p>
    <w:p w14:paraId="1AA7FB39" w14:textId="77777777" w:rsidR="00B20996" w:rsidRDefault="00000000">
      <w:pPr>
        <w:spacing w:line="292" w:lineRule="auto"/>
        <w:ind w:left="709" w:right="1134"/>
        <w:jc w:val="both"/>
        <w:rPr>
          <w:i/>
          <w:sz w:val="20"/>
        </w:rPr>
      </w:pPr>
      <w:r>
        <w:rPr>
          <w:i/>
          <w:sz w:val="20"/>
        </w:rPr>
        <w:t>Además, se recalca que se presentó por dos veces, al ayuntamiento la solicitud de expediente de</w:t>
      </w:r>
      <w:r>
        <w:rPr>
          <w:i/>
          <w:spacing w:val="80"/>
          <w:sz w:val="20"/>
        </w:rPr>
        <w:t xml:space="preserve"> </w:t>
      </w:r>
      <w:r>
        <w:rPr>
          <w:i/>
          <w:sz w:val="20"/>
        </w:rPr>
        <w:t>final de obra y de primera ocupación por vía telemática en fecha el 27 de abril 2023. La documentación del proyecto está paralizada por causa del ayuntamiento. Se le ha solicitado que nos</w:t>
      </w:r>
    </w:p>
    <w:p w14:paraId="395D85C3" w14:textId="77777777" w:rsidR="00B20996" w:rsidRDefault="00B20996">
      <w:pPr>
        <w:spacing w:line="292" w:lineRule="auto"/>
        <w:jc w:val="both"/>
        <w:rPr>
          <w:i/>
          <w:sz w:val="20"/>
        </w:rPr>
        <w:sectPr w:rsidR="00B20996">
          <w:pgSz w:w="11910" w:h="16840"/>
          <w:pgMar w:top="1260" w:right="282" w:bottom="1260" w:left="708" w:header="225" w:footer="1060" w:gutter="0"/>
          <w:cols w:space="720"/>
        </w:sectPr>
      </w:pPr>
    </w:p>
    <w:p w14:paraId="53E14B54" w14:textId="77777777" w:rsidR="00B20996" w:rsidRDefault="00000000">
      <w:pPr>
        <w:spacing w:before="179" w:line="292" w:lineRule="auto"/>
        <w:ind w:left="709" w:right="1134"/>
        <w:jc w:val="both"/>
        <w:rPr>
          <w:i/>
          <w:sz w:val="20"/>
        </w:rPr>
      </w:pPr>
      <w:r>
        <w:rPr>
          <w:i/>
          <w:sz w:val="20"/>
        </w:rPr>
        <w:lastRenderedPageBreak/>
        <w:t>indique</w:t>
      </w:r>
      <w:r>
        <w:rPr>
          <w:i/>
          <w:spacing w:val="29"/>
          <w:sz w:val="20"/>
        </w:rPr>
        <w:t xml:space="preserve"> </w:t>
      </w:r>
      <w:r>
        <w:rPr>
          <w:i/>
          <w:sz w:val="20"/>
        </w:rPr>
        <w:t>como</w:t>
      </w:r>
      <w:r>
        <w:rPr>
          <w:i/>
          <w:spacing w:val="29"/>
          <w:sz w:val="20"/>
        </w:rPr>
        <w:t xml:space="preserve"> </w:t>
      </w:r>
      <w:r>
        <w:rPr>
          <w:i/>
          <w:sz w:val="20"/>
        </w:rPr>
        <w:t>podemos</w:t>
      </w:r>
      <w:r>
        <w:rPr>
          <w:i/>
          <w:spacing w:val="29"/>
          <w:sz w:val="20"/>
        </w:rPr>
        <w:t xml:space="preserve"> </w:t>
      </w:r>
      <w:r>
        <w:rPr>
          <w:i/>
          <w:sz w:val="20"/>
        </w:rPr>
        <w:t>obtener</w:t>
      </w:r>
      <w:r>
        <w:rPr>
          <w:i/>
          <w:spacing w:val="29"/>
          <w:sz w:val="20"/>
        </w:rPr>
        <w:t xml:space="preserve"> </w:t>
      </w:r>
      <w:r>
        <w:rPr>
          <w:i/>
          <w:sz w:val="20"/>
        </w:rPr>
        <w:t>el</w:t>
      </w:r>
      <w:r>
        <w:rPr>
          <w:i/>
          <w:spacing w:val="29"/>
          <w:sz w:val="20"/>
        </w:rPr>
        <w:t xml:space="preserve"> </w:t>
      </w:r>
      <w:r>
        <w:rPr>
          <w:i/>
          <w:sz w:val="20"/>
        </w:rPr>
        <w:t>plano</w:t>
      </w:r>
      <w:r>
        <w:rPr>
          <w:i/>
          <w:spacing w:val="29"/>
          <w:sz w:val="20"/>
        </w:rPr>
        <w:t xml:space="preserve"> </w:t>
      </w:r>
      <w:r>
        <w:rPr>
          <w:i/>
          <w:sz w:val="20"/>
        </w:rPr>
        <w:t>de</w:t>
      </w:r>
      <w:r>
        <w:rPr>
          <w:i/>
          <w:spacing w:val="29"/>
          <w:sz w:val="20"/>
        </w:rPr>
        <w:t xml:space="preserve"> </w:t>
      </w:r>
      <w:r>
        <w:rPr>
          <w:i/>
          <w:sz w:val="20"/>
        </w:rPr>
        <w:t>edificabilidad</w:t>
      </w:r>
      <w:r>
        <w:rPr>
          <w:i/>
          <w:spacing w:val="29"/>
          <w:sz w:val="20"/>
        </w:rPr>
        <w:t xml:space="preserve"> </w:t>
      </w:r>
      <w:r>
        <w:rPr>
          <w:i/>
          <w:sz w:val="20"/>
        </w:rPr>
        <w:t>y</w:t>
      </w:r>
      <w:r>
        <w:rPr>
          <w:i/>
          <w:spacing w:val="29"/>
          <w:sz w:val="20"/>
        </w:rPr>
        <w:t xml:space="preserve"> </w:t>
      </w:r>
      <w:r>
        <w:rPr>
          <w:i/>
          <w:sz w:val="20"/>
        </w:rPr>
        <w:t>no</w:t>
      </w:r>
      <w:r>
        <w:rPr>
          <w:i/>
          <w:spacing w:val="29"/>
          <w:sz w:val="20"/>
        </w:rPr>
        <w:t xml:space="preserve"> </w:t>
      </w:r>
      <w:r>
        <w:rPr>
          <w:i/>
          <w:sz w:val="20"/>
        </w:rPr>
        <w:t>nos</w:t>
      </w:r>
      <w:r>
        <w:rPr>
          <w:i/>
          <w:spacing w:val="29"/>
          <w:sz w:val="20"/>
        </w:rPr>
        <w:t xml:space="preserve"> </w:t>
      </w:r>
      <w:r>
        <w:rPr>
          <w:i/>
          <w:sz w:val="20"/>
        </w:rPr>
        <w:t>ha</w:t>
      </w:r>
      <w:r>
        <w:rPr>
          <w:i/>
          <w:spacing w:val="29"/>
          <w:sz w:val="20"/>
        </w:rPr>
        <w:t xml:space="preserve"> </w:t>
      </w:r>
      <w:r>
        <w:rPr>
          <w:i/>
          <w:sz w:val="20"/>
        </w:rPr>
        <w:t>respondido</w:t>
      </w:r>
      <w:r>
        <w:rPr>
          <w:i/>
          <w:spacing w:val="29"/>
          <w:sz w:val="20"/>
        </w:rPr>
        <w:t xml:space="preserve"> </w:t>
      </w:r>
      <w:r>
        <w:rPr>
          <w:i/>
          <w:sz w:val="20"/>
        </w:rPr>
        <w:t>positivamente</w:t>
      </w:r>
      <w:r>
        <w:rPr>
          <w:i/>
          <w:spacing w:val="29"/>
          <w:sz w:val="20"/>
        </w:rPr>
        <w:t xml:space="preserve"> </w:t>
      </w:r>
      <w:r>
        <w:rPr>
          <w:i/>
          <w:sz w:val="20"/>
        </w:rPr>
        <w:t>y eso es necesario, según el técnico. No obstante, estamos dispuestos a enviarlo con los datos que conocemos, si nos lo solicitan por escrito.</w:t>
      </w:r>
    </w:p>
    <w:p w14:paraId="0513A5EB" w14:textId="77777777" w:rsidR="00B20996" w:rsidRDefault="00B20996">
      <w:pPr>
        <w:pStyle w:val="Textoindependiente"/>
        <w:spacing w:before="10"/>
        <w:rPr>
          <w:i/>
        </w:rPr>
      </w:pPr>
    </w:p>
    <w:p w14:paraId="5DD0D806" w14:textId="0C0490B3" w:rsidR="00B20996" w:rsidRDefault="00000000">
      <w:pPr>
        <w:spacing w:line="292" w:lineRule="auto"/>
        <w:ind w:left="709" w:right="1134"/>
        <w:jc w:val="both"/>
        <w:rPr>
          <w:i/>
          <w:sz w:val="20"/>
        </w:rPr>
      </w:pPr>
      <w:r>
        <w:rPr>
          <w:i/>
          <w:sz w:val="20"/>
        </w:rPr>
        <w:t xml:space="preserve">Se declara indefensión, ya que existe una clara obstrucción de acceso a archivo, que Don. Diego Esteban-Infantes ha solicitado varias veces vía registro (27 de abril, </w:t>
      </w:r>
      <w:proofErr w:type="spellStart"/>
      <w:r>
        <w:rPr>
          <w:i/>
          <w:sz w:val="20"/>
        </w:rPr>
        <w:t>Nº</w:t>
      </w:r>
      <w:proofErr w:type="spellEnd"/>
      <w:r>
        <w:rPr>
          <w:i/>
          <w:sz w:val="20"/>
        </w:rPr>
        <w:t xml:space="preserve"> Anotación de Entrada: 2023- 12923-E), desestimándolo vía silencio administrativo, y así negando su legítimo acceso a ellos, ya</w:t>
      </w:r>
      <w:r>
        <w:rPr>
          <w:i/>
          <w:spacing w:val="40"/>
          <w:sz w:val="20"/>
        </w:rPr>
        <w:t xml:space="preserve"> </w:t>
      </w:r>
      <w:r>
        <w:rPr>
          <w:i/>
          <w:sz w:val="20"/>
        </w:rPr>
        <w:t>que es propietario de un inmueble en la finca. Sin esa documentación no se puede terminar el proyecto ni su visado por el Colegio.</w:t>
      </w:r>
    </w:p>
    <w:p w14:paraId="2FFC4C1A" w14:textId="77777777" w:rsidR="00B20996" w:rsidRDefault="00B20996">
      <w:pPr>
        <w:pStyle w:val="Textoindependiente"/>
        <w:spacing w:before="10"/>
        <w:rPr>
          <w:i/>
        </w:rPr>
      </w:pPr>
    </w:p>
    <w:p w14:paraId="7D0046D3" w14:textId="77777777" w:rsidR="00B20996" w:rsidRDefault="00000000">
      <w:pPr>
        <w:spacing w:line="292" w:lineRule="auto"/>
        <w:ind w:left="709" w:right="1134"/>
        <w:jc w:val="both"/>
        <w:rPr>
          <w:i/>
          <w:sz w:val="20"/>
        </w:rPr>
      </w:pPr>
      <w:r>
        <w:rPr>
          <w:i/>
          <w:noProof/>
          <w:sz w:val="20"/>
        </w:rPr>
        <mc:AlternateContent>
          <mc:Choice Requires="wps">
            <w:drawing>
              <wp:anchor distT="0" distB="0" distL="0" distR="0" simplePos="0" relativeHeight="15778304" behindDoc="0" locked="0" layoutInCell="1" allowOverlap="1" wp14:anchorId="4ECA6D7E" wp14:editId="46D74D6B">
                <wp:simplePos x="0" y="0"/>
                <wp:positionH relativeFrom="page">
                  <wp:posOffset>6807090</wp:posOffset>
                </wp:positionH>
                <wp:positionV relativeFrom="paragraph">
                  <wp:posOffset>174164</wp:posOffset>
                </wp:positionV>
                <wp:extent cx="419734" cy="318706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0C075A"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82C0CB"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4ECA6D7E" id="Textbox 120" o:spid="_x0000_s1080" type="#_x0000_t202" style="position:absolute;left:0;text-align:left;margin-left:536pt;margin-top:13.7pt;width:33.05pt;height:250.95pt;z-index:1577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" filled="f" stroked="f">
                <v:textbox style="layout-flow:vertical;mso-layout-flow-alt:bottom-to-top" inset="0,0,0,0">
                  <w:txbxContent>
                    <w:p w14:paraId="100C075A"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82C0CB"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Pr>
          <w:i/>
          <w:sz w:val="20"/>
        </w:rPr>
        <w:t>Se quiere recalcar que se ha solicitado reiteradamente la documentación ya expuesta y necesaria para continuar con los requerimientos solicitados por el consistorio.</w:t>
      </w:r>
    </w:p>
    <w:p w14:paraId="0EAA1480" w14:textId="77777777" w:rsidR="00B20996" w:rsidRDefault="00B20996">
      <w:pPr>
        <w:pStyle w:val="Textoindependiente"/>
        <w:spacing w:before="9"/>
        <w:rPr>
          <w:i/>
        </w:rPr>
      </w:pPr>
    </w:p>
    <w:p w14:paraId="2DE1321E" w14:textId="77777777" w:rsidR="00B20996" w:rsidRDefault="00000000">
      <w:pPr>
        <w:spacing w:before="1" w:line="292" w:lineRule="auto"/>
        <w:ind w:left="709" w:right="1134"/>
        <w:jc w:val="both"/>
        <w:rPr>
          <w:i/>
          <w:sz w:val="20"/>
        </w:rPr>
      </w:pPr>
      <w:r>
        <w:rPr>
          <w:i/>
          <w:sz w:val="20"/>
        </w:rPr>
        <w:t>Se declara una clara omisión de la obligación de contestar en plazo por parte del consistorio, obstruyendo su acceso y así apresurarse a sancionar vía la presente orden de demolición.</w:t>
      </w:r>
    </w:p>
    <w:p w14:paraId="334C648B" w14:textId="77777777" w:rsidR="00B20996" w:rsidRDefault="00B20996">
      <w:pPr>
        <w:pStyle w:val="Textoindependiente"/>
        <w:spacing w:before="9"/>
        <w:rPr>
          <w:i/>
        </w:rPr>
      </w:pPr>
    </w:p>
    <w:p w14:paraId="14B9F274" w14:textId="77777777" w:rsidR="00B20996" w:rsidRDefault="00000000">
      <w:pPr>
        <w:spacing w:before="1" w:line="292" w:lineRule="auto"/>
        <w:ind w:left="709" w:right="1134"/>
        <w:jc w:val="both"/>
        <w:rPr>
          <w:i/>
          <w:sz w:val="20"/>
        </w:rPr>
      </w:pPr>
      <w:r>
        <w:rPr>
          <w:i/>
          <w:sz w:val="20"/>
        </w:rPr>
        <w:t xml:space="preserve">La actuación, se realizó al amparo de la misma categoría que las licencias de obra y primera ocupación de la finca, a tenor de las alturas de la edificación, como se subraya en el vigente PGOU del área de planeamiento PRVII ZONA PARQUE EMPRESARIAL en el artículo Art. 10.2.11 Altura de </w:t>
      </w:r>
      <w:r>
        <w:rPr>
          <w:i/>
          <w:spacing w:val="-2"/>
          <w:sz w:val="20"/>
        </w:rPr>
        <w:t>edificación.</w:t>
      </w:r>
    </w:p>
    <w:p w14:paraId="3C970A55" w14:textId="77777777" w:rsidR="00B20996" w:rsidRDefault="00B20996">
      <w:pPr>
        <w:pStyle w:val="Textoindependiente"/>
        <w:spacing w:before="9"/>
        <w:rPr>
          <w:i/>
        </w:rPr>
      </w:pPr>
    </w:p>
    <w:p w14:paraId="09742F95" w14:textId="77777777" w:rsidR="00B20996" w:rsidRDefault="00000000">
      <w:pPr>
        <w:spacing w:line="292" w:lineRule="auto"/>
        <w:ind w:left="709" w:right="1134"/>
        <w:jc w:val="both"/>
        <w:rPr>
          <w:i/>
          <w:sz w:val="20"/>
        </w:rPr>
      </w:pPr>
      <w:r>
        <w:rPr>
          <w:i/>
          <w:sz w:val="20"/>
        </w:rPr>
        <w:t>El consistorio va en contra de sus propios actos y hay agravio comparativo por el tratamiento</w:t>
      </w:r>
      <w:r>
        <w:rPr>
          <w:i/>
          <w:spacing w:val="80"/>
          <w:sz w:val="20"/>
        </w:rPr>
        <w:t xml:space="preserve"> </w:t>
      </w:r>
      <w:r>
        <w:rPr>
          <w:i/>
          <w:spacing w:val="-2"/>
          <w:sz w:val="20"/>
        </w:rPr>
        <w:t>desigual.</w:t>
      </w:r>
    </w:p>
    <w:p w14:paraId="49520C4B" w14:textId="77777777" w:rsidR="00B20996" w:rsidRDefault="00B20996">
      <w:pPr>
        <w:pStyle w:val="Textoindependiente"/>
        <w:spacing w:before="10"/>
        <w:rPr>
          <w:i/>
        </w:rPr>
      </w:pPr>
    </w:p>
    <w:p w14:paraId="6BAE76AE" w14:textId="77777777" w:rsidR="00B20996" w:rsidRDefault="00000000">
      <w:pPr>
        <w:spacing w:line="292" w:lineRule="auto"/>
        <w:ind w:left="709" w:right="1134"/>
        <w:jc w:val="both"/>
        <w:rPr>
          <w:i/>
          <w:sz w:val="20"/>
        </w:rPr>
      </w:pPr>
      <w:r>
        <w:rPr>
          <w:i/>
          <w:sz w:val="20"/>
        </w:rPr>
        <w:t>Por todo ello, todo este procedimiento lo consideramos nulo e invalido. No existe demostración</w:t>
      </w:r>
      <w:r>
        <w:rPr>
          <w:i/>
          <w:spacing w:val="80"/>
          <w:sz w:val="20"/>
        </w:rPr>
        <w:t xml:space="preserve"> </w:t>
      </w:r>
      <w:r>
        <w:rPr>
          <w:i/>
          <w:sz w:val="20"/>
        </w:rPr>
        <w:t>alguna por parte del ayuntamiento de que la construcción es ilegal ni tampoco existe justificación alguna para argumentar que los interesados no están dispuestos a proporcionar cualquier</w:t>
      </w:r>
      <w:r>
        <w:rPr>
          <w:i/>
          <w:spacing w:val="80"/>
          <w:sz w:val="20"/>
        </w:rPr>
        <w:t xml:space="preserve"> </w:t>
      </w:r>
      <w:r>
        <w:rPr>
          <w:i/>
          <w:sz w:val="20"/>
        </w:rPr>
        <w:t>información que el ayuntamiento le solicite, al contrario, quedamos a su disposición.</w:t>
      </w:r>
    </w:p>
    <w:p w14:paraId="1F0BDE75" w14:textId="77777777" w:rsidR="00B20996" w:rsidRDefault="00B20996">
      <w:pPr>
        <w:pStyle w:val="Textoindependiente"/>
        <w:spacing w:before="10"/>
        <w:rPr>
          <w:i/>
        </w:rPr>
      </w:pPr>
    </w:p>
    <w:p w14:paraId="2562020D" w14:textId="77777777" w:rsidR="00B20996" w:rsidRDefault="00000000">
      <w:pPr>
        <w:pStyle w:val="Ttulo4"/>
        <w:jc w:val="both"/>
      </w:pPr>
      <w:r>
        <w:t>SOLICITO.</w:t>
      </w:r>
      <w:r>
        <w:rPr>
          <w:spacing w:val="-10"/>
        </w:rPr>
        <w:t xml:space="preserve"> -</w:t>
      </w:r>
    </w:p>
    <w:p w14:paraId="3BF57481" w14:textId="77777777" w:rsidR="00B20996" w:rsidRDefault="00B20996">
      <w:pPr>
        <w:pStyle w:val="Textoindependiente"/>
        <w:spacing w:before="60"/>
        <w:rPr>
          <w:b/>
          <w:i/>
        </w:rPr>
      </w:pPr>
    </w:p>
    <w:p w14:paraId="52835327" w14:textId="719A3F3C" w:rsidR="00B20996" w:rsidRDefault="00000000">
      <w:pPr>
        <w:spacing w:line="292" w:lineRule="auto"/>
        <w:ind w:left="709" w:right="1134"/>
        <w:jc w:val="both"/>
        <w:rPr>
          <w:i/>
          <w:sz w:val="20"/>
        </w:rPr>
      </w:pPr>
      <w:r>
        <w:rPr>
          <w:i/>
          <w:sz w:val="20"/>
        </w:rPr>
        <w:t xml:space="preserve">Tenga por presentado este escrito en tiempo y forma, junto con los documentos que lo acompañan, tenga por interpuesto </w:t>
      </w:r>
      <w:r>
        <w:rPr>
          <w:b/>
          <w:i/>
          <w:sz w:val="20"/>
        </w:rPr>
        <w:t xml:space="preserve">RECURSO DE REPOSICIÓN </w:t>
      </w:r>
      <w:r>
        <w:rPr>
          <w:i/>
          <w:sz w:val="20"/>
        </w:rPr>
        <w:t xml:space="preserve">en tiempo y forma, así como por hechas las manifestaciones contenidas en el cuerpo </w:t>
      </w:r>
      <w:proofErr w:type="gramStart"/>
      <w:r>
        <w:rPr>
          <w:i/>
          <w:sz w:val="20"/>
        </w:rPr>
        <w:t>del mismo</w:t>
      </w:r>
      <w:proofErr w:type="gramEnd"/>
      <w:r>
        <w:rPr>
          <w:i/>
          <w:sz w:val="20"/>
        </w:rPr>
        <w:t xml:space="preserve"> y, previa la tramitación que corresponda:</w:t>
      </w:r>
    </w:p>
    <w:p w14:paraId="1319D44A" w14:textId="77777777" w:rsidR="00B20996" w:rsidRDefault="00B20996">
      <w:pPr>
        <w:pStyle w:val="Textoindependiente"/>
        <w:spacing w:before="10"/>
        <w:rPr>
          <w:i/>
        </w:rPr>
      </w:pPr>
    </w:p>
    <w:p w14:paraId="60F1DB8B" w14:textId="5E189F0B" w:rsidR="00B20996" w:rsidRDefault="00000000">
      <w:pPr>
        <w:spacing w:line="292" w:lineRule="auto"/>
        <w:ind w:left="709" w:right="1134"/>
        <w:jc w:val="both"/>
        <w:rPr>
          <w:i/>
          <w:sz w:val="20"/>
        </w:rPr>
      </w:pPr>
      <w:r>
        <w:rPr>
          <w:b/>
          <w:i/>
          <w:sz w:val="20"/>
        </w:rPr>
        <w:t xml:space="preserve">II. </w:t>
      </w:r>
      <w:r>
        <w:rPr>
          <w:i/>
          <w:sz w:val="20"/>
        </w:rPr>
        <w:t xml:space="preserve">La documentación requerida por el interesado D. </w:t>
      </w:r>
      <w:r w:rsidR="00AC26A7">
        <w:rPr>
          <w:i/>
          <w:sz w:val="20"/>
        </w:rPr>
        <w:t xml:space="preserve">D.E.I.S., </w:t>
      </w:r>
      <w:r>
        <w:rPr>
          <w:i/>
          <w:sz w:val="20"/>
        </w:rPr>
        <w:t>al consistorio que se considera legítima, pública y disponible para todo ciudadano interesado y de obligada entrega, para continuar con los trámites solicitados por parte del consistorio”.</w:t>
      </w:r>
    </w:p>
    <w:p w14:paraId="39805A55" w14:textId="77777777" w:rsidR="00B20996" w:rsidRDefault="00B20996">
      <w:pPr>
        <w:pStyle w:val="Textoindependiente"/>
        <w:spacing w:before="10"/>
        <w:rPr>
          <w:i/>
        </w:rPr>
      </w:pPr>
    </w:p>
    <w:p w14:paraId="0C164BDE" w14:textId="77777777" w:rsidR="00B20996" w:rsidRDefault="00000000">
      <w:pPr>
        <w:pStyle w:val="Textoindependiente"/>
        <w:spacing w:before="1" w:line="297" w:lineRule="auto"/>
        <w:ind w:left="709" w:right="1134"/>
        <w:jc w:val="both"/>
      </w:pPr>
      <w:proofErr w:type="gramStart"/>
      <w:r>
        <w:rPr>
          <w:b/>
        </w:rPr>
        <w:t>SEXTO.-</w:t>
      </w:r>
      <w:proofErr w:type="gramEnd"/>
      <w:r>
        <w:rPr>
          <w:b/>
          <w:spacing w:val="36"/>
        </w:rPr>
        <w:t xml:space="preserve"> </w:t>
      </w:r>
      <w:r>
        <w:t>Con</w:t>
      </w:r>
      <w:r>
        <w:rPr>
          <w:spacing w:val="35"/>
        </w:rPr>
        <w:t xml:space="preserve"> </w:t>
      </w:r>
      <w:r>
        <w:t>fecha</w:t>
      </w:r>
      <w:r>
        <w:rPr>
          <w:spacing w:val="35"/>
        </w:rPr>
        <w:t xml:space="preserve"> </w:t>
      </w:r>
      <w:r>
        <w:t>27</w:t>
      </w:r>
      <w:r>
        <w:rPr>
          <w:spacing w:val="35"/>
        </w:rPr>
        <w:t xml:space="preserve"> </w:t>
      </w:r>
      <w:r>
        <w:t>de</w:t>
      </w:r>
      <w:r>
        <w:rPr>
          <w:spacing w:val="35"/>
        </w:rPr>
        <w:t xml:space="preserve"> </w:t>
      </w:r>
      <w:r>
        <w:t>marzo</w:t>
      </w:r>
      <w:r>
        <w:rPr>
          <w:spacing w:val="35"/>
        </w:rPr>
        <w:t xml:space="preserve"> </w:t>
      </w:r>
      <w:r>
        <w:t>de</w:t>
      </w:r>
      <w:r>
        <w:rPr>
          <w:spacing w:val="35"/>
        </w:rPr>
        <w:t xml:space="preserve"> </w:t>
      </w:r>
      <w:r>
        <w:t>2025,</w:t>
      </w:r>
      <w:r>
        <w:rPr>
          <w:spacing w:val="35"/>
        </w:rPr>
        <w:t xml:space="preserve"> </w:t>
      </w:r>
      <w:r>
        <w:t>el</w:t>
      </w:r>
      <w:r>
        <w:rPr>
          <w:spacing w:val="35"/>
        </w:rPr>
        <w:t xml:space="preserve"> </w:t>
      </w:r>
      <w:r>
        <w:t>Arquitecto</w:t>
      </w:r>
      <w:r>
        <w:rPr>
          <w:spacing w:val="35"/>
        </w:rPr>
        <w:t xml:space="preserve"> </w:t>
      </w:r>
      <w:r>
        <w:t>Técnico</w:t>
      </w:r>
      <w:r>
        <w:rPr>
          <w:spacing w:val="35"/>
        </w:rPr>
        <w:t xml:space="preserve"> </w:t>
      </w:r>
      <w:r>
        <w:t>municipal</w:t>
      </w:r>
      <w:r>
        <w:rPr>
          <w:spacing w:val="35"/>
        </w:rPr>
        <w:t xml:space="preserve"> </w:t>
      </w:r>
      <w:r>
        <w:t>ha</w:t>
      </w:r>
      <w:r>
        <w:rPr>
          <w:spacing w:val="35"/>
        </w:rPr>
        <w:t xml:space="preserve"> </w:t>
      </w:r>
      <w:r>
        <w:t>emitido</w:t>
      </w:r>
      <w:r>
        <w:rPr>
          <w:spacing w:val="35"/>
        </w:rPr>
        <w:t xml:space="preserve"> </w:t>
      </w:r>
      <w:r>
        <w:t>informe</w:t>
      </w:r>
      <w:r>
        <w:rPr>
          <w:spacing w:val="35"/>
        </w:rPr>
        <w:t xml:space="preserve"> </w:t>
      </w:r>
      <w:r>
        <w:t>al tenor literal siguiente:</w:t>
      </w:r>
    </w:p>
    <w:p w14:paraId="4E694715" w14:textId="77777777" w:rsidR="00B20996" w:rsidRDefault="00B20996">
      <w:pPr>
        <w:pStyle w:val="Textoindependiente"/>
        <w:spacing w:before="4"/>
      </w:pPr>
    </w:p>
    <w:p w14:paraId="37D8DCC0" w14:textId="40BB0A45" w:rsidR="00B20996" w:rsidRDefault="00AC26A7">
      <w:pPr>
        <w:spacing w:line="297" w:lineRule="auto"/>
        <w:ind w:left="709" w:right="1134"/>
        <w:jc w:val="both"/>
        <w:rPr>
          <w:i/>
          <w:sz w:val="20"/>
        </w:rPr>
      </w:pPr>
      <w:r>
        <w:rPr>
          <w:sz w:val="20"/>
        </w:rPr>
        <w:t>“</w:t>
      </w:r>
      <w:r w:rsidR="00000000">
        <w:rPr>
          <w:i/>
          <w:sz w:val="20"/>
        </w:rPr>
        <w:t>Con fecha 17/11/2023 por el TAE DU</w:t>
      </w:r>
      <w:r>
        <w:rPr>
          <w:i/>
          <w:sz w:val="20"/>
        </w:rPr>
        <w:t>,</w:t>
      </w:r>
      <w:r w:rsidR="00000000">
        <w:rPr>
          <w:i/>
          <w:sz w:val="20"/>
        </w:rPr>
        <w:t xml:space="preserve"> D. Ignacio del Cerro Martínez, se solicita informe sobre las alegaciones presentadas en el recurso planteado.</w:t>
      </w:r>
    </w:p>
    <w:p w14:paraId="15998FB7" w14:textId="77777777" w:rsidR="00B20996" w:rsidRDefault="00B20996">
      <w:pPr>
        <w:pStyle w:val="Textoindependiente"/>
        <w:spacing w:before="4"/>
        <w:rPr>
          <w:i/>
        </w:rPr>
      </w:pPr>
    </w:p>
    <w:p w14:paraId="3F2B0A6A" w14:textId="77777777" w:rsidR="00B20996" w:rsidRDefault="00000000">
      <w:pPr>
        <w:spacing w:before="1"/>
        <w:ind w:left="709"/>
        <w:jc w:val="both"/>
        <w:rPr>
          <w:i/>
          <w:sz w:val="20"/>
        </w:rPr>
      </w:pPr>
      <w:r>
        <w:rPr>
          <w:i/>
          <w:sz w:val="20"/>
        </w:rPr>
        <w:t>A</w:t>
      </w:r>
      <w:r>
        <w:rPr>
          <w:i/>
          <w:spacing w:val="-3"/>
          <w:sz w:val="20"/>
        </w:rPr>
        <w:t xml:space="preserve"> </w:t>
      </w:r>
      <w:r>
        <w:rPr>
          <w:i/>
          <w:sz w:val="20"/>
        </w:rPr>
        <w:t>continuación,</w:t>
      </w:r>
      <w:r>
        <w:rPr>
          <w:i/>
          <w:spacing w:val="-2"/>
          <w:sz w:val="20"/>
        </w:rPr>
        <w:t xml:space="preserve"> </w:t>
      </w:r>
      <w:r>
        <w:rPr>
          <w:i/>
          <w:sz w:val="20"/>
        </w:rPr>
        <w:t>se</w:t>
      </w:r>
      <w:r>
        <w:rPr>
          <w:i/>
          <w:spacing w:val="-2"/>
          <w:sz w:val="20"/>
        </w:rPr>
        <w:t xml:space="preserve"> </w:t>
      </w:r>
      <w:r>
        <w:rPr>
          <w:i/>
          <w:sz w:val="20"/>
        </w:rPr>
        <w:t>contesta</w:t>
      </w:r>
      <w:r>
        <w:rPr>
          <w:i/>
          <w:spacing w:val="-2"/>
          <w:sz w:val="20"/>
        </w:rPr>
        <w:t xml:space="preserve"> </w:t>
      </w:r>
      <w:r>
        <w:rPr>
          <w:i/>
          <w:sz w:val="20"/>
        </w:rPr>
        <w:t>lo</w:t>
      </w:r>
      <w:r>
        <w:rPr>
          <w:i/>
          <w:spacing w:val="-2"/>
          <w:sz w:val="20"/>
        </w:rPr>
        <w:t xml:space="preserve"> </w:t>
      </w:r>
      <w:r>
        <w:rPr>
          <w:i/>
          <w:sz w:val="20"/>
        </w:rPr>
        <w:t>solicitado,</w:t>
      </w:r>
      <w:r>
        <w:rPr>
          <w:i/>
          <w:spacing w:val="-3"/>
          <w:sz w:val="20"/>
        </w:rPr>
        <w:t xml:space="preserve"> </w:t>
      </w:r>
      <w:r>
        <w:rPr>
          <w:i/>
          <w:sz w:val="20"/>
        </w:rPr>
        <w:t>siguiendo</w:t>
      </w:r>
      <w:r>
        <w:rPr>
          <w:i/>
          <w:spacing w:val="-2"/>
          <w:sz w:val="20"/>
        </w:rPr>
        <w:t xml:space="preserve"> </w:t>
      </w:r>
      <w:r>
        <w:rPr>
          <w:i/>
          <w:sz w:val="20"/>
        </w:rPr>
        <w:t>el</w:t>
      </w:r>
      <w:r>
        <w:rPr>
          <w:i/>
          <w:spacing w:val="-2"/>
          <w:sz w:val="20"/>
        </w:rPr>
        <w:t xml:space="preserve"> </w:t>
      </w:r>
      <w:r>
        <w:rPr>
          <w:i/>
          <w:sz w:val="20"/>
        </w:rPr>
        <w:t>orden</w:t>
      </w:r>
      <w:r>
        <w:rPr>
          <w:i/>
          <w:spacing w:val="-2"/>
          <w:sz w:val="20"/>
        </w:rPr>
        <w:t xml:space="preserve"> </w:t>
      </w:r>
      <w:r>
        <w:rPr>
          <w:i/>
          <w:sz w:val="20"/>
        </w:rPr>
        <w:t>de</w:t>
      </w:r>
      <w:r>
        <w:rPr>
          <w:i/>
          <w:spacing w:val="-2"/>
          <w:sz w:val="20"/>
        </w:rPr>
        <w:t xml:space="preserve"> </w:t>
      </w:r>
      <w:r>
        <w:rPr>
          <w:i/>
          <w:sz w:val="20"/>
        </w:rPr>
        <w:t>su</w:t>
      </w:r>
      <w:r>
        <w:rPr>
          <w:i/>
          <w:spacing w:val="-2"/>
          <w:sz w:val="20"/>
        </w:rPr>
        <w:t xml:space="preserve"> escrito:</w:t>
      </w:r>
    </w:p>
    <w:p w14:paraId="713B616B" w14:textId="77777777" w:rsidR="00B20996" w:rsidRDefault="00B20996">
      <w:pPr>
        <w:pStyle w:val="Textoindependiente"/>
        <w:spacing w:before="60"/>
        <w:rPr>
          <w:i/>
        </w:rPr>
      </w:pPr>
    </w:p>
    <w:p w14:paraId="0E1528B4" w14:textId="77777777" w:rsidR="00B20996" w:rsidRDefault="00000000">
      <w:pPr>
        <w:spacing w:line="292" w:lineRule="auto"/>
        <w:ind w:left="709" w:right="1134"/>
        <w:jc w:val="both"/>
        <w:rPr>
          <w:i/>
          <w:sz w:val="20"/>
        </w:rPr>
      </w:pPr>
      <w:r>
        <w:rPr>
          <w:i/>
          <w:sz w:val="20"/>
        </w:rPr>
        <w:t>CINCO. Al arquitecto que habíamos contratado para la realización del proyecto que Vds. nos solicitaban, que es de la consultoría JVC S.L, le indica en abril el ayuntamiento y sin ningún tipo de aportación ni documentos, que el proyecto no es viable y no hay ninguna garantía de éxito. El proyecto técnico que nos solicitaban en esa fecha ya estaba prácticamente terminado.</w:t>
      </w:r>
    </w:p>
    <w:p w14:paraId="5CC74B58" w14:textId="77777777" w:rsidR="00B20996" w:rsidRDefault="00B20996">
      <w:pPr>
        <w:spacing w:line="292" w:lineRule="auto"/>
        <w:jc w:val="both"/>
        <w:rPr>
          <w:i/>
          <w:sz w:val="20"/>
        </w:rPr>
        <w:sectPr w:rsidR="00B20996">
          <w:pgSz w:w="11910" w:h="16840"/>
          <w:pgMar w:top="1260" w:right="282" w:bottom="1260" w:left="708" w:header="225" w:footer="1060" w:gutter="0"/>
          <w:cols w:space="720"/>
        </w:sectPr>
      </w:pPr>
    </w:p>
    <w:p w14:paraId="64A25385" w14:textId="77777777" w:rsidR="00B20996" w:rsidRDefault="00000000">
      <w:pPr>
        <w:spacing w:before="204"/>
        <w:ind w:left="709"/>
        <w:rPr>
          <w:b/>
          <w:i/>
          <w:sz w:val="20"/>
        </w:rPr>
      </w:pPr>
      <w:r>
        <w:rPr>
          <w:b/>
          <w:i/>
          <w:spacing w:val="-2"/>
          <w:sz w:val="20"/>
        </w:rPr>
        <w:lastRenderedPageBreak/>
        <w:t>Respuesta:</w:t>
      </w:r>
    </w:p>
    <w:p w14:paraId="426B0C61" w14:textId="77777777" w:rsidR="00B20996" w:rsidRDefault="00B20996">
      <w:pPr>
        <w:pStyle w:val="Textoindependiente"/>
        <w:spacing w:before="60"/>
        <w:rPr>
          <w:b/>
          <w:i/>
        </w:rPr>
      </w:pPr>
    </w:p>
    <w:p w14:paraId="1FC6B0C5" w14:textId="77777777" w:rsidR="00B20996" w:rsidRDefault="00000000">
      <w:pPr>
        <w:spacing w:before="1" w:line="292" w:lineRule="auto"/>
        <w:ind w:left="709" w:right="1134"/>
        <w:jc w:val="both"/>
        <w:rPr>
          <w:i/>
          <w:sz w:val="20"/>
        </w:rPr>
      </w:pPr>
      <w:r>
        <w:rPr>
          <w:i/>
          <w:sz w:val="20"/>
        </w:rPr>
        <w:t>No señala sobre que solicitud o expediente se le comunica lo que dice. Los actos administrativos se producen por escrito, siendo las resoluciones y notificaciones del Ayuntamiento sobre solicitudes fehacientes y motivadas.</w:t>
      </w:r>
    </w:p>
    <w:p w14:paraId="24782CA4" w14:textId="77777777" w:rsidR="00B20996" w:rsidRDefault="00B20996">
      <w:pPr>
        <w:pStyle w:val="Textoindependiente"/>
        <w:spacing w:before="9"/>
        <w:rPr>
          <w:i/>
        </w:rPr>
      </w:pPr>
    </w:p>
    <w:p w14:paraId="31555676" w14:textId="77777777" w:rsidR="00B20996" w:rsidRPr="00336EBE" w:rsidRDefault="00000000">
      <w:pPr>
        <w:spacing w:line="292" w:lineRule="auto"/>
        <w:ind w:left="709" w:right="1133"/>
        <w:jc w:val="both"/>
        <w:rPr>
          <w:bCs/>
          <w:i/>
          <w:sz w:val="20"/>
        </w:rPr>
      </w:pPr>
      <w:r w:rsidRPr="00336EBE">
        <w:rPr>
          <w:bCs/>
          <w:i/>
          <w:spacing w:val="-6"/>
          <w:sz w:val="20"/>
        </w:rPr>
        <w:t>Esta</w:t>
      </w:r>
      <w:r w:rsidRPr="00336EBE">
        <w:rPr>
          <w:bCs/>
          <w:i/>
          <w:spacing w:val="-7"/>
          <w:sz w:val="20"/>
        </w:rPr>
        <w:t xml:space="preserve"> </w:t>
      </w:r>
      <w:r w:rsidRPr="00336EBE">
        <w:rPr>
          <w:bCs/>
          <w:i/>
          <w:spacing w:val="-6"/>
          <w:sz w:val="20"/>
        </w:rPr>
        <w:t>alegación</w:t>
      </w:r>
      <w:r w:rsidRPr="00336EBE">
        <w:rPr>
          <w:bCs/>
          <w:i/>
          <w:spacing w:val="-7"/>
          <w:sz w:val="20"/>
        </w:rPr>
        <w:t xml:space="preserve"> </w:t>
      </w:r>
      <w:r w:rsidRPr="00336EBE">
        <w:rPr>
          <w:bCs/>
          <w:i/>
          <w:spacing w:val="-6"/>
          <w:sz w:val="20"/>
        </w:rPr>
        <w:t>no</w:t>
      </w:r>
      <w:r w:rsidRPr="00336EBE">
        <w:rPr>
          <w:bCs/>
          <w:i/>
          <w:spacing w:val="-7"/>
          <w:sz w:val="20"/>
        </w:rPr>
        <w:t xml:space="preserve"> </w:t>
      </w:r>
      <w:r w:rsidRPr="00336EBE">
        <w:rPr>
          <w:bCs/>
          <w:i/>
          <w:spacing w:val="-6"/>
          <w:sz w:val="20"/>
        </w:rPr>
        <w:t>justifica</w:t>
      </w:r>
      <w:r w:rsidRPr="00336EBE">
        <w:rPr>
          <w:bCs/>
          <w:i/>
          <w:spacing w:val="-7"/>
          <w:sz w:val="20"/>
        </w:rPr>
        <w:t xml:space="preserve"> </w:t>
      </w:r>
      <w:r w:rsidRPr="00336EBE">
        <w:rPr>
          <w:bCs/>
          <w:i/>
          <w:spacing w:val="-6"/>
          <w:sz w:val="20"/>
        </w:rPr>
        <w:t>la</w:t>
      </w:r>
      <w:r w:rsidRPr="00336EBE">
        <w:rPr>
          <w:bCs/>
          <w:i/>
          <w:spacing w:val="-7"/>
          <w:sz w:val="20"/>
        </w:rPr>
        <w:t xml:space="preserve"> </w:t>
      </w:r>
      <w:r w:rsidRPr="00336EBE">
        <w:rPr>
          <w:bCs/>
          <w:i/>
          <w:spacing w:val="-6"/>
          <w:sz w:val="20"/>
        </w:rPr>
        <w:t>falta</w:t>
      </w:r>
      <w:r w:rsidRPr="00336EBE">
        <w:rPr>
          <w:bCs/>
          <w:i/>
          <w:spacing w:val="-7"/>
          <w:sz w:val="20"/>
        </w:rPr>
        <w:t xml:space="preserve"> </w:t>
      </w:r>
      <w:r w:rsidRPr="00336EBE">
        <w:rPr>
          <w:bCs/>
          <w:i/>
          <w:spacing w:val="-6"/>
          <w:sz w:val="20"/>
        </w:rPr>
        <w:t>de</w:t>
      </w:r>
      <w:r w:rsidRPr="00336EBE">
        <w:rPr>
          <w:bCs/>
          <w:i/>
          <w:spacing w:val="-7"/>
          <w:sz w:val="20"/>
        </w:rPr>
        <w:t xml:space="preserve"> </w:t>
      </w:r>
      <w:r w:rsidRPr="00336EBE">
        <w:rPr>
          <w:bCs/>
          <w:i/>
          <w:spacing w:val="-6"/>
          <w:sz w:val="20"/>
        </w:rPr>
        <w:t>título</w:t>
      </w:r>
      <w:r w:rsidRPr="00336EBE">
        <w:rPr>
          <w:bCs/>
          <w:i/>
          <w:spacing w:val="-7"/>
          <w:sz w:val="20"/>
        </w:rPr>
        <w:t xml:space="preserve"> </w:t>
      </w:r>
      <w:r w:rsidRPr="00336EBE">
        <w:rPr>
          <w:bCs/>
          <w:i/>
          <w:spacing w:val="-6"/>
          <w:sz w:val="20"/>
        </w:rPr>
        <w:t>habilitante</w:t>
      </w:r>
      <w:r w:rsidRPr="00336EBE">
        <w:rPr>
          <w:bCs/>
          <w:i/>
          <w:spacing w:val="-7"/>
          <w:sz w:val="20"/>
        </w:rPr>
        <w:t xml:space="preserve"> </w:t>
      </w:r>
      <w:r w:rsidRPr="00336EBE">
        <w:rPr>
          <w:bCs/>
          <w:i/>
          <w:spacing w:val="-6"/>
          <w:sz w:val="20"/>
        </w:rPr>
        <w:t>urbanístico</w:t>
      </w:r>
      <w:r w:rsidRPr="00336EBE">
        <w:rPr>
          <w:bCs/>
          <w:i/>
          <w:spacing w:val="-7"/>
          <w:sz w:val="20"/>
        </w:rPr>
        <w:t xml:space="preserve"> </w:t>
      </w:r>
      <w:r w:rsidRPr="00336EBE">
        <w:rPr>
          <w:bCs/>
          <w:i/>
          <w:spacing w:val="-6"/>
          <w:sz w:val="20"/>
        </w:rPr>
        <w:t>para</w:t>
      </w:r>
      <w:r w:rsidRPr="00336EBE">
        <w:rPr>
          <w:bCs/>
          <w:i/>
          <w:spacing w:val="-7"/>
          <w:sz w:val="20"/>
        </w:rPr>
        <w:t xml:space="preserve"> </w:t>
      </w:r>
      <w:r w:rsidRPr="00336EBE">
        <w:rPr>
          <w:bCs/>
          <w:i/>
          <w:spacing w:val="-6"/>
          <w:sz w:val="20"/>
        </w:rPr>
        <w:t>las</w:t>
      </w:r>
      <w:r w:rsidRPr="00336EBE">
        <w:rPr>
          <w:bCs/>
          <w:i/>
          <w:spacing w:val="-7"/>
          <w:sz w:val="20"/>
        </w:rPr>
        <w:t xml:space="preserve"> </w:t>
      </w:r>
      <w:r w:rsidRPr="00336EBE">
        <w:rPr>
          <w:bCs/>
          <w:i/>
          <w:spacing w:val="-6"/>
          <w:sz w:val="20"/>
        </w:rPr>
        <w:t>obras</w:t>
      </w:r>
      <w:r w:rsidRPr="00336EBE">
        <w:rPr>
          <w:bCs/>
          <w:i/>
          <w:spacing w:val="-7"/>
          <w:sz w:val="20"/>
        </w:rPr>
        <w:t xml:space="preserve"> </w:t>
      </w:r>
      <w:r w:rsidRPr="00336EBE">
        <w:rPr>
          <w:bCs/>
          <w:i/>
          <w:spacing w:val="-6"/>
          <w:sz w:val="20"/>
        </w:rPr>
        <w:t>denunciadas,</w:t>
      </w:r>
      <w:r w:rsidRPr="00336EBE">
        <w:rPr>
          <w:bCs/>
          <w:i/>
          <w:spacing w:val="-7"/>
          <w:sz w:val="20"/>
        </w:rPr>
        <w:t xml:space="preserve"> </w:t>
      </w:r>
      <w:r w:rsidRPr="00336EBE">
        <w:rPr>
          <w:bCs/>
          <w:i/>
          <w:spacing w:val="-6"/>
          <w:sz w:val="20"/>
        </w:rPr>
        <w:t xml:space="preserve">motivo </w:t>
      </w:r>
      <w:r w:rsidRPr="00336EBE">
        <w:rPr>
          <w:bCs/>
          <w:i/>
          <w:sz w:val="20"/>
        </w:rPr>
        <w:t>que</w:t>
      </w:r>
      <w:r w:rsidRPr="00336EBE">
        <w:rPr>
          <w:bCs/>
          <w:i/>
          <w:spacing w:val="-14"/>
          <w:sz w:val="20"/>
        </w:rPr>
        <w:t xml:space="preserve"> </w:t>
      </w:r>
      <w:r w:rsidRPr="00336EBE">
        <w:rPr>
          <w:bCs/>
          <w:i/>
          <w:sz w:val="20"/>
        </w:rPr>
        <w:t>genera</w:t>
      </w:r>
      <w:r w:rsidRPr="00336EBE">
        <w:rPr>
          <w:bCs/>
          <w:i/>
          <w:spacing w:val="-14"/>
          <w:sz w:val="20"/>
        </w:rPr>
        <w:t xml:space="preserve"> </w:t>
      </w:r>
      <w:r w:rsidRPr="00336EBE">
        <w:rPr>
          <w:bCs/>
          <w:i/>
          <w:sz w:val="20"/>
        </w:rPr>
        <w:t>la</w:t>
      </w:r>
      <w:r w:rsidRPr="00336EBE">
        <w:rPr>
          <w:bCs/>
          <w:i/>
          <w:spacing w:val="-14"/>
          <w:sz w:val="20"/>
        </w:rPr>
        <w:t xml:space="preserve"> </w:t>
      </w:r>
      <w:r w:rsidRPr="00336EBE">
        <w:rPr>
          <w:bCs/>
          <w:i/>
          <w:sz w:val="20"/>
        </w:rPr>
        <w:t>orden</w:t>
      </w:r>
      <w:r w:rsidRPr="00336EBE">
        <w:rPr>
          <w:bCs/>
          <w:i/>
          <w:spacing w:val="-14"/>
          <w:sz w:val="20"/>
        </w:rPr>
        <w:t xml:space="preserve"> </w:t>
      </w:r>
      <w:r w:rsidRPr="00336EBE">
        <w:rPr>
          <w:bCs/>
          <w:i/>
          <w:sz w:val="20"/>
        </w:rPr>
        <w:t>de</w:t>
      </w:r>
      <w:r w:rsidRPr="00336EBE">
        <w:rPr>
          <w:bCs/>
          <w:i/>
          <w:spacing w:val="-14"/>
          <w:sz w:val="20"/>
        </w:rPr>
        <w:t xml:space="preserve"> </w:t>
      </w:r>
      <w:r w:rsidRPr="00336EBE">
        <w:rPr>
          <w:bCs/>
          <w:i/>
          <w:sz w:val="20"/>
        </w:rPr>
        <w:t>demolición.</w:t>
      </w:r>
    </w:p>
    <w:p w14:paraId="31E2C043" w14:textId="77777777" w:rsidR="00B20996" w:rsidRDefault="00B20996">
      <w:pPr>
        <w:pStyle w:val="Textoindependiente"/>
        <w:spacing w:before="10"/>
        <w:rPr>
          <w:b/>
          <w:i/>
        </w:rPr>
      </w:pPr>
    </w:p>
    <w:p w14:paraId="62F6AA8C" w14:textId="77777777" w:rsidR="00B20996" w:rsidRDefault="00000000">
      <w:pPr>
        <w:spacing w:line="292" w:lineRule="auto"/>
        <w:ind w:left="709" w:right="1134"/>
        <w:jc w:val="both"/>
        <w:rPr>
          <w:i/>
          <w:sz w:val="20"/>
        </w:rPr>
      </w:pPr>
      <w:r>
        <w:rPr>
          <w:i/>
          <w:noProof/>
          <w:sz w:val="20"/>
        </w:rPr>
        <mc:AlternateContent>
          <mc:Choice Requires="wps">
            <w:drawing>
              <wp:anchor distT="0" distB="0" distL="0" distR="0" simplePos="0" relativeHeight="15779328" behindDoc="0" locked="0" layoutInCell="1" allowOverlap="1" wp14:anchorId="4F457733" wp14:editId="36FACA73">
                <wp:simplePos x="0" y="0"/>
                <wp:positionH relativeFrom="page">
                  <wp:posOffset>6807090</wp:posOffset>
                </wp:positionH>
                <wp:positionV relativeFrom="paragraph">
                  <wp:posOffset>362611</wp:posOffset>
                </wp:positionV>
                <wp:extent cx="419734" cy="318706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59B5B20"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03C53F"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4F457733" id="Textbox 122" o:spid="_x0000_s1081" type="#_x0000_t202" style="position:absolute;left:0;text-align:left;margin-left:536pt;margin-top:28.55pt;width:33.05pt;height:250.95pt;z-index:1577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" filled="f" stroked="f">
                <v:textbox style="layout-flow:vertical;mso-layout-flow-alt:bottom-to-top" inset="0,0,0,0">
                  <w:txbxContent>
                    <w:p w14:paraId="459B5B20"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03C53F"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Pr>
          <w:i/>
          <w:sz w:val="20"/>
        </w:rPr>
        <w:t>SEIS. JVC S.L para definitivamente el proyecto, por el comunicado del ayuntamiento y esto conlleva daños y perjuicios al interesado y a JVC S.L.</w:t>
      </w:r>
    </w:p>
    <w:p w14:paraId="2BF99F64" w14:textId="77777777" w:rsidR="00B20996" w:rsidRDefault="00B20996">
      <w:pPr>
        <w:pStyle w:val="Textoindependiente"/>
        <w:spacing w:before="10"/>
        <w:rPr>
          <w:i/>
        </w:rPr>
      </w:pPr>
    </w:p>
    <w:p w14:paraId="226493B3" w14:textId="77777777" w:rsidR="00B20996" w:rsidRDefault="00000000">
      <w:pPr>
        <w:ind w:left="709"/>
        <w:rPr>
          <w:b/>
          <w:i/>
          <w:sz w:val="20"/>
        </w:rPr>
      </w:pPr>
      <w:r>
        <w:rPr>
          <w:b/>
          <w:i/>
          <w:spacing w:val="-2"/>
          <w:sz w:val="20"/>
        </w:rPr>
        <w:t>Respuesta:</w:t>
      </w:r>
    </w:p>
    <w:p w14:paraId="078301BD" w14:textId="77777777" w:rsidR="00B20996" w:rsidRDefault="00B20996">
      <w:pPr>
        <w:pStyle w:val="Textoindependiente"/>
        <w:spacing w:before="61"/>
        <w:rPr>
          <w:b/>
          <w:i/>
        </w:rPr>
      </w:pPr>
    </w:p>
    <w:p w14:paraId="47E65C9E" w14:textId="77777777" w:rsidR="00B20996" w:rsidRPr="00336EBE" w:rsidRDefault="00000000">
      <w:pPr>
        <w:ind w:left="709"/>
        <w:rPr>
          <w:bCs/>
          <w:i/>
          <w:sz w:val="20"/>
        </w:rPr>
      </w:pPr>
      <w:r w:rsidRPr="00336EBE">
        <w:rPr>
          <w:bCs/>
          <w:i/>
          <w:w w:val="90"/>
          <w:sz w:val="20"/>
        </w:rPr>
        <w:t>Es</w:t>
      </w:r>
      <w:r w:rsidRPr="00336EBE">
        <w:rPr>
          <w:bCs/>
          <w:i/>
          <w:spacing w:val="3"/>
          <w:sz w:val="20"/>
        </w:rPr>
        <w:t xml:space="preserve"> </w:t>
      </w:r>
      <w:r w:rsidRPr="00336EBE">
        <w:rPr>
          <w:bCs/>
          <w:i/>
          <w:w w:val="90"/>
          <w:sz w:val="20"/>
        </w:rPr>
        <w:t>un</w:t>
      </w:r>
      <w:r w:rsidRPr="00336EBE">
        <w:rPr>
          <w:bCs/>
          <w:i/>
          <w:spacing w:val="3"/>
          <w:sz w:val="20"/>
        </w:rPr>
        <w:t xml:space="preserve"> </w:t>
      </w:r>
      <w:r w:rsidRPr="00336EBE">
        <w:rPr>
          <w:bCs/>
          <w:i/>
          <w:w w:val="90"/>
          <w:sz w:val="20"/>
        </w:rPr>
        <w:t>comentario</w:t>
      </w:r>
      <w:r w:rsidRPr="00336EBE">
        <w:rPr>
          <w:bCs/>
          <w:i/>
          <w:spacing w:val="3"/>
          <w:sz w:val="20"/>
        </w:rPr>
        <w:t xml:space="preserve"> </w:t>
      </w:r>
      <w:r w:rsidRPr="00336EBE">
        <w:rPr>
          <w:bCs/>
          <w:i/>
          <w:w w:val="90"/>
          <w:sz w:val="20"/>
        </w:rPr>
        <w:t>sobre</w:t>
      </w:r>
      <w:r w:rsidRPr="00336EBE">
        <w:rPr>
          <w:bCs/>
          <w:i/>
          <w:spacing w:val="3"/>
          <w:sz w:val="20"/>
        </w:rPr>
        <w:t xml:space="preserve"> </w:t>
      </w:r>
      <w:r w:rsidRPr="00336EBE">
        <w:rPr>
          <w:bCs/>
          <w:i/>
          <w:w w:val="90"/>
          <w:sz w:val="20"/>
        </w:rPr>
        <w:t>una</w:t>
      </w:r>
      <w:r w:rsidRPr="00336EBE">
        <w:rPr>
          <w:bCs/>
          <w:i/>
          <w:spacing w:val="3"/>
          <w:sz w:val="20"/>
        </w:rPr>
        <w:t xml:space="preserve"> </w:t>
      </w:r>
      <w:r w:rsidRPr="00336EBE">
        <w:rPr>
          <w:bCs/>
          <w:i/>
          <w:w w:val="90"/>
          <w:sz w:val="20"/>
        </w:rPr>
        <w:t>decisión</w:t>
      </w:r>
      <w:r w:rsidRPr="00336EBE">
        <w:rPr>
          <w:bCs/>
          <w:i/>
          <w:spacing w:val="3"/>
          <w:sz w:val="20"/>
        </w:rPr>
        <w:t xml:space="preserve"> </w:t>
      </w:r>
      <w:r w:rsidRPr="00336EBE">
        <w:rPr>
          <w:bCs/>
          <w:i/>
          <w:spacing w:val="-2"/>
          <w:w w:val="90"/>
          <w:sz w:val="20"/>
        </w:rPr>
        <w:t>particular.</w:t>
      </w:r>
    </w:p>
    <w:p w14:paraId="6B7BF2A3" w14:textId="77777777" w:rsidR="00B20996" w:rsidRPr="00336EBE" w:rsidRDefault="00B20996">
      <w:pPr>
        <w:pStyle w:val="Textoindependiente"/>
        <w:spacing w:before="60"/>
        <w:rPr>
          <w:bCs/>
          <w:i/>
        </w:rPr>
      </w:pPr>
    </w:p>
    <w:p w14:paraId="0D183DDF" w14:textId="77777777" w:rsidR="00B20996" w:rsidRPr="00336EBE" w:rsidRDefault="00000000">
      <w:pPr>
        <w:spacing w:line="292" w:lineRule="auto"/>
        <w:ind w:left="709" w:right="1134"/>
        <w:jc w:val="both"/>
        <w:rPr>
          <w:bCs/>
          <w:i/>
          <w:sz w:val="20"/>
        </w:rPr>
      </w:pPr>
      <w:r w:rsidRPr="00336EBE">
        <w:rPr>
          <w:bCs/>
          <w:i/>
          <w:spacing w:val="-6"/>
          <w:sz w:val="20"/>
        </w:rPr>
        <w:t>Esta</w:t>
      </w:r>
      <w:r w:rsidRPr="00336EBE">
        <w:rPr>
          <w:bCs/>
          <w:i/>
          <w:spacing w:val="-7"/>
          <w:sz w:val="20"/>
        </w:rPr>
        <w:t xml:space="preserve"> </w:t>
      </w:r>
      <w:r w:rsidRPr="00336EBE">
        <w:rPr>
          <w:bCs/>
          <w:i/>
          <w:spacing w:val="-6"/>
          <w:sz w:val="20"/>
        </w:rPr>
        <w:t>alegación</w:t>
      </w:r>
      <w:r w:rsidRPr="00336EBE">
        <w:rPr>
          <w:bCs/>
          <w:i/>
          <w:spacing w:val="-7"/>
          <w:sz w:val="20"/>
        </w:rPr>
        <w:t xml:space="preserve"> </w:t>
      </w:r>
      <w:r w:rsidRPr="00336EBE">
        <w:rPr>
          <w:bCs/>
          <w:i/>
          <w:spacing w:val="-6"/>
          <w:sz w:val="20"/>
        </w:rPr>
        <w:t>no</w:t>
      </w:r>
      <w:r w:rsidRPr="00336EBE">
        <w:rPr>
          <w:bCs/>
          <w:i/>
          <w:spacing w:val="-7"/>
          <w:sz w:val="20"/>
        </w:rPr>
        <w:t xml:space="preserve"> </w:t>
      </w:r>
      <w:r w:rsidRPr="00336EBE">
        <w:rPr>
          <w:bCs/>
          <w:i/>
          <w:spacing w:val="-6"/>
          <w:sz w:val="20"/>
        </w:rPr>
        <w:t>justifica</w:t>
      </w:r>
      <w:r w:rsidRPr="00336EBE">
        <w:rPr>
          <w:bCs/>
          <w:i/>
          <w:spacing w:val="-7"/>
          <w:sz w:val="20"/>
        </w:rPr>
        <w:t xml:space="preserve"> </w:t>
      </w:r>
      <w:r w:rsidRPr="00336EBE">
        <w:rPr>
          <w:bCs/>
          <w:i/>
          <w:spacing w:val="-6"/>
          <w:sz w:val="20"/>
        </w:rPr>
        <w:t>la</w:t>
      </w:r>
      <w:r w:rsidRPr="00336EBE">
        <w:rPr>
          <w:bCs/>
          <w:i/>
          <w:spacing w:val="-7"/>
          <w:sz w:val="20"/>
        </w:rPr>
        <w:t xml:space="preserve"> </w:t>
      </w:r>
      <w:r w:rsidRPr="00336EBE">
        <w:rPr>
          <w:bCs/>
          <w:i/>
          <w:spacing w:val="-6"/>
          <w:sz w:val="20"/>
        </w:rPr>
        <w:t>falta</w:t>
      </w:r>
      <w:r w:rsidRPr="00336EBE">
        <w:rPr>
          <w:bCs/>
          <w:i/>
          <w:spacing w:val="-7"/>
          <w:sz w:val="20"/>
        </w:rPr>
        <w:t xml:space="preserve"> </w:t>
      </w:r>
      <w:r w:rsidRPr="00336EBE">
        <w:rPr>
          <w:bCs/>
          <w:i/>
          <w:spacing w:val="-6"/>
          <w:sz w:val="20"/>
        </w:rPr>
        <w:t>de</w:t>
      </w:r>
      <w:r w:rsidRPr="00336EBE">
        <w:rPr>
          <w:bCs/>
          <w:i/>
          <w:spacing w:val="-7"/>
          <w:sz w:val="20"/>
        </w:rPr>
        <w:t xml:space="preserve"> </w:t>
      </w:r>
      <w:r w:rsidRPr="00336EBE">
        <w:rPr>
          <w:bCs/>
          <w:i/>
          <w:spacing w:val="-6"/>
          <w:sz w:val="20"/>
        </w:rPr>
        <w:t>título</w:t>
      </w:r>
      <w:r w:rsidRPr="00336EBE">
        <w:rPr>
          <w:bCs/>
          <w:i/>
          <w:spacing w:val="-7"/>
          <w:sz w:val="20"/>
        </w:rPr>
        <w:t xml:space="preserve"> </w:t>
      </w:r>
      <w:r w:rsidRPr="00336EBE">
        <w:rPr>
          <w:bCs/>
          <w:i/>
          <w:spacing w:val="-6"/>
          <w:sz w:val="20"/>
        </w:rPr>
        <w:t>habilitante</w:t>
      </w:r>
      <w:r w:rsidRPr="00336EBE">
        <w:rPr>
          <w:bCs/>
          <w:i/>
          <w:spacing w:val="-7"/>
          <w:sz w:val="20"/>
        </w:rPr>
        <w:t xml:space="preserve"> </w:t>
      </w:r>
      <w:r w:rsidRPr="00336EBE">
        <w:rPr>
          <w:bCs/>
          <w:i/>
          <w:spacing w:val="-6"/>
          <w:sz w:val="20"/>
        </w:rPr>
        <w:t>urbanístico</w:t>
      </w:r>
      <w:r w:rsidRPr="00336EBE">
        <w:rPr>
          <w:bCs/>
          <w:i/>
          <w:spacing w:val="-7"/>
          <w:sz w:val="20"/>
        </w:rPr>
        <w:t xml:space="preserve"> </w:t>
      </w:r>
      <w:r w:rsidRPr="00336EBE">
        <w:rPr>
          <w:bCs/>
          <w:i/>
          <w:spacing w:val="-6"/>
          <w:sz w:val="20"/>
        </w:rPr>
        <w:t>para</w:t>
      </w:r>
      <w:r w:rsidRPr="00336EBE">
        <w:rPr>
          <w:bCs/>
          <w:i/>
          <w:spacing w:val="-7"/>
          <w:sz w:val="20"/>
        </w:rPr>
        <w:t xml:space="preserve"> </w:t>
      </w:r>
      <w:r w:rsidRPr="00336EBE">
        <w:rPr>
          <w:bCs/>
          <w:i/>
          <w:spacing w:val="-6"/>
          <w:sz w:val="20"/>
        </w:rPr>
        <w:t>las</w:t>
      </w:r>
      <w:r w:rsidRPr="00336EBE">
        <w:rPr>
          <w:bCs/>
          <w:i/>
          <w:spacing w:val="-7"/>
          <w:sz w:val="20"/>
        </w:rPr>
        <w:t xml:space="preserve"> </w:t>
      </w:r>
      <w:r w:rsidRPr="00336EBE">
        <w:rPr>
          <w:bCs/>
          <w:i/>
          <w:spacing w:val="-6"/>
          <w:sz w:val="20"/>
        </w:rPr>
        <w:t>obras</w:t>
      </w:r>
      <w:r w:rsidRPr="00336EBE">
        <w:rPr>
          <w:bCs/>
          <w:i/>
          <w:spacing w:val="-7"/>
          <w:sz w:val="20"/>
        </w:rPr>
        <w:t xml:space="preserve"> </w:t>
      </w:r>
      <w:r w:rsidRPr="00336EBE">
        <w:rPr>
          <w:bCs/>
          <w:i/>
          <w:spacing w:val="-6"/>
          <w:sz w:val="20"/>
        </w:rPr>
        <w:t>denunciadas,</w:t>
      </w:r>
      <w:r w:rsidRPr="00336EBE">
        <w:rPr>
          <w:bCs/>
          <w:i/>
          <w:spacing w:val="-7"/>
          <w:sz w:val="20"/>
        </w:rPr>
        <w:t xml:space="preserve"> </w:t>
      </w:r>
      <w:r w:rsidRPr="00336EBE">
        <w:rPr>
          <w:bCs/>
          <w:i/>
          <w:spacing w:val="-6"/>
          <w:sz w:val="20"/>
        </w:rPr>
        <w:t xml:space="preserve">motivo </w:t>
      </w:r>
      <w:r w:rsidRPr="00336EBE">
        <w:rPr>
          <w:bCs/>
          <w:i/>
          <w:sz w:val="20"/>
        </w:rPr>
        <w:t>que</w:t>
      </w:r>
      <w:r w:rsidRPr="00336EBE">
        <w:rPr>
          <w:bCs/>
          <w:i/>
          <w:spacing w:val="-14"/>
          <w:sz w:val="20"/>
        </w:rPr>
        <w:t xml:space="preserve"> </w:t>
      </w:r>
      <w:r w:rsidRPr="00336EBE">
        <w:rPr>
          <w:bCs/>
          <w:i/>
          <w:sz w:val="20"/>
        </w:rPr>
        <w:t>genera</w:t>
      </w:r>
      <w:r w:rsidRPr="00336EBE">
        <w:rPr>
          <w:bCs/>
          <w:i/>
          <w:spacing w:val="-14"/>
          <w:sz w:val="20"/>
        </w:rPr>
        <w:t xml:space="preserve"> </w:t>
      </w:r>
      <w:r w:rsidRPr="00336EBE">
        <w:rPr>
          <w:bCs/>
          <w:i/>
          <w:sz w:val="20"/>
        </w:rPr>
        <w:t>la</w:t>
      </w:r>
      <w:r w:rsidRPr="00336EBE">
        <w:rPr>
          <w:bCs/>
          <w:i/>
          <w:spacing w:val="-14"/>
          <w:sz w:val="20"/>
        </w:rPr>
        <w:t xml:space="preserve"> </w:t>
      </w:r>
      <w:r w:rsidRPr="00336EBE">
        <w:rPr>
          <w:bCs/>
          <w:i/>
          <w:sz w:val="20"/>
        </w:rPr>
        <w:t>orden</w:t>
      </w:r>
      <w:r w:rsidRPr="00336EBE">
        <w:rPr>
          <w:bCs/>
          <w:i/>
          <w:spacing w:val="-14"/>
          <w:sz w:val="20"/>
        </w:rPr>
        <w:t xml:space="preserve"> </w:t>
      </w:r>
      <w:r w:rsidRPr="00336EBE">
        <w:rPr>
          <w:bCs/>
          <w:i/>
          <w:sz w:val="20"/>
        </w:rPr>
        <w:t>de</w:t>
      </w:r>
      <w:r w:rsidRPr="00336EBE">
        <w:rPr>
          <w:bCs/>
          <w:i/>
          <w:spacing w:val="-14"/>
          <w:sz w:val="20"/>
        </w:rPr>
        <w:t xml:space="preserve"> </w:t>
      </w:r>
      <w:r w:rsidRPr="00336EBE">
        <w:rPr>
          <w:bCs/>
          <w:i/>
          <w:sz w:val="20"/>
        </w:rPr>
        <w:t>demolición.</w:t>
      </w:r>
    </w:p>
    <w:p w14:paraId="760A41CA" w14:textId="77777777" w:rsidR="00B20996" w:rsidRDefault="00B20996">
      <w:pPr>
        <w:pStyle w:val="Textoindependiente"/>
        <w:spacing w:before="10"/>
        <w:rPr>
          <w:b/>
          <w:i/>
        </w:rPr>
      </w:pPr>
    </w:p>
    <w:p w14:paraId="4A5CF1CA" w14:textId="77777777" w:rsidR="00336EBE" w:rsidRDefault="00000000">
      <w:pPr>
        <w:spacing w:line="292" w:lineRule="auto"/>
        <w:ind w:left="709" w:right="1134"/>
        <w:jc w:val="both"/>
        <w:rPr>
          <w:i/>
          <w:sz w:val="20"/>
        </w:rPr>
      </w:pPr>
      <w:r>
        <w:rPr>
          <w:i/>
          <w:sz w:val="20"/>
        </w:rPr>
        <w:t xml:space="preserve">SIETE. Se solicita al ayuntamiento, vía registro, el 19 de abril acceso a archivo de la parcela </w:t>
      </w:r>
    </w:p>
    <w:p w14:paraId="028AE1EA" w14:textId="4FF90384" w:rsidR="00B20996" w:rsidRDefault="00336EBE">
      <w:pPr>
        <w:spacing w:line="292" w:lineRule="auto"/>
        <w:ind w:left="709" w:right="1134"/>
        <w:jc w:val="both"/>
        <w:rPr>
          <w:i/>
          <w:sz w:val="20"/>
        </w:rPr>
      </w:pPr>
      <w:r>
        <w:rPr>
          <w:i/>
          <w:sz w:val="20"/>
        </w:rPr>
        <w:t>****************************</w:t>
      </w:r>
      <w:r w:rsidR="00000000">
        <w:rPr>
          <w:i/>
          <w:sz w:val="20"/>
        </w:rPr>
        <w:t xml:space="preserve"> para continuar el estudio del proyecto. Se perciben inconsistencias en las respuestas y obstrucción a la documentación solicitada, que es publica, de todos los ciudadanos.</w:t>
      </w:r>
    </w:p>
    <w:p w14:paraId="2509877B" w14:textId="77777777" w:rsidR="00B20996" w:rsidRDefault="00B20996">
      <w:pPr>
        <w:pStyle w:val="Textoindependiente"/>
        <w:spacing w:before="10"/>
        <w:rPr>
          <w:i/>
        </w:rPr>
      </w:pPr>
    </w:p>
    <w:p w14:paraId="799F395F" w14:textId="77777777" w:rsidR="00B20996" w:rsidRDefault="00000000">
      <w:pPr>
        <w:ind w:left="709"/>
        <w:rPr>
          <w:b/>
          <w:i/>
          <w:sz w:val="20"/>
        </w:rPr>
      </w:pPr>
      <w:r>
        <w:rPr>
          <w:b/>
          <w:i/>
          <w:spacing w:val="-2"/>
          <w:sz w:val="20"/>
        </w:rPr>
        <w:t>Respuesta:</w:t>
      </w:r>
    </w:p>
    <w:p w14:paraId="6C68F17D" w14:textId="77777777" w:rsidR="00B20996" w:rsidRDefault="00B20996">
      <w:pPr>
        <w:pStyle w:val="Textoindependiente"/>
        <w:spacing w:before="60"/>
        <w:rPr>
          <w:b/>
          <w:i/>
        </w:rPr>
      </w:pPr>
    </w:p>
    <w:p w14:paraId="11052B8B" w14:textId="77777777" w:rsidR="00B20996" w:rsidRPr="00336EBE" w:rsidRDefault="00000000">
      <w:pPr>
        <w:ind w:left="709"/>
        <w:rPr>
          <w:bCs/>
          <w:i/>
          <w:sz w:val="20"/>
        </w:rPr>
      </w:pPr>
      <w:r w:rsidRPr="00336EBE">
        <w:rPr>
          <w:bCs/>
          <w:i/>
          <w:w w:val="90"/>
          <w:sz w:val="20"/>
        </w:rPr>
        <w:t>Se</w:t>
      </w:r>
      <w:r w:rsidRPr="00336EBE">
        <w:rPr>
          <w:bCs/>
          <w:i/>
          <w:spacing w:val="5"/>
          <w:sz w:val="20"/>
        </w:rPr>
        <w:t xml:space="preserve"> </w:t>
      </w:r>
      <w:r w:rsidRPr="00336EBE">
        <w:rPr>
          <w:bCs/>
          <w:i/>
          <w:w w:val="90"/>
          <w:sz w:val="20"/>
        </w:rPr>
        <w:t>desconoce</w:t>
      </w:r>
      <w:r w:rsidRPr="00336EBE">
        <w:rPr>
          <w:bCs/>
          <w:i/>
          <w:spacing w:val="6"/>
          <w:sz w:val="20"/>
        </w:rPr>
        <w:t xml:space="preserve"> </w:t>
      </w:r>
      <w:r w:rsidRPr="00336EBE">
        <w:rPr>
          <w:bCs/>
          <w:i/>
          <w:w w:val="90"/>
          <w:sz w:val="20"/>
        </w:rPr>
        <w:t>a</w:t>
      </w:r>
      <w:r w:rsidRPr="00336EBE">
        <w:rPr>
          <w:bCs/>
          <w:i/>
          <w:spacing w:val="5"/>
          <w:sz w:val="20"/>
        </w:rPr>
        <w:t xml:space="preserve"> </w:t>
      </w:r>
      <w:r w:rsidRPr="00336EBE">
        <w:rPr>
          <w:bCs/>
          <w:i/>
          <w:w w:val="90"/>
          <w:sz w:val="20"/>
        </w:rPr>
        <w:t>que</w:t>
      </w:r>
      <w:r w:rsidRPr="00336EBE">
        <w:rPr>
          <w:bCs/>
          <w:i/>
          <w:spacing w:val="6"/>
          <w:sz w:val="20"/>
        </w:rPr>
        <w:t xml:space="preserve"> </w:t>
      </w:r>
      <w:r w:rsidRPr="00336EBE">
        <w:rPr>
          <w:bCs/>
          <w:i/>
          <w:w w:val="90"/>
          <w:sz w:val="20"/>
        </w:rPr>
        <w:t>inconsistencias</w:t>
      </w:r>
      <w:r w:rsidRPr="00336EBE">
        <w:rPr>
          <w:bCs/>
          <w:i/>
          <w:spacing w:val="6"/>
          <w:sz w:val="20"/>
        </w:rPr>
        <w:t xml:space="preserve"> </w:t>
      </w:r>
      <w:r w:rsidRPr="00336EBE">
        <w:rPr>
          <w:bCs/>
          <w:i/>
          <w:w w:val="90"/>
          <w:sz w:val="20"/>
        </w:rPr>
        <w:t>y</w:t>
      </w:r>
      <w:r w:rsidRPr="00336EBE">
        <w:rPr>
          <w:bCs/>
          <w:i/>
          <w:spacing w:val="5"/>
          <w:sz w:val="20"/>
        </w:rPr>
        <w:t xml:space="preserve"> </w:t>
      </w:r>
      <w:r w:rsidRPr="00336EBE">
        <w:rPr>
          <w:bCs/>
          <w:i/>
          <w:w w:val="90"/>
          <w:sz w:val="20"/>
        </w:rPr>
        <w:t>obstrucción</w:t>
      </w:r>
      <w:r w:rsidRPr="00336EBE">
        <w:rPr>
          <w:bCs/>
          <w:i/>
          <w:spacing w:val="6"/>
          <w:sz w:val="20"/>
        </w:rPr>
        <w:t xml:space="preserve"> </w:t>
      </w:r>
      <w:r w:rsidRPr="00336EBE">
        <w:rPr>
          <w:bCs/>
          <w:i/>
          <w:w w:val="90"/>
          <w:sz w:val="20"/>
        </w:rPr>
        <w:t>se</w:t>
      </w:r>
      <w:r w:rsidRPr="00336EBE">
        <w:rPr>
          <w:bCs/>
          <w:i/>
          <w:spacing w:val="5"/>
          <w:sz w:val="20"/>
        </w:rPr>
        <w:t xml:space="preserve"> </w:t>
      </w:r>
      <w:r w:rsidRPr="00336EBE">
        <w:rPr>
          <w:bCs/>
          <w:i/>
          <w:spacing w:val="-2"/>
          <w:w w:val="90"/>
          <w:sz w:val="20"/>
        </w:rPr>
        <w:t>refiere.</w:t>
      </w:r>
    </w:p>
    <w:p w14:paraId="0E6432F7" w14:textId="77777777" w:rsidR="00B20996" w:rsidRPr="00336EBE" w:rsidRDefault="00B20996">
      <w:pPr>
        <w:pStyle w:val="Textoindependiente"/>
        <w:spacing w:before="61"/>
        <w:rPr>
          <w:bCs/>
          <w:i/>
        </w:rPr>
      </w:pPr>
    </w:p>
    <w:p w14:paraId="3503DB70" w14:textId="77777777" w:rsidR="00B20996" w:rsidRPr="00336EBE" w:rsidRDefault="00000000">
      <w:pPr>
        <w:spacing w:line="292" w:lineRule="auto"/>
        <w:ind w:left="709" w:right="1134"/>
        <w:jc w:val="both"/>
        <w:rPr>
          <w:bCs/>
          <w:i/>
          <w:sz w:val="20"/>
        </w:rPr>
      </w:pPr>
      <w:r w:rsidRPr="00336EBE">
        <w:rPr>
          <w:bCs/>
          <w:i/>
          <w:spacing w:val="-6"/>
          <w:sz w:val="20"/>
        </w:rPr>
        <w:t>Esta</w:t>
      </w:r>
      <w:r w:rsidRPr="00336EBE">
        <w:rPr>
          <w:bCs/>
          <w:i/>
          <w:spacing w:val="-7"/>
          <w:sz w:val="20"/>
        </w:rPr>
        <w:t xml:space="preserve"> </w:t>
      </w:r>
      <w:r w:rsidRPr="00336EBE">
        <w:rPr>
          <w:bCs/>
          <w:i/>
          <w:spacing w:val="-6"/>
          <w:sz w:val="20"/>
        </w:rPr>
        <w:t>alegación</w:t>
      </w:r>
      <w:r w:rsidRPr="00336EBE">
        <w:rPr>
          <w:bCs/>
          <w:i/>
          <w:spacing w:val="-7"/>
          <w:sz w:val="20"/>
        </w:rPr>
        <w:t xml:space="preserve"> </w:t>
      </w:r>
      <w:r w:rsidRPr="00336EBE">
        <w:rPr>
          <w:bCs/>
          <w:i/>
          <w:spacing w:val="-6"/>
          <w:sz w:val="20"/>
        </w:rPr>
        <w:t>no</w:t>
      </w:r>
      <w:r w:rsidRPr="00336EBE">
        <w:rPr>
          <w:bCs/>
          <w:i/>
          <w:spacing w:val="-7"/>
          <w:sz w:val="20"/>
        </w:rPr>
        <w:t xml:space="preserve"> </w:t>
      </w:r>
      <w:r w:rsidRPr="00336EBE">
        <w:rPr>
          <w:bCs/>
          <w:i/>
          <w:spacing w:val="-6"/>
          <w:sz w:val="20"/>
        </w:rPr>
        <w:t>justifica</w:t>
      </w:r>
      <w:r w:rsidRPr="00336EBE">
        <w:rPr>
          <w:bCs/>
          <w:i/>
          <w:spacing w:val="-7"/>
          <w:sz w:val="20"/>
        </w:rPr>
        <w:t xml:space="preserve"> </w:t>
      </w:r>
      <w:r w:rsidRPr="00336EBE">
        <w:rPr>
          <w:bCs/>
          <w:i/>
          <w:spacing w:val="-6"/>
          <w:sz w:val="20"/>
        </w:rPr>
        <w:t>la</w:t>
      </w:r>
      <w:r w:rsidRPr="00336EBE">
        <w:rPr>
          <w:bCs/>
          <w:i/>
          <w:spacing w:val="-7"/>
          <w:sz w:val="20"/>
        </w:rPr>
        <w:t xml:space="preserve"> </w:t>
      </w:r>
      <w:r w:rsidRPr="00336EBE">
        <w:rPr>
          <w:bCs/>
          <w:i/>
          <w:spacing w:val="-6"/>
          <w:sz w:val="20"/>
        </w:rPr>
        <w:t>falta</w:t>
      </w:r>
      <w:r w:rsidRPr="00336EBE">
        <w:rPr>
          <w:bCs/>
          <w:i/>
          <w:spacing w:val="-7"/>
          <w:sz w:val="20"/>
        </w:rPr>
        <w:t xml:space="preserve"> </w:t>
      </w:r>
      <w:r w:rsidRPr="00336EBE">
        <w:rPr>
          <w:bCs/>
          <w:i/>
          <w:spacing w:val="-6"/>
          <w:sz w:val="20"/>
        </w:rPr>
        <w:t>de</w:t>
      </w:r>
      <w:r w:rsidRPr="00336EBE">
        <w:rPr>
          <w:bCs/>
          <w:i/>
          <w:spacing w:val="-7"/>
          <w:sz w:val="20"/>
        </w:rPr>
        <w:t xml:space="preserve"> </w:t>
      </w:r>
      <w:r w:rsidRPr="00336EBE">
        <w:rPr>
          <w:bCs/>
          <w:i/>
          <w:spacing w:val="-6"/>
          <w:sz w:val="20"/>
        </w:rPr>
        <w:t>título</w:t>
      </w:r>
      <w:r w:rsidRPr="00336EBE">
        <w:rPr>
          <w:bCs/>
          <w:i/>
          <w:spacing w:val="-7"/>
          <w:sz w:val="20"/>
        </w:rPr>
        <w:t xml:space="preserve"> </w:t>
      </w:r>
      <w:r w:rsidRPr="00336EBE">
        <w:rPr>
          <w:bCs/>
          <w:i/>
          <w:spacing w:val="-6"/>
          <w:sz w:val="20"/>
        </w:rPr>
        <w:t>habilitante</w:t>
      </w:r>
      <w:r w:rsidRPr="00336EBE">
        <w:rPr>
          <w:bCs/>
          <w:i/>
          <w:spacing w:val="-7"/>
          <w:sz w:val="20"/>
        </w:rPr>
        <w:t xml:space="preserve"> </w:t>
      </w:r>
      <w:r w:rsidRPr="00336EBE">
        <w:rPr>
          <w:bCs/>
          <w:i/>
          <w:spacing w:val="-6"/>
          <w:sz w:val="20"/>
        </w:rPr>
        <w:t>urbanístico</w:t>
      </w:r>
      <w:r w:rsidRPr="00336EBE">
        <w:rPr>
          <w:bCs/>
          <w:i/>
          <w:spacing w:val="-7"/>
          <w:sz w:val="20"/>
        </w:rPr>
        <w:t xml:space="preserve"> </w:t>
      </w:r>
      <w:r w:rsidRPr="00336EBE">
        <w:rPr>
          <w:bCs/>
          <w:i/>
          <w:spacing w:val="-6"/>
          <w:sz w:val="20"/>
        </w:rPr>
        <w:t>para</w:t>
      </w:r>
      <w:r w:rsidRPr="00336EBE">
        <w:rPr>
          <w:bCs/>
          <w:i/>
          <w:spacing w:val="-7"/>
          <w:sz w:val="20"/>
        </w:rPr>
        <w:t xml:space="preserve"> </w:t>
      </w:r>
      <w:r w:rsidRPr="00336EBE">
        <w:rPr>
          <w:bCs/>
          <w:i/>
          <w:spacing w:val="-6"/>
          <w:sz w:val="20"/>
        </w:rPr>
        <w:t>las</w:t>
      </w:r>
      <w:r w:rsidRPr="00336EBE">
        <w:rPr>
          <w:bCs/>
          <w:i/>
          <w:spacing w:val="-7"/>
          <w:sz w:val="20"/>
        </w:rPr>
        <w:t xml:space="preserve"> </w:t>
      </w:r>
      <w:r w:rsidRPr="00336EBE">
        <w:rPr>
          <w:bCs/>
          <w:i/>
          <w:spacing w:val="-6"/>
          <w:sz w:val="20"/>
        </w:rPr>
        <w:t>obras</w:t>
      </w:r>
      <w:r w:rsidRPr="00336EBE">
        <w:rPr>
          <w:bCs/>
          <w:i/>
          <w:spacing w:val="-7"/>
          <w:sz w:val="20"/>
        </w:rPr>
        <w:t xml:space="preserve"> </w:t>
      </w:r>
      <w:r w:rsidRPr="00336EBE">
        <w:rPr>
          <w:bCs/>
          <w:i/>
          <w:spacing w:val="-6"/>
          <w:sz w:val="20"/>
        </w:rPr>
        <w:t>denunciadas,</w:t>
      </w:r>
      <w:r w:rsidRPr="00336EBE">
        <w:rPr>
          <w:bCs/>
          <w:i/>
          <w:spacing w:val="-7"/>
          <w:sz w:val="20"/>
        </w:rPr>
        <w:t xml:space="preserve"> </w:t>
      </w:r>
      <w:r w:rsidRPr="00336EBE">
        <w:rPr>
          <w:bCs/>
          <w:i/>
          <w:spacing w:val="-6"/>
          <w:sz w:val="20"/>
        </w:rPr>
        <w:t xml:space="preserve">motivo </w:t>
      </w:r>
      <w:r w:rsidRPr="00336EBE">
        <w:rPr>
          <w:bCs/>
          <w:i/>
          <w:sz w:val="20"/>
        </w:rPr>
        <w:t>que</w:t>
      </w:r>
      <w:r w:rsidRPr="00336EBE">
        <w:rPr>
          <w:bCs/>
          <w:i/>
          <w:spacing w:val="-14"/>
          <w:sz w:val="20"/>
        </w:rPr>
        <w:t xml:space="preserve"> </w:t>
      </w:r>
      <w:r w:rsidRPr="00336EBE">
        <w:rPr>
          <w:bCs/>
          <w:i/>
          <w:sz w:val="20"/>
        </w:rPr>
        <w:t>genera</w:t>
      </w:r>
      <w:r w:rsidRPr="00336EBE">
        <w:rPr>
          <w:bCs/>
          <w:i/>
          <w:spacing w:val="-14"/>
          <w:sz w:val="20"/>
        </w:rPr>
        <w:t xml:space="preserve"> </w:t>
      </w:r>
      <w:r w:rsidRPr="00336EBE">
        <w:rPr>
          <w:bCs/>
          <w:i/>
          <w:sz w:val="20"/>
        </w:rPr>
        <w:t>la</w:t>
      </w:r>
      <w:r w:rsidRPr="00336EBE">
        <w:rPr>
          <w:bCs/>
          <w:i/>
          <w:spacing w:val="-14"/>
          <w:sz w:val="20"/>
        </w:rPr>
        <w:t xml:space="preserve"> </w:t>
      </w:r>
      <w:r w:rsidRPr="00336EBE">
        <w:rPr>
          <w:bCs/>
          <w:i/>
          <w:sz w:val="20"/>
        </w:rPr>
        <w:t>orden</w:t>
      </w:r>
      <w:r w:rsidRPr="00336EBE">
        <w:rPr>
          <w:bCs/>
          <w:i/>
          <w:spacing w:val="-14"/>
          <w:sz w:val="20"/>
        </w:rPr>
        <w:t xml:space="preserve"> </w:t>
      </w:r>
      <w:r w:rsidRPr="00336EBE">
        <w:rPr>
          <w:bCs/>
          <w:i/>
          <w:sz w:val="20"/>
        </w:rPr>
        <w:t>de</w:t>
      </w:r>
      <w:r w:rsidRPr="00336EBE">
        <w:rPr>
          <w:bCs/>
          <w:i/>
          <w:spacing w:val="-14"/>
          <w:sz w:val="20"/>
        </w:rPr>
        <w:t xml:space="preserve"> </w:t>
      </w:r>
      <w:r w:rsidRPr="00336EBE">
        <w:rPr>
          <w:bCs/>
          <w:i/>
          <w:sz w:val="20"/>
        </w:rPr>
        <w:t>demolición.</w:t>
      </w:r>
    </w:p>
    <w:p w14:paraId="700629E2" w14:textId="77777777" w:rsidR="00B20996" w:rsidRDefault="00B20996">
      <w:pPr>
        <w:pStyle w:val="Textoindependiente"/>
        <w:spacing w:before="10"/>
        <w:rPr>
          <w:b/>
          <w:i/>
        </w:rPr>
      </w:pPr>
    </w:p>
    <w:p w14:paraId="3781A6E8" w14:textId="19F6800B" w:rsidR="00B20996" w:rsidRDefault="00000000">
      <w:pPr>
        <w:spacing w:line="292" w:lineRule="auto"/>
        <w:ind w:left="709" w:right="1134"/>
        <w:jc w:val="both"/>
        <w:rPr>
          <w:i/>
          <w:sz w:val="20"/>
        </w:rPr>
      </w:pPr>
      <w:r>
        <w:rPr>
          <w:i/>
          <w:sz w:val="20"/>
        </w:rPr>
        <w:t>OCHO.</w:t>
      </w:r>
      <w:r>
        <w:rPr>
          <w:i/>
          <w:spacing w:val="23"/>
          <w:sz w:val="20"/>
        </w:rPr>
        <w:t xml:space="preserve"> </w:t>
      </w:r>
      <w:r>
        <w:rPr>
          <w:i/>
          <w:sz w:val="20"/>
        </w:rPr>
        <w:t>Tras</w:t>
      </w:r>
      <w:r>
        <w:rPr>
          <w:i/>
          <w:spacing w:val="23"/>
          <w:sz w:val="20"/>
        </w:rPr>
        <w:t xml:space="preserve"> </w:t>
      </w:r>
      <w:r>
        <w:rPr>
          <w:i/>
          <w:sz w:val="20"/>
        </w:rPr>
        <w:t>la</w:t>
      </w:r>
      <w:r>
        <w:rPr>
          <w:i/>
          <w:spacing w:val="23"/>
          <w:sz w:val="20"/>
        </w:rPr>
        <w:t xml:space="preserve"> </w:t>
      </w:r>
      <w:r>
        <w:rPr>
          <w:i/>
          <w:sz w:val="20"/>
        </w:rPr>
        <w:t>no</w:t>
      </w:r>
      <w:r>
        <w:rPr>
          <w:i/>
          <w:spacing w:val="23"/>
          <w:sz w:val="20"/>
        </w:rPr>
        <w:t xml:space="preserve"> </w:t>
      </w:r>
      <w:r>
        <w:rPr>
          <w:i/>
          <w:sz w:val="20"/>
        </w:rPr>
        <w:t>contestación</w:t>
      </w:r>
      <w:r>
        <w:rPr>
          <w:i/>
          <w:spacing w:val="23"/>
          <w:sz w:val="20"/>
        </w:rPr>
        <w:t xml:space="preserve"> </w:t>
      </w:r>
      <w:r>
        <w:rPr>
          <w:i/>
          <w:sz w:val="20"/>
        </w:rPr>
        <w:t>en</w:t>
      </w:r>
      <w:r>
        <w:rPr>
          <w:i/>
          <w:spacing w:val="23"/>
          <w:sz w:val="20"/>
        </w:rPr>
        <w:t xml:space="preserve"> </w:t>
      </w:r>
      <w:r>
        <w:rPr>
          <w:i/>
          <w:sz w:val="20"/>
        </w:rPr>
        <w:t>tiempo</w:t>
      </w:r>
      <w:r>
        <w:rPr>
          <w:i/>
          <w:spacing w:val="23"/>
          <w:sz w:val="20"/>
        </w:rPr>
        <w:t xml:space="preserve"> </w:t>
      </w:r>
      <w:r>
        <w:rPr>
          <w:i/>
          <w:sz w:val="20"/>
        </w:rPr>
        <w:t>para</w:t>
      </w:r>
      <w:r>
        <w:rPr>
          <w:i/>
          <w:spacing w:val="23"/>
          <w:sz w:val="20"/>
        </w:rPr>
        <w:t xml:space="preserve"> </w:t>
      </w:r>
      <w:r>
        <w:rPr>
          <w:i/>
          <w:sz w:val="20"/>
        </w:rPr>
        <w:t>continuar</w:t>
      </w:r>
      <w:r>
        <w:rPr>
          <w:i/>
          <w:spacing w:val="23"/>
          <w:sz w:val="20"/>
        </w:rPr>
        <w:t xml:space="preserve"> </w:t>
      </w:r>
      <w:r>
        <w:rPr>
          <w:i/>
          <w:sz w:val="20"/>
        </w:rPr>
        <w:t>con</w:t>
      </w:r>
      <w:r>
        <w:rPr>
          <w:i/>
          <w:spacing w:val="23"/>
          <w:sz w:val="20"/>
        </w:rPr>
        <w:t xml:space="preserve"> </w:t>
      </w:r>
      <w:r>
        <w:rPr>
          <w:i/>
          <w:sz w:val="20"/>
        </w:rPr>
        <w:t>los</w:t>
      </w:r>
      <w:r>
        <w:rPr>
          <w:i/>
          <w:spacing w:val="23"/>
          <w:sz w:val="20"/>
        </w:rPr>
        <w:t xml:space="preserve"> </w:t>
      </w:r>
      <w:r>
        <w:rPr>
          <w:i/>
          <w:sz w:val="20"/>
        </w:rPr>
        <w:t>requerimientos</w:t>
      </w:r>
      <w:r>
        <w:rPr>
          <w:i/>
          <w:spacing w:val="23"/>
          <w:sz w:val="20"/>
        </w:rPr>
        <w:t xml:space="preserve"> </w:t>
      </w:r>
      <w:r>
        <w:rPr>
          <w:i/>
          <w:sz w:val="20"/>
        </w:rPr>
        <w:t>se</w:t>
      </w:r>
      <w:r>
        <w:rPr>
          <w:i/>
          <w:spacing w:val="23"/>
          <w:sz w:val="20"/>
        </w:rPr>
        <w:t xml:space="preserve"> </w:t>
      </w:r>
      <w:r>
        <w:rPr>
          <w:i/>
          <w:sz w:val="20"/>
        </w:rPr>
        <w:t>vuelve</w:t>
      </w:r>
      <w:r>
        <w:rPr>
          <w:i/>
          <w:spacing w:val="23"/>
          <w:sz w:val="20"/>
        </w:rPr>
        <w:t xml:space="preserve"> </w:t>
      </w:r>
      <w:r>
        <w:rPr>
          <w:i/>
          <w:sz w:val="20"/>
        </w:rPr>
        <w:t>a</w:t>
      </w:r>
      <w:r>
        <w:rPr>
          <w:i/>
          <w:spacing w:val="23"/>
          <w:sz w:val="20"/>
        </w:rPr>
        <w:t xml:space="preserve"> </w:t>
      </w:r>
      <w:r>
        <w:rPr>
          <w:i/>
          <w:sz w:val="20"/>
        </w:rPr>
        <w:t xml:space="preserve">pedir vía registro telemático, a día de 27 de abril con </w:t>
      </w:r>
      <w:proofErr w:type="spellStart"/>
      <w:r>
        <w:rPr>
          <w:i/>
          <w:sz w:val="20"/>
        </w:rPr>
        <w:t>Nº</w:t>
      </w:r>
      <w:proofErr w:type="spellEnd"/>
      <w:r>
        <w:rPr>
          <w:i/>
          <w:sz w:val="20"/>
        </w:rPr>
        <w:t xml:space="preserve"> anotación de entrada; 2023-12923-E, acceso a los archivos de expedientes, bajo legítimo derecho como propietario de la vivienda, para el acceso al archivo de los expedientes de finalización de Obra y primera ocupación de la parcela para continuar con el proyecto.</w:t>
      </w:r>
    </w:p>
    <w:p w14:paraId="03ECEA07" w14:textId="77777777" w:rsidR="00B20996" w:rsidRDefault="00B20996">
      <w:pPr>
        <w:pStyle w:val="Textoindependiente"/>
        <w:spacing w:before="9"/>
        <w:rPr>
          <w:i/>
        </w:rPr>
      </w:pPr>
    </w:p>
    <w:p w14:paraId="32DAB68E" w14:textId="77777777" w:rsidR="00B20996" w:rsidRDefault="00000000">
      <w:pPr>
        <w:ind w:left="709"/>
        <w:rPr>
          <w:b/>
          <w:i/>
          <w:sz w:val="20"/>
        </w:rPr>
      </w:pPr>
      <w:r>
        <w:rPr>
          <w:b/>
          <w:i/>
          <w:spacing w:val="-2"/>
          <w:sz w:val="20"/>
        </w:rPr>
        <w:t>Respuesta:</w:t>
      </w:r>
    </w:p>
    <w:p w14:paraId="0B9A3F47" w14:textId="77777777" w:rsidR="00B20996" w:rsidRDefault="00B20996">
      <w:pPr>
        <w:pStyle w:val="Textoindependiente"/>
        <w:spacing w:before="61"/>
        <w:rPr>
          <w:b/>
          <w:i/>
        </w:rPr>
      </w:pPr>
    </w:p>
    <w:p w14:paraId="377A4A87" w14:textId="77777777" w:rsidR="00B20996" w:rsidRPr="00336EBE" w:rsidRDefault="00000000">
      <w:pPr>
        <w:spacing w:line="292" w:lineRule="auto"/>
        <w:ind w:left="709" w:right="1134"/>
        <w:jc w:val="both"/>
        <w:rPr>
          <w:bCs/>
          <w:i/>
          <w:sz w:val="20"/>
        </w:rPr>
      </w:pPr>
      <w:r w:rsidRPr="00336EBE">
        <w:rPr>
          <w:bCs/>
          <w:i/>
          <w:spacing w:val="-6"/>
          <w:sz w:val="20"/>
        </w:rPr>
        <w:t>Esta</w:t>
      </w:r>
      <w:r w:rsidRPr="00336EBE">
        <w:rPr>
          <w:bCs/>
          <w:i/>
          <w:spacing w:val="-7"/>
          <w:sz w:val="20"/>
        </w:rPr>
        <w:t xml:space="preserve"> </w:t>
      </w:r>
      <w:r w:rsidRPr="00336EBE">
        <w:rPr>
          <w:bCs/>
          <w:i/>
          <w:spacing w:val="-6"/>
          <w:sz w:val="20"/>
        </w:rPr>
        <w:t>alegación</w:t>
      </w:r>
      <w:r w:rsidRPr="00336EBE">
        <w:rPr>
          <w:bCs/>
          <w:i/>
          <w:spacing w:val="-7"/>
          <w:sz w:val="20"/>
        </w:rPr>
        <w:t xml:space="preserve"> </w:t>
      </w:r>
      <w:r w:rsidRPr="00336EBE">
        <w:rPr>
          <w:bCs/>
          <w:i/>
          <w:spacing w:val="-6"/>
          <w:sz w:val="20"/>
        </w:rPr>
        <w:t>no</w:t>
      </w:r>
      <w:r w:rsidRPr="00336EBE">
        <w:rPr>
          <w:bCs/>
          <w:i/>
          <w:spacing w:val="-7"/>
          <w:sz w:val="20"/>
        </w:rPr>
        <w:t xml:space="preserve"> </w:t>
      </w:r>
      <w:r w:rsidRPr="00336EBE">
        <w:rPr>
          <w:bCs/>
          <w:i/>
          <w:spacing w:val="-6"/>
          <w:sz w:val="20"/>
        </w:rPr>
        <w:t>justifica</w:t>
      </w:r>
      <w:r w:rsidRPr="00336EBE">
        <w:rPr>
          <w:bCs/>
          <w:i/>
          <w:spacing w:val="-7"/>
          <w:sz w:val="20"/>
        </w:rPr>
        <w:t xml:space="preserve"> </w:t>
      </w:r>
      <w:r w:rsidRPr="00336EBE">
        <w:rPr>
          <w:bCs/>
          <w:i/>
          <w:spacing w:val="-6"/>
          <w:sz w:val="20"/>
        </w:rPr>
        <w:t>la</w:t>
      </w:r>
      <w:r w:rsidRPr="00336EBE">
        <w:rPr>
          <w:bCs/>
          <w:i/>
          <w:spacing w:val="-7"/>
          <w:sz w:val="20"/>
        </w:rPr>
        <w:t xml:space="preserve"> </w:t>
      </w:r>
      <w:r w:rsidRPr="00336EBE">
        <w:rPr>
          <w:bCs/>
          <w:i/>
          <w:spacing w:val="-6"/>
          <w:sz w:val="20"/>
        </w:rPr>
        <w:t>falta</w:t>
      </w:r>
      <w:r w:rsidRPr="00336EBE">
        <w:rPr>
          <w:bCs/>
          <w:i/>
          <w:spacing w:val="-7"/>
          <w:sz w:val="20"/>
        </w:rPr>
        <w:t xml:space="preserve"> </w:t>
      </w:r>
      <w:r w:rsidRPr="00336EBE">
        <w:rPr>
          <w:bCs/>
          <w:i/>
          <w:spacing w:val="-6"/>
          <w:sz w:val="20"/>
        </w:rPr>
        <w:t>de</w:t>
      </w:r>
      <w:r w:rsidRPr="00336EBE">
        <w:rPr>
          <w:bCs/>
          <w:i/>
          <w:spacing w:val="-7"/>
          <w:sz w:val="20"/>
        </w:rPr>
        <w:t xml:space="preserve"> </w:t>
      </w:r>
      <w:r w:rsidRPr="00336EBE">
        <w:rPr>
          <w:bCs/>
          <w:i/>
          <w:spacing w:val="-6"/>
          <w:sz w:val="20"/>
        </w:rPr>
        <w:t>título</w:t>
      </w:r>
      <w:r w:rsidRPr="00336EBE">
        <w:rPr>
          <w:bCs/>
          <w:i/>
          <w:spacing w:val="-7"/>
          <w:sz w:val="20"/>
        </w:rPr>
        <w:t xml:space="preserve"> </w:t>
      </w:r>
      <w:r w:rsidRPr="00336EBE">
        <w:rPr>
          <w:bCs/>
          <w:i/>
          <w:spacing w:val="-6"/>
          <w:sz w:val="20"/>
        </w:rPr>
        <w:t>habilitante</w:t>
      </w:r>
      <w:r w:rsidRPr="00336EBE">
        <w:rPr>
          <w:bCs/>
          <w:i/>
          <w:spacing w:val="-7"/>
          <w:sz w:val="20"/>
        </w:rPr>
        <w:t xml:space="preserve"> </w:t>
      </w:r>
      <w:r w:rsidRPr="00336EBE">
        <w:rPr>
          <w:bCs/>
          <w:i/>
          <w:spacing w:val="-6"/>
          <w:sz w:val="20"/>
        </w:rPr>
        <w:t>urbanístico</w:t>
      </w:r>
      <w:r w:rsidRPr="00336EBE">
        <w:rPr>
          <w:bCs/>
          <w:i/>
          <w:spacing w:val="-7"/>
          <w:sz w:val="20"/>
        </w:rPr>
        <w:t xml:space="preserve"> </w:t>
      </w:r>
      <w:r w:rsidRPr="00336EBE">
        <w:rPr>
          <w:bCs/>
          <w:i/>
          <w:spacing w:val="-6"/>
          <w:sz w:val="20"/>
        </w:rPr>
        <w:t>para</w:t>
      </w:r>
      <w:r w:rsidRPr="00336EBE">
        <w:rPr>
          <w:bCs/>
          <w:i/>
          <w:spacing w:val="-7"/>
          <w:sz w:val="20"/>
        </w:rPr>
        <w:t xml:space="preserve"> </w:t>
      </w:r>
      <w:r w:rsidRPr="00336EBE">
        <w:rPr>
          <w:bCs/>
          <w:i/>
          <w:spacing w:val="-6"/>
          <w:sz w:val="20"/>
        </w:rPr>
        <w:t>las</w:t>
      </w:r>
      <w:r w:rsidRPr="00336EBE">
        <w:rPr>
          <w:bCs/>
          <w:i/>
          <w:spacing w:val="-7"/>
          <w:sz w:val="20"/>
        </w:rPr>
        <w:t xml:space="preserve"> </w:t>
      </w:r>
      <w:r w:rsidRPr="00336EBE">
        <w:rPr>
          <w:bCs/>
          <w:i/>
          <w:spacing w:val="-6"/>
          <w:sz w:val="20"/>
        </w:rPr>
        <w:t>obras</w:t>
      </w:r>
      <w:r w:rsidRPr="00336EBE">
        <w:rPr>
          <w:bCs/>
          <w:i/>
          <w:spacing w:val="-7"/>
          <w:sz w:val="20"/>
        </w:rPr>
        <w:t xml:space="preserve"> </w:t>
      </w:r>
      <w:r w:rsidRPr="00336EBE">
        <w:rPr>
          <w:bCs/>
          <w:i/>
          <w:spacing w:val="-6"/>
          <w:sz w:val="20"/>
        </w:rPr>
        <w:t>denunciadas,</w:t>
      </w:r>
      <w:r w:rsidRPr="00336EBE">
        <w:rPr>
          <w:bCs/>
          <w:i/>
          <w:spacing w:val="-7"/>
          <w:sz w:val="20"/>
        </w:rPr>
        <w:t xml:space="preserve"> </w:t>
      </w:r>
      <w:r w:rsidRPr="00336EBE">
        <w:rPr>
          <w:bCs/>
          <w:i/>
          <w:spacing w:val="-6"/>
          <w:sz w:val="20"/>
        </w:rPr>
        <w:t xml:space="preserve">motivo </w:t>
      </w:r>
      <w:r w:rsidRPr="00336EBE">
        <w:rPr>
          <w:bCs/>
          <w:i/>
          <w:sz w:val="20"/>
        </w:rPr>
        <w:t>que</w:t>
      </w:r>
      <w:r w:rsidRPr="00336EBE">
        <w:rPr>
          <w:bCs/>
          <w:i/>
          <w:spacing w:val="-14"/>
          <w:sz w:val="20"/>
        </w:rPr>
        <w:t xml:space="preserve"> </w:t>
      </w:r>
      <w:r w:rsidRPr="00336EBE">
        <w:rPr>
          <w:bCs/>
          <w:i/>
          <w:sz w:val="20"/>
        </w:rPr>
        <w:t>genera</w:t>
      </w:r>
      <w:r w:rsidRPr="00336EBE">
        <w:rPr>
          <w:bCs/>
          <w:i/>
          <w:spacing w:val="-14"/>
          <w:sz w:val="20"/>
        </w:rPr>
        <w:t xml:space="preserve"> </w:t>
      </w:r>
      <w:r w:rsidRPr="00336EBE">
        <w:rPr>
          <w:bCs/>
          <w:i/>
          <w:sz w:val="20"/>
        </w:rPr>
        <w:t>la</w:t>
      </w:r>
      <w:r w:rsidRPr="00336EBE">
        <w:rPr>
          <w:bCs/>
          <w:i/>
          <w:spacing w:val="-14"/>
          <w:sz w:val="20"/>
        </w:rPr>
        <w:t xml:space="preserve"> </w:t>
      </w:r>
      <w:r w:rsidRPr="00336EBE">
        <w:rPr>
          <w:bCs/>
          <w:i/>
          <w:sz w:val="20"/>
        </w:rPr>
        <w:t>orden</w:t>
      </w:r>
      <w:r w:rsidRPr="00336EBE">
        <w:rPr>
          <w:bCs/>
          <w:i/>
          <w:spacing w:val="-14"/>
          <w:sz w:val="20"/>
        </w:rPr>
        <w:t xml:space="preserve"> </w:t>
      </w:r>
      <w:r w:rsidRPr="00336EBE">
        <w:rPr>
          <w:bCs/>
          <w:i/>
          <w:sz w:val="20"/>
        </w:rPr>
        <w:t>de</w:t>
      </w:r>
      <w:r w:rsidRPr="00336EBE">
        <w:rPr>
          <w:bCs/>
          <w:i/>
          <w:spacing w:val="-14"/>
          <w:sz w:val="20"/>
        </w:rPr>
        <w:t xml:space="preserve"> </w:t>
      </w:r>
      <w:r w:rsidRPr="00336EBE">
        <w:rPr>
          <w:bCs/>
          <w:i/>
          <w:sz w:val="20"/>
        </w:rPr>
        <w:t>demolición.</w:t>
      </w:r>
    </w:p>
    <w:p w14:paraId="6989FEAC" w14:textId="77777777" w:rsidR="00B20996" w:rsidRDefault="00B20996">
      <w:pPr>
        <w:pStyle w:val="Textoindependiente"/>
        <w:spacing w:before="10"/>
        <w:rPr>
          <w:i/>
        </w:rPr>
      </w:pPr>
    </w:p>
    <w:p w14:paraId="6DFC0052" w14:textId="4841A8D3" w:rsidR="00B20996" w:rsidRDefault="00000000">
      <w:pPr>
        <w:spacing w:line="292" w:lineRule="auto"/>
        <w:ind w:left="709" w:right="1134"/>
        <w:jc w:val="both"/>
        <w:rPr>
          <w:i/>
          <w:sz w:val="20"/>
        </w:rPr>
      </w:pPr>
      <w:r>
        <w:rPr>
          <w:i/>
          <w:sz w:val="20"/>
        </w:rPr>
        <w:t xml:space="preserve">NUEVE. No se recibe ninguna contestación denegando el derecho al solicitante </w:t>
      </w:r>
      <w:r w:rsidR="00336EBE">
        <w:rPr>
          <w:i/>
          <w:sz w:val="20"/>
        </w:rPr>
        <w:t xml:space="preserve">D. D.E.I.S., </w:t>
      </w:r>
      <w:r>
        <w:rPr>
          <w:i/>
          <w:sz w:val="20"/>
        </w:rPr>
        <w:t>de acceder a la documentación para continuar con la terminación del proyecto del cerramiento solicitado por el consistorio.</w:t>
      </w:r>
    </w:p>
    <w:p w14:paraId="77A542F2" w14:textId="77777777" w:rsidR="00B20996" w:rsidRDefault="00B20996">
      <w:pPr>
        <w:pStyle w:val="Textoindependiente"/>
        <w:spacing w:before="9"/>
        <w:rPr>
          <w:i/>
        </w:rPr>
      </w:pPr>
    </w:p>
    <w:p w14:paraId="1A06332E" w14:textId="77777777" w:rsidR="00B20996" w:rsidRDefault="00000000">
      <w:pPr>
        <w:spacing w:before="1"/>
        <w:ind w:left="709"/>
        <w:rPr>
          <w:b/>
          <w:i/>
          <w:sz w:val="20"/>
        </w:rPr>
      </w:pPr>
      <w:r>
        <w:rPr>
          <w:b/>
          <w:i/>
          <w:spacing w:val="-2"/>
          <w:sz w:val="20"/>
        </w:rPr>
        <w:t>Respuesta:</w:t>
      </w:r>
    </w:p>
    <w:p w14:paraId="7AE62986" w14:textId="77777777" w:rsidR="00B20996" w:rsidRDefault="00B20996">
      <w:pPr>
        <w:pStyle w:val="Textoindependiente"/>
        <w:spacing w:before="60"/>
        <w:rPr>
          <w:b/>
          <w:i/>
        </w:rPr>
      </w:pPr>
    </w:p>
    <w:p w14:paraId="6AD3F443" w14:textId="77777777" w:rsidR="00B20996" w:rsidRPr="00336EBE" w:rsidRDefault="00000000">
      <w:pPr>
        <w:spacing w:line="292" w:lineRule="auto"/>
        <w:ind w:left="708" w:right="1134"/>
        <w:jc w:val="both"/>
        <w:rPr>
          <w:bCs/>
          <w:i/>
          <w:sz w:val="20"/>
        </w:rPr>
      </w:pPr>
      <w:r w:rsidRPr="00336EBE">
        <w:rPr>
          <w:bCs/>
          <w:i/>
          <w:spacing w:val="-6"/>
          <w:sz w:val="20"/>
        </w:rPr>
        <w:t>Esta</w:t>
      </w:r>
      <w:r w:rsidRPr="00336EBE">
        <w:rPr>
          <w:bCs/>
          <w:i/>
          <w:spacing w:val="-7"/>
          <w:sz w:val="20"/>
        </w:rPr>
        <w:t xml:space="preserve"> </w:t>
      </w:r>
      <w:r w:rsidRPr="00336EBE">
        <w:rPr>
          <w:bCs/>
          <w:i/>
          <w:spacing w:val="-6"/>
          <w:sz w:val="20"/>
        </w:rPr>
        <w:t>alegación</w:t>
      </w:r>
      <w:r w:rsidRPr="00336EBE">
        <w:rPr>
          <w:bCs/>
          <w:i/>
          <w:spacing w:val="-7"/>
          <w:sz w:val="20"/>
        </w:rPr>
        <w:t xml:space="preserve"> </w:t>
      </w:r>
      <w:r w:rsidRPr="00336EBE">
        <w:rPr>
          <w:bCs/>
          <w:i/>
          <w:spacing w:val="-6"/>
          <w:sz w:val="20"/>
        </w:rPr>
        <w:t>no</w:t>
      </w:r>
      <w:r w:rsidRPr="00336EBE">
        <w:rPr>
          <w:bCs/>
          <w:i/>
          <w:spacing w:val="-7"/>
          <w:sz w:val="20"/>
        </w:rPr>
        <w:t xml:space="preserve"> </w:t>
      </w:r>
      <w:r w:rsidRPr="00336EBE">
        <w:rPr>
          <w:bCs/>
          <w:i/>
          <w:spacing w:val="-6"/>
          <w:sz w:val="20"/>
        </w:rPr>
        <w:t>justifica</w:t>
      </w:r>
      <w:r w:rsidRPr="00336EBE">
        <w:rPr>
          <w:bCs/>
          <w:i/>
          <w:spacing w:val="-7"/>
          <w:sz w:val="20"/>
        </w:rPr>
        <w:t xml:space="preserve"> </w:t>
      </w:r>
      <w:r w:rsidRPr="00336EBE">
        <w:rPr>
          <w:bCs/>
          <w:i/>
          <w:spacing w:val="-6"/>
          <w:sz w:val="20"/>
        </w:rPr>
        <w:t>la</w:t>
      </w:r>
      <w:r w:rsidRPr="00336EBE">
        <w:rPr>
          <w:bCs/>
          <w:i/>
          <w:spacing w:val="-7"/>
          <w:sz w:val="20"/>
        </w:rPr>
        <w:t xml:space="preserve"> </w:t>
      </w:r>
      <w:r w:rsidRPr="00336EBE">
        <w:rPr>
          <w:bCs/>
          <w:i/>
          <w:spacing w:val="-6"/>
          <w:sz w:val="20"/>
        </w:rPr>
        <w:t>falta</w:t>
      </w:r>
      <w:r w:rsidRPr="00336EBE">
        <w:rPr>
          <w:bCs/>
          <w:i/>
          <w:spacing w:val="-7"/>
          <w:sz w:val="20"/>
        </w:rPr>
        <w:t xml:space="preserve"> </w:t>
      </w:r>
      <w:r w:rsidRPr="00336EBE">
        <w:rPr>
          <w:bCs/>
          <w:i/>
          <w:spacing w:val="-6"/>
          <w:sz w:val="20"/>
        </w:rPr>
        <w:t>de</w:t>
      </w:r>
      <w:r w:rsidRPr="00336EBE">
        <w:rPr>
          <w:bCs/>
          <w:i/>
          <w:spacing w:val="-7"/>
          <w:sz w:val="20"/>
        </w:rPr>
        <w:t xml:space="preserve"> </w:t>
      </w:r>
      <w:r w:rsidRPr="00336EBE">
        <w:rPr>
          <w:bCs/>
          <w:i/>
          <w:spacing w:val="-6"/>
          <w:sz w:val="20"/>
        </w:rPr>
        <w:t>título</w:t>
      </w:r>
      <w:r w:rsidRPr="00336EBE">
        <w:rPr>
          <w:bCs/>
          <w:i/>
          <w:spacing w:val="-7"/>
          <w:sz w:val="20"/>
        </w:rPr>
        <w:t xml:space="preserve"> </w:t>
      </w:r>
      <w:r w:rsidRPr="00336EBE">
        <w:rPr>
          <w:bCs/>
          <w:i/>
          <w:spacing w:val="-6"/>
          <w:sz w:val="20"/>
        </w:rPr>
        <w:t>habilitante</w:t>
      </w:r>
      <w:r w:rsidRPr="00336EBE">
        <w:rPr>
          <w:bCs/>
          <w:i/>
          <w:spacing w:val="-7"/>
          <w:sz w:val="20"/>
        </w:rPr>
        <w:t xml:space="preserve"> </w:t>
      </w:r>
      <w:r w:rsidRPr="00336EBE">
        <w:rPr>
          <w:bCs/>
          <w:i/>
          <w:spacing w:val="-6"/>
          <w:sz w:val="20"/>
        </w:rPr>
        <w:t>urbanístico</w:t>
      </w:r>
      <w:r w:rsidRPr="00336EBE">
        <w:rPr>
          <w:bCs/>
          <w:i/>
          <w:spacing w:val="-7"/>
          <w:sz w:val="20"/>
        </w:rPr>
        <w:t xml:space="preserve"> </w:t>
      </w:r>
      <w:r w:rsidRPr="00336EBE">
        <w:rPr>
          <w:bCs/>
          <w:i/>
          <w:spacing w:val="-6"/>
          <w:sz w:val="20"/>
        </w:rPr>
        <w:t>para</w:t>
      </w:r>
      <w:r w:rsidRPr="00336EBE">
        <w:rPr>
          <w:bCs/>
          <w:i/>
          <w:spacing w:val="-7"/>
          <w:sz w:val="20"/>
        </w:rPr>
        <w:t xml:space="preserve"> </w:t>
      </w:r>
      <w:r w:rsidRPr="00336EBE">
        <w:rPr>
          <w:bCs/>
          <w:i/>
          <w:spacing w:val="-6"/>
          <w:sz w:val="20"/>
        </w:rPr>
        <w:t>las</w:t>
      </w:r>
      <w:r w:rsidRPr="00336EBE">
        <w:rPr>
          <w:bCs/>
          <w:i/>
          <w:spacing w:val="-7"/>
          <w:sz w:val="20"/>
        </w:rPr>
        <w:t xml:space="preserve"> </w:t>
      </w:r>
      <w:r w:rsidRPr="00336EBE">
        <w:rPr>
          <w:bCs/>
          <w:i/>
          <w:spacing w:val="-6"/>
          <w:sz w:val="20"/>
        </w:rPr>
        <w:t>obras</w:t>
      </w:r>
      <w:r w:rsidRPr="00336EBE">
        <w:rPr>
          <w:bCs/>
          <w:i/>
          <w:spacing w:val="-7"/>
          <w:sz w:val="20"/>
        </w:rPr>
        <w:t xml:space="preserve"> </w:t>
      </w:r>
      <w:r w:rsidRPr="00336EBE">
        <w:rPr>
          <w:bCs/>
          <w:i/>
          <w:spacing w:val="-6"/>
          <w:sz w:val="20"/>
        </w:rPr>
        <w:t>denunciadas,</w:t>
      </w:r>
      <w:r w:rsidRPr="00336EBE">
        <w:rPr>
          <w:bCs/>
          <w:i/>
          <w:spacing w:val="-7"/>
          <w:sz w:val="20"/>
        </w:rPr>
        <w:t xml:space="preserve"> </w:t>
      </w:r>
      <w:r w:rsidRPr="00336EBE">
        <w:rPr>
          <w:bCs/>
          <w:i/>
          <w:spacing w:val="-6"/>
          <w:sz w:val="20"/>
        </w:rPr>
        <w:t xml:space="preserve">motivo </w:t>
      </w:r>
      <w:r w:rsidRPr="00336EBE">
        <w:rPr>
          <w:bCs/>
          <w:i/>
          <w:sz w:val="20"/>
        </w:rPr>
        <w:t>que</w:t>
      </w:r>
      <w:r w:rsidRPr="00336EBE">
        <w:rPr>
          <w:bCs/>
          <w:i/>
          <w:spacing w:val="-14"/>
          <w:sz w:val="20"/>
        </w:rPr>
        <w:t xml:space="preserve"> </w:t>
      </w:r>
      <w:r w:rsidRPr="00336EBE">
        <w:rPr>
          <w:bCs/>
          <w:i/>
          <w:sz w:val="20"/>
        </w:rPr>
        <w:t>genera</w:t>
      </w:r>
      <w:r w:rsidRPr="00336EBE">
        <w:rPr>
          <w:bCs/>
          <w:i/>
          <w:spacing w:val="-14"/>
          <w:sz w:val="20"/>
        </w:rPr>
        <w:t xml:space="preserve"> </w:t>
      </w:r>
      <w:r w:rsidRPr="00336EBE">
        <w:rPr>
          <w:bCs/>
          <w:i/>
          <w:sz w:val="20"/>
        </w:rPr>
        <w:t>la</w:t>
      </w:r>
      <w:r w:rsidRPr="00336EBE">
        <w:rPr>
          <w:bCs/>
          <w:i/>
          <w:spacing w:val="-14"/>
          <w:sz w:val="20"/>
        </w:rPr>
        <w:t xml:space="preserve"> </w:t>
      </w:r>
      <w:r w:rsidRPr="00336EBE">
        <w:rPr>
          <w:bCs/>
          <w:i/>
          <w:sz w:val="20"/>
        </w:rPr>
        <w:t>orden</w:t>
      </w:r>
      <w:r w:rsidRPr="00336EBE">
        <w:rPr>
          <w:bCs/>
          <w:i/>
          <w:spacing w:val="-14"/>
          <w:sz w:val="20"/>
        </w:rPr>
        <w:t xml:space="preserve"> </w:t>
      </w:r>
      <w:r w:rsidRPr="00336EBE">
        <w:rPr>
          <w:bCs/>
          <w:i/>
          <w:sz w:val="20"/>
        </w:rPr>
        <w:t>de</w:t>
      </w:r>
      <w:r w:rsidRPr="00336EBE">
        <w:rPr>
          <w:bCs/>
          <w:i/>
          <w:spacing w:val="-14"/>
          <w:sz w:val="20"/>
        </w:rPr>
        <w:t xml:space="preserve"> </w:t>
      </w:r>
      <w:r w:rsidRPr="00336EBE">
        <w:rPr>
          <w:bCs/>
          <w:i/>
          <w:sz w:val="20"/>
        </w:rPr>
        <w:t>demolición.</w:t>
      </w:r>
    </w:p>
    <w:p w14:paraId="604E8E79" w14:textId="77777777" w:rsidR="00B20996" w:rsidRPr="00336EBE" w:rsidRDefault="00B20996">
      <w:pPr>
        <w:pStyle w:val="Textoindependiente"/>
        <w:spacing w:before="10"/>
        <w:rPr>
          <w:bCs/>
          <w:i/>
        </w:rPr>
      </w:pPr>
    </w:p>
    <w:p w14:paraId="40BC9398" w14:textId="77777777" w:rsidR="00B20996" w:rsidRPr="00336EBE" w:rsidRDefault="00000000">
      <w:pPr>
        <w:pStyle w:val="Ttulo4"/>
        <w:ind w:left="708"/>
        <w:rPr>
          <w:b w:val="0"/>
        </w:rPr>
      </w:pPr>
      <w:r w:rsidRPr="00336EBE">
        <w:rPr>
          <w:b w:val="0"/>
        </w:rPr>
        <w:t xml:space="preserve">III – </w:t>
      </w:r>
      <w:r w:rsidRPr="00336EBE">
        <w:rPr>
          <w:b w:val="0"/>
          <w:spacing w:val="-2"/>
        </w:rPr>
        <w:t>CONCLUSIONES</w:t>
      </w:r>
    </w:p>
    <w:p w14:paraId="1D770DAE" w14:textId="77777777" w:rsidR="00B20996" w:rsidRDefault="00B20996">
      <w:pPr>
        <w:pStyle w:val="Ttulo4"/>
        <w:sectPr w:rsidR="00B20996">
          <w:pgSz w:w="11910" w:h="16840"/>
          <w:pgMar w:top="1260" w:right="282" w:bottom="1260" w:left="708" w:header="225" w:footer="1060" w:gutter="0"/>
          <w:cols w:space="720"/>
        </w:sectPr>
      </w:pPr>
    </w:p>
    <w:p w14:paraId="7B548F6B" w14:textId="77777777" w:rsidR="00B20996" w:rsidRPr="00336EBE" w:rsidRDefault="00000000">
      <w:pPr>
        <w:spacing w:before="179" w:line="292" w:lineRule="auto"/>
        <w:ind w:left="709" w:right="1134"/>
        <w:jc w:val="both"/>
        <w:rPr>
          <w:bCs/>
          <w:i/>
          <w:sz w:val="20"/>
        </w:rPr>
      </w:pPr>
      <w:r w:rsidRPr="00336EBE">
        <w:rPr>
          <w:bCs/>
          <w:i/>
          <w:sz w:val="20"/>
        </w:rPr>
        <w:lastRenderedPageBreak/>
        <w:t xml:space="preserve">Las alegaciones planteadas carecen de justificación técnica, y en ningún caso acreditan la </w:t>
      </w:r>
      <w:r w:rsidRPr="00336EBE">
        <w:rPr>
          <w:bCs/>
          <w:i/>
          <w:spacing w:val="-6"/>
          <w:sz w:val="20"/>
        </w:rPr>
        <w:t>disposición</w:t>
      </w:r>
      <w:r w:rsidRPr="00336EBE">
        <w:rPr>
          <w:bCs/>
          <w:i/>
          <w:spacing w:val="-7"/>
          <w:sz w:val="20"/>
        </w:rPr>
        <w:t xml:space="preserve"> </w:t>
      </w:r>
      <w:r w:rsidRPr="00336EBE">
        <w:rPr>
          <w:bCs/>
          <w:i/>
          <w:spacing w:val="-6"/>
          <w:sz w:val="20"/>
        </w:rPr>
        <w:t>de</w:t>
      </w:r>
      <w:r w:rsidRPr="00336EBE">
        <w:rPr>
          <w:bCs/>
          <w:i/>
          <w:spacing w:val="-7"/>
          <w:sz w:val="20"/>
        </w:rPr>
        <w:t xml:space="preserve"> </w:t>
      </w:r>
      <w:r w:rsidRPr="00336EBE">
        <w:rPr>
          <w:bCs/>
          <w:i/>
          <w:spacing w:val="-6"/>
          <w:sz w:val="20"/>
        </w:rPr>
        <w:t>título</w:t>
      </w:r>
      <w:r w:rsidRPr="00336EBE">
        <w:rPr>
          <w:bCs/>
          <w:i/>
          <w:spacing w:val="-7"/>
          <w:sz w:val="20"/>
        </w:rPr>
        <w:t xml:space="preserve"> </w:t>
      </w:r>
      <w:r w:rsidRPr="00336EBE">
        <w:rPr>
          <w:bCs/>
          <w:i/>
          <w:spacing w:val="-6"/>
          <w:sz w:val="20"/>
        </w:rPr>
        <w:t>habilitante</w:t>
      </w:r>
      <w:r w:rsidRPr="00336EBE">
        <w:rPr>
          <w:bCs/>
          <w:i/>
          <w:spacing w:val="-7"/>
          <w:sz w:val="20"/>
        </w:rPr>
        <w:t xml:space="preserve"> </w:t>
      </w:r>
      <w:r w:rsidRPr="00336EBE">
        <w:rPr>
          <w:bCs/>
          <w:i/>
          <w:spacing w:val="-6"/>
          <w:sz w:val="20"/>
        </w:rPr>
        <w:t>urbanístico</w:t>
      </w:r>
      <w:r w:rsidRPr="00336EBE">
        <w:rPr>
          <w:bCs/>
          <w:i/>
          <w:spacing w:val="-7"/>
          <w:sz w:val="20"/>
        </w:rPr>
        <w:t xml:space="preserve"> </w:t>
      </w:r>
      <w:r w:rsidRPr="00336EBE">
        <w:rPr>
          <w:bCs/>
          <w:i/>
          <w:spacing w:val="-6"/>
          <w:sz w:val="20"/>
        </w:rPr>
        <w:t>para</w:t>
      </w:r>
      <w:r w:rsidRPr="00336EBE">
        <w:rPr>
          <w:bCs/>
          <w:i/>
          <w:spacing w:val="-7"/>
          <w:sz w:val="20"/>
        </w:rPr>
        <w:t xml:space="preserve"> </w:t>
      </w:r>
      <w:r w:rsidRPr="00336EBE">
        <w:rPr>
          <w:bCs/>
          <w:i/>
          <w:spacing w:val="-6"/>
          <w:sz w:val="20"/>
        </w:rPr>
        <w:t>las</w:t>
      </w:r>
      <w:r w:rsidRPr="00336EBE">
        <w:rPr>
          <w:bCs/>
          <w:i/>
          <w:spacing w:val="-7"/>
          <w:sz w:val="20"/>
        </w:rPr>
        <w:t xml:space="preserve"> </w:t>
      </w:r>
      <w:r w:rsidRPr="00336EBE">
        <w:rPr>
          <w:bCs/>
          <w:i/>
          <w:spacing w:val="-6"/>
          <w:sz w:val="20"/>
        </w:rPr>
        <w:t>actuaciones</w:t>
      </w:r>
      <w:r w:rsidRPr="00336EBE">
        <w:rPr>
          <w:bCs/>
          <w:i/>
          <w:spacing w:val="-7"/>
          <w:sz w:val="20"/>
        </w:rPr>
        <w:t xml:space="preserve"> </w:t>
      </w:r>
      <w:r w:rsidRPr="00336EBE">
        <w:rPr>
          <w:bCs/>
          <w:i/>
          <w:spacing w:val="-6"/>
          <w:sz w:val="20"/>
        </w:rPr>
        <w:t>objeto</w:t>
      </w:r>
      <w:r w:rsidRPr="00336EBE">
        <w:rPr>
          <w:bCs/>
          <w:i/>
          <w:spacing w:val="-7"/>
          <w:sz w:val="20"/>
        </w:rPr>
        <w:t xml:space="preserve"> </w:t>
      </w:r>
      <w:r w:rsidRPr="00336EBE">
        <w:rPr>
          <w:bCs/>
          <w:i/>
          <w:spacing w:val="-6"/>
          <w:sz w:val="20"/>
        </w:rPr>
        <w:t>del</w:t>
      </w:r>
      <w:r w:rsidRPr="00336EBE">
        <w:rPr>
          <w:bCs/>
          <w:i/>
          <w:spacing w:val="-7"/>
          <w:sz w:val="20"/>
        </w:rPr>
        <w:t xml:space="preserve"> </w:t>
      </w:r>
      <w:r w:rsidRPr="00336EBE">
        <w:rPr>
          <w:bCs/>
          <w:i/>
          <w:spacing w:val="-6"/>
          <w:sz w:val="20"/>
        </w:rPr>
        <w:t>presente</w:t>
      </w:r>
      <w:r w:rsidRPr="00336EBE">
        <w:rPr>
          <w:bCs/>
          <w:i/>
          <w:spacing w:val="-7"/>
          <w:sz w:val="20"/>
        </w:rPr>
        <w:t xml:space="preserve"> </w:t>
      </w:r>
      <w:r w:rsidRPr="00336EBE">
        <w:rPr>
          <w:bCs/>
          <w:i/>
          <w:spacing w:val="-6"/>
          <w:sz w:val="20"/>
        </w:rPr>
        <w:t>expediente.</w:t>
      </w:r>
    </w:p>
    <w:p w14:paraId="760EF973" w14:textId="77777777" w:rsidR="00B20996" w:rsidRPr="00336EBE" w:rsidRDefault="00B20996">
      <w:pPr>
        <w:pStyle w:val="Textoindependiente"/>
        <w:spacing w:before="10"/>
        <w:rPr>
          <w:bCs/>
          <w:i/>
        </w:rPr>
      </w:pPr>
    </w:p>
    <w:p w14:paraId="37849B1A" w14:textId="28704CD9" w:rsidR="00B20996" w:rsidRPr="00336EBE" w:rsidRDefault="00000000">
      <w:pPr>
        <w:spacing w:line="292" w:lineRule="auto"/>
        <w:ind w:left="709" w:right="1133"/>
        <w:jc w:val="both"/>
        <w:rPr>
          <w:bCs/>
          <w:i/>
          <w:sz w:val="20"/>
        </w:rPr>
      </w:pPr>
      <w:r w:rsidRPr="00336EBE">
        <w:rPr>
          <w:bCs/>
          <w:i/>
          <w:spacing w:val="-4"/>
          <w:sz w:val="20"/>
        </w:rPr>
        <w:t xml:space="preserve">En conclusión, a lo expuesto, se propone que se desestimen las alegaciones técnicas presentadas </w:t>
      </w:r>
      <w:r w:rsidRPr="00336EBE">
        <w:rPr>
          <w:bCs/>
          <w:i/>
          <w:sz w:val="20"/>
        </w:rPr>
        <w:t xml:space="preserve">con fecha 07/09/2023 y se continúe con la tramitación del expediente. Esta es la opinión del </w:t>
      </w:r>
      <w:r w:rsidRPr="00336EBE">
        <w:rPr>
          <w:bCs/>
          <w:i/>
          <w:spacing w:val="-6"/>
          <w:sz w:val="20"/>
        </w:rPr>
        <w:t>funcionario que suscribe, quedando sometida a cualquier otra mejor fundada</w:t>
      </w:r>
      <w:r w:rsidR="00336EBE">
        <w:rPr>
          <w:bCs/>
          <w:i/>
          <w:spacing w:val="-6"/>
          <w:sz w:val="20"/>
        </w:rPr>
        <w:t>”</w:t>
      </w:r>
      <w:r w:rsidRPr="00336EBE">
        <w:rPr>
          <w:bCs/>
          <w:i/>
          <w:spacing w:val="-6"/>
          <w:sz w:val="20"/>
        </w:rPr>
        <w:t>.</w:t>
      </w:r>
    </w:p>
    <w:p w14:paraId="753F04B1" w14:textId="77777777" w:rsidR="00B20996" w:rsidRDefault="00B20996">
      <w:pPr>
        <w:pStyle w:val="Textoindependiente"/>
        <w:spacing w:before="11"/>
        <w:rPr>
          <w:b/>
          <w:i/>
        </w:rPr>
      </w:pPr>
    </w:p>
    <w:p w14:paraId="0DA3E8C0" w14:textId="77777777" w:rsidR="00B20996" w:rsidRDefault="00000000">
      <w:pPr>
        <w:pStyle w:val="Textoindependiente"/>
        <w:ind w:left="709"/>
        <w:jc w:val="both"/>
      </w:pPr>
      <w:proofErr w:type="gramStart"/>
      <w:r>
        <w:rPr>
          <w:b/>
        </w:rPr>
        <w:t>SÉPTIMO.-</w:t>
      </w:r>
      <w:proofErr w:type="gramEnd"/>
      <w:r>
        <w:rPr>
          <w:b/>
          <w:spacing w:val="-2"/>
        </w:rPr>
        <w:t xml:space="preserve"> </w:t>
      </w:r>
      <w:r>
        <w:t>En</w:t>
      </w:r>
      <w:r>
        <w:rPr>
          <w:spacing w:val="-2"/>
        </w:rPr>
        <w:t xml:space="preserve"> </w:t>
      </w:r>
      <w:r>
        <w:t>cuanto</w:t>
      </w:r>
      <w:r>
        <w:rPr>
          <w:spacing w:val="-2"/>
        </w:rPr>
        <w:t xml:space="preserve"> </w:t>
      </w:r>
      <w:r>
        <w:t>al</w:t>
      </w:r>
      <w:r>
        <w:rPr>
          <w:spacing w:val="-2"/>
        </w:rPr>
        <w:t xml:space="preserve"> </w:t>
      </w:r>
      <w:r>
        <w:t>resto</w:t>
      </w:r>
      <w:r>
        <w:rPr>
          <w:spacing w:val="-2"/>
        </w:rPr>
        <w:t xml:space="preserve"> </w:t>
      </w:r>
      <w:r>
        <w:t>de</w:t>
      </w:r>
      <w:r>
        <w:rPr>
          <w:spacing w:val="-2"/>
        </w:rPr>
        <w:t xml:space="preserve"> </w:t>
      </w:r>
      <w:r>
        <w:t>las</w:t>
      </w:r>
      <w:r>
        <w:rPr>
          <w:spacing w:val="-2"/>
        </w:rPr>
        <w:t xml:space="preserve"> </w:t>
      </w:r>
      <w:r>
        <w:t>alegaciones</w:t>
      </w:r>
      <w:r>
        <w:rPr>
          <w:spacing w:val="-2"/>
        </w:rPr>
        <w:t xml:space="preserve"> </w:t>
      </w:r>
      <w:r>
        <w:t>vertidas,</w:t>
      </w:r>
      <w:r>
        <w:rPr>
          <w:spacing w:val="-2"/>
        </w:rPr>
        <w:t xml:space="preserve"> </w:t>
      </w:r>
      <w:r>
        <w:t>el</w:t>
      </w:r>
      <w:r>
        <w:rPr>
          <w:spacing w:val="-2"/>
        </w:rPr>
        <w:t xml:space="preserve"> </w:t>
      </w:r>
      <w:r>
        <w:t>interesado</w:t>
      </w:r>
      <w:r>
        <w:rPr>
          <w:spacing w:val="-2"/>
        </w:rPr>
        <w:t xml:space="preserve"> expone:</w:t>
      </w:r>
    </w:p>
    <w:p w14:paraId="6424B755" w14:textId="77777777" w:rsidR="00B20996" w:rsidRDefault="00B20996">
      <w:pPr>
        <w:pStyle w:val="Textoindependiente"/>
        <w:spacing w:before="64"/>
      </w:pPr>
    </w:p>
    <w:p w14:paraId="6F9A30D0" w14:textId="77777777" w:rsidR="00B20996" w:rsidRDefault="00000000">
      <w:pPr>
        <w:spacing w:line="295" w:lineRule="auto"/>
        <w:ind w:left="709" w:right="1133"/>
        <w:jc w:val="both"/>
        <w:rPr>
          <w:i/>
          <w:sz w:val="20"/>
        </w:rPr>
      </w:pPr>
      <w:r>
        <w:rPr>
          <w:i/>
          <w:noProof/>
          <w:sz w:val="20"/>
        </w:rPr>
        <mc:AlternateContent>
          <mc:Choice Requires="wps">
            <w:drawing>
              <wp:anchor distT="0" distB="0" distL="0" distR="0" simplePos="0" relativeHeight="15780352" behindDoc="0" locked="0" layoutInCell="1" allowOverlap="1" wp14:anchorId="6A55B8AA" wp14:editId="759A4691">
                <wp:simplePos x="0" y="0"/>
                <wp:positionH relativeFrom="page">
                  <wp:posOffset>6807090</wp:posOffset>
                </wp:positionH>
                <wp:positionV relativeFrom="paragraph">
                  <wp:posOffset>375311</wp:posOffset>
                </wp:positionV>
                <wp:extent cx="419734" cy="318706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0D2934"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F288C2"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6A55B8AA" id="Textbox 124" o:spid="_x0000_s1082" type="#_x0000_t202" style="position:absolute;left:0;text-align:left;margin-left:536pt;margin-top:29.55pt;width:33.05pt;height:250.95pt;z-index:1578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b+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" filled="f" stroked="f">
                <v:textbox style="layout-flow:vertical;mso-layout-flow-alt:bottom-to-top" inset="0,0,0,0">
                  <w:txbxContent>
                    <w:p w14:paraId="580D2934"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F288C2"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Pr>
          <w:sz w:val="20"/>
        </w:rPr>
        <w:t>“</w:t>
      </w:r>
      <w:r>
        <w:rPr>
          <w:i/>
          <w:sz w:val="20"/>
        </w:rPr>
        <w:t>Si bien dictamina el Informe Técnico de fecha 31/10/2022 obrante en el expediente ya se indicaba que los actos realizados podrían ser compatibles con la ordenación urbanística vigente, si bien la documentación aportada por sí sola no constituye título habilitante.</w:t>
      </w:r>
    </w:p>
    <w:p w14:paraId="094F7BD9" w14:textId="77777777" w:rsidR="00B20996" w:rsidRDefault="00B20996">
      <w:pPr>
        <w:pStyle w:val="Textoindependiente"/>
        <w:spacing w:before="7"/>
        <w:rPr>
          <w:i/>
        </w:rPr>
      </w:pPr>
    </w:p>
    <w:p w14:paraId="494EF70B" w14:textId="77777777" w:rsidR="00B20996" w:rsidRDefault="00000000">
      <w:pPr>
        <w:spacing w:line="292" w:lineRule="auto"/>
        <w:ind w:left="709" w:right="1134"/>
        <w:jc w:val="both"/>
        <w:rPr>
          <w:i/>
          <w:sz w:val="20"/>
        </w:rPr>
      </w:pPr>
      <w:r>
        <w:rPr>
          <w:i/>
          <w:sz w:val="20"/>
        </w:rPr>
        <w:t>El ayuntamiento no indica cual es la causa de la ilegalidad, solo dice y repite: "ilegal y derribar". No demuestra ni ha remitido documentación necesaria en ningún momento que declare su ilegalidad.</w:t>
      </w:r>
    </w:p>
    <w:p w14:paraId="75683836" w14:textId="77777777" w:rsidR="00B20996" w:rsidRDefault="00B20996">
      <w:pPr>
        <w:pStyle w:val="Textoindependiente"/>
        <w:spacing w:before="9"/>
        <w:rPr>
          <w:i/>
        </w:rPr>
      </w:pPr>
    </w:p>
    <w:p w14:paraId="3A4159F1" w14:textId="7740DB7F" w:rsidR="00B20996" w:rsidRDefault="00000000">
      <w:pPr>
        <w:spacing w:before="1" w:line="292" w:lineRule="auto"/>
        <w:ind w:left="709" w:right="1134"/>
        <w:jc w:val="both"/>
        <w:rPr>
          <w:i/>
          <w:sz w:val="20"/>
        </w:rPr>
      </w:pPr>
      <w:r>
        <w:rPr>
          <w:i/>
          <w:sz w:val="20"/>
        </w:rPr>
        <w:t>Para que se declare una orden de demolición, debe ser sobre una actuación ilegal y no legalizable. Ustedes no indican en ningún momento que ilegalidad que se incurre, salvo la falta de proyecto, que ustedes lo tienen bloqueado”</w:t>
      </w:r>
      <w:r w:rsidR="00336EBE">
        <w:rPr>
          <w:i/>
          <w:sz w:val="20"/>
        </w:rPr>
        <w:t>.</w:t>
      </w:r>
    </w:p>
    <w:p w14:paraId="782442CC" w14:textId="77777777" w:rsidR="00B20996" w:rsidRDefault="00B20996">
      <w:pPr>
        <w:pStyle w:val="Textoindependiente"/>
        <w:spacing w:before="9"/>
        <w:rPr>
          <w:i/>
        </w:rPr>
      </w:pPr>
    </w:p>
    <w:p w14:paraId="22237A8E" w14:textId="0E319FF6" w:rsidR="00B20996" w:rsidRPr="00336EBE" w:rsidRDefault="00000000">
      <w:pPr>
        <w:pStyle w:val="Ttulo3"/>
        <w:spacing w:line="292" w:lineRule="auto"/>
        <w:ind w:right="1133"/>
        <w:jc w:val="both"/>
        <w:rPr>
          <w:b w:val="0"/>
          <w:bCs w:val="0"/>
        </w:rPr>
      </w:pPr>
      <w:r w:rsidRPr="00336EBE">
        <w:rPr>
          <w:b w:val="0"/>
          <w:bCs w:val="0"/>
        </w:rPr>
        <w:t xml:space="preserve">La citada alegación únicamente puede entenderse en términos de defensa, puesto que se considera que en el procedimiento seguido se deja sin ningún género de dudas que las obras por las que se tiene que restablecer la legalidad consisten en: </w:t>
      </w:r>
      <w:r w:rsidRPr="00336EBE">
        <w:rPr>
          <w:b w:val="0"/>
          <w:bCs w:val="0"/>
          <w:i/>
          <w:iCs/>
        </w:rPr>
        <w:t>“Cerramiento, vertical y horizontal, en patio trasero”</w:t>
      </w:r>
      <w:r w:rsidR="00336EBE" w:rsidRPr="00336EBE">
        <w:rPr>
          <w:b w:val="0"/>
          <w:bCs w:val="0"/>
          <w:i/>
          <w:iCs/>
        </w:rPr>
        <w:t>.</w:t>
      </w:r>
    </w:p>
    <w:p w14:paraId="46216989" w14:textId="77777777" w:rsidR="00B20996" w:rsidRPr="00336EBE" w:rsidRDefault="00B20996">
      <w:pPr>
        <w:pStyle w:val="Textoindependiente"/>
        <w:spacing w:before="10"/>
      </w:pPr>
    </w:p>
    <w:p w14:paraId="0ADA7F58" w14:textId="77777777" w:rsidR="00B20996" w:rsidRPr="00336EBE" w:rsidRDefault="00000000">
      <w:pPr>
        <w:spacing w:line="292" w:lineRule="auto"/>
        <w:ind w:left="709" w:right="1134"/>
        <w:jc w:val="both"/>
        <w:rPr>
          <w:sz w:val="20"/>
        </w:rPr>
      </w:pPr>
      <w:r w:rsidRPr="00336EBE">
        <w:rPr>
          <w:sz w:val="20"/>
        </w:rPr>
        <w:t xml:space="preserve">En cuanto a las alegaciones formuladas referentes a otros expedientes de licencias; no procede pronunciamiento alguno, por tratarse de procedimiento distinto al presente, cuya resolución y estudio se tramitó bajo el expediente </w:t>
      </w:r>
      <w:proofErr w:type="spellStart"/>
      <w:r w:rsidRPr="00336EBE">
        <w:rPr>
          <w:sz w:val="20"/>
        </w:rPr>
        <w:t>nº</w:t>
      </w:r>
      <w:proofErr w:type="spellEnd"/>
      <w:r w:rsidRPr="00336EBE">
        <w:rPr>
          <w:sz w:val="20"/>
        </w:rPr>
        <w:t xml:space="preserve"> 2022/30/58 y en la que la </w:t>
      </w:r>
      <w:proofErr w:type="gramStart"/>
      <w:r w:rsidRPr="00336EBE">
        <w:rPr>
          <w:sz w:val="20"/>
        </w:rPr>
        <w:t>Directora</w:t>
      </w:r>
      <w:r w:rsidRPr="00336EBE">
        <w:rPr>
          <w:spacing w:val="40"/>
          <w:sz w:val="20"/>
        </w:rPr>
        <w:t xml:space="preserve"> </w:t>
      </w:r>
      <w:r w:rsidRPr="00336EBE">
        <w:rPr>
          <w:sz w:val="20"/>
        </w:rPr>
        <w:t>General</w:t>
      </w:r>
      <w:proofErr w:type="gramEnd"/>
      <w:r w:rsidRPr="00336EBE">
        <w:rPr>
          <w:sz w:val="20"/>
        </w:rPr>
        <w:t xml:space="preserve"> de Urbanismo, en fecha 20 de enero de 2023 y mediante Resolución </w:t>
      </w:r>
      <w:proofErr w:type="spellStart"/>
      <w:r w:rsidRPr="00336EBE">
        <w:rPr>
          <w:sz w:val="20"/>
        </w:rPr>
        <w:t>nº</w:t>
      </w:r>
      <w:proofErr w:type="spellEnd"/>
      <w:r w:rsidRPr="00336EBE">
        <w:rPr>
          <w:sz w:val="20"/>
        </w:rPr>
        <w:t xml:space="preserve"> 2023/273 resolvió, cuya parte dispositiva es:</w:t>
      </w:r>
    </w:p>
    <w:p w14:paraId="7B540CE3" w14:textId="77777777" w:rsidR="00B20996" w:rsidRDefault="00B20996">
      <w:pPr>
        <w:pStyle w:val="Textoindependiente"/>
        <w:spacing w:before="4"/>
        <w:rPr>
          <w:b/>
          <w:sz w:val="12"/>
        </w:rPr>
      </w:pPr>
    </w:p>
    <w:p w14:paraId="627F49F6" w14:textId="77777777" w:rsidR="00B20996" w:rsidRDefault="00B20996">
      <w:pPr>
        <w:pStyle w:val="Textoindependiente"/>
        <w:rPr>
          <w:b/>
          <w:sz w:val="12"/>
        </w:rPr>
        <w:sectPr w:rsidR="00B20996">
          <w:pgSz w:w="11910" w:h="16840"/>
          <w:pgMar w:top="1260" w:right="282" w:bottom="1260" w:left="708" w:header="225" w:footer="1060" w:gutter="0"/>
          <w:cols w:space="720"/>
        </w:sectPr>
      </w:pPr>
    </w:p>
    <w:p w14:paraId="484558FA" w14:textId="77777777" w:rsidR="00B20996" w:rsidRPr="00336EBE" w:rsidRDefault="00000000">
      <w:pPr>
        <w:pStyle w:val="Ttulo4"/>
        <w:spacing w:before="98"/>
        <w:rPr>
          <w:b w:val="0"/>
          <w:bCs w:val="0"/>
        </w:rPr>
      </w:pPr>
      <w:r w:rsidRPr="00336EBE">
        <w:rPr>
          <w:b w:val="0"/>
          <w:bCs w:val="0"/>
          <w:spacing w:val="-4"/>
        </w:rPr>
        <w:t>“PRIMERO.</w:t>
      </w:r>
    </w:p>
    <w:p w14:paraId="27735D44" w14:textId="77777777" w:rsidR="00B20996" w:rsidRPr="00336EBE" w:rsidRDefault="00000000">
      <w:pPr>
        <w:spacing w:before="98"/>
        <w:ind w:left="70"/>
        <w:rPr>
          <w:i/>
          <w:sz w:val="20"/>
        </w:rPr>
      </w:pPr>
      <w:r w:rsidRPr="00336EBE">
        <w:br w:type="column"/>
      </w:r>
      <w:r w:rsidRPr="00336EBE">
        <w:rPr>
          <w:i/>
          <w:sz w:val="20"/>
        </w:rPr>
        <w:t>Desestimar</w:t>
      </w:r>
      <w:r w:rsidRPr="00336EBE">
        <w:rPr>
          <w:i/>
          <w:spacing w:val="18"/>
          <w:sz w:val="20"/>
        </w:rPr>
        <w:t xml:space="preserve"> </w:t>
      </w:r>
      <w:r w:rsidRPr="00336EBE">
        <w:rPr>
          <w:i/>
          <w:sz w:val="20"/>
        </w:rPr>
        <w:t>las</w:t>
      </w:r>
      <w:r w:rsidRPr="00336EBE">
        <w:rPr>
          <w:i/>
          <w:spacing w:val="18"/>
          <w:sz w:val="20"/>
        </w:rPr>
        <w:t xml:space="preserve"> </w:t>
      </w:r>
      <w:r w:rsidRPr="00336EBE">
        <w:rPr>
          <w:i/>
          <w:spacing w:val="-7"/>
          <w:sz w:val="20"/>
        </w:rPr>
        <w:t>alegaciones</w:t>
      </w:r>
    </w:p>
    <w:p w14:paraId="0FCDC981" w14:textId="77777777" w:rsidR="00B20996" w:rsidRDefault="00000000">
      <w:pPr>
        <w:spacing w:before="98"/>
        <w:ind w:left="70"/>
        <w:rPr>
          <w:i/>
          <w:sz w:val="20"/>
        </w:rPr>
      </w:pPr>
      <w:r>
        <w:br w:type="column"/>
      </w:r>
      <w:r>
        <w:rPr>
          <w:i/>
          <w:sz w:val="20"/>
        </w:rPr>
        <w:t>que</w:t>
      </w:r>
      <w:r>
        <w:rPr>
          <w:i/>
          <w:spacing w:val="61"/>
          <w:sz w:val="20"/>
        </w:rPr>
        <w:t xml:space="preserve"> </w:t>
      </w:r>
      <w:r>
        <w:rPr>
          <w:i/>
          <w:sz w:val="20"/>
        </w:rPr>
        <w:t>fueron</w:t>
      </w:r>
      <w:r>
        <w:rPr>
          <w:i/>
          <w:spacing w:val="62"/>
          <w:sz w:val="20"/>
        </w:rPr>
        <w:t xml:space="preserve"> </w:t>
      </w:r>
      <w:r>
        <w:rPr>
          <w:i/>
          <w:sz w:val="20"/>
        </w:rPr>
        <w:t>presentadas</w:t>
      </w:r>
      <w:r>
        <w:rPr>
          <w:i/>
          <w:spacing w:val="61"/>
          <w:sz w:val="20"/>
        </w:rPr>
        <w:t xml:space="preserve"> </w:t>
      </w:r>
      <w:r>
        <w:rPr>
          <w:i/>
          <w:sz w:val="20"/>
        </w:rPr>
        <w:t>en</w:t>
      </w:r>
      <w:r>
        <w:rPr>
          <w:i/>
          <w:spacing w:val="62"/>
          <w:sz w:val="20"/>
        </w:rPr>
        <w:t xml:space="preserve"> </w:t>
      </w:r>
      <w:r>
        <w:rPr>
          <w:i/>
          <w:sz w:val="20"/>
        </w:rPr>
        <w:t>el</w:t>
      </w:r>
      <w:r>
        <w:rPr>
          <w:i/>
          <w:spacing w:val="61"/>
          <w:sz w:val="20"/>
        </w:rPr>
        <w:t xml:space="preserve"> </w:t>
      </w:r>
      <w:r>
        <w:rPr>
          <w:i/>
          <w:sz w:val="20"/>
        </w:rPr>
        <w:t>trámite</w:t>
      </w:r>
      <w:r>
        <w:rPr>
          <w:i/>
          <w:spacing w:val="62"/>
          <w:sz w:val="20"/>
        </w:rPr>
        <w:t xml:space="preserve"> </w:t>
      </w:r>
      <w:r>
        <w:rPr>
          <w:i/>
          <w:sz w:val="20"/>
        </w:rPr>
        <w:t>de</w:t>
      </w:r>
      <w:r>
        <w:rPr>
          <w:i/>
          <w:spacing w:val="61"/>
          <w:sz w:val="20"/>
        </w:rPr>
        <w:t xml:space="preserve"> </w:t>
      </w:r>
      <w:r>
        <w:rPr>
          <w:i/>
          <w:sz w:val="20"/>
        </w:rPr>
        <w:t>audiencia</w:t>
      </w:r>
      <w:r>
        <w:rPr>
          <w:i/>
          <w:spacing w:val="62"/>
          <w:sz w:val="20"/>
        </w:rPr>
        <w:t xml:space="preserve"> </w:t>
      </w:r>
      <w:r>
        <w:rPr>
          <w:i/>
          <w:spacing w:val="-5"/>
          <w:sz w:val="20"/>
        </w:rPr>
        <w:t>al</w:t>
      </w:r>
    </w:p>
    <w:p w14:paraId="64B81E7F" w14:textId="77777777" w:rsidR="00B20996" w:rsidRDefault="00B20996">
      <w:pPr>
        <w:rPr>
          <w:i/>
          <w:sz w:val="20"/>
        </w:rPr>
        <w:sectPr w:rsidR="00B20996">
          <w:type w:val="continuous"/>
          <w:pgSz w:w="11910" w:h="16840"/>
          <w:pgMar w:top="1260" w:right="282" w:bottom="1260" w:left="708" w:header="225" w:footer="1060" w:gutter="0"/>
          <w:cols w:num="3" w:space="720" w:equalWidth="0">
            <w:col w:w="1783" w:space="40"/>
            <w:col w:w="2669" w:space="39"/>
            <w:col w:w="6389"/>
          </w:cols>
        </w:sectPr>
      </w:pPr>
    </w:p>
    <w:p w14:paraId="0676D6AA" w14:textId="20D2478F" w:rsidR="00B20996" w:rsidRDefault="00000000">
      <w:pPr>
        <w:spacing w:before="50" w:line="292" w:lineRule="auto"/>
        <w:ind w:left="709" w:right="1134"/>
        <w:jc w:val="both"/>
        <w:rPr>
          <w:i/>
          <w:sz w:val="20"/>
        </w:rPr>
      </w:pPr>
      <w:r>
        <w:rPr>
          <w:i/>
          <w:sz w:val="20"/>
        </w:rPr>
        <w:t>interesado bajo los fundamentos señalados en el Informe Técnico de la Arquitecto Técnico Municipal de fecha 27 de octubre de 2022, bajo la siguiente motivación que se recoge de forma literal:</w:t>
      </w:r>
    </w:p>
    <w:p w14:paraId="1815FA26" w14:textId="77777777" w:rsidR="00B20996" w:rsidRDefault="00B20996">
      <w:pPr>
        <w:pStyle w:val="Textoindependiente"/>
        <w:spacing w:before="10"/>
        <w:rPr>
          <w:i/>
        </w:rPr>
      </w:pPr>
    </w:p>
    <w:p w14:paraId="1E2A34BC" w14:textId="77777777" w:rsidR="00B20996" w:rsidRDefault="00000000">
      <w:pPr>
        <w:spacing w:line="292" w:lineRule="auto"/>
        <w:ind w:left="709" w:right="1134"/>
        <w:jc w:val="both"/>
        <w:rPr>
          <w:i/>
          <w:sz w:val="20"/>
        </w:rPr>
      </w:pPr>
      <w:r>
        <w:rPr>
          <w:i/>
          <w:sz w:val="20"/>
        </w:rPr>
        <w:t>«La referida actuación NO se encuentra incluidas dentro del ámbito de aplicación de la Ley del Suelo de la Comunidad de Madrid, que en su artículo 155 la establece como un acto sometido a</w:t>
      </w:r>
      <w:r>
        <w:rPr>
          <w:i/>
          <w:spacing w:val="80"/>
          <w:sz w:val="20"/>
        </w:rPr>
        <w:t xml:space="preserve"> </w:t>
      </w:r>
      <w:r>
        <w:rPr>
          <w:i/>
          <w:sz w:val="20"/>
        </w:rPr>
        <w:t>Declaración Responsable Urbanística. (…)</w:t>
      </w:r>
    </w:p>
    <w:p w14:paraId="5435DB39" w14:textId="77777777" w:rsidR="00B20996" w:rsidRDefault="00B20996">
      <w:pPr>
        <w:pStyle w:val="Textoindependiente"/>
        <w:spacing w:before="10"/>
        <w:rPr>
          <w:i/>
        </w:rPr>
      </w:pPr>
    </w:p>
    <w:p w14:paraId="31280C20" w14:textId="77777777" w:rsidR="00B20996" w:rsidRDefault="00000000">
      <w:pPr>
        <w:ind w:left="709"/>
        <w:rPr>
          <w:i/>
          <w:sz w:val="20"/>
        </w:rPr>
      </w:pPr>
      <w:r>
        <w:rPr>
          <w:i/>
          <w:spacing w:val="-2"/>
          <w:sz w:val="20"/>
        </w:rPr>
        <w:t>OBSERVACIONES:</w:t>
      </w:r>
    </w:p>
    <w:p w14:paraId="6865E91C" w14:textId="77777777" w:rsidR="00B20996" w:rsidRDefault="00B20996">
      <w:pPr>
        <w:pStyle w:val="Textoindependiente"/>
        <w:spacing w:before="60"/>
        <w:rPr>
          <w:i/>
        </w:rPr>
      </w:pPr>
    </w:p>
    <w:p w14:paraId="28ACCDEF" w14:textId="77777777" w:rsidR="00B20996" w:rsidRDefault="00000000">
      <w:pPr>
        <w:pStyle w:val="Prrafodelista"/>
        <w:numPr>
          <w:ilvl w:val="0"/>
          <w:numId w:val="1"/>
        </w:numPr>
        <w:tabs>
          <w:tab w:val="left" w:pos="990"/>
        </w:tabs>
        <w:spacing w:line="292" w:lineRule="auto"/>
        <w:ind w:firstLine="0"/>
        <w:rPr>
          <w:i/>
          <w:sz w:val="20"/>
        </w:rPr>
      </w:pPr>
      <w:r>
        <w:rPr>
          <w:i/>
          <w:sz w:val="20"/>
        </w:rPr>
        <w:t>El</w:t>
      </w:r>
      <w:r>
        <w:rPr>
          <w:i/>
          <w:spacing w:val="29"/>
          <w:sz w:val="20"/>
        </w:rPr>
        <w:t xml:space="preserve"> </w:t>
      </w:r>
      <w:r>
        <w:rPr>
          <w:i/>
          <w:sz w:val="20"/>
        </w:rPr>
        <w:t>cerramiento</w:t>
      </w:r>
      <w:r>
        <w:rPr>
          <w:i/>
          <w:spacing w:val="29"/>
          <w:sz w:val="20"/>
        </w:rPr>
        <w:t xml:space="preserve"> </w:t>
      </w:r>
      <w:r>
        <w:rPr>
          <w:i/>
          <w:sz w:val="20"/>
        </w:rPr>
        <w:t>objeto</w:t>
      </w:r>
      <w:r>
        <w:rPr>
          <w:i/>
          <w:spacing w:val="29"/>
          <w:sz w:val="20"/>
        </w:rPr>
        <w:t xml:space="preserve"> </w:t>
      </w:r>
      <w:r>
        <w:rPr>
          <w:i/>
          <w:sz w:val="20"/>
        </w:rPr>
        <w:t>de</w:t>
      </w:r>
      <w:r>
        <w:rPr>
          <w:i/>
          <w:spacing w:val="29"/>
          <w:sz w:val="20"/>
        </w:rPr>
        <w:t xml:space="preserve"> </w:t>
      </w:r>
      <w:r>
        <w:rPr>
          <w:i/>
          <w:sz w:val="20"/>
        </w:rPr>
        <w:t>este</w:t>
      </w:r>
      <w:r>
        <w:rPr>
          <w:i/>
          <w:spacing w:val="29"/>
          <w:sz w:val="20"/>
        </w:rPr>
        <w:t xml:space="preserve"> </w:t>
      </w:r>
      <w:r>
        <w:rPr>
          <w:i/>
          <w:sz w:val="20"/>
        </w:rPr>
        <w:t>informe</w:t>
      </w:r>
      <w:r>
        <w:rPr>
          <w:i/>
          <w:spacing w:val="29"/>
          <w:sz w:val="20"/>
        </w:rPr>
        <w:t xml:space="preserve"> </w:t>
      </w:r>
      <w:r>
        <w:rPr>
          <w:i/>
          <w:sz w:val="20"/>
        </w:rPr>
        <w:t>no</w:t>
      </w:r>
      <w:r>
        <w:rPr>
          <w:i/>
          <w:spacing w:val="29"/>
          <w:sz w:val="20"/>
        </w:rPr>
        <w:t xml:space="preserve"> </w:t>
      </w:r>
      <w:r>
        <w:rPr>
          <w:i/>
          <w:sz w:val="20"/>
        </w:rPr>
        <w:t>es</w:t>
      </w:r>
      <w:r>
        <w:rPr>
          <w:i/>
          <w:spacing w:val="29"/>
          <w:sz w:val="20"/>
        </w:rPr>
        <w:t xml:space="preserve"> </w:t>
      </w:r>
      <w:r>
        <w:rPr>
          <w:i/>
          <w:sz w:val="20"/>
        </w:rPr>
        <w:t>compatible</w:t>
      </w:r>
      <w:r>
        <w:rPr>
          <w:i/>
          <w:spacing w:val="29"/>
          <w:sz w:val="20"/>
        </w:rPr>
        <w:t xml:space="preserve"> </w:t>
      </w:r>
      <w:r>
        <w:rPr>
          <w:i/>
          <w:sz w:val="20"/>
        </w:rPr>
        <w:t>con</w:t>
      </w:r>
      <w:r>
        <w:rPr>
          <w:i/>
          <w:spacing w:val="29"/>
          <w:sz w:val="20"/>
        </w:rPr>
        <w:t xml:space="preserve"> </w:t>
      </w:r>
      <w:r>
        <w:rPr>
          <w:i/>
          <w:sz w:val="20"/>
        </w:rPr>
        <w:t>Las</w:t>
      </w:r>
      <w:r>
        <w:rPr>
          <w:i/>
          <w:spacing w:val="29"/>
          <w:sz w:val="20"/>
        </w:rPr>
        <w:t xml:space="preserve"> </w:t>
      </w:r>
      <w:r>
        <w:rPr>
          <w:i/>
          <w:sz w:val="20"/>
        </w:rPr>
        <w:t>Normas</w:t>
      </w:r>
      <w:r>
        <w:rPr>
          <w:i/>
          <w:spacing w:val="29"/>
          <w:sz w:val="20"/>
        </w:rPr>
        <w:t xml:space="preserve"> </w:t>
      </w:r>
      <w:r>
        <w:rPr>
          <w:i/>
          <w:sz w:val="20"/>
        </w:rPr>
        <w:t>Urbanísticas</w:t>
      </w:r>
      <w:r>
        <w:rPr>
          <w:i/>
          <w:spacing w:val="29"/>
          <w:sz w:val="20"/>
        </w:rPr>
        <w:t xml:space="preserve"> </w:t>
      </w:r>
      <w:r>
        <w:rPr>
          <w:i/>
          <w:sz w:val="20"/>
        </w:rPr>
        <w:t>del</w:t>
      </w:r>
      <w:r>
        <w:rPr>
          <w:i/>
          <w:spacing w:val="29"/>
          <w:sz w:val="20"/>
        </w:rPr>
        <w:t xml:space="preserve"> </w:t>
      </w:r>
      <w:r>
        <w:rPr>
          <w:i/>
          <w:sz w:val="20"/>
        </w:rPr>
        <w:t>Plan General de Ordenación Urbana.</w:t>
      </w:r>
    </w:p>
    <w:p w14:paraId="08651FD8" w14:textId="77777777" w:rsidR="00B20996" w:rsidRDefault="00B20996">
      <w:pPr>
        <w:pStyle w:val="Textoindependiente"/>
        <w:spacing w:before="10"/>
        <w:rPr>
          <w:i/>
        </w:rPr>
      </w:pPr>
    </w:p>
    <w:p w14:paraId="2A836907" w14:textId="77777777" w:rsidR="00B20996" w:rsidRDefault="00000000">
      <w:pPr>
        <w:spacing w:line="292" w:lineRule="auto"/>
        <w:ind w:left="709" w:right="1134"/>
        <w:jc w:val="both"/>
        <w:rPr>
          <w:i/>
          <w:sz w:val="20"/>
        </w:rPr>
      </w:pPr>
      <w:r>
        <w:rPr>
          <w:i/>
          <w:sz w:val="20"/>
        </w:rPr>
        <w:t>Art. 5.3.4. Retranqueos. Es la anchura de la faja de terreno comprendida entre la línea de edificación</w:t>
      </w:r>
      <w:r>
        <w:rPr>
          <w:i/>
          <w:spacing w:val="40"/>
          <w:sz w:val="20"/>
        </w:rPr>
        <w:t xml:space="preserve"> </w:t>
      </w:r>
      <w:r>
        <w:rPr>
          <w:i/>
          <w:sz w:val="20"/>
        </w:rPr>
        <w:t>y la alineación exterior o pública.</w:t>
      </w:r>
    </w:p>
    <w:p w14:paraId="0E60F6EE" w14:textId="77777777" w:rsidR="00B20996" w:rsidRDefault="00B20996">
      <w:pPr>
        <w:pStyle w:val="Textoindependiente"/>
        <w:spacing w:before="10"/>
        <w:rPr>
          <w:i/>
        </w:rPr>
      </w:pPr>
    </w:p>
    <w:p w14:paraId="38EDC395" w14:textId="77777777" w:rsidR="00B20996" w:rsidRDefault="00000000">
      <w:pPr>
        <w:spacing w:line="292" w:lineRule="auto"/>
        <w:ind w:left="709" w:right="1134"/>
        <w:jc w:val="both"/>
        <w:rPr>
          <w:i/>
          <w:sz w:val="20"/>
        </w:rPr>
      </w:pPr>
      <w:r>
        <w:rPr>
          <w:i/>
          <w:sz w:val="20"/>
        </w:rPr>
        <w:t>Por</w:t>
      </w:r>
      <w:r>
        <w:rPr>
          <w:i/>
          <w:spacing w:val="40"/>
          <w:sz w:val="20"/>
        </w:rPr>
        <w:t xml:space="preserve"> </w:t>
      </w:r>
      <w:r>
        <w:rPr>
          <w:i/>
          <w:sz w:val="20"/>
        </w:rPr>
        <w:t>otro</w:t>
      </w:r>
      <w:r>
        <w:rPr>
          <w:i/>
          <w:spacing w:val="40"/>
          <w:sz w:val="20"/>
        </w:rPr>
        <w:t xml:space="preserve"> </w:t>
      </w:r>
      <w:r>
        <w:rPr>
          <w:i/>
          <w:sz w:val="20"/>
        </w:rPr>
        <w:t>lado,</w:t>
      </w:r>
      <w:r>
        <w:rPr>
          <w:i/>
          <w:spacing w:val="40"/>
          <w:sz w:val="20"/>
        </w:rPr>
        <w:t xml:space="preserve"> </w:t>
      </w:r>
      <w:r>
        <w:rPr>
          <w:i/>
          <w:sz w:val="20"/>
        </w:rPr>
        <w:t>existe</w:t>
      </w:r>
      <w:r>
        <w:rPr>
          <w:i/>
          <w:spacing w:val="40"/>
          <w:sz w:val="20"/>
        </w:rPr>
        <w:t xml:space="preserve"> </w:t>
      </w:r>
      <w:r>
        <w:rPr>
          <w:i/>
          <w:sz w:val="20"/>
        </w:rPr>
        <w:t>una</w:t>
      </w:r>
      <w:r>
        <w:rPr>
          <w:i/>
          <w:spacing w:val="40"/>
          <w:sz w:val="20"/>
        </w:rPr>
        <w:t xml:space="preserve"> </w:t>
      </w:r>
      <w:r>
        <w:rPr>
          <w:i/>
          <w:sz w:val="20"/>
        </w:rPr>
        <w:t>modificación</w:t>
      </w:r>
      <w:r>
        <w:rPr>
          <w:i/>
          <w:spacing w:val="40"/>
          <w:sz w:val="20"/>
        </w:rPr>
        <w:t xml:space="preserve"> </w:t>
      </w:r>
      <w:r>
        <w:rPr>
          <w:i/>
          <w:sz w:val="20"/>
        </w:rPr>
        <w:t>de</w:t>
      </w:r>
      <w:r>
        <w:rPr>
          <w:i/>
          <w:spacing w:val="40"/>
          <w:sz w:val="20"/>
        </w:rPr>
        <w:t xml:space="preserve"> </w:t>
      </w:r>
      <w:r>
        <w:rPr>
          <w:i/>
          <w:sz w:val="20"/>
        </w:rPr>
        <w:t>parámetros</w:t>
      </w:r>
      <w:r>
        <w:rPr>
          <w:i/>
          <w:spacing w:val="40"/>
          <w:sz w:val="20"/>
        </w:rPr>
        <w:t xml:space="preserve"> </w:t>
      </w:r>
      <w:r>
        <w:rPr>
          <w:i/>
          <w:sz w:val="20"/>
        </w:rPr>
        <w:t>generales</w:t>
      </w:r>
      <w:r>
        <w:rPr>
          <w:i/>
          <w:spacing w:val="40"/>
          <w:sz w:val="20"/>
        </w:rPr>
        <w:t xml:space="preserve"> </w:t>
      </w:r>
      <w:r>
        <w:rPr>
          <w:i/>
          <w:sz w:val="20"/>
        </w:rPr>
        <w:t>de</w:t>
      </w:r>
      <w:r>
        <w:rPr>
          <w:i/>
          <w:spacing w:val="40"/>
          <w:sz w:val="20"/>
        </w:rPr>
        <w:t xml:space="preserve"> </w:t>
      </w:r>
      <w:r>
        <w:rPr>
          <w:i/>
          <w:sz w:val="20"/>
        </w:rPr>
        <w:t>edificación,</w:t>
      </w:r>
      <w:r>
        <w:rPr>
          <w:i/>
          <w:spacing w:val="40"/>
          <w:sz w:val="20"/>
        </w:rPr>
        <w:t xml:space="preserve"> </w:t>
      </w:r>
      <w:r>
        <w:rPr>
          <w:i/>
          <w:sz w:val="20"/>
        </w:rPr>
        <w:t>volumen, edificabilidad y retranqueos.</w:t>
      </w:r>
    </w:p>
    <w:p w14:paraId="1474EAAC" w14:textId="77777777" w:rsidR="00B20996" w:rsidRDefault="00B20996">
      <w:pPr>
        <w:spacing w:line="292" w:lineRule="auto"/>
        <w:jc w:val="both"/>
        <w:rPr>
          <w:i/>
          <w:sz w:val="20"/>
        </w:rPr>
        <w:sectPr w:rsidR="00B20996">
          <w:type w:val="continuous"/>
          <w:pgSz w:w="11910" w:h="16840"/>
          <w:pgMar w:top="1260" w:right="282" w:bottom="1260" w:left="708" w:header="225" w:footer="1060" w:gutter="0"/>
          <w:cols w:space="720"/>
        </w:sectPr>
      </w:pPr>
    </w:p>
    <w:p w14:paraId="645B7D28" w14:textId="77777777" w:rsidR="00B20996" w:rsidRDefault="00000000">
      <w:pPr>
        <w:spacing w:before="179" w:line="292" w:lineRule="auto"/>
        <w:ind w:left="709" w:right="1134"/>
        <w:jc w:val="both"/>
        <w:rPr>
          <w:i/>
          <w:sz w:val="20"/>
        </w:rPr>
      </w:pPr>
      <w:r>
        <w:rPr>
          <w:i/>
          <w:sz w:val="20"/>
        </w:rPr>
        <w:lastRenderedPageBreak/>
        <w:t>En</w:t>
      </w:r>
      <w:r>
        <w:rPr>
          <w:i/>
          <w:spacing w:val="33"/>
          <w:sz w:val="20"/>
        </w:rPr>
        <w:t xml:space="preserve"> </w:t>
      </w:r>
      <w:r>
        <w:rPr>
          <w:i/>
          <w:sz w:val="20"/>
        </w:rPr>
        <w:t>cuanto</w:t>
      </w:r>
      <w:r>
        <w:rPr>
          <w:i/>
          <w:spacing w:val="33"/>
          <w:sz w:val="20"/>
        </w:rPr>
        <w:t xml:space="preserve"> </w:t>
      </w:r>
      <w:r>
        <w:rPr>
          <w:i/>
          <w:sz w:val="20"/>
        </w:rPr>
        <w:t>a</w:t>
      </w:r>
      <w:r>
        <w:rPr>
          <w:i/>
          <w:spacing w:val="33"/>
          <w:sz w:val="20"/>
        </w:rPr>
        <w:t xml:space="preserve"> </w:t>
      </w:r>
      <w:r>
        <w:rPr>
          <w:i/>
          <w:sz w:val="20"/>
        </w:rPr>
        <w:t>la</w:t>
      </w:r>
      <w:r>
        <w:rPr>
          <w:i/>
          <w:spacing w:val="33"/>
          <w:sz w:val="20"/>
        </w:rPr>
        <w:t xml:space="preserve"> </w:t>
      </w:r>
      <w:r>
        <w:rPr>
          <w:i/>
          <w:sz w:val="20"/>
        </w:rPr>
        <w:t>posible</w:t>
      </w:r>
      <w:r>
        <w:rPr>
          <w:i/>
          <w:spacing w:val="33"/>
          <w:sz w:val="20"/>
        </w:rPr>
        <w:t xml:space="preserve"> </w:t>
      </w:r>
      <w:r>
        <w:rPr>
          <w:i/>
          <w:sz w:val="20"/>
        </w:rPr>
        <w:t>legalización</w:t>
      </w:r>
      <w:r>
        <w:rPr>
          <w:i/>
          <w:spacing w:val="33"/>
          <w:sz w:val="20"/>
        </w:rPr>
        <w:t xml:space="preserve"> </w:t>
      </w:r>
      <w:r>
        <w:rPr>
          <w:i/>
          <w:sz w:val="20"/>
        </w:rPr>
        <w:t>del</w:t>
      </w:r>
      <w:r>
        <w:rPr>
          <w:i/>
          <w:spacing w:val="33"/>
          <w:sz w:val="20"/>
        </w:rPr>
        <w:t xml:space="preserve"> </w:t>
      </w:r>
      <w:r>
        <w:rPr>
          <w:i/>
          <w:sz w:val="20"/>
        </w:rPr>
        <w:t>cerramiento</w:t>
      </w:r>
      <w:r>
        <w:rPr>
          <w:i/>
          <w:spacing w:val="33"/>
          <w:sz w:val="20"/>
        </w:rPr>
        <w:t xml:space="preserve"> </w:t>
      </w:r>
      <w:r>
        <w:rPr>
          <w:i/>
          <w:sz w:val="20"/>
        </w:rPr>
        <w:t>que</w:t>
      </w:r>
      <w:r>
        <w:rPr>
          <w:i/>
          <w:spacing w:val="33"/>
          <w:sz w:val="20"/>
        </w:rPr>
        <w:t xml:space="preserve"> </w:t>
      </w:r>
      <w:r>
        <w:rPr>
          <w:i/>
          <w:sz w:val="20"/>
        </w:rPr>
        <w:t>nos</w:t>
      </w:r>
      <w:r>
        <w:rPr>
          <w:i/>
          <w:spacing w:val="33"/>
          <w:sz w:val="20"/>
        </w:rPr>
        <w:t xml:space="preserve"> </w:t>
      </w:r>
      <w:r>
        <w:rPr>
          <w:i/>
          <w:sz w:val="20"/>
        </w:rPr>
        <w:t>ocupa,</w:t>
      </w:r>
      <w:r>
        <w:rPr>
          <w:i/>
          <w:spacing w:val="33"/>
          <w:sz w:val="20"/>
        </w:rPr>
        <w:t xml:space="preserve"> </w:t>
      </w:r>
      <w:r>
        <w:rPr>
          <w:i/>
          <w:sz w:val="20"/>
        </w:rPr>
        <w:t>indicar</w:t>
      </w:r>
      <w:r>
        <w:rPr>
          <w:i/>
          <w:spacing w:val="33"/>
          <w:sz w:val="20"/>
        </w:rPr>
        <w:t xml:space="preserve"> </w:t>
      </w:r>
      <w:r>
        <w:rPr>
          <w:i/>
          <w:sz w:val="20"/>
        </w:rPr>
        <w:t>que</w:t>
      </w:r>
      <w:r>
        <w:rPr>
          <w:i/>
          <w:spacing w:val="33"/>
          <w:sz w:val="20"/>
        </w:rPr>
        <w:t xml:space="preserve"> </w:t>
      </w:r>
      <w:r>
        <w:rPr>
          <w:i/>
          <w:sz w:val="20"/>
        </w:rPr>
        <w:t>este</w:t>
      </w:r>
      <w:r>
        <w:rPr>
          <w:i/>
          <w:spacing w:val="33"/>
          <w:sz w:val="20"/>
        </w:rPr>
        <w:t xml:space="preserve"> </w:t>
      </w:r>
      <w:r>
        <w:rPr>
          <w:i/>
          <w:sz w:val="20"/>
        </w:rPr>
        <w:t>se</w:t>
      </w:r>
      <w:r>
        <w:rPr>
          <w:i/>
          <w:spacing w:val="33"/>
          <w:sz w:val="20"/>
        </w:rPr>
        <w:t xml:space="preserve"> </w:t>
      </w:r>
      <w:r>
        <w:rPr>
          <w:i/>
          <w:sz w:val="20"/>
        </w:rPr>
        <w:t>habrá</w:t>
      </w:r>
      <w:r>
        <w:rPr>
          <w:i/>
          <w:spacing w:val="33"/>
          <w:sz w:val="20"/>
        </w:rPr>
        <w:t xml:space="preserve"> </w:t>
      </w:r>
      <w:r>
        <w:rPr>
          <w:i/>
          <w:sz w:val="20"/>
        </w:rPr>
        <w:t>de tratar como una ampliación, al entender que afecta a los parámetros urbanísticos establecidos, por lo que esta dependerá de:</w:t>
      </w:r>
    </w:p>
    <w:p w14:paraId="24DD5BF9" w14:textId="77777777" w:rsidR="00B20996" w:rsidRDefault="00B20996">
      <w:pPr>
        <w:pStyle w:val="Textoindependiente"/>
        <w:spacing w:before="10"/>
        <w:rPr>
          <w:i/>
        </w:rPr>
      </w:pPr>
    </w:p>
    <w:p w14:paraId="5B1E1D46" w14:textId="77777777" w:rsidR="00B20996" w:rsidRDefault="00000000">
      <w:pPr>
        <w:pStyle w:val="Prrafodelista"/>
        <w:numPr>
          <w:ilvl w:val="0"/>
          <w:numId w:val="3"/>
        </w:numPr>
        <w:tabs>
          <w:tab w:val="left" w:pos="868"/>
        </w:tabs>
        <w:spacing w:line="292" w:lineRule="auto"/>
        <w:ind w:firstLine="0"/>
        <w:rPr>
          <w:i/>
          <w:sz w:val="20"/>
        </w:rPr>
      </w:pPr>
      <w:r>
        <w:rPr>
          <w:i/>
          <w:sz w:val="20"/>
        </w:rPr>
        <w:t>La existencia de excedentes en el cómputo global de la urbanización o parcela, puesto que la actuación puede alterar los parámetros urbanísticos de edificabilidad y ocupación.</w:t>
      </w:r>
    </w:p>
    <w:p w14:paraId="2D55DAA7" w14:textId="77777777" w:rsidR="00B20996" w:rsidRDefault="00B20996">
      <w:pPr>
        <w:pStyle w:val="Textoindependiente"/>
        <w:spacing w:before="10"/>
        <w:rPr>
          <w:i/>
        </w:rPr>
      </w:pPr>
    </w:p>
    <w:p w14:paraId="51B1F270" w14:textId="77777777" w:rsidR="00B20996" w:rsidRDefault="00000000">
      <w:pPr>
        <w:pStyle w:val="Prrafodelista"/>
        <w:numPr>
          <w:ilvl w:val="0"/>
          <w:numId w:val="3"/>
        </w:numPr>
        <w:tabs>
          <w:tab w:val="left" w:pos="867"/>
        </w:tabs>
        <w:spacing w:line="292" w:lineRule="auto"/>
        <w:ind w:firstLine="0"/>
        <w:rPr>
          <w:i/>
          <w:sz w:val="20"/>
        </w:rPr>
      </w:pPr>
      <w:r>
        <w:rPr>
          <w:i/>
          <w:sz w:val="20"/>
        </w:rPr>
        <w:t>Se habrán de respetar las distancias de retranqueo a linderos y alineación, establecidas en su ordenanza de aplicación.</w:t>
      </w:r>
    </w:p>
    <w:p w14:paraId="32AE8E40" w14:textId="77777777" w:rsidR="00B20996" w:rsidRDefault="00B20996">
      <w:pPr>
        <w:pStyle w:val="Textoindependiente"/>
        <w:spacing w:before="10"/>
        <w:rPr>
          <w:i/>
        </w:rPr>
      </w:pPr>
    </w:p>
    <w:p w14:paraId="6D9405BD" w14:textId="77777777" w:rsidR="00B20996" w:rsidRDefault="00000000">
      <w:pPr>
        <w:pStyle w:val="Prrafodelista"/>
        <w:numPr>
          <w:ilvl w:val="0"/>
          <w:numId w:val="3"/>
        </w:numPr>
        <w:tabs>
          <w:tab w:val="left" w:pos="850"/>
        </w:tabs>
        <w:spacing w:line="292" w:lineRule="auto"/>
        <w:ind w:firstLine="0"/>
        <w:rPr>
          <w:i/>
          <w:sz w:val="20"/>
        </w:rPr>
      </w:pPr>
      <w:r>
        <w:rPr>
          <w:i/>
          <w:noProof/>
          <w:sz w:val="20"/>
        </w:rPr>
        <mc:AlternateContent>
          <mc:Choice Requires="wps">
            <w:drawing>
              <wp:anchor distT="0" distB="0" distL="0" distR="0" simplePos="0" relativeHeight="15781376" behindDoc="0" locked="0" layoutInCell="1" allowOverlap="1" wp14:anchorId="52B12653" wp14:editId="7118263A">
                <wp:simplePos x="0" y="0"/>
                <wp:positionH relativeFrom="page">
                  <wp:posOffset>6807090</wp:posOffset>
                </wp:positionH>
                <wp:positionV relativeFrom="paragraph">
                  <wp:posOffset>199942</wp:posOffset>
                </wp:positionV>
                <wp:extent cx="419734" cy="318706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83A980"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0A66BF"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52B12653" id="Textbox 126" o:spid="_x0000_s1083" type="#_x0000_t202" style="position:absolute;left:0;text-align:left;margin-left:536pt;margin-top:15.75pt;width:33.05pt;height:250.95pt;z-index:1578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wOpAEAADI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" filled="f" stroked="f">
                <v:textbox style="layout-flow:vertical;mso-layout-flow-alt:bottom-to-top" inset="0,0,0,0">
                  <w:txbxContent>
                    <w:p w14:paraId="3883A980"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0A66BF"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Pr>
          <w:i/>
          <w:sz w:val="20"/>
        </w:rPr>
        <w:t>Se habrá de justificar el cumplimiento de las condiciones básicas establecidas en el Real Decreto 314/2006, de 17 de marzo, por el que se aprueba el Código Técnico de la Edificación, así como el resto de normativa existente, en cuanto a lo que le sea de aplicación.</w:t>
      </w:r>
    </w:p>
    <w:p w14:paraId="62AD115A" w14:textId="77777777" w:rsidR="00B20996" w:rsidRDefault="00B20996">
      <w:pPr>
        <w:pStyle w:val="Textoindependiente"/>
        <w:spacing w:before="9"/>
        <w:rPr>
          <w:i/>
        </w:rPr>
      </w:pPr>
    </w:p>
    <w:p w14:paraId="247FA6E7" w14:textId="77777777" w:rsidR="00B20996" w:rsidRDefault="00000000">
      <w:pPr>
        <w:pStyle w:val="Prrafodelista"/>
        <w:numPr>
          <w:ilvl w:val="0"/>
          <w:numId w:val="3"/>
        </w:numPr>
        <w:tabs>
          <w:tab w:val="left" w:pos="846"/>
        </w:tabs>
        <w:spacing w:before="1" w:line="292" w:lineRule="auto"/>
        <w:ind w:firstLine="0"/>
        <w:rPr>
          <w:i/>
          <w:sz w:val="20"/>
        </w:rPr>
      </w:pPr>
      <w:r>
        <w:rPr>
          <w:i/>
          <w:sz w:val="20"/>
        </w:rPr>
        <w:t>En caso de inmuebles sujetos a régimen de propiedad horizontal, se habrá de aportar un proyecto adecuado que garantice un resultado homogéneo del conjunto arquitectónico y su relación con los colindantes (art. 5.11.7. del PGOU), el cual deberá ser aprobado por las tres quintas partes del total</w:t>
      </w:r>
      <w:r>
        <w:rPr>
          <w:i/>
          <w:spacing w:val="40"/>
          <w:sz w:val="20"/>
        </w:rPr>
        <w:t xml:space="preserve"> </w:t>
      </w:r>
      <w:r>
        <w:rPr>
          <w:i/>
          <w:sz w:val="20"/>
        </w:rPr>
        <w:t>de los propietarios que, a su vez, representen al menos a las tres quintas partes de las cuotas de participación (art. 10.3.b) Ley 49/1960, de 21 de julio).”</w:t>
      </w:r>
    </w:p>
    <w:p w14:paraId="5032B366" w14:textId="77777777" w:rsidR="00B20996" w:rsidRDefault="00B20996">
      <w:pPr>
        <w:pStyle w:val="Textoindependiente"/>
        <w:spacing w:before="9"/>
        <w:rPr>
          <w:i/>
        </w:rPr>
      </w:pPr>
    </w:p>
    <w:p w14:paraId="441934D5" w14:textId="3E0FEC5A" w:rsidR="00B20996" w:rsidRDefault="00000000">
      <w:pPr>
        <w:pStyle w:val="Prrafodelista"/>
        <w:numPr>
          <w:ilvl w:val="0"/>
          <w:numId w:val="1"/>
        </w:numPr>
        <w:tabs>
          <w:tab w:val="left" w:pos="964"/>
        </w:tabs>
        <w:ind w:left="964" w:right="0" w:hanging="255"/>
        <w:jc w:val="both"/>
        <w:rPr>
          <w:i/>
          <w:sz w:val="20"/>
        </w:rPr>
      </w:pPr>
      <w:r>
        <w:rPr>
          <w:i/>
          <w:sz w:val="20"/>
        </w:rPr>
        <w:t>No</w:t>
      </w:r>
      <w:r>
        <w:rPr>
          <w:i/>
          <w:spacing w:val="-6"/>
          <w:sz w:val="20"/>
        </w:rPr>
        <w:t xml:space="preserve"> </w:t>
      </w:r>
      <w:r>
        <w:rPr>
          <w:i/>
          <w:sz w:val="20"/>
        </w:rPr>
        <w:t>se</w:t>
      </w:r>
      <w:r>
        <w:rPr>
          <w:i/>
          <w:spacing w:val="-4"/>
          <w:sz w:val="20"/>
        </w:rPr>
        <w:t xml:space="preserve"> </w:t>
      </w:r>
      <w:r>
        <w:rPr>
          <w:i/>
          <w:sz w:val="20"/>
        </w:rPr>
        <w:t>ha</w:t>
      </w:r>
      <w:r>
        <w:rPr>
          <w:i/>
          <w:spacing w:val="-4"/>
          <w:sz w:val="20"/>
        </w:rPr>
        <w:t xml:space="preserve"> </w:t>
      </w:r>
      <w:r>
        <w:rPr>
          <w:i/>
          <w:sz w:val="20"/>
        </w:rPr>
        <w:t>presentado</w:t>
      </w:r>
      <w:r>
        <w:rPr>
          <w:i/>
          <w:spacing w:val="-4"/>
          <w:sz w:val="20"/>
        </w:rPr>
        <w:t xml:space="preserve"> </w:t>
      </w:r>
      <w:r>
        <w:rPr>
          <w:i/>
          <w:sz w:val="20"/>
        </w:rPr>
        <w:t>la</w:t>
      </w:r>
      <w:r>
        <w:rPr>
          <w:i/>
          <w:spacing w:val="-4"/>
          <w:sz w:val="20"/>
        </w:rPr>
        <w:t xml:space="preserve"> </w:t>
      </w:r>
      <w:r>
        <w:rPr>
          <w:i/>
          <w:sz w:val="20"/>
        </w:rPr>
        <w:t>totalidad</w:t>
      </w:r>
      <w:r>
        <w:rPr>
          <w:i/>
          <w:spacing w:val="-4"/>
          <w:sz w:val="20"/>
        </w:rPr>
        <w:t xml:space="preserve"> </w:t>
      </w:r>
      <w:r>
        <w:rPr>
          <w:i/>
          <w:sz w:val="20"/>
        </w:rPr>
        <w:t>de</w:t>
      </w:r>
      <w:r>
        <w:rPr>
          <w:i/>
          <w:spacing w:val="-4"/>
          <w:sz w:val="20"/>
        </w:rPr>
        <w:t xml:space="preserve"> </w:t>
      </w:r>
      <w:r>
        <w:rPr>
          <w:i/>
          <w:sz w:val="20"/>
        </w:rPr>
        <w:t>la</w:t>
      </w:r>
      <w:r>
        <w:rPr>
          <w:i/>
          <w:spacing w:val="-4"/>
          <w:sz w:val="20"/>
        </w:rPr>
        <w:t xml:space="preserve"> </w:t>
      </w:r>
      <w:r>
        <w:rPr>
          <w:i/>
          <w:sz w:val="20"/>
        </w:rPr>
        <w:t>documentación</w:t>
      </w:r>
      <w:r>
        <w:rPr>
          <w:i/>
          <w:spacing w:val="-3"/>
          <w:sz w:val="20"/>
        </w:rPr>
        <w:t xml:space="preserve"> </w:t>
      </w:r>
      <w:r>
        <w:rPr>
          <w:i/>
          <w:spacing w:val="-2"/>
          <w:sz w:val="20"/>
        </w:rPr>
        <w:t>esencia»</w:t>
      </w:r>
      <w:r w:rsidR="00336EBE">
        <w:rPr>
          <w:i/>
          <w:spacing w:val="-2"/>
          <w:sz w:val="20"/>
        </w:rPr>
        <w:t>.</w:t>
      </w:r>
    </w:p>
    <w:p w14:paraId="160CB4FC" w14:textId="77777777" w:rsidR="00B20996" w:rsidRDefault="00B20996">
      <w:pPr>
        <w:pStyle w:val="Textoindependiente"/>
        <w:spacing w:before="61"/>
        <w:rPr>
          <w:i/>
        </w:rPr>
      </w:pPr>
    </w:p>
    <w:p w14:paraId="0087E6B7" w14:textId="77777777" w:rsidR="00B20996" w:rsidRDefault="00000000">
      <w:pPr>
        <w:ind w:left="709"/>
        <w:rPr>
          <w:b/>
          <w:i/>
          <w:sz w:val="20"/>
        </w:rPr>
      </w:pPr>
      <w:proofErr w:type="gramStart"/>
      <w:r>
        <w:rPr>
          <w:b/>
          <w:i/>
          <w:spacing w:val="-2"/>
          <w:sz w:val="20"/>
        </w:rPr>
        <w:t>SEGUNDO</w:t>
      </w:r>
      <w:r>
        <w:rPr>
          <w:i/>
          <w:spacing w:val="-2"/>
          <w:sz w:val="20"/>
        </w:rPr>
        <w:t>.-</w:t>
      </w:r>
      <w:proofErr w:type="gramEnd"/>
      <w:r>
        <w:rPr>
          <w:i/>
          <w:spacing w:val="-5"/>
          <w:sz w:val="20"/>
        </w:rPr>
        <w:t xml:space="preserve"> </w:t>
      </w:r>
      <w:r>
        <w:rPr>
          <w:i/>
          <w:spacing w:val="-2"/>
          <w:sz w:val="20"/>
        </w:rPr>
        <w:t>Finalizar</w:t>
      </w:r>
      <w:r>
        <w:rPr>
          <w:i/>
          <w:spacing w:val="-5"/>
          <w:sz w:val="20"/>
        </w:rPr>
        <w:t xml:space="preserve"> </w:t>
      </w:r>
      <w:r>
        <w:rPr>
          <w:i/>
          <w:spacing w:val="-2"/>
          <w:sz w:val="20"/>
        </w:rPr>
        <w:t>el</w:t>
      </w:r>
      <w:r>
        <w:rPr>
          <w:i/>
          <w:spacing w:val="-4"/>
          <w:sz w:val="20"/>
        </w:rPr>
        <w:t xml:space="preserve"> </w:t>
      </w:r>
      <w:r>
        <w:rPr>
          <w:i/>
          <w:spacing w:val="-2"/>
          <w:sz w:val="20"/>
        </w:rPr>
        <w:t>procedimiento</w:t>
      </w:r>
      <w:r>
        <w:rPr>
          <w:i/>
          <w:spacing w:val="-5"/>
          <w:sz w:val="20"/>
        </w:rPr>
        <w:t xml:space="preserve"> </w:t>
      </w:r>
      <w:r>
        <w:rPr>
          <w:i/>
          <w:spacing w:val="-2"/>
          <w:sz w:val="20"/>
        </w:rPr>
        <w:t>de</w:t>
      </w:r>
      <w:r>
        <w:rPr>
          <w:i/>
          <w:spacing w:val="-4"/>
          <w:sz w:val="20"/>
        </w:rPr>
        <w:t xml:space="preserve"> </w:t>
      </w:r>
      <w:r>
        <w:rPr>
          <w:i/>
          <w:spacing w:val="-2"/>
          <w:sz w:val="20"/>
        </w:rPr>
        <w:t>comprobación</w:t>
      </w:r>
      <w:r>
        <w:rPr>
          <w:i/>
          <w:spacing w:val="-3"/>
          <w:sz w:val="20"/>
        </w:rPr>
        <w:t xml:space="preserve"> </w:t>
      </w:r>
      <w:r>
        <w:rPr>
          <w:b/>
          <w:i/>
          <w:spacing w:val="-2"/>
          <w:sz w:val="20"/>
        </w:rPr>
        <w:t>declarando</w:t>
      </w:r>
      <w:r>
        <w:rPr>
          <w:b/>
          <w:i/>
          <w:spacing w:val="-5"/>
          <w:sz w:val="20"/>
        </w:rPr>
        <w:t xml:space="preserve"> </w:t>
      </w:r>
      <w:r>
        <w:rPr>
          <w:b/>
          <w:i/>
          <w:spacing w:val="-2"/>
          <w:sz w:val="20"/>
        </w:rPr>
        <w:t>la</w:t>
      </w:r>
      <w:r>
        <w:rPr>
          <w:b/>
          <w:i/>
          <w:spacing w:val="-4"/>
          <w:sz w:val="20"/>
        </w:rPr>
        <w:t xml:space="preserve"> </w:t>
      </w:r>
      <w:r>
        <w:rPr>
          <w:b/>
          <w:i/>
          <w:spacing w:val="-2"/>
          <w:sz w:val="20"/>
        </w:rPr>
        <w:t>disconformidad</w:t>
      </w:r>
      <w:r>
        <w:rPr>
          <w:b/>
          <w:i/>
          <w:spacing w:val="-5"/>
          <w:sz w:val="20"/>
        </w:rPr>
        <w:t xml:space="preserve"> </w:t>
      </w:r>
      <w:r>
        <w:rPr>
          <w:b/>
          <w:i/>
          <w:spacing w:val="-2"/>
          <w:sz w:val="20"/>
        </w:rPr>
        <w:t>y</w:t>
      </w:r>
      <w:r>
        <w:rPr>
          <w:b/>
          <w:i/>
          <w:spacing w:val="-4"/>
          <w:sz w:val="20"/>
        </w:rPr>
        <w:t xml:space="preserve"> </w:t>
      </w:r>
      <w:r>
        <w:rPr>
          <w:b/>
          <w:i/>
          <w:spacing w:val="-2"/>
          <w:sz w:val="20"/>
        </w:rPr>
        <w:t>la</w:t>
      </w:r>
      <w:r>
        <w:rPr>
          <w:b/>
          <w:i/>
          <w:spacing w:val="-5"/>
          <w:sz w:val="20"/>
        </w:rPr>
        <w:t xml:space="preserve"> </w:t>
      </w:r>
      <w:r>
        <w:rPr>
          <w:b/>
          <w:i/>
          <w:spacing w:val="-2"/>
          <w:sz w:val="20"/>
        </w:rPr>
        <w:t>ineficacia</w:t>
      </w:r>
    </w:p>
    <w:p w14:paraId="78AAB2AC" w14:textId="77777777" w:rsidR="00B20996" w:rsidRDefault="00000000">
      <w:pPr>
        <w:spacing w:before="50"/>
        <w:ind w:left="709"/>
        <w:rPr>
          <w:i/>
          <w:sz w:val="20"/>
        </w:rPr>
      </w:pPr>
      <w:r>
        <w:rPr>
          <w:b/>
          <w:i/>
          <w:sz w:val="20"/>
        </w:rPr>
        <w:t>de</w:t>
      </w:r>
      <w:r>
        <w:rPr>
          <w:b/>
          <w:i/>
          <w:spacing w:val="67"/>
          <w:w w:val="150"/>
          <w:sz w:val="20"/>
        </w:rPr>
        <w:t xml:space="preserve"> </w:t>
      </w:r>
      <w:r>
        <w:rPr>
          <w:b/>
          <w:i/>
          <w:sz w:val="20"/>
        </w:rPr>
        <w:t>la</w:t>
      </w:r>
      <w:r>
        <w:rPr>
          <w:b/>
          <w:i/>
          <w:spacing w:val="67"/>
          <w:w w:val="150"/>
          <w:sz w:val="20"/>
        </w:rPr>
        <w:t xml:space="preserve"> </w:t>
      </w:r>
      <w:r>
        <w:rPr>
          <w:b/>
          <w:i/>
          <w:sz w:val="20"/>
        </w:rPr>
        <w:t>Declaración</w:t>
      </w:r>
      <w:r>
        <w:rPr>
          <w:b/>
          <w:i/>
          <w:spacing w:val="67"/>
          <w:w w:val="150"/>
          <w:sz w:val="20"/>
        </w:rPr>
        <w:t xml:space="preserve"> </w:t>
      </w:r>
      <w:r>
        <w:rPr>
          <w:b/>
          <w:i/>
          <w:sz w:val="20"/>
        </w:rPr>
        <w:t>Responsable</w:t>
      </w:r>
      <w:r>
        <w:rPr>
          <w:b/>
          <w:i/>
          <w:spacing w:val="69"/>
          <w:w w:val="150"/>
          <w:sz w:val="20"/>
        </w:rPr>
        <w:t xml:space="preserve"> </w:t>
      </w:r>
      <w:r>
        <w:rPr>
          <w:i/>
          <w:sz w:val="20"/>
        </w:rPr>
        <w:t>presentada</w:t>
      </w:r>
      <w:r>
        <w:rPr>
          <w:i/>
          <w:spacing w:val="67"/>
          <w:w w:val="150"/>
          <w:sz w:val="20"/>
        </w:rPr>
        <w:t xml:space="preserve"> </w:t>
      </w:r>
      <w:r>
        <w:rPr>
          <w:i/>
          <w:sz w:val="20"/>
        </w:rPr>
        <w:t>por</w:t>
      </w:r>
      <w:r>
        <w:rPr>
          <w:i/>
          <w:spacing w:val="67"/>
          <w:w w:val="150"/>
          <w:sz w:val="20"/>
        </w:rPr>
        <w:t xml:space="preserve"> </w:t>
      </w:r>
      <w:r>
        <w:rPr>
          <w:i/>
          <w:sz w:val="20"/>
        </w:rPr>
        <w:t>D.</w:t>
      </w:r>
      <w:r>
        <w:rPr>
          <w:i/>
          <w:spacing w:val="68"/>
          <w:w w:val="150"/>
          <w:sz w:val="20"/>
        </w:rPr>
        <w:t xml:space="preserve"> </w:t>
      </w:r>
      <w:r>
        <w:rPr>
          <w:i/>
          <w:sz w:val="20"/>
        </w:rPr>
        <w:t>Diego</w:t>
      </w:r>
      <w:r>
        <w:rPr>
          <w:i/>
          <w:spacing w:val="67"/>
          <w:w w:val="150"/>
          <w:sz w:val="20"/>
        </w:rPr>
        <w:t xml:space="preserve"> </w:t>
      </w:r>
      <w:r>
        <w:rPr>
          <w:i/>
          <w:sz w:val="20"/>
        </w:rPr>
        <w:t>Esteban-</w:t>
      </w:r>
      <w:r>
        <w:rPr>
          <w:i/>
          <w:spacing w:val="67"/>
          <w:w w:val="150"/>
          <w:sz w:val="20"/>
        </w:rPr>
        <w:t xml:space="preserve"> </w:t>
      </w:r>
      <w:r>
        <w:rPr>
          <w:i/>
          <w:sz w:val="20"/>
        </w:rPr>
        <w:t>Infantes</w:t>
      </w:r>
      <w:r>
        <w:rPr>
          <w:i/>
          <w:spacing w:val="67"/>
          <w:w w:val="150"/>
          <w:sz w:val="20"/>
        </w:rPr>
        <w:t xml:space="preserve"> </w:t>
      </w:r>
      <w:r>
        <w:rPr>
          <w:i/>
          <w:sz w:val="20"/>
        </w:rPr>
        <w:t>Sánchez,</w:t>
      </w:r>
      <w:r>
        <w:rPr>
          <w:i/>
          <w:spacing w:val="67"/>
          <w:w w:val="150"/>
          <w:sz w:val="20"/>
        </w:rPr>
        <w:t xml:space="preserve"> </w:t>
      </w:r>
      <w:r>
        <w:rPr>
          <w:i/>
          <w:spacing w:val="-5"/>
          <w:sz w:val="20"/>
        </w:rPr>
        <w:t>en</w:t>
      </w:r>
    </w:p>
    <w:p w14:paraId="47957987" w14:textId="5964CF91" w:rsidR="00B20996" w:rsidRDefault="00000000">
      <w:pPr>
        <w:spacing w:before="51" w:line="292" w:lineRule="auto"/>
        <w:ind w:left="709" w:right="1134"/>
        <w:jc w:val="both"/>
        <w:rPr>
          <w:i/>
          <w:sz w:val="20"/>
        </w:rPr>
      </w:pPr>
      <w:r>
        <w:rPr>
          <w:i/>
          <w:sz w:val="20"/>
        </w:rPr>
        <w:t xml:space="preserve">representación de </w:t>
      </w:r>
      <w:r w:rsidR="00336EBE">
        <w:rPr>
          <w:i/>
          <w:sz w:val="20"/>
        </w:rPr>
        <w:t xml:space="preserve">D. J.J.S.D.D., </w:t>
      </w:r>
      <w:r>
        <w:rPr>
          <w:i/>
          <w:sz w:val="20"/>
        </w:rPr>
        <w:t xml:space="preserve">con N.I.F. </w:t>
      </w:r>
      <w:r w:rsidR="00336EBE">
        <w:rPr>
          <w:i/>
          <w:sz w:val="20"/>
        </w:rPr>
        <w:t>***</w:t>
      </w:r>
      <w:r>
        <w:rPr>
          <w:i/>
          <w:sz w:val="20"/>
        </w:rPr>
        <w:t>3805</w:t>
      </w:r>
      <w:r w:rsidR="00336EBE">
        <w:rPr>
          <w:i/>
          <w:sz w:val="20"/>
        </w:rPr>
        <w:t>**,</w:t>
      </w:r>
      <w:r>
        <w:rPr>
          <w:i/>
          <w:sz w:val="20"/>
        </w:rPr>
        <w:t xml:space="preserve"> en referencia a Montaje de cerramiento interno en urbanización en C/ </w:t>
      </w:r>
      <w:r w:rsidR="00336EBE">
        <w:rPr>
          <w:i/>
          <w:sz w:val="20"/>
        </w:rPr>
        <w:t>***********************************</w:t>
      </w:r>
      <w:r>
        <w:rPr>
          <w:i/>
          <w:sz w:val="20"/>
        </w:rPr>
        <w:t>, tramitado con número de expediente 2022/30DR/258, por los motivos fundamentados en el Informe Técnico Municipal de fecha 27 de octubre de 2022.</w:t>
      </w:r>
    </w:p>
    <w:p w14:paraId="4C641DF6" w14:textId="77777777" w:rsidR="00B20996" w:rsidRDefault="00B20996">
      <w:pPr>
        <w:pStyle w:val="Textoindependiente"/>
        <w:spacing w:before="9"/>
        <w:rPr>
          <w:i/>
        </w:rPr>
      </w:pPr>
    </w:p>
    <w:p w14:paraId="37DE521D" w14:textId="77777777" w:rsidR="00B20996" w:rsidRDefault="00000000">
      <w:pPr>
        <w:spacing w:before="1"/>
        <w:ind w:left="709"/>
        <w:rPr>
          <w:i/>
          <w:sz w:val="20"/>
        </w:rPr>
      </w:pPr>
      <w:proofErr w:type="gramStart"/>
      <w:r>
        <w:rPr>
          <w:b/>
          <w:i/>
          <w:sz w:val="20"/>
        </w:rPr>
        <w:t>TERCERO</w:t>
      </w:r>
      <w:r>
        <w:rPr>
          <w:i/>
          <w:sz w:val="20"/>
        </w:rPr>
        <w:t>.-</w:t>
      </w:r>
      <w:proofErr w:type="gramEnd"/>
      <w:r>
        <w:rPr>
          <w:i/>
          <w:spacing w:val="51"/>
          <w:sz w:val="20"/>
        </w:rPr>
        <w:t xml:space="preserve"> </w:t>
      </w:r>
      <w:r>
        <w:rPr>
          <w:i/>
          <w:sz w:val="20"/>
        </w:rPr>
        <w:t>Ordenar</w:t>
      </w:r>
      <w:r>
        <w:rPr>
          <w:i/>
          <w:spacing w:val="52"/>
          <w:sz w:val="20"/>
        </w:rPr>
        <w:t xml:space="preserve"> </w:t>
      </w:r>
      <w:r>
        <w:rPr>
          <w:i/>
          <w:sz w:val="20"/>
        </w:rPr>
        <w:t>la</w:t>
      </w:r>
      <w:r>
        <w:rPr>
          <w:i/>
          <w:spacing w:val="52"/>
          <w:sz w:val="20"/>
        </w:rPr>
        <w:t xml:space="preserve"> </w:t>
      </w:r>
      <w:r>
        <w:rPr>
          <w:b/>
          <w:i/>
          <w:sz w:val="20"/>
        </w:rPr>
        <w:t>paralización</w:t>
      </w:r>
      <w:r>
        <w:rPr>
          <w:b/>
          <w:i/>
          <w:spacing w:val="52"/>
          <w:sz w:val="20"/>
        </w:rPr>
        <w:t xml:space="preserve"> </w:t>
      </w:r>
      <w:r>
        <w:rPr>
          <w:b/>
          <w:i/>
          <w:sz w:val="20"/>
        </w:rPr>
        <w:t>definitiva</w:t>
      </w:r>
      <w:r>
        <w:rPr>
          <w:b/>
          <w:i/>
          <w:spacing w:val="52"/>
          <w:sz w:val="20"/>
        </w:rPr>
        <w:t xml:space="preserve"> </w:t>
      </w:r>
      <w:r>
        <w:rPr>
          <w:b/>
          <w:i/>
          <w:sz w:val="20"/>
        </w:rPr>
        <w:t>de</w:t>
      </w:r>
      <w:r>
        <w:rPr>
          <w:b/>
          <w:i/>
          <w:spacing w:val="51"/>
          <w:sz w:val="20"/>
        </w:rPr>
        <w:t xml:space="preserve"> </w:t>
      </w:r>
      <w:r>
        <w:rPr>
          <w:b/>
          <w:i/>
          <w:sz w:val="20"/>
        </w:rPr>
        <w:t>las</w:t>
      </w:r>
      <w:r>
        <w:rPr>
          <w:b/>
          <w:i/>
          <w:spacing w:val="52"/>
          <w:sz w:val="20"/>
        </w:rPr>
        <w:t xml:space="preserve"> </w:t>
      </w:r>
      <w:r>
        <w:rPr>
          <w:b/>
          <w:i/>
          <w:sz w:val="20"/>
        </w:rPr>
        <w:t>actuaciones</w:t>
      </w:r>
      <w:r>
        <w:rPr>
          <w:b/>
          <w:i/>
          <w:spacing w:val="52"/>
          <w:sz w:val="20"/>
        </w:rPr>
        <w:t xml:space="preserve"> </w:t>
      </w:r>
      <w:r>
        <w:rPr>
          <w:b/>
          <w:i/>
          <w:sz w:val="20"/>
        </w:rPr>
        <w:t>urbanísticas</w:t>
      </w:r>
      <w:r>
        <w:rPr>
          <w:b/>
          <w:i/>
          <w:spacing w:val="53"/>
          <w:sz w:val="20"/>
        </w:rPr>
        <w:t xml:space="preserve"> </w:t>
      </w:r>
      <w:r>
        <w:rPr>
          <w:i/>
          <w:sz w:val="20"/>
        </w:rPr>
        <w:t>declaradas</w:t>
      </w:r>
      <w:r>
        <w:rPr>
          <w:i/>
          <w:spacing w:val="52"/>
          <w:sz w:val="20"/>
        </w:rPr>
        <w:t xml:space="preserve"> </w:t>
      </w:r>
      <w:r>
        <w:rPr>
          <w:i/>
          <w:spacing w:val="-10"/>
          <w:sz w:val="20"/>
        </w:rPr>
        <w:t>y</w:t>
      </w:r>
    </w:p>
    <w:p w14:paraId="67010404" w14:textId="77777777" w:rsidR="00B20996" w:rsidRDefault="00000000">
      <w:pPr>
        <w:spacing w:before="50" w:line="292" w:lineRule="auto"/>
        <w:ind w:left="709" w:right="881"/>
        <w:rPr>
          <w:i/>
          <w:sz w:val="20"/>
        </w:rPr>
      </w:pPr>
      <w:r>
        <w:rPr>
          <w:i/>
          <w:sz w:val="20"/>
        </w:rPr>
        <w:t xml:space="preserve">determinar la </w:t>
      </w:r>
      <w:r>
        <w:rPr>
          <w:b/>
          <w:i/>
          <w:sz w:val="20"/>
        </w:rPr>
        <w:t>imposibilidad de presentar una nueva</w:t>
      </w:r>
      <w:r>
        <w:rPr>
          <w:b/>
          <w:i/>
          <w:spacing w:val="1"/>
          <w:sz w:val="20"/>
        </w:rPr>
        <w:t xml:space="preserve"> </w:t>
      </w:r>
      <w:r>
        <w:rPr>
          <w:b/>
          <w:i/>
          <w:sz w:val="20"/>
        </w:rPr>
        <w:t>declaración responsable</w:t>
      </w:r>
      <w:r>
        <w:rPr>
          <w:b/>
          <w:i/>
          <w:spacing w:val="2"/>
          <w:sz w:val="20"/>
        </w:rPr>
        <w:t xml:space="preserve"> </w:t>
      </w:r>
      <w:r>
        <w:rPr>
          <w:i/>
          <w:sz w:val="20"/>
        </w:rPr>
        <w:t xml:space="preserve">con el mismo objeto durante un periodo máximo de </w:t>
      </w:r>
      <w:r>
        <w:rPr>
          <w:b/>
          <w:i/>
          <w:sz w:val="20"/>
        </w:rPr>
        <w:t>seis meses</w:t>
      </w:r>
      <w:r>
        <w:rPr>
          <w:i/>
          <w:sz w:val="20"/>
        </w:rPr>
        <w:t>.</w:t>
      </w:r>
    </w:p>
    <w:p w14:paraId="2D03F35B" w14:textId="77777777" w:rsidR="00B20996" w:rsidRDefault="00B20996">
      <w:pPr>
        <w:pStyle w:val="Textoindependiente"/>
        <w:spacing w:before="10"/>
        <w:rPr>
          <w:i/>
        </w:rPr>
      </w:pPr>
    </w:p>
    <w:p w14:paraId="0B9BC51A" w14:textId="274430BF" w:rsidR="00B20996" w:rsidRDefault="00000000">
      <w:pPr>
        <w:spacing w:line="292" w:lineRule="auto"/>
        <w:ind w:left="709" w:right="1134"/>
        <w:jc w:val="both"/>
        <w:rPr>
          <w:i/>
          <w:sz w:val="20"/>
        </w:rPr>
      </w:pPr>
      <w:proofErr w:type="gramStart"/>
      <w:r>
        <w:rPr>
          <w:b/>
          <w:i/>
          <w:sz w:val="20"/>
        </w:rPr>
        <w:t>CUARTO</w:t>
      </w:r>
      <w:r>
        <w:rPr>
          <w:i/>
          <w:sz w:val="20"/>
        </w:rPr>
        <w:t>.-</w:t>
      </w:r>
      <w:proofErr w:type="gramEnd"/>
      <w:r>
        <w:rPr>
          <w:i/>
          <w:spacing w:val="-13"/>
          <w:sz w:val="20"/>
        </w:rPr>
        <w:t xml:space="preserve"> </w:t>
      </w:r>
      <w:r>
        <w:rPr>
          <w:i/>
          <w:sz w:val="20"/>
        </w:rPr>
        <w:t>Requerir</w:t>
      </w:r>
      <w:r>
        <w:rPr>
          <w:i/>
          <w:spacing w:val="-13"/>
          <w:sz w:val="20"/>
        </w:rPr>
        <w:t xml:space="preserve"> </w:t>
      </w:r>
      <w:r>
        <w:rPr>
          <w:i/>
          <w:sz w:val="20"/>
        </w:rPr>
        <w:t>al</w:t>
      </w:r>
      <w:r>
        <w:rPr>
          <w:i/>
          <w:spacing w:val="-13"/>
          <w:sz w:val="20"/>
        </w:rPr>
        <w:t xml:space="preserve"> </w:t>
      </w:r>
      <w:r>
        <w:rPr>
          <w:i/>
          <w:sz w:val="20"/>
        </w:rPr>
        <w:t>interesado</w:t>
      </w:r>
      <w:r>
        <w:rPr>
          <w:i/>
          <w:spacing w:val="-13"/>
          <w:sz w:val="20"/>
        </w:rPr>
        <w:t xml:space="preserve"> </w:t>
      </w:r>
      <w:r>
        <w:rPr>
          <w:i/>
          <w:sz w:val="20"/>
        </w:rPr>
        <w:t>para</w:t>
      </w:r>
      <w:r>
        <w:rPr>
          <w:i/>
          <w:spacing w:val="-13"/>
          <w:sz w:val="20"/>
        </w:rPr>
        <w:t xml:space="preserve"> </w:t>
      </w:r>
      <w:r>
        <w:rPr>
          <w:i/>
          <w:sz w:val="20"/>
        </w:rPr>
        <w:t>que</w:t>
      </w:r>
      <w:r>
        <w:rPr>
          <w:i/>
          <w:spacing w:val="-13"/>
          <w:sz w:val="20"/>
        </w:rPr>
        <w:t xml:space="preserve"> </w:t>
      </w:r>
      <w:r>
        <w:rPr>
          <w:i/>
          <w:sz w:val="20"/>
        </w:rPr>
        <w:t>proceda</w:t>
      </w:r>
      <w:r>
        <w:rPr>
          <w:i/>
          <w:spacing w:val="-13"/>
          <w:sz w:val="20"/>
        </w:rPr>
        <w:t xml:space="preserve"> </w:t>
      </w:r>
      <w:r>
        <w:rPr>
          <w:i/>
          <w:sz w:val="20"/>
        </w:rPr>
        <w:t>en</w:t>
      </w:r>
      <w:r>
        <w:rPr>
          <w:i/>
          <w:spacing w:val="-13"/>
          <w:sz w:val="20"/>
        </w:rPr>
        <w:t xml:space="preserve"> </w:t>
      </w:r>
      <w:r>
        <w:rPr>
          <w:i/>
          <w:sz w:val="20"/>
        </w:rPr>
        <w:t>el</w:t>
      </w:r>
      <w:r>
        <w:rPr>
          <w:i/>
          <w:spacing w:val="-10"/>
          <w:sz w:val="20"/>
        </w:rPr>
        <w:t xml:space="preserve"> </w:t>
      </w:r>
      <w:r>
        <w:rPr>
          <w:b/>
          <w:i/>
          <w:sz w:val="20"/>
        </w:rPr>
        <w:t>plazo</w:t>
      </w:r>
      <w:r>
        <w:rPr>
          <w:b/>
          <w:i/>
          <w:spacing w:val="-13"/>
          <w:sz w:val="20"/>
        </w:rPr>
        <w:t xml:space="preserve"> </w:t>
      </w:r>
      <w:r>
        <w:rPr>
          <w:b/>
          <w:i/>
          <w:sz w:val="20"/>
        </w:rPr>
        <w:t>de</w:t>
      </w:r>
      <w:r>
        <w:rPr>
          <w:b/>
          <w:i/>
          <w:spacing w:val="-13"/>
          <w:sz w:val="20"/>
        </w:rPr>
        <w:t xml:space="preserve"> </w:t>
      </w:r>
      <w:r>
        <w:rPr>
          <w:b/>
          <w:i/>
          <w:sz w:val="20"/>
        </w:rPr>
        <w:t>dos</w:t>
      </w:r>
      <w:r>
        <w:rPr>
          <w:b/>
          <w:i/>
          <w:spacing w:val="-13"/>
          <w:sz w:val="20"/>
        </w:rPr>
        <w:t xml:space="preserve"> </w:t>
      </w:r>
      <w:r>
        <w:rPr>
          <w:b/>
          <w:i/>
          <w:sz w:val="20"/>
        </w:rPr>
        <w:t>meses</w:t>
      </w:r>
      <w:r>
        <w:rPr>
          <w:b/>
          <w:i/>
          <w:spacing w:val="-13"/>
          <w:sz w:val="20"/>
        </w:rPr>
        <w:t xml:space="preserve"> </w:t>
      </w:r>
      <w:r>
        <w:rPr>
          <w:b/>
          <w:i/>
          <w:sz w:val="20"/>
        </w:rPr>
        <w:t>desde</w:t>
      </w:r>
      <w:r>
        <w:rPr>
          <w:b/>
          <w:i/>
          <w:spacing w:val="-13"/>
          <w:sz w:val="20"/>
        </w:rPr>
        <w:t xml:space="preserve"> </w:t>
      </w:r>
      <w:r>
        <w:rPr>
          <w:b/>
          <w:i/>
          <w:sz w:val="20"/>
        </w:rPr>
        <w:t>la</w:t>
      </w:r>
      <w:r>
        <w:rPr>
          <w:b/>
          <w:i/>
          <w:spacing w:val="-13"/>
          <w:sz w:val="20"/>
        </w:rPr>
        <w:t xml:space="preserve"> </w:t>
      </w:r>
      <w:r>
        <w:rPr>
          <w:b/>
          <w:i/>
          <w:sz w:val="20"/>
        </w:rPr>
        <w:t xml:space="preserve">presentación </w:t>
      </w:r>
      <w:r>
        <w:rPr>
          <w:b/>
          <w:i/>
          <w:spacing w:val="-2"/>
          <w:sz w:val="20"/>
        </w:rPr>
        <w:t>de</w:t>
      </w:r>
      <w:r>
        <w:rPr>
          <w:b/>
          <w:i/>
          <w:spacing w:val="-5"/>
          <w:sz w:val="20"/>
        </w:rPr>
        <w:t xml:space="preserve"> </w:t>
      </w:r>
      <w:r>
        <w:rPr>
          <w:b/>
          <w:i/>
          <w:spacing w:val="-2"/>
          <w:sz w:val="20"/>
        </w:rPr>
        <w:t>la</w:t>
      </w:r>
      <w:r>
        <w:rPr>
          <w:b/>
          <w:i/>
          <w:spacing w:val="-5"/>
          <w:sz w:val="20"/>
        </w:rPr>
        <w:t xml:space="preserve"> </w:t>
      </w:r>
      <w:r>
        <w:rPr>
          <w:b/>
          <w:i/>
          <w:spacing w:val="-2"/>
          <w:sz w:val="20"/>
        </w:rPr>
        <w:t>presente</w:t>
      </w:r>
      <w:r>
        <w:rPr>
          <w:b/>
          <w:i/>
          <w:spacing w:val="-5"/>
          <w:sz w:val="20"/>
        </w:rPr>
        <w:t xml:space="preserve"> </w:t>
      </w:r>
      <w:r>
        <w:rPr>
          <w:b/>
          <w:i/>
          <w:spacing w:val="-2"/>
          <w:sz w:val="20"/>
        </w:rPr>
        <w:t>a</w:t>
      </w:r>
      <w:r>
        <w:rPr>
          <w:b/>
          <w:i/>
          <w:spacing w:val="-5"/>
          <w:sz w:val="20"/>
        </w:rPr>
        <w:t xml:space="preserve"> </w:t>
      </w:r>
      <w:r>
        <w:rPr>
          <w:b/>
          <w:i/>
          <w:spacing w:val="-2"/>
          <w:sz w:val="20"/>
        </w:rPr>
        <w:t>la</w:t>
      </w:r>
      <w:r>
        <w:rPr>
          <w:b/>
          <w:i/>
          <w:spacing w:val="-5"/>
          <w:sz w:val="20"/>
        </w:rPr>
        <w:t xml:space="preserve"> </w:t>
      </w:r>
      <w:r>
        <w:rPr>
          <w:b/>
          <w:i/>
          <w:spacing w:val="-2"/>
          <w:sz w:val="20"/>
        </w:rPr>
        <w:t>restitución</w:t>
      </w:r>
      <w:r>
        <w:rPr>
          <w:b/>
          <w:i/>
          <w:spacing w:val="-5"/>
          <w:sz w:val="20"/>
        </w:rPr>
        <w:t xml:space="preserve"> </w:t>
      </w:r>
      <w:r>
        <w:rPr>
          <w:b/>
          <w:i/>
          <w:spacing w:val="-2"/>
          <w:sz w:val="20"/>
        </w:rPr>
        <w:t>del</w:t>
      </w:r>
      <w:r>
        <w:rPr>
          <w:b/>
          <w:i/>
          <w:spacing w:val="-5"/>
          <w:sz w:val="20"/>
        </w:rPr>
        <w:t xml:space="preserve"> </w:t>
      </w:r>
      <w:r>
        <w:rPr>
          <w:b/>
          <w:i/>
          <w:spacing w:val="-2"/>
          <w:sz w:val="20"/>
        </w:rPr>
        <w:t>orden</w:t>
      </w:r>
      <w:r>
        <w:rPr>
          <w:b/>
          <w:i/>
          <w:spacing w:val="-5"/>
          <w:sz w:val="20"/>
        </w:rPr>
        <w:t xml:space="preserve"> </w:t>
      </w:r>
      <w:r>
        <w:rPr>
          <w:b/>
          <w:i/>
          <w:spacing w:val="-2"/>
          <w:sz w:val="20"/>
        </w:rPr>
        <w:t>jurídico</w:t>
      </w:r>
      <w:r>
        <w:rPr>
          <w:b/>
          <w:i/>
          <w:spacing w:val="-3"/>
          <w:sz w:val="20"/>
        </w:rPr>
        <w:t xml:space="preserve"> </w:t>
      </w:r>
      <w:r>
        <w:rPr>
          <w:i/>
          <w:spacing w:val="-2"/>
          <w:sz w:val="20"/>
        </w:rPr>
        <w:t>infringido</w:t>
      </w:r>
      <w:r>
        <w:rPr>
          <w:i/>
          <w:spacing w:val="-5"/>
          <w:sz w:val="20"/>
        </w:rPr>
        <w:t xml:space="preserve"> </w:t>
      </w:r>
      <w:r>
        <w:rPr>
          <w:i/>
          <w:spacing w:val="-2"/>
          <w:sz w:val="20"/>
        </w:rPr>
        <w:t>mediante</w:t>
      </w:r>
      <w:r>
        <w:rPr>
          <w:i/>
          <w:spacing w:val="-5"/>
          <w:sz w:val="20"/>
        </w:rPr>
        <w:t xml:space="preserve"> </w:t>
      </w:r>
      <w:r>
        <w:rPr>
          <w:i/>
          <w:spacing w:val="-2"/>
          <w:sz w:val="20"/>
        </w:rPr>
        <w:t>la</w:t>
      </w:r>
      <w:r>
        <w:rPr>
          <w:i/>
          <w:spacing w:val="-5"/>
          <w:sz w:val="20"/>
        </w:rPr>
        <w:t xml:space="preserve"> </w:t>
      </w:r>
      <w:r>
        <w:rPr>
          <w:i/>
          <w:spacing w:val="-2"/>
          <w:sz w:val="20"/>
        </w:rPr>
        <w:t>demolición</w:t>
      </w:r>
      <w:r>
        <w:rPr>
          <w:i/>
          <w:spacing w:val="-5"/>
          <w:sz w:val="20"/>
        </w:rPr>
        <w:t xml:space="preserve"> </w:t>
      </w:r>
      <w:r>
        <w:rPr>
          <w:i/>
          <w:spacing w:val="-2"/>
          <w:sz w:val="20"/>
        </w:rPr>
        <w:t>o</w:t>
      </w:r>
      <w:r>
        <w:rPr>
          <w:i/>
          <w:spacing w:val="-5"/>
          <w:sz w:val="20"/>
        </w:rPr>
        <w:t xml:space="preserve"> </w:t>
      </w:r>
      <w:r>
        <w:rPr>
          <w:i/>
          <w:spacing w:val="-2"/>
          <w:sz w:val="20"/>
        </w:rPr>
        <w:t>desinstalación</w:t>
      </w:r>
      <w:r>
        <w:rPr>
          <w:i/>
          <w:spacing w:val="-5"/>
          <w:sz w:val="20"/>
        </w:rPr>
        <w:t xml:space="preserve"> </w:t>
      </w:r>
      <w:r>
        <w:rPr>
          <w:i/>
          <w:spacing w:val="-2"/>
          <w:sz w:val="20"/>
        </w:rPr>
        <w:t xml:space="preserve">de </w:t>
      </w:r>
      <w:r>
        <w:rPr>
          <w:i/>
          <w:sz w:val="20"/>
        </w:rPr>
        <w:t>las actuaciones que se han llevado a cabo.</w:t>
      </w:r>
    </w:p>
    <w:p w14:paraId="71E51E28" w14:textId="77777777" w:rsidR="00B20996" w:rsidRDefault="00B20996">
      <w:pPr>
        <w:pStyle w:val="Textoindependiente"/>
        <w:spacing w:before="10"/>
        <w:rPr>
          <w:i/>
        </w:rPr>
      </w:pPr>
    </w:p>
    <w:p w14:paraId="7DC2C8B5" w14:textId="77777777" w:rsidR="00B20996" w:rsidRDefault="00000000">
      <w:pPr>
        <w:spacing w:line="292" w:lineRule="auto"/>
        <w:ind w:left="709" w:right="1134"/>
        <w:jc w:val="both"/>
        <w:rPr>
          <w:i/>
          <w:sz w:val="20"/>
        </w:rPr>
      </w:pPr>
      <w:proofErr w:type="gramStart"/>
      <w:r>
        <w:rPr>
          <w:b/>
          <w:i/>
          <w:sz w:val="20"/>
        </w:rPr>
        <w:t>QUINTO</w:t>
      </w:r>
      <w:r>
        <w:rPr>
          <w:i/>
          <w:sz w:val="20"/>
        </w:rPr>
        <w:t>.-</w:t>
      </w:r>
      <w:proofErr w:type="gramEnd"/>
      <w:r>
        <w:rPr>
          <w:i/>
          <w:sz w:val="20"/>
        </w:rPr>
        <w:t xml:space="preserve"> Remitir las presentes actuaciones a Disciplina Urbanística para realizar las diligencias oportunas en materia de restablecimiento de la legalidad urbanística, conforme a los artículos 193 a 200 de la Ley 9/2001, del 17 de julio, del Suelo de la Comunidad de Madrid”.</w:t>
      </w:r>
    </w:p>
    <w:p w14:paraId="349AC26A" w14:textId="77777777" w:rsidR="00B20996" w:rsidRDefault="00B20996">
      <w:pPr>
        <w:pStyle w:val="Textoindependiente"/>
        <w:spacing w:before="9"/>
        <w:rPr>
          <w:i/>
        </w:rPr>
      </w:pPr>
    </w:p>
    <w:p w14:paraId="30211D52" w14:textId="2A33FB80" w:rsidR="00B20996" w:rsidRPr="00336EBE" w:rsidRDefault="00000000">
      <w:pPr>
        <w:pStyle w:val="Ttulo3"/>
        <w:spacing w:before="1" w:line="292" w:lineRule="auto"/>
        <w:ind w:right="1134"/>
        <w:jc w:val="both"/>
        <w:rPr>
          <w:b w:val="0"/>
          <w:bCs w:val="0"/>
        </w:rPr>
      </w:pPr>
      <w:r w:rsidRPr="00336EBE">
        <w:rPr>
          <w:b w:val="0"/>
          <w:bCs w:val="0"/>
        </w:rPr>
        <w:t xml:space="preserve">La notificación fue practicada con fecha 26 de enero de 2023 y, salvo error u omisión, no se presentó </w:t>
      </w:r>
      <w:r w:rsidR="00336EBE">
        <w:rPr>
          <w:b w:val="0"/>
          <w:bCs w:val="0"/>
        </w:rPr>
        <w:t>r</w:t>
      </w:r>
      <w:r w:rsidRPr="00336EBE">
        <w:rPr>
          <w:b w:val="0"/>
          <w:bCs w:val="0"/>
        </w:rPr>
        <w:t>ecurso por lo que ha devenido firme en vía administrativa.</w:t>
      </w:r>
    </w:p>
    <w:p w14:paraId="016EB134" w14:textId="77777777" w:rsidR="00B20996" w:rsidRDefault="00B20996">
      <w:pPr>
        <w:pStyle w:val="Textoindependiente"/>
        <w:spacing w:before="10"/>
        <w:rPr>
          <w:b/>
        </w:rPr>
      </w:pPr>
    </w:p>
    <w:p w14:paraId="0E90C646" w14:textId="77777777" w:rsidR="00B20996" w:rsidRDefault="00000000">
      <w:pPr>
        <w:pStyle w:val="Textoindependiente"/>
        <w:ind w:left="709"/>
        <w:jc w:val="both"/>
      </w:pPr>
      <w:proofErr w:type="gramStart"/>
      <w:r>
        <w:t>OCTAVO.-</w:t>
      </w:r>
      <w:proofErr w:type="gramEnd"/>
      <w:r>
        <w:t xml:space="preserve"> Por último, </w:t>
      </w:r>
      <w:r>
        <w:rPr>
          <w:spacing w:val="-2"/>
        </w:rPr>
        <w:t>solicita:</w:t>
      </w:r>
    </w:p>
    <w:p w14:paraId="63132F9D" w14:textId="77777777" w:rsidR="00B20996" w:rsidRDefault="00B20996">
      <w:pPr>
        <w:pStyle w:val="Textoindependiente"/>
        <w:spacing w:before="60"/>
      </w:pPr>
    </w:p>
    <w:p w14:paraId="72168A9D" w14:textId="77777777" w:rsidR="00B20996" w:rsidRDefault="00000000">
      <w:pPr>
        <w:spacing w:line="292" w:lineRule="auto"/>
        <w:ind w:left="709" w:right="1134"/>
        <w:jc w:val="both"/>
        <w:rPr>
          <w:i/>
          <w:sz w:val="20"/>
        </w:rPr>
      </w:pPr>
      <w:r>
        <w:rPr>
          <w:i/>
          <w:sz w:val="20"/>
        </w:rPr>
        <w:t xml:space="preserve">“Tenga por presentado este escrito en tiempo y forma, junto con los documentos que lo acompañan, tenga por interpuesto RECURSO DE REPOSICIÓN en tiempo y forma, así como por hechas las manifestaciones contenidas en el cuerpo </w:t>
      </w:r>
      <w:proofErr w:type="gramStart"/>
      <w:r>
        <w:rPr>
          <w:i/>
          <w:sz w:val="20"/>
        </w:rPr>
        <w:t>del mismo</w:t>
      </w:r>
      <w:proofErr w:type="gramEnd"/>
      <w:r>
        <w:rPr>
          <w:i/>
          <w:sz w:val="20"/>
        </w:rPr>
        <w:t xml:space="preserve"> y, previa la tramitación que corresponda:</w:t>
      </w:r>
    </w:p>
    <w:p w14:paraId="65D092D5" w14:textId="77777777" w:rsidR="00B20996" w:rsidRDefault="00B20996">
      <w:pPr>
        <w:spacing w:line="292" w:lineRule="auto"/>
        <w:jc w:val="both"/>
        <w:rPr>
          <w:i/>
          <w:sz w:val="20"/>
        </w:rPr>
        <w:sectPr w:rsidR="00B20996">
          <w:pgSz w:w="11910" w:h="16840"/>
          <w:pgMar w:top="1260" w:right="282" w:bottom="1260" w:left="708" w:header="225" w:footer="1060" w:gutter="0"/>
          <w:cols w:space="720"/>
        </w:sectPr>
      </w:pPr>
    </w:p>
    <w:p w14:paraId="0D9DE181" w14:textId="77777777" w:rsidR="00B20996" w:rsidRDefault="00000000">
      <w:pPr>
        <w:pStyle w:val="Prrafodelista"/>
        <w:numPr>
          <w:ilvl w:val="1"/>
          <w:numId w:val="1"/>
        </w:numPr>
        <w:tabs>
          <w:tab w:val="left" w:pos="1141"/>
        </w:tabs>
        <w:spacing w:before="180" w:line="297" w:lineRule="auto"/>
        <w:ind w:firstLine="0"/>
        <w:jc w:val="both"/>
        <w:rPr>
          <w:i/>
          <w:sz w:val="20"/>
        </w:rPr>
      </w:pPr>
      <w:r>
        <w:rPr>
          <w:i/>
          <w:sz w:val="20"/>
        </w:rPr>
        <w:lastRenderedPageBreak/>
        <w:t>Revoque mediante nulidad o subsidiariamente anulabilidad de la resolución administrativa del expediente 81/2022-25DU.</w:t>
      </w:r>
    </w:p>
    <w:p w14:paraId="7CE0C975" w14:textId="77777777" w:rsidR="00B20996" w:rsidRDefault="00B20996">
      <w:pPr>
        <w:pStyle w:val="Textoindependiente"/>
        <w:spacing w:before="5"/>
        <w:rPr>
          <w:i/>
        </w:rPr>
      </w:pPr>
    </w:p>
    <w:p w14:paraId="569D852A" w14:textId="1BF3D4CE" w:rsidR="00B20996" w:rsidRDefault="00000000">
      <w:pPr>
        <w:pStyle w:val="Prrafodelista"/>
        <w:numPr>
          <w:ilvl w:val="1"/>
          <w:numId w:val="1"/>
        </w:numPr>
        <w:tabs>
          <w:tab w:val="left" w:pos="1102"/>
        </w:tabs>
        <w:spacing w:line="295" w:lineRule="auto"/>
        <w:ind w:firstLine="0"/>
        <w:jc w:val="both"/>
        <w:rPr>
          <w:i/>
          <w:sz w:val="20"/>
        </w:rPr>
      </w:pPr>
      <w:r>
        <w:rPr>
          <w:i/>
          <w:sz w:val="20"/>
        </w:rPr>
        <w:t xml:space="preserve">La documentación requerida por el interesado </w:t>
      </w:r>
      <w:r w:rsidR="00336EBE">
        <w:rPr>
          <w:i/>
          <w:sz w:val="20"/>
        </w:rPr>
        <w:t>D</w:t>
      </w:r>
      <w:r>
        <w:rPr>
          <w:i/>
          <w:sz w:val="20"/>
        </w:rPr>
        <w:t>. Diego Esteban-</w:t>
      </w:r>
      <w:proofErr w:type="spellStart"/>
      <w:r>
        <w:rPr>
          <w:i/>
          <w:sz w:val="20"/>
        </w:rPr>
        <w:t>lnfantes</w:t>
      </w:r>
      <w:proofErr w:type="spellEnd"/>
      <w:r>
        <w:rPr>
          <w:i/>
          <w:sz w:val="20"/>
        </w:rPr>
        <w:t xml:space="preserve"> al consistorio que se considera legítima, pública y disponible para todo ciudadano interesado y de obligada entrega, para continuar con los trámites solicitados por parte del consistorio.</w:t>
      </w:r>
    </w:p>
    <w:p w14:paraId="740A793E" w14:textId="77777777" w:rsidR="00B20996" w:rsidRDefault="00B20996">
      <w:pPr>
        <w:pStyle w:val="Textoindependiente"/>
        <w:spacing w:before="7"/>
        <w:rPr>
          <w:i/>
        </w:rPr>
      </w:pPr>
    </w:p>
    <w:p w14:paraId="50DA2952" w14:textId="77777777" w:rsidR="00B20996" w:rsidRDefault="00000000">
      <w:pPr>
        <w:pStyle w:val="Prrafodelista"/>
        <w:numPr>
          <w:ilvl w:val="1"/>
          <w:numId w:val="1"/>
        </w:numPr>
        <w:tabs>
          <w:tab w:val="left" w:pos="1191"/>
        </w:tabs>
        <w:spacing w:before="1" w:line="295" w:lineRule="auto"/>
        <w:ind w:right="1133" w:firstLine="0"/>
        <w:jc w:val="both"/>
        <w:rPr>
          <w:i/>
          <w:sz w:val="20"/>
        </w:rPr>
      </w:pPr>
      <w:r>
        <w:rPr>
          <w:i/>
          <w:noProof/>
          <w:sz w:val="20"/>
        </w:rPr>
        <mc:AlternateContent>
          <mc:Choice Requires="wps">
            <w:drawing>
              <wp:anchor distT="0" distB="0" distL="0" distR="0" simplePos="0" relativeHeight="15782400" behindDoc="0" locked="0" layoutInCell="1" allowOverlap="1" wp14:anchorId="7F61AA15" wp14:editId="60C6EF2C">
                <wp:simplePos x="0" y="0"/>
                <wp:positionH relativeFrom="page">
                  <wp:posOffset>6807090</wp:posOffset>
                </wp:positionH>
                <wp:positionV relativeFrom="paragraph">
                  <wp:posOffset>702884</wp:posOffset>
                </wp:positionV>
                <wp:extent cx="419734" cy="318706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6C23804"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EBF734"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7F61AA15" id="Textbox 128" o:spid="_x0000_s1084" type="#_x0000_t202" style="position:absolute;left:0;text-align:left;margin-left:536pt;margin-top:55.35pt;width:33.05pt;height:250.95pt;z-index:1578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PE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" filled="f" stroked="f">
                <v:textbox style="layout-flow:vertical;mso-layout-flow-alt:bottom-to-top" inset="0,0,0,0">
                  <w:txbxContent>
                    <w:p w14:paraId="76C23804"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EBF734"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Pr>
          <w:i/>
          <w:sz w:val="20"/>
        </w:rPr>
        <w:t>Se solicita la impugnación a la junta de gobierno de la orden de demolición por el carácter erróneo y vicio continuo en todas las notificaciones con relación a la ubicación de la actuación, ya</w:t>
      </w:r>
      <w:r>
        <w:rPr>
          <w:i/>
          <w:spacing w:val="80"/>
          <w:sz w:val="20"/>
        </w:rPr>
        <w:t xml:space="preserve"> </w:t>
      </w:r>
      <w:r>
        <w:rPr>
          <w:i/>
          <w:sz w:val="20"/>
        </w:rPr>
        <w:t>que altera todo el proceso y su documentación requerida. No se trata de una terraza comunitaria, como indica el título de la orden, sino superficie privativa como reza en las escrituras del inmueble.</w:t>
      </w:r>
    </w:p>
    <w:p w14:paraId="5C701AE9" w14:textId="77777777" w:rsidR="00B20996" w:rsidRDefault="00B20996">
      <w:pPr>
        <w:pStyle w:val="Textoindependiente"/>
        <w:spacing w:before="4"/>
        <w:rPr>
          <w:i/>
        </w:rPr>
      </w:pPr>
    </w:p>
    <w:p w14:paraId="53C53A9B" w14:textId="77777777" w:rsidR="00B20996" w:rsidRDefault="00000000">
      <w:pPr>
        <w:pStyle w:val="Prrafodelista"/>
        <w:numPr>
          <w:ilvl w:val="1"/>
          <w:numId w:val="1"/>
        </w:numPr>
        <w:tabs>
          <w:tab w:val="left" w:pos="1120"/>
        </w:tabs>
        <w:spacing w:before="1"/>
        <w:ind w:left="1120" w:right="0" w:hanging="411"/>
        <w:jc w:val="both"/>
        <w:rPr>
          <w:i/>
          <w:sz w:val="20"/>
        </w:rPr>
      </w:pPr>
      <w:r>
        <w:rPr>
          <w:i/>
          <w:sz w:val="20"/>
        </w:rPr>
        <w:t xml:space="preserve">OTROSI DIGO PRIMERO. </w:t>
      </w:r>
      <w:r>
        <w:rPr>
          <w:i/>
          <w:spacing w:val="-10"/>
          <w:sz w:val="20"/>
        </w:rPr>
        <w:t>-</w:t>
      </w:r>
    </w:p>
    <w:p w14:paraId="50661D9B" w14:textId="77777777" w:rsidR="00B20996" w:rsidRDefault="00B20996">
      <w:pPr>
        <w:pStyle w:val="Textoindependiente"/>
        <w:spacing w:before="64"/>
        <w:rPr>
          <w:i/>
        </w:rPr>
      </w:pPr>
    </w:p>
    <w:p w14:paraId="788AA037" w14:textId="77777777" w:rsidR="00B20996" w:rsidRDefault="00000000">
      <w:pPr>
        <w:spacing w:line="292" w:lineRule="auto"/>
        <w:ind w:left="709" w:right="1134"/>
        <w:jc w:val="both"/>
        <w:rPr>
          <w:i/>
          <w:sz w:val="20"/>
        </w:rPr>
      </w:pPr>
      <w:r>
        <w:rPr>
          <w:i/>
          <w:sz w:val="20"/>
        </w:rPr>
        <w:t>Que, por la presente, se solicita la inmediata suspensión de la ejecutividad del acto administrativo impugnado, hasta tanto no se resuelva el recurso de reposición que nos atañe”.</w:t>
      </w:r>
    </w:p>
    <w:p w14:paraId="7931672C" w14:textId="77777777" w:rsidR="00B20996" w:rsidRDefault="00B20996">
      <w:pPr>
        <w:pStyle w:val="Textoindependiente"/>
        <w:spacing w:before="10"/>
        <w:rPr>
          <w:i/>
        </w:rPr>
      </w:pPr>
    </w:p>
    <w:p w14:paraId="774FF34D" w14:textId="77777777" w:rsidR="00B20996" w:rsidRDefault="00000000">
      <w:pPr>
        <w:pStyle w:val="Ttulo2"/>
        <w:jc w:val="both"/>
      </w:pPr>
      <w:r>
        <w:t xml:space="preserve">FUNDAMENTOS DE </w:t>
      </w:r>
      <w:r>
        <w:rPr>
          <w:spacing w:val="-2"/>
        </w:rPr>
        <w:t>DERECHO:</w:t>
      </w:r>
    </w:p>
    <w:p w14:paraId="5135B59A" w14:textId="77777777" w:rsidR="00B20996" w:rsidRDefault="00B20996">
      <w:pPr>
        <w:pStyle w:val="Textoindependiente"/>
        <w:spacing w:before="61"/>
        <w:rPr>
          <w:b/>
        </w:rPr>
      </w:pPr>
    </w:p>
    <w:p w14:paraId="1484ACB0" w14:textId="36D0625A" w:rsidR="00B20996" w:rsidRDefault="00000000">
      <w:pPr>
        <w:pStyle w:val="Textoindependiente"/>
        <w:spacing w:line="292" w:lineRule="auto"/>
        <w:ind w:left="709" w:right="1134"/>
        <w:jc w:val="both"/>
      </w:pPr>
      <w:proofErr w:type="gramStart"/>
      <w:r>
        <w:rPr>
          <w:b/>
        </w:rPr>
        <w:t>PRIMERO.-</w:t>
      </w:r>
      <w:proofErr w:type="gramEnd"/>
      <w:r>
        <w:rPr>
          <w:b/>
        </w:rPr>
        <w:t xml:space="preserve"> </w:t>
      </w:r>
      <w:r>
        <w:t xml:space="preserve">Dado el tiempo transcurrido desde la interposición del </w:t>
      </w:r>
      <w:r w:rsidR="00336EBE">
        <w:t>r</w:t>
      </w:r>
      <w:r>
        <w:t xml:space="preserve">ecurso de </w:t>
      </w:r>
      <w:r w:rsidR="00336EBE">
        <w:t>r</w:t>
      </w:r>
      <w:r>
        <w:t>eposición, (7 de septiembre de 2023); se considera que se ha producido silencio administrativo, lo cual implica la desestimación presunta. El art. 124.2 de la Ley 39/2015 indica el plazo máximo para dictar y notificar resolución del recurso será de un mes. Sin embargo, el art. 21 de la Ley 39/2015, de 1 de octubre,</w:t>
      </w:r>
      <w:r>
        <w:rPr>
          <w:spacing w:val="80"/>
        </w:rPr>
        <w:t xml:space="preserve"> </w:t>
      </w:r>
      <w:r>
        <w:t xml:space="preserve">del Procedimiento Administrativo Común, establece que la Administración está obligada a dictar resolución expresa en todos los procedimientos y a notificarla cualquiera que sea su forma de iniciación. Si bien el Recurso interpuesto se tenía que haber resuelto en el plazo de un mes desde su </w:t>
      </w:r>
      <w:r>
        <w:rPr>
          <w:spacing w:val="-2"/>
        </w:rPr>
        <w:t>interposición.</w:t>
      </w:r>
    </w:p>
    <w:p w14:paraId="40E1AA50" w14:textId="77777777" w:rsidR="00B20996" w:rsidRDefault="00B20996">
      <w:pPr>
        <w:pStyle w:val="Textoindependiente"/>
        <w:spacing w:before="13"/>
      </w:pPr>
    </w:p>
    <w:p w14:paraId="2C4F98C1" w14:textId="7359F6AD" w:rsidR="00B20996" w:rsidRDefault="00000000">
      <w:pPr>
        <w:pStyle w:val="Textoindependiente"/>
        <w:spacing w:line="292" w:lineRule="auto"/>
        <w:ind w:left="709" w:right="1133"/>
        <w:jc w:val="both"/>
      </w:pPr>
      <w:proofErr w:type="gramStart"/>
      <w:r>
        <w:rPr>
          <w:b/>
        </w:rPr>
        <w:t>SEGUNDO.-</w:t>
      </w:r>
      <w:proofErr w:type="gramEnd"/>
      <w:r>
        <w:rPr>
          <w:b/>
        </w:rPr>
        <w:t xml:space="preserve"> </w:t>
      </w:r>
      <w:r>
        <w:t>El silencio administrativo se considera una ficción legal que habilita al interesado para acudir a la vía jurisdiccional, pero no excluye en ningún caso la obligación de la Administración de resolver expresamente. El silencio negativo actúa en beneficio exclusivo del ciudadano y a los solos efectos</w:t>
      </w:r>
      <w:r>
        <w:rPr>
          <w:spacing w:val="40"/>
        </w:rPr>
        <w:t xml:space="preserve"> </w:t>
      </w:r>
      <w:r>
        <w:t>procesales.</w:t>
      </w:r>
      <w:r>
        <w:rPr>
          <w:spacing w:val="40"/>
        </w:rPr>
        <w:t xml:space="preserve"> </w:t>
      </w:r>
      <w:r>
        <w:t>Al</w:t>
      </w:r>
      <w:r>
        <w:rPr>
          <w:spacing w:val="40"/>
        </w:rPr>
        <w:t xml:space="preserve"> </w:t>
      </w:r>
      <w:r>
        <w:t>respecto</w:t>
      </w:r>
      <w:r>
        <w:rPr>
          <w:spacing w:val="40"/>
        </w:rPr>
        <w:t xml:space="preserve"> </w:t>
      </w:r>
      <w:r>
        <w:t>el</w:t>
      </w:r>
      <w:r>
        <w:rPr>
          <w:spacing w:val="40"/>
        </w:rPr>
        <w:t xml:space="preserve"> </w:t>
      </w:r>
      <w:r>
        <w:t>Tribunal</w:t>
      </w:r>
      <w:r>
        <w:rPr>
          <w:spacing w:val="40"/>
        </w:rPr>
        <w:t xml:space="preserve"> </w:t>
      </w:r>
      <w:r>
        <w:t>Supremo</w:t>
      </w:r>
      <w:r>
        <w:rPr>
          <w:spacing w:val="40"/>
        </w:rPr>
        <w:t xml:space="preserve"> </w:t>
      </w:r>
      <w:r>
        <w:t>ha</w:t>
      </w:r>
      <w:r>
        <w:rPr>
          <w:spacing w:val="40"/>
        </w:rPr>
        <w:t xml:space="preserve"> </w:t>
      </w:r>
      <w:r>
        <w:t>declarado</w:t>
      </w:r>
      <w:r>
        <w:rPr>
          <w:spacing w:val="40"/>
        </w:rPr>
        <w:t xml:space="preserve"> </w:t>
      </w:r>
      <w:r>
        <w:t>que</w:t>
      </w:r>
      <w:r>
        <w:rPr>
          <w:spacing w:val="40"/>
        </w:rPr>
        <w:t xml:space="preserve"> </w:t>
      </w:r>
      <w:r>
        <w:t>el</w:t>
      </w:r>
      <w:r>
        <w:rPr>
          <w:spacing w:val="40"/>
        </w:rPr>
        <w:t xml:space="preserve"> </w:t>
      </w:r>
      <w:r>
        <w:t>silencio</w:t>
      </w:r>
      <w:r>
        <w:rPr>
          <w:spacing w:val="40"/>
        </w:rPr>
        <w:t xml:space="preserve"> </w:t>
      </w:r>
      <w:r>
        <w:t>faculta</w:t>
      </w:r>
      <w:r>
        <w:rPr>
          <w:spacing w:val="40"/>
        </w:rPr>
        <w:t xml:space="preserve"> </w:t>
      </w:r>
      <w:r>
        <w:t>al interesado para entender producida la desestimación presunta de la petición o recurso por el mero transcurso del plazo para resolver, pero sin que ello implique que el recurso haya sido resuelto; sino que es una mera ficción legal para evitar que la impugnación de los actos administrativos sea fácilmente paralizada por la simple inactividad de la Administración.</w:t>
      </w:r>
    </w:p>
    <w:p w14:paraId="04A3E7DA" w14:textId="77777777" w:rsidR="00B20996" w:rsidRDefault="00B20996">
      <w:pPr>
        <w:pStyle w:val="Textoindependiente"/>
        <w:spacing w:before="13"/>
      </w:pPr>
    </w:p>
    <w:p w14:paraId="1F025177" w14:textId="77777777" w:rsidR="00B20996" w:rsidRPr="00336EBE" w:rsidRDefault="00000000">
      <w:pPr>
        <w:pStyle w:val="Ttulo3"/>
        <w:spacing w:line="295" w:lineRule="auto"/>
        <w:ind w:right="1133"/>
        <w:jc w:val="both"/>
        <w:rPr>
          <w:b w:val="0"/>
          <w:bCs w:val="0"/>
        </w:rPr>
      </w:pPr>
      <w:proofErr w:type="gramStart"/>
      <w:r>
        <w:t>TERCERO.-</w:t>
      </w:r>
      <w:proofErr w:type="gramEnd"/>
      <w:r>
        <w:t xml:space="preserve"> </w:t>
      </w:r>
      <w:r>
        <w:rPr>
          <w:b w:val="0"/>
        </w:rPr>
        <w:t xml:space="preserve">El artículo 24.4 </w:t>
      </w:r>
      <w:r w:rsidRPr="00336EBE">
        <w:rPr>
          <w:b w:val="0"/>
          <w:bCs w:val="0"/>
        </w:rPr>
        <w:t>de la Ley 39/2015, de 1 de octubre, del Procedimiento</w:t>
      </w:r>
      <w:r w:rsidRPr="00336EBE">
        <w:rPr>
          <w:b w:val="0"/>
          <w:bCs w:val="0"/>
          <w:spacing w:val="80"/>
        </w:rPr>
        <w:t xml:space="preserve"> </w:t>
      </w:r>
      <w:r w:rsidRPr="00336EBE">
        <w:rPr>
          <w:b w:val="0"/>
          <w:bCs w:val="0"/>
        </w:rPr>
        <w:t>Administrativo Común de las Administraciones Públicas, dispone:</w:t>
      </w:r>
    </w:p>
    <w:p w14:paraId="36FC0FB5" w14:textId="77777777" w:rsidR="00B20996" w:rsidRDefault="00B20996">
      <w:pPr>
        <w:pStyle w:val="Textoindependiente"/>
        <w:spacing w:before="9"/>
        <w:rPr>
          <w:b/>
        </w:rPr>
      </w:pPr>
    </w:p>
    <w:p w14:paraId="7EF3658C" w14:textId="77777777" w:rsidR="00B20996" w:rsidRDefault="00000000">
      <w:pPr>
        <w:spacing w:line="292" w:lineRule="auto"/>
        <w:ind w:left="709" w:right="1134"/>
        <w:jc w:val="both"/>
        <w:rPr>
          <w:i/>
          <w:sz w:val="20"/>
        </w:rPr>
      </w:pPr>
      <w:r>
        <w:rPr>
          <w:i/>
          <w:sz w:val="20"/>
        </w:rPr>
        <w:t>“Los actos administrativos producidos por silencio administrativo se podrán hacer valer tanto ante la Administración</w:t>
      </w:r>
      <w:r>
        <w:rPr>
          <w:i/>
          <w:spacing w:val="40"/>
          <w:sz w:val="20"/>
        </w:rPr>
        <w:t xml:space="preserve"> </w:t>
      </w:r>
      <w:r>
        <w:rPr>
          <w:i/>
          <w:sz w:val="20"/>
        </w:rPr>
        <w:t>como</w:t>
      </w:r>
      <w:r>
        <w:rPr>
          <w:i/>
          <w:spacing w:val="40"/>
          <w:sz w:val="20"/>
        </w:rPr>
        <w:t xml:space="preserve"> </w:t>
      </w:r>
      <w:r>
        <w:rPr>
          <w:i/>
          <w:sz w:val="20"/>
        </w:rPr>
        <w:t>ante</w:t>
      </w:r>
      <w:r>
        <w:rPr>
          <w:i/>
          <w:spacing w:val="40"/>
          <w:sz w:val="20"/>
        </w:rPr>
        <w:t xml:space="preserve"> </w:t>
      </w:r>
      <w:r>
        <w:rPr>
          <w:i/>
          <w:sz w:val="20"/>
        </w:rPr>
        <w:t>cualquier</w:t>
      </w:r>
      <w:r>
        <w:rPr>
          <w:i/>
          <w:spacing w:val="40"/>
          <w:sz w:val="20"/>
        </w:rPr>
        <w:t xml:space="preserve"> </w:t>
      </w:r>
      <w:r>
        <w:rPr>
          <w:i/>
          <w:sz w:val="20"/>
        </w:rPr>
        <w:t>persona</w:t>
      </w:r>
      <w:r>
        <w:rPr>
          <w:i/>
          <w:spacing w:val="40"/>
          <w:sz w:val="20"/>
        </w:rPr>
        <w:t xml:space="preserve"> </w:t>
      </w:r>
      <w:r>
        <w:rPr>
          <w:i/>
          <w:sz w:val="20"/>
        </w:rPr>
        <w:t>física</w:t>
      </w:r>
      <w:r>
        <w:rPr>
          <w:i/>
          <w:spacing w:val="40"/>
          <w:sz w:val="20"/>
        </w:rPr>
        <w:t xml:space="preserve"> </w:t>
      </w:r>
      <w:r>
        <w:rPr>
          <w:i/>
          <w:sz w:val="20"/>
        </w:rPr>
        <w:t>o</w:t>
      </w:r>
      <w:r>
        <w:rPr>
          <w:i/>
          <w:spacing w:val="40"/>
          <w:sz w:val="20"/>
        </w:rPr>
        <w:t xml:space="preserve"> </w:t>
      </w:r>
      <w:r>
        <w:rPr>
          <w:i/>
          <w:sz w:val="20"/>
        </w:rPr>
        <w:t>jurídica,</w:t>
      </w:r>
      <w:r>
        <w:rPr>
          <w:i/>
          <w:spacing w:val="40"/>
          <w:sz w:val="20"/>
        </w:rPr>
        <w:t xml:space="preserve"> </w:t>
      </w:r>
      <w:r>
        <w:rPr>
          <w:i/>
          <w:sz w:val="20"/>
        </w:rPr>
        <w:t>pública</w:t>
      </w:r>
      <w:r>
        <w:rPr>
          <w:i/>
          <w:spacing w:val="40"/>
          <w:sz w:val="20"/>
        </w:rPr>
        <w:t xml:space="preserve"> </w:t>
      </w:r>
      <w:r>
        <w:rPr>
          <w:i/>
          <w:sz w:val="20"/>
        </w:rPr>
        <w:t>o</w:t>
      </w:r>
      <w:r>
        <w:rPr>
          <w:i/>
          <w:spacing w:val="40"/>
          <w:sz w:val="20"/>
        </w:rPr>
        <w:t xml:space="preserve"> </w:t>
      </w:r>
      <w:r>
        <w:rPr>
          <w:i/>
          <w:sz w:val="20"/>
        </w:rPr>
        <w:t>privada.</w:t>
      </w:r>
      <w:r>
        <w:rPr>
          <w:i/>
          <w:spacing w:val="40"/>
          <w:sz w:val="20"/>
        </w:rPr>
        <w:t xml:space="preserve"> </w:t>
      </w:r>
      <w:r>
        <w:rPr>
          <w:i/>
          <w:sz w:val="20"/>
        </w:rPr>
        <w:t>Los</w:t>
      </w:r>
      <w:r>
        <w:rPr>
          <w:i/>
          <w:spacing w:val="40"/>
          <w:sz w:val="20"/>
        </w:rPr>
        <w:t xml:space="preserve"> </w:t>
      </w:r>
      <w:r>
        <w:rPr>
          <w:i/>
          <w:sz w:val="20"/>
        </w:rPr>
        <w:t>mismos producen efectos desde el vencimiento del plazo máximo en el que debe dictarse y notificarse la resolución expresa sin que la misma se haya expedido, y su existencia puede ser acreditada por cualquier medio de prueba admitido en Derecho, incluido el certificado acreditativo del silencio producido. Este certificado se expedirá de oficio por el órgano competente para resolver en el plazo</w:t>
      </w:r>
      <w:r>
        <w:rPr>
          <w:i/>
          <w:spacing w:val="40"/>
          <w:sz w:val="20"/>
        </w:rPr>
        <w:t xml:space="preserve"> </w:t>
      </w:r>
      <w:r>
        <w:rPr>
          <w:i/>
          <w:sz w:val="20"/>
        </w:rPr>
        <w:t>de quince días desde que expire el plazo máximo para resolver el procedimiento. Sin perjuicio de lo anterior, el interesado podrá pedirlo en cualquier momento, computándose el plazo indicado anteriormente desde el día siguiente a aquél en que la petición tuviese entrada en el registro electrónico de la Administración u Organismo competente para resolver”.</w:t>
      </w:r>
    </w:p>
    <w:p w14:paraId="5A8BA10C" w14:textId="77777777" w:rsidR="00B20996" w:rsidRDefault="00B20996">
      <w:pPr>
        <w:spacing w:line="292" w:lineRule="auto"/>
        <w:jc w:val="both"/>
        <w:rPr>
          <w:i/>
          <w:sz w:val="20"/>
        </w:rPr>
        <w:sectPr w:rsidR="00B20996">
          <w:pgSz w:w="11910" w:h="16840"/>
          <w:pgMar w:top="1260" w:right="282" w:bottom="1260" w:left="708" w:header="225" w:footer="1060" w:gutter="0"/>
          <w:cols w:space="720"/>
        </w:sectPr>
      </w:pPr>
    </w:p>
    <w:p w14:paraId="39AE267F" w14:textId="77777777" w:rsidR="00B20996" w:rsidRDefault="00000000">
      <w:pPr>
        <w:pStyle w:val="Textoindependiente"/>
        <w:spacing w:before="180" w:line="292" w:lineRule="auto"/>
        <w:ind w:left="709" w:right="1133"/>
        <w:jc w:val="both"/>
      </w:pPr>
      <w:proofErr w:type="gramStart"/>
      <w:r>
        <w:rPr>
          <w:b/>
        </w:rPr>
        <w:lastRenderedPageBreak/>
        <w:t>CUARTO.-</w:t>
      </w:r>
      <w:proofErr w:type="gramEnd"/>
      <w:r>
        <w:rPr>
          <w:b/>
        </w:rPr>
        <w:t xml:space="preserve"> </w:t>
      </w:r>
      <w:r>
        <w:t>Teniendo como fundamento el informe técnico emitido en fecha 27 de marzo de 2025 y con la finalidad de dar cumplimiento a la obligación de resolver, todo ello en aplicación del artículo 21 de la Ley 39/2015, de 1 de octubre, del Procedimiento Administrativo Común, establece que la Administración está obligada a dictar resolución expresa en todos los procedimientos y a notificarla cualquiera que sea su forma de iniciación, el Técnico que suscribe formula la siguiente</w:t>
      </w:r>
    </w:p>
    <w:p w14:paraId="6907A782" w14:textId="77777777" w:rsidR="00B20996" w:rsidRDefault="00B20996">
      <w:pPr>
        <w:pStyle w:val="Textoindependiente"/>
        <w:spacing w:before="13"/>
      </w:pPr>
    </w:p>
    <w:p w14:paraId="65B20A1B" w14:textId="77777777" w:rsidR="00B20996" w:rsidRDefault="00000000">
      <w:pPr>
        <w:pStyle w:val="Textoindependiente"/>
        <w:spacing w:line="295" w:lineRule="auto"/>
        <w:ind w:left="709" w:right="1133"/>
        <w:jc w:val="both"/>
      </w:pPr>
      <w:proofErr w:type="gramStart"/>
      <w:r>
        <w:rPr>
          <w:b/>
        </w:rPr>
        <w:t>QUINTO.-</w:t>
      </w:r>
      <w:proofErr w:type="gramEnd"/>
      <w:r>
        <w:rPr>
          <w:b/>
        </w:rPr>
        <w:t xml:space="preserve"> </w:t>
      </w:r>
      <w:r>
        <w:t>No se aprecian elementos que concurran conforme al artículo 47 de la Ley 39/2015, de Procedimiento Administrativo, que dé lugar a la nulidad de actuaciones; por lo que deben desestimarse las alegaciones en dicho sentido.</w:t>
      </w:r>
    </w:p>
    <w:p w14:paraId="7A3A8C84" w14:textId="77777777" w:rsidR="00B20996" w:rsidRDefault="00B20996">
      <w:pPr>
        <w:pStyle w:val="Textoindependiente"/>
        <w:spacing w:before="7"/>
      </w:pPr>
    </w:p>
    <w:p w14:paraId="332D9492" w14:textId="77777777" w:rsidR="00B20996" w:rsidRDefault="00000000">
      <w:pPr>
        <w:pStyle w:val="Textoindependiente"/>
        <w:ind w:left="709"/>
      </w:pPr>
      <w:proofErr w:type="gramStart"/>
      <w:r>
        <w:rPr>
          <w:b/>
        </w:rPr>
        <w:t>SEXTO.-</w:t>
      </w:r>
      <w:proofErr w:type="gramEnd"/>
      <w:r>
        <w:rPr>
          <w:b/>
          <w:spacing w:val="8"/>
        </w:rPr>
        <w:t xml:space="preserve"> </w:t>
      </w:r>
      <w:r>
        <w:t>En</w:t>
      </w:r>
      <w:r>
        <w:rPr>
          <w:spacing w:val="7"/>
        </w:rPr>
        <w:t xml:space="preserve"> </w:t>
      </w:r>
      <w:r>
        <w:t>cuanto</w:t>
      </w:r>
      <w:r>
        <w:rPr>
          <w:spacing w:val="7"/>
        </w:rPr>
        <w:t xml:space="preserve"> </w:t>
      </w:r>
      <w:r>
        <w:t>a</w:t>
      </w:r>
      <w:r>
        <w:rPr>
          <w:spacing w:val="7"/>
        </w:rPr>
        <w:t xml:space="preserve"> </w:t>
      </w:r>
      <w:r>
        <w:t>la</w:t>
      </w:r>
      <w:r>
        <w:rPr>
          <w:spacing w:val="7"/>
        </w:rPr>
        <w:t xml:space="preserve"> </w:t>
      </w:r>
      <w:r>
        <w:t>solicitud</w:t>
      </w:r>
      <w:r>
        <w:rPr>
          <w:spacing w:val="7"/>
        </w:rPr>
        <w:t xml:space="preserve"> </w:t>
      </w:r>
      <w:r>
        <w:t>de</w:t>
      </w:r>
      <w:r>
        <w:rPr>
          <w:spacing w:val="7"/>
        </w:rPr>
        <w:t xml:space="preserve"> </w:t>
      </w:r>
      <w:r>
        <w:t>suspensión</w:t>
      </w:r>
      <w:r>
        <w:rPr>
          <w:spacing w:val="7"/>
        </w:rPr>
        <w:t xml:space="preserve"> </w:t>
      </w:r>
      <w:r>
        <w:t>formulada,</w:t>
      </w:r>
      <w:r>
        <w:rPr>
          <w:spacing w:val="7"/>
        </w:rPr>
        <w:t xml:space="preserve"> </w:t>
      </w:r>
      <w:r>
        <w:t>debe</w:t>
      </w:r>
      <w:r>
        <w:rPr>
          <w:spacing w:val="7"/>
        </w:rPr>
        <w:t xml:space="preserve"> </w:t>
      </w:r>
      <w:r>
        <w:t>estimarse</w:t>
      </w:r>
      <w:r>
        <w:rPr>
          <w:spacing w:val="7"/>
        </w:rPr>
        <w:t xml:space="preserve"> </w:t>
      </w:r>
      <w:r>
        <w:t>en</w:t>
      </w:r>
      <w:r>
        <w:rPr>
          <w:spacing w:val="7"/>
        </w:rPr>
        <w:t xml:space="preserve"> </w:t>
      </w:r>
      <w:r>
        <w:t>aplicación</w:t>
      </w:r>
      <w:r>
        <w:rPr>
          <w:spacing w:val="7"/>
        </w:rPr>
        <w:t xml:space="preserve"> </w:t>
      </w:r>
      <w:r>
        <w:t>del</w:t>
      </w:r>
      <w:r>
        <w:rPr>
          <w:spacing w:val="7"/>
        </w:rPr>
        <w:t xml:space="preserve"> </w:t>
      </w:r>
      <w:r>
        <w:rPr>
          <w:spacing w:val="-2"/>
        </w:rPr>
        <w:t>artículo</w:t>
      </w:r>
    </w:p>
    <w:p w14:paraId="76A97F2D" w14:textId="77777777" w:rsidR="00B20996" w:rsidRDefault="00000000">
      <w:pPr>
        <w:pStyle w:val="Textoindependiente"/>
        <w:spacing w:before="54"/>
        <w:ind w:left="709"/>
      </w:pPr>
      <w:r>
        <w:rPr>
          <w:noProof/>
        </w:rPr>
        <mc:AlternateContent>
          <mc:Choice Requires="wps">
            <w:drawing>
              <wp:anchor distT="0" distB="0" distL="0" distR="0" simplePos="0" relativeHeight="15783424" behindDoc="0" locked="0" layoutInCell="1" allowOverlap="1" wp14:anchorId="613A4885" wp14:editId="13FD08F6">
                <wp:simplePos x="0" y="0"/>
                <wp:positionH relativeFrom="page">
                  <wp:posOffset>6807090</wp:posOffset>
                </wp:positionH>
                <wp:positionV relativeFrom="paragraph">
                  <wp:posOffset>23110</wp:posOffset>
                </wp:positionV>
                <wp:extent cx="419734" cy="318706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E9AFBB"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076896"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613A4885" id="Textbox 130" o:spid="_x0000_s1085" type="#_x0000_t202" style="position:absolute;left:0;text-align:left;margin-left:536pt;margin-top:1.8pt;width:33.05pt;height:250.95pt;z-index:1578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k0owEAADI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" filled="f" stroked="f">
                <v:textbox style="layout-flow:vertical;mso-layout-flow-alt:bottom-to-top" inset="0,0,0,0">
                  <w:txbxContent>
                    <w:p w14:paraId="1AE9AFBB"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076896"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t>117.3</w:t>
      </w:r>
      <w:r>
        <w:rPr>
          <w:spacing w:val="-5"/>
        </w:rPr>
        <w:t xml:space="preserve"> </w:t>
      </w:r>
      <w:r>
        <w:t>de</w:t>
      </w:r>
      <w:r>
        <w:rPr>
          <w:spacing w:val="-3"/>
        </w:rPr>
        <w:t xml:space="preserve"> </w:t>
      </w:r>
      <w:r>
        <w:t>la</w:t>
      </w:r>
      <w:r>
        <w:rPr>
          <w:spacing w:val="-3"/>
        </w:rPr>
        <w:t xml:space="preserve"> </w:t>
      </w:r>
      <w:r>
        <w:t>Ley</w:t>
      </w:r>
      <w:r>
        <w:rPr>
          <w:spacing w:val="-3"/>
        </w:rPr>
        <w:t xml:space="preserve"> </w:t>
      </w:r>
      <w:r>
        <w:t>39/2015,</w:t>
      </w:r>
      <w:r>
        <w:rPr>
          <w:spacing w:val="-3"/>
        </w:rPr>
        <w:t xml:space="preserve"> </w:t>
      </w:r>
      <w:r>
        <w:t>de</w:t>
      </w:r>
      <w:r>
        <w:rPr>
          <w:spacing w:val="-3"/>
        </w:rPr>
        <w:t xml:space="preserve"> </w:t>
      </w:r>
      <w:r>
        <w:t>1</w:t>
      </w:r>
      <w:r>
        <w:rPr>
          <w:spacing w:val="-3"/>
        </w:rPr>
        <w:t xml:space="preserve"> </w:t>
      </w:r>
      <w:r>
        <w:t>de</w:t>
      </w:r>
      <w:r>
        <w:rPr>
          <w:spacing w:val="-3"/>
        </w:rPr>
        <w:t xml:space="preserve"> </w:t>
      </w:r>
      <w:r>
        <w:t>octubre,</w:t>
      </w:r>
      <w:r>
        <w:rPr>
          <w:spacing w:val="-3"/>
        </w:rPr>
        <w:t xml:space="preserve"> </w:t>
      </w:r>
      <w:r>
        <w:t>del</w:t>
      </w:r>
      <w:r>
        <w:rPr>
          <w:spacing w:val="-3"/>
        </w:rPr>
        <w:t xml:space="preserve"> </w:t>
      </w:r>
      <w:r>
        <w:t>Procedimiento</w:t>
      </w:r>
      <w:r>
        <w:rPr>
          <w:spacing w:val="-3"/>
        </w:rPr>
        <w:t xml:space="preserve"> </w:t>
      </w:r>
      <w:r>
        <w:t>Administrativo</w:t>
      </w:r>
      <w:r>
        <w:rPr>
          <w:spacing w:val="-3"/>
        </w:rPr>
        <w:t xml:space="preserve"> </w:t>
      </w:r>
      <w:r>
        <w:t>Común</w:t>
      </w:r>
      <w:r>
        <w:rPr>
          <w:spacing w:val="-3"/>
        </w:rPr>
        <w:t xml:space="preserve"> </w:t>
      </w:r>
      <w:r>
        <w:t>que</w:t>
      </w:r>
      <w:r>
        <w:rPr>
          <w:spacing w:val="-2"/>
        </w:rPr>
        <w:t xml:space="preserve"> dispone:</w:t>
      </w:r>
    </w:p>
    <w:p w14:paraId="5F80CEE4" w14:textId="77777777" w:rsidR="00B20996" w:rsidRDefault="00B20996">
      <w:pPr>
        <w:pStyle w:val="Textoindependiente"/>
        <w:spacing w:before="60"/>
      </w:pPr>
    </w:p>
    <w:p w14:paraId="6B8DF03F" w14:textId="77777777" w:rsidR="00B20996" w:rsidRPr="00336EBE" w:rsidRDefault="00000000">
      <w:pPr>
        <w:spacing w:line="292" w:lineRule="auto"/>
        <w:ind w:left="709" w:right="1133"/>
        <w:jc w:val="both"/>
        <w:rPr>
          <w:bCs/>
          <w:i/>
          <w:sz w:val="20"/>
        </w:rPr>
      </w:pPr>
      <w:r w:rsidRPr="00336EBE">
        <w:rPr>
          <w:bCs/>
          <w:i/>
          <w:sz w:val="20"/>
        </w:rPr>
        <w:t>“La</w:t>
      </w:r>
      <w:r w:rsidRPr="00336EBE">
        <w:rPr>
          <w:bCs/>
          <w:i/>
          <w:spacing w:val="-11"/>
          <w:sz w:val="20"/>
        </w:rPr>
        <w:t xml:space="preserve"> </w:t>
      </w:r>
      <w:r w:rsidRPr="00336EBE">
        <w:rPr>
          <w:bCs/>
          <w:i/>
          <w:sz w:val="20"/>
        </w:rPr>
        <w:t>ejecución</w:t>
      </w:r>
      <w:r w:rsidRPr="00336EBE">
        <w:rPr>
          <w:bCs/>
          <w:i/>
          <w:spacing w:val="-11"/>
          <w:sz w:val="20"/>
        </w:rPr>
        <w:t xml:space="preserve"> </w:t>
      </w:r>
      <w:r w:rsidRPr="00336EBE">
        <w:rPr>
          <w:bCs/>
          <w:i/>
          <w:sz w:val="20"/>
        </w:rPr>
        <w:t>del</w:t>
      </w:r>
      <w:r w:rsidRPr="00336EBE">
        <w:rPr>
          <w:bCs/>
          <w:i/>
          <w:spacing w:val="-11"/>
          <w:sz w:val="20"/>
        </w:rPr>
        <w:t xml:space="preserve"> </w:t>
      </w:r>
      <w:r w:rsidRPr="00336EBE">
        <w:rPr>
          <w:bCs/>
          <w:i/>
          <w:sz w:val="20"/>
        </w:rPr>
        <w:t>acto</w:t>
      </w:r>
      <w:r w:rsidRPr="00336EBE">
        <w:rPr>
          <w:bCs/>
          <w:i/>
          <w:spacing w:val="-11"/>
          <w:sz w:val="20"/>
        </w:rPr>
        <w:t xml:space="preserve"> </w:t>
      </w:r>
      <w:r w:rsidRPr="00336EBE">
        <w:rPr>
          <w:bCs/>
          <w:i/>
          <w:sz w:val="20"/>
        </w:rPr>
        <w:t>impugnado</w:t>
      </w:r>
      <w:r w:rsidRPr="00336EBE">
        <w:rPr>
          <w:bCs/>
          <w:i/>
          <w:spacing w:val="-11"/>
          <w:sz w:val="20"/>
        </w:rPr>
        <w:t xml:space="preserve"> </w:t>
      </w:r>
      <w:r w:rsidRPr="00336EBE">
        <w:rPr>
          <w:bCs/>
          <w:i/>
          <w:sz w:val="20"/>
        </w:rPr>
        <w:t>se</w:t>
      </w:r>
      <w:r w:rsidRPr="00336EBE">
        <w:rPr>
          <w:bCs/>
          <w:i/>
          <w:spacing w:val="-11"/>
          <w:sz w:val="20"/>
        </w:rPr>
        <w:t xml:space="preserve"> </w:t>
      </w:r>
      <w:r w:rsidRPr="00336EBE">
        <w:rPr>
          <w:bCs/>
          <w:i/>
          <w:sz w:val="20"/>
        </w:rPr>
        <w:t>entenderá</w:t>
      </w:r>
      <w:r w:rsidRPr="00336EBE">
        <w:rPr>
          <w:bCs/>
          <w:i/>
          <w:spacing w:val="-11"/>
          <w:sz w:val="20"/>
        </w:rPr>
        <w:t xml:space="preserve"> </w:t>
      </w:r>
      <w:r w:rsidRPr="00336EBE">
        <w:rPr>
          <w:bCs/>
          <w:i/>
          <w:sz w:val="20"/>
        </w:rPr>
        <w:t>suspendida</w:t>
      </w:r>
      <w:r w:rsidRPr="00336EBE">
        <w:rPr>
          <w:bCs/>
          <w:i/>
          <w:spacing w:val="-11"/>
          <w:sz w:val="20"/>
        </w:rPr>
        <w:t xml:space="preserve"> </w:t>
      </w:r>
      <w:r w:rsidRPr="00336EBE">
        <w:rPr>
          <w:bCs/>
          <w:i/>
          <w:sz w:val="20"/>
        </w:rPr>
        <w:t>si</w:t>
      </w:r>
      <w:r w:rsidRPr="00336EBE">
        <w:rPr>
          <w:bCs/>
          <w:i/>
          <w:spacing w:val="-11"/>
          <w:sz w:val="20"/>
        </w:rPr>
        <w:t xml:space="preserve"> </w:t>
      </w:r>
      <w:r w:rsidRPr="00336EBE">
        <w:rPr>
          <w:bCs/>
          <w:i/>
          <w:sz w:val="20"/>
        </w:rPr>
        <w:t>transcurrido</w:t>
      </w:r>
      <w:r w:rsidRPr="00336EBE">
        <w:rPr>
          <w:bCs/>
          <w:i/>
          <w:spacing w:val="-11"/>
          <w:sz w:val="20"/>
        </w:rPr>
        <w:t xml:space="preserve"> </w:t>
      </w:r>
      <w:r w:rsidRPr="00336EBE">
        <w:rPr>
          <w:bCs/>
          <w:i/>
          <w:sz w:val="20"/>
        </w:rPr>
        <w:t>un</w:t>
      </w:r>
      <w:r w:rsidRPr="00336EBE">
        <w:rPr>
          <w:bCs/>
          <w:i/>
          <w:spacing w:val="-11"/>
          <w:sz w:val="20"/>
        </w:rPr>
        <w:t xml:space="preserve"> </w:t>
      </w:r>
      <w:r w:rsidRPr="00336EBE">
        <w:rPr>
          <w:bCs/>
          <w:i/>
          <w:sz w:val="20"/>
        </w:rPr>
        <w:t>mes</w:t>
      </w:r>
      <w:r w:rsidRPr="00336EBE">
        <w:rPr>
          <w:bCs/>
          <w:i/>
          <w:spacing w:val="-11"/>
          <w:sz w:val="20"/>
        </w:rPr>
        <w:t xml:space="preserve"> </w:t>
      </w:r>
      <w:r w:rsidRPr="00336EBE">
        <w:rPr>
          <w:bCs/>
          <w:i/>
          <w:sz w:val="20"/>
        </w:rPr>
        <w:t>desde</w:t>
      </w:r>
      <w:r w:rsidRPr="00336EBE">
        <w:rPr>
          <w:bCs/>
          <w:i/>
          <w:spacing w:val="-11"/>
          <w:sz w:val="20"/>
        </w:rPr>
        <w:t xml:space="preserve"> </w:t>
      </w:r>
      <w:r w:rsidRPr="00336EBE">
        <w:rPr>
          <w:bCs/>
          <w:i/>
          <w:sz w:val="20"/>
        </w:rPr>
        <w:t>que</w:t>
      </w:r>
      <w:r w:rsidRPr="00336EBE">
        <w:rPr>
          <w:bCs/>
          <w:i/>
          <w:spacing w:val="-11"/>
          <w:sz w:val="20"/>
        </w:rPr>
        <w:t xml:space="preserve"> </w:t>
      </w:r>
      <w:r w:rsidRPr="00336EBE">
        <w:rPr>
          <w:bCs/>
          <w:i/>
          <w:sz w:val="20"/>
        </w:rPr>
        <w:t xml:space="preserve">la solicitud de suspensión haya tenido entrada en el registro electrónico de la Administración u </w:t>
      </w:r>
      <w:r w:rsidRPr="00336EBE">
        <w:rPr>
          <w:bCs/>
          <w:i/>
          <w:spacing w:val="-4"/>
          <w:sz w:val="20"/>
        </w:rPr>
        <w:t>Organismo</w:t>
      </w:r>
      <w:r w:rsidRPr="00336EBE">
        <w:rPr>
          <w:bCs/>
          <w:i/>
          <w:spacing w:val="-5"/>
          <w:sz w:val="20"/>
        </w:rPr>
        <w:t xml:space="preserve"> </w:t>
      </w:r>
      <w:r w:rsidRPr="00336EBE">
        <w:rPr>
          <w:bCs/>
          <w:i/>
          <w:spacing w:val="-4"/>
          <w:sz w:val="20"/>
        </w:rPr>
        <w:t>competente</w:t>
      </w:r>
      <w:r w:rsidRPr="00336EBE">
        <w:rPr>
          <w:bCs/>
          <w:i/>
          <w:spacing w:val="-5"/>
          <w:sz w:val="20"/>
        </w:rPr>
        <w:t xml:space="preserve"> </w:t>
      </w:r>
      <w:r w:rsidRPr="00336EBE">
        <w:rPr>
          <w:bCs/>
          <w:i/>
          <w:spacing w:val="-4"/>
          <w:sz w:val="20"/>
        </w:rPr>
        <w:t>para</w:t>
      </w:r>
      <w:r w:rsidRPr="00336EBE">
        <w:rPr>
          <w:bCs/>
          <w:i/>
          <w:spacing w:val="-5"/>
          <w:sz w:val="20"/>
        </w:rPr>
        <w:t xml:space="preserve"> </w:t>
      </w:r>
      <w:r w:rsidRPr="00336EBE">
        <w:rPr>
          <w:bCs/>
          <w:i/>
          <w:spacing w:val="-4"/>
          <w:sz w:val="20"/>
        </w:rPr>
        <w:t>decidir</w:t>
      </w:r>
      <w:r w:rsidRPr="00336EBE">
        <w:rPr>
          <w:bCs/>
          <w:i/>
          <w:spacing w:val="-5"/>
          <w:sz w:val="20"/>
        </w:rPr>
        <w:t xml:space="preserve"> </w:t>
      </w:r>
      <w:r w:rsidRPr="00336EBE">
        <w:rPr>
          <w:bCs/>
          <w:i/>
          <w:spacing w:val="-4"/>
          <w:sz w:val="20"/>
        </w:rPr>
        <w:t>sobre</w:t>
      </w:r>
      <w:r w:rsidRPr="00336EBE">
        <w:rPr>
          <w:bCs/>
          <w:i/>
          <w:spacing w:val="-5"/>
          <w:sz w:val="20"/>
        </w:rPr>
        <w:t xml:space="preserve"> </w:t>
      </w:r>
      <w:r w:rsidRPr="00336EBE">
        <w:rPr>
          <w:bCs/>
          <w:i/>
          <w:spacing w:val="-4"/>
          <w:sz w:val="20"/>
        </w:rPr>
        <w:t>la</w:t>
      </w:r>
      <w:r w:rsidRPr="00336EBE">
        <w:rPr>
          <w:bCs/>
          <w:i/>
          <w:spacing w:val="-5"/>
          <w:sz w:val="20"/>
        </w:rPr>
        <w:t xml:space="preserve"> </w:t>
      </w:r>
      <w:r w:rsidRPr="00336EBE">
        <w:rPr>
          <w:bCs/>
          <w:i/>
          <w:spacing w:val="-4"/>
          <w:sz w:val="20"/>
        </w:rPr>
        <w:t>misma,</w:t>
      </w:r>
      <w:r w:rsidRPr="00336EBE">
        <w:rPr>
          <w:bCs/>
          <w:i/>
          <w:spacing w:val="-5"/>
          <w:sz w:val="20"/>
        </w:rPr>
        <w:t xml:space="preserve"> </w:t>
      </w:r>
      <w:r w:rsidRPr="00336EBE">
        <w:rPr>
          <w:bCs/>
          <w:i/>
          <w:spacing w:val="-4"/>
          <w:sz w:val="20"/>
        </w:rPr>
        <w:t>el</w:t>
      </w:r>
      <w:r w:rsidRPr="00336EBE">
        <w:rPr>
          <w:bCs/>
          <w:i/>
          <w:spacing w:val="-5"/>
          <w:sz w:val="20"/>
        </w:rPr>
        <w:t xml:space="preserve"> </w:t>
      </w:r>
      <w:r w:rsidRPr="00336EBE">
        <w:rPr>
          <w:bCs/>
          <w:i/>
          <w:spacing w:val="-4"/>
          <w:sz w:val="20"/>
        </w:rPr>
        <w:t>órgano</w:t>
      </w:r>
      <w:r w:rsidRPr="00336EBE">
        <w:rPr>
          <w:bCs/>
          <w:i/>
          <w:spacing w:val="-5"/>
          <w:sz w:val="20"/>
        </w:rPr>
        <w:t xml:space="preserve"> </w:t>
      </w:r>
      <w:r w:rsidRPr="00336EBE">
        <w:rPr>
          <w:bCs/>
          <w:i/>
          <w:spacing w:val="-4"/>
          <w:sz w:val="20"/>
        </w:rPr>
        <w:t>a</w:t>
      </w:r>
      <w:r w:rsidRPr="00336EBE">
        <w:rPr>
          <w:bCs/>
          <w:i/>
          <w:spacing w:val="-5"/>
          <w:sz w:val="20"/>
        </w:rPr>
        <w:t xml:space="preserve"> </w:t>
      </w:r>
      <w:r w:rsidRPr="00336EBE">
        <w:rPr>
          <w:bCs/>
          <w:i/>
          <w:spacing w:val="-4"/>
          <w:sz w:val="20"/>
        </w:rPr>
        <w:t>quien</w:t>
      </w:r>
      <w:r w:rsidRPr="00336EBE">
        <w:rPr>
          <w:bCs/>
          <w:i/>
          <w:spacing w:val="-5"/>
          <w:sz w:val="20"/>
        </w:rPr>
        <w:t xml:space="preserve"> </w:t>
      </w:r>
      <w:r w:rsidRPr="00336EBE">
        <w:rPr>
          <w:bCs/>
          <w:i/>
          <w:spacing w:val="-4"/>
          <w:sz w:val="20"/>
        </w:rPr>
        <w:t>competa</w:t>
      </w:r>
      <w:r w:rsidRPr="00336EBE">
        <w:rPr>
          <w:bCs/>
          <w:i/>
          <w:spacing w:val="-5"/>
          <w:sz w:val="20"/>
        </w:rPr>
        <w:t xml:space="preserve"> </w:t>
      </w:r>
      <w:r w:rsidRPr="00336EBE">
        <w:rPr>
          <w:bCs/>
          <w:i/>
          <w:spacing w:val="-4"/>
          <w:sz w:val="20"/>
        </w:rPr>
        <w:t>resolver</w:t>
      </w:r>
      <w:r w:rsidRPr="00336EBE">
        <w:rPr>
          <w:bCs/>
          <w:i/>
          <w:spacing w:val="-5"/>
          <w:sz w:val="20"/>
        </w:rPr>
        <w:t xml:space="preserve"> </w:t>
      </w:r>
      <w:r w:rsidRPr="00336EBE">
        <w:rPr>
          <w:bCs/>
          <w:i/>
          <w:spacing w:val="-4"/>
          <w:sz w:val="20"/>
        </w:rPr>
        <w:t>el</w:t>
      </w:r>
      <w:r w:rsidRPr="00336EBE">
        <w:rPr>
          <w:bCs/>
          <w:i/>
          <w:spacing w:val="-5"/>
          <w:sz w:val="20"/>
        </w:rPr>
        <w:t xml:space="preserve"> </w:t>
      </w:r>
      <w:r w:rsidRPr="00336EBE">
        <w:rPr>
          <w:bCs/>
          <w:i/>
          <w:spacing w:val="-4"/>
          <w:sz w:val="20"/>
        </w:rPr>
        <w:t xml:space="preserve">recurso </w:t>
      </w:r>
      <w:r w:rsidRPr="00336EBE">
        <w:rPr>
          <w:bCs/>
          <w:i/>
          <w:spacing w:val="-6"/>
          <w:sz w:val="20"/>
        </w:rPr>
        <w:t>no ha dictado y notificado resolución expresa al respecto”.</w:t>
      </w:r>
    </w:p>
    <w:p w14:paraId="3F467E8C" w14:textId="77777777" w:rsidR="00B20996" w:rsidRPr="00336EBE" w:rsidRDefault="00B20996">
      <w:pPr>
        <w:pStyle w:val="Textoindependiente"/>
        <w:spacing w:before="10"/>
        <w:rPr>
          <w:bCs/>
          <w:i/>
        </w:rPr>
      </w:pPr>
    </w:p>
    <w:p w14:paraId="0E719CCD" w14:textId="43CC787A" w:rsidR="00B20996" w:rsidRDefault="00000000">
      <w:pPr>
        <w:pStyle w:val="Textoindependiente"/>
        <w:spacing w:before="1" w:line="292" w:lineRule="auto"/>
        <w:ind w:left="709" w:right="1134"/>
        <w:jc w:val="both"/>
      </w:pPr>
      <w:r>
        <w:t>Visto el informe jurídico con propuesta de resolución emitido por el TAE de Disciplina Urbanística, de fecha veintitrés de abril de dos mil veinticinco</w:t>
      </w:r>
      <w:r w:rsidR="00336EBE">
        <w:t>.</w:t>
      </w:r>
    </w:p>
    <w:p w14:paraId="37991314" w14:textId="77777777" w:rsidR="00B20996" w:rsidRDefault="00B20996">
      <w:pPr>
        <w:pStyle w:val="Textoindependiente"/>
        <w:spacing w:before="9"/>
      </w:pPr>
    </w:p>
    <w:p w14:paraId="067DBF5C" w14:textId="49ADC9CE" w:rsidR="00B20996" w:rsidRDefault="00000000">
      <w:pPr>
        <w:pStyle w:val="Textoindependiente"/>
        <w:spacing w:before="1"/>
        <w:ind w:left="709"/>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PR/2025/2592</w:t>
      </w:r>
      <w:r>
        <w:rPr>
          <w:spacing w:val="-3"/>
        </w:rPr>
        <w:t xml:space="preserve"> </w:t>
      </w:r>
      <w:r>
        <w:t>de</w:t>
      </w:r>
      <w:r>
        <w:rPr>
          <w:spacing w:val="-4"/>
        </w:rPr>
        <w:t xml:space="preserve"> </w:t>
      </w:r>
      <w:r>
        <w:t>29</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336EBE">
        <w:rPr>
          <w:spacing w:val="-2"/>
        </w:rPr>
        <w:t>,</w:t>
      </w:r>
    </w:p>
    <w:p w14:paraId="2122DEC7" w14:textId="77777777" w:rsidR="00B20996" w:rsidRDefault="00B20996">
      <w:pPr>
        <w:pStyle w:val="Textoindependiente"/>
        <w:spacing w:before="59"/>
      </w:pPr>
    </w:p>
    <w:p w14:paraId="51C92E2A" w14:textId="77777777" w:rsidR="00B20996" w:rsidRDefault="00000000">
      <w:pPr>
        <w:pStyle w:val="Ttulo3"/>
      </w:pPr>
      <w:r>
        <w:rPr>
          <w:spacing w:val="-2"/>
        </w:rPr>
        <w:t>Resolución:</w:t>
      </w:r>
    </w:p>
    <w:p w14:paraId="2DFCF21A" w14:textId="77777777" w:rsidR="00B20996" w:rsidRDefault="00B20996">
      <w:pPr>
        <w:pStyle w:val="Textoindependiente"/>
        <w:spacing w:before="61"/>
        <w:rPr>
          <w:b/>
        </w:rPr>
      </w:pPr>
    </w:p>
    <w:p w14:paraId="5BE0980D" w14:textId="12DD624B" w:rsidR="00B20996" w:rsidRDefault="00000000">
      <w:pPr>
        <w:pStyle w:val="Textoindependiente"/>
        <w:spacing w:before="1" w:line="292" w:lineRule="auto"/>
        <w:ind w:left="709" w:right="1133"/>
        <w:jc w:val="both"/>
      </w:pPr>
      <w:proofErr w:type="gramStart"/>
      <w:r>
        <w:t>Primero.-</w:t>
      </w:r>
      <w:proofErr w:type="gramEnd"/>
      <w:r>
        <w:t xml:space="preserve"> Admitir a trámite el </w:t>
      </w:r>
      <w:r w:rsidR="00336EBE">
        <w:t>r</w:t>
      </w:r>
      <w:r>
        <w:t>ecurso formulado por D. DIEGO ESTEBAN-INFANTES SÁNCHEZ,</w:t>
      </w:r>
      <w:r>
        <w:rPr>
          <w:spacing w:val="80"/>
        </w:rPr>
        <w:t xml:space="preserve"> </w:t>
      </w:r>
      <w:r>
        <w:t>por haberlo formulado dentro del plazo conferido, y desestimarlo íntegramente el mismo con base en el</w:t>
      </w:r>
      <w:r>
        <w:rPr>
          <w:spacing w:val="25"/>
        </w:rPr>
        <w:t xml:space="preserve"> </w:t>
      </w:r>
      <w:r>
        <w:t>informe</w:t>
      </w:r>
      <w:r>
        <w:rPr>
          <w:spacing w:val="25"/>
        </w:rPr>
        <w:t xml:space="preserve"> </w:t>
      </w:r>
      <w:r>
        <w:t>técnico</w:t>
      </w:r>
      <w:r>
        <w:rPr>
          <w:spacing w:val="25"/>
        </w:rPr>
        <w:t xml:space="preserve"> </w:t>
      </w:r>
      <w:r>
        <w:t>expuesto</w:t>
      </w:r>
      <w:r>
        <w:rPr>
          <w:spacing w:val="25"/>
        </w:rPr>
        <w:t xml:space="preserve"> </w:t>
      </w:r>
      <w:r>
        <w:t>y</w:t>
      </w:r>
      <w:r>
        <w:rPr>
          <w:spacing w:val="25"/>
        </w:rPr>
        <w:t xml:space="preserve"> </w:t>
      </w:r>
      <w:r>
        <w:t>como</w:t>
      </w:r>
      <w:r>
        <w:rPr>
          <w:spacing w:val="25"/>
        </w:rPr>
        <w:t xml:space="preserve"> </w:t>
      </w:r>
      <w:r>
        <w:t>consecuencia</w:t>
      </w:r>
      <w:r>
        <w:rPr>
          <w:spacing w:val="25"/>
        </w:rPr>
        <w:t xml:space="preserve"> </w:t>
      </w:r>
      <w:r>
        <w:t>de</w:t>
      </w:r>
      <w:r>
        <w:rPr>
          <w:spacing w:val="25"/>
        </w:rPr>
        <w:t xml:space="preserve"> </w:t>
      </w:r>
      <w:r>
        <w:t>haberse</w:t>
      </w:r>
      <w:r>
        <w:rPr>
          <w:spacing w:val="25"/>
        </w:rPr>
        <w:t xml:space="preserve"> </w:t>
      </w:r>
      <w:r>
        <w:t>denegado</w:t>
      </w:r>
      <w:r>
        <w:rPr>
          <w:spacing w:val="25"/>
        </w:rPr>
        <w:t xml:space="preserve"> </w:t>
      </w:r>
      <w:r>
        <w:t>expresamente</w:t>
      </w:r>
      <w:r>
        <w:rPr>
          <w:spacing w:val="25"/>
        </w:rPr>
        <w:t xml:space="preserve"> </w:t>
      </w:r>
      <w:r>
        <w:t>la</w:t>
      </w:r>
      <w:r>
        <w:rPr>
          <w:spacing w:val="25"/>
        </w:rPr>
        <w:t xml:space="preserve"> </w:t>
      </w:r>
      <w:r>
        <w:t xml:space="preserve">solicitud de Declaración Responsable tramitada bajo expediente </w:t>
      </w:r>
      <w:proofErr w:type="spellStart"/>
      <w:r>
        <w:t>nº</w:t>
      </w:r>
      <w:proofErr w:type="spellEnd"/>
      <w:r>
        <w:t xml:space="preserve"> 2022/30/58 por la Directora General de Urbanismo, en fecha 20 de enero de 2023, y por haber adquirido firmeza en vía administrativa.</w:t>
      </w:r>
    </w:p>
    <w:p w14:paraId="523604EF" w14:textId="77777777" w:rsidR="00B20996" w:rsidRDefault="00B20996">
      <w:pPr>
        <w:pStyle w:val="Textoindependiente"/>
        <w:spacing w:before="9"/>
      </w:pPr>
    </w:p>
    <w:p w14:paraId="7D683956" w14:textId="6E21D822" w:rsidR="00B20996" w:rsidRDefault="00000000">
      <w:pPr>
        <w:pStyle w:val="Textoindependiente"/>
        <w:spacing w:line="292" w:lineRule="auto"/>
        <w:ind w:left="709" w:right="1134"/>
        <w:jc w:val="both"/>
      </w:pPr>
      <w:r>
        <w:t>Por lo tanto, se ordena que se cumpla la orden de demolición contenida en el Acuerdo de Junta de Gobierno Local de fecha 21 de julio de 2023 en sus exactos términos:</w:t>
      </w:r>
    </w:p>
    <w:p w14:paraId="226C8364" w14:textId="77777777" w:rsidR="00B20996" w:rsidRDefault="00B20996">
      <w:pPr>
        <w:pStyle w:val="Textoindependiente"/>
        <w:spacing w:before="9"/>
      </w:pPr>
    </w:p>
    <w:p w14:paraId="3AB67932" w14:textId="77777777" w:rsidR="00336EBE" w:rsidRDefault="00000000" w:rsidP="00336EBE">
      <w:pPr>
        <w:spacing w:line="292" w:lineRule="auto"/>
        <w:ind w:left="709" w:right="1134"/>
        <w:jc w:val="both"/>
        <w:rPr>
          <w:i/>
          <w:sz w:val="20"/>
        </w:rPr>
      </w:pPr>
      <w:r>
        <w:rPr>
          <w:i/>
          <w:sz w:val="20"/>
        </w:rPr>
        <w:t>“</w:t>
      </w:r>
      <w:proofErr w:type="gramStart"/>
      <w:r>
        <w:rPr>
          <w:i/>
          <w:sz w:val="20"/>
        </w:rPr>
        <w:t>Primero.-</w:t>
      </w:r>
      <w:proofErr w:type="gramEnd"/>
      <w:r>
        <w:rPr>
          <w:i/>
          <w:sz w:val="20"/>
        </w:rPr>
        <w:t xml:space="preserve"> Ordenar a los titulares del inmueble sito en la calle CL </w:t>
      </w:r>
      <w:r w:rsidR="00336EBE">
        <w:rPr>
          <w:i/>
          <w:sz w:val="20"/>
        </w:rPr>
        <w:t>********************************************</w:t>
      </w:r>
      <w:r>
        <w:rPr>
          <w:i/>
          <w:sz w:val="20"/>
        </w:rPr>
        <w:t>,</w:t>
      </w:r>
      <w:r>
        <w:rPr>
          <w:i/>
          <w:spacing w:val="58"/>
          <w:w w:val="150"/>
          <w:sz w:val="20"/>
        </w:rPr>
        <w:t xml:space="preserve">  </w:t>
      </w:r>
      <w:r>
        <w:rPr>
          <w:i/>
          <w:sz w:val="20"/>
        </w:rPr>
        <w:t>REFERENCIA</w:t>
      </w:r>
      <w:r>
        <w:rPr>
          <w:i/>
          <w:spacing w:val="58"/>
          <w:w w:val="150"/>
          <w:sz w:val="20"/>
        </w:rPr>
        <w:t xml:space="preserve">  </w:t>
      </w:r>
      <w:r>
        <w:rPr>
          <w:i/>
          <w:spacing w:val="-2"/>
          <w:sz w:val="20"/>
        </w:rPr>
        <w:t>CATASTRAL:</w:t>
      </w:r>
      <w:r w:rsidR="00336EBE">
        <w:rPr>
          <w:i/>
          <w:spacing w:val="-2"/>
          <w:sz w:val="20"/>
        </w:rPr>
        <w:t>****************************</w:t>
      </w:r>
    </w:p>
    <w:p w14:paraId="756DECD8" w14:textId="0E0D9915" w:rsidR="00B20996" w:rsidRDefault="00000000" w:rsidP="00336EBE">
      <w:pPr>
        <w:spacing w:line="292" w:lineRule="auto"/>
        <w:ind w:left="709" w:right="1134"/>
        <w:jc w:val="both"/>
        <w:rPr>
          <w:b/>
          <w:i/>
          <w:sz w:val="20"/>
        </w:rPr>
      </w:pPr>
      <w:r>
        <w:rPr>
          <w:i/>
          <w:sz w:val="20"/>
        </w:rPr>
        <w:t xml:space="preserve"> la demolición de las construcciones objeto del presente expediente: “CERRAMIENTO</w:t>
      </w:r>
      <w:r>
        <w:rPr>
          <w:i/>
          <w:spacing w:val="-2"/>
          <w:sz w:val="20"/>
        </w:rPr>
        <w:t xml:space="preserve"> </w:t>
      </w:r>
      <w:r>
        <w:rPr>
          <w:i/>
          <w:sz w:val="20"/>
        </w:rPr>
        <w:t>DE</w:t>
      </w:r>
      <w:r>
        <w:rPr>
          <w:i/>
          <w:spacing w:val="-2"/>
          <w:sz w:val="20"/>
        </w:rPr>
        <w:t xml:space="preserve"> </w:t>
      </w:r>
      <w:r>
        <w:rPr>
          <w:i/>
          <w:sz w:val="20"/>
        </w:rPr>
        <w:t>TERRAZA</w:t>
      </w:r>
      <w:r>
        <w:rPr>
          <w:i/>
          <w:spacing w:val="-2"/>
          <w:sz w:val="20"/>
        </w:rPr>
        <w:t xml:space="preserve"> </w:t>
      </w:r>
      <w:r>
        <w:rPr>
          <w:i/>
          <w:sz w:val="20"/>
        </w:rPr>
        <w:t>COMUNITARIA</w:t>
      </w:r>
      <w:r>
        <w:rPr>
          <w:i/>
          <w:spacing w:val="-2"/>
          <w:sz w:val="20"/>
        </w:rPr>
        <w:t xml:space="preserve"> </w:t>
      </w:r>
      <w:r>
        <w:rPr>
          <w:i/>
          <w:sz w:val="20"/>
        </w:rPr>
        <w:t>DE</w:t>
      </w:r>
      <w:r>
        <w:rPr>
          <w:i/>
          <w:spacing w:val="-2"/>
          <w:sz w:val="20"/>
        </w:rPr>
        <w:t xml:space="preserve"> </w:t>
      </w:r>
      <w:r>
        <w:rPr>
          <w:i/>
          <w:sz w:val="20"/>
        </w:rPr>
        <w:t>USO</w:t>
      </w:r>
      <w:r>
        <w:rPr>
          <w:i/>
          <w:spacing w:val="-2"/>
          <w:sz w:val="20"/>
        </w:rPr>
        <w:t xml:space="preserve"> </w:t>
      </w:r>
      <w:r>
        <w:rPr>
          <w:i/>
          <w:sz w:val="20"/>
        </w:rPr>
        <w:t>PRIVATIVO</w:t>
      </w:r>
      <w:r>
        <w:rPr>
          <w:i/>
          <w:spacing w:val="-2"/>
          <w:sz w:val="20"/>
        </w:rPr>
        <w:t xml:space="preserve"> </w:t>
      </w:r>
      <w:r>
        <w:rPr>
          <w:i/>
          <w:sz w:val="20"/>
        </w:rPr>
        <w:t>SIN</w:t>
      </w:r>
      <w:r>
        <w:rPr>
          <w:i/>
          <w:spacing w:val="-2"/>
          <w:sz w:val="20"/>
        </w:rPr>
        <w:t xml:space="preserve"> </w:t>
      </w:r>
      <w:r>
        <w:rPr>
          <w:i/>
          <w:sz w:val="20"/>
        </w:rPr>
        <w:t>TITULO</w:t>
      </w:r>
      <w:r>
        <w:rPr>
          <w:i/>
          <w:spacing w:val="-2"/>
          <w:sz w:val="20"/>
        </w:rPr>
        <w:t xml:space="preserve"> </w:t>
      </w:r>
      <w:r>
        <w:rPr>
          <w:i/>
          <w:sz w:val="20"/>
        </w:rPr>
        <w:t>HABILITANTE”</w:t>
      </w:r>
      <w:r>
        <w:rPr>
          <w:b/>
          <w:i/>
          <w:sz w:val="20"/>
        </w:rPr>
        <w:t>.</w:t>
      </w:r>
    </w:p>
    <w:p w14:paraId="0C3526E5" w14:textId="77777777" w:rsidR="00336EBE" w:rsidRPr="00336EBE" w:rsidRDefault="00336EBE" w:rsidP="00336EBE">
      <w:pPr>
        <w:spacing w:line="292" w:lineRule="auto"/>
        <w:ind w:left="709" w:right="1134"/>
        <w:jc w:val="both"/>
        <w:rPr>
          <w:i/>
          <w:sz w:val="20"/>
        </w:rPr>
      </w:pPr>
    </w:p>
    <w:p w14:paraId="152410A2" w14:textId="77777777" w:rsidR="00B20996" w:rsidRDefault="00000000">
      <w:pPr>
        <w:spacing w:before="2" w:line="292" w:lineRule="auto"/>
        <w:ind w:left="709" w:right="1134"/>
        <w:jc w:val="both"/>
        <w:rPr>
          <w:i/>
          <w:sz w:val="20"/>
        </w:rPr>
      </w:pPr>
      <w:proofErr w:type="gramStart"/>
      <w:r>
        <w:rPr>
          <w:i/>
          <w:sz w:val="20"/>
        </w:rPr>
        <w:t>Segundo.</w:t>
      </w:r>
      <w:r>
        <w:rPr>
          <w:b/>
          <w:i/>
          <w:sz w:val="20"/>
        </w:rPr>
        <w:t>-</w:t>
      </w:r>
      <w:proofErr w:type="gramEnd"/>
      <w:r>
        <w:rPr>
          <w:b/>
          <w:i/>
          <w:sz w:val="20"/>
        </w:rPr>
        <w:t xml:space="preserve"> </w:t>
      </w:r>
      <w:r>
        <w:rPr>
          <w:i/>
          <w:sz w:val="20"/>
        </w:rPr>
        <w:t>REQUERIR a los interesados para que, en el plazo de un mes, bajo la dirección de</w:t>
      </w:r>
      <w:r>
        <w:rPr>
          <w:i/>
          <w:spacing w:val="40"/>
          <w:sz w:val="20"/>
        </w:rPr>
        <w:t xml:space="preserve"> </w:t>
      </w:r>
      <w:r>
        <w:rPr>
          <w:i/>
          <w:sz w:val="20"/>
        </w:rPr>
        <w:t>Técnico facultativo competente, y previa aportación del correspondiente proyecto técnico de obras, debidamente visado, junto con la hoja de dirección facultativa, proceda a restituir la realidad material ilícitamente alterada realizando las actuaciones anteriormente indicadas.</w:t>
      </w:r>
      <w:r>
        <w:rPr>
          <w:i/>
          <w:spacing w:val="40"/>
          <w:sz w:val="20"/>
        </w:rPr>
        <w:t xml:space="preserve"> </w:t>
      </w:r>
      <w:r>
        <w:rPr>
          <w:i/>
          <w:sz w:val="20"/>
        </w:rPr>
        <w:t>Una vez efectuada la restitución ordenada se comunicará, por escrito, dicha circunstancia aportando certificado final</w:t>
      </w:r>
      <w:r>
        <w:rPr>
          <w:i/>
          <w:spacing w:val="40"/>
          <w:sz w:val="20"/>
        </w:rPr>
        <w:t xml:space="preserve"> </w:t>
      </w:r>
      <w:r>
        <w:rPr>
          <w:i/>
          <w:sz w:val="20"/>
        </w:rPr>
        <w:t>suscrito por técnico competente, para su comprobación por los servicios técnicos municipales”.</w:t>
      </w:r>
    </w:p>
    <w:p w14:paraId="239EDB90" w14:textId="77777777" w:rsidR="00B20996" w:rsidRDefault="00B20996">
      <w:pPr>
        <w:pStyle w:val="Textoindependiente"/>
        <w:spacing w:before="9"/>
        <w:rPr>
          <w:i/>
        </w:rPr>
      </w:pPr>
    </w:p>
    <w:p w14:paraId="2059EC72" w14:textId="77777777" w:rsidR="00B20996" w:rsidRDefault="00000000">
      <w:pPr>
        <w:spacing w:line="292" w:lineRule="auto"/>
        <w:ind w:left="709" w:right="1134"/>
        <w:jc w:val="both"/>
        <w:rPr>
          <w:i/>
          <w:sz w:val="20"/>
        </w:rPr>
      </w:pPr>
      <w:proofErr w:type="gramStart"/>
      <w:r>
        <w:rPr>
          <w:i/>
          <w:sz w:val="20"/>
        </w:rPr>
        <w:t>Tercero.-</w:t>
      </w:r>
      <w:proofErr w:type="gramEnd"/>
      <w:r>
        <w:rPr>
          <w:i/>
          <w:sz w:val="20"/>
        </w:rPr>
        <w:t xml:space="preserve"> Apercibir al interesado, que, una vez transcurrido el plazo concedido sin atender a lo señalado</w:t>
      </w:r>
      <w:r>
        <w:rPr>
          <w:i/>
          <w:spacing w:val="9"/>
          <w:sz w:val="20"/>
        </w:rPr>
        <w:t xml:space="preserve"> </w:t>
      </w:r>
      <w:r>
        <w:rPr>
          <w:i/>
          <w:sz w:val="20"/>
        </w:rPr>
        <w:t>en</w:t>
      </w:r>
      <w:r>
        <w:rPr>
          <w:i/>
          <w:spacing w:val="9"/>
          <w:sz w:val="20"/>
        </w:rPr>
        <w:t xml:space="preserve"> </w:t>
      </w:r>
      <w:r>
        <w:rPr>
          <w:i/>
          <w:sz w:val="20"/>
        </w:rPr>
        <w:t>el</w:t>
      </w:r>
      <w:r>
        <w:rPr>
          <w:i/>
          <w:spacing w:val="9"/>
          <w:sz w:val="20"/>
        </w:rPr>
        <w:t xml:space="preserve"> </w:t>
      </w:r>
      <w:r>
        <w:rPr>
          <w:i/>
          <w:sz w:val="20"/>
        </w:rPr>
        <w:t>apartado</w:t>
      </w:r>
      <w:r>
        <w:rPr>
          <w:i/>
          <w:spacing w:val="9"/>
          <w:sz w:val="20"/>
        </w:rPr>
        <w:t xml:space="preserve"> </w:t>
      </w:r>
      <w:r>
        <w:rPr>
          <w:i/>
          <w:sz w:val="20"/>
        </w:rPr>
        <w:t>anterior,</w:t>
      </w:r>
      <w:r>
        <w:rPr>
          <w:i/>
          <w:spacing w:val="9"/>
          <w:sz w:val="20"/>
        </w:rPr>
        <w:t xml:space="preserve"> </w:t>
      </w:r>
      <w:r>
        <w:rPr>
          <w:i/>
          <w:sz w:val="20"/>
        </w:rPr>
        <w:t>se</w:t>
      </w:r>
      <w:r>
        <w:rPr>
          <w:i/>
          <w:spacing w:val="9"/>
          <w:sz w:val="20"/>
        </w:rPr>
        <w:t xml:space="preserve"> </w:t>
      </w:r>
      <w:r>
        <w:rPr>
          <w:i/>
          <w:sz w:val="20"/>
        </w:rPr>
        <w:t>procederá</w:t>
      </w:r>
      <w:r>
        <w:rPr>
          <w:i/>
          <w:spacing w:val="9"/>
          <w:sz w:val="20"/>
        </w:rPr>
        <w:t xml:space="preserve"> </w:t>
      </w:r>
      <w:r>
        <w:rPr>
          <w:i/>
          <w:sz w:val="20"/>
        </w:rPr>
        <w:t>a</w:t>
      </w:r>
      <w:r>
        <w:rPr>
          <w:i/>
          <w:spacing w:val="9"/>
          <w:sz w:val="20"/>
        </w:rPr>
        <w:t xml:space="preserve"> </w:t>
      </w:r>
      <w:r>
        <w:rPr>
          <w:i/>
          <w:sz w:val="20"/>
        </w:rPr>
        <w:t>la</w:t>
      </w:r>
      <w:r>
        <w:rPr>
          <w:i/>
          <w:spacing w:val="9"/>
          <w:sz w:val="20"/>
        </w:rPr>
        <w:t xml:space="preserve"> </w:t>
      </w:r>
      <w:r>
        <w:rPr>
          <w:i/>
          <w:sz w:val="20"/>
        </w:rPr>
        <w:t>ejecución</w:t>
      </w:r>
      <w:r>
        <w:rPr>
          <w:i/>
          <w:spacing w:val="9"/>
          <w:sz w:val="20"/>
        </w:rPr>
        <w:t xml:space="preserve"> </w:t>
      </w:r>
      <w:r>
        <w:rPr>
          <w:i/>
          <w:sz w:val="20"/>
        </w:rPr>
        <w:t>subsidiaria</w:t>
      </w:r>
      <w:r>
        <w:rPr>
          <w:i/>
          <w:spacing w:val="9"/>
          <w:sz w:val="20"/>
        </w:rPr>
        <w:t xml:space="preserve"> </w:t>
      </w:r>
      <w:r>
        <w:rPr>
          <w:i/>
          <w:sz w:val="20"/>
        </w:rPr>
        <w:t>de</w:t>
      </w:r>
      <w:r>
        <w:rPr>
          <w:i/>
          <w:spacing w:val="9"/>
          <w:sz w:val="20"/>
        </w:rPr>
        <w:t xml:space="preserve"> </w:t>
      </w:r>
      <w:r>
        <w:rPr>
          <w:i/>
          <w:sz w:val="20"/>
        </w:rPr>
        <w:t>la</w:t>
      </w:r>
      <w:r>
        <w:rPr>
          <w:i/>
          <w:spacing w:val="9"/>
          <w:sz w:val="20"/>
        </w:rPr>
        <w:t xml:space="preserve"> </w:t>
      </w:r>
      <w:r>
        <w:rPr>
          <w:i/>
          <w:sz w:val="20"/>
        </w:rPr>
        <w:t>demolición</w:t>
      </w:r>
      <w:r>
        <w:rPr>
          <w:i/>
          <w:spacing w:val="9"/>
          <w:sz w:val="20"/>
        </w:rPr>
        <w:t xml:space="preserve"> </w:t>
      </w:r>
      <w:r>
        <w:rPr>
          <w:i/>
          <w:spacing w:val="-2"/>
          <w:sz w:val="20"/>
        </w:rPr>
        <w:t>ordenada,</w:t>
      </w:r>
    </w:p>
    <w:p w14:paraId="34D08FAE" w14:textId="77777777" w:rsidR="00B20996" w:rsidRDefault="00B20996">
      <w:pPr>
        <w:spacing w:line="292" w:lineRule="auto"/>
        <w:jc w:val="both"/>
        <w:rPr>
          <w:i/>
          <w:sz w:val="20"/>
        </w:rPr>
        <w:sectPr w:rsidR="00B20996">
          <w:pgSz w:w="11910" w:h="16840"/>
          <w:pgMar w:top="1260" w:right="282" w:bottom="1260" w:left="708" w:header="225" w:footer="1060" w:gutter="0"/>
          <w:cols w:space="720"/>
        </w:sectPr>
      </w:pPr>
    </w:p>
    <w:p w14:paraId="4024DDE1" w14:textId="77777777" w:rsidR="00B20996" w:rsidRDefault="00000000">
      <w:pPr>
        <w:spacing w:before="179" w:line="292" w:lineRule="auto"/>
        <w:ind w:left="709" w:right="1134"/>
        <w:jc w:val="both"/>
        <w:rPr>
          <w:i/>
          <w:sz w:val="20"/>
        </w:rPr>
      </w:pPr>
      <w:r>
        <w:rPr>
          <w:i/>
          <w:sz w:val="20"/>
        </w:rPr>
        <w:lastRenderedPageBreak/>
        <w:t>en los términos previstos en los arts. 100 y 102 de la ley 39/2015, de 1 de octubre del Procedimiento Administrativo Común de las Administraciones Públicas. Así mismo se dará cuenta al Ministerio</w:t>
      </w:r>
      <w:r>
        <w:rPr>
          <w:i/>
          <w:spacing w:val="80"/>
          <w:sz w:val="20"/>
        </w:rPr>
        <w:t xml:space="preserve"> </w:t>
      </w:r>
      <w:r>
        <w:rPr>
          <w:i/>
          <w:sz w:val="20"/>
        </w:rPr>
        <w:t>Fiscal a los efectos de la exigencia de la responsabilidad penal que proceda”.</w:t>
      </w:r>
    </w:p>
    <w:p w14:paraId="6160C825" w14:textId="77777777" w:rsidR="00B20996" w:rsidRDefault="00B20996">
      <w:pPr>
        <w:pStyle w:val="Textoindependiente"/>
        <w:spacing w:before="11"/>
        <w:rPr>
          <w:i/>
        </w:rPr>
      </w:pPr>
    </w:p>
    <w:p w14:paraId="58EB1140" w14:textId="77777777" w:rsidR="00B20996" w:rsidRDefault="00000000">
      <w:pPr>
        <w:pStyle w:val="Textoindependiente"/>
        <w:spacing w:line="292" w:lineRule="auto"/>
        <w:ind w:left="709" w:right="1133"/>
        <w:jc w:val="both"/>
      </w:pPr>
      <w:proofErr w:type="gramStart"/>
      <w:r>
        <w:t>Segundo.-</w:t>
      </w:r>
      <w:proofErr w:type="gramEnd"/>
      <w:r>
        <w:t xml:space="preserve"> En cuanto a la solicitud de suspensión se entiende estimada, al no haberse notificado Resolución al respecto; por lo que queda reanudada a partir de que se adopte el presente Acuerdo y este sea notificado.</w:t>
      </w:r>
    </w:p>
    <w:p w14:paraId="4D01ADF9" w14:textId="77777777" w:rsidR="00B20996" w:rsidRDefault="00B20996">
      <w:pPr>
        <w:pStyle w:val="Textoindependiente"/>
        <w:spacing w:before="9"/>
      </w:pPr>
    </w:p>
    <w:p w14:paraId="547C0E9C" w14:textId="77777777" w:rsidR="00B20996" w:rsidRDefault="00000000">
      <w:pPr>
        <w:pStyle w:val="Textoindependiente"/>
        <w:spacing w:before="1" w:line="292" w:lineRule="auto"/>
        <w:ind w:left="709" w:right="1133"/>
        <w:jc w:val="both"/>
      </w:pPr>
      <w:r>
        <w:rPr>
          <w:noProof/>
        </w:rPr>
        <mc:AlternateContent>
          <mc:Choice Requires="wps">
            <w:drawing>
              <wp:anchor distT="0" distB="0" distL="0" distR="0" simplePos="0" relativeHeight="15784448" behindDoc="0" locked="0" layoutInCell="1" allowOverlap="1" wp14:anchorId="28D1DC02" wp14:editId="15F1FC9D">
                <wp:simplePos x="0" y="0"/>
                <wp:positionH relativeFrom="page">
                  <wp:posOffset>6807090</wp:posOffset>
                </wp:positionH>
                <wp:positionV relativeFrom="paragraph">
                  <wp:posOffset>530496</wp:posOffset>
                </wp:positionV>
                <wp:extent cx="419734" cy="318706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A60894"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A3D41B"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28D1DC02" id="Textbox 132" o:spid="_x0000_s1086" type="#_x0000_t202" style="position:absolute;left:0;text-align:left;margin-left:536pt;margin-top:41.75pt;width:33.05pt;height:250.95pt;z-index:1578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2KowEAADI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" filled="f" stroked="f">
                <v:textbox style="layout-flow:vertical;mso-layout-flow-alt:bottom-to-top" inset="0,0,0,0">
                  <w:txbxContent>
                    <w:p w14:paraId="01A60894"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A3D41B"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proofErr w:type="gramStart"/>
      <w:r>
        <w:t>Tercero.-</w:t>
      </w:r>
      <w:proofErr w:type="gramEnd"/>
      <w:r>
        <w:t xml:space="preserve"> REQUERIR al interesado para que, en el plazo de un mes, proceda a restituir la realidad material ilícitamente alterada realizando las actuaciones anteriormente indicadas.</w:t>
      </w:r>
      <w:r>
        <w:rPr>
          <w:spacing w:val="40"/>
        </w:rPr>
        <w:t xml:space="preserve"> </w:t>
      </w:r>
      <w:r>
        <w:t>Una vez efectuada la restitución ordenada deberá comunicar a este Ayuntamiento dicha circunstancia.</w:t>
      </w:r>
    </w:p>
    <w:p w14:paraId="364958C1" w14:textId="77777777" w:rsidR="00B20996" w:rsidRDefault="00B20996">
      <w:pPr>
        <w:pStyle w:val="Textoindependiente"/>
        <w:spacing w:before="9"/>
      </w:pPr>
    </w:p>
    <w:p w14:paraId="36DEB509" w14:textId="77777777" w:rsidR="00B20996" w:rsidRDefault="00000000">
      <w:pPr>
        <w:pStyle w:val="Textoindependiente"/>
        <w:spacing w:line="292" w:lineRule="auto"/>
        <w:ind w:left="709" w:right="1133"/>
        <w:jc w:val="both"/>
      </w:pPr>
      <w:r>
        <w:t>Apercibir al interesado que, una vez transcurrido el plazo concedido sin atender a lo señalado en el apartado anterior, se procederá a la ejecución subsidiaria de la demolición ordenada, en los términos previstos en los arts. 100 y 102 de la Ley 39/2015, de 1 de octubre, del Procedimiento Administrativo Común de las Administraciones Públicas.</w:t>
      </w:r>
    </w:p>
    <w:p w14:paraId="18D3FAB4" w14:textId="77777777" w:rsidR="00B20996" w:rsidRDefault="00B20996">
      <w:pPr>
        <w:pStyle w:val="Textoindependiente"/>
        <w:spacing w:before="10"/>
      </w:pPr>
    </w:p>
    <w:p w14:paraId="17459C77" w14:textId="77777777" w:rsidR="00B20996" w:rsidRDefault="00000000">
      <w:pPr>
        <w:pStyle w:val="Textoindependiente"/>
        <w:spacing w:line="295" w:lineRule="auto"/>
        <w:ind w:left="709" w:right="1133"/>
        <w:jc w:val="both"/>
      </w:pPr>
      <w:proofErr w:type="gramStart"/>
      <w:r>
        <w:t>Cuarto.</w:t>
      </w:r>
      <w:r>
        <w:rPr>
          <w:b/>
        </w:rPr>
        <w:t>-</w:t>
      </w:r>
      <w:proofErr w:type="gramEnd"/>
      <w:r>
        <w:rPr>
          <w:b/>
        </w:rPr>
        <w:t xml:space="preserve"> </w:t>
      </w:r>
      <w:r>
        <w:t>Dar conocimiento de la presente Resolución en la próxima sesión plenaria ordinaria que se celebre en este Ayuntamiento (artículo 42 del Real Decreto 2568/1986, de 28 de noviembre, por el que se aprueba el Reglamento de Organización, Funcionamiento y Régimen Jurídico de las</w:t>
      </w:r>
      <w:r>
        <w:rPr>
          <w:spacing w:val="40"/>
        </w:rPr>
        <w:t xml:space="preserve"> </w:t>
      </w:r>
      <w:r>
        <w:t>Entidades Locales).</w:t>
      </w:r>
    </w:p>
    <w:p w14:paraId="6490493C" w14:textId="77777777" w:rsidR="00B20996" w:rsidRDefault="00B20996">
      <w:pPr>
        <w:pStyle w:val="Textoindependiente"/>
        <w:spacing w:before="7" w:after="1"/>
        <w:rPr>
          <w:sz w:val="17"/>
        </w:rPr>
      </w:pPr>
    </w:p>
    <w:tbl>
      <w:tblPr>
        <w:tblStyle w:val="TableNormal"/>
        <w:tblW w:w="0" w:type="auto"/>
        <w:tblInd w:w="719"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20996" w14:paraId="255FE608"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0E5671FE" w14:textId="3EAE3917" w:rsidR="00B20996" w:rsidRDefault="00000000">
            <w:pPr>
              <w:pStyle w:val="TableParagraph"/>
              <w:spacing w:line="297" w:lineRule="auto"/>
              <w:ind w:right="52"/>
              <w:jc w:val="both"/>
              <w:rPr>
                <w:b/>
                <w:sz w:val="20"/>
              </w:rPr>
            </w:pPr>
            <w:r>
              <w:rPr>
                <w:b/>
                <w:sz w:val="20"/>
              </w:rPr>
              <w:t xml:space="preserve">Solicitud de subvención para la realización de Programa público de empleo-formación de la Comunidad de Madrid: </w:t>
            </w:r>
            <w:r w:rsidRPr="00336EBE">
              <w:rPr>
                <w:b/>
                <w:i/>
                <w:iCs/>
                <w:sz w:val="20"/>
              </w:rPr>
              <w:t>“Programa Público de Empleo-Formación para la Activación Profesional 2025”</w:t>
            </w:r>
            <w:r w:rsidR="00336EBE">
              <w:rPr>
                <w:b/>
                <w:sz w:val="20"/>
              </w:rPr>
              <w:t xml:space="preserve">. </w:t>
            </w:r>
            <w:proofErr w:type="spellStart"/>
            <w:r w:rsidR="00336EBE">
              <w:rPr>
                <w:b/>
                <w:sz w:val="20"/>
              </w:rPr>
              <w:t>E</w:t>
            </w:r>
            <w:r>
              <w:rPr>
                <w:b/>
                <w:sz w:val="20"/>
              </w:rPr>
              <w:t>xpte</w:t>
            </w:r>
            <w:proofErr w:type="spellEnd"/>
            <w:r>
              <w:rPr>
                <w:b/>
                <w:sz w:val="20"/>
              </w:rPr>
              <w:t>. 14754/2025.</w:t>
            </w:r>
          </w:p>
        </w:tc>
      </w:tr>
      <w:tr w:rsidR="00B20996" w14:paraId="230B4903" w14:textId="77777777">
        <w:trPr>
          <w:trHeight w:val="402"/>
        </w:trPr>
        <w:tc>
          <w:tcPr>
            <w:tcW w:w="1877" w:type="dxa"/>
            <w:tcBorders>
              <w:top w:val="single" w:sz="6" w:space="0" w:color="CCCCCC"/>
              <w:left w:val="single" w:sz="4" w:space="0" w:color="CCCCCC"/>
              <w:right w:val="single" w:sz="6" w:space="0" w:color="CCCCCC"/>
            </w:tcBorders>
          </w:tcPr>
          <w:p w14:paraId="6B0882B1" w14:textId="77777777" w:rsidR="00B20996"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408AAC93" w14:textId="77777777" w:rsidR="00B2099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2FCC81E" w14:textId="77777777" w:rsidR="00B20996" w:rsidRDefault="00B20996">
      <w:pPr>
        <w:pStyle w:val="Textoindependiente"/>
        <w:spacing w:before="142"/>
      </w:pPr>
    </w:p>
    <w:p w14:paraId="3695DA13" w14:textId="77777777" w:rsidR="00B20996"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DDBE711" w14:textId="77777777" w:rsidR="00B20996" w:rsidRDefault="00B20996">
      <w:pPr>
        <w:pStyle w:val="Textoindependiente"/>
        <w:spacing w:before="61"/>
        <w:rPr>
          <w:b/>
        </w:rPr>
      </w:pPr>
    </w:p>
    <w:p w14:paraId="683C51B0" w14:textId="3CD108FD" w:rsidR="00B20996" w:rsidRDefault="00000000">
      <w:pPr>
        <w:pStyle w:val="Textoindependiente"/>
        <w:spacing w:before="1" w:line="292" w:lineRule="auto"/>
        <w:ind w:left="709" w:right="1133"/>
        <w:jc w:val="both"/>
      </w:pPr>
      <w:r>
        <w:t xml:space="preserve">1º.- Extracto de la Orden de 11 de abril de 2025, de la </w:t>
      </w:r>
      <w:proofErr w:type="gramStart"/>
      <w:r>
        <w:t>Consejera</w:t>
      </w:r>
      <w:proofErr w:type="gramEnd"/>
      <w:r>
        <w:t xml:space="preserve"> de Economía, Hacienda y Empleo, por la que se convocan subvenciones en el año 2025, para la realización de programas públicos de empleo-formación de la Comunidad de Madrid,</w:t>
      </w:r>
      <w:r>
        <w:rPr>
          <w:spacing w:val="40"/>
        </w:rPr>
        <w:t xml:space="preserve"> </w:t>
      </w:r>
      <w:r>
        <w:t>publicado en el Boletín Oficial de la Comunidad de Madrid, de 15 de abril de 2025.</w:t>
      </w:r>
    </w:p>
    <w:p w14:paraId="6D16B6F5" w14:textId="77777777" w:rsidR="00B20996" w:rsidRDefault="00B20996">
      <w:pPr>
        <w:pStyle w:val="Textoindependiente"/>
        <w:spacing w:before="9"/>
      </w:pPr>
    </w:p>
    <w:p w14:paraId="1B75D608" w14:textId="77777777" w:rsidR="00B20996" w:rsidRDefault="00000000">
      <w:pPr>
        <w:pStyle w:val="Textoindependiente"/>
        <w:spacing w:line="292" w:lineRule="auto"/>
        <w:ind w:left="709" w:right="1133"/>
        <w:jc w:val="both"/>
      </w:pPr>
      <w:r>
        <w:t xml:space="preserve">2º.- ORDEN de 8 de mayo de 2023, del </w:t>
      </w:r>
      <w:proofErr w:type="gramStart"/>
      <w:r>
        <w:t>Consejero</w:t>
      </w:r>
      <w:proofErr w:type="gramEnd"/>
      <w:r>
        <w:t xml:space="preserve"> de Economía, Hacienda y Empleo, por la que se establecen las normas de procedimiento y las bases reguladoras de las subvenciones de los Programas Públicos de Empleo-Formación de la Comunidad de Madrid.</w:t>
      </w:r>
    </w:p>
    <w:p w14:paraId="12A0C2A8" w14:textId="77777777" w:rsidR="00B20996" w:rsidRDefault="00B20996">
      <w:pPr>
        <w:pStyle w:val="Textoindependiente"/>
        <w:spacing w:before="10"/>
      </w:pPr>
    </w:p>
    <w:p w14:paraId="3C586107" w14:textId="77777777" w:rsidR="00B20996" w:rsidRDefault="00000000">
      <w:pPr>
        <w:pStyle w:val="Textoindependiente"/>
        <w:spacing w:line="292" w:lineRule="auto"/>
        <w:ind w:left="709" w:right="1134"/>
        <w:jc w:val="both"/>
      </w:pPr>
      <w:r>
        <w:t xml:space="preserve">3º.- Informe técnico suscrito por la Técnico de la </w:t>
      </w:r>
      <w:proofErr w:type="gramStart"/>
      <w:r>
        <w:t>Concejalía</w:t>
      </w:r>
      <w:proofErr w:type="gramEnd"/>
      <w:r>
        <w:t xml:space="preserve"> de Economía y Empleo, Dña. Úrsula Martínez Carmona, el día 22 de abril de 2025 donde figura el proyecto de obras/servicios de competencia de esta entidad, para la contratación de 28 trabajadores, con cargo al PROGRAMA PÚBLICO DE EMPLEO-FORMACIÓN PARA LA ACTIVACIÓN PROFESIONAL.</w:t>
      </w:r>
    </w:p>
    <w:p w14:paraId="258F13A6" w14:textId="77777777" w:rsidR="00B20996" w:rsidRDefault="00B20996">
      <w:pPr>
        <w:pStyle w:val="Textoindependiente"/>
        <w:spacing w:before="10"/>
      </w:pPr>
    </w:p>
    <w:p w14:paraId="7CF1936E" w14:textId="77777777" w:rsidR="00B20996" w:rsidRDefault="00000000">
      <w:pPr>
        <w:pStyle w:val="Textoindependiente"/>
        <w:spacing w:line="292" w:lineRule="auto"/>
        <w:ind w:left="709" w:right="1134"/>
        <w:jc w:val="both"/>
      </w:pPr>
      <w:r>
        <w:t xml:space="preserve">4º.- Propuesta de inicio de expediente suscrita por la </w:t>
      </w:r>
      <w:proofErr w:type="gramStart"/>
      <w:r>
        <w:t>Concejal</w:t>
      </w:r>
      <w:proofErr w:type="gramEnd"/>
      <w:r>
        <w:t>-Delegado de Economía y Empleo el</w:t>
      </w:r>
      <w:r>
        <w:rPr>
          <w:spacing w:val="40"/>
        </w:rPr>
        <w:t xml:space="preserve"> </w:t>
      </w:r>
      <w:r>
        <w:t>día 22 de abril de 2025.</w:t>
      </w:r>
    </w:p>
    <w:p w14:paraId="5AB1D1C7" w14:textId="77777777" w:rsidR="00B20996" w:rsidRDefault="00B20996">
      <w:pPr>
        <w:pStyle w:val="Textoindependiente"/>
        <w:spacing w:before="10"/>
      </w:pPr>
    </w:p>
    <w:p w14:paraId="72C9B201" w14:textId="77777777" w:rsidR="00B20996" w:rsidRDefault="00000000">
      <w:pPr>
        <w:pStyle w:val="Textoindependiente"/>
        <w:spacing w:line="292" w:lineRule="auto"/>
        <w:ind w:left="709" w:right="1133"/>
        <w:jc w:val="both"/>
      </w:pPr>
      <w:r>
        <w:t xml:space="preserve">5º.- Informe jurídico suscrito por el </w:t>
      </w:r>
      <w:proofErr w:type="gramStart"/>
      <w:r>
        <w:t>Subdirector</w:t>
      </w:r>
      <w:proofErr w:type="gramEnd"/>
      <w:r>
        <w:t xml:space="preserve"> General de la Asesoría Jurídica Municipal, D. Andrés Jaramillo Martín y por el Director General de la Asesoría Jurídica Municipal, D. Felipe Jiménez</w:t>
      </w:r>
      <w:r>
        <w:rPr>
          <w:spacing w:val="40"/>
        </w:rPr>
        <w:t xml:space="preserve"> </w:t>
      </w:r>
      <w:r>
        <w:t>Andrés, con fecha 23 de abril de 2025.</w:t>
      </w:r>
    </w:p>
    <w:p w14:paraId="3EBED416" w14:textId="77777777" w:rsidR="00B20996" w:rsidRDefault="00B20996">
      <w:pPr>
        <w:pStyle w:val="Textoindependiente"/>
        <w:spacing w:line="292" w:lineRule="auto"/>
        <w:jc w:val="both"/>
        <w:sectPr w:rsidR="00B20996">
          <w:pgSz w:w="11910" w:h="16840"/>
          <w:pgMar w:top="1260" w:right="282" w:bottom="1260" w:left="708" w:header="225" w:footer="1060" w:gutter="0"/>
          <w:cols w:space="720"/>
        </w:sectPr>
      </w:pPr>
    </w:p>
    <w:p w14:paraId="39DB366B" w14:textId="0EB96BC4" w:rsidR="00B20996" w:rsidRDefault="00000000">
      <w:pPr>
        <w:pStyle w:val="Textoindependiente"/>
        <w:spacing w:before="180"/>
        <w:ind w:left="709"/>
      </w:pPr>
      <w:r>
        <w:lastRenderedPageBreak/>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PR/2025/2469</w:t>
      </w:r>
      <w:r>
        <w:rPr>
          <w:spacing w:val="-3"/>
        </w:rPr>
        <w:t xml:space="preserve"> </w:t>
      </w:r>
      <w:r>
        <w:t>de</w:t>
      </w:r>
      <w:r>
        <w:rPr>
          <w:spacing w:val="-4"/>
        </w:rPr>
        <w:t xml:space="preserve"> </w:t>
      </w:r>
      <w:r>
        <w:t>25</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336EBE">
        <w:rPr>
          <w:spacing w:val="-2"/>
        </w:rPr>
        <w:t>,</w:t>
      </w:r>
    </w:p>
    <w:p w14:paraId="29C38C53" w14:textId="77777777" w:rsidR="00B20996" w:rsidRDefault="00B20996">
      <w:pPr>
        <w:pStyle w:val="Textoindependiente"/>
        <w:spacing w:before="60"/>
      </w:pPr>
    </w:p>
    <w:p w14:paraId="4DEB23BE" w14:textId="77777777" w:rsidR="00B20996" w:rsidRDefault="00000000">
      <w:pPr>
        <w:pStyle w:val="Ttulo3"/>
      </w:pPr>
      <w:r>
        <w:rPr>
          <w:spacing w:val="-2"/>
        </w:rPr>
        <w:t>Resolución:</w:t>
      </w:r>
    </w:p>
    <w:p w14:paraId="50C716D3" w14:textId="77777777" w:rsidR="00B20996" w:rsidRDefault="00B20996">
      <w:pPr>
        <w:pStyle w:val="Textoindependiente"/>
        <w:spacing w:before="61"/>
        <w:rPr>
          <w:b/>
        </w:rPr>
      </w:pPr>
    </w:p>
    <w:p w14:paraId="00C37E96" w14:textId="77777777" w:rsidR="00B20996" w:rsidRDefault="00000000">
      <w:pPr>
        <w:pStyle w:val="Textoindependiente"/>
        <w:ind w:left="709"/>
      </w:pPr>
      <w:r>
        <w:t>1º.-</w:t>
      </w:r>
      <w:r>
        <w:rPr>
          <w:spacing w:val="14"/>
        </w:rPr>
        <w:t xml:space="preserve"> </w:t>
      </w:r>
      <w:r>
        <w:t>Aprobar</w:t>
      </w:r>
      <w:r>
        <w:rPr>
          <w:spacing w:val="14"/>
        </w:rPr>
        <w:t xml:space="preserve"> </w:t>
      </w:r>
      <w:r>
        <w:t>el</w:t>
      </w:r>
      <w:r>
        <w:rPr>
          <w:spacing w:val="14"/>
        </w:rPr>
        <w:t xml:space="preserve"> </w:t>
      </w:r>
      <w:r>
        <w:t>proyecto</w:t>
      </w:r>
      <w:r>
        <w:rPr>
          <w:spacing w:val="14"/>
        </w:rPr>
        <w:t xml:space="preserve"> </w:t>
      </w:r>
      <w:r>
        <w:t>de</w:t>
      </w:r>
      <w:r>
        <w:rPr>
          <w:spacing w:val="14"/>
        </w:rPr>
        <w:t xml:space="preserve"> </w:t>
      </w:r>
      <w:r>
        <w:t>obras/servicios</w:t>
      </w:r>
      <w:r>
        <w:rPr>
          <w:spacing w:val="14"/>
        </w:rPr>
        <w:t xml:space="preserve"> </w:t>
      </w:r>
      <w:r>
        <w:t>de</w:t>
      </w:r>
      <w:r>
        <w:rPr>
          <w:spacing w:val="14"/>
        </w:rPr>
        <w:t xml:space="preserve"> </w:t>
      </w:r>
      <w:r>
        <w:t>competencia</w:t>
      </w:r>
      <w:r>
        <w:rPr>
          <w:spacing w:val="14"/>
        </w:rPr>
        <w:t xml:space="preserve"> </w:t>
      </w:r>
      <w:r>
        <w:t>de</w:t>
      </w:r>
      <w:r>
        <w:rPr>
          <w:spacing w:val="14"/>
        </w:rPr>
        <w:t xml:space="preserve"> </w:t>
      </w:r>
      <w:r>
        <w:t>esta</w:t>
      </w:r>
      <w:r>
        <w:rPr>
          <w:spacing w:val="14"/>
        </w:rPr>
        <w:t xml:space="preserve"> </w:t>
      </w:r>
      <w:r>
        <w:t>entidad,</w:t>
      </w:r>
      <w:r>
        <w:rPr>
          <w:spacing w:val="14"/>
        </w:rPr>
        <w:t xml:space="preserve"> </w:t>
      </w:r>
      <w:r>
        <w:t>para</w:t>
      </w:r>
      <w:r>
        <w:rPr>
          <w:spacing w:val="14"/>
        </w:rPr>
        <w:t xml:space="preserve"> </w:t>
      </w:r>
      <w:r>
        <w:t>la</w:t>
      </w:r>
      <w:r>
        <w:rPr>
          <w:spacing w:val="14"/>
        </w:rPr>
        <w:t xml:space="preserve"> </w:t>
      </w:r>
      <w:r>
        <w:t>contratación</w:t>
      </w:r>
      <w:r>
        <w:rPr>
          <w:spacing w:val="14"/>
        </w:rPr>
        <w:t xml:space="preserve"> </w:t>
      </w:r>
      <w:r>
        <w:rPr>
          <w:spacing w:val="-5"/>
        </w:rPr>
        <w:t>de</w:t>
      </w:r>
    </w:p>
    <w:p w14:paraId="66DC037A" w14:textId="77777777" w:rsidR="00B20996" w:rsidRDefault="00000000">
      <w:pPr>
        <w:pStyle w:val="Textoindependiente"/>
        <w:spacing w:before="51" w:line="292" w:lineRule="auto"/>
        <w:ind w:left="709" w:right="1133"/>
        <w:jc w:val="both"/>
      </w:pPr>
      <w:r>
        <w:t>28 trabajadores, con cargo al PROGRAMA PÚBLICO DE EMPLEO-FORMACIÓN PARA LA ACTIVACIÓN PROFESIONAL.</w:t>
      </w:r>
    </w:p>
    <w:p w14:paraId="217E4800" w14:textId="77777777" w:rsidR="00B20996" w:rsidRDefault="00B20996">
      <w:pPr>
        <w:pStyle w:val="Textoindependiente"/>
        <w:spacing w:before="9"/>
      </w:pPr>
    </w:p>
    <w:p w14:paraId="049CDD6E" w14:textId="7F08E4E4" w:rsidR="00B20996" w:rsidRDefault="00000000">
      <w:pPr>
        <w:pStyle w:val="Textoindependiente"/>
        <w:spacing w:before="1" w:line="292" w:lineRule="auto"/>
        <w:ind w:left="709" w:right="1134"/>
        <w:jc w:val="both"/>
      </w:pPr>
      <w:r>
        <w:rPr>
          <w:noProof/>
        </w:rPr>
        <mc:AlternateContent>
          <mc:Choice Requires="wps">
            <w:drawing>
              <wp:anchor distT="0" distB="0" distL="0" distR="0" simplePos="0" relativeHeight="15785472" behindDoc="0" locked="0" layoutInCell="1" allowOverlap="1" wp14:anchorId="35941506" wp14:editId="0CF74EF7">
                <wp:simplePos x="0" y="0"/>
                <wp:positionH relativeFrom="page">
                  <wp:posOffset>6807090</wp:posOffset>
                </wp:positionH>
                <wp:positionV relativeFrom="paragraph">
                  <wp:posOffset>556139</wp:posOffset>
                </wp:positionV>
                <wp:extent cx="419734" cy="318706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FE5766"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6BA758"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35941506" id="Textbox 134" o:spid="_x0000_s1087" type="#_x0000_t202" style="position:absolute;left:0;text-align:left;margin-left:536pt;margin-top:43.8pt;width:33.05pt;height:250.95pt;z-index:1578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d6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" filled="f" stroked="f">
                <v:textbox style="layout-flow:vertical;mso-layout-flow-alt:bottom-to-top" inset="0,0,0,0">
                  <w:txbxContent>
                    <w:p w14:paraId="13FE5766"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6BA758"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t xml:space="preserve">2º.- Aprobar que se solicite a la Consejería de la Comunidad de Madrid, competente en materia de empleo, una subvención de 534.427,20 </w:t>
      </w:r>
      <w:r w:rsidR="00336EBE">
        <w:t>€</w:t>
      </w:r>
      <w:r>
        <w:t xml:space="preserve">, con cargo a la convocatoria de subvenciones del año </w:t>
      </w:r>
      <w:r>
        <w:rPr>
          <w:spacing w:val="-2"/>
        </w:rPr>
        <w:t>2025.</w:t>
      </w:r>
    </w:p>
    <w:p w14:paraId="10E765A2" w14:textId="77777777" w:rsidR="00B20996" w:rsidRDefault="00B20996">
      <w:pPr>
        <w:pStyle w:val="Textoindependiente"/>
        <w:spacing w:before="9"/>
      </w:pPr>
    </w:p>
    <w:p w14:paraId="1832B2D3" w14:textId="28BFD31B" w:rsidR="00B20996" w:rsidRDefault="00000000">
      <w:pPr>
        <w:pStyle w:val="Textoindependiente"/>
        <w:spacing w:line="292" w:lineRule="auto"/>
        <w:ind w:left="709" w:right="1133"/>
        <w:jc w:val="both"/>
      </w:pPr>
      <w:r>
        <w:t xml:space="preserve">3º.- Facultar a </w:t>
      </w:r>
      <w:proofErr w:type="gramStart"/>
      <w:r>
        <w:t>D</w:t>
      </w:r>
      <w:r w:rsidR="00336EBE">
        <w:t>.</w:t>
      </w:r>
      <w:r>
        <w:t>ª</w:t>
      </w:r>
      <w:proofErr w:type="gramEnd"/>
      <w:r>
        <w:t xml:space="preserve"> Úrsula </w:t>
      </w:r>
      <w:r w:rsidR="00336EBE">
        <w:t>Martínez</w:t>
      </w:r>
      <w:r>
        <w:t xml:space="preserve"> Carmona para el ejercicio de cuantas acciones sean necesarias para llevar a cabo la ejecución del presente acuerdo, incluida la suscripción de la solicitud de </w:t>
      </w:r>
      <w:r>
        <w:rPr>
          <w:spacing w:val="-2"/>
        </w:rPr>
        <w:t>subvención.</w:t>
      </w:r>
    </w:p>
    <w:p w14:paraId="6C02FA41" w14:textId="77777777" w:rsidR="00B20996" w:rsidRDefault="00B20996">
      <w:pPr>
        <w:pStyle w:val="Textoindependiente"/>
        <w:spacing w:before="1"/>
        <w:rPr>
          <w:sz w:val="18"/>
        </w:rPr>
      </w:pPr>
    </w:p>
    <w:tbl>
      <w:tblPr>
        <w:tblStyle w:val="TableNormal"/>
        <w:tblW w:w="0" w:type="auto"/>
        <w:tblInd w:w="719"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B20996" w14:paraId="550F8897" w14:textId="77777777">
        <w:trPr>
          <w:trHeight w:val="1833"/>
        </w:trPr>
        <w:tc>
          <w:tcPr>
            <w:tcW w:w="9062" w:type="dxa"/>
            <w:gridSpan w:val="2"/>
            <w:tcBorders>
              <w:left w:val="single" w:sz="4" w:space="0" w:color="CCCCCC"/>
              <w:bottom w:val="single" w:sz="8" w:space="0" w:color="CCCCCC"/>
              <w:right w:val="single" w:sz="4" w:space="0" w:color="CCCCCC"/>
            </w:tcBorders>
            <w:shd w:val="clear" w:color="auto" w:fill="F3F3F3"/>
          </w:tcPr>
          <w:p w14:paraId="494772E5" w14:textId="1B21DD2F" w:rsidR="00B20996" w:rsidRDefault="00000000">
            <w:pPr>
              <w:pStyle w:val="TableParagraph"/>
              <w:spacing w:before="83" w:line="297" w:lineRule="auto"/>
              <w:ind w:right="52"/>
              <w:jc w:val="both"/>
              <w:rPr>
                <w:b/>
                <w:sz w:val="20"/>
              </w:rPr>
            </w:pPr>
            <w:r>
              <w:rPr>
                <w:b/>
                <w:sz w:val="20"/>
              </w:rPr>
              <w:t>Aprobar las bases y convocatoria para el otorgamiento de ayudas a asociaciones de comerciantes y centros comerciales del municipio</w:t>
            </w:r>
            <w:r w:rsidR="00336EBE">
              <w:rPr>
                <w:b/>
                <w:sz w:val="20"/>
              </w:rPr>
              <w:t>,</w:t>
            </w:r>
            <w:r>
              <w:rPr>
                <w:b/>
                <w:sz w:val="20"/>
              </w:rPr>
              <w:t xml:space="preserve"> para la realización de proyectos de dinamización comercial y actividades de carácter comercial complementarias al sostenimiento de la economía local, año 2025, en ejercicio de las competencias propias comprendidas en el artículo 25.2, apartados h) de la Ley 7/1985, Reguladora de las Bases de Régimen Local</w:t>
            </w:r>
            <w:r w:rsidR="00336EBE">
              <w:rPr>
                <w:b/>
                <w:sz w:val="20"/>
              </w:rPr>
              <w:t xml:space="preserve">. </w:t>
            </w:r>
            <w:proofErr w:type="spellStart"/>
            <w:r w:rsidR="00336EBE">
              <w:rPr>
                <w:b/>
                <w:sz w:val="20"/>
              </w:rPr>
              <w:t>E</w:t>
            </w:r>
            <w:r>
              <w:rPr>
                <w:b/>
                <w:sz w:val="20"/>
              </w:rPr>
              <w:t>xpte</w:t>
            </w:r>
            <w:proofErr w:type="spellEnd"/>
            <w:r>
              <w:rPr>
                <w:b/>
                <w:sz w:val="20"/>
              </w:rPr>
              <w:t>. 11512/2025.</w:t>
            </w:r>
          </w:p>
        </w:tc>
      </w:tr>
      <w:tr w:rsidR="00B20996" w14:paraId="3E056319" w14:textId="77777777">
        <w:trPr>
          <w:trHeight w:val="399"/>
        </w:trPr>
        <w:tc>
          <w:tcPr>
            <w:tcW w:w="1877" w:type="dxa"/>
            <w:tcBorders>
              <w:top w:val="single" w:sz="8" w:space="0" w:color="CCCCCC"/>
              <w:left w:val="single" w:sz="4" w:space="0" w:color="CCCCCC"/>
              <w:bottom w:val="single" w:sz="8" w:space="0" w:color="CCCCCC"/>
            </w:tcBorders>
          </w:tcPr>
          <w:p w14:paraId="4FF7FB0C" w14:textId="77777777" w:rsidR="00B20996"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7766CE4D" w14:textId="77777777" w:rsidR="00B20996"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FB78B20" w14:textId="77777777" w:rsidR="00B20996" w:rsidRDefault="00B20996">
      <w:pPr>
        <w:pStyle w:val="Textoindependiente"/>
        <w:spacing w:before="144"/>
      </w:pPr>
    </w:p>
    <w:p w14:paraId="6F612AAE" w14:textId="77777777" w:rsidR="00B20996" w:rsidRDefault="00000000">
      <w:pPr>
        <w:pStyle w:val="Ttulo3"/>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DAF5051" w14:textId="77777777" w:rsidR="00B20996" w:rsidRDefault="00B20996">
      <w:pPr>
        <w:pStyle w:val="Textoindependiente"/>
        <w:spacing w:before="61"/>
        <w:rPr>
          <w:b/>
        </w:rPr>
      </w:pPr>
    </w:p>
    <w:p w14:paraId="49A91E0C" w14:textId="7D2F1C3A" w:rsidR="00B20996" w:rsidRDefault="00000000">
      <w:pPr>
        <w:pStyle w:val="Textoindependiente"/>
        <w:spacing w:line="292" w:lineRule="auto"/>
        <w:ind w:left="709" w:right="1134"/>
        <w:jc w:val="both"/>
      </w:pPr>
      <w:r>
        <w:t xml:space="preserve">I.- La Concejal-Delegado de Comercio y Distrito, </w:t>
      </w:r>
      <w:proofErr w:type="gramStart"/>
      <w:r>
        <w:t>D</w:t>
      </w:r>
      <w:r w:rsidR="00336EBE">
        <w:t>.</w:t>
      </w:r>
      <w:r>
        <w:t>ª</w:t>
      </w:r>
      <w:proofErr w:type="gramEnd"/>
      <w:r>
        <w:t xml:space="preserve"> Belén González Nieto, con fecha 25 de marzo de 2025, propone al órgano municipal competente la aprobación de las citadas bases y convocatoria,</w:t>
      </w:r>
      <w:r>
        <w:rPr>
          <w:spacing w:val="40"/>
        </w:rPr>
        <w:t xml:space="preserve"> </w:t>
      </w:r>
      <w:r>
        <w:t>con el objeto de dinamizar el comercio local del municipio, mediante ayudas a las asociaciones de comerciantes y centros comerciales del mismo.</w:t>
      </w:r>
    </w:p>
    <w:p w14:paraId="77F29E7A" w14:textId="77777777" w:rsidR="00B20996" w:rsidRDefault="00B20996">
      <w:pPr>
        <w:pStyle w:val="Textoindependiente"/>
        <w:spacing w:before="9"/>
      </w:pPr>
    </w:p>
    <w:p w14:paraId="31B6B2A5" w14:textId="6981C10F" w:rsidR="00B20996" w:rsidRDefault="00000000">
      <w:pPr>
        <w:pStyle w:val="Textoindependiente"/>
        <w:spacing w:before="1" w:line="292" w:lineRule="auto"/>
        <w:ind w:left="709" w:right="1134"/>
        <w:jc w:val="both"/>
      </w:pPr>
      <w:r>
        <w:t>Las bases de la convocatoria han sido redactadas por la Técnico de la Concejalía</w:t>
      </w:r>
      <w:r w:rsidR="00336EBE">
        <w:t>,</w:t>
      </w:r>
      <w:r>
        <w:t xml:space="preserve"> </w:t>
      </w:r>
      <w:proofErr w:type="gramStart"/>
      <w:r>
        <w:t>D</w:t>
      </w:r>
      <w:r w:rsidR="00336EBE">
        <w:t>.</w:t>
      </w:r>
      <w:r>
        <w:t>ª</w:t>
      </w:r>
      <w:proofErr w:type="gramEnd"/>
      <w:r>
        <w:t xml:space="preserve"> Úrsula Martínez Carmona, firmadas con fecha 24 de marzo de 2025.</w:t>
      </w:r>
    </w:p>
    <w:p w14:paraId="48F03563" w14:textId="77777777" w:rsidR="00B20996" w:rsidRDefault="00B20996">
      <w:pPr>
        <w:pStyle w:val="Textoindependiente"/>
        <w:spacing w:before="9"/>
      </w:pPr>
    </w:p>
    <w:p w14:paraId="397B6327" w14:textId="4F20411F" w:rsidR="00B20996" w:rsidRDefault="00000000" w:rsidP="00336EBE">
      <w:pPr>
        <w:pStyle w:val="Textoindependiente"/>
        <w:spacing w:line="292" w:lineRule="auto"/>
        <w:ind w:left="709" w:right="1133"/>
        <w:jc w:val="both"/>
      </w:pPr>
      <w:r>
        <w:t>II.- La citada convocatoria se fundamenta en el artículo 72 de la Ley 7/1985, de 2 de abril,</w:t>
      </w:r>
      <w:r>
        <w:rPr>
          <w:spacing w:val="80"/>
        </w:rPr>
        <w:t xml:space="preserve"> </w:t>
      </w:r>
      <w:r>
        <w:t>Reguladora</w:t>
      </w:r>
      <w:r>
        <w:rPr>
          <w:spacing w:val="17"/>
        </w:rPr>
        <w:t xml:space="preserve"> </w:t>
      </w:r>
      <w:r>
        <w:t>de</w:t>
      </w:r>
      <w:r>
        <w:rPr>
          <w:spacing w:val="17"/>
        </w:rPr>
        <w:t xml:space="preserve"> </w:t>
      </w:r>
      <w:r>
        <w:t>las</w:t>
      </w:r>
      <w:r>
        <w:rPr>
          <w:spacing w:val="17"/>
        </w:rPr>
        <w:t xml:space="preserve"> </w:t>
      </w:r>
      <w:r>
        <w:t>Bases</w:t>
      </w:r>
      <w:r>
        <w:rPr>
          <w:spacing w:val="17"/>
        </w:rPr>
        <w:t xml:space="preserve"> </w:t>
      </w:r>
      <w:r>
        <w:t>del</w:t>
      </w:r>
      <w:r>
        <w:rPr>
          <w:spacing w:val="17"/>
        </w:rPr>
        <w:t xml:space="preserve"> </w:t>
      </w:r>
      <w:r>
        <w:t>Régimen</w:t>
      </w:r>
      <w:r>
        <w:rPr>
          <w:spacing w:val="17"/>
        </w:rPr>
        <w:t xml:space="preserve"> </w:t>
      </w:r>
      <w:r>
        <w:t>Local,</w:t>
      </w:r>
      <w:r>
        <w:rPr>
          <w:spacing w:val="17"/>
        </w:rPr>
        <w:t xml:space="preserve"> </w:t>
      </w:r>
      <w:r>
        <w:t>que</w:t>
      </w:r>
      <w:r>
        <w:rPr>
          <w:spacing w:val="17"/>
        </w:rPr>
        <w:t xml:space="preserve"> </w:t>
      </w:r>
      <w:r>
        <w:t>dispone</w:t>
      </w:r>
      <w:r>
        <w:rPr>
          <w:spacing w:val="17"/>
        </w:rPr>
        <w:t xml:space="preserve"> </w:t>
      </w:r>
      <w:r>
        <w:t>que</w:t>
      </w:r>
      <w:r>
        <w:rPr>
          <w:spacing w:val="17"/>
        </w:rPr>
        <w:t xml:space="preserve"> </w:t>
      </w:r>
      <w:r>
        <w:t>las</w:t>
      </w:r>
      <w:r>
        <w:rPr>
          <w:spacing w:val="17"/>
        </w:rPr>
        <w:t xml:space="preserve"> </w:t>
      </w:r>
      <w:r>
        <w:t>Corporaciones</w:t>
      </w:r>
      <w:r>
        <w:rPr>
          <w:spacing w:val="17"/>
        </w:rPr>
        <w:t xml:space="preserve"> </w:t>
      </w:r>
      <w:r>
        <w:t>locales</w:t>
      </w:r>
      <w:r>
        <w:rPr>
          <w:spacing w:val="17"/>
        </w:rPr>
        <w:t xml:space="preserve"> </w:t>
      </w:r>
      <w:r>
        <w:t>favorecen el desarrollo de las asociaciones para la defensa de los intereses generales o sectoriales de los vecinos, les facilitan la más amplia información sobre sus actividades y, dentro de sus posibilidades,</w:t>
      </w:r>
      <w:r>
        <w:rPr>
          <w:spacing w:val="40"/>
        </w:rPr>
        <w:t xml:space="preserve"> </w:t>
      </w:r>
      <w:r>
        <w:t>el uso de los medios públicos y el acceso a las ayudas económicas para la realización de sus actividades e impulsan su participación en la gestión de la Corporación en los términos del número 2 del</w:t>
      </w:r>
      <w:r>
        <w:rPr>
          <w:spacing w:val="6"/>
        </w:rPr>
        <w:t xml:space="preserve"> </w:t>
      </w:r>
      <w:r>
        <w:t>artículo</w:t>
      </w:r>
      <w:r>
        <w:rPr>
          <w:spacing w:val="6"/>
        </w:rPr>
        <w:t xml:space="preserve"> </w:t>
      </w:r>
      <w:r>
        <w:t>69,</w:t>
      </w:r>
      <w:r>
        <w:rPr>
          <w:spacing w:val="6"/>
        </w:rPr>
        <w:t xml:space="preserve"> </w:t>
      </w:r>
      <w:r>
        <w:t>así</w:t>
      </w:r>
      <w:r>
        <w:rPr>
          <w:spacing w:val="6"/>
        </w:rPr>
        <w:t xml:space="preserve"> </w:t>
      </w:r>
      <w:r>
        <w:t>como</w:t>
      </w:r>
      <w:r>
        <w:rPr>
          <w:spacing w:val="6"/>
        </w:rPr>
        <w:t xml:space="preserve"> </w:t>
      </w:r>
      <w:r>
        <w:t>en</w:t>
      </w:r>
      <w:r>
        <w:rPr>
          <w:spacing w:val="6"/>
        </w:rPr>
        <w:t xml:space="preserve"> </w:t>
      </w:r>
      <w:r>
        <w:t>el</w:t>
      </w:r>
      <w:r>
        <w:rPr>
          <w:spacing w:val="6"/>
        </w:rPr>
        <w:t xml:space="preserve"> </w:t>
      </w:r>
      <w:r>
        <w:t>ejercicio</w:t>
      </w:r>
      <w:r>
        <w:rPr>
          <w:spacing w:val="6"/>
        </w:rPr>
        <w:t xml:space="preserve"> </w:t>
      </w:r>
      <w:r>
        <w:t>de</w:t>
      </w:r>
      <w:r>
        <w:rPr>
          <w:spacing w:val="6"/>
        </w:rPr>
        <w:t xml:space="preserve"> </w:t>
      </w:r>
      <w:r>
        <w:t>las</w:t>
      </w:r>
      <w:r>
        <w:rPr>
          <w:spacing w:val="6"/>
        </w:rPr>
        <w:t xml:space="preserve"> </w:t>
      </w:r>
      <w:r>
        <w:t>competencias</w:t>
      </w:r>
      <w:r>
        <w:rPr>
          <w:spacing w:val="6"/>
        </w:rPr>
        <w:t xml:space="preserve"> </w:t>
      </w:r>
      <w:r>
        <w:t>atribuidas</w:t>
      </w:r>
      <w:r>
        <w:rPr>
          <w:spacing w:val="6"/>
        </w:rPr>
        <w:t xml:space="preserve"> </w:t>
      </w:r>
      <w:r>
        <w:t>a</w:t>
      </w:r>
      <w:r>
        <w:rPr>
          <w:spacing w:val="6"/>
        </w:rPr>
        <w:t xml:space="preserve"> </w:t>
      </w:r>
      <w:r>
        <w:t>los</w:t>
      </w:r>
      <w:r>
        <w:rPr>
          <w:spacing w:val="6"/>
        </w:rPr>
        <w:t xml:space="preserve"> </w:t>
      </w:r>
      <w:r>
        <w:t>municipios</w:t>
      </w:r>
      <w:r>
        <w:rPr>
          <w:spacing w:val="6"/>
        </w:rPr>
        <w:t xml:space="preserve"> </w:t>
      </w:r>
      <w:r>
        <w:t>en</w:t>
      </w:r>
      <w:r>
        <w:rPr>
          <w:spacing w:val="6"/>
        </w:rPr>
        <w:t xml:space="preserve"> </w:t>
      </w:r>
      <w:r>
        <w:t>el</w:t>
      </w:r>
      <w:r>
        <w:rPr>
          <w:spacing w:val="6"/>
        </w:rPr>
        <w:t xml:space="preserve"> </w:t>
      </w:r>
      <w:r>
        <w:rPr>
          <w:spacing w:val="-2"/>
        </w:rPr>
        <w:t>artículo</w:t>
      </w:r>
      <w:r w:rsidR="00336EBE">
        <w:t xml:space="preserve"> </w:t>
      </w:r>
      <w:r>
        <w:t>25.2</w:t>
      </w:r>
      <w:r>
        <w:rPr>
          <w:spacing w:val="-2"/>
        </w:rPr>
        <w:t xml:space="preserve"> </w:t>
      </w:r>
      <w:r>
        <w:t>de</w:t>
      </w:r>
      <w:r>
        <w:rPr>
          <w:spacing w:val="-1"/>
        </w:rPr>
        <w:t xml:space="preserve"> </w:t>
      </w:r>
      <w:r>
        <w:t>la</w:t>
      </w:r>
      <w:r>
        <w:rPr>
          <w:spacing w:val="-2"/>
        </w:rPr>
        <w:t xml:space="preserve"> </w:t>
      </w:r>
      <w:r>
        <w:t>Ley</w:t>
      </w:r>
      <w:r>
        <w:rPr>
          <w:spacing w:val="-1"/>
        </w:rPr>
        <w:t xml:space="preserve"> </w:t>
      </w:r>
      <w:r>
        <w:t>7/1985,</w:t>
      </w:r>
      <w:r>
        <w:rPr>
          <w:spacing w:val="-1"/>
        </w:rPr>
        <w:t xml:space="preserve"> </w:t>
      </w:r>
      <w:r>
        <w:t>Reguladora</w:t>
      </w:r>
      <w:r>
        <w:rPr>
          <w:spacing w:val="-2"/>
        </w:rPr>
        <w:t xml:space="preserve"> </w:t>
      </w:r>
      <w:r>
        <w:t>de</w:t>
      </w:r>
      <w:r>
        <w:rPr>
          <w:spacing w:val="-1"/>
        </w:rPr>
        <w:t xml:space="preserve"> </w:t>
      </w:r>
      <w:r>
        <w:t>las</w:t>
      </w:r>
      <w:r>
        <w:rPr>
          <w:spacing w:val="-1"/>
        </w:rPr>
        <w:t xml:space="preserve"> </w:t>
      </w:r>
      <w:r>
        <w:t>Bases</w:t>
      </w:r>
      <w:r>
        <w:rPr>
          <w:spacing w:val="-2"/>
        </w:rPr>
        <w:t xml:space="preserve"> </w:t>
      </w:r>
      <w:r>
        <w:t>de</w:t>
      </w:r>
      <w:r>
        <w:rPr>
          <w:spacing w:val="-1"/>
        </w:rPr>
        <w:t xml:space="preserve"> </w:t>
      </w:r>
      <w:r>
        <w:t>Régimen</w:t>
      </w:r>
      <w:r>
        <w:rPr>
          <w:spacing w:val="53"/>
        </w:rPr>
        <w:t xml:space="preserve"> </w:t>
      </w:r>
      <w:r>
        <w:t>Local,</w:t>
      </w:r>
      <w:r>
        <w:rPr>
          <w:spacing w:val="-2"/>
        </w:rPr>
        <w:t xml:space="preserve"> </w:t>
      </w:r>
      <w:r>
        <w:t>apartados</w:t>
      </w:r>
      <w:r>
        <w:rPr>
          <w:spacing w:val="-1"/>
        </w:rPr>
        <w:t xml:space="preserve"> </w:t>
      </w:r>
      <w:r>
        <w:t>h)</w:t>
      </w:r>
      <w:r>
        <w:rPr>
          <w:spacing w:val="-2"/>
        </w:rPr>
        <w:t xml:space="preserve"> </w:t>
      </w:r>
      <w:r>
        <w:t>y</w:t>
      </w:r>
      <w:r>
        <w:rPr>
          <w:spacing w:val="-1"/>
        </w:rPr>
        <w:t xml:space="preserve"> </w:t>
      </w:r>
      <w:r>
        <w:rPr>
          <w:spacing w:val="-5"/>
        </w:rPr>
        <w:t>ñ).</w:t>
      </w:r>
    </w:p>
    <w:p w14:paraId="4D9799CC" w14:textId="77777777" w:rsidR="00B20996" w:rsidRDefault="00B20996">
      <w:pPr>
        <w:pStyle w:val="Textoindependiente"/>
        <w:spacing w:before="61"/>
      </w:pPr>
    </w:p>
    <w:p w14:paraId="4BF3FDA7" w14:textId="4453BC9C" w:rsidR="00B20996" w:rsidRDefault="00000000">
      <w:pPr>
        <w:pStyle w:val="Textoindependiente"/>
        <w:spacing w:line="292" w:lineRule="auto"/>
        <w:ind w:left="709" w:right="1133"/>
        <w:jc w:val="both"/>
      </w:pPr>
      <w:r>
        <w:t>III.- Consta informe técnico sobre dichas bases, suscrito por la Técnico de la Concejalía</w:t>
      </w:r>
      <w:r w:rsidR="00336EBE">
        <w:t>,</w:t>
      </w:r>
      <w:r>
        <w:t xml:space="preserve"> </w:t>
      </w:r>
      <w:proofErr w:type="gramStart"/>
      <w:r>
        <w:t>D</w:t>
      </w:r>
      <w:r w:rsidR="00336EBE">
        <w:t>.</w:t>
      </w:r>
      <w:r>
        <w:t>ª</w:t>
      </w:r>
      <w:proofErr w:type="gramEnd"/>
      <w:r>
        <w:t xml:space="preserve"> Úrsula Martínez Carmona, así como documento de reserva de crédito por importe de 50.000,00 €</w:t>
      </w:r>
      <w:r w:rsidR="00336EBE">
        <w:t>,</w:t>
      </w:r>
      <w:r>
        <w:t xml:space="preserve"> en la aplicación presupuestaria 104.4310.47900 del Presupuesto de la Corporación para el ejercicio 2025.</w:t>
      </w:r>
    </w:p>
    <w:p w14:paraId="6A56C1A3" w14:textId="77777777" w:rsidR="00B20996" w:rsidRDefault="00B20996">
      <w:pPr>
        <w:pStyle w:val="Textoindependiente"/>
        <w:spacing w:line="292" w:lineRule="auto"/>
        <w:jc w:val="both"/>
        <w:sectPr w:rsidR="00B20996">
          <w:pgSz w:w="11910" w:h="16840"/>
          <w:pgMar w:top="1260" w:right="282" w:bottom="1260" w:left="708" w:header="225" w:footer="1060" w:gutter="0"/>
          <w:cols w:space="720"/>
        </w:sectPr>
      </w:pPr>
    </w:p>
    <w:p w14:paraId="1D4F7F7B" w14:textId="77777777" w:rsidR="00B20996" w:rsidRDefault="00000000">
      <w:pPr>
        <w:pStyle w:val="Textoindependiente"/>
        <w:spacing w:before="180" w:line="292" w:lineRule="auto"/>
        <w:ind w:left="709" w:right="1134"/>
        <w:jc w:val="both"/>
      </w:pPr>
      <w:r>
        <w:lastRenderedPageBreak/>
        <w:t xml:space="preserve">IV.- Informe jurídico suscrito por el </w:t>
      </w:r>
      <w:proofErr w:type="gramStart"/>
      <w:r>
        <w:t>Subdirector</w:t>
      </w:r>
      <w:proofErr w:type="gramEnd"/>
      <w:r>
        <w:t xml:space="preserve"> General de la Asesoría Jurídica Municipal, D. Andrés Jaramillo Martín y por el Director General de la Asesoría Jurídica </w:t>
      </w:r>
      <w:proofErr w:type="spellStart"/>
      <w:r>
        <w:t>Municpal</w:t>
      </w:r>
      <w:proofErr w:type="spellEnd"/>
      <w:r>
        <w:t>, D. Felipe Jiménez</w:t>
      </w:r>
      <w:r>
        <w:rPr>
          <w:spacing w:val="80"/>
        </w:rPr>
        <w:t xml:space="preserve"> </w:t>
      </w:r>
      <w:r>
        <w:t>Andrés, con fecha 9 de abril de 2025.</w:t>
      </w:r>
    </w:p>
    <w:p w14:paraId="0DDA4F6E" w14:textId="77777777" w:rsidR="00B20996" w:rsidRDefault="00B20996">
      <w:pPr>
        <w:pStyle w:val="Textoindependiente"/>
        <w:spacing w:before="10"/>
      </w:pPr>
    </w:p>
    <w:p w14:paraId="0B25D5DA" w14:textId="13E8DBD5" w:rsidR="00B20996" w:rsidRDefault="00000000">
      <w:pPr>
        <w:pStyle w:val="Textoindependiente"/>
        <w:spacing w:line="292" w:lineRule="auto"/>
        <w:ind w:left="709" w:right="1134"/>
        <w:jc w:val="both"/>
      </w:pPr>
      <w:r>
        <w:t>Vista</w:t>
      </w:r>
      <w:r>
        <w:rPr>
          <w:spacing w:val="29"/>
        </w:rPr>
        <w:t xml:space="preserve"> </w:t>
      </w:r>
      <w:r>
        <w:t>la</w:t>
      </w:r>
      <w:r>
        <w:rPr>
          <w:spacing w:val="29"/>
        </w:rPr>
        <w:t xml:space="preserve"> </w:t>
      </w:r>
      <w:r>
        <w:t>propuesta</w:t>
      </w:r>
      <w:r>
        <w:rPr>
          <w:spacing w:val="29"/>
        </w:rPr>
        <w:t xml:space="preserve"> </w:t>
      </w:r>
      <w:r>
        <w:t>de</w:t>
      </w:r>
      <w:r>
        <w:rPr>
          <w:spacing w:val="29"/>
        </w:rPr>
        <w:t xml:space="preserve"> </w:t>
      </w:r>
      <w:r>
        <w:t>resolución</w:t>
      </w:r>
      <w:r>
        <w:rPr>
          <w:spacing w:val="29"/>
        </w:rPr>
        <w:t xml:space="preserve"> </w:t>
      </w:r>
      <w:r>
        <w:t>PR/2025/2146</w:t>
      </w:r>
      <w:r>
        <w:rPr>
          <w:spacing w:val="29"/>
        </w:rPr>
        <w:t xml:space="preserve"> </w:t>
      </w:r>
      <w:r>
        <w:t>de</w:t>
      </w:r>
      <w:r>
        <w:rPr>
          <w:spacing w:val="29"/>
        </w:rPr>
        <w:t xml:space="preserve"> </w:t>
      </w:r>
      <w:r>
        <w:t>10</w:t>
      </w:r>
      <w:r>
        <w:rPr>
          <w:spacing w:val="29"/>
        </w:rPr>
        <w:t xml:space="preserve"> </w:t>
      </w:r>
      <w:r>
        <w:t>de</w:t>
      </w:r>
      <w:r>
        <w:rPr>
          <w:spacing w:val="29"/>
        </w:rPr>
        <w:t xml:space="preserve"> </w:t>
      </w:r>
      <w:r>
        <w:t>abril</w:t>
      </w:r>
      <w:r>
        <w:rPr>
          <w:spacing w:val="29"/>
        </w:rPr>
        <w:t xml:space="preserve"> </w:t>
      </w:r>
      <w:r>
        <w:t>de</w:t>
      </w:r>
      <w:r>
        <w:rPr>
          <w:spacing w:val="29"/>
        </w:rPr>
        <w:t xml:space="preserve"> </w:t>
      </w:r>
      <w:r>
        <w:t>2025</w:t>
      </w:r>
      <w:r>
        <w:rPr>
          <w:spacing w:val="29"/>
        </w:rPr>
        <w:t xml:space="preserve"> </w:t>
      </w:r>
      <w:r>
        <w:t>fiscalizada</w:t>
      </w:r>
      <w:r>
        <w:rPr>
          <w:spacing w:val="29"/>
        </w:rPr>
        <w:t xml:space="preserve"> </w:t>
      </w:r>
      <w:r>
        <w:t>favorablemente con fecha de 10 de abril de 2025</w:t>
      </w:r>
      <w:r w:rsidR="00336EBE">
        <w:t>,</w:t>
      </w:r>
    </w:p>
    <w:p w14:paraId="4589CA16" w14:textId="77777777" w:rsidR="00B20996" w:rsidRDefault="00B20996">
      <w:pPr>
        <w:pStyle w:val="Textoindependiente"/>
        <w:spacing w:before="9"/>
      </w:pPr>
    </w:p>
    <w:p w14:paraId="521A892E" w14:textId="77777777" w:rsidR="00B20996" w:rsidRDefault="00000000">
      <w:pPr>
        <w:pStyle w:val="Ttulo3"/>
      </w:pPr>
      <w:r>
        <w:rPr>
          <w:spacing w:val="-2"/>
        </w:rPr>
        <w:t>Resolución:</w:t>
      </w:r>
    </w:p>
    <w:p w14:paraId="5F0D85B9" w14:textId="77777777" w:rsidR="00B20996" w:rsidRDefault="00B20996">
      <w:pPr>
        <w:pStyle w:val="Textoindependiente"/>
        <w:spacing w:before="61"/>
        <w:rPr>
          <w:b/>
        </w:rPr>
      </w:pPr>
    </w:p>
    <w:p w14:paraId="24CFE625" w14:textId="13C4A49D" w:rsidR="00B20996" w:rsidRDefault="00000000">
      <w:pPr>
        <w:pStyle w:val="Textoindependiente"/>
        <w:spacing w:line="292" w:lineRule="auto"/>
        <w:ind w:left="709" w:right="1134"/>
        <w:jc w:val="both"/>
      </w:pPr>
      <w:r>
        <w:rPr>
          <w:noProof/>
        </w:rPr>
        <mc:AlternateContent>
          <mc:Choice Requires="wps">
            <w:drawing>
              <wp:anchor distT="0" distB="0" distL="0" distR="0" simplePos="0" relativeHeight="15788544" behindDoc="0" locked="0" layoutInCell="1" allowOverlap="1" wp14:anchorId="731587D4" wp14:editId="1C08C6DB">
                <wp:simplePos x="0" y="0"/>
                <wp:positionH relativeFrom="page">
                  <wp:posOffset>6807090</wp:posOffset>
                </wp:positionH>
                <wp:positionV relativeFrom="paragraph">
                  <wp:posOffset>377851</wp:posOffset>
                </wp:positionV>
                <wp:extent cx="419734" cy="318706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43B74EF"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01CDFD"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731587D4" id="Textbox 136" o:spid="_x0000_s1088" type="#_x0000_t202" style="position:absolute;left:0;text-align:left;margin-left:536pt;margin-top:29.75pt;width:33.05pt;height:250.95pt;z-index:1578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iwowEAADI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" filled="f" stroked="f">
                <v:textbox style="layout-flow:vertical;mso-layout-flow-alt:bottom-to-top" inset="0,0,0,0">
                  <w:txbxContent>
                    <w:p w14:paraId="343B74EF"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01CDFD"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proofErr w:type="gramStart"/>
      <w:r>
        <w:t>Primero</w:t>
      </w:r>
      <w:r w:rsidR="00336EBE">
        <w:t>.-</w:t>
      </w:r>
      <w:proofErr w:type="gramEnd"/>
      <w:r w:rsidR="00336EBE">
        <w:t xml:space="preserve"> </w:t>
      </w:r>
      <w:r>
        <w:t xml:space="preserve"> Autorizar (A) la cantidad de 50.000,00 €</w:t>
      </w:r>
      <w:r w:rsidR="00336EBE">
        <w:t>,</w:t>
      </w:r>
      <w:r>
        <w:t xml:space="preserve"> en la aplicación presupuestaria</w:t>
      </w:r>
      <w:r>
        <w:rPr>
          <w:spacing w:val="80"/>
        </w:rPr>
        <w:t xml:space="preserve"> </w:t>
      </w:r>
      <w:r>
        <w:t>104.4310.47900 del Presupuesto de la Corporación para el ejercicio 2025.</w:t>
      </w:r>
    </w:p>
    <w:p w14:paraId="56BCEE69" w14:textId="77777777" w:rsidR="00B20996" w:rsidRDefault="00B20996">
      <w:pPr>
        <w:pStyle w:val="Textoindependiente"/>
        <w:spacing w:before="10"/>
      </w:pPr>
    </w:p>
    <w:p w14:paraId="29130B3C" w14:textId="77777777" w:rsidR="00B20996" w:rsidRDefault="00000000">
      <w:pPr>
        <w:pStyle w:val="Textoindependiente"/>
        <w:spacing w:line="292" w:lineRule="auto"/>
        <w:ind w:left="709" w:right="1133"/>
        <w:jc w:val="both"/>
      </w:pPr>
      <w:proofErr w:type="gramStart"/>
      <w:r>
        <w:t>Segundo.-</w:t>
      </w:r>
      <w:proofErr w:type="gramEnd"/>
      <w:r>
        <w:t xml:space="preserve"> Aprobar las bases y convocatoria para el otorgamiento de ayudas a asociaciones de comerciantes y centros comerciales del municipio para la realización de proyectos de dinamización comercial y actividades de carácter comercial complementarias al sostenimiento de la economía</w:t>
      </w:r>
      <w:r>
        <w:rPr>
          <w:spacing w:val="80"/>
        </w:rPr>
        <w:t xml:space="preserve"> </w:t>
      </w:r>
      <w:r>
        <w:t>local,</w:t>
      </w:r>
      <w:r>
        <w:rPr>
          <w:spacing w:val="40"/>
        </w:rPr>
        <w:t xml:space="preserve"> </w:t>
      </w:r>
      <w:r>
        <w:t>año</w:t>
      </w:r>
      <w:r>
        <w:rPr>
          <w:spacing w:val="40"/>
        </w:rPr>
        <w:t xml:space="preserve"> </w:t>
      </w:r>
      <w:r>
        <w:t>2025,</w:t>
      </w:r>
      <w:r>
        <w:rPr>
          <w:spacing w:val="40"/>
        </w:rPr>
        <w:t xml:space="preserve"> </w:t>
      </w:r>
      <w:r>
        <w:t>en</w:t>
      </w:r>
      <w:r>
        <w:rPr>
          <w:spacing w:val="40"/>
        </w:rPr>
        <w:t xml:space="preserve"> </w:t>
      </w:r>
      <w:r>
        <w:t>ejercicio</w:t>
      </w:r>
      <w:r>
        <w:rPr>
          <w:spacing w:val="40"/>
        </w:rPr>
        <w:t xml:space="preserve"> </w:t>
      </w:r>
      <w:r>
        <w:t>de</w:t>
      </w:r>
      <w:r>
        <w:rPr>
          <w:spacing w:val="40"/>
        </w:rPr>
        <w:t xml:space="preserve"> </w:t>
      </w:r>
      <w:r>
        <w:t>las</w:t>
      </w:r>
      <w:r>
        <w:rPr>
          <w:spacing w:val="40"/>
        </w:rPr>
        <w:t xml:space="preserve"> </w:t>
      </w:r>
      <w:r>
        <w:t>competencias</w:t>
      </w:r>
      <w:r>
        <w:rPr>
          <w:spacing w:val="40"/>
        </w:rPr>
        <w:t xml:space="preserve"> </w:t>
      </w:r>
      <w:r>
        <w:t>propias</w:t>
      </w:r>
      <w:r>
        <w:rPr>
          <w:spacing w:val="40"/>
        </w:rPr>
        <w:t xml:space="preserve"> </w:t>
      </w:r>
      <w:r>
        <w:t>comprendidas</w:t>
      </w:r>
      <w:r>
        <w:rPr>
          <w:spacing w:val="40"/>
        </w:rPr>
        <w:t xml:space="preserve"> </w:t>
      </w:r>
      <w:r>
        <w:t>en</w:t>
      </w:r>
      <w:r>
        <w:rPr>
          <w:spacing w:val="40"/>
        </w:rPr>
        <w:t xml:space="preserve"> </w:t>
      </w:r>
      <w:r>
        <w:t>el</w:t>
      </w:r>
      <w:r>
        <w:rPr>
          <w:spacing w:val="40"/>
        </w:rPr>
        <w:t xml:space="preserve"> </w:t>
      </w:r>
      <w:r>
        <w:t>artículo</w:t>
      </w:r>
      <w:r>
        <w:rPr>
          <w:spacing w:val="40"/>
        </w:rPr>
        <w:t xml:space="preserve"> </w:t>
      </w:r>
      <w:r>
        <w:t>25.2, apartados h) de la Ley 7/1985, Reguladora de las Bases de Régimen Local.</w:t>
      </w:r>
    </w:p>
    <w:p w14:paraId="5AA2D583" w14:textId="77777777" w:rsidR="00B20996" w:rsidRDefault="00B20996">
      <w:pPr>
        <w:pStyle w:val="Textoindependiente"/>
        <w:spacing w:before="10"/>
      </w:pPr>
    </w:p>
    <w:p w14:paraId="33E5DED4" w14:textId="77777777" w:rsidR="00B20996" w:rsidRDefault="00000000">
      <w:pPr>
        <w:pStyle w:val="Textoindependiente"/>
        <w:spacing w:line="292" w:lineRule="auto"/>
        <w:ind w:left="709" w:right="1134"/>
        <w:jc w:val="both"/>
      </w:pPr>
      <w:proofErr w:type="gramStart"/>
      <w:r>
        <w:t>Tercero.-</w:t>
      </w:r>
      <w:proofErr w:type="gramEnd"/>
      <w:r>
        <w:t xml:space="preserve"> Comunicar a la Base de Datos Nacional de Subvenciones el texto de la convocatoria y toda la información que se requiera, a los efectos legales oportunos.</w:t>
      </w:r>
    </w:p>
    <w:p w14:paraId="14A2357F" w14:textId="77777777" w:rsidR="00B20996" w:rsidRDefault="00B20996">
      <w:pPr>
        <w:pStyle w:val="Textoindependiente"/>
        <w:spacing w:before="9"/>
      </w:pPr>
    </w:p>
    <w:p w14:paraId="2DEB11BE" w14:textId="79EBD028" w:rsidR="00B20996" w:rsidRDefault="00000000">
      <w:pPr>
        <w:pStyle w:val="Textoindependiente"/>
        <w:spacing w:before="1" w:line="292" w:lineRule="auto"/>
        <w:ind w:left="709" w:right="1133"/>
        <w:jc w:val="both"/>
      </w:pPr>
      <w:r>
        <w:t>Cuarto.- Dar traslado del presente acuerdo y del expediente a la Intervención General de este Ayuntamiento como órgano remitente de la información a la Base de Datos Nacional de</w:t>
      </w:r>
      <w:r>
        <w:rPr>
          <w:spacing w:val="40"/>
        </w:rPr>
        <w:t xml:space="preserve"> </w:t>
      </w:r>
      <w:r>
        <w:t xml:space="preserve">Subvenciones en función de lo dispuesto en la </w:t>
      </w:r>
      <w:r w:rsidRPr="00336EBE">
        <w:rPr>
          <w:i/>
          <w:iCs/>
        </w:rPr>
        <w:t>“Nota informativa sobre la Base de Datos Nacional de Subvenciones para los órganos de la Administración Local y orientaciones para el comienzo de envío de información”</w:t>
      </w:r>
      <w:r w:rsidR="00336EBE">
        <w:rPr>
          <w:i/>
          <w:iCs/>
        </w:rPr>
        <w:t>,</w:t>
      </w:r>
      <w:r>
        <w:t xml:space="preserve"> remitida por la Secretaría de Estado de Presupuestos y Gastos del Ministerio de Hacienda y Administraciones Públicas.</w:t>
      </w:r>
    </w:p>
    <w:p w14:paraId="2E14803D" w14:textId="77777777" w:rsidR="00B20996" w:rsidRDefault="00B20996">
      <w:pPr>
        <w:pStyle w:val="Textoindependiente"/>
        <w:spacing w:before="9"/>
      </w:pPr>
    </w:p>
    <w:p w14:paraId="6388724F" w14:textId="77777777" w:rsidR="00B20996" w:rsidRDefault="00000000">
      <w:pPr>
        <w:pStyle w:val="Textoindependiente"/>
        <w:ind w:left="709"/>
      </w:pPr>
      <w:proofErr w:type="gramStart"/>
      <w:r>
        <w:t>Quinto.-</w:t>
      </w:r>
      <w:proofErr w:type="gramEnd"/>
      <w:r>
        <w:rPr>
          <w:spacing w:val="-3"/>
        </w:rPr>
        <w:t xml:space="preserve"> </w:t>
      </w:r>
      <w:r>
        <w:t>Publicar</w:t>
      </w:r>
      <w:r>
        <w:rPr>
          <w:spacing w:val="-3"/>
        </w:rPr>
        <w:t xml:space="preserve"> </w:t>
      </w:r>
      <w:r>
        <w:t>en</w:t>
      </w:r>
      <w:r>
        <w:rPr>
          <w:spacing w:val="-3"/>
        </w:rPr>
        <w:t xml:space="preserve"> </w:t>
      </w:r>
      <w:r>
        <w:t>el</w:t>
      </w:r>
      <w:r>
        <w:rPr>
          <w:spacing w:val="-3"/>
        </w:rPr>
        <w:t xml:space="preserve"> </w:t>
      </w:r>
      <w:r>
        <w:t>portal</w:t>
      </w:r>
      <w:r>
        <w:rPr>
          <w:spacing w:val="-3"/>
        </w:rPr>
        <w:t xml:space="preserve"> </w:t>
      </w:r>
      <w:r>
        <w:t>de</w:t>
      </w:r>
      <w:r>
        <w:rPr>
          <w:spacing w:val="-3"/>
        </w:rPr>
        <w:t xml:space="preserve"> </w:t>
      </w:r>
      <w:r>
        <w:t>transparencia</w:t>
      </w:r>
      <w:r>
        <w:rPr>
          <w:spacing w:val="-2"/>
        </w:rPr>
        <w:t xml:space="preserve"> municipal.</w:t>
      </w:r>
    </w:p>
    <w:p w14:paraId="04962BDA" w14:textId="77777777" w:rsidR="00B20996" w:rsidRDefault="00000000">
      <w:pPr>
        <w:pStyle w:val="Textoindependiente"/>
        <w:spacing w:before="5"/>
      </w:pPr>
      <w:r>
        <w:rPr>
          <w:noProof/>
        </w:rPr>
        <mc:AlternateContent>
          <mc:Choice Requires="wpg">
            <w:drawing>
              <wp:anchor distT="0" distB="0" distL="0" distR="0" simplePos="0" relativeHeight="487645696" behindDoc="1" locked="0" layoutInCell="1" allowOverlap="1" wp14:anchorId="17C17655" wp14:editId="73E56C40">
                <wp:simplePos x="0" y="0"/>
                <wp:positionH relativeFrom="page">
                  <wp:posOffset>900112</wp:posOffset>
                </wp:positionH>
                <wp:positionV relativeFrom="paragraph">
                  <wp:posOffset>164879</wp:posOffset>
                </wp:positionV>
                <wp:extent cx="5760085" cy="276860"/>
                <wp:effectExtent l="0" t="0" r="0" b="0"/>
                <wp:wrapTopAndBottom/>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38" name="Graphic 138"/>
                        <wps:cNvSpPr/>
                        <wps:spPr>
                          <a:xfrm>
                            <a:off x="4762" y="9525"/>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3F3F3"/>
                          </a:solidFill>
                        </wps:spPr>
                        <wps:bodyPr wrap="square" lIns="0" tIns="0" rIns="0" bIns="0" rtlCol="0">
                          <a:prstTxWarp prst="textNoShape">
                            <a:avLst/>
                          </a:prstTxWarp>
                          <a:noAutofit/>
                        </wps:bodyPr>
                      </wps:wsp>
                      <wps:wsp>
                        <wps:cNvPr id="139" name="Graphic 139"/>
                        <wps:cNvSpPr/>
                        <wps:spPr>
                          <a:xfrm>
                            <a:off x="-12" y="0"/>
                            <a:ext cx="5760085" cy="276860"/>
                          </a:xfrm>
                          <a:custGeom>
                            <a:avLst/>
                            <a:gdLst/>
                            <a:ahLst/>
                            <a:cxnLst/>
                            <a:rect l="l" t="t" r="r" b="b"/>
                            <a:pathLst>
                              <a:path w="5760085" h="276860">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267182"/>
                                </a:lnTo>
                                <a:lnTo>
                                  <a:pt x="4775" y="267182"/>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271932"/>
                                </a:lnTo>
                                <a:lnTo>
                                  <a:pt x="0" y="276707"/>
                                </a:lnTo>
                                <a:lnTo>
                                  <a:pt x="5759767" y="276707"/>
                                </a:lnTo>
                                <a:lnTo>
                                  <a:pt x="5759767" y="271957"/>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40" name="Textbox 140"/>
                        <wps:cNvSpPr txBox="1"/>
                        <wps:spPr>
                          <a:xfrm>
                            <a:off x="4762" y="10160"/>
                            <a:ext cx="5750560" cy="257175"/>
                          </a:xfrm>
                          <a:prstGeom prst="rect">
                            <a:avLst/>
                          </a:prstGeom>
                        </wps:spPr>
                        <wps:txbx>
                          <w:txbxContent>
                            <w:p w14:paraId="772F9955" w14:textId="77777777" w:rsidR="00B20996" w:rsidRDefault="00000000">
                              <w:pPr>
                                <w:spacing w:before="81"/>
                                <w:ind w:left="3203"/>
                                <w:rPr>
                                  <w:b/>
                                  <w:sz w:val="20"/>
                                </w:rPr>
                              </w:pPr>
                              <w:r>
                                <w:rPr>
                                  <w:b/>
                                  <w:sz w:val="20"/>
                                </w:rPr>
                                <w:t xml:space="preserve">B) PARTE NO </w:t>
                              </w:r>
                              <w:r>
                                <w:rPr>
                                  <w:b/>
                                  <w:spacing w:val="-2"/>
                                  <w:sz w:val="20"/>
                                </w:rPr>
                                <w:t>RESOLUTIVA</w:t>
                              </w:r>
                            </w:p>
                          </w:txbxContent>
                        </wps:txbx>
                        <wps:bodyPr wrap="square" lIns="0" tIns="0" rIns="0" bIns="0" rtlCol="0">
                          <a:noAutofit/>
                        </wps:bodyPr>
                      </wps:wsp>
                    </wpg:wgp>
                  </a:graphicData>
                </a:graphic>
              </wp:anchor>
            </w:drawing>
          </mc:Choice>
          <mc:Fallback>
            <w:pict>
              <v:group w14:anchorId="17C17655" id="Group 137" o:spid="_x0000_s1089" style="position:absolute;margin-left:70.85pt;margin-top:13pt;width:453.55pt;height:21.8pt;z-index:-15670784;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">
                <v:shape id="Graphic 138" o:spid="_x0000_s1090"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" path="m5750242,l,,,257657r5750242,l5750242,xe" fillcolor="#f3f3f3" stroked="f">
                  <v:path arrowok="t"/>
                </v:shape>
                <v:shape id="Graphic 139" o:spid="_x0000_s1091"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" path="m5759780,r-318,l5759462,5080r-2540,2540l5756922,5080r2540,l5759462,r-4457,l5755005,10160r,257022l4775,267182r,-257022l5755005,10160r,-10160l2857,r,5080l2857,7607,330,5080r2527,l2857,,12,r,4762l12,5080r,266852l,276707r5759767,l5759767,271957r,-266877l5759780,xe" fillcolor="#ccc" stroked="f">
                  <v:path arrowok="t"/>
                </v:shape>
                <v:shape id="Textbox 140" o:spid="_x0000_s1092"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772F9955" w14:textId="77777777" w:rsidR="00B20996" w:rsidRDefault="00000000">
                        <w:pPr>
                          <w:spacing w:before="81"/>
                          <w:ind w:left="3203"/>
                          <w:rPr>
                            <w:b/>
                            <w:sz w:val="20"/>
                          </w:rPr>
                        </w:pPr>
                        <w:r>
                          <w:rPr>
                            <w:b/>
                            <w:sz w:val="20"/>
                          </w:rPr>
                          <w:t xml:space="preserve">B) PARTE NO </w:t>
                        </w:r>
                        <w:r>
                          <w:rPr>
                            <w:b/>
                            <w:spacing w:val="-2"/>
                            <w:sz w:val="20"/>
                          </w:rPr>
                          <w:t>RESOLUTIVA</w:t>
                        </w:r>
                      </w:p>
                    </w:txbxContent>
                  </v:textbox>
                </v:shape>
                <w10:wrap type="topAndBottom" anchorx="page"/>
              </v:group>
            </w:pict>
          </mc:Fallback>
        </mc:AlternateContent>
      </w:r>
      <w:r>
        <w:rPr>
          <w:noProof/>
        </w:rPr>
        <mc:AlternateContent>
          <mc:Choice Requires="wpg">
            <w:drawing>
              <wp:anchor distT="0" distB="0" distL="0" distR="0" simplePos="0" relativeHeight="487646208" behindDoc="1" locked="0" layoutInCell="1" allowOverlap="1" wp14:anchorId="4376B721" wp14:editId="3C5C4BC6">
                <wp:simplePos x="0" y="0"/>
                <wp:positionH relativeFrom="page">
                  <wp:posOffset>900112</wp:posOffset>
                </wp:positionH>
                <wp:positionV relativeFrom="paragraph">
                  <wp:posOffset>660655</wp:posOffset>
                </wp:positionV>
                <wp:extent cx="5760085" cy="268605"/>
                <wp:effectExtent l="0" t="0" r="0" b="0"/>
                <wp:wrapTopAndBottom/>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142" name="Graphic 142"/>
                        <wps:cNvSpPr/>
                        <wps:spPr>
                          <a:xfrm>
                            <a:off x="4762" y="9525"/>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3F3F3"/>
                          </a:solidFill>
                        </wps:spPr>
                        <wps:bodyPr wrap="square" lIns="0" tIns="0" rIns="0" bIns="0" rtlCol="0">
                          <a:prstTxWarp prst="textNoShape">
                            <a:avLst/>
                          </a:prstTxWarp>
                          <a:noAutofit/>
                        </wps:bodyPr>
                      </wps:wsp>
                      <wps:wsp>
                        <wps:cNvPr id="143" name="Graphic 143"/>
                        <wps:cNvSpPr/>
                        <wps:spPr>
                          <a:xfrm>
                            <a:off x="-12" y="6"/>
                            <a:ext cx="5760085" cy="268605"/>
                          </a:xfrm>
                          <a:custGeom>
                            <a:avLst/>
                            <a:gdLst/>
                            <a:ahLst/>
                            <a:cxnLst/>
                            <a:rect l="l" t="t" r="r" b="b"/>
                            <a:pathLst>
                              <a:path w="5760085" h="268605">
                                <a:moveTo>
                                  <a:pt x="5759780" y="0"/>
                                </a:moveTo>
                                <a:lnTo>
                                  <a:pt x="5759450" y="0"/>
                                </a:lnTo>
                                <a:lnTo>
                                  <a:pt x="5759450" y="5080"/>
                                </a:lnTo>
                                <a:lnTo>
                                  <a:pt x="5756922" y="7607"/>
                                </a:lnTo>
                                <a:lnTo>
                                  <a:pt x="5756922" y="5080"/>
                                </a:lnTo>
                                <a:lnTo>
                                  <a:pt x="5759450" y="5080"/>
                                </a:lnTo>
                                <a:lnTo>
                                  <a:pt x="5759450" y="0"/>
                                </a:lnTo>
                                <a:lnTo>
                                  <a:pt x="5755005" y="0"/>
                                </a:lnTo>
                                <a:lnTo>
                                  <a:pt x="5755005" y="10160"/>
                                </a:lnTo>
                                <a:lnTo>
                                  <a:pt x="5755005" y="259080"/>
                                </a:lnTo>
                                <a:lnTo>
                                  <a:pt x="4775" y="259080"/>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263829"/>
                                </a:lnTo>
                                <a:lnTo>
                                  <a:pt x="0" y="268605"/>
                                </a:lnTo>
                                <a:lnTo>
                                  <a:pt x="5759767" y="268605"/>
                                </a:lnTo>
                                <a:lnTo>
                                  <a:pt x="5759767" y="26384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44" name="Textbox 144"/>
                        <wps:cNvSpPr txBox="1"/>
                        <wps:spPr>
                          <a:xfrm>
                            <a:off x="4762" y="10160"/>
                            <a:ext cx="5750560" cy="248920"/>
                          </a:xfrm>
                          <a:prstGeom prst="rect">
                            <a:avLst/>
                          </a:prstGeom>
                        </wps:spPr>
                        <wps:txbx>
                          <w:txbxContent>
                            <w:p w14:paraId="228CDB3E" w14:textId="669D866A" w:rsidR="00B20996"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336EBE">
                                <w:rPr>
                                  <w:spacing w:val="-2"/>
                                  <w:sz w:val="20"/>
                                </w:rPr>
                                <w:t>.</w:t>
                              </w:r>
                            </w:p>
                          </w:txbxContent>
                        </wps:txbx>
                        <wps:bodyPr wrap="square" lIns="0" tIns="0" rIns="0" bIns="0" rtlCol="0">
                          <a:noAutofit/>
                        </wps:bodyPr>
                      </wps:wsp>
                    </wpg:wgp>
                  </a:graphicData>
                </a:graphic>
              </wp:anchor>
            </w:drawing>
          </mc:Choice>
          <mc:Fallback>
            <w:pict>
              <v:group w14:anchorId="4376B721" id="Group 141" o:spid="_x0000_s1093" style="position:absolute;margin-left:70.85pt;margin-top:52pt;width:453.55pt;height:21.15pt;z-index:-15670272;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">
                <v:shape id="Graphic 142" o:spid="_x0000_s1094"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" path="m5750242,l,,,249554r5750242,l5750242,xe" fillcolor="#f3f3f3" stroked="f">
                  <v:path arrowok="t"/>
                </v:shape>
                <v:shape id="Graphic 143" o:spid="_x0000_s1095"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" path="m5759780,r-330,l5759450,5080r-2528,2527l5756922,5080r2528,l5759450,r-4445,l5755005,10160r,248920l4775,259080r,-248920l5755005,10160r,-10160l2857,r,5080l2857,7607,330,5080r2527,l2857,,12,r,4762l12,5080r,258749l,268605r5759767,l5759767,263842r,-258762l5759780,xe" fillcolor="#ccc" stroked="f">
                  <v:path arrowok="t"/>
                </v:shape>
                <v:shape id="Textbox 144" o:spid="_x0000_s1096" type="#_x0000_t202" style="position:absolute;left:47;top:101;width:5750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228CDB3E" w14:textId="669D866A" w:rsidR="00B20996"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336EBE">
                          <w:rPr>
                            <w:spacing w:val="-2"/>
                            <w:sz w:val="20"/>
                          </w:rPr>
                          <w:t>.</w:t>
                        </w:r>
                      </w:p>
                    </w:txbxContent>
                  </v:textbox>
                </v:shape>
                <w10:wrap type="topAndBottom" anchorx="page"/>
              </v:group>
            </w:pict>
          </mc:Fallback>
        </mc:AlternateContent>
      </w:r>
      <w:r>
        <w:rPr>
          <w:noProof/>
        </w:rPr>
        <mc:AlternateContent>
          <mc:Choice Requires="wpg">
            <w:drawing>
              <wp:anchor distT="0" distB="0" distL="0" distR="0" simplePos="0" relativeHeight="487646720" behindDoc="1" locked="0" layoutInCell="1" allowOverlap="1" wp14:anchorId="3BD3BC27" wp14:editId="44E5FA1C">
                <wp:simplePos x="0" y="0"/>
                <wp:positionH relativeFrom="page">
                  <wp:posOffset>900112</wp:posOffset>
                </wp:positionH>
                <wp:positionV relativeFrom="paragraph">
                  <wp:posOffset>1148335</wp:posOffset>
                </wp:positionV>
                <wp:extent cx="5760085" cy="276860"/>
                <wp:effectExtent l="0" t="0" r="0" b="0"/>
                <wp:wrapTopAndBottom/>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46" name="Graphic 146"/>
                        <wps:cNvSpPr/>
                        <wps:spPr>
                          <a:xfrm>
                            <a:off x="4762" y="9525"/>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3F3F3"/>
                          </a:solidFill>
                        </wps:spPr>
                        <wps:bodyPr wrap="square" lIns="0" tIns="0" rIns="0" bIns="0" rtlCol="0">
                          <a:prstTxWarp prst="textNoShape">
                            <a:avLst/>
                          </a:prstTxWarp>
                          <a:noAutofit/>
                        </wps:bodyPr>
                      </wps:wsp>
                      <wps:wsp>
                        <wps:cNvPr id="147" name="Graphic 147"/>
                        <wps:cNvSpPr/>
                        <wps:spPr>
                          <a:xfrm>
                            <a:off x="-12" y="6"/>
                            <a:ext cx="5760085" cy="276860"/>
                          </a:xfrm>
                          <a:custGeom>
                            <a:avLst/>
                            <a:gdLst/>
                            <a:ahLst/>
                            <a:cxnLst/>
                            <a:rect l="l" t="t" r="r" b="b"/>
                            <a:pathLst>
                              <a:path w="5760085" h="276860">
                                <a:moveTo>
                                  <a:pt x="5759780" y="0"/>
                                </a:moveTo>
                                <a:lnTo>
                                  <a:pt x="5759450" y="0"/>
                                </a:lnTo>
                                <a:lnTo>
                                  <a:pt x="5759450" y="5080"/>
                                </a:lnTo>
                                <a:lnTo>
                                  <a:pt x="5756922" y="7607"/>
                                </a:lnTo>
                                <a:lnTo>
                                  <a:pt x="5756922" y="5080"/>
                                </a:lnTo>
                                <a:lnTo>
                                  <a:pt x="5759450" y="5080"/>
                                </a:lnTo>
                                <a:lnTo>
                                  <a:pt x="5759450" y="0"/>
                                </a:lnTo>
                                <a:lnTo>
                                  <a:pt x="5755005" y="0"/>
                                </a:lnTo>
                                <a:lnTo>
                                  <a:pt x="5755005" y="10160"/>
                                </a:lnTo>
                                <a:lnTo>
                                  <a:pt x="5755005" y="267182"/>
                                </a:lnTo>
                                <a:lnTo>
                                  <a:pt x="4775" y="267182"/>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271932"/>
                                </a:lnTo>
                                <a:lnTo>
                                  <a:pt x="0" y="276707"/>
                                </a:lnTo>
                                <a:lnTo>
                                  <a:pt x="5759767" y="276707"/>
                                </a:lnTo>
                                <a:lnTo>
                                  <a:pt x="5759767" y="271945"/>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48" name="Textbox 148"/>
                        <wps:cNvSpPr txBox="1"/>
                        <wps:spPr>
                          <a:xfrm>
                            <a:off x="4762" y="10160"/>
                            <a:ext cx="5750560" cy="257175"/>
                          </a:xfrm>
                          <a:prstGeom prst="rect">
                            <a:avLst/>
                          </a:prstGeom>
                        </wps:spPr>
                        <wps:txbx>
                          <w:txbxContent>
                            <w:p w14:paraId="3CCADF38" w14:textId="77777777" w:rsidR="00B20996" w:rsidRDefault="00000000">
                              <w:pPr>
                                <w:spacing w:before="81"/>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anchor>
            </w:drawing>
          </mc:Choice>
          <mc:Fallback>
            <w:pict>
              <v:group w14:anchorId="3BD3BC27" id="Group 145" o:spid="_x0000_s1097" style="position:absolute;margin-left:70.85pt;margin-top:90.4pt;width:453.55pt;height:21.8pt;z-index:-15669760;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">
                <v:shape id="Graphic 146" o:spid="_x0000_s1098"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" path="m5750242,l,,,257657r5750242,l5750242,xe" fillcolor="#f3f3f3" stroked="f">
                  <v:path arrowok="t"/>
                </v:shape>
                <v:shape id="Graphic 147" o:spid="_x0000_s1099"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" path="m5759780,r-330,l5759450,5080r-2528,2527l5756922,5080r2528,l5759450,r-4445,l5755005,10160r,257022l4775,267182r,-257022l5755005,10160r,-10160l2857,r,5080l2857,7607,330,5080r2527,l2857,,12,r,4762l12,5080r,266852l,276707r5759767,l5759767,271945r,-266865l5759780,xe" fillcolor="#ccc" stroked="f">
                  <v:path arrowok="t"/>
                </v:shape>
                <v:shape id="Textbox 148" o:spid="_x0000_s1100"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3CCADF38" w14:textId="77777777" w:rsidR="00B20996" w:rsidRDefault="00000000">
                        <w:pPr>
                          <w:spacing w:before="81"/>
                          <w:ind w:left="3175"/>
                          <w:rPr>
                            <w:b/>
                            <w:sz w:val="20"/>
                          </w:rPr>
                        </w:pPr>
                        <w:r>
                          <w:rPr>
                            <w:b/>
                            <w:sz w:val="20"/>
                          </w:rPr>
                          <w:t xml:space="preserve">C) ASUNTOS DE </w:t>
                        </w:r>
                        <w:r>
                          <w:rPr>
                            <w:b/>
                            <w:spacing w:val="-2"/>
                            <w:sz w:val="20"/>
                          </w:rPr>
                          <w:t>URGENCIA</w:t>
                        </w:r>
                      </w:p>
                    </w:txbxContent>
                  </v:textbox>
                </v:shape>
                <w10:wrap type="topAndBottom" anchorx="page"/>
              </v:group>
            </w:pict>
          </mc:Fallback>
        </mc:AlternateContent>
      </w:r>
      <w:r>
        <w:rPr>
          <w:noProof/>
        </w:rPr>
        <mc:AlternateContent>
          <mc:Choice Requires="wpg">
            <w:drawing>
              <wp:anchor distT="0" distB="0" distL="0" distR="0" simplePos="0" relativeHeight="487647232" behindDoc="1" locked="0" layoutInCell="1" allowOverlap="1" wp14:anchorId="45B8EB20" wp14:editId="6220F421">
                <wp:simplePos x="0" y="0"/>
                <wp:positionH relativeFrom="page">
                  <wp:posOffset>900112</wp:posOffset>
                </wp:positionH>
                <wp:positionV relativeFrom="paragraph">
                  <wp:posOffset>1644111</wp:posOffset>
                </wp:positionV>
                <wp:extent cx="5760085" cy="268605"/>
                <wp:effectExtent l="0" t="0" r="0" b="0"/>
                <wp:wrapTopAndBottom/>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150" name="Graphic 150"/>
                        <wps:cNvSpPr/>
                        <wps:spPr>
                          <a:xfrm>
                            <a:off x="4762" y="9525"/>
                            <a:ext cx="5750560" cy="249554"/>
                          </a:xfrm>
                          <a:custGeom>
                            <a:avLst/>
                            <a:gdLst/>
                            <a:ahLst/>
                            <a:cxnLst/>
                            <a:rect l="l" t="t" r="r" b="b"/>
                            <a:pathLst>
                              <a:path w="5750560" h="249554">
                                <a:moveTo>
                                  <a:pt x="5750242" y="0"/>
                                </a:moveTo>
                                <a:lnTo>
                                  <a:pt x="0" y="0"/>
                                </a:lnTo>
                                <a:lnTo>
                                  <a:pt x="0" y="249555"/>
                                </a:lnTo>
                                <a:lnTo>
                                  <a:pt x="5750242" y="249555"/>
                                </a:lnTo>
                                <a:lnTo>
                                  <a:pt x="5750242" y="0"/>
                                </a:lnTo>
                                <a:close/>
                              </a:path>
                            </a:pathLst>
                          </a:custGeom>
                          <a:solidFill>
                            <a:srgbClr val="F3F3F3"/>
                          </a:solidFill>
                        </wps:spPr>
                        <wps:bodyPr wrap="square" lIns="0" tIns="0" rIns="0" bIns="0" rtlCol="0">
                          <a:prstTxWarp prst="textNoShape">
                            <a:avLst/>
                          </a:prstTxWarp>
                          <a:noAutofit/>
                        </wps:bodyPr>
                      </wps:wsp>
                      <wps:wsp>
                        <wps:cNvPr id="151" name="Graphic 151"/>
                        <wps:cNvSpPr/>
                        <wps:spPr>
                          <a:xfrm>
                            <a:off x="-12" y="0"/>
                            <a:ext cx="5760085" cy="268605"/>
                          </a:xfrm>
                          <a:custGeom>
                            <a:avLst/>
                            <a:gdLst/>
                            <a:ahLst/>
                            <a:cxnLst/>
                            <a:rect l="l" t="t" r="r" b="b"/>
                            <a:pathLst>
                              <a:path w="5760085" h="268605">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259080"/>
                                </a:lnTo>
                                <a:lnTo>
                                  <a:pt x="4775" y="259080"/>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263829"/>
                                </a:lnTo>
                                <a:lnTo>
                                  <a:pt x="0" y="268605"/>
                                </a:lnTo>
                                <a:lnTo>
                                  <a:pt x="5759767" y="268605"/>
                                </a:lnTo>
                                <a:lnTo>
                                  <a:pt x="5759767" y="263855"/>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52" name="Textbox 152"/>
                        <wps:cNvSpPr txBox="1"/>
                        <wps:spPr>
                          <a:xfrm>
                            <a:off x="4762" y="10160"/>
                            <a:ext cx="5750560" cy="248920"/>
                          </a:xfrm>
                          <a:prstGeom prst="rect">
                            <a:avLst/>
                          </a:prstGeom>
                        </wps:spPr>
                        <wps:txbx>
                          <w:txbxContent>
                            <w:p w14:paraId="7B5040BA" w14:textId="443A8253" w:rsidR="00B20996"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336EBE">
                                <w:rPr>
                                  <w:spacing w:val="-2"/>
                                  <w:sz w:val="20"/>
                                </w:rPr>
                                <w:t>.</w:t>
                              </w:r>
                            </w:p>
                          </w:txbxContent>
                        </wps:txbx>
                        <wps:bodyPr wrap="square" lIns="0" tIns="0" rIns="0" bIns="0" rtlCol="0">
                          <a:noAutofit/>
                        </wps:bodyPr>
                      </wps:wsp>
                    </wpg:wgp>
                  </a:graphicData>
                </a:graphic>
              </wp:anchor>
            </w:drawing>
          </mc:Choice>
          <mc:Fallback>
            <w:pict>
              <v:group w14:anchorId="45B8EB20" id="Group 149" o:spid="_x0000_s1101" style="position:absolute;margin-left:70.85pt;margin-top:129.45pt;width:453.55pt;height:21.15pt;z-index:-15669248;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">
                <v:shape id="Graphic 150" o:spid="_x0000_s1102"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" path="m5750242,l,,,249555r5750242,l5750242,xe" fillcolor="#f3f3f3" stroked="f">
                  <v:path arrowok="t"/>
                </v:shape>
                <v:shape id="Graphic 151" o:spid="_x0000_s1103"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" path="m5759780,r-318,l5759462,5080r-2540,2540l5756922,5080r2540,l5759462,r-4457,l5755005,10160r,248920l4775,259080r,-248920l5755005,10160r,-10160l2857,r,5080l2857,7607,330,5080r2527,l2857,,12,r,4762l12,5080r,258749l,268605r5759767,l5759767,263855r,-258775l5759780,xe" fillcolor="#ccc" stroked="f">
                  <v:path arrowok="t"/>
                </v:shape>
                <v:shape id="Textbox 152" o:spid="_x0000_s1104" type="#_x0000_t202" style="position:absolute;left:47;top:101;width:5750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7B5040BA" w14:textId="443A8253" w:rsidR="00B20996"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336EBE">
                          <w:rPr>
                            <w:spacing w:val="-2"/>
                            <w:sz w:val="20"/>
                          </w:rPr>
                          <w:t>.</w:t>
                        </w:r>
                      </w:p>
                    </w:txbxContent>
                  </v:textbox>
                </v:shape>
                <w10:wrap type="topAndBottom" anchorx="page"/>
              </v:group>
            </w:pict>
          </mc:Fallback>
        </mc:AlternateContent>
      </w:r>
    </w:p>
    <w:p w14:paraId="101CF3EF" w14:textId="77777777" w:rsidR="00B20996" w:rsidRDefault="00B20996">
      <w:pPr>
        <w:pStyle w:val="Textoindependiente"/>
        <w:spacing w:before="91"/>
      </w:pPr>
    </w:p>
    <w:p w14:paraId="41C6D1F8" w14:textId="77777777" w:rsidR="00B20996" w:rsidRDefault="00B20996">
      <w:pPr>
        <w:pStyle w:val="Textoindependiente"/>
        <w:spacing w:before="91"/>
      </w:pPr>
    </w:p>
    <w:p w14:paraId="0371EF23" w14:textId="77777777" w:rsidR="00B20996" w:rsidRDefault="00B20996">
      <w:pPr>
        <w:pStyle w:val="Textoindependiente"/>
        <w:spacing w:before="91"/>
      </w:pPr>
    </w:p>
    <w:p w14:paraId="44EFD59A" w14:textId="77777777" w:rsidR="00B20996" w:rsidRDefault="00B20996">
      <w:pPr>
        <w:pStyle w:val="Textoindependiente"/>
      </w:pPr>
    </w:p>
    <w:p w14:paraId="3FE23E27" w14:textId="77777777" w:rsidR="00B20996" w:rsidRDefault="00B20996">
      <w:pPr>
        <w:pStyle w:val="Textoindependiente"/>
        <w:spacing w:before="19"/>
      </w:pPr>
    </w:p>
    <w:p w14:paraId="65772366" w14:textId="13A6809F" w:rsidR="00B20996" w:rsidRDefault="00000000">
      <w:pPr>
        <w:pStyle w:val="Ttulo2"/>
        <w:spacing w:before="1"/>
        <w:ind w:left="551" w:right="975"/>
        <w:jc w:val="center"/>
      </w:pPr>
      <w:r>
        <w:t xml:space="preserve">DOCUMENTO FIRMADO </w:t>
      </w:r>
      <w:r>
        <w:rPr>
          <w:spacing w:val="-2"/>
        </w:rPr>
        <w:t>ELECTRÓNICAMENTE</w:t>
      </w:r>
    </w:p>
    <w:p w14:paraId="2695F9F7" w14:textId="77777777" w:rsidR="00B20996" w:rsidRDefault="00B20996">
      <w:pPr>
        <w:pStyle w:val="Ttulo2"/>
        <w:jc w:val="center"/>
        <w:sectPr w:rsidR="00B20996">
          <w:pgSz w:w="11910" w:h="16840"/>
          <w:pgMar w:top="1260" w:right="282" w:bottom="1260" w:left="708" w:header="225" w:footer="1060" w:gutter="0"/>
          <w:cols w:space="720"/>
        </w:sectPr>
      </w:pPr>
    </w:p>
    <w:p w14:paraId="62A34083" w14:textId="73A6644B" w:rsidR="00B20996" w:rsidRDefault="00B20996">
      <w:pPr>
        <w:pStyle w:val="Textoindependiente"/>
        <w:spacing w:before="7"/>
        <w:rPr>
          <w:b/>
          <w:sz w:val="13"/>
        </w:rPr>
      </w:pPr>
    </w:p>
    <w:p w14:paraId="2BEEBBE1" w14:textId="77777777" w:rsidR="00B20996" w:rsidRDefault="00000000">
      <w:pPr>
        <w:pStyle w:val="Textoindependiente"/>
        <w:ind w:left="709"/>
      </w:pPr>
      <w:r>
        <w:rPr>
          <w:noProof/>
        </w:rPr>
        <mc:AlternateContent>
          <mc:Choice Requires="wpg">
            <w:drawing>
              <wp:inline distT="0" distB="0" distL="0" distR="0" wp14:anchorId="0E019893" wp14:editId="6E46FE7D">
                <wp:extent cx="5760085" cy="276860"/>
                <wp:effectExtent l="9525" t="0" r="0" b="8889"/>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56" name="Graphic 156"/>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57" name="Graphic 157"/>
                        <wps:cNvSpPr/>
                        <wps:spPr>
                          <a:xfrm>
                            <a:off x="-12" y="0"/>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2870" y="0"/>
                                </a:lnTo>
                                <a:lnTo>
                                  <a:pt x="2870" y="5080"/>
                                </a:lnTo>
                                <a:lnTo>
                                  <a:pt x="2870" y="7632"/>
                                </a:lnTo>
                                <a:lnTo>
                                  <a:pt x="317" y="5080"/>
                                </a:lnTo>
                                <a:lnTo>
                                  <a:pt x="2870" y="5080"/>
                                </a:lnTo>
                                <a:lnTo>
                                  <a:pt x="2870"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10160"/>
                                </a:lnTo>
                                <a:lnTo>
                                  <a:pt x="5755005" y="10160"/>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58" name="Textbox 158"/>
                        <wps:cNvSpPr txBox="1"/>
                        <wps:spPr>
                          <a:xfrm>
                            <a:off x="4762" y="10160"/>
                            <a:ext cx="5750560" cy="257175"/>
                          </a:xfrm>
                          <a:prstGeom prst="rect">
                            <a:avLst/>
                          </a:prstGeom>
                        </wps:spPr>
                        <wps:txbx>
                          <w:txbxContent>
                            <w:p w14:paraId="3EA64DB7" w14:textId="77777777" w:rsidR="00B20996"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JGL/2025/19</w:t>
                              </w:r>
                            </w:p>
                          </w:txbxContent>
                        </wps:txbx>
                        <wps:bodyPr wrap="square" lIns="0" tIns="0" rIns="0" bIns="0" rtlCol="0">
                          <a:noAutofit/>
                        </wps:bodyPr>
                      </wps:wsp>
                    </wpg:wgp>
                  </a:graphicData>
                </a:graphic>
              </wp:inline>
            </w:drawing>
          </mc:Choice>
          <mc:Fallback>
            <w:pict>
              <v:group w14:anchorId="0E019893" id="Group 155" o:spid="_x0000_s1105"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">
                <v:shape id="Graphic 156" o:spid="_x0000_s1106"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" path="m5750242,l,,,257644r5750242,l5750242,xe" fillcolor="#f3f3f3" stroked="f">
                  <v:path arrowok="t"/>
                </v:shape>
                <v:shape id="Graphic 157" o:spid="_x0000_s1107"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" path="m5759780,r-330,l5759450,5080r-2540,2540l5756910,5080r2540,l5759450,,2870,r,5080l2870,7632,317,5080r2553,l2870,,12,r,4775l12,5080r,266852l,276707r5759767,l5759767,271945r-4762,-4763l4775,267182r,-257022l5755005,10160r,257009l5759767,271932r,-266852l5759780,xe" fillcolor="#ccc" stroked="f">
                  <v:path arrowok="t"/>
                </v:shape>
                <v:shape id="Textbox 158" o:spid="_x0000_s1108"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3EA64DB7" w14:textId="77777777" w:rsidR="00B20996"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JGL/2025/19</w:t>
                        </w:r>
                      </w:p>
                    </w:txbxContent>
                  </v:textbox>
                </v:shape>
                <w10:anchorlock/>
              </v:group>
            </w:pict>
          </mc:Fallback>
        </mc:AlternateContent>
      </w:r>
    </w:p>
    <w:p w14:paraId="00AA7BDC" w14:textId="77777777" w:rsidR="00B20996" w:rsidRDefault="00B20996">
      <w:pPr>
        <w:pStyle w:val="Textoindependiente"/>
        <w:spacing w:before="106"/>
        <w:rPr>
          <w:b/>
        </w:rPr>
      </w:pPr>
    </w:p>
    <w:p w14:paraId="275E6796" w14:textId="77777777" w:rsidR="00B20996" w:rsidRDefault="00000000">
      <w:pPr>
        <w:pStyle w:val="Prrafodelista"/>
        <w:numPr>
          <w:ilvl w:val="0"/>
          <w:numId w:val="2"/>
        </w:numPr>
        <w:tabs>
          <w:tab w:val="left" w:pos="975"/>
        </w:tabs>
        <w:ind w:left="975" w:right="0" w:hanging="266"/>
        <w:rPr>
          <w:b/>
          <w:sz w:val="20"/>
        </w:rPr>
      </w:pPr>
      <w:r>
        <w:rPr>
          <w:b/>
          <w:sz w:val="20"/>
        </w:rPr>
        <w:t xml:space="preserve">PARTE </w:t>
      </w:r>
      <w:r>
        <w:rPr>
          <w:b/>
          <w:spacing w:val="-2"/>
          <w:sz w:val="20"/>
        </w:rPr>
        <w:t>RESOLUTIVA</w:t>
      </w:r>
    </w:p>
    <w:p w14:paraId="6BB8B5F7" w14:textId="77777777" w:rsidR="00B20996" w:rsidRDefault="00B20996">
      <w:pPr>
        <w:pStyle w:val="Textoindependiente"/>
        <w:spacing w:before="61"/>
        <w:rPr>
          <w:b/>
        </w:rPr>
      </w:pPr>
    </w:p>
    <w:p w14:paraId="2829AD38" w14:textId="3AAA44D7" w:rsidR="00B20996" w:rsidRDefault="00000000">
      <w:pPr>
        <w:pStyle w:val="Prrafodelista"/>
        <w:numPr>
          <w:ilvl w:val="1"/>
          <w:numId w:val="2"/>
        </w:numPr>
        <w:tabs>
          <w:tab w:val="left" w:pos="1110"/>
        </w:tabs>
        <w:spacing w:line="292" w:lineRule="auto"/>
        <w:jc w:val="both"/>
        <w:rPr>
          <w:sz w:val="20"/>
        </w:rPr>
      </w:pPr>
      <w:r>
        <w:rPr>
          <w:sz w:val="20"/>
        </w:rPr>
        <w:t>Desestimación del recurso de alzada presentado por D. R.H.G., proceso selectivo LI-2/2021, funcionarios de carrera, 20 plazas de Aux. Administrativo, Subgrupo C2, 19 por turno libre y 1</w:t>
      </w:r>
      <w:r>
        <w:rPr>
          <w:spacing w:val="80"/>
          <w:sz w:val="20"/>
        </w:rPr>
        <w:t xml:space="preserve"> </w:t>
      </w:r>
      <w:r>
        <w:rPr>
          <w:sz w:val="20"/>
        </w:rPr>
        <w:t>por turno de discapacidad, contra la resolución del Tribunal Calificador</w:t>
      </w:r>
      <w:r w:rsidR="00336EBE">
        <w:rPr>
          <w:sz w:val="20"/>
        </w:rPr>
        <w:t xml:space="preserve">. </w:t>
      </w:r>
      <w:proofErr w:type="spellStart"/>
      <w:r w:rsidR="00336EBE">
        <w:rPr>
          <w:sz w:val="20"/>
        </w:rPr>
        <w:t>E</w:t>
      </w:r>
      <w:r>
        <w:rPr>
          <w:sz w:val="20"/>
        </w:rPr>
        <w:t>xpte</w:t>
      </w:r>
      <w:proofErr w:type="spellEnd"/>
      <w:r>
        <w:rPr>
          <w:sz w:val="20"/>
        </w:rPr>
        <w:t>. 15053/2025.</w:t>
      </w:r>
    </w:p>
    <w:p w14:paraId="61E70F8A" w14:textId="77777777" w:rsidR="00B20996" w:rsidRDefault="00B20996">
      <w:pPr>
        <w:pStyle w:val="Textoindependiente"/>
        <w:spacing w:before="51"/>
      </w:pPr>
    </w:p>
    <w:p w14:paraId="784C04EF" w14:textId="311FD17C" w:rsidR="00B20996" w:rsidRDefault="00000000">
      <w:pPr>
        <w:pStyle w:val="Textoindependiente"/>
        <w:ind w:left="1560"/>
      </w:pPr>
      <w:r>
        <w:t>-</w:t>
      </w:r>
      <w:r>
        <w:rPr>
          <w:spacing w:val="-2"/>
        </w:rPr>
        <w:t xml:space="preserve"> </w:t>
      </w:r>
      <w:r>
        <w:t>Anexo</w:t>
      </w:r>
      <w:r>
        <w:rPr>
          <w:spacing w:val="-2"/>
        </w:rPr>
        <w:t xml:space="preserve"> </w:t>
      </w:r>
      <w:r>
        <w:t>1.</w:t>
      </w:r>
      <w:r>
        <w:rPr>
          <w:spacing w:val="-2"/>
        </w:rPr>
        <w:t xml:space="preserve"> </w:t>
      </w:r>
      <w:r>
        <w:t>-</w:t>
      </w:r>
      <w:r>
        <w:rPr>
          <w:spacing w:val="-2"/>
        </w:rPr>
        <w:t xml:space="preserve"> </w:t>
      </w:r>
      <w:r>
        <w:t>Recurso</w:t>
      </w:r>
      <w:r>
        <w:rPr>
          <w:spacing w:val="-2"/>
        </w:rPr>
        <w:t xml:space="preserve"> </w:t>
      </w:r>
      <w:r>
        <w:t>de</w:t>
      </w:r>
      <w:r>
        <w:rPr>
          <w:spacing w:val="-1"/>
        </w:rPr>
        <w:t xml:space="preserve"> </w:t>
      </w:r>
      <w:r>
        <w:rPr>
          <w:spacing w:val="-2"/>
        </w:rPr>
        <w:t>Alzada</w:t>
      </w:r>
      <w:r w:rsidR="00336EBE">
        <w:rPr>
          <w:spacing w:val="-2"/>
        </w:rPr>
        <w:t>.</w:t>
      </w:r>
    </w:p>
    <w:p w14:paraId="176642EE" w14:textId="77777777" w:rsidR="00B20996" w:rsidRDefault="00B20996">
      <w:pPr>
        <w:pStyle w:val="Textoindependiente"/>
        <w:spacing w:before="60"/>
      </w:pPr>
    </w:p>
    <w:p w14:paraId="492272E9" w14:textId="69AB3FC8" w:rsidR="00B20996" w:rsidRDefault="00000000">
      <w:pPr>
        <w:pStyle w:val="Prrafodelista"/>
        <w:numPr>
          <w:ilvl w:val="1"/>
          <w:numId w:val="2"/>
        </w:numPr>
        <w:tabs>
          <w:tab w:val="left" w:pos="1110"/>
        </w:tabs>
        <w:spacing w:line="292" w:lineRule="auto"/>
        <w:jc w:val="both"/>
        <w:rPr>
          <w:sz w:val="20"/>
        </w:rPr>
      </w:pPr>
      <w:r>
        <w:rPr>
          <w:noProof/>
          <w:sz w:val="20"/>
        </w:rPr>
        <mc:AlternateContent>
          <mc:Choice Requires="wps">
            <w:drawing>
              <wp:anchor distT="0" distB="0" distL="0" distR="0" simplePos="0" relativeHeight="15790080" behindDoc="0" locked="0" layoutInCell="1" allowOverlap="1" wp14:anchorId="349DFF5E" wp14:editId="2C5A79AA">
                <wp:simplePos x="0" y="0"/>
                <wp:positionH relativeFrom="page">
                  <wp:posOffset>6807090</wp:posOffset>
                </wp:positionH>
                <wp:positionV relativeFrom="paragraph">
                  <wp:posOffset>29675</wp:posOffset>
                </wp:positionV>
                <wp:extent cx="419734" cy="318706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6474A1"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DB3DF2"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wps:txbx>
                      <wps:bodyPr vert="vert270" wrap="square" lIns="0" tIns="0" rIns="0" bIns="0" rtlCol="0">
                        <a:noAutofit/>
                      </wps:bodyPr>
                    </wps:wsp>
                  </a:graphicData>
                </a:graphic>
              </wp:anchor>
            </w:drawing>
          </mc:Choice>
          <mc:Fallback>
            <w:pict>
              <v:shape w14:anchorId="349DFF5E" id="Textbox 159" o:spid="_x0000_s1109" type="#_x0000_t202" style="position:absolute;left:0;text-align:left;margin-left:536pt;margin-top:2.35pt;width:33.05pt;height:250.95pt;z-index:1579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J/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" filled="f" stroked="f">
                <v:textbox style="layout-flow:vertical;mso-layout-flow-alt:bottom-to-top" inset="0,0,0,0">
                  <w:txbxContent>
                    <w:p w14:paraId="5E6474A1" w14:textId="77777777" w:rsidR="00B2099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DB3DF2" w14:textId="77777777" w:rsidR="00B2099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txbxContent>
                </v:textbox>
                <w10:wrap anchorx="page"/>
              </v:shape>
            </w:pict>
          </mc:Fallback>
        </mc:AlternateContent>
      </w:r>
      <w:r>
        <w:rPr>
          <w:sz w:val="20"/>
        </w:rPr>
        <w:t xml:space="preserve">Concesión de alineación oficial de la parcela sita en la calle </w:t>
      </w:r>
      <w:r w:rsidR="00336EBE">
        <w:rPr>
          <w:sz w:val="20"/>
        </w:rPr>
        <w:t xml:space="preserve">***********************************. </w:t>
      </w:r>
      <w:proofErr w:type="spellStart"/>
      <w:r w:rsidR="00336EBE">
        <w:rPr>
          <w:sz w:val="20"/>
        </w:rPr>
        <w:t>E</w:t>
      </w:r>
      <w:r>
        <w:rPr>
          <w:sz w:val="20"/>
        </w:rPr>
        <w:t>xpte</w:t>
      </w:r>
      <w:proofErr w:type="spellEnd"/>
      <w:r>
        <w:rPr>
          <w:sz w:val="20"/>
        </w:rPr>
        <w:t>. 11663/2025.</w:t>
      </w:r>
    </w:p>
    <w:p w14:paraId="499F354D" w14:textId="77777777" w:rsidR="00B20996" w:rsidRDefault="00B20996">
      <w:pPr>
        <w:pStyle w:val="Textoindependiente"/>
        <w:spacing w:before="50"/>
      </w:pPr>
    </w:p>
    <w:p w14:paraId="7BCCB0F2" w14:textId="120F1E6B" w:rsidR="00B20996" w:rsidRDefault="00000000">
      <w:pPr>
        <w:pStyle w:val="Textoindependiente"/>
        <w:spacing w:before="1"/>
        <w:ind w:left="1560"/>
      </w:pPr>
      <w:r>
        <w:t>-</w:t>
      </w:r>
      <w:r>
        <w:rPr>
          <w:spacing w:val="-14"/>
        </w:rPr>
        <w:t xml:space="preserve"> </w:t>
      </w:r>
      <w:r>
        <w:t>Anexo</w:t>
      </w:r>
      <w:r>
        <w:rPr>
          <w:spacing w:val="-11"/>
        </w:rPr>
        <w:t xml:space="preserve"> </w:t>
      </w:r>
      <w:r>
        <w:t>2.</w:t>
      </w:r>
      <w:r>
        <w:rPr>
          <w:spacing w:val="-11"/>
        </w:rPr>
        <w:t xml:space="preserve"> </w:t>
      </w:r>
      <w:r>
        <w:t>20250423_PLA_ALINEACION_11663-</w:t>
      </w:r>
      <w:r>
        <w:rPr>
          <w:spacing w:val="-4"/>
        </w:rPr>
        <w:t>2025</w:t>
      </w:r>
      <w:r w:rsidR="00336EBE">
        <w:rPr>
          <w:spacing w:val="-4"/>
        </w:rPr>
        <w:t>.</w:t>
      </w:r>
    </w:p>
    <w:p w14:paraId="76AD3C48" w14:textId="77777777" w:rsidR="00B20996" w:rsidRDefault="00B20996">
      <w:pPr>
        <w:pStyle w:val="Textoindependiente"/>
        <w:spacing w:before="60"/>
      </w:pPr>
    </w:p>
    <w:p w14:paraId="6EEE8679" w14:textId="6A30D06F" w:rsidR="00B20996" w:rsidRDefault="00000000">
      <w:pPr>
        <w:pStyle w:val="Prrafodelista"/>
        <w:numPr>
          <w:ilvl w:val="1"/>
          <w:numId w:val="2"/>
        </w:numPr>
        <w:tabs>
          <w:tab w:val="left" w:pos="1110"/>
        </w:tabs>
        <w:spacing w:line="292" w:lineRule="auto"/>
        <w:jc w:val="both"/>
        <w:rPr>
          <w:sz w:val="20"/>
        </w:rPr>
      </w:pPr>
      <w:r>
        <w:rPr>
          <w:sz w:val="20"/>
        </w:rPr>
        <w:t>Concesión</w:t>
      </w:r>
      <w:r>
        <w:rPr>
          <w:spacing w:val="25"/>
          <w:sz w:val="20"/>
        </w:rPr>
        <w:t xml:space="preserve"> </w:t>
      </w:r>
      <w:r>
        <w:rPr>
          <w:sz w:val="20"/>
        </w:rPr>
        <w:t>de</w:t>
      </w:r>
      <w:r>
        <w:rPr>
          <w:spacing w:val="25"/>
          <w:sz w:val="20"/>
        </w:rPr>
        <w:t xml:space="preserve"> </w:t>
      </w:r>
      <w:r>
        <w:rPr>
          <w:sz w:val="20"/>
        </w:rPr>
        <w:t>alineación</w:t>
      </w:r>
      <w:r>
        <w:rPr>
          <w:spacing w:val="25"/>
          <w:sz w:val="20"/>
        </w:rPr>
        <w:t xml:space="preserve"> </w:t>
      </w:r>
      <w:r>
        <w:rPr>
          <w:sz w:val="20"/>
        </w:rPr>
        <w:t>oficial</w:t>
      </w:r>
      <w:r>
        <w:rPr>
          <w:spacing w:val="25"/>
          <w:sz w:val="20"/>
        </w:rPr>
        <w:t xml:space="preserve"> </w:t>
      </w:r>
      <w:r>
        <w:rPr>
          <w:sz w:val="20"/>
        </w:rPr>
        <w:t>de</w:t>
      </w:r>
      <w:r>
        <w:rPr>
          <w:spacing w:val="25"/>
          <w:sz w:val="20"/>
        </w:rPr>
        <w:t xml:space="preserve"> </w:t>
      </w:r>
      <w:r>
        <w:rPr>
          <w:sz w:val="20"/>
        </w:rPr>
        <w:t>la</w:t>
      </w:r>
      <w:r>
        <w:rPr>
          <w:spacing w:val="25"/>
          <w:sz w:val="20"/>
        </w:rPr>
        <w:t xml:space="preserve"> </w:t>
      </w:r>
      <w:r>
        <w:rPr>
          <w:sz w:val="20"/>
        </w:rPr>
        <w:t>parcela</w:t>
      </w:r>
      <w:r>
        <w:rPr>
          <w:spacing w:val="25"/>
          <w:sz w:val="20"/>
        </w:rPr>
        <w:t xml:space="preserve"> </w:t>
      </w:r>
      <w:r>
        <w:rPr>
          <w:sz w:val="20"/>
        </w:rPr>
        <w:t>sita</w:t>
      </w:r>
      <w:r>
        <w:rPr>
          <w:spacing w:val="25"/>
          <w:sz w:val="20"/>
        </w:rPr>
        <w:t xml:space="preserve"> </w:t>
      </w:r>
      <w:r>
        <w:rPr>
          <w:sz w:val="20"/>
        </w:rPr>
        <w:t>en</w:t>
      </w:r>
      <w:r>
        <w:rPr>
          <w:spacing w:val="25"/>
          <w:sz w:val="20"/>
        </w:rPr>
        <w:t xml:space="preserve"> </w:t>
      </w:r>
      <w:r>
        <w:rPr>
          <w:sz w:val="20"/>
        </w:rPr>
        <w:t>la</w:t>
      </w:r>
      <w:r>
        <w:rPr>
          <w:spacing w:val="25"/>
          <w:sz w:val="20"/>
        </w:rPr>
        <w:t xml:space="preserve"> </w:t>
      </w:r>
      <w:r>
        <w:rPr>
          <w:sz w:val="20"/>
        </w:rPr>
        <w:t>calle</w:t>
      </w:r>
      <w:r>
        <w:rPr>
          <w:spacing w:val="25"/>
          <w:sz w:val="20"/>
        </w:rPr>
        <w:t xml:space="preserve"> </w:t>
      </w:r>
      <w:r w:rsidR="00336EBE">
        <w:rPr>
          <w:sz w:val="20"/>
        </w:rPr>
        <w:t xml:space="preserve">*******************************. </w:t>
      </w:r>
      <w:proofErr w:type="spellStart"/>
      <w:r w:rsidR="00336EBE">
        <w:rPr>
          <w:sz w:val="20"/>
        </w:rPr>
        <w:t>E</w:t>
      </w:r>
      <w:r>
        <w:rPr>
          <w:sz w:val="20"/>
        </w:rPr>
        <w:t>xpte</w:t>
      </w:r>
      <w:proofErr w:type="spellEnd"/>
      <w:r>
        <w:rPr>
          <w:sz w:val="20"/>
        </w:rPr>
        <w:t>. 10499/2025.</w:t>
      </w:r>
    </w:p>
    <w:p w14:paraId="4FA9B496" w14:textId="77777777" w:rsidR="00B20996" w:rsidRDefault="00B20996">
      <w:pPr>
        <w:pStyle w:val="Textoindependiente"/>
        <w:spacing w:before="50"/>
      </w:pPr>
    </w:p>
    <w:p w14:paraId="3C81B63C" w14:textId="6DB92AA8" w:rsidR="00B20996" w:rsidRDefault="00000000">
      <w:pPr>
        <w:pStyle w:val="Textoindependiente"/>
        <w:spacing w:before="1"/>
        <w:ind w:left="1560"/>
      </w:pPr>
      <w:r>
        <w:t>-</w:t>
      </w:r>
      <w:r>
        <w:rPr>
          <w:spacing w:val="-14"/>
        </w:rPr>
        <w:t xml:space="preserve"> </w:t>
      </w:r>
      <w:r>
        <w:t>Anexo</w:t>
      </w:r>
      <w:r>
        <w:rPr>
          <w:spacing w:val="-11"/>
        </w:rPr>
        <w:t xml:space="preserve"> </w:t>
      </w:r>
      <w:r>
        <w:t>3.</w:t>
      </w:r>
      <w:r>
        <w:rPr>
          <w:spacing w:val="-11"/>
        </w:rPr>
        <w:t xml:space="preserve"> </w:t>
      </w:r>
      <w:r>
        <w:t>20250416_PLA_ALINEACION_10499-</w:t>
      </w:r>
      <w:r>
        <w:rPr>
          <w:spacing w:val="-4"/>
        </w:rPr>
        <w:t>2025</w:t>
      </w:r>
      <w:r w:rsidR="00336EBE">
        <w:rPr>
          <w:spacing w:val="-4"/>
        </w:rPr>
        <w:t>.</w:t>
      </w:r>
    </w:p>
    <w:p w14:paraId="5738EA2C" w14:textId="77777777" w:rsidR="00B20996" w:rsidRDefault="00B20996">
      <w:pPr>
        <w:pStyle w:val="Textoindependiente"/>
        <w:spacing w:before="59"/>
      </w:pPr>
    </w:p>
    <w:p w14:paraId="3D7C73AD" w14:textId="77777777" w:rsidR="00B20996" w:rsidRDefault="00000000">
      <w:pPr>
        <w:pStyle w:val="Ttulo2"/>
        <w:numPr>
          <w:ilvl w:val="0"/>
          <w:numId w:val="2"/>
        </w:numPr>
        <w:tabs>
          <w:tab w:val="left" w:pos="975"/>
        </w:tabs>
        <w:ind w:left="975" w:hanging="266"/>
      </w:pPr>
      <w:r>
        <w:t xml:space="preserve">PARTE NO </w:t>
      </w:r>
      <w:r>
        <w:rPr>
          <w:spacing w:val="-2"/>
        </w:rPr>
        <w:t>RESOLUTIVA</w:t>
      </w:r>
    </w:p>
    <w:p w14:paraId="6A6E7795" w14:textId="77777777" w:rsidR="00B20996" w:rsidRDefault="00B20996">
      <w:pPr>
        <w:pStyle w:val="Textoindependiente"/>
        <w:spacing w:before="61"/>
        <w:rPr>
          <w:b/>
        </w:rPr>
      </w:pPr>
    </w:p>
    <w:p w14:paraId="2AEE70C3" w14:textId="77777777" w:rsidR="00B20996" w:rsidRDefault="00000000">
      <w:pPr>
        <w:pStyle w:val="Prrafodelista"/>
        <w:numPr>
          <w:ilvl w:val="0"/>
          <w:numId w:val="2"/>
        </w:numPr>
        <w:tabs>
          <w:tab w:val="left" w:pos="975"/>
        </w:tabs>
        <w:ind w:left="975" w:right="0" w:hanging="266"/>
        <w:rPr>
          <w:b/>
          <w:sz w:val="20"/>
        </w:rPr>
      </w:pPr>
      <w:r>
        <w:rPr>
          <w:b/>
          <w:sz w:val="20"/>
        </w:rPr>
        <w:t xml:space="preserve">ASUNTOS DE </w:t>
      </w:r>
      <w:r>
        <w:rPr>
          <w:b/>
          <w:spacing w:val="-2"/>
          <w:sz w:val="20"/>
        </w:rPr>
        <w:t>URGENCIA</w:t>
      </w:r>
    </w:p>
    <w:p w14:paraId="1868B652" w14:textId="77777777" w:rsidR="00B20996" w:rsidRDefault="00B20996">
      <w:pPr>
        <w:pStyle w:val="Prrafodelista"/>
        <w:jc w:val="left"/>
        <w:rPr>
          <w:b/>
          <w:sz w:val="20"/>
        </w:rPr>
        <w:sectPr w:rsidR="00B20996">
          <w:pgSz w:w="11910" w:h="16840"/>
          <w:pgMar w:top="1260" w:right="282" w:bottom="1260" w:left="708" w:header="225" w:footer="1060" w:gutter="0"/>
          <w:cols w:space="720"/>
        </w:sectPr>
      </w:pPr>
    </w:p>
    <w:p w14:paraId="0427143A" w14:textId="77777777" w:rsidR="00B20996" w:rsidRDefault="00000000">
      <w:pPr>
        <w:pStyle w:val="Textoindependiente"/>
        <w:spacing w:before="94"/>
        <w:ind w:right="14"/>
        <w:jc w:val="right"/>
      </w:pPr>
      <w:r>
        <w:rPr>
          <w:noProof/>
        </w:rPr>
        <w:lastRenderedPageBreak/>
        <mc:AlternateContent>
          <mc:Choice Requires="wps">
            <w:drawing>
              <wp:anchor distT="0" distB="0" distL="0" distR="0" simplePos="0" relativeHeight="15793664" behindDoc="0" locked="0" layoutInCell="1" allowOverlap="1" wp14:anchorId="25FA314C" wp14:editId="0A41EF7A">
                <wp:simplePos x="0" y="0"/>
                <wp:positionH relativeFrom="page">
                  <wp:posOffset>3229330</wp:posOffset>
                </wp:positionH>
                <wp:positionV relativeFrom="paragraph">
                  <wp:posOffset>1698</wp:posOffset>
                </wp:positionV>
                <wp:extent cx="1270" cy="744855"/>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44855"/>
                        </a:xfrm>
                        <a:custGeom>
                          <a:avLst/>
                          <a:gdLst/>
                          <a:ahLst/>
                          <a:cxnLst/>
                          <a:rect l="l" t="t" r="r" b="b"/>
                          <a:pathLst>
                            <a:path h="744855">
                              <a:moveTo>
                                <a:pt x="0" y="744559"/>
                              </a:moveTo>
                              <a:lnTo>
                                <a:pt x="0" y="0"/>
                              </a:lnTo>
                            </a:path>
                          </a:pathLst>
                        </a:custGeom>
                        <a:ln w="1220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D8AFB3" id="Graphic 160" o:spid="_x0000_s1026" style="position:absolute;margin-left:254.3pt;margin-top:.15pt;width:.1pt;height:58.65pt;z-index:15793664;visibility:visible;mso-wrap-style:square;mso-wrap-distance-left:0;mso-wrap-distance-top:0;mso-wrap-distance-right:0;mso-wrap-distance-bottom:0;mso-position-horizontal:absolute;mso-position-horizontal-relative:page;mso-position-vertical:absolute;mso-position-vertical-relative:text;v-text-anchor:top" coordsize="1270,744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" path="m,744559l,e" filled="f" strokeweight=".33914mm">
                <v:path arrowok="t"/>
                <w10:wrap anchorx="page"/>
              </v:shape>
            </w:pict>
          </mc:Fallback>
        </mc:AlternateContent>
      </w:r>
      <w:r>
        <w:rPr>
          <w:noProof/>
        </w:rPr>
        <mc:AlternateContent>
          <mc:Choice Requires="wps">
            <w:drawing>
              <wp:anchor distT="0" distB="0" distL="0" distR="0" simplePos="0" relativeHeight="15794688" behindDoc="0" locked="0" layoutInCell="1" allowOverlap="1" wp14:anchorId="1E8CDE02" wp14:editId="1D2DBF88">
                <wp:simplePos x="0" y="0"/>
                <wp:positionH relativeFrom="page">
                  <wp:posOffset>3571188</wp:posOffset>
                </wp:positionH>
                <wp:positionV relativeFrom="paragraph">
                  <wp:posOffset>1698</wp:posOffset>
                </wp:positionV>
                <wp:extent cx="1270" cy="903605"/>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03605"/>
                        </a:xfrm>
                        <a:custGeom>
                          <a:avLst/>
                          <a:gdLst/>
                          <a:ahLst/>
                          <a:cxnLst/>
                          <a:rect l="l" t="t" r="r" b="b"/>
                          <a:pathLst>
                            <a:path h="903605">
                              <a:moveTo>
                                <a:pt x="0" y="903236"/>
                              </a:moveTo>
                              <a:lnTo>
                                <a:pt x="0" y="0"/>
                              </a:lnTo>
                            </a:path>
                          </a:pathLst>
                        </a:custGeom>
                        <a:ln w="1526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3260E0" id="Graphic 161" o:spid="_x0000_s1026" style="position:absolute;margin-left:281.2pt;margin-top:.15pt;width:.1pt;height:71.15pt;z-index:15794688;visibility:visible;mso-wrap-style:square;mso-wrap-distance-left:0;mso-wrap-distance-top:0;mso-wrap-distance-right:0;mso-wrap-distance-bottom:0;mso-position-horizontal:absolute;mso-position-horizontal-relative:page;mso-position-vertical:absolute;mso-position-vertical-relative:text;v-text-anchor:top" coordsize="1270,903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" path="m,903236l,e" filled="f" strokeweight=".42392mm">
                <v:path arrowok="t"/>
                <w10:wrap anchorx="page"/>
              </v:shape>
            </w:pict>
          </mc:Fallback>
        </mc:AlternateContent>
      </w:r>
      <w:r>
        <w:rPr>
          <w:noProof/>
        </w:rPr>
        <mc:AlternateContent>
          <mc:Choice Requires="wps">
            <w:drawing>
              <wp:anchor distT="0" distB="0" distL="0" distR="0" simplePos="0" relativeHeight="15796224" behindDoc="0" locked="0" layoutInCell="1" allowOverlap="1" wp14:anchorId="7F197ED9" wp14:editId="10243EC0">
                <wp:simplePos x="0" y="0"/>
                <wp:positionH relativeFrom="page">
                  <wp:posOffset>7423187</wp:posOffset>
                </wp:positionH>
                <wp:positionV relativeFrom="paragraph">
                  <wp:posOffset>26110</wp:posOffset>
                </wp:positionV>
                <wp:extent cx="1270" cy="1123315"/>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1122942"/>
                              </a:moveTo>
                              <a:lnTo>
                                <a:pt x="0" y="0"/>
                              </a:lnTo>
                            </a:path>
                          </a:pathLst>
                        </a:custGeom>
                        <a:ln w="6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873C28" id="Graphic 162" o:spid="_x0000_s1026" style="position:absolute;margin-left:584.5pt;margin-top:2.05pt;width:.1pt;height:88.45pt;z-index:15796224;visibility:visible;mso-wrap-style:square;mso-wrap-distance-left:0;mso-wrap-distance-top:0;mso-wrap-distance-right:0;mso-wrap-distance-bottom:0;mso-position-horizontal:absolute;mso-position-horizontal-relative:page;mso-position-vertical:absolute;mso-position-vertical-relative:text;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" path="m,1122942l,e" filled="f" strokeweight=".16956mm">
                <v:path arrowok="t"/>
                <w10:wrap anchorx="page"/>
              </v:shape>
            </w:pict>
          </mc:Fallback>
        </mc:AlternateContent>
      </w:r>
      <w:r>
        <w:t>Anexo</w:t>
      </w:r>
      <w:r>
        <w:rPr>
          <w:spacing w:val="-5"/>
        </w:rPr>
        <w:t xml:space="preserve"> </w:t>
      </w:r>
      <w:r>
        <w:rPr>
          <w:spacing w:val="-10"/>
        </w:rPr>
        <w:t>1</w:t>
      </w:r>
    </w:p>
    <w:p w14:paraId="6A3F9D88" w14:textId="77777777" w:rsidR="00B20996" w:rsidRDefault="00B20996">
      <w:pPr>
        <w:pStyle w:val="Textoindependiente"/>
        <w:rPr>
          <w:sz w:val="19"/>
        </w:rPr>
      </w:pPr>
    </w:p>
    <w:p w14:paraId="258B478B" w14:textId="77777777" w:rsidR="00B20996" w:rsidRDefault="00B20996">
      <w:pPr>
        <w:pStyle w:val="Textoindependiente"/>
        <w:rPr>
          <w:sz w:val="19"/>
        </w:rPr>
      </w:pPr>
    </w:p>
    <w:p w14:paraId="6B4470DE" w14:textId="77777777" w:rsidR="00B20996" w:rsidRDefault="00B20996">
      <w:pPr>
        <w:pStyle w:val="Textoindependiente"/>
        <w:rPr>
          <w:sz w:val="19"/>
        </w:rPr>
      </w:pPr>
    </w:p>
    <w:p w14:paraId="3BAAD887" w14:textId="77777777" w:rsidR="00B20996" w:rsidRDefault="00B20996">
      <w:pPr>
        <w:pStyle w:val="Textoindependiente"/>
        <w:rPr>
          <w:sz w:val="19"/>
        </w:rPr>
      </w:pPr>
    </w:p>
    <w:p w14:paraId="244191D4" w14:textId="77777777" w:rsidR="00B20996" w:rsidRDefault="00B20996">
      <w:pPr>
        <w:pStyle w:val="Textoindependiente"/>
        <w:spacing w:before="3"/>
        <w:rPr>
          <w:sz w:val="19"/>
        </w:rPr>
      </w:pPr>
    </w:p>
    <w:p w14:paraId="0284433E" w14:textId="77777777" w:rsidR="00B20996" w:rsidRDefault="00000000">
      <w:pPr>
        <w:ind w:left="1003"/>
        <w:rPr>
          <w:sz w:val="19"/>
        </w:rPr>
      </w:pPr>
      <w:r>
        <w:rPr>
          <w:noProof/>
          <w:sz w:val="19"/>
        </w:rPr>
        <mc:AlternateContent>
          <mc:Choice Requires="wps">
            <w:drawing>
              <wp:anchor distT="0" distB="0" distL="0" distR="0" simplePos="0" relativeHeight="486191104" behindDoc="1" locked="0" layoutInCell="1" allowOverlap="1" wp14:anchorId="5987FF39" wp14:editId="515725BE">
                <wp:simplePos x="0" y="0"/>
                <wp:positionH relativeFrom="page">
                  <wp:posOffset>3571188</wp:posOffset>
                </wp:positionH>
                <wp:positionV relativeFrom="paragraph">
                  <wp:posOffset>137888</wp:posOffset>
                </wp:positionV>
                <wp:extent cx="1270" cy="683895"/>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3895"/>
                        </a:xfrm>
                        <a:custGeom>
                          <a:avLst/>
                          <a:gdLst/>
                          <a:ahLst/>
                          <a:cxnLst/>
                          <a:rect l="l" t="t" r="r" b="b"/>
                          <a:pathLst>
                            <a:path h="683895">
                              <a:moveTo>
                                <a:pt x="0" y="683530"/>
                              </a:moveTo>
                              <a:lnTo>
                                <a:pt x="0"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5369BD" id="Graphic 163" o:spid="_x0000_s1026" style="position:absolute;margin-left:281.2pt;margin-top:10.85pt;width:.1pt;height:53.85pt;z-index:-17125376;visibility:visible;mso-wrap-style:square;mso-wrap-distance-left:0;mso-wrap-distance-top:0;mso-wrap-distance-right:0;mso-wrap-distance-bottom:0;mso-position-horizontal:absolute;mso-position-horizontal-relative:page;mso-position-vertical:absolute;mso-position-vertical-relative:text;v-text-anchor:top" coordsize="1270,683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" path="m,683530l,e" filled="f" strokeweight=".25433mm">
                <v:path arrowok="t"/>
                <w10:wrap anchorx="page"/>
              </v:shape>
            </w:pict>
          </mc:Fallback>
        </mc:AlternateContent>
      </w:r>
      <w:r>
        <w:rPr>
          <w:b/>
          <w:color w:val="3D3D3D"/>
          <w:spacing w:val="-2"/>
          <w:sz w:val="19"/>
        </w:rPr>
        <w:t>RECURSO</w:t>
      </w:r>
      <w:r>
        <w:rPr>
          <w:b/>
          <w:color w:val="3D3D3D"/>
          <w:spacing w:val="-3"/>
          <w:sz w:val="19"/>
        </w:rPr>
        <w:t xml:space="preserve"> </w:t>
      </w:r>
      <w:r>
        <w:rPr>
          <w:b/>
          <w:color w:val="3D3D3D"/>
          <w:spacing w:val="-2"/>
          <w:sz w:val="19"/>
        </w:rPr>
        <w:t>DE</w:t>
      </w:r>
      <w:r>
        <w:rPr>
          <w:b/>
          <w:color w:val="3D3D3D"/>
          <w:spacing w:val="-6"/>
          <w:sz w:val="19"/>
        </w:rPr>
        <w:t xml:space="preserve"> </w:t>
      </w:r>
      <w:r>
        <w:rPr>
          <w:b/>
          <w:color w:val="3D3D3D"/>
          <w:spacing w:val="-2"/>
          <w:sz w:val="19"/>
        </w:rPr>
        <w:t>ALZADA</w:t>
      </w:r>
      <w:r>
        <w:rPr>
          <w:b/>
          <w:color w:val="3D3D3D"/>
          <w:spacing w:val="1"/>
          <w:sz w:val="19"/>
        </w:rPr>
        <w:t xml:space="preserve"> </w:t>
      </w:r>
      <w:r>
        <w:rPr>
          <w:color w:val="3D3D3D"/>
          <w:spacing w:val="-2"/>
          <w:sz w:val="19"/>
        </w:rPr>
        <w:t>previo</w:t>
      </w:r>
      <w:r>
        <w:rPr>
          <w:color w:val="3D3D3D"/>
          <w:sz w:val="19"/>
        </w:rPr>
        <w:t xml:space="preserve"> </w:t>
      </w:r>
      <w:r>
        <w:rPr>
          <w:color w:val="3D3D3D"/>
          <w:spacing w:val="-2"/>
          <w:sz w:val="19"/>
        </w:rPr>
        <w:t>al</w:t>
      </w:r>
      <w:r>
        <w:rPr>
          <w:color w:val="3D3D3D"/>
          <w:spacing w:val="-9"/>
          <w:sz w:val="19"/>
        </w:rPr>
        <w:t xml:space="preserve"> </w:t>
      </w:r>
      <w:r>
        <w:rPr>
          <w:color w:val="3D3D3D"/>
          <w:spacing w:val="-2"/>
          <w:sz w:val="19"/>
        </w:rPr>
        <w:t>Contenciosa</w:t>
      </w:r>
      <w:r>
        <w:rPr>
          <w:color w:val="3D3D3D"/>
          <w:spacing w:val="10"/>
          <w:sz w:val="19"/>
        </w:rPr>
        <w:t xml:space="preserve"> </w:t>
      </w:r>
      <w:r>
        <w:rPr>
          <w:color w:val="3D3D3D"/>
          <w:spacing w:val="-2"/>
          <w:sz w:val="19"/>
        </w:rPr>
        <w:t>administrativo.</w:t>
      </w:r>
    </w:p>
    <w:p w14:paraId="2714511B" w14:textId="77777777" w:rsidR="00B20996" w:rsidRDefault="00B20996">
      <w:pPr>
        <w:pStyle w:val="Textoindependiente"/>
        <w:spacing w:before="58"/>
        <w:rPr>
          <w:sz w:val="19"/>
        </w:rPr>
      </w:pPr>
    </w:p>
    <w:p w14:paraId="51783966" w14:textId="77777777" w:rsidR="00B20996" w:rsidRDefault="00000000">
      <w:pPr>
        <w:tabs>
          <w:tab w:val="left" w:pos="4965"/>
        </w:tabs>
        <w:ind w:left="1002"/>
        <w:rPr>
          <w:sz w:val="19"/>
        </w:rPr>
      </w:pPr>
      <w:r>
        <w:rPr>
          <w:noProof/>
          <w:sz w:val="19"/>
        </w:rPr>
        <mc:AlternateContent>
          <mc:Choice Requires="wps">
            <w:drawing>
              <wp:anchor distT="0" distB="0" distL="0" distR="0" simplePos="0" relativeHeight="15795712" behindDoc="0" locked="0" layoutInCell="1" allowOverlap="1" wp14:anchorId="174FC36A" wp14:editId="6A0887BB">
                <wp:simplePos x="0" y="0"/>
                <wp:positionH relativeFrom="page">
                  <wp:posOffset>7410978</wp:posOffset>
                </wp:positionH>
                <wp:positionV relativeFrom="paragraph">
                  <wp:posOffset>1178441</wp:posOffset>
                </wp:positionV>
                <wp:extent cx="1270" cy="683895"/>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3895"/>
                        </a:xfrm>
                        <a:custGeom>
                          <a:avLst/>
                          <a:gdLst/>
                          <a:ahLst/>
                          <a:cxnLst/>
                          <a:rect l="l" t="t" r="r" b="b"/>
                          <a:pathLst>
                            <a:path h="683895">
                              <a:moveTo>
                                <a:pt x="0" y="683530"/>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CBFC18" id="Graphic 164" o:spid="_x0000_s1026" style="position:absolute;margin-left:583.55pt;margin-top:92.8pt;width:.1pt;height:53.85pt;z-index:15795712;visibility:visible;mso-wrap-style:square;mso-wrap-distance-left:0;mso-wrap-distance-top:0;mso-wrap-distance-right:0;mso-wrap-distance-bottom:0;mso-position-horizontal:absolute;mso-position-horizontal-relative:page;mso-position-vertical:absolute;mso-position-vertical-relative:text;v-text-anchor:top" coordsize="1270,683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" path="m,683530l,e" filled="f" strokeweight=".08478mm">
                <v:path arrowok="t"/>
                <w10:wrap anchorx="page"/>
              </v:shape>
            </w:pict>
          </mc:Fallback>
        </mc:AlternateContent>
      </w:r>
      <w:r>
        <w:rPr>
          <w:color w:val="3D3D3D"/>
          <w:w w:val="90"/>
          <w:sz w:val="19"/>
          <w:u w:val="thick" w:color="3D3D3D"/>
        </w:rPr>
        <w:t>EN</w:t>
      </w:r>
      <w:r>
        <w:rPr>
          <w:color w:val="3D3D3D"/>
          <w:spacing w:val="8"/>
          <w:sz w:val="19"/>
          <w:u w:val="thick" w:color="3D3D3D"/>
        </w:rPr>
        <w:t xml:space="preserve"> </w:t>
      </w:r>
      <w:r>
        <w:rPr>
          <w:color w:val="3D3D3D"/>
          <w:w w:val="90"/>
          <w:sz w:val="19"/>
          <w:u w:val="thick" w:color="3D3D3D"/>
        </w:rPr>
        <w:t>RELACIONAL</w:t>
      </w:r>
      <w:r>
        <w:rPr>
          <w:color w:val="3D3D3D"/>
          <w:spacing w:val="35"/>
          <w:sz w:val="19"/>
          <w:u w:val="thick" w:color="3D3D3D"/>
        </w:rPr>
        <w:t xml:space="preserve"> </w:t>
      </w:r>
      <w:r>
        <w:rPr>
          <w:color w:val="3D3D3D"/>
          <w:w w:val="90"/>
          <w:sz w:val="19"/>
          <w:u w:val="thick" w:color="3D3D3D"/>
        </w:rPr>
        <w:t>PROCESO</w:t>
      </w:r>
      <w:r>
        <w:rPr>
          <w:color w:val="3D3D3D"/>
          <w:spacing w:val="15"/>
          <w:sz w:val="19"/>
          <w:u w:val="thick" w:color="3D3D3D"/>
        </w:rPr>
        <w:t xml:space="preserve"> </w:t>
      </w:r>
      <w:r>
        <w:rPr>
          <w:color w:val="3D3D3D"/>
          <w:w w:val="90"/>
          <w:sz w:val="19"/>
          <w:u w:val="thick" w:color="3D3D3D"/>
        </w:rPr>
        <w:t>SELECTIVO</w:t>
      </w:r>
      <w:r>
        <w:rPr>
          <w:color w:val="3D3D3D"/>
          <w:spacing w:val="29"/>
          <w:sz w:val="19"/>
          <w:u w:val="thick" w:color="3D3D3D"/>
        </w:rPr>
        <w:t xml:space="preserve"> </w:t>
      </w:r>
      <w:r>
        <w:rPr>
          <w:color w:val="3D3D3D"/>
          <w:w w:val="90"/>
          <w:sz w:val="19"/>
          <w:u w:val="thick" w:color="3D3D3D"/>
        </w:rPr>
        <w:t>Ll-</w:t>
      </w:r>
      <w:r>
        <w:rPr>
          <w:color w:val="3D3D3D"/>
          <w:spacing w:val="-10"/>
          <w:w w:val="90"/>
          <w:sz w:val="19"/>
          <w:u w:val="thick" w:color="3D3D3D"/>
        </w:rPr>
        <w:t>2</w:t>
      </w:r>
      <w:r>
        <w:rPr>
          <w:color w:val="3D3D3D"/>
          <w:sz w:val="19"/>
        </w:rPr>
        <w:tab/>
      </w:r>
      <w:r>
        <w:rPr>
          <w:color w:val="3D3D3D"/>
          <w:w w:val="95"/>
          <w:sz w:val="18"/>
          <w:u w:val="thick" w:color="3D3D3D"/>
        </w:rPr>
        <w:t>021</w:t>
      </w:r>
      <w:r>
        <w:rPr>
          <w:color w:val="3D3D3D"/>
          <w:spacing w:val="45"/>
          <w:sz w:val="18"/>
        </w:rPr>
        <w:t xml:space="preserve"> </w:t>
      </w:r>
      <w:r>
        <w:rPr>
          <w:color w:val="3D3D3D"/>
          <w:w w:val="95"/>
          <w:sz w:val="19"/>
          <w:u w:val="thick" w:color="3D3D3D"/>
        </w:rPr>
        <w:t>FUNCIONARIOS</w:t>
      </w:r>
      <w:r>
        <w:rPr>
          <w:color w:val="3D3D3D"/>
          <w:spacing w:val="-3"/>
          <w:sz w:val="19"/>
          <w:u w:val="thick" w:color="3D3D3D"/>
        </w:rPr>
        <w:t xml:space="preserve"> </w:t>
      </w:r>
      <w:r>
        <w:rPr>
          <w:color w:val="3D3D3D"/>
          <w:w w:val="95"/>
          <w:sz w:val="19"/>
          <w:u w:val="thick" w:color="3D3D3D"/>
        </w:rPr>
        <w:t>DE</w:t>
      </w:r>
      <w:r>
        <w:rPr>
          <w:color w:val="3D3D3D"/>
          <w:spacing w:val="-10"/>
          <w:w w:val="95"/>
          <w:sz w:val="19"/>
          <w:u w:val="thick" w:color="3D3D3D"/>
        </w:rPr>
        <w:t xml:space="preserve"> </w:t>
      </w:r>
      <w:r>
        <w:rPr>
          <w:color w:val="3D3D3D"/>
          <w:w w:val="95"/>
          <w:sz w:val="19"/>
          <w:u w:val="thick" w:color="3D3D3D"/>
        </w:rPr>
        <w:t>CARRERA</w:t>
      </w:r>
      <w:r>
        <w:rPr>
          <w:color w:val="3D3D3D"/>
          <w:spacing w:val="-5"/>
          <w:w w:val="95"/>
          <w:sz w:val="19"/>
          <w:u w:val="thick" w:color="3D3D3D"/>
        </w:rPr>
        <w:t xml:space="preserve"> </w:t>
      </w:r>
      <w:r>
        <w:rPr>
          <w:color w:val="3D3D3D"/>
          <w:w w:val="95"/>
          <w:sz w:val="18"/>
          <w:u w:val="thick" w:color="3D3D3D"/>
        </w:rPr>
        <w:t>20</w:t>
      </w:r>
      <w:r>
        <w:rPr>
          <w:color w:val="3D3D3D"/>
          <w:spacing w:val="16"/>
          <w:sz w:val="18"/>
          <w:u w:val="thick" w:color="3D3D3D"/>
        </w:rPr>
        <w:t xml:space="preserve"> </w:t>
      </w:r>
      <w:r>
        <w:rPr>
          <w:color w:val="3D3D3D"/>
          <w:w w:val="95"/>
          <w:sz w:val="19"/>
          <w:u w:val="thick" w:color="3D3D3D"/>
        </w:rPr>
        <w:t>PLAZAS</w:t>
      </w:r>
      <w:r>
        <w:rPr>
          <w:color w:val="3D3D3D"/>
          <w:spacing w:val="-7"/>
          <w:w w:val="95"/>
          <w:sz w:val="19"/>
          <w:u w:val="thick" w:color="3D3D3D"/>
        </w:rPr>
        <w:t xml:space="preserve"> </w:t>
      </w:r>
      <w:r>
        <w:rPr>
          <w:color w:val="3D3D3D"/>
          <w:spacing w:val="-5"/>
          <w:w w:val="95"/>
          <w:sz w:val="19"/>
          <w:u w:val="thick" w:color="3D3D3D"/>
        </w:rPr>
        <w:t>DE</w:t>
      </w:r>
    </w:p>
    <w:p w14:paraId="0C3EDE91" w14:textId="77777777" w:rsidR="00B20996" w:rsidRDefault="00000000">
      <w:pPr>
        <w:pStyle w:val="Textoindependiente"/>
        <w:spacing w:before="6"/>
        <w:rPr>
          <w:sz w:val="3"/>
        </w:rPr>
      </w:pPr>
      <w:r>
        <w:rPr>
          <w:noProof/>
          <w:sz w:val="3"/>
        </w:rPr>
        <mc:AlternateContent>
          <mc:Choice Requires="wpg">
            <w:drawing>
              <wp:anchor distT="0" distB="0" distL="0" distR="0" simplePos="0" relativeHeight="487650304" behindDoc="1" locked="0" layoutInCell="1" allowOverlap="1" wp14:anchorId="644C030C" wp14:editId="531DD5B3">
                <wp:simplePos x="0" y="0"/>
                <wp:positionH relativeFrom="page">
                  <wp:posOffset>1086803</wp:posOffset>
                </wp:positionH>
                <wp:positionV relativeFrom="paragraph">
                  <wp:posOffset>41420</wp:posOffset>
                </wp:positionV>
                <wp:extent cx="2187575" cy="165100"/>
                <wp:effectExtent l="0" t="0" r="0" b="0"/>
                <wp:wrapTopAndBottom/>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7575" cy="165100"/>
                          <a:chOff x="0" y="0"/>
                          <a:chExt cx="2187575" cy="165100"/>
                        </a:xfrm>
                      </wpg:grpSpPr>
                      <wps:wsp>
                        <wps:cNvPr id="166" name="Graphic 166"/>
                        <wps:cNvSpPr/>
                        <wps:spPr>
                          <a:xfrm>
                            <a:off x="2137115" y="0"/>
                            <a:ext cx="6350" cy="165100"/>
                          </a:xfrm>
                          <a:custGeom>
                            <a:avLst/>
                            <a:gdLst/>
                            <a:ahLst/>
                            <a:cxnLst/>
                            <a:rect l="l" t="t" r="r" b="b"/>
                            <a:pathLst>
                              <a:path w="6350" h="165100">
                                <a:moveTo>
                                  <a:pt x="6104" y="164785"/>
                                </a:moveTo>
                                <a:lnTo>
                                  <a:pt x="0" y="164785"/>
                                </a:lnTo>
                                <a:lnTo>
                                  <a:pt x="0" y="0"/>
                                </a:lnTo>
                                <a:lnTo>
                                  <a:pt x="6104" y="0"/>
                                </a:lnTo>
                                <a:lnTo>
                                  <a:pt x="6104" y="164785"/>
                                </a:lnTo>
                                <a:close/>
                              </a:path>
                            </a:pathLst>
                          </a:custGeom>
                          <a:solidFill>
                            <a:srgbClr val="D4D4D6"/>
                          </a:solidFill>
                        </wps:spPr>
                        <wps:bodyPr wrap="square" lIns="0" tIns="0" rIns="0" bIns="0" rtlCol="0">
                          <a:prstTxWarp prst="textNoShape">
                            <a:avLst/>
                          </a:prstTxWarp>
                          <a:noAutofit/>
                        </wps:bodyPr>
                      </wps:wsp>
                      <wps:wsp>
                        <wps:cNvPr id="167" name="Graphic 167"/>
                        <wps:cNvSpPr/>
                        <wps:spPr>
                          <a:xfrm>
                            <a:off x="0" y="125564"/>
                            <a:ext cx="2176145" cy="1270"/>
                          </a:xfrm>
                          <a:custGeom>
                            <a:avLst/>
                            <a:gdLst/>
                            <a:ahLst/>
                            <a:cxnLst/>
                            <a:rect l="l" t="t" r="r" b="b"/>
                            <a:pathLst>
                              <a:path w="2176145">
                                <a:moveTo>
                                  <a:pt x="0" y="0"/>
                                </a:moveTo>
                                <a:lnTo>
                                  <a:pt x="2175941" y="0"/>
                                </a:lnTo>
                              </a:path>
                            </a:pathLst>
                          </a:custGeom>
                          <a:ln w="12714">
                            <a:solidFill>
                              <a:srgbClr val="676767"/>
                            </a:solidFill>
                            <a:prstDash val="solid"/>
                          </a:ln>
                        </wps:spPr>
                        <wps:bodyPr wrap="square" lIns="0" tIns="0" rIns="0" bIns="0" rtlCol="0">
                          <a:prstTxWarp prst="textNoShape">
                            <a:avLst/>
                          </a:prstTxWarp>
                          <a:noAutofit/>
                        </wps:bodyPr>
                      </wps:wsp>
                      <wps:wsp>
                        <wps:cNvPr id="168" name="Textbox 168"/>
                        <wps:cNvSpPr txBox="1"/>
                        <wps:spPr>
                          <a:xfrm>
                            <a:off x="0" y="0"/>
                            <a:ext cx="2187575" cy="165100"/>
                          </a:xfrm>
                          <a:prstGeom prst="rect">
                            <a:avLst/>
                          </a:prstGeom>
                        </wps:spPr>
                        <wps:txbx>
                          <w:txbxContent>
                            <w:p w14:paraId="1201EEB1" w14:textId="77777777" w:rsidR="00B20996" w:rsidRDefault="00000000">
                              <w:pPr>
                                <w:spacing w:before="19"/>
                                <w:rPr>
                                  <w:sz w:val="19"/>
                                </w:rPr>
                              </w:pPr>
                              <w:r>
                                <w:rPr>
                                  <w:color w:val="3D3D3D"/>
                                  <w:spacing w:val="-4"/>
                                  <w:sz w:val="19"/>
                                </w:rPr>
                                <w:t>AUX</w:t>
                              </w:r>
                              <w:r>
                                <w:rPr>
                                  <w:color w:val="3D3D3D"/>
                                  <w:spacing w:val="-10"/>
                                  <w:sz w:val="19"/>
                                </w:rPr>
                                <w:t xml:space="preserve"> </w:t>
                              </w:r>
                              <w:r>
                                <w:rPr>
                                  <w:color w:val="3D3D3D"/>
                                  <w:spacing w:val="-4"/>
                                  <w:sz w:val="19"/>
                                </w:rPr>
                                <w:t>ADMINISTRATIVO</w:t>
                              </w:r>
                              <w:r>
                                <w:rPr>
                                  <w:color w:val="3D3D3D"/>
                                  <w:spacing w:val="-13"/>
                                  <w:sz w:val="19"/>
                                </w:rPr>
                                <w:t xml:space="preserve"> </w:t>
                              </w:r>
                              <w:r>
                                <w:rPr>
                                  <w:color w:val="3D3D3D"/>
                                  <w:spacing w:val="-4"/>
                                  <w:sz w:val="19"/>
                                </w:rPr>
                                <w:t>SUBGRUPO</w:t>
                              </w:r>
                              <w:r>
                                <w:rPr>
                                  <w:color w:val="3D3D3D"/>
                                  <w:spacing w:val="-5"/>
                                  <w:sz w:val="19"/>
                                </w:rPr>
                                <w:t xml:space="preserve"> </w:t>
                              </w:r>
                              <w:r>
                                <w:rPr>
                                  <w:color w:val="3D3D3D"/>
                                  <w:spacing w:val="-7"/>
                                  <w:sz w:val="19"/>
                                </w:rPr>
                                <w:t>C2</w:t>
                              </w:r>
                              <w:r>
                                <w:rPr>
                                  <w:color w:val="A8A8A8"/>
                                  <w:spacing w:val="-7"/>
                                  <w:sz w:val="19"/>
                                </w:rPr>
                                <w:t>'</w:t>
                              </w:r>
                              <w:r>
                                <w:rPr>
                                  <w:color w:val="676767"/>
                                  <w:spacing w:val="-7"/>
                                  <w:sz w:val="19"/>
                                </w:rPr>
                                <w:t>.</w:t>
                              </w:r>
                            </w:p>
                          </w:txbxContent>
                        </wps:txbx>
                        <wps:bodyPr wrap="square" lIns="0" tIns="0" rIns="0" bIns="0" rtlCol="0">
                          <a:noAutofit/>
                        </wps:bodyPr>
                      </wps:wsp>
                    </wpg:wgp>
                  </a:graphicData>
                </a:graphic>
              </wp:anchor>
            </w:drawing>
          </mc:Choice>
          <mc:Fallback>
            <w:pict>
              <v:group w14:anchorId="644C030C" id="Group 165" o:spid="_x0000_s1110" style="position:absolute;margin-left:85.6pt;margin-top:3.25pt;width:172.25pt;height:13pt;z-index:-15666176;mso-wrap-distance-left:0;mso-wrap-distance-right:0;mso-position-horizontal-relative:page;mso-position-vertical-relative:text" coordsize="21875,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">
                <v:shape id="Graphic 166" o:spid="_x0000_s1111" style="position:absolute;left:21371;width:63;height:1651;visibility:visible;mso-wrap-style:square;v-text-anchor:top" coordsize="63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" path="m6104,164785r-6104,l,,6104,r,164785xe" fillcolor="#d4d4d6" stroked="f">
                  <v:path arrowok="t"/>
                </v:shape>
                <v:shape id="Graphic 167" o:spid="_x0000_s1112" style="position:absolute;top:1255;width:21761;height:13;visibility:visible;mso-wrap-style:square;v-text-anchor:top" coordsize="2176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" path="m,l2175941,e" filled="f" strokecolor="#676767" strokeweight=".35317mm">
                  <v:path arrowok="t"/>
                </v:shape>
                <v:shape id="Textbox 168" o:spid="_x0000_s1113" type="#_x0000_t202" style="position:absolute;width:2187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1201EEB1" w14:textId="77777777" w:rsidR="00B20996" w:rsidRDefault="00000000">
                        <w:pPr>
                          <w:spacing w:before="19"/>
                          <w:rPr>
                            <w:sz w:val="19"/>
                          </w:rPr>
                        </w:pPr>
                        <w:r>
                          <w:rPr>
                            <w:color w:val="3D3D3D"/>
                            <w:spacing w:val="-4"/>
                            <w:sz w:val="19"/>
                          </w:rPr>
                          <w:t>AUX</w:t>
                        </w:r>
                        <w:r>
                          <w:rPr>
                            <w:color w:val="3D3D3D"/>
                            <w:spacing w:val="-10"/>
                            <w:sz w:val="19"/>
                          </w:rPr>
                          <w:t xml:space="preserve"> </w:t>
                        </w:r>
                        <w:r>
                          <w:rPr>
                            <w:color w:val="3D3D3D"/>
                            <w:spacing w:val="-4"/>
                            <w:sz w:val="19"/>
                          </w:rPr>
                          <w:t>ADMINISTRATIVO</w:t>
                        </w:r>
                        <w:r>
                          <w:rPr>
                            <w:color w:val="3D3D3D"/>
                            <w:spacing w:val="-13"/>
                            <w:sz w:val="19"/>
                          </w:rPr>
                          <w:t xml:space="preserve"> </w:t>
                        </w:r>
                        <w:r>
                          <w:rPr>
                            <w:color w:val="3D3D3D"/>
                            <w:spacing w:val="-4"/>
                            <w:sz w:val="19"/>
                          </w:rPr>
                          <w:t>SUBGRUPO</w:t>
                        </w:r>
                        <w:r>
                          <w:rPr>
                            <w:color w:val="3D3D3D"/>
                            <w:spacing w:val="-5"/>
                            <w:sz w:val="19"/>
                          </w:rPr>
                          <w:t xml:space="preserve"> </w:t>
                        </w:r>
                        <w:r>
                          <w:rPr>
                            <w:color w:val="3D3D3D"/>
                            <w:spacing w:val="-7"/>
                            <w:sz w:val="19"/>
                          </w:rPr>
                          <w:t>C2</w:t>
                        </w:r>
                        <w:r>
                          <w:rPr>
                            <w:color w:val="A8A8A8"/>
                            <w:spacing w:val="-7"/>
                            <w:sz w:val="19"/>
                          </w:rPr>
                          <w:t>'</w:t>
                        </w:r>
                        <w:r>
                          <w:rPr>
                            <w:color w:val="676767"/>
                            <w:spacing w:val="-7"/>
                            <w:sz w:val="19"/>
                          </w:rPr>
                          <w:t>.</w:t>
                        </w:r>
                      </w:p>
                    </w:txbxContent>
                  </v:textbox>
                </v:shape>
                <w10:wrap type="topAndBottom" anchorx="page"/>
              </v:group>
            </w:pict>
          </mc:Fallback>
        </mc:AlternateContent>
      </w:r>
    </w:p>
    <w:p w14:paraId="62ED125A" w14:textId="77777777" w:rsidR="00B20996" w:rsidRDefault="00B20996">
      <w:pPr>
        <w:pStyle w:val="Textoindependiente"/>
        <w:spacing w:before="36"/>
        <w:rPr>
          <w:sz w:val="19"/>
        </w:rPr>
      </w:pPr>
    </w:p>
    <w:p w14:paraId="3BE5F0F2" w14:textId="77777777" w:rsidR="00B20996" w:rsidRDefault="00000000">
      <w:pPr>
        <w:tabs>
          <w:tab w:val="left" w:pos="5102"/>
        </w:tabs>
        <w:spacing w:line="328" w:lineRule="auto"/>
        <w:ind w:left="1000" w:right="1884" w:hanging="3"/>
        <w:rPr>
          <w:sz w:val="19"/>
        </w:rPr>
      </w:pPr>
      <w:r>
        <w:rPr>
          <w:noProof/>
          <w:sz w:val="19"/>
        </w:rPr>
        <mc:AlternateContent>
          <mc:Choice Requires="wps">
            <w:drawing>
              <wp:anchor distT="0" distB="0" distL="0" distR="0" simplePos="0" relativeHeight="486193152" behindDoc="1" locked="0" layoutInCell="1" allowOverlap="1" wp14:anchorId="3A9C14E9" wp14:editId="10DB032B">
                <wp:simplePos x="0" y="0"/>
                <wp:positionH relativeFrom="page">
                  <wp:posOffset>3403823</wp:posOffset>
                </wp:positionH>
                <wp:positionV relativeFrom="paragraph">
                  <wp:posOffset>239994</wp:posOffset>
                </wp:positionV>
                <wp:extent cx="269240" cy="31686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16865"/>
                        </a:xfrm>
                        <a:prstGeom prst="rect">
                          <a:avLst/>
                        </a:prstGeom>
                      </wps:spPr>
                      <wps:txbx>
                        <w:txbxContent>
                          <w:p w14:paraId="6C0EE2FD" w14:textId="77777777" w:rsidR="00B20996" w:rsidRDefault="00000000">
                            <w:pPr>
                              <w:spacing w:line="499" w:lineRule="exact"/>
                              <w:rPr>
                                <w:rFonts w:ascii="Times New Roman" w:hAnsi="Times New Roman"/>
                                <w:sz w:val="45"/>
                              </w:rPr>
                            </w:pPr>
                            <w:r>
                              <w:rPr>
                                <w:rFonts w:ascii="Times New Roman" w:hAnsi="Times New Roman"/>
                                <w:color w:val="BDBDBD"/>
                                <w:spacing w:val="-5"/>
                                <w:w w:val="145"/>
                                <w:sz w:val="45"/>
                              </w:rPr>
                              <w:t>¡</w:t>
                            </w:r>
                            <w:r>
                              <w:rPr>
                                <w:rFonts w:ascii="Times New Roman" w:hAnsi="Times New Roman"/>
                                <w:color w:val="3D3D3D"/>
                                <w:spacing w:val="-5"/>
                                <w:w w:val="145"/>
                                <w:sz w:val="45"/>
                              </w:rPr>
                              <w:t>º</w:t>
                            </w:r>
                          </w:p>
                        </w:txbxContent>
                      </wps:txbx>
                      <wps:bodyPr wrap="square" lIns="0" tIns="0" rIns="0" bIns="0" rtlCol="0">
                        <a:noAutofit/>
                      </wps:bodyPr>
                    </wps:wsp>
                  </a:graphicData>
                </a:graphic>
              </wp:anchor>
            </w:drawing>
          </mc:Choice>
          <mc:Fallback>
            <w:pict>
              <v:shape w14:anchorId="3A9C14E9" id="Textbox 169" o:spid="_x0000_s1114" type="#_x0000_t202" style="position:absolute;left:0;text-align:left;margin-left:268pt;margin-top:18.9pt;width:21.2pt;height:24.95pt;z-index:-17123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" filled="f" stroked="f">
                <v:textbox inset="0,0,0,0">
                  <w:txbxContent>
                    <w:p w14:paraId="6C0EE2FD" w14:textId="77777777" w:rsidR="00B20996" w:rsidRDefault="00000000">
                      <w:pPr>
                        <w:spacing w:line="499" w:lineRule="exact"/>
                        <w:rPr>
                          <w:rFonts w:ascii="Times New Roman" w:hAnsi="Times New Roman"/>
                          <w:sz w:val="45"/>
                        </w:rPr>
                      </w:pPr>
                      <w:r>
                        <w:rPr>
                          <w:rFonts w:ascii="Times New Roman" w:hAnsi="Times New Roman"/>
                          <w:color w:val="BDBDBD"/>
                          <w:spacing w:val="-5"/>
                          <w:w w:val="145"/>
                          <w:sz w:val="45"/>
                        </w:rPr>
                        <w:t>¡</w:t>
                      </w:r>
                      <w:r>
                        <w:rPr>
                          <w:rFonts w:ascii="Times New Roman" w:hAnsi="Times New Roman"/>
                          <w:color w:val="3D3D3D"/>
                          <w:spacing w:val="-5"/>
                          <w:w w:val="145"/>
                          <w:sz w:val="45"/>
                        </w:rPr>
                        <w:t>º</w:t>
                      </w:r>
                    </w:p>
                  </w:txbxContent>
                </v:textbox>
                <w10:wrap anchorx="page"/>
              </v:shape>
            </w:pict>
          </mc:Fallback>
        </mc:AlternateContent>
      </w:r>
      <w:r>
        <w:rPr>
          <w:color w:val="3D3D3D"/>
          <w:w w:val="105"/>
          <w:sz w:val="19"/>
        </w:rPr>
        <w:t>Presenté alegación contra dicho proceso se</w:t>
      </w:r>
      <w:r>
        <w:rPr>
          <w:color w:val="676767"/>
          <w:w w:val="105"/>
          <w:sz w:val="19"/>
        </w:rPr>
        <w:t>1r</w:t>
      </w:r>
      <w:r>
        <w:rPr>
          <w:color w:val="3D3D3D"/>
          <w:w w:val="105"/>
          <w:sz w:val="19"/>
        </w:rPr>
        <w:t>ctivo en</w:t>
      </w:r>
      <w:r>
        <w:rPr>
          <w:color w:val="3D3D3D"/>
          <w:spacing w:val="-10"/>
          <w:w w:val="105"/>
          <w:sz w:val="19"/>
        </w:rPr>
        <w:t xml:space="preserve"> </w:t>
      </w:r>
      <w:r>
        <w:rPr>
          <w:color w:val="3D3D3D"/>
          <w:w w:val="105"/>
          <w:sz w:val="19"/>
        </w:rPr>
        <w:t>plazo y</w:t>
      </w:r>
      <w:r>
        <w:rPr>
          <w:color w:val="3D3D3D"/>
          <w:spacing w:val="-3"/>
          <w:w w:val="105"/>
          <w:sz w:val="19"/>
        </w:rPr>
        <w:t xml:space="preserve"> </w:t>
      </w:r>
      <w:r>
        <w:rPr>
          <w:color w:val="3D3D3D"/>
          <w:w w:val="105"/>
          <w:sz w:val="19"/>
        </w:rPr>
        <w:t>forma y</w:t>
      </w:r>
      <w:r>
        <w:rPr>
          <w:color w:val="3D3D3D"/>
          <w:spacing w:val="-3"/>
          <w:w w:val="105"/>
          <w:sz w:val="19"/>
        </w:rPr>
        <w:t xml:space="preserve"> </w:t>
      </w:r>
      <w:r>
        <w:rPr>
          <w:color w:val="3D3D3D"/>
          <w:w w:val="105"/>
          <w:sz w:val="19"/>
        </w:rPr>
        <w:t>dicha alegación fue desestimada. (Adjunto escrito de</w:t>
      </w:r>
      <w:r>
        <w:rPr>
          <w:color w:val="3D3D3D"/>
          <w:spacing w:val="-6"/>
          <w:w w:val="105"/>
          <w:sz w:val="19"/>
        </w:rPr>
        <w:t xml:space="preserve"> </w:t>
      </w:r>
      <w:r>
        <w:rPr>
          <w:color w:val="545454"/>
          <w:w w:val="105"/>
          <w:sz w:val="19"/>
        </w:rPr>
        <w:t xml:space="preserve">la </w:t>
      </w:r>
      <w:r>
        <w:rPr>
          <w:color w:val="3D3D3D"/>
          <w:w w:val="105"/>
          <w:sz w:val="19"/>
        </w:rPr>
        <w:t>alegación y</w:t>
      </w:r>
      <w:r>
        <w:rPr>
          <w:color w:val="3D3D3D"/>
          <w:spacing w:val="-11"/>
          <w:w w:val="105"/>
          <w:sz w:val="19"/>
        </w:rPr>
        <w:t xml:space="preserve"> </w:t>
      </w:r>
      <w:r>
        <w:rPr>
          <w:color w:val="545454"/>
          <w:w w:val="105"/>
          <w:sz w:val="19"/>
        </w:rPr>
        <w:t>la</w:t>
      </w:r>
      <w:r>
        <w:rPr>
          <w:color w:val="545454"/>
          <w:spacing w:val="-2"/>
          <w:w w:val="105"/>
          <w:sz w:val="19"/>
        </w:rPr>
        <w:t xml:space="preserve"> </w:t>
      </w:r>
      <w:r>
        <w:rPr>
          <w:color w:val="3D3D3D"/>
          <w:w w:val="105"/>
          <w:sz w:val="19"/>
        </w:rPr>
        <w:t>contestación a la misma, por ello no</w:t>
      </w:r>
      <w:r>
        <w:rPr>
          <w:color w:val="3D3D3D"/>
          <w:spacing w:val="-6"/>
          <w:w w:val="105"/>
          <w:sz w:val="19"/>
        </w:rPr>
        <w:t xml:space="preserve"> </w:t>
      </w:r>
      <w:r>
        <w:rPr>
          <w:color w:val="3D3D3D"/>
          <w:w w:val="105"/>
          <w:sz w:val="19"/>
        </w:rPr>
        <w:t>me explayaré volviendo a redactar lo mismo si</w:t>
      </w:r>
      <w:r>
        <w:rPr>
          <w:color w:val="3D3D3D"/>
          <w:sz w:val="19"/>
        </w:rPr>
        <w:tab/>
      </w:r>
      <w:r>
        <w:rPr>
          <w:color w:val="3D3D3D"/>
          <w:w w:val="105"/>
          <w:sz w:val="19"/>
        </w:rPr>
        <w:t xml:space="preserve">solo incidir en la </w:t>
      </w:r>
      <w:r>
        <w:rPr>
          <w:color w:val="2D2D2D"/>
          <w:w w:val="105"/>
          <w:sz w:val="19"/>
        </w:rPr>
        <w:t>cues</w:t>
      </w:r>
      <w:r>
        <w:rPr>
          <w:color w:val="545454"/>
          <w:w w:val="105"/>
          <w:sz w:val="19"/>
        </w:rPr>
        <w:t>tión)</w:t>
      </w:r>
    </w:p>
    <w:p w14:paraId="7F593D1E" w14:textId="77777777" w:rsidR="00B20996" w:rsidRDefault="00000000">
      <w:pPr>
        <w:spacing w:before="207"/>
        <w:ind w:left="1002"/>
        <w:rPr>
          <w:sz w:val="19"/>
          <w:szCs w:val="19"/>
        </w:rPr>
      </w:pPr>
      <w:r>
        <w:rPr>
          <w:color w:val="3D3D3D"/>
          <w:sz w:val="19"/>
          <w:szCs w:val="19"/>
        </w:rPr>
        <w:t>Reitero</w:t>
      </w:r>
      <w:r>
        <w:rPr>
          <w:color w:val="3D3D3D"/>
          <w:spacing w:val="20"/>
          <w:sz w:val="19"/>
          <w:szCs w:val="19"/>
        </w:rPr>
        <w:t xml:space="preserve"> </w:t>
      </w:r>
      <w:r>
        <w:rPr>
          <w:color w:val="3D3D3D"/>
          <w:sz w:val="19"/>
          <w:szCs w:val="19"/>
        </w:rPr>
        <w:t>que</w:t>
      </w:r>
      <w:r>
        <w:rPr>
          <w:color w:val="3D3D3D"/>
          <w:spacing w:val="8"/>
          <w:sz w:val="19"/>
          <w:szCs w:val="19"/>
        </w:rPr>
        <w:t xml:space="preserve"> </w:t>
      </w:r>
      <w:r>
        <w:rPr>
          <w:color w:val="3D3D3D"/>
          <w:sz w:val="19"/>
          <w:szCs w:val="19"/>
        </w:rPr>
        <w:t>para</w:t>
      </w:r>
      <w:r>
        <w:rPr>
          <w:color w:val="3D3D3D"/>
          <w:spacing w:val="21"/>
          <w:sz w:val="19"/>
          <w:szCs w:val="19"/>
        </w:rPr>
        <w:t xml:space="preserve"> </w:t>
      </w:r>
      <w:r>
        <w:rPr>
          <w:color w:val="3D3D3D"/>
          <w:sz w:val="19"/>
          <w:szCs w:val="19"/>
        </w:rPr>
        <w:t>dicho</w:t>
      </w:r>
      <w:r>
        <w:rPr>
          <w:color w:val="3D3D3D"/>
          <w:spacing w:val="14"/>
          <w:sz w:val="19"/>
          <w:szCs w:val="19"/>
        </w:rPr>
        <w:t xml:space="preserve"> </w:t>
      </w:r>
      <w:r>
        <w:rPr>
          <w:color w:val="3D3D3D"/>
          <w:sz w:val="19"/>
          <w:szCs w:val="19"/>
        </w:rPr>
        <w:t>proceso</w:t>
      </w:r>
      <w:r>
        <w:rPr>
          <w:color w:val="3D3D3D"/>
          <w:spacing w:val="19"/>
          <w:sz w:val="19"/>
          <w:szCs w:val="19"/>
        </w:rPr>
        <w:t xml:space="preserve"> </w:t>
      </w:r>
      <w:r>
        <w:rPr>
          <w:color w:val="3D3D3D"/>
          <w:sz w:val="19"/>
          <w:szCs w:val="19"/>
        </w:rPr>
        <w:t>no</w:t>
      </w:r>
      <w:r>
        <w:rPr>
          <w:color w:val="3D3D3D"/>
          <w:spacing w:val="19"/>
          <w:sz w:val="19"/>
          <w:szCs w:val="19"/>
        </w:rPr>
        <w:t xml:space="preserve"> </w:t>
      </w:r>
      <w:r>
        <w:rPr>
          <w:color w:val="3D3D3D"/>
          <w:sz w:val="19"/>
          <w:szCs w:val="19"/>
        </w:rPr>
        <w:t>existen</w:t>
      </w:r>
      <w:r>
        <w:rPr>
          <w:color w:val="3D3D3D"/>
          <w:spacing w:val="10"/>
          <w:sz w:val="19"/>
          <w:szCs w:val="19"/>
        </w:rPr>
        <w:t xml:space="preserve"> </w:t>
      </w:r>
      <w:r>
        <w:rPr>
          <w:color w:val="676767"/>
          <w:sz w:val="19"/>
          <w:szCs w:val="19"/>
        </w:rPr>
        <w:t>�</w:t>
      </w:r>
      <w:r>
        <w:rPr>
          <w:color w:val="3D3D3D"/>
          <w:sz w:val="19"/>
          <w:szCs w:val="19"/>
        </w:rPr>
        <w:t>ases</w:t>
      </w:r>
      <w:r>
        <w:rPr>
          <w:color w:val="3D3D3D"/>
          <w:spacing w:val="-15"/>
          <w:sz w:val="19"/>
          <w:szCs w:val="19"/>
        </w:rPr>
        <w:t xml:space="preserve"> </w:t>
      </w:r>
      <w:r>
        <w:rPr>
          <w:color w:val="3D3D3D"/>
          <w:sz w:val="19"/>
          <w:szCs w:val="19"/>
        </w:rPr>
        <w:t>generales</w:t>
      </w:r>
      <w:r>
        <w:rPr>
          <w:color w:val="3D3D3D"/>
          <w:spacing w:val="22"/>
          <w:sz w:val="19"/>
          <w:szCs w:val="19"/>
        </w:rPr>
        <w:t xml:space="preserve"> </w:t>
      </w:r>
      <w:r>
        <w:rPr>
          <w:color w:val="3D3D3D"/>
          <w:sz w:val="19"/>
          <w:szCs w:val="19"/>
        </w:rPr>
        <w:t>sino</w:t>
      </w:r>
      <w:r>
        <w:rPr>
          <w:color w:val="3D3D3D"/>
          <w:spacing w:val="10"/>
          <w:sz w:val="19"/>
          <w:szCs w:val="19"/>
        </w:rPr>
        <w:t xml:space="preserve"> </w:t>
      </w:r>
      <w:r>
        <w:rPr>
          <w:color w:val="3D3D3D"/>
          <w:sz w:val="19"/>
          <w:szCs w:val="19"/>
        </w:rPr>
        <w:t>solo</w:t>
      </w:r>
      <w:r>
        <w:rPr>
          <w:color w:val="3D3D3D"/>
          <w:spacing w:val="13"/>
          <w:sz w:val="19"/>
          <w:szCs w:val="19"/>
        </w:rPr>
        <w:t xml:space="preserve"> </w:t>
      </w:r>
      <w:r>
        <w:rPr>
          <w:color w:val="3D3D3D"/>
          <w:sz w:val="19"/>
          <w:szCs w:val="19"/>
        </w:rPr>
        <w:t>las</w:t>
      </w:r>
      <w:r>
        <w:rPr>
          <w:color w:val="3D3D3D"/>
          <w:spacing w:val="10"/>
          <w:sz w:val="19"/>
          <w:szCs w:val="19"/>
        </w:rPr>
        <w:t xml:space="preserve"> </w:t>
      </w:r>
      <w:r>
        <w:rPr>
          <w:color w:val="3D3D3D"/>
          <w:sz w:val="19"/>
          <w:szCs w:val="19"/>
        </w:rPr>
        <w:t>bases</w:t>
      </w:r>
      <w:r>
        <w:rPr>
          <w:color w:val="3D3D3D"/>
          <w:spacing w:val="14"/>
          <w:sz w:val="19"/>
          <w:szCs w:val="19"/>
        </w:rPr>
        <w:t xml:space="preserve"> </w:t>
      </w:r>
      <w:r>
        <w:rPr>
          <w:color w:val="3D3D3D"/>
          <w:spacing w:val="-2"/>
          <w:sz w:val="19"/>
          <w:szCs w:val="19"/>
        </w:rPr>
        <w:t>específicas.</w:t>
      </w:r>
    </w:p>
    <w:p w14:paraId="1D8A937F" w14:textId="77777777" w:rsidR="00B20996" w:rsidRDefault="00B20996">
      <w:pPr>
        <w:pStyle w:val="Textoindependiente"/>
        <w:spacing w:before="63"/>
        <w:rPr>
          <w:sz w:val="19"/>
        </w:rPr>
      </w:pPr>
    </w:p>
    <w:p w14:paraId="684942AE" w14:textId="77777777" w:rsidR="00B20996" w:rsidRDefault="00000000">
      <w:pPr>
        <w:spacing w:line="321" w:lineRule="auto"/>
        <w:ind w:left="1000" w:right="1484" w:hanging="3"/>
        <w:rPr>
          <w:sz w:val="19"/>
        </w:rPr>
      </w:pPr>
      <w:r>
        <w:rPr>
          <w:noProof/>
          <w:sz w:val="19"/>
        </w:rPr>
        <w:drawing>
          <wp:anchor distT="0" distB="0" distL="0" distR="0" simplePos="0" relativeHeight="15792640" behindDoc="0" locked="0" layoutInCell="1" allowOverlap="1" wp14:anchorId="3D1537E7" wp14:editId="720E63FE">
            <wp:simplePos x="0" y="0"/>
            <wp:positionH relativeFrom="page">
              <wp:posOffset>6910403</wp:posOffset>
            </wp:positionH>
            <wp:positionV relativeFrom="paragraph">
              <wp:posOffset>-29866</wp:posOffset>
            </wp:positionV>
            <wp:extent cx="354066" cy="3173534"/>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22" cstate="print"/>
                    <a:stretch>
                      <a:fillRect/>
                    </a:stretch>
                  </pic:blipFill>
                  <pic:spPr>
                    <a:xfrm>
                      <a:off x="0" y="0"/>
                      <a:ext cx="354066" cy="3173534"/>
                    </a:xfrm>
                    <a:prstGeom prst="rect">
                      <a:avLst/>
                    </a:prstGeom>
                  </pic:spPr>
                </pic:pic>
              </a:graphicData>
            </a:graphic>
          </wp:anchor>
        </w:drawing>
      </w:r>
      <w:r>
        <w:rPr>
          <w:color w:val="3D3D3D"/>
          <w:w w:val="105"/>
          <w:sz w:val="19"/>
        </w:rPr>
        <w:t>En</w:t>
      </w:r>
      <w:r>
        <w:rPr>
          <w:color w:val="3D3D3D"/>
          <w:spacing w:val="-4"/>
          <w:w w:val="105"/>
          <w:sz w:val="19"/>
        </w:rPr>
        <w:t xml:space="preserve"> </w:t>
      </w:r>
      <w:r>
        <w:rPr>
          <w:color w:val="3D3D3D"/>
          <w:w w:val="105"/>
          <w:sz w:val="19"/>
        </w:rPr>
        <w:t>dichas bases que para aprobar el</w:t>
      </w:r>
      <w:r>
        <w:rPr>
          <w:color w:val="3D3D3D"/>
          <w:spacing w:val="-6"/>
          <w:w w:val="105"/>
          <w:sz w:val="19"/>
        </w:rPr>
        <w:t xml:space="preserve"> </w:t>
      </w:r>
      <w:proofErr w:type="spellStart"/>
      <w:r>
        <w:rPr>
          <w:color w:val="3D3D3D"/>
          <w:w w:val="105"/>
          <w:sz w:val="19"/>
        </w:rPr>
        <w:t>primer</w:t>
      </w:r>
      <w:r>
        <w:rPr>
          <w:color w:val="BDBDBD"/>
          <w:w w:val="105"/>
          <w:sz w:val="19"/>
        </w:rPr>
        <w:t>j</w:t>
      </w:r>
      <w:r>
        <w:rPr>
          <w:color w:val="3D3D3D"/>
          <w:w w:val="105"/>
          <w:sz w:val="19"/>
        </w:rPr>
        <w:t>ejercicio</w:t>
      </w:r>
      <w:proofErr w:type="spellEnd"/>
      <w:r>
        <w:rPr>
          <w:color w:val="3D3D3D"/>
          <w:spacing w:val="-1"/>
          <w:w w:val="105"/>
          <w:sz w:val="19"/>
        </w:rPr>
        <w:t xml:space="preserve"> </w:t>
      </w:r>
      <w:r>
        <w:rPr>
          <w:color w:val="3D3D3D"/>
          <w:w w:val="105"/>
          <w:sz w:val="19"/>
        </w:rPr>
        <w:t>era</w:t>
      </w:r>
      <w:r>
        <w:rPr>
          <w:color w:val="3D3D3D"/>
          <w:spacing w:val="-1"/>
          <w:w w:val="105"/>
          <w:sz w:val="19"/>
        </w:rPr>
        <w:t xml:space="preserve"> </w:t>
      </w:r>
      <w:r>
        <w:rPr>
          <w:color w:val="3D3D3D"/>
          <w:w w:val="105"/>
          <w:sz w:val="19"/>
        </w:rPr>
        <w:t xml:space="preserve">necesario tener </w:t>
      </w:r>
      <w:r>
        <w:rPr>
          <w:color w:val="545454"/>
          <w:w w:val="105"/>
          <w:sz w:val="19"/>
        </w:rPr>
        <w:t xml:space="preserve">una </w:t>
      </w:r>
      <w:r>
        <w:rPr>
          <w:color w:val="3D3D3D"/>
          <w:w w:val="105"/>
          <w:sz w:val="19"/>
        </w:rPr>
        <w:t>puntuación de</w:t>
      </w:r>
      <w:r>
        <w:rPr>
          <w:color w:val="3D3D3D"/>
          <w:spacing w:val="-6"/>
          <w:w w:val="105"/>
          <w:sz w:val="19"/>
        </w:rPr>
        <w:t xml:space="preserve"> </w:t>
      </w:r>
      <w:r>
        <w:rPr>
          <w:color w:val="3D3D3D"/>
          <w:w w:val="105"/>
          <w:sz w:val="19"/>
        </w:rPr>
        <w:t xml:space="preserve">10 </w:t>
      </w:r>
      <w:r>
        <w:rPr>
          <w:color w:val="3D3D3D"/>
          <w:spacing w:val="-2"/>
          <w:w w:val="105"/>
          <w:sz w:val="19"/>
        </w:rPr>
        <w:t>puntos</w:t>
      </w:r>
    </w:p>
    <w:p w14:paraId="5D8FFB5B" w14:textId="77777777" w:rsidR="00B20996" w:rsidRDefault="00000000">
      <w:pPr>
        <w:spacing w:before="212"/>
        <w:ind w:left="999"/>
        <w:rPr>
          <w:sz w:val="19"/>
        </w:rPr>
      </w:pPr>
      <w:r>
        <w:rPr>
          <w:color w:val="3D3D3D"/>
          <w:w w:val="105"/>
          <w:sz w:val="19"/>
        </w:rPr>
        <w:t>Que</w:t>
      </w:r>
      <w:r>
        <w:rPr>
          <w:color w:val="3D3D3D"/>
          <w:spacing w:val="10"/>
          <w:w w:val="105"/>
          <w:sz w:val="19"/>
        </w:rPr>
        <w:t xml:space="preserve"> </w:t>
      </w:r>
      <w:r>
        <w:rPr>
          <w:color w:val="3D3D3D"/>
          <w:w w:val="105"/>
          <w:sz w:val="19"/>
        </w:rPr>
        <w:t>el</w:t>
      </w:r>
      <w:r>
        <w:rPr>
          <w:color w:val="3D3D3D"/>
          <w:spacing w:val="9"/>
          <w:w w:val="105"/>
          <w:sz w:val="19"/>
        </w:rPr>
        <w:t xml:space="preserve"> </w:t>
      </w:r>
      <w:r>
        <w:rPr>
          <w:color w:val="545454"/>
          <w:w w:val="105"/>
          <w:sz w:val="19"/>
        </w:rPr>
        <w:t>tribunal</w:t>
      </w:r>
      <w:r>
        <w:rPr>
          <w:color w:val="545454"/>
          <w:spacing w:val="3"/>
          <w:w w:val="105"/>
          <w:sz w:val="19"/>
        </w:rPr>
        <w:t xml:space="preserve"> </w:t>
      </w:r>
      <w:r>
        <w:rPr>
          <w:color w:val="3D3D3D"/>
          <w:w w:val="105"/>
          <w:sz w:val="19"/>
        </w:rPr>
        <w:t>podría</w:t>
      </w:r>
      <w:r>
        <w:rPr>
          <w:color w:val="3D3D3D"/>
          <w:spacing w:val="19"/>
          <w:w w:val="105"/>
          <w:sz w:val="19"/>
        </w:rPr>
        <w:t xml:space="preserve"> </w:t>
      </w:r>
      <w:r>
        <w:rPr>
          <w:color w:val="3D3D3D"/>
          <w:w w:val="105"/>
          <w:sz w:val="19"/>
        </w:rPr>
        <w:t>decidir</w:t>
      </w:r>
      <w:r>
        <w:rPr>
          <w:color w:val="3D3D3D"/>
          <w:spacing w:val="24"/>
          <w:w w:val="105"/>
          <w:sz w:val="19"/>
        </w:rPr>
        <w:t xml:space="preserve"> </w:t>
      </w:r>
      <w:r>
        <w:rPr>
          <w:color w:val="3D3D3D"/>
          <w:w w:val="105"/>
          <w:sz w:val="19"/>
        </w:rPr>
        <w:t>el</w:t>
      </w:r>
      <w:r>
        <w:rPr>
          <w:color w:val="3D3D3D"/>
          <w:spacing w:val="5"/>
          <w:w w:val="105"/>
          <w:sz w:val="19"/>
        </w:rPr>
        <w:t xml:space="preserve"> </w:t>
      </w:r>
      <w:r>
        <w:rPr>
          <w:color w:val="3D3D3D"/>
          <w:w w:val="105"/>
          <w:sz w:val="19"/>
        </w:rPr>
        <w:t>nivel</w:t>
      </w:r>
      <w:r>
        <w:rPr>
          <w:color w:val="3D3D3D"/>
          <w:spacing w:val="11"/>
          <w:w w:val="105"/>
          <w:sz w:val="19"/>
        </w:rPr>
        <w:t xml:space="preserve"> </w:t>
      </w:r>
      <w:proofErr w:type="spellStart"/>
      <w:r>
        <w:rPr>
          <w:color w:val="3D3D3D"/>
          <w:w w:val="105"/>
          <w:sz w:val="19"/>
        </w:rPr>
        <w:t>necesrio</w:t>
      </w:r>
      <w:proofErr w:type="spellEnd"/>
      <w:r>
        <w:rPr>
          <w:color w:val="3D3D3D"/>
          <w:spacing w:val="12"/>
          <w:w w:val="105"/>
          <w:sz w:val="19"/>
        </w:rPr>
        <w:t xml:space="preserve"> </w:t>
      </w:r>
      <w:r>
        <w:rPr>
          <w:color w:val="3D3D3D"/>
          <w:w w:val="105"/>
          <w:sz w:val="19"/>
        </w:rPr>
        <w:t>en</w:t>
      </w:r>
      <w:r>
        <w:rPr>
          <w:color w:val="3D3D3D"/>
          <w:spacing w:val="2"/>
          <w:w w:val="105"/>
          <w:sz w:val="19"/>
        </w:rPr>
        <w:t xml:space="preserve"> </w:t>
      </w:r>
      <w:r>
        <w:rPr>
          <w:color w:val="3D3D3D"/>
          <w:w w:val="105"/>
          <w:sz w:val="19"/>
        </w:rPr>
        <w:t>el ejercicio</w:t>
      </w:r>
      <w:r>
        <w:rPr>
          <w:color w:val="3D3D3D"/>
          <w:spacing w:val="23"/>
          <w:w w:val="105"/>
          <w:sz w:val="19"/>
        </w:rPr>
        <w:t xml:space="preserve"> </w:t>
      </w:r>
      <w:r>
        <w:rPr>
          <w:color w:val="2D2D2D"/>
          <w:w w:val="105"/>
          <w:sz w:val="19"/>
        </w:rPr>
        <w:t>para</w:t>
      </w:r>
      <w:r>
        <w:rPr>
          <w:color w:val="2D2D2D"/>
          <w:spacing w:val="16"/>
          <w:w w:val="105"/>
          <w:sz w:val="19"/>
        </w:rPr>
        <w:t xml:space="preserve"> </w:t>
      </w:r>
      <w:r>
        <w:rPr>
          <w:color w:val="3D3D3D"/>
          <w:w w:val="105"/>
          <w:sz w:val="19"/>
        </w:rPr>
        <w:t>obtener</w:t>
      </w:r>
      <w:r>
        <w:rPr>
          <w:color w:val="3D3D3D"/>
          <w:spacing w:val="19"/>
          <w:w w:val="105"/>
          <w:sz w:val="19"/>
        </w:rPr>
        <w:t xml:space="preserve"> </w:t>
      </w:r>
      <w:r>
        <w:rPr>
          <w:color w:val="3D3D3D"/>
          <w:w w:val="105"/>
          <w:sz w:val="19"/>
        </w:rPr>
        <w:t>una</w:t>
      </w:r>
      <w:r>
        <w:rPr>
          <w:color w:val="3D3D3D"/>
          <w:spacing w:val="16"/>
          <w:w w:val="105"/>
          <w:sz w:val="19"/>
        </w:rPr>
        <w:t xml:space="preserve"> </w:t>
      </w:r>
      <w:r>
        <w:rPr>
          <w:color w:val="3D3D3D"/>
          <w:w w:val="105"/>
          <w:sz w:val="19"/>
        </w:rPr>
        <w:t>puntuación</w:t>
      </w:r>
      <w:r>
        <w:rPr>
          <w:color w:val="3D3D3D"/>
          <w:spacing w:val="24"/>
          <w:w w:val="105"/>
          <w:sz w:val="19"/>
        </w:rPr>
        <w:t xml:space="preserve"> </w:t>
      </w:r>
      <w:r>
        <w:rPr>
          <w:color w:val="3D3D3D"/>
          <w:spacing w:val="-5"/>
          <w:w w:val="105"/>
          <w:sz w:val="19"/>
        </w:rPr>
        <w:t>de</w:t>
      </w:r>
    </w:p>
    <w:p w14:paraId="77AAAC58" w14:textId="77777777" w:rsidR="00B20996" w:rsidRDefault="00000000">
      <w:pPr>
        <w:spacing w:before="80"/>
        <w:ind w:left="993"/>
        <w:rPr>
          <w:sz w:val="19"/>
          <w:szCs w:val="19"/>
        </w:rPr>
      </w:pPr>
      <w:r>
        <w:rPr>
          <w:color w:val="3D3D3D"/>
          <w:sz w:val="18"/>
          <w:szCs w:val="18"/>
        </w:rPr>
        <w:t>10</w:t>
      </w:r>
      <w:r>
        <w:rPr>
          <w:color w:val="3D3D3D"/>
          <w:spacing w:val="20"/>
          <w:sz w:val="18"/>
          <w:szCs w:val="18"/>
        </w:rPr>
        <w:t xml:space="preserve"> </w:t>
      </w:r>
      <w:r>
        <w:rPr>
          <w:color w:val="545454"/>
          <w:sz w:val="19"/>
          <w:szCs w:val="19"/>
        </w:rPr>
        <w:t>puntos.</w:t>
      </w:r>
      <w:r>
        <w:rPr>
          <w:color w:val="545454"/>
          <w:spacing w:val="64"/>
          <w:sz w:val="19"/>
          <w:szCs w:val="19"/>
        </w:rPr>
        <w:t xml:space="preserve"> </w:t>
      </w:r>
      <w:r>
        <w:rPr>
          <w:color w:val="545454"/>
          <w:sz w:val="19"/>
          <w:szCs w:val="19"/>
        </w:rPr>
        <w:t>En</w:t>
      </w:r>
      <w:r>
        <w:rPr>
          <w:color w:val="545454"/>
          <w:spacing w:val="5"/>
          <w:sz w:val="19"/>
          <w:szCs w:val="19"/>
        </w:rPr>
        <w:t xml:space="preserve"> </w:t>
      </w:r>
      <w:r>
        <w:rPr>
          <w:color w:val="3D3D3D"/>
          <w:sz w:val="19"/>
          <w:szCs w:val="19"/>
        </w:rPr>
        <w:t>este</w:t>
      </w:r>
      <w:r>
        <w:rPr>
          <w:color w:val="3D3D3D"/>
          <w:spacing w:val="11"/>
          <w:sz w:val="19"/>
          <w:szCs w:val="19"/>
        </w:rPr>
        <w:t xml:space="preserve"> </w:t>
      </w:r>
      <w:r>
        <w:rPr>
          <w:color w:val="3D3D3D"/>
          <w:sz w:val="19"/>
          <w:szCs w:val="19"/>
        </w:rPr>
        <w:t>caso</w:t>
      </w:r>
      <w:r>
        <w:rPr>
          <w:color w:val="3D3D3D"/>
          <w:spacing w:val="10"/>
          <w:sz w:val="19"/>
          <w:szCs w:val="19"/>
        </w:rPr>
        <w:t xml:space="preserve"> </w:t>
      </w:r>
      <w:r>
        <w:rPr>
          <w:color w:val="3D3D3D"/>
          <w:sz w:val="19"/>
          <w:szCs w:val="19"/>
        </w:rPr>
        <w:t>decidió</w:t>
      </w:r>
      <w:r>
        <w:rPr>
          <w:color w:val="3D3D3D"/>
          <w:spacing w:val="15"/>
          <w:sz w:val="19"/>
          <w:szCs w:val="19"/>
        </w:rPr>
        <w:t xml:space="preserve"> </w:t>
      </w:r>
      <w:r>
        <w:rPr>
          <w:color w:val="3D3D3D"/>
          <w:sz w:val="19"/>
          <w:szCs w:val="19"/>
        </w:rPr>
        <w:t>que</w:t>
      </w:r>
      <w:r>
        <w:rPr>
          <w:color w:val="3D3D3D"/>
          <w:spacing w:val="5"/>
          <w:sz w:val="19"/>
          <w:szCs w:val="19"/>
        </w:rPr>
        <w:t xml:space="preserve"> </w:t>
      </w:r>
      <w:r>
        <w:rPr>
          <w:color w:val="545454"/>
          <w:sz w:val="18"/>
          <w:szCs w:val="18"/>
        </w:rPr>
        <w:t>$</w:t>
      </w:r>
      <w:r>
        <w:rPr>
          <w:color w:val="545454"/>
          <w:spacing w:val="16"/>
          <w:sz w:val="18"/>
          <w:szCs w:val="18"/>
        </w:rPr>
        <w:t xml:space="preserve"> </w:t>
      </w:r>
      <w:proofErr w:type="spellStart"/>
      <w:r>
        <w:rPr>
          <w:color w:val="3D3D3D"/>
          <w:sz w:val="19"/>
          <w:szCs w:val="19"/>
        </w:rPr>
        <w:t>pun�os</w:t>
      </w:r>
      <w:proofErr w:type="spellEnd"/>
      <w:r>
        <w:rPr>
          <w:color w:val="3D3D3D"/>
          <w:spacing w:val="19"/>
          <w:sz w:val="19"/>
          <w:szCs w:val="19"/>
        </w:rPr>
        <w:t xml:space="preserve"> </w:t>
      </w:r>
      <w:r>
        <w:rPr>
          <w:color w:val="3D3D3D"/>
          <w:sz w:val="19"/>
          <w:szCs w:val="19"/>
        </w:rPr>
        <w:t>en</w:t>
      </w:r>
      <w:r>
        <w:rPr>
          <w:color w:val="3D3D3D"/>
          <w:spacing w:val="-4"/>
          <w:sz w:val="19"/>
          <w:szCs w:val="19"/>
        </w:rPr>
        <w:t xml:space="preserve"> </w:t>
      </w:r>
      <w:r>
        <w:rPr>
          <w:color w:val="3D3D3D"/>
          <w:sz w:val="19"/>
          <w:szCs w:val="19"/>
        </w:rPr>
        <w:t>el</w:t>
      </w:r>
      <w:r>
        <w:rPr>
          <w:color w:val="3D3D3D"/>
          <w:spacing w:val="12"/>
          <w:sz w:val="19"/>
          <w:szCs w:val="19"/>
        </w:rPr>
        <w:t xml:space="preserve"> </w:t>
      </w:r>
      <w:r>
        <w:rPr>
          <w:color w:val="3D3D3D"/>
          <w:sz w:val="19"/>
          <w:szCs w:val="19"/>
        </w:rPr>
        <w:t>ejercicio</w:t>
      </w:r>
      <w:r>
        <w:rPr>
          <w:color w:val="3D3D3D"/>
          <w:spacing w:val="18"/>
          <w:sz w:val="19"/>
          <w:szCs w:val="19"/>
        </w:rPr>
        <w:t xml:space="preserve"> </w:t>
      </w:r>
      <w:r>
        <w:rPr>
          <w:color w:val="3D3D3D"/>
          <w:sz w:val="19"/>
          <w:szCs w:val="19"/>
        </w:rPr>
        <w:t>correspondían</w:t>
      </w:r>
      <w:r>
        <w:rPr>
          <w:color w:val="3D3D3D"/>
          <w:spacing w:val="24"/>
          <w:sz w:val="19"/>
          <w:szCs w:val="19"/>
        </w:rPr>
        <w:t xml:space="preserve"> </w:t>
      </w:r>
      <w:r>
        <w:rPr>
          <w:color w:val="3D3D3D"/>
          <w:sz w:val="19"/>
          <w:szCs w:val="19"/>
        </w:rPr>
        <w:t>a</w:t>
      </w:r>
      <w:r>
        <w:rPr>
          <w:color w:val="3D3D3D"/>
          <w:spacing w:val="9"/>
          <w:sz w:val="19"/>
          <w:szCs w:val="19"/>
        </w:rPr>
        <w:t xml:space="preserve"> </w:t>
      </w:r>
      <w:r>
        <w:rPr>
          <w:color w:val="3D3D3D"/>
          <w:sz w:val="18"/>
          <w:szCs w:val="18"/>
        </w:rPr>
        <w:t>10</w:t>
      </w:r>
      <w:r>
        <w:rPr>
          <w:color w:val="3D3D3D"/>
          <w:spacing w:val="59"/>
          <w:sz w:val="18"/>
          <w:szCs w:val="18"/>
        </w:rPr>
        <w:t xml:space="preserve"> </w:t>
      </w:r>
      <w:r>
        <w:rPr>
          <w:color w:val="3D3D3D"/>
          <w:spacing w:val="-2"/>
          <w:sz w:val="19"/>
          <w:szCs w:val="19"/>
        </w:rPr>
        <w:t>puntos.</w:t>
      </w:r>
    </w:p>
    <w:p w14:paraId="69A2A773" w14:textId="77777777" w:rsidR="00B20996" w:rsidRDefault="00B20996">
      <w:pPr>
        <w:pStyle w:val="Textoindependiente"/>
        <w:spacing w:before="63"/>
        <w:rPr>
          <w:sz w:val="19"/>
        </w:rPr>
      </w:pPr>
    </w:p>
    <w:p w14:paraId="1FFECDCE" w14:textId="77777777" w:rsidR="00B20996" w:rsidRDefault="00000000">
      <w:pPr>
        <w:spacing w:line="326" w:lineRule="auto"/>
        <w:ind w:left="1003" w:right="1484" w:hanging="1"/>
        <w:rPr>
          <w:b/>
          <w:bCs/>
          <w:sz w:val="19"/>
          <w:szCs w:val="19"/>
        </w:rPr>
      </w:pPr>
      <w:proofErr w:type="gramStart"/>
      <w:r>
        <w:rPr>
          <w:color w:val="3D3D3D"/>
          <w:sz w:val="19"/>
          <w:szCs w:val="19"/>
        </w:rPr>
        <w:t>Para ello</w:t>
      </w:r>
      <w:r>
        <w:rPr>
          <w:color w:val="3D3D3D"/>
          <w:spacing w:val="-4"/>
          <w:sz w:val="19"/>
          <w:szCs w:val="19"/>
        </w:rPr>
        <w:t xml:space="preserve"> </w:t>
      </w:r>
      <w:r>
        <w:rPr>
          <w:color w:val="3D3D3D"/>
          <w:sz w:val="19"/>
          <w:szCs w:val="19"/>
        </w:rPr>
        <w:t>utilizó</w:t>
      </w:r>
      <w:r>
        <w:rPr>
          <w:color w:val="3D3D3D"/>
          <w:spacing w:val="-3"/>
          <w:sz w:val="19"/>
          <w:szCs w:val="19"/>
        </w:rPr>
        <w:t xml:space="preserve"> </w:t>
      </w:r>
      <w:r>
        <w:rPr>
          <w:color w:val="3D3D3D"/>
          <w:sz w:val="19"/>
          <w:szCs w:val="19"/>
        </w:rPr>
        <w:t>una</w:t>
      </w:r>
      <w:r>
        <w:rPr>
          <w:color w:val="3D3D3D"/>
          <w:spacing w:val="-5"/>
          <w:sz w:val="19"/>
          <w:szCs w:val="19"/>
        </w:rPr>
        <w:t xml:space="preserve"> </w:t>
      </w:r>
      <w:r>
        <w:rPr>
          <w:b/>
          <w:bCs/>
          <w:color w:val="3D3D3D"/>
          <w:sz w:val="19"/>
          <w:szCs w:val="19"/>
        </w:rPr>
        <w:t>FORMULA ARBITRAR!</w:t>
      </w:r>
      <w:proofErr w:type="gramEnd"/>
      <w:r>
        <w:rPr>
          <w:b/>
          <w:bCs/>
          <w:color w:val="3D3D3D"/>
          <w:sz w:val="19"/>
          <w:szCs w:val="19"/>
        </w:rPr>
        <w:t>'</w:t>
      </w:r>
      <w:r>
        <w:rPr>
          <w:b/>
          <w:bCs/>
          <w:color w:val="3D3D3D"/>
          <w:spacing w:val="-2"/>
          <w:sz w:val="19"/>
          <w:szCs w:val="19"/>
        </w:rPr>
        <w:t xml:space="preserve"> </w:t>
      </w:r>
      <w:r>
        <w:rPr>
          <w:b/>
          <w:bCs/>
          <w:color w:val="3D3D3D"/>
          <w:sz w:val="19"/>
          <w:szCs w:val="19"/>
        </w:rPr>
        <w:t>NO</w:t>
      </w:r>
      <w:r>
        <w:rPr>
          <w:b/>
          <w:bCs/>
          <w:color w:val="3D3D3D"/>
          <w:spacing w:val="-9"/>
          <w:sz w:val="19"/>
          <w:szCs w:val="19"/>
        </w:rPr>
        <w:t xml:space="preserve"> </w:t>
      </w:r>
      <w:r>
        <w:rPr>
          <w:b/>
          <w:bCs/>
          <w:color w:val="3D3D3D"/>
          <w:sz w:val="19"/>
          <w:szCs w:val="19"/>
        </w:rPr>
        <w:t>CONTENIDA EN</w:t>
      </w:r>
      <w:r>
        <w:rPr>
          <w:b/>
          <w:bCs/>
          <w:color w:val="3D3D3D"/>
          <w:spacing w:val="-9"/>
          <w:sz w:val="19"/>
          <w:szCs w:val="19"/>
        </w:rPr>
        <w:t xml:space="preserve"> </w:t>
      </w:r>
      <w:r>
        <w:rPr>
          <w:b/>
          <w:bCs/>
          <w:color w:val="2D2D2D"/>
          <w:sz w:val="19"/>
          <w:szCs w:val="19"/>
        </w:rPr>
        <w:t>DICHAS</w:t>
      </w:r>
      <w:r>
        <w:rPr>
          <w:b/>
          <w:bCs/>
          <w:color w:val="2D2D2D"/>
          <w:spacing w:val="-4"/>
          <w:sz w:val="19"/>
          <w:szCs w:val="19"/>
        </w:rPr>
        <w:t xml:space="preserve"> </w:t>
      </w:r>
      <w:r>
        <w:rPr>
          <w:b/>
          <w:bCs/>
          <w:color w:val="2D2D2D"/>
          <w:sz w:val="19"/>
          <w:szCs w:val="19"/>
        </w:rPr>
        <w:t xml:space="preserve">BASES. </w:t>
      </w:r>
      <w:r>
        <w:rPr>
          <w:b/>
          <w:bCs/>
          <w:color w:val="3D3D3D"/>
          <w:sz w:val="19"/>
          <w:szCs w:val="19"/>
        </w:rPr>
        <w:t xml:space="preserve">LO CUAL </w:t>
      </w:r>
      <w:r>
        <w:rPr>
          <w:b/>
          <w:bCs/>
          <w:color w:val="3D3D3D"/>
          <w:spacing w:val="-8"/>
          <w:sz w:val="19"/>
          <w:szCs w:val="19"/>
        </w:rPr>
        <w:t>ATENTA</w:t>
      </w:r>
      <w:r>
        <w:rPr>
          <w:b/>
          <w:bCs/>
          <w:color w:val="3D3D3D"/>
          <w:spacing w:val="2"/>
          <w:sz w:val="19"/>
          <w:szCs w:val="19"/>
        </w:rPr>
        <w:t xml:space="preserve"> </w:t>
      </w:r>
      <w:r>
        <w:rPr>
          <w:b/>
          <w:bCs/>
          <w:color w:val="3D3D3D"/>
          <w:spacing w:val="-8"/>
          <w:sz w:val="19"/>
          <w:szCs w:val="19"/>
        </w:rPr>
        <w:t>CONTRA</w:t>
      </w:r>
      <w:r>
        <w:rPr>
          <w:b/>
          <w:bCs/>
          <w:color w:val="3D3D3D"/>
          <w:spacing w:val="8"/>
          <w:sz w:val="19"/>
          <w:szCs w:val="19"/>
        </w:rPr>
        <w:t xml:space="preserve"> </w:t>
      </w:r>
      <w:r>
        <w:rPr>
          <w:b/>
          <w:bCs/>
          <w:color w:val="3D3D3D"/>
          <w:spacing w:val="-8"/>
          <w:sz w:val="19"/>
          <w:szCs w:val="19"/>
        </w:rPr>
        <w:t>EL</w:t>
      </w:r>
      <w:r>
        <w:rPr>
          <w:b/>
          <w:bCs/>
          <w:color w:val="3D3D3D"/>
          <w:spacing w:val="-7"/>
          <w:sz w:val="19"/>
          <w:szCs w:val="19"/>
        </w:rPr>
        <w:t xml:space="preserve"> </w:t>
      </w:r>
      <w:r>
        <w:rPr>
          <w:b/>
          <w:bCs/>
          <w:color w:val="3D3D3D"/>
          <w:spacing w:val="-8"/>
          <w:sz w:val="19"/>
          <w:szCs w:val="19"/>
        </w:rPr>
        <w:t>PRINCIPIO</w:t>
      </w:r>
      <w:r>
        <w:rPr>
          <w:b/>
          <w:bCs/>
          <w:color w:val="3D3D3D"/>
          <w:spacing w:val="-4"/>
          <w:sz w:val="19"/>
          <w:szCs w:val="19"/>
        </w:rPr>
        <w:t xml:space="preserve"> </w:t>
      </w:r>
      <w:r>
        <w:rPr>
          <w:b/>
          <w:bCs/>
          <w:color w:val="3D3D3D"/>
          <w:spacing w:val="-8"/>
          <w:sz w:val="19"/>
          <w:szCs w:val="19"/>
        </w:rPr>
        <w:t>DE</w:t>
      </w:r>
      <w:r>
        <w:rPr>
          <w:b/>
          <w:bCs/>
          <w:color w:val="3D3D3D"/>
          <w:spacing w:val="-6"/>
          <w:sz w:val="19"/>
          <w:szCs w:val="19"/>
        </w:rPr>
        <w:t xml:space="preserve"> </w:t>
      </w:r>
      <w:proofErr w:type="spellStart"/>
      <w:r>
        <w:rPr>
          <w:b/>
          <w:bCs/>
          <w:color w:val="3D3D3D"/>
          <w:spacing w:val="-8"/>
          <w:sz w:val="19"/>
          <w:szCs w:val="19"/>
        </w:rPr>
        <w:t>SEGURl�AD</w:t>
      </w:r>
      <w:proofErr w:type="spellEnd"/>
      <w:r>
        <w:rPr>
          <w:b/>
          <w:bCs/>
          <w:color w:val="3D3D3D"/>
          <w:spacing w:val="9"/>
          <w:sz w:val="19"/>
          <w:szCs w:val="19"/>
        </w:rPr>
        <w:t xml:space="preserve"> </w:t>
      </w:r>
      <w:r>
        <w:rPr>
          <w:b/>
          <w:bCs/>
          <w:color w:val="3D3D3D"/>
          <w:spacing w:val="-8"/>
          <w:sz w:val="19"/>
          <w:szCs w:val="19"/>
        </w:rPr>
        <w:t>JURÍDICA,</w:t>
      </w:r>
      <w:r>
        <w:rPr>
          <w:b/>
          <w:bCs/>
          <w:color w:val="3D3D3D"/>
          <w:sz w:val="19"/>
          <w:szCs w:val="19"/>
        </w:rPr>
        <w:t xml:space="preserve"> </w:t>
      </w:r>
      <w:r>
        <w:rPr>
          <w:b/>
          <w:bCs/>
          <w:color w:val="3D3D3D"/>
          <w:spacing w:val="-8"/>
          <w:sz w:val="19"/>
          <w:szCs w:val="19"/>
        </w:rPr>
        <w:t>PUESTO</w:t>
      </w:r>
      <w:r>
        <w:rPr>
          <w:b/>
          <w:bCs/>
          <w:color w:val="3D3D3D"/>
          <w:sz w:val="19"/>
          <w:szCs w:val="19"/>
        </w:rPr>
        <w:t xml:space="preserve"> </w:t>
      </w:r>
      <w:r>
        <w:rPr>
          <w:b/>
          <w:bCs/>
          <w:color w:val="2D2D2D"/>
          <w:spacing w:val="-8"/>
          <w:sz w:val="19"/>
          <w:szCs w:val="19"/>
        </w:rPr>
        <w:t>QUE</w:t>
      </w:r>
      <w:r>
        <w:rPr>
          <w:b/>
          <w:bCs/>
          <w:color w:val="2D2D2D"/>
          <w:spacing w:val="-6"/>
          <w:sz w:val="19"/>
          <w:szCs w:val="19"/>
        </w:rPr>
        <w:t xml:space="preserve"> </w:t>
      </w:r>
      <w:r>
        <w:rPr>
          <w:b/>
          <w:bCs/>
          <w:color w:val="3D3D3D"/>
          <w:spacing w:val="-8"/>
          <w:sz w:val="19"/>
          <w:szCs w:val="19"/>
        </w:rPr>
        <w:t>EL</w:t>
      </w:r>
      <w:r>
        <w:rPr>
          <w:b/>
          <w:bCs/>
          <w:color w:val="3D3D3D"/>
          <w:spacing w:val="-7"/>
          <w:sz w:val="19"/>
          <w:szCs w:val="19"/>
        </w:rPr>
        <w:t xml:space="preserve"> </w:t>
      </w:r>
      <w:r>
        <w:rPr>
          <w:b/>
          <w:bCs/>
          <w:color w:val="3D3D3D"/>
          <w:spacing w:val="-8"/>
          <w:sz w:val="19"/>
          <w:szCs w:val="19"/>
        </w:rPr>
        <w:t>TRIBUNAL</w:t>
      </w:r>
      <w:r>
        <w:rPr>
          <w:b/>
          <w:bCs/>
          <w:color w:val="3D3D3D"/>
          <w:sz w:val="19"/>
          <w:szCs w:val="19"/>
        </w:rPr>
        <w:t xml:space="preserve"> </w:t>
      </w:r>
      <w:r>
        <w:rPr>
          <w:b/>
          <w:bCs/>
          <w:color w:val="3D3D3D"/>
          <w:spacing w:val="-8"/>
          <w:sz w:val="19"/>
          <w:szCs w:val="19"/>
        </w:rPr>
        <w:t>PODRÍA HABER</w:t>
      </w:r>
      <w:r>
        <w:rPr>
          <w:b/>
          <w:bCs/>
          <w:color w:val="3D3D3D"/>
          <w:spacing w:val="-6"/>
          <w:sz w:val="19"/>
          <w:szCs w:val="19"/>
        </w:rPr>
        <w:t xml:space="preserve"> </w:t>
      </w:r>
      <w:r>
        <w:rPr>
          <w:b/>
          <w:bCs/>
          <w:color w:val="3D3D3D"/>
          <w:spacing w:val="-8"/>
          <w:sz w:val="19"/>
          <w:szCs w:val="19"/>
        </w:rPr>
        <w:t>SELECCIONADO</w:t>
      </w:r>
      <w:r>
        <w:rPr>
          <w:b/>
          <w:bCs/>
          <w:color w:val="3D3D3D"/>
          <w:spacing w:val="-2"/>
          <w:sz w:val="19"/>
          <w:szCs w:val="19"/>
        </w:rPr>
        <w:t xml:space="preserve"> </w:t>
      </w:r>
      <w:r>
        <w:rPr>
          <w:b/>
          <w:bCs/>
          <w:color w:val="3D3D3D"/>
          <w:spacing w:val="-8"/>
          <w:sz w:val="19"/>
          <w:szCs w:val="19"/>
        </w:rPr>
        <w:t>LA</w:t>
      </w:r>
      <w:r>
        <w:rPr>
          <w:b/>
          <w:bCs/>
          <w:color w:val="3D3D3D"/>
          <w:spacing w:val="-9"/>
          <w:sz w:val="19"/>
          <w:szCs w:val="19"/>
        </w:rPr>
        <w:t xml:space="preserve"> </w:t>
      </w:r>
      <w:r>
        <w:rPr>
          <w:b/>
          <w:bCs/>
          <w:color w:val="3D3D3D"/>
          <w:spacing w:val="-8"/>
          <w:sz w:val="19"/>
          <w:szCs w:val="19"/>
        </w:rPr>
        <w:t>FÓRMULA</w:t>
      </w:r>
      <w:r>
        <w:rPr>
          <w:b/>
          <w:bCs/>
          <w:color w:val="3D3D3D"/>
          <w:spacing w:val="-5"/>
          <w:sz w:val="19"/>
          <w:szCs w:val="19"/>
        </w:rPr>
        <w:t xml:space="preserve"> </w:t>
      </w:r>
      <w:r>
        <w:rPr>
          <w:b/>
          <w:bCs/>
          <w:color w:val="3D3D3D"/>
          <w:spacing w:val="-8"/>
          <w:sz w:val="19"/>
          <w:szCs w:val="19"/>
        </w:rPr>
        <w:t>QUE</w:t>
      </w:r>
      <w:r>
        <w:rPr>
          <w:b/>
          <w:bCs/>
          <w:color w:val="3D3D3D"/>
          <w:spacing w:val="-5"/>
          <w:sz w:val="19"/>
          <w:szCs w:val="19"/>
        </w:rPr>
        <w:t xml:space="preserve"> </w:t>
      </w:r>
      <w:r>
        <w:rPr>
          <w:b/>
          <w:bCs/>
          <w:color w:val="3D3D3D"/>
          <w:spacing w:val="-8"/>
          <w:sz w:val="19"/>
          <w:szCs w:val="19"/>
        </w:rPr>
        <w:t>tv1EJOR</w:t>
      </w:r>
      <w:r>
        <w:rPr>
          <w:b/>
          <w:bCs/>
          <w:color w:val="3D3D3D"/>
          <w:spacing w:val="-6"/>
          <w:sz w:val="19"/>
          <w:szCs w:val="19"/>
        </w:rPr>
        <w:t xml:space="preserve"> </w:t>
      </w:r>
      <w:r>
        <w:rPr>
          <w:b/>
          <w:bCs/>
          <w:color w:val="3D3D3D"/>
          <w:spacing w:val="-8"/>
          <w:sz w:val="19"/>
          <w:szCs w:val="19"/>
        </w:rPr>
        <w:t>LE</w:t>
      </w:r>
      <w:r>
        <w:rPr>
          <w:b/>
          <w:bCs/>
          <w:color w:val="3D3D3D"/>
          <w:spacing w:val="-6"/>
          <w:sz w:val="19"/>
          <w:szCs w:val="19"/>
        </w:rPr>
        <w:t xml:space="preserve"> </w:t>
      </w:r>
      <w:r>
        <w:rPr>
          <w:b/>
          <w:bCs/>
          <w:color w:val="3D3D3D"/>
          <w:spacing w:val="-8"/>
          <w:sz w:val="19"/>
          <w:szCs w:val="19"/>
        </w:rPr>
        <w:t>INTERESASE</w:t>
      </w:r>
      <w:r>
        <w:rPr>
          <w:b/>
          <w:bCs/>
          <w:color w:val="3D3D3D"/>
          <w:spacing w:val="-5"/>
          <w:sz w:val="19"/>
          <w:szCs w:val="19"/>
        </w:rPr>
        <w:t xml:space="preserve"> </w:t>
      </w:r>
      <w:r>
        <w:rPr>
          <w:b/>
          <w:bCs/>
          <w:color w:val="3D3D3D"/>
          <w:spacing w:val="-8"/>
          <w:sz w:val="19"/>
          <w:szCs w:val="19"/>
        </w:rPr>
        <w:t>SEGÚN</w:t>
      </w:r>
      <w:r>
        <w:rPr>
          <w:b/>
          <w:bCs/>
          <w:color w:val="3D3D3D"/>
          <w:spacing w:val="-5"/>
          <w:sz w:val="19"/>
          <w:szCs w:val="19"/>
        </w:rPr>
        <w:t xml:space="preserve"> </w:t>
      </w:r>
      <w:r>
        <w:rPr>
          <w:b/>
          <w:bCs/>
          <w:color w:val="3D3D3D"/>
          <w:spacing w:val="-8"/>
          <w:sz w:val="19"/>
          <w:szCs w:val="19"/>
        </w:rPr>
        <w:t>LOS</w:t>
      </w:r>
      <w:r>
        <w:rPr>
          <w:b/>
          <w:bCs/>
          <w:color w:val="3D3D3D"/>
          <w:spacing w:val="-9"/>
          <w:sz w:val="19"/>
          <w:szCs w:val="19"/>
        </w:rPr>
        <w:t xml:space="preserve"> </w:t>
      </w:r>
      <w:r>
        <w:rPr>
          <w:b/>
          <w:bCs/>
          <w:color w:val="3D3D3D"/>
          <w:spacing w:val="-8"/>
          <w:sz w:val="19"/>
          <w:szCs w:val="19"/>
        </w:rPr>
        <w:t>OPOSITORES</w:t>
      </w:r>
    </w:p>
    <w:p w14:paraId="0D2A2850" w14:textId="77777777" w:rsidR="00B20996" w:rsidRDefault="00000000">
      <w:pPr>
        <w:spacing w:before="7" w:line="214" w:lineRule="exact"/>
        <w:ind w:left="995"/>
        <w:rPr>
          <w:sz w:val="19"/>
        </w:rPr>
      </w:pPr>
      <w:r>
        <w:rPr>
          <w:b/>
          <w:color w:val="3D3D3D"/>
          <w:sz w:val="19"/>
        </w:rPr>
        <w:t>QUE</w:t>
      </w:r>
      <w:r>
        <w:rPr>
          <w:b/>
          <w:color w:val="3D3D3D"/>
          <w:spacing w:val="-10"/>
          <w:sz w:val="19"/>
        </w:rPr>
        <w:t xml:space="preserve"> </w:t>
      </w:r>
      <w:r>
        <w:rPr>
          <w:b/>
          <w:color w:val="3D3D3D"/>
          <w:sz w:val="19"/>
        </w:rPr>
        <w:t>LE</w:t>
      </w:r>
      <w:r>
        <w:rPr>
          <w:b/>
          <w:color w:val="3D3D3D"/>
          <w:spacing w:val="-13"/>
          <w:sz w:val="19"/>
        </w:rPr>
        <w:t xml:space="preserve"> </w:t>
      </w:r>
      <w:r>
        <w:rPr>
          <w:b/>
          <w:color w:val="3D3D3D"/>
          <w:sz w:val="19"/>
        </w:rPr>
        <w:t>INTERESASE</w:t>
      </w:r>
      <w:r>
        <w:rPr>
          <w:b/>
          <w:color w:val="3D3D3D"/>
          <w:spacing w:val="-6"/>
          <w:sz w:val="19"/>
        </w:rPr>
        <w:t xml:space="preserve"> </w:t>
      </w:r>
      <w:r>
        <w:rPr>
          <w:b/>
          <w:color w:val="3D3D3D"/>
          <w:sz w:val="19"/>
        </w:rPr>
        <w:t>BENEFICIAR.</w:t>
      </w:r>
      <w:r>
        <w:rPr>
          <w:b/>
          <w:color w:val="3D3D3D"/>
          <w:spacing w:val="12"/>
          <w:sz w:val="19"/>
        </w:rPr>
        <w:t xml:space="preserve"> </w:t>
      </w:r>
      <w:r>
        <w:rPr>
          <w:color w:val="3D3D3D"/>
          <w:sz w:val="19"/>
        </w:rPr>
        <w:t>Quiero</w:t>
      </w:r>
      <w:r>
        <w:rPr>
          <w:color w:val="3D3D3D"/>
          <w:spacing w:val="-4"/>
          <w:sz w:val="19"/>
        </w:rPr>
        <w:t xml:space="preserve"> </w:t>
      </w:r>
      <w:proofErr w:type="spellStart"/>
      <w:r>
        <w:rPr>
          <w:color w:val="3D3D3D"/>
          <w:sz w:val="19"/>
        </w:rPr>
        <w:t>re</w:t>
      </w:r>
      <w:r>
        <w:rPr>
          <w:color w:val="BDBDBD"/>
          <w:sz w:val="19"/>
        </w:rPr>
        <w:t>l</w:t>
      </w:r>
      <w:r>
        <w:rPr>
          <w:color w:val="3D3D3D"/>
          <w:sz w:val="19"/>
        </w:rPr>
        <w:t>cordar</w:t>
      </w:r>
      <w:proofErr w:type="spellEnd"/>
      <w:r>
        <w:rPr>
          <w:color w:val="3D3D3D"/>
          <w:spacing w:val="-9"/>
          <w:sz w:val="19"/>
        </w:rPr>
        <w:t xml:space="preserve"> </w:t>
      </w:r>
      <w:r>
        <w:rPr>
          <w:color w:val="3D3D3D"/>
          <w:sz w:val="19"/>
        </w:rPr>
        <w:t>que</w:t>
      </w:r>
      <w:r>
        <w:rPr>
          <w:color w:val="3D3D3D"/>
          <w:spacing w:val="-8"/>
          <w:sz w:val="19"/>
        </w:rPr>
        <w:t xml:space="preserve"> </w:t>
      </w:r>
      <w:r>
        <w:rPr>
          <w:color w:val="3D3D3D"/>
          <w:sz w:val="19"/>
        </w:rPr>
        <w:t>en</w:t>
      </w:r>
      <w:r>
        <w:rPr>
          <w:color w:val="3D3D3D"/>
          <w:spacing w:val="-7"/>
          <w:sz w:val="19"/>
        </w:rPr>
        <w:t xml:space="preserve"> </w:t>
      </w:r>
      <w:r>
        <w:rPr>
          <w:color w:val="3D3D3D"/>
          <w:sz w:val="19"/>
        </w:rPr>
        <w:t>mi</w:t>
      </w:r>
      <w:r>
        <w:rPr>
          <w:color w:val="3D3D3D"/>
          <w:spacing w:val="-12"/>
          <w:sz w:val="19"/>
        </w:rPr>
        <w:t xml:space="preserve"> </w:t>
      </w:r>
      <w:r>
        <w:rPr>
          <w:color w:val="3D3D3D"/>
          <w:sz w:val="19"/>
        </w:rPr>
        <w:t>experiencia</w:t>
      </w:r>
      <w:r>
        <w:rPr>
          <w:color w:val="3D3D3D"/>
          <w:spacing w:val="11"/>
          <w:sz w:val="19"/>
        </w:rPr>
        <w:t xml:space="preserve"> </w:t>
      </w:r>
      <w:r>
        <w:rPr>
          <w:color w:val="3D3D3D"/>
          <w:sz w:val="19"/>
        </w:rPr>
        <w:t>opositora</w:t>
      </w:r>
      <w:r>
        <w:rPr>
          <w:color w:val="3D3D3D"/>
          <w:spacing w:val="6"/>
          <w:sz w:val="19"/>
        </w:rPr>
        <w:t xml:space="preserve"> </w:t>
      </w:r>
      <w:r>
        <w:rPr>
          <w:color w:val="3D3D3D"/>
          <w:sz w:val="19"/>
        </w:rPr>
        <w:t>he</w:t>
      </w:r>
      <w:r>
        <w:rPr>
          <w:color w:val="3D3D3D"/>
          <w:spacing w:val="-6"/>
          <w:sz w:val="19"/>
        </w:rPr>
        <w:t xml:space="preserve"> </w:t>
      </w:r>
      <w:r>
        <w:rPr>
          <w:color w:val="3D3D3D"/>
          <w:spacing w:val="-2"/>
          <w:sz w:val="19"/>
        </w:rPr>
        <w:t>visto</w:t>
      </w:r>
    </w:p>
    <w:p w14:paraId="25593BB0" w14:textId="77777777" w:rsidR="00B20996" w:rsidRDefault="00000000">
      <w:pPr>
        <w:spacing w:line="103" w:lineRule="exact"/>
        <w:ind w:right="1162"/>
        <w:jc w:val="center"/>
        <w:rPr>
          <w:sz w:val="11"/>
        </w:rPr>
      </w:pPr>
      <w:r>
        <w:rPr>
          <w:color w:val="BDBDBD"/>
          <w:spacing w:val="-10"/>
          <w:w w:val="75"/>
          <w:sz w:val="11"/>
        </w:rPr>
        <w:t>1</w:t>
      </w:r>
    </w:p>
    <w:p w14:paraId="6B53925F" w14:textId="77777777" w:rsidR="00B20996" w:rsidRDefault="00000000">
      <w:pPr>
        <w:spacing w:line="199" w:lineRule="exact"/>
        <w:ind w:left="1001"/>
        <w:rPr>
          <w:sz w:val="19"/>
        </w:rPr>
      </w:pPr>
      <w:r>
        <w:rPr>
          <w:color w:val="3D3D3D"/>
          <w:w w:val="105"/>
          <w:sz w:val="19"/>
        </w:rPr>
        <w:t>fórmulas</w:t>
      </w:r>
      <w:r>
        <w:rPr>
          <w:color w:val="3D3D3D"/>
          <w:spacing w:val="14"/>
          <w:w w:val="105"/>
          <w:sz w:val="19"/>
        </w:rPr>
        <w:t xml:space="preserve"> </w:t>
      </w:r>
      <w:r>
        <w:rPr>
          <w:color w:val="3D3D3D"/>
          <w:w w:val="105"/>
          <w:sz w:val="19"/>
        </w:rPr>
        <w:t>con</w:t>
      </w:r>
      <w:r>
        <w:rPr>
          <w:color w:val="3D3D3D"/>
          <w:spacing w:val="3"/>
          <w:w w:val="105"/>
          <w:sz w:val="19"/>
        </w:rPr>
        <w:t xml:space="preserve"> </w:t>
      </w:r>
      <w:r>
        <w:rPr>
          <w:color w:val="3D3D3D"/>
          <w:w w:val="105"/>
          <w:sz w:val="19"/>
        </w:rPr>
        <w:t>resultados</w:t>
      </w:r>
      <w:r>
        <w:rPr>
          <w:color w:val="3D3D3D"/>
          <w:spacing w:val="19"/>
          <w:w w:val="105"/>
          <w:sz w:val="19"/>
        </w:rPr>
        <w:t xml:space="preserve"> </w:t>
      </w:r>
      <w:r>
        <w:rPr>
          <w:color w:val="3D3D3D"/>
          <w:w w:val="105"/>
          <w:sz w:val="19"/>
        </w:rPr>
        <w:t>variados</w:t>
      </w:r>
      <w:r>
        <w:rPr>
          <w:color w:val="3D3D3D"/>
          <w:spacing w:val="14"/>
          <w:w w:val="105"/>
          <w:sz w:val="19"/>
        </w:rPr>
        <w:t xml:space="preserve"> </w:t>
      </w:r>
      <w:r>
        <w:rPr>
          <w:color w:val="3D3D3D"/>
          <w:w w:val="105"/>
          <w:sz w:val="19"/>
        </w:rPr>
        <w:t>en</w:t>
      </w:r>
      <w:r>
        <w:rPr>
          <w:color w:val="3D3D3D"/>
          <w:spacing w:val="1"/>
          <w:w w:val="105"/>
          <w:sz w:val="19"/>
        </w:rPr>
        <w:t xml:space="preserve"> </w:t>
      </w:r>
      <w:proofErr w:type="spellStart"/>
      <w:r>
        <w:rPr>
          <w:color w:val="3D3D3D"/>
          <w:w w:val="105"/>
          <w:sz w:val="19"/>
        </w:rPr>
        <w:t>Admin</w:t>
      </w:r>
      <w:r>
        <w:rPr>
          <w:color w:val="A8A8A8"/>
          <w:w w:val="105"/>
          <w:sz w:val="19"/>
        </w:rPr>
        <w:t>_</w:t>
      </w:r>
      <w:r>
        <w:rPr>
          <w:color w:val="3D3D3D"/>
          <w:w w:val="105"/>
          <w:sz w:val="19"/>
        </w:rPr>
        <w:t>straciones</w:t>
      </w:r>
      <w:proofErr w:type="spellEnd"/>
      <w:r>
        <w:rPr>
          <w:color w:val="3D3D3D"/>
          <w:spacing w:val="-14"/>
          <w:w w:val="105"/>
          <w:sz w:val="19"/>
        </w:rPr>
        <w:t xml:space="preserve"> </w:t>
      </w:r>
      <w:r>
        <w:rPr>
          <w:color w:val="3D3D3D"/>
          <w:w w:val="105"/>
          <w:sz w:val="19"/>
        </w:rPr>
        <w:t>tan</w:t>
      </w:r>
      <w:r>
        <w:rPr>
          <w:color w:val="3D3D3D"/>
          <w:spacing w:val="-1"/>
          <w:w w:val="105"/>
          <w:sz w:val="19"/>
        </w:rPr>
        <w:t xml:space="preserve"> </w:t>
      </w:r>
      <w:r>
        <w:rPr>
          <w:color w:val="545454"/>
          <w:w w:val="105"/>
          <w:sz w:val="19"/>
        </w:rPr>
        <w:t>imp</w:t>
      </w:r>
      <w:r>
        <w:rPr>
          <w:color w:val="2D2D2D"/>
          <w:w w:val="105"/>
          <w:sz w:val="19"/>
        </w:rPr>
        <w:t>ortantes</w:t>
      </w:r>
      <w:r>
        <w:rPr>
          <w:color w:val="2D2D2D"/>
          <w:spacing w:val="-19"/>
          <w:w w:val="105"/>
          <w:sz w:val="19"/>
        </w:rPr>
        <w:t xml:space="preserve"> </w:t>
      </w:r>
      <w:r>
        <w:rPr>
          <w:color w:val="3D3D3D"/>
          <w:w w:val="105"/>
          <w:sz w:val="19"/>
        </w:rPr>
        <w:t>como</w:t>
      </w:r>
      <w:r>
        <w:rPr>
          <w:color w:val="3D3D3D"/>
          <w:spacing w:val="10"/>
          <w:w w:val="105"/>
          <w:sz w:val="19"/>
        </w:rPr>
        <w:t xml:space="preserve"> </w:t>
      </w:r>
      <w:r>
        <w:rPr>
          <w:color w:val="3D3D3D"/>
          <w:w w:val="105"/>
          <w:sz w:val="19"/>
        </w:rPr>
        <w:t>el</w:t>
      </w:r>
      <w:r>
        <w:rPr>
          <w:color w:val="3D3D3D"/>
          <w:spacing w:val="4"/>
          <w:w w:val="105"/>
          <w:sz w:val="19"/>
        </w:rPr>
        <w:t xml:space="preserve"> </w:t>
      </w:r>
      <w:r>
        <w:rPr>
          <w:color w:val="3D3D3D"/>
          <w:spacing w:val="-2"/>
          <w:w w:val="105"/>
          <w:sz w:val="19"/>
        </w:rPr>
        <w:t>propio</w:t>
      </w:r>
    </w:p>
    <w:p w14:paraId="002332A3" w14:textId="77777777" w:rsidR="00B20996" w:rsidRDefault="00000000">
      <w:pPr>
        <w:spacing w:before="89" w:line="333" w:lineRule="auto"/>
        <w:ind w:left="1002" w:right="1884" w:hanging="1"/>
        <w:rPr>
          <w:sz w:val="19"/>
        </w:rPr>
      </w:pPr>
      <w:r>
        <w:rPr>
          <w:color w:val="3D3D3D"/>
          <w:w w:val="105"/>
          <w:sz w:val="19"/>
        </w:rPr>
        <w:t>ayuntamiento</w:t>
      </w:r>
      <w:r>
        <w:rPr>
          <w:color w:val="3D3D3D"/>
          <w:spacing w:val="-1"/>
          <w:w w:val="105"/>
          <w:sz w:val="19"/>
        </w:rPr>
        <w:t xml:space="preserve"> </w:t>
      </w:r>
      <w:r>
        <w:rPr>
          <w:color w:val="3D3D3D"/>
          <w:w w:val="105"/>
          <w:sz w:val="19"/>
        </w:rPr>
        <w:t>de</w:t>
      </w:r>
      <w:r>
        <w:rPr>
          <w:color w:val="3D3D3D"/>
          <w:spacing w:val="-14"/>
          <w:w w:val="105"/>
          <w:sz w:val="19"/>
        </w:rPr>
        <w:t xml:space="preserve"> </w:t>
      </w:r>
      <w:r>
        <w:rPr>
          <w:color w:val="3D3D3D"/>
          <w:w w:val="105"/>
          <w:sz w:val="19"/>
        </w:rPr>
        <w:t>Las</w:t>
      </w:r>
      <w:r>
        <w:rPr>
          <w:color w:val="3D3D3D"/>
          <w:spacing w:val="-13"/>
          <w:w w:val="105"/>
          <w:sz w:val="19"/>
        </w:rPr>
        <w:t xml:space="preserve"> </w:t>
      </w:r>
      <w:r>
        <w:rPr>
          <w:color w:val="3D3D3D"/>
          <w:w w:val="105"/>
          <w:sz w:val="19"/>
        </w:rPr>
        <w:t>Rozas,</w:t>
      </w:r>
      <w:r>
        <w:rPr>
          <w:color w:val="3D3D3D"/>
          <w:spacing w:val="-5"/>
          <w:w w:val="105"/>
          <w:sz w:val="19"/>
        </w:rPr>
        <w:t xml:space="preserve"> </w:t>
      </w:r>
      <w:r>
        <w:rPr>
          <w:color w:val="3D3D3D"/>
          <w:w w:val="105"/>
          <w:sz w:val="19"/>
        </w:rPr>
        <w:t>en</w:t>
      </w:r>
      <w:r>
        <w:rPr>
          <w:color w:val="3D3D3D"/>
          <w:spacing w:val="-14"/>
          <w:w w:val="105"/>
          <w:sz w:val="19"/>
        </w:rPr>
        <w:t xml:space="preserve"> </w:t>
      </w:r>
      <w:r>
        <w:rPr>
          <w:color w:val="3D3D3D"/>
          <w:w w:val="105"/>
          <w:sz w:val="19"/>
        </w:rPr>
        <w:t>ellas</w:t>
      </w:r>
      <w:r>
        <w:rPr>
          <w:color w:val="3D3D3D"/>
          <w:spacing w:val="-10"/>
          <w:w w:val="105"/>
          <w:sz w:val="19"/>
        </w:rPr>
        <w:t xml:space="preserve"> </w:t>
      </w:r>
      <w:r>
        <w:rPr>
          <w:color w:val="3D3D3D"/>
          <w:w w:val="105"/>
          <w:sz w:val="19"/>
        </w:rPr>
        <w:t>a</w:t>
      </w:r>
      <w:r>
        <w:rPr>
          <w:color w:val="3D3D3D"/>
          <w:spacing w:val="-10"/>
          <w:w w:val="105"/>
          <w:sz w:val="19"/>
        </w:rPr>
        <w:t xml:space="preserve"> </w:t>
      </w:r>
      <w:r>
        <w:rPr>
          <w:color w:val="3D3D3D"/>
          <w:w w:val="105"/>
          <w:sz w:val="19"/>
        </w:rPr>
        <w:t>vece</w:t>
      </w:r>
      <w:r>
        <w:rPr>
          <w:color w:val="3D3D3D"/>
          <w:spacing w:val="65"/>
          <w:w w:val="105"/>
          <w:sz w:val="19"/>
        </w:rPr>
        <w:t xml:space="preserve"> </w:t>
      </w:r>
      <w:r>
        <w:rPr>
          <w:color w:val="3D3D3D"/>
          <w:w w:val="105"/>
          <w:sz w:val="19"/>
        </w:rPr>
        <w:t>salían</w:t>
      </w:r>
      <w:r>
        <w:rPr>
          <w:color w:val="3D3D3D"/>
          <w:spacing w:val="-7"/>
          <w:w w:val="105"/>
          <w:sz w:val="19"/>
        </w:rPr>
        <w:t xml:space="preserve"> </w:t>
      </w:r>
      <w:r>
        <w:rPr>
          <w:color w:val="3D3D3D"/>
          <w:w w:val="105"/>
          <w:sz w:val="19"/>
        </w:rPr>
        <w:t>beneficiados unos</w:t>
      </w:r>
      <w:r>
        <w:rPr>
          <w:color w:val="3D3D3D"/>
          <w:spacing w:val="-14"/>
          <w:w w:val="105"/>
          <w:sz w:val="19"/>
        </w:rPr>
        <w:t xml:space="preserve"> </w:t>
      </w:r>
      <w:r>
        <w:rPr>
          <w:color w:val="3D3D3D"/>
          <w:w w:val="105"/>
          <w:sz w:val="19"/>
        </w:rPr>
        <w:t>y</w:t>
      </w:r>
      <w:r>
        <w:rPr>
          <w:color w:val="3D3D3D"/>
          <w:spacing w:val="-13"/>
          <w:w w:val="105"/>
          <w:sz w:val="19"/>
        </w:rPr>
        <w:t xml:space="preserve"> </w:t>
      </w:r>
      <w:r>
        <w:rPr>
          <w:color w:val="3D3D3D"/>
          <w:w w:val="105"/>
          <w:sz w:val="19"/>
        </w:rPr>
        <w:t>a</w:t>
      </w:r>
      <w:r>
        <w:rPr>
          <w:color w:val="3D3D3D"/>
          <w:spacing w:val="-14"/>
          <w:w w:val="105"/>
          <w:sz w:val="19"/>
        </w:rPr>
        <w:t xml:space="preserve"> </w:t>
      </w:r>
      <w:r>
        <w:rPr>
          <w:color w:val="3D3D3D"/>
          <w:w w:val="105"/>
          <w:sz w:val="19"/>
        </w:rPr>
        <w:t>veces</w:t>
      </w:r>
      <w:r>
        <w:rPr>
          <w:color w:val="3D3D3D"/>
          <w:spacing w:val="-9"/>
          <w:w w:val="105"/>
          <w:sz w:val="19"/>
        </w:rPr>
        <w:t xml:space="preserve"> </w:t>
      </w:r>
      <w:proofErr w:type="gramStart"/>
      <w:r>
        <w:rPr>
          <w:color w:val="3D3D3D"/>
          <w:w w:val="105"/>
          <w:sz w:val="19"/>
        </w:rPr>
        <w:t>otros</w:t>
      </w:r>
      <w:proofErr w:type="gramEnd"/>
      <w:r>
        <w:rPr>
          <w:color w:val="3D3D3D"/>
          <w:spacing w:val="-5"/>
          <w:w w:val="105"/>
          <w:sz w:val="19"/>
        </w:rPr>
        <w:t xml:space="preserve"> </w:t>
      </w:r>
      <w:r>
        <w:rPr>
          <w:color w:val="3D3D3D"/>
          <w:w w:val="105"/>
          <w:sz w:val="19"/>
        </w:rPr>
        <w:t xml:space="preserve">pero siempre estaba anunciada con anterioridad en </w:t>
      </w:r>
      <w:r>
        <w:rPr>
          <w:color w:val="545454"/>
          <w:w w:val="105"/>
          <w:sz w:val="19"/>
        </w:rPr>
        <w:t xml:space="preserve">las </w:t>
      </w:r>
      <w:r>
        <w:rPr>
          <w:color w:val="3D3D3D"/>
          <w:w w:val="105"/>
          <w:sz w:val="19"/>
        </w:rPr>
        <w:t>bases.</w:t>
      </w:r>
    </w:p>
    <w:p w14:paraId="615A4EE3" w14:textId="77777777" w:rsidR="00B20996" w:rsidRDefault="00000000">
      <w:pPr>
        <w:spacing w:before="195" w:line="316" w:lineRule="auto"/>
        <w:ind w:left="996" w:right="1484" w:firstLine="6"/>
        <w:rPr>
          <w:b/>
          <w:bCs/>
          <w:sz w:val="19"/>
          <w:szCs w:val="19"/>
        </w:rPr>
      </w:pPr>
      <w:r>
        <w:rPr>
          <w:color w:val="3D3D3D"/>
          <w:w w:val="105"/>
          <w:sz w:val="19"/>
          <w:szCs w:val="19"/>
        </w:rPr>
        <w:t xml:space="preserve">La fórmula usada perjudica de forma </w:t>
      </w:r>
      <w:proofErr w:type="spellStart"/>
      <w:r>
        <w:rPr>
          <w:color w:val="3D3D3D"/>
          <w:w w:val="105"/>
          <w:sz w:val="19"/>
          <w:szCs w:val="19"/>
        </w:rPr>
        <w:t>notab</w:t>
      </w:r>
      <w:proofErr w:type="spellEnd"/>
      <w:r>
        <w:rPr>
          <w:color w:val="3D3D3D"/>
          <w:spacing w:val="-9"/>
          <w:w w:val="105"/>
          <w:sz w:val="19"/>
          <w:szCs w:val="19"/>
        </w:rPr>
        <w:t xml:space="preserve"> </w:t>
      </w:r>
      <w:r>
        <w:rPr>
          <w:color w:val="3D3D3D"/>
          <w:w w:val="105"/>
          <w:sz w:val="19"/>
          <w:szCs w:val="19"/>
        </w:rPr>
        <w:t xml:space="preserve">e </w:t>
      </w:r>
      <w:r>
        <w:rPr>
          <w:color w:val="545454"/>
          <w:w w:val="105"/>
          <w:sz w:val="19"/>
          <w:szCs w:val="19"/>
        </w:rPr>
        <w:t xml:space="preserve">a los </w:t>
      </w:r>
      <w:r>
        <w:rPr>
          <w:color w:val="3D3D3D"/>
          <w:w w:val="105"/>
          <w:sz w:val="19"/>
          <w:szCs w:val="19"/>
        </w:rPr>
        <w:t xml:space="preserve">opositores que mayor nota </w:t>
      </w:r>
      <w:r>
        <w:rPr>
          <w:color w:val="545454"/>
          <w:w w:val="105"/>
          <w:sz w:val="19"/>
          <w:szCs w:val="19"/>
        </w:rPr>
        <w:t xml:space="preserve">han </w:t>
      </w:r>
      <w:r>
        <w:rPr>
          <w:color w:val="2D2D2D"/>
          <w:w w:val="105"/>
          <w:sz w:val="19"/>
          <w:szCs w:val="19"/>
        </w:rPr>
        <w:t>sacado</w:t>
      </w:r>
      <w:r>
        <w:rPr>
          <w:color w:val="545454"/>
          <w:w w:val="105"/>
          <w:sz w:val="19"/>
          <w:szCs w:val="19"/>
        </w:rPr>
        <w:t xml:space="preserve">. </w:t>
      </w:r>
      <w:r>
        <w:rPr>
          <w:color w:val="3D3D3D"/>
          <w:w w:val="105"/>
          <w:sz w:val="19"/>
          <w:szCs w:val="19"/>
        </w:rPr>
        <w:t xml:space="preserve">Sirva como </w:t>
      </w:r>
      <w:r>
        <w:rPr>
          <w:color w:val="545454"/>
          <w:w w:val="105"/>
          <w:sz w:val="19"/>
          <w:szCs w:val="19"/>
        </w:rPr>
        <w:t xml:space="preserve">ejemplo </w:t>
      </w:r>
      <w:r>
        <w:rPr>
          <w:color w:val="3D3D3D"/>
          <w:w w:val="105"/>
          <w:sz w:val="19"/>
          <w:szCs w:val="19"/>
        </w:rPr>
        <w:t xml:space="preserve">que una persona que </w:t>
      </w:r>
      <w:proofErr w:type="spellStart"/>
      <w:r>
        <w:rPr>
          <w:color w:val="3D3D3D"/>
          <w:w w:val="105"/>
          <w:sz w:val="19"/>
          <w:szCs w:val="19"/>
        </w:rPr>
        <w:t>s</w:t>
      </w:r>
      <w:r>
        <w:rPr>
          <w:color w:val="676767"/>
          <w:w w:val="105"/>
          <w:sz w:val="19"/>
          <w:szCs w:val="19"/>
        </w:rPr>
        <w:t>t</w:t>
      </w:r>
      <w:r>
        <w:rPr>
          <w:color w:val="3D3D3D"/>
          <w:w w:val="105"/>
          <w:sz w:val="19"/>
          <w:szCs w:val="19"/>
        </w:rPr>
        <w:t>có</w:t>
      </w:r>
      <w:proofErr w:type="spellEnd"/>
      <w:r>
        <w:rPr>
          <w:color w:val="3D3D3D"/>
          <w:w w:val="105"/>
          <w:sz w:val="19"/>
          <w:szCs w:val="19"/>
        </w:rPr>
        <w:t xml:space="preserve"> un</w:t>
      </w:r>
      <w:r>
        <w:rPr>
          <w:color w:val="3D3D3D"/>
          <w:spacing w:val="-10"/>
          <w:w w:val="105"/>
          <w:sz w:val="19"/>
          <w:szCs w:val="19"/>
        </w:rPr>
        <w:t xml:space="preserve"> </w:t>
      </w:r>
      <w:r>
        <w:rPr>
          <w:rFonts w:ascii="Times New Roman" w:eastAsia="Times New Roman" w:hAnsi="Times New Roman" w:cs="Times New Roman"/>
          <w:color w:val="3D3D3D"/>
          <w:w w:val="105"/>
          <w:sz w:val="21"/>
          <w:szCs w:val="21"/>
        </w:rPr>
        <w:t xml:space="preserve">8 </w:t>
      </w:r>
      <w:r>
        <w:rPr>
          <w:color w:val="545454"/>
          <w:w w:val="105"/>
          <w:sz w:val="19"/>
          <w:szCs w:val="19"/>
        </w:rPr>
        <w:t xml:space="preserve">tuvo </w:t>
      </w:r>
      <w:r>
        <w:rPr>
          <w:color w:val="3D3D3D"/>
          <w:w w:val="105"/>
          <w:sz w:val="19"/>
          <w:szCs w:val="19"/>
        </w:rPr>
        <w:t>una nota de</w:t>
      </w:r>
      <w:r>
        <w:rPr>
          <w:color w:val="3D3D3D"/>
          <w:spacing w:val="-16"/>
          <w:w w:val="105"/>
          <w:sz w:val="19"/>
          <w:szCs w:val="19"/>
        </w:rPr>
        <w:t xml:space="preserve"> </w:t>
      </w:r>
      <w:r>
        <w:rPr>
          <w:rFonts w:ascii="Times New Roman" w:eastAsia="Times New Roman" w:hAnsi="Times New Roman" w:cs="Times New Roman"/>
          <w:color w:val="545454"/>
          <w:w w:val="105"/>
          <w:sz w:val="21"/>
          <w:szCs w:val="21"/>
        </w:rPr>
        <w:t xml:space="preserve">10 </w:t>
      </w:r>
      <w:r>
        <w:rPr>
          <w:color w:val="3D3D3D"/>
          <w:w w:val="105"/>
          <w:sz w:val="19"/>
          <w:szCs w:val="19"/>
        </w:rPr>
        <w:t>y por ejemplo en</w:t>
      </w:r>
      <w:r>
        <w:rPr>
          <w:color w:val="3D3D3D"/>
          <w:spacing w:val="-4"/>
          <w:w w:val="105"/>
          <w:sz w:val="19"/>
          <w:szCs w:val="19"/>
        </w:rPr>
        <w:t xml:space="preserve"> </w:t>
      </w:r>
      <w:r>
        <w:rPr>
          <w:color w:val="3D3D3D"/>
          <w:w w:val="105"/>
          <w:sz w:val="19"/>
          <w:szCs w:val="19"/>
        </w:rPr>
        <w:t>mi caso que</w:t>
      </w:r>
      <w:r>
        <w:rPr>
          <w:color w:val="3D3D3D"/>
          <w:spacing w:val="-6"/>
          <w:w w:val="105"/>
          <w:sz w:val="19"/>
          <w:szCs w:val="19"/>
        </w:rPr>
        <w:t xml:space="preserve"> </w:t>
      </w:r>
      <w:r>
        <w:rPr>
          <w:color w:val="3D3D3D"/>
          <w:w w:val="105"/>
          <w:sz w:val="19"/>
          <w:szCs w:val="19"/>
        </w:rPr>
        <w:t>tuve</w:t>
      </w:r>
      <w:r>
        <w:rPr>
          <w:color w:val="3D3D3D"/>
          <w:spacing w:val="-5"/>
          <w:w w:val="105"/>
          <w:sz w:val="19"/>
          <w:szCs w:val="19"/>
        </w:rPr>
        <w:t xml:space="preserve"> </w:t>
      </w:r>
      <w:r>
        <w:rPr>
          <w:color w:val="3D3D3D"/>
          <w:w w:val="105"/>
          <w:sz w:val="19"/>
          <w:szCs w:val="19"/>
        </w:rPr>
        <w:t>11,33 pasé a</w:t>
      </w:r>
      <w:r>
        <w:rPr>
          <w:color w:val="3D3D3D"/>
          <w:spacing w:val="-9"/>
          <w:w w:val="105"/>
          <w:sz w:val="19"/>
          <w:szCs w:val="19"/>
        </w:rPr>
        <w:t xml:space="preserve"> </w:t>
      </w:r>
      <w:r>
        <w:rPr>
          <w:rFonts w:ascii="Times New Roman" w:eastAsia="Times New Roman" w:hAnsi="Times New Roman" w:cs="Times New Roman"/>
          <w:color w:val="3D3D3D"/>
          <w:w w:val="105"/>
          <w:sz w:val="20"/>
          <w:szCs w:val="20"/>
        </w:rPr>
        <w:t xml:space="preserve">12,79. </w:t>
      </w:r>
      <w:r>
        <w:rPr>
          <w:color w:val="545454"/>
          <w:w w:val="105"/>
          <w:sz w:val="19"/>
          <w:szCs w:val="19"/>
        </w:rPr>
        <w:t xml:space="preserve">Es </w:t>
      </w:r>
      <w:r>
        <w:rPr>
          <w:color w:val="3D3D3D"/>
          <w:w w:val="105"/>
          <w:sz w:val="19"/>
          <w:szCs w:val="19"/>
        </w:rPr>
        <w:t>decir</w:t>
      </w:r>
      <w:r>
        <w:rPr>
          <w:color w:val="3D3D3D"/>
          <w:spacing w:val="-9"/>
          <w:w w:val="105"/>
          <w:sz w:val="19"/>
          <w:szCs w:val="19"/>
        </w:rPr>
        <w:t xml:space="preserve"> </w:t>
      </w:r>
      <w:r>
        <w:rPr>
          <w:color w:val="545454"/>
          <w:w w:val="105"/>
          <w:sz w:val="19"/>
          <w:szCs w:val="19"/>
        </w:rPr>
        <w:t>�e</w:t>
      </w:r>
      <w:r>
        <w:rPr>
          <w:color w:val="545454"/>
          <w:spacing w:val="38"/>
          <w:w w:val="105"/>
          <w:sz w:val="19"/>
          <w:szCs w:val="19"/>
        </w:rPr>
        <w:t xml:space="preserve"> </w:t>
      </w:r>
      <w:r>
        <w:rPr>
          <w:color w:val="3D3D3D"/>
          <w:w w:val="105"/>
          <w:sz w:val="19"/>
          <w:szCs w:val="19"/>
        </w:rPr>
        <w:t>sumaron</w:t>
      </w:r>
      <w:r>
        <w:rPr>
          <w:color w:val="3D3D3D"/>
          <w:spacing w:val="40"/>
          <w:w w:val="105"/>
          <w:sz w:val="19"/>
          <w:szCs w:val="19"/>
        </w:rPr>
        <w:t xml:space="preserve"> </w:t>
      </w:r>
      <w:proofErr w:type="spellStart"/>
      <w:r>
        <w:rPr>
          <w:color w:val="3D3D3D"/>
          <w:w w:val="105"/>
          <w:sz w:val="19"/>
          <w:szCs w:val="19"/>
        </w:rPr>
        <w:t>aprox</w:t>
      </w:r>
      <w:proofErr w:type="spellEnd"/>
      <w:r>
        <w:rPr>
          <w:color w:val="3D3D3D"/>
          <w:w w:val="105"/>
          <w:sz w:val="19"/>
          <w:szCs w:val="19"/>
        </w:rPr>
        <w:t xml:space="preserve"> </w:t>
      </w:r>
      <w:r>
        <w:rPr>
          <w:rFonts w:ascii="Times New Roman" w:eastAsia="Times New Roman" w:hAnsi="Times New Roman" w:cs="Times New Roman"/>
          <w:color w:val="3D3D3D"/>
          <w:w w:val="105"/>
          <w:sz w:val="20"/>
          <w:szCs w:val="20"/>
        </w:rPr>
        <w:t xml:space="preserve">0,7 </w:t>
      </w:r>
      <w:r>
        <w:rPr>
          <w:color w:val="3D3D3D"/>
          <w:w w:val="105"/>
          <w:sz w:val="19"/>
          <w:szCs w:val="19"/>
        </w:rPr>
        <w:t>puntos menos que a ese opositor</w:t>
      </w:r>
      <w:r>
        <w:rPr>
          <w:color w:val="3D3D3D"/>
          <w:spacing w:val="-14"/>
          <w:w w:val="105"/>
          <w:sz w:val="19"/>
          <w:szCs w:val="19"/>
        </w:rPr>
        <w:t xml:space="preserve"> </w:t>
      </w:r>
      <w:r>
        <w:rPr>
          <w:color w:val="3D3D3D"/>
          <w:w w:val="105"/>
          <w:sz w:val="19"/>
          <w:szCs w:val="19"/>
        </w:rPr>
        <w:t>de</w:t>
      </w:r>
      <w:r>
        <w:rPr>
          <w:color w:val="3D3D3D"/>
          <w:spacing w:val="-14"/>
          <w:w w:val="105"/>
          <w:sz w:val="19"/>
          <w:szCs w:val="19"/>
        </w:rPr>
        <w:t xml:space="preserve"> </w:t>
      </w:r>
      <w:r>
        <w:rPr>
          <w:color w:val="3D3D3D"/>
          <w:w w:val="105"/>
          <w:sz w:val="18"/>
          <w:szCs w:val="18"/>
        </w:rPr>
        <w:t>8.</w:t>
      </w:r>
      <w:r>
        <w:rPr>
          <w:color w:val="3D3D3D"/>
          <w:spacing w:val="-13"/>
          <w:w w:val="105"/>
          <w:sz w:val="18"/>
          <w:szCs w:val="18"/>
        </w:rPr>
        <w:t xml:space="preserve"> </w:t>
      </w:r>
      <w:r>
        <w:rPr>
          <w:b/>
          <w:bCs/>
          <w:color w:val="3D3D3D"/>
          <w:w w:val="105"/>
          <w:sz w:val="19"/>
          <w:szCs w:val="19"/>
        </w:rPr>
        <w:t>Esto</w:t>
      </w:r>
      <w:r>
        <w:rPr>
          <w:b/>
          <w:bCs/>
          <w:color w:val="3D3D3D"/>
          <w:spacing w:val="-14"/>
          <w:w w:val="105"/>
          <w:sz w:val="19"/>
          <w:szCs w:val="19"/>
        </w:rPr>
        <w:t xml:space="preserve"> </w:t>
      </w:r>
      <w:r>
        <w:rPr>
          <w:b/>
          <w:bCs/>
          <w:color w:val="3D3D3D"/>
          <w:w w:val="105"/>
          <w:sz w:val="19"/>
          <w:szCs w:val="19"/>
        </w:rPr>
        <w:t>no</w:t>
      </w:r>
      <w:r>
        <w:rPr>
          <w:b/>
          <w:bCs/>
          <w:color w:val="3D3D3D"/>
          <w:spacing w:val="-14"/>
          <w:w w:val="105"/>
          <w:sz w:val="19"/>
          <w:szCs w:val="19"/>
        </w:rPr>
        <w:t xml:space="preserve"> </w:t>
      </w:r>
      <w:r>
        <w:rPr>
          <w:b/>
          <w:bCs/>
          <w:color w:val="3D3D3D"/>
          <w:w w:val="105"/>
          <w:sz w:val="19"/>
          <w:szCs w:val="19"/>
        </w:rPr>
        <w:t>respeta</w:t>
      </w:r>
      <w:r>
        <w:rPr>
          <w:b/>
          <w:bCs/>
          <w:color w:val="3D3D3D"/>
          <w:spacing w:val="-14"/>
          <w:w w:val="105"/>
          <w:sz w:val="19"/>
          <w:szCs w:val="19"/>
        </w:rPr>
        <w:t xml:space="preserve"> </w:t>
      </w:r>
      <w:r>
        <w:rPr>
          <w:b/>
          <w:bCs/>
          <w:color w:val="3D3D3D"/>
          <w:w w:val="105"/>
          <w:sz w:val="19"/>
          <w:szCs w:val="19"/>
        </w:rPr>
        <w:t>el</w:t>
      </w:r>
      <w:r>
        <w:rPr>
          <w:b/>
          <w:bCs/>
          <w:color w:val="3D3D3D"/>
          <w:spacing w:val="-13"/>
          <w:w w:val="105"/>
          <w:sz w:val="19"/>
          <w:szCs w:val="19"/>
        </w:rPr>
        <w:t xml:space="preserve"> </w:t>
      </w:r>
      <w:proofErr w:type="spellStart"/>
      <w:proofErr w:type="gramStart"/>
      <w:r>
        <w:rPr>
          <w:b/>
          <w:bCs/>
          <w:color w:val="3D3D3D"/>
          <w:w w:val="105"/>
          <w:sz w:val="19"/>
          <w:szCs w:val="19"/>
        </w:rPr>
        <w:t>principios</w:t>
      </w:r>
      <w:r>
        <w:rPr>
          <w:b/>
          <w:bCs/>
          <w:color w:val="BDBDBD"/>
          <w:w w:val="105"/>
          <w:sz w:val="19"/>
          <w:szCs w:val="19"/>
        </w:rPr>
        <w:t>!</w:t>
      </w:r>
      <w:r>
        <w:rPr>
          <w:b/>
          <w:bCs/>
          <w:color w:val="3D3D3D"/>
          <w:w w:val="105"/>
          <w:sz w:val="19"/>
          <w:szCs w:val="19"/>
        </w:rPr>
        <w:t>de</w:t>
      </w:r>
      <w:proofErr w:type="spellEnd"/>
      <w:proofErr w:type="gramEnd"/>
      <w:r>
        <w:rPr>
          <w:b/>
          <w:bCs/>
          <w:color w:val="3D3D3D"/>
          <w:spacing w:val="-16"/>
          <w:w w:val="105"/>
          <w:sz w:val="19"/>
          <w:szCs w:val="19"/>
        </w:rPr>
        <w:t xml:space="preserve"> </w:t>
      </w:r>
      <w:r>
        <w:rPr>
          <w:b/>
          <w:bCs/>
          <w:color w:val="3D3D3D"/>
          <w:w w:val="105"/>
          <w:sz w:val="19"/>
          <w:szCs w:val="19"/>
        </w:rPr>
        <w:t>IGUALDAD</w:t>
      </w:r>
      <w:r>
        <w:rPr>
          <w:b/>
          <w:bCs/>
          <w:color w:val="3D3D3D"/>
          <w:spacing w:val="-14"/>
          <w:w w:val="105"/>
          <w:sz w:val="19"/>
          <w:szCs w:val="19"/>
        </w:rPr>
        <w:t xml:space="preserve"> </w:t>
      </w:r>
      <w:r>
        <w:rPr>
          <w:b/>
          <w:bCs/>
          <w:color w:val="3D3D3D"/>
          <w:w w:val="105"/>
          <w:sz w:val="19"/>
          <w:szCs w:val="19"/>
        </w:rPr>
        <w:t>que</w:t>
      </w:r>
      <w:r>
        <w:rPr>
          <w:b/>
          <w:bCs/>
          <w:color w:val="3D3D3D"/>
          <w:spacing w:val="-14"/>
          <w:w w:val="105"/>
          <w:sz w:val="19"/>
          <w:szCs w:val="19"/>
        </w:rPr>
        <w:t xml:space="preserve"> </w:t>
      </w:r>
      <w:r>
        <w:rPr>
          <w:b/>
          <w:bCs/>
          <w:color w:val="3D3D3D"/>
          <w:w w:val="105"/>
          <w:sz w:val="19"/>
          <w:szCs w:val="19"/>
        </w:rPr>
        <w:t>debe</w:t>
      </w:r>
      <w:r>
        <w:rPr>
          <w:b/>
          <w:bCs/>
          <w:color w:val="3D3D3D"/>
          <w:spacing w:val="-14"/>
          <w:w w:val="105"/>
          <w:sz w:val="19"/>
          <w:szCs w:val="19"/>
        </w:rPr>
        <w:t xml:space="preserve"> </w:t>
      </w:r>
      <w:r>
        <w:rPr>
          <w:b/>
          <w:bCs/>
          <w:color w:val="3D3D3D"/>
          <w:w w:val="105"/>
          <w:sz w:val="19"/>
          <w:szCs w:val="19"/>
        </w:rPr>
        <w:t>regir</w:t>
      </w:r>
      <w:r>
        <w:rPr>
          <w:b/>
          <w:bCs/>
          <w:color w:val="3D3D3D"/>
          <w:spacing w:val="-14"/>
          <w:w w:val="105"/>
          <w:sz w:val="19"/>
          <w:szCs w:val="19"/>
        </w:rPr>
        <w:t xml:space="preserve"> </w:t>
      </w:r>
      <w:r>
        <w:rPr>
          <w:b/>
          <w:bCs/>
          <w:color w:val="3D3D3D"/>
          <w:w w:val="105"/>
          <w:sz w:val="19"/>
          <w:szCs w:val="19"/>
        </w:rPr>
        <w:t>todo</w:t>
      </w:r>
      <w:r>
        <w:rPr>
          <w:b/>
          <w:bCs/>
          <w:color w:val="3D3D3D"/>
          <w:spacing w:val="-13"/>
          <w:w w:val="105"/>
          <w:sz w:val="19"/>
          <w:szCs w:val="19"/>
        </w:rPr>
        <w:t xml:space="preserve"> </w:t>
      </w:r>
      <w:r>
        <w:rPr>
          <w:b/>
          <w:bCs/>
          <w:color w:val="3D3D3D"/>
          <w:w w:val="105"/>
          <w:sz w:val="19"/>
          <w:szCs w:val="19"/>
        </w:rPr>
        <w:t>proceso.</w:t>
      </w:r>
    </w:p>
    <w:p w14:paraId="609132BB" w14:textId="77777777" w:rsidR="00B20996" w:rsidRDefault="00000000">
      <w:pPr>
        <w:spacing w:before="204"/>
        <w:ind w:left="1003"/>
        <w:rPr>
          <w:sz w:val="19"/>
        </w:rPr>
      </w:pPr>
      <w:r>
        <w:rPr>
          <w:color w:val="3D3D3D"/>
          <w:sz w:val="19"/>
        </w:rPr>
        <w:t>La</w:t>
      </w:r>
      <w:r>
        <w:rPr>
          <w:color w:val="3D3D3D"/>
          <w:spacing w:val="13"/>
          <w:sz w:val="19"/>
        </w:rPr>
        <w:t xml:space="preserve"> </w:t>
      </w:r>
      <w:r>
        <w:rPr>
          <w:color w:val="545454"/>
          <w:sz w:val="19"/>
        </w:rPr>
        <w:t>respuesta</w:t>
      </w:r>
      <w:r>
        <w:rPr>
          <w:color w:val="545454"/>
          <w:spacing w:val="25"/>
          <w:sz w:val="19"/>
        </w:rPr>
        <w:t xml:space="preserve"> </w:t>
      </w:r>
      <w:r>
        <w:rPr>
          <w:color w:val="3D3D3D"/>
          <w:sz w:val="19"/>
        </w:rPr>
        <w:t>a</w:t>
      </w:r>
      <w:r>
        <w:rPr>
          <w:color w:val="3D3D3D"/>
          <w:spacing w:val="9"/>
          <w:sz w:val="19"/>
        </w:rPr>
        <w:t xml:space="preserve"> </w:t>
      </w:r>
      <w:r>
        <w:rPr>
          <w:color w:val="3D3D3D"/>
          <w:sz w:val="19"/>
        </w:rPr>
        <w:t>la</w:t>
      </w:r>
      <w:r>
        <w:rPr>
          <w:color w:val="3D3D3D"/>
          <w:spacing w:val="15"/>
          <w:sz w:val="19"/>
        </w:rPr>
        <w:t xml:space="preserve"> </w:t>
      </w:r>
      <w:r>
        <w:rPr>
          <w:color w:val="3D3D3D"/>
          <w:sz w:val="19"/>
        </w:rPr>
        <w:t>alegación</w:t>
      </w:r>
      <w:r>
        <w:rPr>
          <w:color w:val="3D3D3D"/>
          <w:spacing w:val="16"/>
          <w:sz w:val="19"/>
        </w:rPr>
        <w:t xml:space="preserve"> </w:t>
      </w:r>
      <w:r>
        <w:rPr>
          <w:color w:val="545454"/>
          <w:sz w:val="19"/>
        </w:rPr>
        <w:t>es</w:t>
      </w:r>
      <w:r>
        <w:rPr>
          <w:color w:val="545454"/>
          <w:spacing w:val="9"/>
          <w:sz w:val="19"/>
        </w:rPr>
        <w:t xml:space="preserve"> </w:t>
      </w:r>
      <w:proofErr w:type="spellStart"/>
      <w:r>
        <w:rPr>
          <w:color w:val="545454"/>
          <w:sz w:val="19"/>
        </w:rPr>
        <w:t>jurídicamen</w:t>
      </w:r>
      <w:proofErr w:type="spellEnd"/>
      <w:r>
        <w:rPr>
          <w:color w:val="878787"/>
          <w:sz w:val="19"/>
        </w:rPr>
        <w:t>-</w:t>
      </w:r>
      <w:proofErr w:type="gramStart"/>
      <w:r>
        <w:rPr>
          <w:color w:val="545454"/>
          <w:sz w:val="19"/>
        </w:rPr>
        <w:t>t</w:t>
      </w:r>
      <w:r>
        <w:rPr>
          <w:color w:val="545454"/>
          <w:spacing w:val="52"/>
          <w:sz w:val="19"/>
        </w:rPr>
        <w:t xml:space="preserve">  </w:t>
      </w:r>
      <w:r>
        <w:rPr>
          <w:color w:val="3D3D3D"/>
          <w:sz w:val="19"/>
        </w:rPr>
        <w:t>muy</w:t>
      </w:r>
      <w:proofErr w:type="gramEnd"/>
      <w:r>
        <w:rPr>
          <w:color w:val="3D3D3D"/>
          <w:spacing w:val="9"/>
          <w:sz w:val="19"/>
        </w:rPr>
        <w:t xml:space="preserve"> </w:t>
      </w:r>
      <w:r>
        <w:rPr>
          <w:color w:val="3D3D3D"/>
          <w:sz w:val="19"/>
        </w:rPr>
        <w:t>pobre</w:t>
      </w:r>
      <w:r>
        <w:rPr>
          <w:color w:val="3D3D3D"/>
          <w:spacing w:val="22"/>
          <w:sz w:val="19"/>
        </w:rPr>
        <w:t xml:space="preserve"> </w:t>
      </w:r>
      <w:r>
        <w:rPr>
          <w:color w:val="3D3D3D"/>
          <w:sz w:val="19"/>
        </w:rPr>
        <w:t>l</w:t>
      </w:r>
      <w:r>
        <w:rPr>
          <w:color w:val="676767"/>
          <w:sz w:val="19"/>
        </w:rPr>
        <w:t>i</w:t>
      </w:r>
      <w:r>
        <w:rPr>
          <w:color w:val="3D3D3D"/>
          <w:sz w:val="19"/>
        </w:rPr>
        <w:t>mitándose</w:t>
      </w:r>
      <w:r>
        <w:rPr>
          <w:color w:val="3D3D3D"/>
          <w:spacing w:val="14"/>
          <w:sz w:val="19"/>
        </w:rPr>
        <w:t xml:space="preserve"> </w:t>
      </w:r>
      <w:r>
        <w:rPr>
          <w:color w:val="3D3D3D"/>
          <w:sz w:val="19"/>
        </w:rPr>
        <w:t>a</w:t>
      </w:r>
      <w:r>
        <w:rPr>
          <w:color w:val="3D3D3D"/>
          <w:spacing w:val="11"/>
          <w:sz w:val="19"/>
        </w:rPr>
        <w:t xml:space="preserve"> </w:t>
      </w:r>
      <w:r>
        <w:rPr>
          <w:color w:val="3D3D3D"/>
          <w:sz w:val="19"/>
        </w:rPr>
        <w:t>decir</w:t>
      </w:r>
      <w:r>
        <w:rPr>
          <w:color w:val="3D3D3D"/>
          <w:spacing w:val="18"/>
          <w:sz w:val="19"/>
        </w:rPr>
        <w:t xml:space="preserve"> </w:t>
      </w:r>
      <w:r>
        <w:rPr>
          <w:color w:val="3D3D3D"/>
          <w:sz w:val="19"/>
        </w:rPr>
        <w:t>que</w:t>
      </w:r>
      <w:r>
        <w:rPr>
          <w:color w:val="3D3D3D"/>
          <w:spacing w:val="7"/>
          <w:sz w:val="19"/>
        </w:rPr>
        <w:t xml:space="preserve"> </w:t>
      </w:r>
      <w:r>
        <w:rPr>
          <w:color w:val="3D3D3D"/>
          <w:sz w:val="19"/>
        </w:rPr>
        <w:t>se</w:t>
      </w:r>
      <w:r>
        <w:rPr>
          <w:color w:val="3D3D3D"/>
          <w:spacing w:val="16"/>
          <w:sz w:val="19"/>
        </w:rPr>
        <w:t xml:space="preserve"> </w:t>
      </w:r>
      <w:r>
        <w:rPr>
          <w:color w:val="3D3D3D"/>
          <w:sz w:val="19"/>
        </w:rPr>
        <w:t>ha</w:t>
      </w:r>
      <w:r>
        <w:rPr>
          <w:color w:val="3D3D3D"/>
          <w:spacing w:val="21"/>
          <w:sz w:val="19"/>
        </w:rPr>
        <w:t xml:space="preserve"> </w:t>
      </w:r>
      <w:r>
        <w:rPr>
          <w:color w:val="3D3D3D"/>
          <w:spacing w:val="-2"/>
          <w:sz w:val="19"/>
        </w:rPr>
        <w:t>usado</w:t>
      </w:r>
    </w:p>
    <w:p w14:paraId="3D54171C" w14:textId="77777777" w:rsidR="00B20996" w:rsidRDefault="00B20996">
      <w:pPr>
        <w:rPr>
          <w:sz w:val="19"/>
        </w:rPr>
        <w:sectPr w:rsidR="00B20996">
          <w:headerReference w:type="default" r:id="rId23"/>
          <w:footerReference w:type="default" r:id="rId24"/>
          <w:pgSz w:w="11910" w:h="16840"/>
          <w:pgMar w:top="200" w:right="283" w:bottom="0" w:left="708" w:header="0" w:footer="0" w:gutter="0"/>
          <w:cols w:space="720"/>
        </w:sectPr>
      </w:pPr>
    </w:p>
    <w:p w14:paraId="5E076B94" w14:textId="77777777" w:rsidR="00B20996" w:rsidRDefault="00000000">
      <w:pPr>
        <w:spacing w:before="80"/>
        <w:ind w:left="1000"/>
        <w:rPr>
          <w:sz w:val="19"/>
        </w:rPr>
      </w:pPr>
      <w:r>
        <w:rPr>
          <w:noProof/>
          <w:sz w:val="19"/>
        </w:rPr>
        <mc:AlternateContent>
          <mc:Choice Requires="wps">
            <w:drawing>
              <wp:anchor distT="0" distB="0" distL="0" distR="0" simplePos="0" relativeHeight="15796736" behindDoc="0" locked="0" layoutInCell="1" allowOverlap="1" wp14:anchorId="2D1F07A1" wp14:editId="1A7464D0">
                <wp:simplePos x="0" y="0"/>
                <wp:positionH relativeFrom="page">
                  <wp:posOffset>4395308</wp:posOffset>
                </wp:positionH>
                <wp:positionV relativeFrom="page">
                  <wp:posOffset>10564220</wp:posOffset>
                </wp:positionV>
                <wp:extent cx="3165475" cy="1270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5475" cy="12700"/>
                        </a:xfrm>
                        <a:custGeom>
                          <a:avLst/>
                          <a:gdLst/>
                          <a:ahLst/>
                          <a:cxnLst/>
                          <a:rect l="l" t="t" r="r" b="b"/>
                          <a:pathLst>
                            <a:path w="3165475" h="12700">
                              <a:moveTo>
                                <a:pt x="3165255" y="12205"/>
                              </a:moveTo>
                              <a:lnTo>
                                <a:pt x="0" y="12205"/>
                              </a:lnTo>
                              <a:lnTo>
                                <a:pt x="0" y="0"/>
                              </a:lnTo>
                              <a:lnTo>
                                <a:pt x="3165255" y="0"/>
                              </a:lnTo>
                              <a:lnTo>
                                <a:pt x="3165255" y="1220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697053" id="Graphic 171" o:spid="_x0000_s1026" style="position:absolute;margin-left:346.1pt;margin-top:831.85pt;width:249.25pt;height:1pt;z-index:15796736;visibility:visible;mso-wrap-style:square;mso-wrap-distance-left:0;mso-wrap-distance-top:0;mso-wrap-distance-right:0;mso-wrap-distance-bottom:0;mso-position-horizontal:absolute;mso-position-horizontal-relative:page;mso-position-vertical:absolute;mso-position-vertical-relative:page;v-text-anchor:top" coordsize="31654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" path="m3165255,12205l,12205,,,3165255,r,12205xe" fillcolor="black" stroked="f">
                <v:path arrowok="t"/>
                <w10:wrap anchorx="page" anchory="page"/>
              </v:shape>
            </w:pict>
          </mc:Fallback>
        </mc:AlternateContent>
      </w:r>
      <w:r>
        <w:rPr>
          <w:color w:val="3D3D3D"/>
          <w:sz w:val="19"/>
        </w:rPr>
        <w:t>una</w:t>
      </w:r>
      <w:r>
        <w:rPr>
          <w:color w:val="3D3D3D"/>
          <w:spacing w:val="-7"/>
          <w:sz w:val="19"/>
        </w:rPr>
        <w:t xml:space="preserve"> </w:t>
      </w:r>
      <w:proofErr w:type="spellStart"/>
      <w:r>
        <w:rPr>
          <w:color w:val="3D3D3D"/>
          <w:sz w:val="19"/>
        </w:rPr>
        <w:t>formula</w:t>
      </w:r>
      <w:proofErr w:type="spellEnd"/>
      <w:r>
        <w:rPr>
          <w:color w:val="3D3D3D"/>
          <w:spacing w:val="6"/>
          <w:sz w:val="19"/>
        </w:rPr>
        <w:t xml:space="preserve"> </w:t>
      </w:r>
      <w:r>
        <w:rPr>
          <w:color w:val="545454"/>
          <w:sz w:val="19"/>
        </w:rPr>
        <w:t>"SIMILAR"</w:t>
      </w:r>
      <w:r>
        <w:rPr>
          <w:color w:val="545454"/>
          <w:spacing w:val="6"/>
          <w:sz w:val="19"/>
        </w:rPr>
        <w:t xml:space="preserve"> </w:t>
      </w:r>
      <w:r>
        <w:rPr>
          <w:color w:val="3D3D3D"/>
          <w:sz w:val="19"/>
        </w:rPr>
        <w:t>a</w:t>
      </w:r>
      <w:r>
        <w:rPr>
          <w:color w:val="3D3D3D"/>
          <w:spacing w:val="-6"/>
          <w:sz w:val="19"/>
        </w:rPr>
        <w:t xml:space="preserve"> </w:t>
      </w:r>
      <w:r>
        <w:rPr>
          <w:color w:val="3D3D3D"/>
          <w:sz w:val="19"/>
        </w:rPr>
        <w:t>las</w:t>
      </w:r>
      <w:r>
        <w:rPr>
          <w:color w:val="3D3D3D"/>
          <w:spacing w:val="-12"/>
          <w:sz w:val="19"/>
        </w:rPr>
        <w:t xml:space="preserve"> </w:t>
      </w:r>
      <w:r>
        <w:rPr>
          <w:color w:val="3D3D3D"/>
          <w:sz w:val="19"/>
        </w:rPr>
        <w:t>que</w:t>
      </w:r>
      <w:r>
        <w:rPr>
          <w:color w:val="3D3D3D"/>
          <w:spacing w:val="-4"/>
          <w:sz w:val="19"/>
        </w:rPr>
        <w:t xml:space="preserve"> </w:t>
      </w:r>
      <w:r>
        <w:rPr>
          <w:color w:val="3D3D3D"/>
          <w:sz w:val="19"/>
        </w:rPr>
        <w:t>se</w:t>
      </w:r>
      <w:r>
        <w:rPr>
          <w:color w:val="3D3D3D"/>
          <w:spacing w:val="-6"/>
          <w:sz w:val="19"/>
        </w:rPr>
        <w:t xml:space="preserve"> </w:t>
      </w:r>
      <w:r>
        <w:rPr>
          <w:color w:val="3D3D3D"/>
          <w:sz w:val="19"/>
        </w:rPr>
        <w:t>"SUELE USAR</w:t>
      </w:r>
      <w:r>
        <w:rPr>
          <w:color w:val="3D3D3D"/>
          <w:spacing w:val="8"/>
          <w:sz w:val="19"/>
        </w:rPr>
        <w:t xml:space="preserve"> </w:t>
      </w:r>
      <w:r>
        <w:rPr>
          <w:color w:val="3D3D3D"/>
          <w:sz w:val="19"/>
        </w:rPr>
        <w:t>EN</w:t>
      </w:r>
      <w:r>
        <w:rPr>
          <w:color w:val="3D3D3D"/>
          <w:spacing w:val="-13"/>
          <w:sz w:val="19"/>
        </w:rPr>
        <w:t xml:space="preserve"> </w:t>
      </w:r>
      <w:r>
        <w:rPr>
          <w:color w:val="3D3D3D"/>
          <w:sz w:val="18"/>
        </w:rPr>
        <w:t>ESTOS</w:t>
      </w:r>
      <w:r>
        <w:rPr>
          <w:color w:val="3D3D3D"/>
          <w:spacing w:val="-3"/>
          <w:sz w:val="18"/>
        </w:rPr>
        <w:t xml:space="preserve"> </w:t>
      </w:r>
      <w:r>
        <w:rPr>
          <w:color w:val="3D3D3D"/>
          <w:sz w:val="19"/>
        </w:rPr>
        <w:t>CASOS"</w:t>
      </w:r>
      <w:r>
        <w:rPr>
          <w:color w:val="3D3D3D"/>
          <w:spacing w:val="2"/>
          <w:sz w:val="19"/>
        </w:rPr>
        <w:t xml:space="preserve"> </w:t>
      </w:r>
      <w:r>
        <w:rPr>
          <w:color w:val="3D3D3D"/>
          <w:sz w:val="19"/>
        </w:rPr>
        <w:t>según</w:t>
      </w:r>
      <w:r>
        <w:rPr>
          <w:color w:val="3D3D3D"/>
          <w:spacing w:val="-9"/>
          <w:sz w:val="19"/>
        </w:rPr>
        <w:t xml:space="preserve"> </w:t>
      </w:r>
      <w:r>
        <w:rPr>
          <w:color w:val="3D3D3D"/>
          <w:sz w:val="19"/>
        </w:rPr>
        <w:t>u</w:t>
      </w:r>
      <w:r>
        <w:rPr>
          <w:color w:val="3D3D3D"/>
          <w:spacing w:val="39"/>
          <w:sz w:val="19"/>
        </w:rPr>
        <w:t xml:space="preserve"> </w:t>
      </w:r>
      <w:r>
        <w:rPr>
          <w:color w:val="3D3D3D"/>
          <w:sz w:val="19"/>
        </w:rPr>
        <w:t>organismo</w:t>
      </w:r>
      <w:r>
        <w:rPr>
          <w:color w:val="3D3D3D"/>
          <w:spacing w:val="5"/>
          <w:sz w:val="19"/>
        </w:rPr>
        <w:t xml:space="preserve"> </w:t>
      </w:r>
      <w:r>
        <w:rPr>
          <w:color w:val="3D3D3D"/>
          <w:sz w:val="19"/>
        </w:rPr>
        <w:t xml:space="preserve">que </w:t>
      </w:r>
      <w:r>
        <w:rPr>
          <w:color w:val="545454"/>
          <w:spacing w:val="-5"/>
          <w:sz w:val="19"/>
        </w:rPr>
        <w:t>no</w:t>
      </w:r>
    </w:p>
    <w:p w14:paraId="5DB707DF" w14:textId="77777777" w:rsidR="00B20996" w:rsidRDefault="00000000">
      <w:pPr>
        <w:spacing w:before="5" w:line="103" w:lineRule="exact"/>
        <w:ind w:left="206"/>
        <w:jc w:val="center"/>
        <w:rPr>
          <w:sz w:val="11"/>
        </w:rPr>
      </w:pPr>
      <w:r>
        <w:rPr>
          <w:color w:val="BDBDBD"/>
          <w:spacing w:val="-10"/>
          <w:w w:val="75"/>
          <w:sz w:val="11"/>
        </w:rPr>
        <w:t>1</w:t>
      </w:r>
    </w:p>
    <w:p w14:paraId="51B5E08F" w14:textId="77777777" w:rsidR="00B20996" w:rsidRDefault="00000000">
      <w:pPr>
        <w:spacing w:line="195" w:lineRule="exact"/>
        <w:ind w:left="1005"/>
        <w:rPr>
          <w:sz w:val="19"/>
        </w:rPr>
      </w:pPr>
      <w:r>
        <w:rPr>
          <w:color w:val="3D3D3D"/>
          <w:w w:val="105"/>
          <w:sz w:val="19"/>
        </w:rPr>
        <w:t>vincula</w:t>
      </w:r>
      <w:r>
        <w:rPr>
          <w:color w:val="3D3D3D"/>
          <w:spacing w:val="-5"/>
          <w:w w:val="105"/>
          <w:sz w:val="19"/>
        </w:rPr>
        <w:t xml:space="preserve"> </w:t>
      </w:r>
      <w:r>
        <w:rPr>
          <w:color w:val="3D3D3D"/>
          <w:w w:val="105"/>
          <w:sz w:val="19"/>
        </w:rPr>
        <w:t>en</w:t>
      </w:r>
      <w:r>
        <w:rPr>
          <w:color w:val="3D3D3D"/>
          <w:spacing w:val="-10"/>
          <w:w w:val="105"/>
          <w:sz w:val="19"/>
        </w:rPr>
        <w:t xml:space="preserve"> </w:t>
      </w:r>
      <w:r>
        <w:rPr>
          <w:color w:val="545454"/>
          <w:w w:val="105"/>
          <w:sz w:val="19"/>
        </w:rPr>
        <w:t>ningún</w:t>
      </w:r>
      <w:r>
        <w:rPr>
          <w:color w:val="545454"/>
          <w:spacing w:val="-8"/>
          <w:w w:val="105"/>
          <w:sz w:val="19"/>
        </w:rPr>
        <w:t xml:space="preserve"> </w:t>
      </w:r>
      <w:r>
        <w:rPr>
          <w:color w:val="3D3D3D"/>
          <w:w w:val="105"/>
          <w:sz w:val="19"/>
        </w:rPr>
        <w:t>caso</w:t>
      </w:r>
      <w:r>
        <w:rPr>
          <w:color w:val="3D3D3D"/>
          <w:spacing w:val="-4"/>
          <w:w w:val="105"/>
          <w:sz w:val="19"/>
        </w:rPr>
        <w:t xml:space="preserve"> </w:t>
      </w:r>
      <w:r>
        <w:rPr>
          <w:color w:val="3D3D3D"/>
          <w:w w:val="105"/>
          <w:sz w:val="19"/>
        </w:rPr>
        <w:t>a</w:t>
      </w:r>
      <w:r>
        <w:rPr>
          <w:color w:val="3D3D3D"/>
          <w:spacing w:val="-10"/>
          <w:w w:val="105"/>
          <w:sz w:val="19"/>
        </w:rPr>
        <w:t xml:space="preserve"> </w:t>
      </w:r>
      <w:r>
        <w:rPr>
          <w:color w:val="3D3D3D"/>
          <w:w w:val="105"/>
          <w:sz w:val="19"/>
        </w:rPr>
        <w:t>este</w:t>
      </w:r>
      <w:r>
        <w:rPr>
          <w:color w:val="3D3D3D"/>
          <w:spacing w:val="-6"/>
          <w:w w:val="105"/>
          <w:sz w:val="19"/>
        </w:rPr>
        <w:t xml:space="preserve"> </w:t>
      </w:r>
      <w:proofErr w:type="spellStart"/>
      <w:r>
        <w:rPr>
          <w:color w:val="3D3D3D"/>
          <w:spacing w:val="-2"/>
          <w:w w:val="105"/>
          <w:sz w:val="19"/>
        </w:rPr>
        <w:t>ayuntarn</w:t>
      </w:r>
      <w:r>
        <w:rPr>
          <w:color w:val="676767"/>
          <w:spacing w:val="-2"/>
          <w:w w:val="105"/>
          <w:sz w:val="19"/>
        </w:rPr>
        <w:t>i</w:t>
      </w:r>
      <w:r>
        <w:rPr>
          <w:color w:val="3D3D3D"/>
          <w:spacing w:val="-2"/>
          <w:w w:val="105"/>
          <w:sz w:val="19"/>
        </w:rPr>
        <w:t>ent</w:t>
      </w:r>
      <w:proofErr w:type="spellEnd"/>
    </w:p>
    <w:p w14:paraId="4974B307" w14:textId="77777777" w:rsidR="00B20996" w:rsidRDefault="00B20996">
      <w:pPr>
        <w:pStyle w:val="Textoindependiente"/>
        <w:spacing w:before="53"/>
        <w:rPr>
          <w:sz w:val="19"/>
        </w:rPr>
      </w:pPr>
    </w:p>
    <w:p w14:paraId="1D04EEA9" w14:textId="77777777" w:rsidR="00B20996" w:rsidRDefault="00000000">
      <w:pPr>
        <w:tabs>
          <w:tab w:val="left" w:pos="4970"/>
        </w:tabs>
        <w:spacing w:line="333" w:lineRule="auto"/>
        <w:ind w:left="1001" w:right="98" w:firstLine="1"/>
        <w:rPr>
          <w:sz w:val="19"/>
        </w:rPr>
      </w:pPr>
      <w:r>
        <w:rPr>
          <w:noProof/>
          <w:sz w:val="19"/>
        </w:rPr>
        <mc:AlternateContent>
          <mc:Choice Requires="wps">
            <w:drawing>
              <wp:anchor distT="0" distB="0" distL="0" distR="0" simplePos="0" relativeHeight="15793152" behindDoc="0" locked="0" layoutInCell="1" allowOverlap="1" wp14:anchorId="7E4C3150" wp14:editId="4C0CBB47">
                <wp:simplePos x="0" y="0"/>
                <wp:positionH relativeFrom="page">
                  <wp:posOffset>3177441</wp:posOffset>
                </wp:positionH>
                <wp:positionV relativeFrom="paragraph">
                  <wp:posOffset>888705</wp:posOffset>
                </wp:positionV>
                <wp:extent cx="1270" cy="227076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270760"/>
                        </a:xfrm>
                        <a:custGeom>
                          <a:avLst/>
                          <a:gdLst/>
                          <a:ahLst/>
                          <a:cxnLst/>
                          <a:rect l="l" t="t" r="r" b="b"/>
                          <a:pathLst>
                            <a:path h="2270760">
                              <a:moveTo>
                                <a:pt x="0" y="2270297"/>
                              </a:moveTo>
                              <a:lnTo>
                                <a:pt x="0" y="0"/>
                              </a:lnTo>
                            </a:path>
                          </a:pathLst>
                        </a:custGeom>
                        <a:ln w="1220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F9A6C8" id="Graphic 172" o:spid="_x0000_s1026" style="position:absolute;margin-left:250.2pt;margin-top:70pt;width:.1pt;height:178.8pt;z-index:15793152;visibility:visible;mso-wrap-style:square;mso-wrap-distance-left:0;mso-wrap-distance-top:0;mso-wrap-distance-right:0;mso-wrap-distance-bottom:0;mso-position-horizontal:absolute;mso-position-horizontal-relative:page;mso-position-vertical:absolute;mso-position-vertical-relative:text;v-text-anchor:top" coordsize="1270,227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" path="m,2270297l,e" filled="f" strokeweight=".33914mm">
                <v:path arrowok="t"/>
                <w10:wrap anchorx="page"/>
              </v:shape>
            </w:pict>
          </mc:Fallback>
        </mc:AlternateContent>
      </w:r>
      <w:r>
        <w:rPr>
          <w:noProof/>
          <w:sz w:val="19"/>
        </w:rPr>
        <mc:AlternateContent>
          <mc:Choice Requires="wps">
            <w:drawing>
              <wp:anchor distT="0" distB="0" distL="0" distR="0" simplePos="0" relativeHeight="15794176" behindDoc="0" locked="0" layoutInCell="1" allowOverlap="1" wp14:anchorId="1F797E51" wp14:editId="12EFB601">
                <wp:simplePos x="0" y="0"/>
                <wp:positionH relativeFrom="page">
                  <wp:posOffset>3513194</wp:posOffset>
                </wp:positionH>
                <wp:positionV relativeFrom="paragraph">
                  <wp:posOffset>1584441</wp:posOffset>
                </wp:positionV>
                <wp:extent cx="1270" cy="157480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574800"/>
                        </a:xfrm>
                        <a:custGeom>
                          <a:avLst/>
                          <a:gdLst/>
                          <a:ahLst/>
                          <a:cxnLst/>
                          <a:rect l="l" t="t" r="r" b="b"/>
                          <a:pathLst>
                            <a:path h="1574800">
                              <a:moveTo>
                                <a:pt x="0" y="1574560"/>
                              </a:moveTo>
                              <a:lnTo>
                                <a:pt x="0" y="0"/>
                              </a:lnTo>
                            </a:path>
                          </a:pathLst>
                        </a:custGeom>
                        <a:ln w="183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4B7041" id="Graphic 173" o:spid="_x0000_s1026" style="position:absolute;margin-left:276.65pt;margin-top:124.75pt;width:.1pt;height:124pt;z-index:15794176;visibility:visible;mso-wrap-style:square;mso-wrap-distance-left:0;mso-wrap-distance-top:0;mso-wrap-distance-right:0;mso-wrap-distance-bottom:0;mso-position-horizontal:absolute;mso-position-horizontal-relative:page;mso-position-vertical:absolute;mso-position-vertical-relative:text;v-text-anchor:top" coordsize="1270,157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" path="m,1574560l,e" filled="f" strokeweight=".50869mm">
                <v:path arrowok="t"/>
                <w10:wrap anchorx="page"/>
              </v:shape>
            </w:pict>
          </mc:Fallback>
        </mc:AlternateContent>
      </w:r>
      <w:r>
        <w:rPr>
          <w:color w:val="3D3D3D"/>
          <w:w w:val="105"/>
          <w:sz w:val="19"/>
        </w:rPr>
        <w:t>Por ello solicito que se determine que nos</w:t>
      </w:r>
      <w:r>
        <w:rPr>
          <w:color w:val="3D3D3D"/>
          <w:sz w:val="19"/>
        </w:rPr>
        <w:tab/>
      </w:r>
      <w:r>
        <w:rPr>
          <w:color w:val="3D3D3D"/>
          <w:w w:val="105"/>
          <w:sz w:val="19"/>
        </w:rPr>
        <w:t>puede usar ninguna fórmula que modifique la diferencia</w:t>
      </w:r>
      <w:r>
        <w:rPr>
          <w:color w:val="3D3D3D"/>
          <w:spacing w:val="18"/>
          <w:w w:val="105"/>
          <w:sz w:val="19"/>
        </w:rPr>
        <w:t xml:space="preserve"> </w:t>
      </w:r>
      <w:r>
        <w:rPr>
          <w:color w:val="3D3D3D"/>
          <w:w w:val="105"/>
          <w:sz w:val="19"/>
        </w:rPr>
        <w:t>real obtenida</w:t>
      </w:r>
      <w:r>
        <w:rPr>
          <w:color w:val="3D3D3D"/>
          <w:spacing w:val="17"/>
          <w:w w:val="105"/>
          <w:sz w:val="19"/>
        </w:rPr>
        <w:t xml:space="preserve"> </w:t>
      </w:r>
      <w:r>
        <w:rPr>
          <w:color w:val="3D3D3D"/>
          <w:w w:val="105"/>
          <w:sz w:val="19"/>
        </w:rPr>
        <w:t>entre unos y</w:t>
      </w:r>
      <w:r>
        <w:rPr>
          <w:color w:val="3D3D3D"/>
          <w:spacing w:val="-2"/>
          <w:w w:val="105"/>
          <w:sz w:val="19"/>
        </w:rPr>
        <w:t xml:space="preserve"> </w:t>
      </w:r>
      <w:r>
        <w:rPr>
          <w:color w:val="3D3D3D"/>
          <w:w w:val="105"/>
          <w:sz w:val="19"/>
        </w:rPr>
        <w:t>otros opos</w:t>
      </w:r>
      <w:r>
        <w:rPr>
          <w:color w:val="676767"/>
          <w:w w:val="105"/>
          <w:sz w:val="19"/>
        </w:rPr>
        <w:t>it</w:t>
      </w:r>
      <w:r>
        <w:rPr>
          <w:color w:val="3D3D3D"/>
          <w:w w:val="105"/>
          <w:sz w:val="19"/>
        </w:rPr>
        <w:t>ores, si no ha</w:t>
      </w:r>
      <w:r>
        <w:rPr>
          <w:color w:val="3D3D3D"/>
          <w:spacing w:val="15"/>
          <w:w w:val="105"/>
          <w:sz w:val="19"/>
        </w:rPr>
        <w:t xml:space="preserve"> </w:t>
      </w:r>
      <w:r>
        <w:rPr>
          <w:color w:val="3D3D3D"/>
          <w:w w:val="105"/>
          <w:sz w:val="19"/>
        </w:rPr>
        <w:t>sido</w:t>
      </w:r>
      <w:r>
        <w:rPr>
          <w:color w:val="3D3D3D"/>
          <w:spacing w:val="17"/>
          <w:w w:val="105"/>
          <w:sz w:val="19"/>
        </w:rPr>
        <w:t xml:space="preserve"> </w:t>
      </w:r>
      <w:r>
        <w:rPr>
          <w:color w:val="3D3D3D"/>
          <w:w w:val="105"/>
          <w:sz w:val="19"/>
        </w:rPr>
        <w:t>definida</w:t>
      </w:r>
      <w:r>
        <w:rPr>
          <w:color w:val="3D3D3D"/>
          <w:spacing w:val="25"/>
          <w:w w:val="105"/>
          <w:sz w:val="19"/>
        </w:rPr>
        <w:t xml:space="preserve"> </w:t>
      </w:r>
      <w:r>
        <w:rPr>
          <w:color w:val="3D3D3D"/>
          <w:w w:val="105"/>
          <w:sz w:val="19"/>
        </w:rPr>
        <w:t xml:space="preserve">con anterioridad. </w:t>
      </w:r>
      <w:r>
        <w:rPr>
          <w:color w:val="3D3D3D"/>
          <w:w w:val="105"/>
          <w:sz w:val="18"/>
        </w:rPr>
        <w:t>Y</w:t>
      </w:r>
      <w:r>
        <w:rPr>
          <w:color w:val="3D3D3D"/>
          <w:spacing w:val="-3"/>
          <w:w w:val="105"/>
          <w:sz w:val="18"/>
        </w:rPr>
        <w:t xml:space="preserve"> </w:t>
      </w:r>
      <w:r>
        <w:rPr>
          <w:color w:val="3D3D3D"/>
          <w:w w:val="105"/>
          <w:sz w:val="19"/>
        </w:rPr>
        <w:t>como</w:t>
      </w:r>
      <w:r>
        <w:rPr>
          <w:color w:val="3D3D3D"/>
          <w:spacing w:val="-3"/>
          <w:w w:val="105"/>
          <w:sz w:val="19"/>
        </w:rPr>
        <w:t xml:space="preserve"> </w:t>
      </w:r>
      <w:r>
        <w:rPr>
          <w:color w:val="3D3D3D"/>
          <w:w w:val="105"/>
          <w:sz w:val="19"/>
        </w:rPr>
        <w:t>no ha</w:t>
      </w:r>
      <w:r>
        <w:rPr>
          <w:color w:val="3D3D3D"/>
          <w:spacing w:val="-2"/>
          <w:w w:val="105"/>
          <w:sz w:val="19"/>
        </w:rPr>
        <w:t xml:space="preserve"> </w:t>
      </w:r>
      <w:r>
        <w:rPr>
          <w:color w:val="3D3D3D"/>
          <w:w w:val="105"/>
          <w:sz w:val="19"/>
        </w:rPr>
        <w:t>sido el</w:t>
      </w:r>
      <w:r>
        <w:rPr>
          <w:color w:val="3D3D3D"/>
          <w:spacing w:val="-1"/>
          <w:w w:val="105"/>
          <w:sz w:val="19"/>
        </w:rPr>
        <w:t xml:space="preserve"> </w:t>
      </w:r>
      <w:r>
        <w:rPr>
          <w:color w:val="2D2D2D"/>
          <w:w w:val="105"/>
          <w:sz w:val="19"/>
        </w:rPr>
        <w:t xml:space="preserve">caso </w:t>
      </w:r>
      <w:r>
        <w:rPr>
          <w:color w:val="3D3D3D"/>
          <w:w w:val="105"/>
          <w:sz w:val="19"/>
        </w:rPr>
        <w:t xml:space="preserve">la única opción </w:t>
      </w:r>
      <w:r>
        <w:rPr>
          <w:rFonts w:ascii="Times New Roman" w:hAnsi="Times New Roman"/>
          <w:color w:val="3D3D3D"/>
          <w:w w:val="105"/>
          <w:sz w:val="18"/>
        </w:rPr>
        <w:t>j</w:t>
      </w:r>
      <w:r>
        <w:rPr>
          <w:rFonts w:ascii="Times New Roman" w:hAnsi="Times New Roman"/>
          <w:color w:val="3D3D3D"/>
          <w:spacing w:val="40"/>
          <w:w w:val="105"/>
          <w:sz w:val="18"/>
        </w:rPr>
        <w:t xml:space="preserve"> </w:t>
      </w:r>
      <w:proofErr w:type="spellStart"/>
      <w:r>
        <w:rPr>
          <w:color w:val="3D3D3D"/>
          <w:w w:val="105"/>
          <w:sz w:val="19"/>
        </w:rPr>
        <w:t>sta</w:t>
      </w:r>
      <w:proofErr w:type="spellEnd"/>
      <w:r>
        <w:rPr>
          <w:color w:val="3D3D3D"/>
          <w:spacing w:val="-6"/>
          <w:w w:val="105"/>
          <w:sz w:val="19"/>
        </w:rPr>
        <w:t xml:space="preserve"> </w:t>
      </w:r>
      <w:r>
        <w:rPr>
          <w:color w:val="3D3D3D"/>
          <w:w w:val="105"/>
          <w:sz w:val="19"/>
        </w:rPr>
        <w:t>es</w:t>
      </w:r>
      <w:r>
        <w:rPr>
          <w:color w:val="3D3D3D"/>
          <w:spacing w:val="-2"/>
          <w:w w:val="105"/>
          <w:sz w:val="19"/>
        </w:rPr>
        <w:t xml:space="preserve"> </w:t>
      </w:r>
      <w:r>
        <w:rPr>
          <w:color w:val="3D3D3D"/>
          <w:w w:val="105"/>
          <w:sz w:val="19"/>
        </w:rPr>
        <w:t>la</w:t>
      </w:r>
      <w:r>
        <w:rPr>
          <w:color w:val="3D3D3D"/>
          <w:spacing w:val="-5"/>
          <w:w w:val="105"/>
          <w:sz w:val="19"/>
        </w:rPr>
        <w:t xml:space="preserve"> </w:t>
      </w:r>
      <w:r>
        <w:rPr>
          <w:color w:val="3D3D3D"/>
          <w:w w:val="105"/>
          <w:sz w:val="19"/>
        </w:rPr>
        <w:t xml:space="preserve">realización del segundo examen únicamente con </w:t>
      </w:r>
      <w:r>
        <w:rPr>
          <w:color w:val="545454"/>
          <w:w w:val="105"/>
          <w:sz w:val="19"/>
        </w:rPr>
        <w:t>l</w:t>
      </w:r>
      <w:r>
        <w:rPr>
          <w:color w:val="2D2D2D"/>
          <w:w w:val="105"/>
          <w:sz w:val="19"/>
        </w:rPr>
        <w:t>os</w:t>
      </w:r>
      <w:r>
        <w:rPr>
          <w:color w:val="2D2D2D"/>
          <w:spacing w:val="-16"/>
          <w:w w:val="105"/>
          <w:sz w:val="19"/>
        </w:rPr>
        <w:t xml:space="preserve"> </w:t>
      </w:r>
      <w:r>
        <w:rPr>
          <w:color w:val="3D3D3D"/>
          <w:w w:val="105"/>
          <w:sz w:val="19"/>
        </w:rPr>
        <w:t>34</w:t>
      </w:r>
      <w:r>
        <w:rPr>
          <w:color w:val="3D3D3D"/>
          <w:spacing w:val="-3"/>
          <w:w w:val="105"/>
          <w:sz w:val="19"/>
        </w:rPr>
        <w:t xml:space="preserve"> </w:t>
      </w:r>
      <w:r>
        <w:rPr>
          <w:color w:val="3D3D3D"/>
          <w:w w:val="105"/>
          <w:sz w:val="19"/>
        </w:rPr>
        <w:t>opositores que saca</w:t>
      </w:r>
      <w:r>
        <w:rPr>
          <w:color w:val="3D3D3D"/>
          <w:spacing w:val="40"/>
          <w:w w:val="105"/>
          <w:sz w:val="19"/>
        </w:rPr>
        <w:t xml:space="preserve"> </w:t>
      </w:r>
      <w:proofErr w:type="spellStart"/>
      <w:r>
        <w:rPr>
          <w:color w:val="3D3D3D"/>
          <w:w w:val="105"/>
          <w:sz w:val="19"/>
        </w:rPr>
        <w:t>on</w:t>
      </w:r>
      <w:proofErr w:type="spellEnd"/>
      <w:r>
        <w:rPr>
          <w:color w:val="3D3D3D"/>
          <w:spacing w:val="40"/>
          <w:w w:val="105"/>
          <w:sz w:val="19"/>
        </w:rPr>
        <w:t xml:space="preserve"> </w:t>
      </w:r>
      <w:r>
        <w:rPr>
          <w:color w:val="3D3D3D"/>
          <w:w w:val="105"/>
          <w:sz w:val="19"/>
        </w:rPr>
        <w:t>más de 10 puntos en el primer ejercicio.</w:t>
      </w:r>
    </w:p>
    <w:p w14:paraId="61447813" w14:textId="77777777" w:rsidR="00B20996" w:rsidRDefault="00B20996">
      <w:pPr>
        <w:pStyle w:val="Textoindependiente"/>
      </w:pPr>
    </w:p>
    <w:p w14:paraId="1ABF50F7" w14:textId="77777777" w:rsidR="00B20996" w:rsidRDefault="00B20996">
      <w:pPr>
        <w:pStyle w:val="Textoindependiente"/>
      </w:pPr>
    </w:p>
    <w:p w14:paraId="3891C1F6" w14:textId="493FAAE4" w:rsidR="00B20996" w:rsidRDefault="00B20996">
      <w:pPr>
        <w:pStyle w:val="Textoindependiente"/>
        <w:spacing w:before="9"/>
      </w:pPr>
    </w:p>
    <w:p w14:paraId="4ACAD6FA" w14:textId="59E81E30" w:rsidR="00B20996" w:rsidRDefault="00000000">
      <w:pPr>
        <w:spacing w:before="39"/>
        <w:ind w:left="1002"/>
        <w:rPr>
          <w:sz w:val="19"/>
        </w:rPr>
      </w:pPr>
      <w:r>
        <w:rPr>
          <w:color w:val="3D3D3D"/>
          <w:sz w:val="19"/>
        </w:rPr>
        <w:t>DNI</w:t>
      </w:r>
      <w:r>
        <w:rPr>
          <w:color w:val="3D3D3D"/>
          <w:spacing w:val="3"/>
          <w:sz w:val="19"/>
        </w:rPr>
        <w:t xml:space="preserve"> </w:t>
      </w:r>
      <w:r w:rsidR="00336EBE">
        <w:rPr>
          <w:color w:val="3D3D3D"/>
          <w:spacing w:val="-2"/>
          <w:sz w:val="19"/>
        </w:rPr>
        <w:t>***</w:t>
      </w:r>
      <w:r>
        <w:rPr>
          <w:color w:val="3D3D3D"/>
          <w:spacing w:val="-2"/>
          <w:sz w:val="19"/>
        </w:rPr>
        <w:t>6337</w:t>
      </w:r>
      <w:r w:rsidR="00336EBE">
        <w:rPr>
          <w:color w:val="3D3D3D"/>
          <w:spacing w:val="-2"/>
          <w:sz w:val="19"/>
        </w:rPr>
        <w:t>**</w:t>
      </w:r>
    </w:p>
    <w:p w14:paraId="62A62224" w14:textId="77777777" w:rsidR="00B20996" w:rsidRDefault="00B20996">
      <w:pPr>
        <w:pStyle w:val="Textoindependiente"/>
        <w:rPr>
          <w:sz w:val="19"/>
        </w:rPr>
      </w:pPr>
    </w:p>
    <w:p w14:paraId="1A789972" w14:textId="77777777" w:rsidR="00B20996" w:rsidRDefault="00B20996">
      <w:pPr>
        <w:pStyle w:val="Textoindependiente"/>
        <w:rPr>
          <w:sz w:val="19"/>
        </w:rPr>
      </w:pPr>
    </w:p>
    <w:p w14:paraId="1FA36024" w14:textId="77777777" w:rsidR="00B20996" w:rsidRDefault="00B20996">
      <w:pPr>
        <w:pStyle w:val="Textoindependiente"/>
        <w:rPr>
          <w:sz w:val="19"/>
        </w:rPr>
      </w:pPr>
    </w:p>
    <w:p w14:paraId="59AC019E" w14:textId="77777777" w:rsidR="00B20996" w:rsidRDefault="00B20996">
      <w:pPr>
        <w:pStyle w:val="Textoindependiente"/>
        <w:rPr>
          <w:sz w:val="19"/>
        </w:rPr>
      </w:pPr>
    </w:p>
    <w:p w14:paraId="36C7019C" w14:textId="77777777" w:rsidR="00B20996" w:rsidRDefault="00B20996">
      <w:pPr>
        <w:pStyle w:val="Textoindependiente"/>
        <w:rPr>
          <w:sz w:val="19"/>
        </w:rPr>
      </w:pPr>
    </w:p>
    <w:p w14:paraId="0B959724" w14:textId="77777777" w:rsidR="00B20996" w:rsidRDefault="00B20996">
      <w:pPr>
        <w:pStyle w:val="Textoindependiente"/>
        <w:rPr>
          <w:sz w:val="19"/>
        </w:rPr>
      </w:pPr>
    </w:p>
    <w:p w14:paraId="04D3EEEA" w14:textId="77777777" w:rsidR="00B20996" w:rsidRDefault="00B20996">
      <w:pPr>
        <w:pStyle w:val="Textoindependiente"/>
        <w:spacing w:before="102"/>
        <w:rPr>
          <w:sz w:val="19"/>
        </w:rPr>
      </w:pPr>
    </w:p>
    <w:p w14:paraId="51812846" w14:textId="27C3754A" w:rsidR="00B20996" w:rsidRDefault="00000000">
      <w:pPr>
        <w:ind w:left="24"/>
        <w:rPr>
          <w:sz w:val="16"/>
        </w:rPr>
      </w:pPr>
      <w:r>
        <w:rPr>
          <w:color w:val="545454"/>
          <w:sz w:val="16"/>
        </w:rPr>
        <w:t>Para</w:t>
      </w:r>
      <w:r>
        <w:rPr>
          <w:color w:val="545454"/>
          <w:spacing w:val="-7"/>
          <w:sz w:val="16"/>
        </w:rPr>
        <w:t xml:space="preserve"> </w:t>
      </w:r>
      <w:r>
        <w:rPr>
          <w:color w:val="545454"/>
          <w:sz w:val="16"/>
        </w:rPr>
        <w:t>verificar</w:t>
      </w:r>
      <w:r>
        <w:rPr>
          <w:color w:val="545454"/>
          <w:spacing w:val="2"/>
          <w:sz w:val="16"/>
        </w:rPr>
        <w:t xml:space="preserve"> </w:t>
      </w:r>
      <w:r>
        <w:rPr>
          <w:color w:val="545454"/>
          <w:sz w:val="16"/>
        </w:rPr>
        <w:t>este</w:t>
      </w:r>
      <w:r>
        <w:rPr>
          <w:color w:val="545454"/>
          <w:spacing w:val="-6"/>
          <w:sz w:val="16"/>
        </w:rPr>
        <w:t xml:space="preserve"> </w:t>
      </w:r>
      <w:r>
        <w:rPr>
          <w:color w:val="545454"/>
          <w:sz w:val="16"/>
        </w:rPr>
        <w:t>documento</w:t>
      </w:r>
      <w:r>
        <w:rPr>
          <w:color w:val="545454"/>
          <w:spacing w:val="-3"/>
          <w:sz w:val="16"/>
        </w:rPr>
        <w:t xml:space="preserve"> </w:t>
      </w:r>
      <w:r>
        <w:rPr>
          <w:color w:val="545454"/>
          <w:sz w:val="16"/>
        </w:rPr>
        <w:t>introduzca</w:t>
      </w:r>
      <w:r>
        <w:rPr>
          <w:color w:val="545454"/>
          <w:spacing w:val="-2"/>
          <w:sz w:val="16"/>
        </w:rPr>
        <w:t xml:space="preserve"> </w:t>
      </w:r>
      <w:r>
        <w:rPr>
          <w:color w:val="545454"/>
          <w:sz w:val="16"/>
        </w:rPr>
        <w:t>el</w:t>
      </w:r>
      <w:r>
        <w:rPr>
          <w:color w:val="545454"/>
          <w:spacing w:val="-10"/>
          <w:sz w:val="16"/>
        </w:rPr>
        <w:t xml:space="preserve"> </w:t>
      </w:r>
      <w:r>
        <w:rPr>
          <w:color w:val="545454"/>
          <w:sz w:val="16"/>
        </w:rPr>
        <w:t>código</w:t>
      </w:r>
      <w:r>
        <w:rPr>
          <w:color w:val="545454"/>
          <w:spacing w:val="-7"/>
          <w:sz w:val="16"/>
        </w:rPr>
        <w:t xml:space="preserve"> </w:t>
      </w:r>
      <w:proofErr w:type="gramStart"/>
      <w:r>
        <w:rPr>
          <w:color w:val="545454"/>
          <w:sz w:val="16"/>
        </w:rPr>
        <w:t>CSV:</w:t>
      </w:r>
      <w:r w:rsidR="00336EBE">
        <w:rPr>
          <w:color w:val="545454"/>
          <w:sz w:val="16"/>
        </w:rPr>
        <w:t>*</w:t>
      </w:r>
      <w:proofErr w:type="gramEnd"/>
      <w:r w:rsidR="00336EBE">
        <w:rPr>
          <w:color w:val="545454"/>
          <w:sz w:val="16"/>
        </w:rPr>
        <w:t>*******************</w:t>
      </w:r>
      <w:r>
        <w:rPr>
          <w:color w:val="545454"/>
          <w:spacing w:val="-5"/>
          <w:sz w:val="16"/>
        </w:rPr>
        <w:t xml:space="preserve"> </w:t>
      </w:r>
      <w:r>
        <w:rPr>
          <w:color w:val="545454"/>
          <w:sz w:val="16"/>
        </w:rPr>
        <w:t>en</w:t>
      </w:r>
      <w:r>
        <w:rPr>
          <w:color w:val="545454"/>
          <w:spacing w:val="27"/>
          <w:sz w:val="16"/>
        </w:rPr>
        <w:t xml:space="preserve"> </w:t>
      </w:r>
      <w:r>
        <w:rPr>
          <w:color w:val="545454"/>
          <w:spacing w:val="-2"/>
          <w:sz w:val="16"/>
        </w:rPr>
        <w:t>https://sede.leganes.org/csv</w:t>
      </w:r>
    </w:p>
    <w:p w14:paraId="62F2F825" w14:textId="77777777" w:rsidR="00B20996" w:rsidRDefault="00000000">
      <w:pPr>
        <w:spacing w:before="56" w:after="25"/>
        <w:rPr>
          <w:sz w:val="20"/>
        </w:rPr>
      </w:pPr>
      <w:r>
        <w:br w:type="column"/>
      </w:r>
    </w:p>
    <w:p w14:paraId="1E2680CE" w14:textId="77777777" w:rsidR="00B20996" w:rsidRDefault="00000000">
      <w:pPr>
        <w:pStyle w:val="Textoindependiente"/>
        <w:spacing w:line="89" w:lineRule="exact"/>
        <w:ind w:left="646"/>
        <w:rPr>
          <w:position w:val="-1"/>
          <w:sz w:val="8"/>
        </w:rPr>
      </w:pPr>
      <w:r>
        <w:rPr>
          <w:noProof/>
          <w:position w:val="-1"/>
          <w:sz w:val="8"/>
        </w:rPr>
        <mc:AlternateContent>
          <mc:Choice Requires="wps">
            <w:drawing>
              <wp:inline distT="0" distB="0" distL="0" distR="0" wp14:anchorId="5EB1B809" wp14:editId="62EE2CF9">
                <wp:extent cx="45085" cy="57150"/>
                <wp:effectExtent l="0" t="0" r="0" b="0"/>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57150"/>
                        </a:xfrm>
                        <a:prstGeom prst="rect">
                          <a:avLst/>
                        </a:prstGeom>
                      </wps:spPr>
                      <wps:txbx>
                        <w:txbxContent>
                          <w:p w14:paraId="7DB8DF92" w14:textId="77777777" w:rsidR="00B20996" w:rsidRDefault="00000000">
                            <w:pPr>
                              <w:spacing w:line="89" w:lineRule="exact"/>
                              <w:rPr>
                                <w:i/>
                                <w:sz w:val="8"/>
                              </w:rPr>
                            </w:pPr>
                            <w:r>
                              <w:rPr>
                                <w:i/>
                                <w:color w:val="3D3D3D"/>
                                <w:spacing w:val="-5"/>
                                <w:w w:val="105"/>
                                <w:sz w:val="8"/>
                              </w:rPr>
                              <w:t>a,</w:t>
                            </w:r>
                          </w:p>
                        </w:txbxContent>
                      </wps:txbx>
                      <wps:bodyPr wrap="square" lIns="0" tIns="0" rIns="0" bIns="0" rtlCol="0">
                        <a:noAutofit/>
                      </wps:bodyPr>
                    </wps:wsp>
                  </a:graphicData>
                </a:graphic>
              </wp:inline>
            </w:drawing>
          </mc:Choice>
          <mc:Fallback>
            <w:pict>
              <v:shape w14:anchorId="5EB1B809" id="Textbox 175" o:spid="_x0000_s1115" type="#_x0000_t202" style="width:3.5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" filled="f" stroked="f">
                <v:textbox inset="0,0,0,0">
                  <w:txbxContent>
                    <w:p w14:paraId="7DB8DF92" w14:textId="77777777" w:rsidR="00B20996" w:rsidRDefault="00000000">
                      <w:pPr>
                        <w:spacing w:line="89" w:lineRule="exact"/>
                        <w:rPr>
                          <w:i/>
                          <w:sz w:val="8"/>
                        </w:rPr>
                      </w:pPr>
                      <w:r>
                        <w:rPr>
                          <w:i/>
                          <w:color w:val="3D3D3D"/>
                          <w:spacing w:val="-5"/>
                          <w:w w:val="105"/>
                          <w:sz w:val="8"/>
                        </w:rPr>
                        <w:t>a,</w:t>
                      </w:r>
                    </w:p>
                  </w:txbxContent>
                </v:textbox>
                <w10:anchorlock/>
              </v:shape>
            </w:pict>
          </mc:Fallback>
        </mc:AlternateContent>
      </w:r>
    </w:p>
    <w:p w14:paraId="46281EC0" w14:textId="77777777" w:rsidR="00B20996" w:rsidRDefault="00000000">
      <w:pPr>
        <w:spacing w:line="175" w:lineRule="exact"/>
        <w:ind w:left="639"/>
        <w:rPr>
          <w:position w:val="1"/>
        </w:rPr>
      </w:pPr>
      <w:r>
        <w:rPr>
          <w:color w:val="2D2D2D"/>
          <w:spacing w:val="-4"/>
          <w:position w:val="1"/>
        </w:rPr>
        <w:t>"</w:t>
      </w:r>
      <w:r>
        <w:rPr>
          <w:color w:val="2D2D2D"/>
          <w:spacing w:val="-4"/>
          <w:sz w:val="6"/>
        </w:rPr>
        <w:t>Q)</w:t>
      </w:r>
      <w:r>
        <w:rPr>
          <w:color w:val="2D2D2D"/>
          <w:spacing w:val="-4"/>
          <w:position w:val="1"/>
        </w:rPr>
        <w:t>'</w:t>
      </w:r>
    </w:p>
    <w:p w14:paraId="0C308345" w14:textId="77777777" w:rsidR="00B20996" w:rsidRDefault="00000000">
      <w:pPr>
        <w:spacing w:line="68" w:lineRule="exact"/>
        <w:ind w:left="646"/>
        <w:rPr>
          <w:sz w:val="7"/>
        </w:rPr>
      </w:pPr>
      <w:r>
        <w:rPr>
          <w:color w:val="2D2D2D"/>
          <w:spacing w:val="-5"/>
          <w:sz w:val="7"/>
        </w:rPr>
        <w:t>"O</w:t>
      </w:r>
    </w:p>
    <w:p w14:paraId="3C28A789" w14:textId="77777777" w:rsidR="00B20996" w:rsidRDefault="00000000">
      <w:pPr>
        <w:spacing w:before="20"/>
        <w:ind w:left="645"/>
        <w:rPr>
          <w:sz w:val="6"/>
        </w:rPr>
      </w:pPr>
      <w:r>
        <w:rPr>
          <w:noProof/>
          <w:sz w:val="6"/>
        </w:rPr>
        <mc:AlternateContent>
          <mc:Choice Requires="wps">
            <w:drawing>
              <wp:anchor distT="0" distB="0" distL="0" distR="0" simplePos="0" relativeHeight="486193664" behindDoc="1" locked="0" layoutInCell="1" allowOverlap="1" wp14:anchorId="66404863" wp14:editId="4B25E870">
                <wp:simplePos x="0" y="0"/>
                <wp:positionH relativeFrom="page">
                  <wp:posOffset>7176208</wp:posOffset>
                </wp:positionH>
                <wp:positionV relativeFrom="paragraph">
                  <wp:posOffset>25001</wp:posOffset>
                </wp:positionV>
                <wp:extent cx="68580" cy="14224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 cy="142240"/>
                        </a:xfrm>
                        <a:prstGeom prst="rect">
                          <a:avLst/>
                        </a:prstGeom>
                      </wps:spPr>
                      <wps:txbx>
                        <w:txbxContent>
                          <w:p w14:paraId="39594008" w14:textId="77777777" w:rsidR="00B20996" w:rsidRDefault="00000000">
                            <w:pPr>
                              <w:spacing w:line="224" w:lineRule="exact"/>
                              <w:rPr>
                                <w:sz w:val="20"/>
                              </w:rPr>
                            </w:pPr>
                            <w:r>
                              <w:rPr>
                                <w:color w:val="2D2D2D"/>
                                <w:spacing w:val="-7"/>
                                <w:sz w:val="20"/>
                              </w:rPr>
                              <w:t>"'</w:t>
                            </w:r>
                          </w:p>
                        </w:txbxContent>
                      </wps:txbx>
                      <wps:bodyPr wrap="square" lIns="0" tIns="0" rIns="0" bIns="0" rtlCol="0">
                        <a:noAutofit/>
                      </wps:bodyPr>
                    </wps:wsp>
                  </a:graphicData>
                </a:graphic>
              </wp:anchor>
            </w:drawing>
          </mc:Choice>
          <mc:Fallback>
            <w:pict>
              <v:shape w14:anchorId="66404863" id="Textbox 176" o:spid="_x0000_s1116" type="#_x0000_t202" style="position:absolute;left:0;text-align:left;margin-left:565.05pt;margin-top:1.95pt;width:5.4pt;height:11.2pt;z-index:-1712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" filled="f" stroked="f">
                <v:textbox inset="0,0,0,0">
                  <w:txbxContent>
                    <w:p w14:paraId="39594008" w14:textId="77777777" w:rsidR="00B20996" w:rsidRDefault="00000000">
                      <w:pPr>
                        <w:spacing w:line="224" w:lineRule="exact"/>
                        <w:rPr>
                          <w:sz w:val="20"/>
                        </w:rPr>
                      </w:pPr>
                      <w:r>
                        <w:rPr>
                          <w:color w:val="2D2D2D"/>
                          <w:spacing w:val="-7"/>
                          <w:sz w:val="20"/>
                        </w:rPr>
                        <w:t>"'</w:t>
                      </w:r>
                    </w:p>
                  </w:txbxContent>
                </v:textbox>
                <w10:wrap anchorx="page"/>
              </v:shape>
            </w:pict>
          </mc:Fallback>
        </mc:AlternateContent>
      </w:r>
      <w:r>
        <w:rPr>
          <w:color w:val="2D2D2D"/>
          <w:spacing w:val="-5"/>
          <w:sz w:val="6"/>
        </w:rPr>
        <w:t>(O</w:t>
      </w:r>
    </w:p>
    <w:p w14:paraId="7EB018D2" w14:textId="77777777" w:rsidR="00B20996" w:rsidRDefault="00000000">
      <w:pPr>
        <w:spacing w:before="45" w:line="273" w:lineRule="exact"/>
        <w:ind w:left="639"/>
        <w:rPr>
          <w:position w:val="-6"/>
          <w:sz w:val="12"/>
        </w:rPr>
      </w:pPr>
      <w:r>
        <w:rPr>
          <w:color w:val="545454"/>
          <w:spacing w:val="-2"/>
          <w:w w:val="90"/>
          <w:position w:val="-6"/>
          <w:sz w:val="12"/>
        </w:rPr>
        <w:t>"</w:t>
      </w:r>
      <w:r>
        <w:rPr>
          <w:color w:val="3D3D3D"/>
          <w:spacing w:val="-2"/>
          <w:w w:val="90"/>
          <w:sz w:val="20"/>
        </w:rPr>
        <w:t>"</w:t>
      </w:r>
      <w:r>
        <w:rPr>
          <w:color w:val="2D2D2D"/>
          <w:spacing w:val="-2"/>
          <w:w w:val="90"/>
          <w:sz w:val="9"/>
        </w:rPr>
        <w:t>e</w:t>
      </w:r>
      <w:proofErr w:type="spellStart"/>
      <w:r>
        <w:rPr>
          <w:color w:val="2D2D2D"/>
          <w:spacing w:val="-2"/>
          <w:w w:val="90"/>
          <w:position w:val="-6"/>
          <w:sz w:val="12"/>
        </w:rPr>
        <w:t>e</w:t>
      </w:r>
      <w:proofErr w:type="spellEnd"/>
      <w:r>
        <w:rPr>
          <w:color w:val="2D2D2D"/>
          <w:spacing w:val="-2"/>
          <w:w w:val="90"/>
          <w:sz w:val="9"/>
        </w:rPr>
        <w:t>:</w:t>
      </w:r>
      <w:r>
        <w:rPr>
          <w:color w:val="3D3D3D"/>
          <w:spacing w:val="-2"/>
          <w:w w:val="90"/>
          <w:sz w:val="20"/>
        </w:rPr>
        <w:t>'</w:t>
      </w:r>
      <w:r>
        <w:rPr>
          <w:color w:val="2D2D2D"/>
          <w:spacing w:val="-2"/>
          <w:w w:val="90"/>
          <w:position w:val="-6"/>
          <w:sz w:val="12"/>
        </w:rPr>
        <w:t>,</w:t>
      </w:r>
    </w:p>
    <w:p w14:paraId="44B51943" w14:textId="77777777" w:rsidR="00B20996" w:rsidRDefault="00000000">
      <w:pPr>
        <w:spacing w:line="151" w:lineRule="exact"/>
        <w:ind w:left="628"/>
        <w:rPr>
          <w:sz w:val="14"/>
        </w:rPr>
      </w:pPr>
      <w:r>
        <w:rPr>
          <w:color w:val="2D2D2D"/>
          <w:spacing w:val="-5"/>
          <w:w w:val="95"/>
          <w:sz w:val="14"/>
        </w:rPr>
        <w:t>¡\"</w:t>
      </w:r>
    </w:p>
    <w:p w14:paraId="72970B9C" w14:textId="77777777" w:rsidR="00B20996" w:rsidRDefault="00B20996">
      <w:pPr>
        <w:pStyle w:val="Textoindependiente"/>
        <w:spacing w:before="1"/>
        <w:rPr>
          <w:sz w:val="4"/>
        </w:rPr>
      </w:pPr>
    </w:p>
    <w:p w14:paraId="27A54B92" w14:textId="5162756D" w:rsidR="00B20996" w:rsidRDefault="00B20996">
      <w:pPr>
        <w:pStyle w:val="Textoindependiente"/>
        <w:ind w:left="24"/>
      </w:pPr>
    </w:p>
    <w:p w14:paraId="0B50E919" w14:textId="77777777" w:rsidR="00B20996" w:rsidRDefault="00B20996">
      <w:pPr>
        <w:pStyle w:val="Textoindependiente"/>
        <w:sectPr w:rsidR="00B20996">
          <w:type w:val="continuous"/>
          <w:pgSz w:w="11910" w:h="16840"/>
          <w:pgMar w:top="1260" w:right="283" w:bottom="1260" w:left="708" w:header="0" w:footer="0" w:gutter="0"/>
          <w:cols w:num="2" w:space="720" w:equalWidth="0">
            <w:col w:w="9507" w:space="446"/>
            <w:col w:w="966"/>
          </w:cols>
        </w:sectPr>
      </w:pPr>
    </w:p>
    <w:p w14:paraId="3A0B1B61" w14:textId="7218C231" w:rsidR="00B20996" w:rsidRDefault="00336EBE">
      <w:pPr>
        <w:pStyle w:val="Textoindependiente"/>
      </w:pPr>
      <w:r>
        <w:rPr>
          <w:noProof/>
          <w:sz w:val="12"/>
        </w:rPr>
        <w:lastRenderedPageBreak/>
        <mc:AlternateContent>
          <mc:Choice Requires="wpg">
            <w:drawing>
              <wp:anchor distT="0" distB="0" distL="0" distR="0" simplePos="0" relativeHeight="486194176" behindDoc="1" locked="0" layoutInCell="1" allowOverlap="1" wp14:anchorId="417AEFA3" wp14:editId="2207F8D7">
                <wp:simplePos x="0" y="0"/>
                <wp:positionH relativeFrom="page">
                  <wp:posOffset>342900</wp:posOffset>
                </wp:positionH>
                <wp:positionV relativeFrom="page">
                  <wp:posOffset>328930</wp:posOffset>
                </wp:positionV>
                <wp:extent cx="10630535" cy="7562215"/>
                <wp:effectExtent l="0" t="0" r="0" b="635"/>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30535" cy="7562215"/>
                          <a:chOff x="338954" y="0"/>
                          <a:chExt cx="10630792" cy="7562479"/>
                        </a:xfrm>
                      </wpg:grpSpPr>
                      <pic:pic xmlns:pic="http://schemas.openxmlformats.org/drawingml/2006/picture">
                        <pic:nvPicPr>
                          <pic:cNvPr id="180" name="Image 180"/>
                          <pic:cNvPicPr/>
                        </pic:nvPicPr>
                        <pic:blipFill>
                          <a:blip r:embed="rId25" cstate="print"/>
                          <a:stretch>
                            <a:fillRect/>
                          </a:stretch>
                        </pic:blipFill>
                        <pic:spPr>
                          <a:xfrm>
                            <a:off x="10745774" y="0"/>
                            <a:ext cx="223972" cy="7562479"/>
                          </a:xfrm>
                          <a:prstGeom prst="rect">
                            <a:avLst/>
                          </a:prstGeom>
                        </pic:spPr>
                      </pic:pic>
                      <wps:wsp>
                        <wps:cNvPr id="181" name="Graphic 181"/>
                        <wps:cNvSpPr/>
                        <wps:spPr>
                          <a:xfrm>
                            <a:off x="338954" y="6390098"/>
                            <a:ext cx="10401300" cy="1270"/>
                          </a:xfrm>
                          <a:custGeom>
                            <a:avLst/>
                            <a:gdLst/>
                            <a:ahLst/>
                            <a:cxnLst/>
                            <a:rect l="l" t="t" r="r" b="b"/>
                            <a:pathLst>
                              <a:path w="10401300">
                                <a:moveTo>
                                  <a:pt x="0" y="0"/>
                                </a:moveTo>
                                <a:lnTo>
                                  <a:pt x="10400714" y="0"/>
                                </a:lnTo>
                              </a:path>
                            </a:pathLst>
                          </a:custGeom>
                          <a:ln w="12212">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5CC6A17C" id="Group 178" o:spid="_x0000_s1026" style="position:absolute;margin-left:27pt;margin-top:25.9pt;width:837.05pt;height:595.45pt;z-index:-17122304;mso-wrap-distance-left:0;mso-wrap-distance-right:0;mso-position-horizontal-relative:page;mso-position-vertical-relative:page;mso-width-relative:margin" coordorigin="3389" coordsize="106307,75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0" o:spid="_x0000_s1027" type="#_x0000_t75" style="position:absolute;left:107457;width:2240;height:75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">
                  <v:imagedata r:id="rId26" o:title=""/>
                </v:shape>
                <v:shape id="Graphic 181" o:spid="_x0000_s1028" style="position:absolute;left:3389;top:63900;width:104013;height:13;visibility:visible;mso-wrap-style:square;v-text-anchor:top" coordsize="10401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" path="m,l10400714,e" filled="f" strokeweight=".33922mm">
                  <v:path arrowok="t"/>
                </v:shape>
                <w10:wrap anchorx="page" anchory="page"/>
              </v:group>
            </w:pict>
          </mc:Fallback>
        </mc:AlternateContent>
      </w:r>
    </w:p>
    <w:p w14:paraId="57263406" w14:textId="77777777" w:rsidR="00B20996" w:rsidRDefault="00B20996">
      <w:pPr>
        <w:pStyle w:val="Textoindependiente"/>
      </w:pPr>
    </w:p>
    <w:p w14:paraId="6FA6B793" w14:textId="77777777" w:rsidR="00B20996" w:rsidRDefault="00B20996">
      <w:pPr>
        <w:pStyle w:val="Textoindependiente"/>
      </w:pPr>
    </w:p>
    <w:p w14:paraId="69DD63BB" w14:textId="77777777" w:rsidR="00B20996" w:rsidRDefault="00B20996">
      <w:pPr>
        <w:pStyle w:val="Textoindependiente"/>
      </w:pPr>
    </w:p>
    <w:p w14:paraId="6D47FB56" w14:textId="77777777" w:rsidR="00B20996" w:rsidRDefault="00B20996">
      <w:pPr>
        <w:pStyle w:val="Textoindependiente"/>
      </w:pPr>
    </w:p>
    <w:p w14:paraId="7D81FC7D" w14:textId="77777777" w:rsidR="00B20996" w:rsidRDefault="00B20996">
      <w:pPr>
        <w:pStyle w:val="Textoindependiente"/>
      </w:pPr>
    </w:p>
    <w:p w14:paraId="7EC03720" w14:textId="77777777" w:rsidR="00B20996" w:rsidRDefault="00B20996">
      <w:pPr>
        <w:pStyle w:val="Textoindependiente"/>
      </w:pPr>
    </w:p>
    <w:p w14:paraId="2F0FC03C" w14:textId="77777777" w:rsidR="00B20996" w:rsidRDefault="00B20996">
      <w:pPr>
        <w:pStyle w:val="Textoindependiente"/>
      </w:pPr>
    </w:p>
    <w:p w14:paraId="0A4E9026" w14:textId="77777777" w:rsidR="00B20996" w:rsidRDefault="00B20996">
      <w:pPr>
        <w:pStyle w:val="Textoindependiente"/>
      </w:pPr>
    </w:p>
    <w:p w14:paraId="02FCA6D3" w14:textId="77777777" w:rsidR="00B20996" w:rsidRDefault="00B20996">
      <w:pPr>
        <w:pStyle w:val="Textoindependiente"/>
      </w:pPr>
    </w:p>
    <w:p w14:paraId="319895CA" w14:textId="77777777" w:rsidR="00B20996" w:rsidRDefault="00B20996">
      <w:pPr>
        <w:pStyle w:val="Textoindependiente"/>
      </w:pPr>
    </w:p>
    <w:p w14:paraId="45B73582" w14:textId="77777777" w:rsidR="00B20996" w:rsidRDefault="00B20996">
      <w:pPr>
        <w:pStyle w:val="Textoindependiente"/>
      </w:pPr>
    </w:p>
    <w:p w14:paraId="208CA5E1" w14:textId="77777777" w:rsidR="00B20996" w:rsidRDefault="00B20996">
      <w:pPr>
        <w:pStyle w:val="Textoindependiente"/>
      </w:pPr>
    </w:p>
    <w:p w14:paraId="4EC4608F" w14:textId="77777777" w:rsidR="00B20996" w:rsidRDefault="00B20996">
      <w:pPr>
        <w:pStyle w:val="Textoindependiente"/>
      </w:pPr>
    </w:p>
    <w:p w14:paraId="5EB93426" w14:textId="77777777" w:rsidR="00B20996" w:rsidRDefault="00B20996">
      <w:pPr>
        <w:pStyle w:val="Textoindependiente"/>
      </w:pPr>
    </w:p>
    <w:p w14:paraId="02128CB8" w14:textId="77777777" w:rsidR="00B20996" w:rsidRDefault="00B20996">
      <w:pPr>
        <w:pStyle w:val="Textoindependiente"/>
      </w:pPr>
    </w:p>
    <w:p w14:paraId="1CAD2C70" w14:textId="77777777" w:rsidR="00B20996" w:rsidRDefault="00B20996">
      <w:pPr>
        <w:pStyle w:val="Textoindependiente"/>
      </w:pPr>
    </w:p>
    <w:p w14:paraId="3A8E8401" w14:textId="77777777" w:rsidR="00B20996" w:rsidRDefault="00B20996">
      <w:pPr>
        <w:pStyle w:val="Textoindependiente"/>
      </w:pPr>
    </w:p>
    <w:p w14:paraId="086AF781" w14:textId="77777777" w:rsidR="00B20996" w:rsidRDefault="00B20996">
      <w:pPr>
        <w:pStyle w:val="Textoindependiente"/>
      </w:pPr>
    </w:p>
    <w:p w14:paraId="0AA5BAE0" w14:textId="77777777" w:rsidR="00B20996" w:rsidRDefault="00B20996">
      <w:pPr>
        <w:pStyle w:val="Textoindependiente"/>
      </w:pPr>
    </w:p>
    <w:p w14:paraId="12FEE0E5" w14:textId="77777777" w:rsidR="00B20996" w:rsidRDefault="00B20996">
      <w:pPr>
        <w:pStyle w:val="Textoindependiente"/>
      </w:pPr>
    </w:p>
    <w:p w14:paraId="57066989" w14:textId="77777777" w:rsidR="00B20996" w:rsidRDefault="00B20996">
      <w:pPr>
        <w:pStyle w:val="Textoindependiente"/>
      </w:pPr>
    </w:p>
    <w:p w14:paraId="2C0B9D63" w14:textId="77777777" w:rsidR="00B20996" w:rsidRDefault="00B20996">
      <w:pPr>
        <w:pStyle w:val="Textoindependiente"/>
      </w:pPr>
    </w:p>
    <w:p w14:paraId="54A1B907" w14:textId="77777777" w:rsidR="00B20996" w:rsidRDefault="00B20996">
      <w:pPr>
        <w:pStyle w:val="Textoindependiente"/>
      </w:pPr>
    </w:p>
    <w:p w14:paraId="5B44281E" w14:textId="77777777" w:rsidR="00B20996" w:rsidRDefault="00B20996">
      <w:pPr>
        <w:pStyle w:val="Textoindependiente"/>
      </w:pPr>
    </w:p>
    <w:p w14:paraId="60C3FA49" w14:textId="77777777" w:rsidR="00B20996" w:rsidRDefault="00B20996">
      <w:pPr>
        <w:pStyle w:val="Textoindependiente"/>
      </w:pPr>
    </w:p>
    <w:p w14:paraId="5965B83B" w14:textId="77777777" w:rsidR="00B20996" w:rsidRDefault="00B20996">
      <w:pPr>
        <w:pStyle w:val="Textoindependiente"/>
      </w:pPr>
    </w:p>
    <w:p w14:paraId="2E5996FC" w14:textId="77777777" w:rsidR="00B20996" w:rsidRDefault="00B20996">
      <w:pPr>
        <w:pStyle w:val="Textoindependiente"/>
      </w:pPr>
    </w:p>
    <w:p w14:paraId="3E021C6F" w14:textId="77777777" w:rsidR="00B20996" w:rsidRDefault="00B20996">
      <w:pPr>
        <w:pStyle w:val="Textoindependiente"/>
      </w:pPr>
    </w:p>
    <w:p w14:paraId="7209B4D3" w14:textId="77777777" w:rsidR="00B20996" w:rsidRDefault="00B20996">
      <w:pPr>
        <w:pStyle w:val="Textoindependiente"/>
      </w:pPr>
    </w:p>
    <w:p w14:paraId="796AEF12" w14:textId="77777777" w:rsidR="00B20996" w:rsidRDefault="00B20996">
      <w:pPr>
        <w:pStyle w:val="Textoindependiente"/>
      </w:pPr>
    </w:p>
    <w:p w14:paraId="16627F73" w14:textId="77777777" w:rsidR="00B20996" w:rsidRDefault="00B20996">
      <w:pPr>
        <w:pStyle w:val="Textoindependiente"/>
      </w:pPr>
    </w:p>
    <w:p w14:paraId="5BC026A2" w14:textId="77777777" w:rsidR="00B20996" w:rsidRDefault="00B20996">
      <w:pPr>
        <w:pStyle w:val="Textoindependiente"/>
      </w:pPr>
    </w:p>
    <w:p w14:paraId="7596F61B" w14:textId="77777777" w:rsidR="00B20996" w:rsidRDefault="00B20996">
      <w:pPr>
        <w:pStyle w:val="Textoindependiente"/>
      </w:pPr>
    </w:p>
    <w:p w14:paraId="3B6C612C" w14:textId="77777777" w:rsidR="00B20996" w:rsidRDefault="00B20996">
      <w:pPr>
        <w:pStyle w:val="Textoindependiente"/>
      </w:pPr>
    </w:p>
    <w:p w14:paraId="47D89619" w14:textId="77777777" w:rsidR="00B20996" w:rsidRDefault="00B20996">
      <w:pPr>
        <w:pStyle w:val="Textoindependiente"/>
      </w:pPr>
    </w:p>
    <w:p w14:paraId="5B031100" w14:textId="77777777" w:rsidR="00B20996" w:rsidRDefault="00B20996">
      <w:pPr>
        <w:pStyle w:val="Textoindependiente"/>
      </w:pPr>
    </w:p>
    <w:p w14:paraId="1FB017A0" w14:textId="77777777" w:rsidR="00B20996" w:rsidRDefault="00B20996">
      <w:pPr>
        <w:pStyle w:val="Textoindependiente"/>
      </w:pPr>
    </w:p>
    <w:p w14:paraId="41871ACF" w14:textId="77777777" w:rsidR="00B20996" w:rsidRDefault="00B20996">
      <w:pPr>
        <w:pStyle w:val="Textoindependiente"/>
        <w:spacing w:before="214"/>
      </w:pPr>
    </w:p>
    <w:p w14:paraId="771C4E30" w14:textId="77777777" w:rsidR="00B20996" w:rsidRDefault="00B20996">
      <w:pPr>
        <w:pStyle w:val="Textoindependiente"/>
        <w:sectPr w:rsidR="00B20996">
          <w:headerReference w:type="default" r:id="rId27"/>
          <w:footerReference w:type="default" r:id="rId28"/>
          <w:pgSz w:w="17280" w:h="12960" w:orient="landscape"/>
          <w:pgMar w:top="1480" w:right="2551" w:bottom="280" w:left="566" w:header="0" w:footer="0" w:gutter="0"/>
          <w:cols w:space="720"/>
        </w:sectPr>
      </w:pPr>
    </w:p>
    <w:p w14:paraId="13F08339" w14:textId="7C4159A3" w:rsidR="00B20996" w:rsidRDefault="00000000">
      <w:pPr>
        <w:pStyle w:val="Textoindependiente"/>
        <w:rPr>
          <w:sz w:val="12"/>
        </w:rPr>
      </w:pPr>
      <w:r>
        <w:rPr>
          <w:noProof/>
          <w:sz w:val="12"/>
        </w:rPr>
        <mc:AlternateContent>
          <mc:Choice Requires="wps">
            <w:drawing>
              <wp:anchor distT="0" distB="0" distL="0" distR="0" simplePos="0" relativeHeight="15798784" behindDoc="0" locked="0" layoutInCell="1" allowOverlap="1" wp14:anchorId="7E97CBAF" wp14:editId="206DF170">
                <wp:simplePos x="0" y="0"/>
                <wp:positionH relativeFrom="page">
                  <wp:posOffset>10615686</wp:posOffset>
                </wp:positionH>
                <wp:positionV relativeFrom="page">
                  <wp:posOffset>7560691</wp:posOffset>
                </wp:positionV>
                <wp:extent cx="167640" cy="49149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2DD84A29" w14:textId="77777777" w:rsidR="00B20996" w:rsidRDefault="00000000">
                            <w:pPr>
                              <w:pStyle w:val="Textoindependiente"/>
                              <w:spacing w:before="13"/>
                              <w:ind w:left="20"/>
                            </w:pPr>
                            <w:r>
                              <w:t>Anexo</w:t>
                            </w:r>
                            <w:r>
                              <w:rPr>
                                <w:spacing w:val="-5"/>
                              </w:rPr>
                              <w:t xml:space="preserve"> </w:t>
                            </w:r>
                            <w:r>
                              <w:rPr>
                                <w:spacing w:val="-10"/>
                              </w:rPr>
                              <w:t>1</w:t>
                            </w:r>
                          </w:p>
                        </w:txbxContent>
                      </wps:txbx>
                      <wps:bodyPr vert="vert" wrap="square" lIns="0" tIns="0" rIns="0" bIns="0" rtlCol="0">
                        <a:noAutofit/>
                      </wps:bodyPr>
                    </wps:wsp>
                  </a:graphicData>
                </a:graphic>
              </wp:anchor>
            </w:drawing>
          </mc:Choice>
          <mc:Fallback>
            <w:pict>
              <v:shape w14:anchorId="7E97CBAF" id="Textbox 182" o:spid="_x0000_s1117" type="#_x0000_t202" style="position:absolute;margin-left:835.9pt;margin-top:595.35pt;width:13.2pt;height:38.7pt;z-index:157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" filled="f" stroked="f">
                <v:textbox style="layout-flow:vertical" inset="0,0,0,0">
                  <w:txbxContent>
                    <w:p w14:paraId="2DD84A29" w14:textId="77777777" w:rsidR="00B20996" w:rsidRDefault="00000000">
                      <w:pPr>
                        <w:pStyle w:val="Textoindependiente"/>
                        <w:spacing w:before="13"/>
                        <w:ind w:left="20"/>
                      </w:pPr>
                      <w:r>
                        <w:t>Anexo</w:t>
                      </w:r>
                      <w:r>
                        <w:rPr>
                          <w:spacing w:val="-5"/>
                        </w:rPr>
                        <w:t xml:space="preserve"> </w:t>
                      </w:r>
                      <w:r>
                        <w:rPr>
                          <w:spacing w:val="-10"/>
                        </w:rPr>
                        <w:t>1</w:t>
                      </w:r>
                    </w:p>
                  </w:txbxContent>
                </v:textbox>
                <w10:wrap anchorx="page" anchory="page"/>
              </v:shape>
            </w:pict>
          </mc:Fallback>
        </mc:AlternateContent>
      </w:r>
    </w:p>
    <w:p w14:paraId="0CE6D7E2" w14:textId="77777777" w:rsidR="00B20996" w:rsidRDefault="00B20996">
      <w:pPr>
        <w:pStyle w:val="Textoindependiente"/>
        <w:spacing w:before="33"/>
        <w:rPr>
          <w:sz w:val="12"/>
        </w:rPr>
      </w:pPr>
    </w:p>
    <w:p w14:paraId="0EF4B918" w14:textId="5963EC2C" w:rsidR="00B20996" w:rsidRDefault="00000000">
      <w:pPr>
        <w:spacing w:line="129" w:lineRule="exact"/>
        <w:ind w:left="817"/>
        <w:rPr>
          <w:sz w:val="12"/>
        </w:rPr>
      </w:pPr>
      <w:r>
        <w:rPr>
          <w:noProof/>
          <w:sz w:val="12"/>
        </w:rPr>
        <mc:AlternateContent>
          <mc:Choice Requires="wps">
            <w:drawing>
              <wp:anchor distT="0" distB="0" distL="0" distR="0" simplePos="0" relativeHeight="15799296" behindDoc="0" locked="0" layoutInCell="1" allowOverlap="1" wp14:anchorId="34D408B7" wp14:editId="455F22B5">
                <wp:simplePos x="0" y="0"/>
                <wp:positionH relativeFrom="page">
                  <wp:posOffset>377697</wp:posOffset>
                </wp:positionH>
                <wp:positionV relativeFrom="paragraph">
                  <wp:posOffset>-172563</wp:posOffset>
                </wp:positionV>
                <wp:extent cx="501650" cy="49339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0" cy="493395"/>
                        </a:xfrm>
                        <a:prstGeom prst="rect">
                          <a:avLst/>
                        </a:prstGeom>
                      </wps:spPr>
                      <wps:txbx>
                        <w:txbxContent>
                          <w:p w14:paraId="216075B6" w14:textId="77777777" w:rsidR="00B20996" w:rsidRDefault="00000000">
                            <w:pPr>
                              <w:spacing w:line="776" w:lineRule="exact"/>
                              <w:rPr>
                                <w:rFonts w:ascii="Times New Roman"/>
                                <w:sz w:val="70"/>
                              </w:rPr>
                            </w:pPr>
                            <w:r>
                              <w:rPr>
                                <w:rFonts w:ascii="Times New Roman"/>
                                <w:color w:val="010101"/>
                                <w:spacing w:val="-38"/>
                                <w:w w:val="150"/>
                                <w:sz w:val="70"/>
                              </w:rPr>
                              <w:t>m</w:t>
                            </w:r>
                          </w:p>
                        </w:txbxContent>
                      </wps:txbx>
                      <wps:bodyPr wrap="square" lIns="0" tIns="0" rIns="0" bIns="0" rtlCol="0">
                        <a:noAutofit/>
                      </wps:bodyPr>
                    </wps:wsp>
                  </a:graphicData>
                </a:graphic>
              </wp:anchor>
            </w:drawing>
          </mc:Choice>
          <mc:Fallback>
            <w:pict>
              <v:shape w14:anchorId="34D408B7" id="Textbox 183" o:spid="_x0000_s1118" type="#_x0000_t202" style="position:absolute;left:0;text-align:left;margin-left:29.75pt;margin-top:-13.6pt;width:39.5pt;height:38.85pt;z-index:1579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" filled="f" stroked="f">
                <v:textbox inset="0,0,0,0">
                  <w:txbxContent>
                    <w:p w14:paraId="216075B6" w14:textId="77777777" w:rsidR="00B20996" w:rsidRDefault="00000000">
                      <w:pPr>
                        <w:spacing w:line="776" w:lineRule="exact"/>
                        <w:rPr>
                          <w:rFonts w:ascii="Times New Roman"/>
                          <w:sz w:val="70"/>
                        </w:rPr>
                      </w:pPr>
                      <w:r>
                        <w:rPr>
                          <w:rFonts w:ascii="Times New Roman"/>
                          <w:color w:val="010101"/>
                          <w:spacing w:val="-38"/>
                          <w:w w:val="150"/>
                          <w:sz w:val="70"/>
                        </w:rPr>
                        <w:t>m</w:t>
                      </w:r>
                    </w:p>
                  </w:txbxContent>
                </v:textbox>
                <w10:wrap anchorx="page"/>
              </v:shape>
            </w:pict>
          </mc:Fallback>
        </mc:AlternateContent>
      </w:r>
      <w:r>
        <w:rPr>
          <w:noProof/>
          <w:sz w:val="12"/>
        </w:rPr>
        <mc:AlternateContent>
          <mc:Choice Requires="wps">
            <w:drawing>
              <wp:anchor distT="0" distB="0" distL="0" distR="0" simplePos="0" relativeHeight="15799808" behindDoc="0" locked="0" layoutInCell="1" allowOverlap="1" wp14:anchorId="6DC34581" wp14:editId="774E5833">
                <wp:simplePos x="0" y="0"/>
                <wp:positionH relativeFrom="page">
                  <wp:posOffset>379151</wp:posOffset>
                </wp:positionH>
                <wp:positionV relativeFrom="paragraph">
                  <wp:posOffset>-248632</wp:posOffset>
                </wp:positionV>
                <wp:extent cx="461009" cy="32004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09" cy="320040"/>
                        </a:xfrm>
                        <a:prstGeom prst="rect">
                          <a:avLst/>
                        </a:prstGeom>
                      </wps:spPr>
                      <wps:txbx>
                        <w:txbxContent>
                          <w:p w14:paraId="1F6277E2" w14:textId="77777777" w:rsidR="00B20996" w:rsidRDefault="00000000">
                            <w:pPr>
                              <w:spacing w:line="503" w:lineRule="exact"/>
                              <w:rPr>
                                <w:sz w:val="45"/>
                              </w:rPr>
                            </w:pPr>
                            <w:proofErr w:type="spellStart"/>
                            <w:r>
                              <w:rPr>
                                <w:color w:val="010101"/>
                                <w:spacing w:val="-4"/>
                                <w:w w:val="150"/>
                                <w:sz w:val="45"/>
                              </w:rPr>
                              <w:t>ffl</w:t>
                            </w:r>
                            <w:proofErr w:type="spellEnd"/>
                            <w:r>
                              <w:rPr>
                                <w:color w:val="010101"/>
                                <w:spacing w:val="-4"/>
                                <w:w w:val="150"/>
                                <w:sz w:val="45"/>
                              </w:rPr>
                              <w:t>,</w:t>
                            </w:r>
                          </w:p>
                        </w:txbxContent>
                      </wps:txbx>
                      <wps:bodyPr wrap="square" lIns="0" tIns="0" rIns="0" bIns="0" rtlCol="0">
                        <a:noAutofit/>
                      </wps:bodyPr>
                    </wps:wsp>
                  </a:graphicData>
                </a:graphic>
              </wp:anchor>
            </w:drawing>
          </mc:Choice>
          <mc:Fallback>
            <w:pict>
              <v:shape w14:anchorId="6DC34581" id="Textbox 184" o:spid="_x0000_s1119" type="#_x0000_t202" style="position:absolute;left:0;text-align:left;margin-left:29.85pt;margin-top:-19.6pt;width:36.3pt;height:25.2pt;z-index:1579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" filled="f" stroked="f">
                <v:textbox inset="0,0,0,0">
                  <w:txbxContent>
                    <w:p w14:paraId="1F6277E2" w14:textId="77777777" w:rsidR="00B20996" w:rsidRDefault="00000000">
                      <w:pPr>
                        <w:spacing w:line="503" w:lineRule="exact"/>
                        <w:rPr>
                          <w:sz w:val="45"/>
                        </w:rPr>
                      </w:pPr>
                      <w:proofErr w:type="spellStart"/>
                      <w:r>
                        <w:rPr>
                          <w:color w:val="010101"/>
                          <w:spacing w:val="-4"/>
                          <w:w w:val="150"/>
                          <w:sz w:val="45"/>
                        </w:rPr>
                        <w:t>ffl</w:t>
                      </w:r>
                      <w:proofErr w:type="spellEnd"/>
                      <w:r>
                        <w:rPr>
                          <w:color w:val="010101"/>
                          <w:spacing w:val="-4"/>
                          <w:w w:val="150"/>
                          <w:sz w:val="45"/>
                        </w:rPr>
                        <w:t>,</w:t>
                      </w:r>
                    </w:p>
                  </w:txbxContent>
                </v:textbox>
                <w10:wrap anchorx="page"/>
              </v:shape>
            </w:pict>
          </mc:Fallback>
        </mc:AlternateContent>
      </w:r>
      <w:r>
        <w:rPr>
          <w:color w:val="131313"/>
          <w:spacing w:val="-2"/>
          <w:sz w:val="12"/>
        </w:rPr>
        <w:t>Cód.</w:t>
      </w:r>
      <w:r>
        <w:rPr>
          <w:color w:val="131313"/>
          <w:spacing w:val="-5"/>
          <w:sz w:val="12"/>
        </w:rPr>
        <w:t xml:space="preserve"> </w:t>
      </w:r>
      <w:r>
        <w:rPr>
          <w:color w:val="232323"/>
          <w:spacing w:val="-2"/>
          <w:sz w:val="12"/>
        </w:rPr>
        <w:t>Validación:</w:t>
      </w:r>
      <w:r>
        <w:rPr>
          <w:color w:val="232323"/>
          <w:spacing w:val="2"/>
          <w:sz w:val="12"/>
        </w:rPr>
        <w:t xml:space="preserve"> </w:t>
      </w:r>
      <w:r w:rsidR="00336EBE">
        <w:rPr>
          <w:color w:val="232323"/>
          <w:spacing w:val="2"/>
          <w:sz w:val="12"/>
        </w:rPr>
        <w:t>********************</w:t>
      </w:r>
    </w:p>
    <w:p w14:paraId="5D6D85D7" w14:textId="77777777" w:rsidR="00B20996" w:rsidRDefault="00000000">
      <w:pPr>
        <w:spacing w:line="106" w:lineRule="exact"/>
        <w:ind w:left="818"/>
        <w:rPr>
          <w:sz w:val="12"/>
        </w:rPr>
      </w:pPr>
      <w:r>
        <w:rPr>
          <w:color w:val="232323"/>
          <w:spacing w:val="-2"/>
          <w:sz w:val="12"/>
        </w:rPr>
        <w:t>Verificación:</w:t>
      </w:r>
      <w:r>
        <w:rPr>
          <w:color w:val="232323"/>
          <w:spacing w:val="6"/>
          <w:sz w:val="12"/>
        </w:rPr>
        <w:t xml:space="preserve"> </w:t>
      </w:r>
      <w:r>
        <w:rPr>
          <w:color w:val="131313"/>
          <w:spacing w:val="-2"/>
          <w:sz w:val="12"/>
        </w:rPr>
        <w:t>https://sede.lasrozas.es/</w:t>
      </w:r>
    </w:p>
    <w:p w14:paraId="4DB464D1" w14:textId="77777777" w:rsidR="00B20996" w:rsidRDefault="00000000">
      <w:pPr>
        <w:spacing w:line="150" w:lineRule="exact"/>
        <w:ind w:left="814"/>
        <w:rPr>
          <w:sz w:val="12"/>
        </w:rPr>
      </w:pPr>
      <w:r>
        <w:rPr>
          <w:color w:val="010101"/>
          <w:sz w:val="12"/>
        </w:rPr>
        <w:t>Documento</w:t>
      </w:r>
      <w:r>
        <w:rPr>
          <w:color w:val="010101"/>
          <w:spacing w:val="-6"/>
          <w:sz w:val="12"/>
        </w:rPr>
        <w:t xml:space="preserve"> </w:t>
      </w:r>
      <w:r>
        <w:rPr>
          <w:color w:val="010101"/>
          <w:sz w:val="12"/>
        </w:rPr>
        <w:t>firmado</w:t>
      </w:r>
      <w:r>
        <w:rPr>
          <w:color w:val="010101"/>
          <w:spacing w:val="-8"/>
          <w:sz w:val="12"/>
        </w:rPr>
        <w:t xml:space="preserve"> </w:t>
      </w:r>
      <w:r>
        <w:rPr>
          <w:color w:val="232323"/>
          <w:sz w:val="12"/>
        </w:rPr>
        <w:t>electrónicamente</w:t>
      </w:r>
      <w:r>
        <w:rPr>
          <w:color w:val="232323"/>
          <w:spacing w:val="-10"/>
          <w:sz w:val="12"/>
        </w:rPr>
        <w:t xml:space="preserve"> </w:t>
      </w:r>
      <w:r>
        <w:rPr>
          <w:color w:val="232323"/>
          <w:sz w:val="12"/>
        </w:rPr>
        <w:t>desde</w:t>
      </w:r>
      <w:r>
        <w:rPr>
          <w:color w:val="232323"/>
          <w:spacing w:val="-8"/>
          <w:sz w:val="12"/>
        </w:rPr>
        <w:t xml:space="preserve"> </w:t>
      </w:r>
      <w:r>
        <w:rPr>
          <w:color w:val="010101"/>
          <w:sz w:val="12"/>
        </w:rPr>
        <w:t>la</w:t>
      </w:r>
      <w:r>
        <w:rPr>
          <w:color w:val="010101"/>
          <w:spacing w:val="-9"/>
          <w:sz w:val="12"/>
        </w:rPr>
        <w:t xml:space="preserve"> </w:t>
      </w:r>
      <w:r>
        <w:rPr>
          <w:color w:val="232323"/>
          <w:sz w:val="12"/>
        </w:rPr>
        <w:t>plataforma</w:t>
      </w:r>
      <w:r>
        <w:rPr>
          <w:color w:val="232323"/>
          <w:spacing w:val="-6"/>
          <w:sz w:val="12"/>
        </w:rPr>
        <w:t xml:space="preserve"> </w:t>
      </w:r>
      <w:proofErr w:type="spellStart"/>
      <w:r>
        <w:rPr>
          <w:color w:val="232323"/>
          <w:sz w:val="12"/>
        </w:rPr>
        <w:t>esPublico</w:t>
      </w:r>
      <w:proofErr w:type="spellEnd"/>
      <w:r>
        <w:rPr>
          <w:color w:val="232323"/>
          <w:spacing w:val="-1"/>
          <w:sz w:val="12"/>
        </w:rPr>
        <w:t xml:space="preserve"> </w:t>
      </w:r>
      <w:r>
        <w:rPr>
          <w:color w:val="131313"/>
          <w:sz w:val="12"/>
        </w:rPr>
        <w:t>Gestiona</w:t>
      </w:r>
      <w:r>
        <w:rPr>
          <w:color w:val="131313"/>
          <w:spacing w:val="-5"/>
          <w:sz w:val="12"/>
        </w:rPr>
        <w:t xml:space="preserve"> </w:t>
      </w:r>
      <w:r>
        <w:rPr>
          <w:color w:val="010101"/>
          <w:sz w:val="15"/>
        </w:rPr>
        <w:t>I</w:t>
      </w:r>
      <w:r>
        <w:rPr>
          <w:color w:val="010101"/>
          <w:spacing w:val="-16"/>
          <w:sz w:val="15"/>
        </w:rPr>
        <w:t xml:space="preserve"> </w:t>
      </w:r>
      <w:r>
        <w:rPr>
          <w:color w:val="131313"/>
          <w:sz w:val="12"/>
        </w:rPr>
        <w:t>Página</w:t>
      </w:r>
      <w:r>
        <w:rPr>
          <w:color w:val="131313"/>
          <w:spacing w:val="-3"/>
          <w:sz w:val="12"/>
        </w:rPr>
        <w:t xml:space="preserve"> </w:t>
      </w:r>
      <w:r>
        <w:rPr>
          <w:color w:val="232323"/>
          <w:sz w:val="12"/>
        </w:rPr>
        <w:t>57</w:t>
      </w:r>
      <w:r>
        <w:rPr>
          <w:color w:val="232323"/>
          <w:spacing w:val="-8"/>
          <w:sz w:val="12"/>
        </w:rPr>
        <w:t xml:space="preserve"> </w:t>
      </w:r>
      <w:r>
        <w:rPr>
          <w:color w:val="232323"/>
          <w:sz w:val="12"/>
        </w:rPr>
        <w:t>de</w:t>
      </w:r>
      <w:r>
        <w:rPr>
          <w:color w:val="232323"/>
          <w:spacing w:val="-8"/>
          <w:sz w:val="12"/>
        </w:rPr>
        <w:t xml:space="preserve"> </w:t>
      </w:r>
      <w:r>
        <w:rPr>
          <w:color w:val="232323"/>
          <w:spacing w:val="-5"/>
          <w:sz w:val="12"/>
        </w:rPr>
        <w:t>59</w:t>
      </w:r>
    </w:p>
    <w:p w14:paraId="1C8C8C5B" w14:textId="77777777" w:rsidR="00B20996" w:rsidRDefault="00000000">
      <w:pPr>
        <w:spacing w:before="88" w:line="402" w:lineRule="exact"/>
        <w:ind w:left="814"/>
        <w:rPr>
          <w:b/>
          <w:sz w:val="36"/>
        </w:rPr>
      </w:pPr>
      <w:r>
        <w:br w:type="column"/>
      </w:r>
      <w:r>
        <w:rPr>
          <w:b/>
          <w:color w:val="010101"/>
          <w:w w:val="90"/>
          <w:sz w:val="36"/>
        </w:rPr>
        <w:t>ACTA</w:t>
      </w:r>
      <w:r>
        <w:rPr>
          <w:b/>
          <w:color w:val="010101"/>
          <w:spacing w:val="-7"/>
          <w:w w:val="90"/>
          <w:sz w:val="36"/>
        </w:rPr>
        <w:t xml:space="preserve"> </w:t>
      </w:r>
      <w:r>
        <w:rPr>
          <w:b/>
          <w:color w:val="010101"/>
          <w:w w:val="90"/>
          <w:sz w:val="36"/>
        </w:rPr>
        <w:t>DE</w:t>
      </w:r>
      <w:r>
        <w:rPr>
          <w:b/>
          <w:color w:val="010101"/>
          <w:spacing w:val="-15"/>
          <w:w w:val="90"/>
          <w:sz w:val="36"/>
        </w:rPr>
        <w:t xml:space="preserve"> </w:t>
      </w:r>
      <w:r>
        <w:rPr>
          <w:b/>
          <w:color w:val="010101"/>
          <w:w w:val="90"/>
          <w:sz w:val="36"/>
        </w:rPr>
        <w:t>JUNTA</w:t>
      </w:r>
      <w:r>
        <w:rPr>
          <w:b/>
          <w:color w:val="010101"/>
          <w:spacing w:val="-4"/>
          <w:w w:val="90"/>
          <w:sz w:val="36"/>
        </w:rPr>
        <w:t xml:space="preserve"> </w:t>
      </w:r>
      <w:r>
        <w:rPr>
          <w:b/>
          <w:color w:val="010101"/>
          <w:w w:val="90"/>
          <w:sz w:val="36"/>
        </w:rPr>
        <w:t>DE</w:t>
      </w:r>
      <w:r>
        <w:rPr>
          <w:b/>
          <w:color w:val="010101"/>
          <w:spacing w:val="-15"/>
          <w:w w:val="90"/>
          <w:sz w:val="36"/>
        </w:rPr>
        <w:t xml:space="preserve"> </w:t>
      </w:r>
      <w:r>
        <w:rPr>
          <w:b/>
          <w:color w:val="010101"/>
          <w:spacing w:val="-2"/>
          <w:w w:val="90"/>
          <w:sz w:val="36"/>
        </w:rPr>
        <w:t>GOBIERNO</w:t>
      </w:r>
    </w:p>
    <w:p w14:paraId="56F13E26" w14:textId="77777777" w:rsidR="00B20996" w:rsidRDefault="00000000">
      <w:pPr>
        <w:spacing w:line="195" w:lineRule="exact"/>
        <w:ind w:left="835"/>
        <w:rPr>
          <w:b/>
          <w:sz w:val="18"/>
        </w:rPr>
      </w:pPr>
      <w:r>
        <w:rPr>
          <w:b/>
          <w:color w:val="010101"/>
          <w:spacing w:val="-4"/>
          <w:sz w:val="18"/>
        </w:rPr>
        <w:t>Número:</w:t>
      </w:r>
      <w:r>
        <w:rPr>
          <w:b/>
          <w:color w:val="010101"/>
          <w:spacing w:val="10"/>
          <w:sz w:val="18"/>
        </w:rPr>
        <w:t xml:space="preserve"> </w:t>
      </w:r>
      <w:r>
        <w:rPr>
          <w:b/>
          <w:color w:val="010101"/>
          <w:spacing w:val="-4"/>
          <w:sz w:val="18"/>
        </w:rPr>
        <w:t>2025-0019</w:t>
      </w:r>
      <w:r>
        <w:rPr>
          <w:b/>
          <w:color w:val="010101"/>
          <w:spacing w:val="63"/>
          <w:w w:val="150"/>
          <w:sz w:val="18"/>
        </w:rPr>
        <w:t xml:space="preserve"> </w:t>
      </w:r>
      <w:r>
        <w:rPr>
          <w:b/>
          <w:color w:val="010101"/>
          <w:spacing w:val="-4"/>
          <w:sz w:val="18"/>
        </w:rPr>
        <w:t>Fecha:</w:t>
      </w:r>
      <w:r>
        <w:rPr>
          <w:b/>
          <w:color w:val="010101"/>
          <w:spacing w:val="6"/>
          <w:sz w:val="18"/>
        </w:rPr>
        <w:t xml:space="preserve"> </w:t>
      </w:r>
      <w:r>
        <w:rPr>
          <w:b/>
          <w:color w:val="010101"/>
          <w:spacing w:val="-4"/>
          <w:sz w:val="18"/>
        </w:rPr>
        <w:t>12/05/2025</w:t>
      </w:r>
    </w:p>
    <w:p w14:paraId="7FEA0F64" w14:textId="77777777" w:rsidR="00B20996" w:rsidRDefault="00B20996">
      <w:pPr>
        <w:spacing w:line="195" w:lineRule="exact"/>
        <w:rPr>
          <w:b/>
          <w:sz w:val="18"/>
        </w:rPr>
        <w:sectPr w:rsidR="00B20996">
          <w:type w:val="continuous"/>
          <w:pgSz w:w="17280" w:h="12960" w:orient="landscape"/>
          <w:pgMar w:top="1260" w:right="2551" w:bottom="1260" w:left="566" w:header="0" w:footer="0" w:gutter="0"/>
          <w:cols w:num="2" w:space="720" w:equalWidth="0">
            <w:col w:w="5989" w:space="46"/>
            <w:col w:w="8128"/>
          </w:cols>
        </w:sectPr>
      </w:pPr>
    </w:p>
    <w:p w14:paraId="515D7C7E" w14:textId="77777777" w:rsidR="00B20996" w:rsidRDefault="00B20996">
      <w:pPr>
        <w:pStyle w:val="Textoindependiente"/>
        <w:rPr>
          <w:b/>
        </w:rPr>
      </w:pPr>
    </w:p>
    <w:p w14:paraId="0A7DCFB5" w14:textId="77777777" w:rsidR="00B20996" w:rsidRDefault="00B20996">
      <w:pPr>
        <w:pStyle w:val="Textoindependiente"/>
        <w:rPr>
          <w:b/>
        </w:rPr>
      </w:pPr>
    </w:p>
    <w:p w14:paraId="179615BE" w14:textId="77777777" w:rsidR="00B20996" w:rsidRDefault="00B20996">
      <w:pPr>
        <w:pStyle w:val="Textoindependiente"/>
        <w:rPr>
          <w:b/>
        </w:rPr>
      </w:pPr>
    </w:p>
    <w:p w14:paraId="73CCDC55" w14:textId="4B86B65C" w:rsidR="00B20996" w:rsidRDefault="00471B57">
      <w:pPr>
        <w:pStyle w:val="Textoindependiente"/>
        <w:rPr>
          <w:b/>
        </w:rPr>
      </w:pPr>
      <w:r>
        <w:rPr>
          <w:b/>
          <w:noProof/>
        </w:rPr>
        <mc:AlternateContent>
          <mc:Choice Requires="wps">
            <w:drawing>
              <wp:anchor distT="0" distB="0" distL="114300" distR="114300" simplePos="0" relativeHeight="487651328" behindDoc="0" locked="0" layoutInCell="1" allowOverlap="1" wp14:anchorId="0A0EC7DC" wp14:editId="36FD64C1">
                <wp:simplePos x="0" y="0"/>
                <wp:positionH relativeFrom="column">
                  <wp:posOffset>-42569</wp:posOffset>
                </wp:positionH>
                <wp:positionV relativeFrom="paragraph">
                  <wp:posOffset>158389</wp:posOffset>
                </wp:positionV>
                <wp:extent cx="442032" cy="1378100"/>
                <wp:effectExtent l="0" t="0" r="15240" b="12700"/>
                <wp:wrapNone/>
                <wp:docPr id="1055421801" name="Cuadro de texto 1"/>
                <wp:cNvGraphicFramePr/>
                <a:graphic xmlns:a="http://schemas.openxmlformats.org/drawingml/2006/main">
                  <a:graphicData uri="http://schemas.microsoft.com/office/word/2010/wordprocessingShape">
                    <wps:wsp>
                      <wps:cNvSpPr txBox="1"/>
                      <wps:spPr>
                        <a:xfrm>
                          <a:off x="0" y="0"/>
                          <a:ext cx="442032" cy="1378100"/>
                        </a:xfrm>
                        <a:prstGeom prst="rect">
                          <a:avLst/>
                        </a:prstGeom>
                        <a:solidFill>
                          <a:schemeClr val="lt1"/>
                        </a:solidFill>
                        <a:ln w="6350">
                          <a:solidFill>
                            <a:prstClr val="black"/>
                          </a:solidFill>
                        </a:ln>
                      </wps:spPr>
                      <wps:txbx>
                        <w:txbxContent>
                          <w:p w14:paraId="084A27DD" w14:textId="77777777" w:rsidR="00471B57" w:rsidRDefault="00471B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0EC7DC" id="Cuadro de texto 1" o:spid="_x0000_s1120" type="#_x0000_t202" style="position:absolute;margin-left:-3.35pt;margin-top:12.45pt;width:34.8pt;height:108.5pt;z-index:48765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" fillcolor="white [3201]" strokeweight=".5pt">
                <v:textbox>
                  <w:txbxContent>
                    <w:p w14:paraId="084A27DD" w14:textId="77777777" w:rsidR="00471B57" w:rsidRDefault="00471B57"/>
                  </w:txbxContent>
                </v:textbox>
              </v:shape>
            </w:pict>
          </mc:Fallback>
        </mc:AlternateContent>
      </w:r>
    </w:p>
    <w:p w14:paraId="152D9F91" w14:textId="77777777" w:rsidR="00B20996" w:rsidRDefault="00B20996">
      <w:pPr>
        <w:pStyle w:val="Textoindependiente"/>
        <w:rPr>
          <w:b/>
        </w:rPr>
      </w:pPr>
    </w:p>
    <w:p w14:paraId="124F4CBA" w14:textId="77777777" w:rsidR="00B20996" w:rsidRDefault="00B20996">
      <w:pPr>
        <w:pStyle w:val="Textoindependiente"/>
        <w:rPr>
          <w:b/>
        </w:rPr>
      </w:pPr>
    </w:p>
    <w:p w14:paraId="073F4740" w14:textId="77777777" w:rsidR="00B20996" w:rsidRDefault="00B20996">
      <w:pPr>
        <w:pStyle w:val="Textoindependiente"/>
        <w:rPr>
          <w:b/>
        </w:rPr>
      </w:pPr>
    </w:p>
    <w:p w14:paraId="219D2743" w14:textId="3C483800" w:rsidR="00B20996" w:rsidRDefault="00471B57">
      <w:pPr>
        <w:pStyle w:val="Textoindependiente"/>
        <w:rPr>
          <w:b/>
        </w:rPr>
      </w:pPr>
      <w:r>
        <w:rPr>
          <w:b/>
          <w:noProof/>
        </w:rPr>
        <mc:AlternateContent>
          <mc:Choice Requires="wps">
            <w:drawing>
              <wp:anchor distT="0" distB="0" distL="114300" distR="114300" simplePos="0" relativeHeight="487653376" behindDoc="0" locked="0" layoutInCell="1" allowOverlap="1" wp14:anchorId="399929BF" wp14:editId="1CC6C328">
                <wp:simplePos x="0" y="0"/>
                <wp:positionH relativeFrom="column">
                  <wp:posOffset>629147</wp:posOffset>
                </wp:positionH>
                <wp:positionV relativeFrom="paragraph">
                  <wp:posOffset>128896</wp:posOffset>
                </wp:positionV>
                <wp:extent cx="286020" cy="1347765"/>
                <wp:effectExtent l="0" t="0" r="19050" b="24130"/>
                <wp:wrapNone/>
                <wp:docPr id="17718337" name="Cuadro de texto 3"/>
                <wp:cNvGraphicFramePr/>
                <a:graphic xmlns:a="http://schemas.openxmlformats.org/drawingml/2006/main">
                  <a:graphicData uri="http://schemas.microsoft.com/office/word/2010/wordprocessingShape">
                    <wps:wsp>
                      <wps:cNvSpPr txBox="1"/>
                      <wps:spPr>
                        <a:xfrm>
                          <a:off x="0" y="0"/>
                          <a:ext cx="286020" cy="1347765"/>
                        </a:xfrm>
                        <a:prstGeom prst="rect">
                          <a:avLst/>
                        </a:prstGeom>
                        <a:solidFill>
                          <a:schemeClr val="lt1"/>
                        </a:solidFill>
                        <a:ln w="6350">
                          <a:solidFill>
                            <a:prstClr val="black"/>
                          </a:solidFill>
                        </a:ln>
                      </wps:spPr>
                      <wps:txbx>
                        <w:txbxContent>
                          <w:p w14:paraId="059CBD7F" w14:textId="77777777" w:rsidR="00471B57" w:rsidRDefault="00471B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9929BF" id="Cuadro de texto 3" o:spid="_x0000_s1121" type="#_x0000_t202" style="position:absolute;margin-left:49.55pt;margin-top:10.15pt;width:22.5pt;height:106.1pt;z-index:48765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" fillcolor="white [3201]" strokeweight=".5pt">
                <v:textbox>
                  <w:txbxContent>
                    <w:p w14:paraId="059CBD7F" w14:textId="77777777" w:rsidR="00471B57" w:rsidRDefault="00471B57"/>
                  </w:txbxContent>
                </v:textbox>
              </v:shape>
            </w:pict>
          </mc:Fallback>
        </mc:AlternateContent>
      </w:r>
    </w:p>
    <w:p w14:paraId="24F7F3FB" w14:textId="77777777" w:rsidR="00B20996" w:rsidRDefault="00B20996">
      <w:pPr>
        <w:pStyle w:val="Textoindependiente"/>
        <w:rPr>
          <w:b/>
        </w:rPr>
      </w:pPr>
    </w:p>
    <w:p w14:paraId="5757B854" w14:textId="77777777" w:rsidR="00B20996" w:rsidRDefault="00B20996">
      <w:pPr>
        <w:pStyle w:val="Textoindependiente"/>
        <w:rPr>
          <w:b/>
        </w:rPr>
      </w:pPr>
    </w:p>
    <w:p w14:paraId="5B4747AE" w14:textId="6B4DFD80" w:rsidR="00B20996" w:rsidRDefault="00471B57">
      <w:pPr>
        <w:pStyle w:val="Textoindependiente"/>
        <w:rPr>
          <w:b/>
        </w:rPr>
      </w:pPr>
      <w:r>
        <w:rPr>
          <w:b/>
          <w:noProof/>
        </w:rPr>
        <mc:AlternateContent>
          <mc:Choice Requires="wps">
            <w:drawing>
              <wp:anchor distT="0" distB="0" distL="114300" distR="114300" simplePos="0" relativeHeight="487652352" behindDoc="0" locked="0" layoutInCell="1" allowOverlap="1" wp14:anchorId="2A0318AE" wp14:editId="49F45AD5">
                <wp:simplePos x="0" y="0"/>
                <wp:positionH relativeFrom="column">
                  <wp:posOffset>-332924</wp:posOffset>
                </wp:positionH>
                <wp:positionV relativeFrom="paragraph">
                  <wp:posOffset>72107</wp:posOffset>
                </wp:positionV>
                <wp:extent cx="156012" cy="827727"/>
                <wp:effectExtent l="0" t="0" r="15875" b="10795"/>
                <wp:wrapNone/>
                <wp:docPr id="206790778" name="Cuadro de texto 2"/>
                <wp:cNvGraphicFramePr/>
                <a:graphic xmlns:a="http://schemas.openxmlformats.org/drawingml/2006/main">
                  <a:graphicData uri="http://schemas.microsoft.com/office/word/2010/wordprocessingShape">
                    <wps:wsp>
                      <wps:cNvSpPr txBox="1"/>
                      <wps:spPr>
                        <a:xfrm>
                          <a:off x="0" y="0"/>
                          <a:ext cx="156012" cy="827727"/>
                        </a:xfrm>
                        <a:prstGeom prst="rect">
                          <a:avLst/>
                        </a:prstGeom>
                        <a:solidFill>
                          <a:schemeClr val="lt1"/>
                        </a:solidFill>
                        <a:ln w="6350">
                          <a:solidFill>
                            <a:prstClr val="black"/>
                          </a:solidFill>
                        </a:ln>
                      </wps:spPr>
                      <wps:txbx>
                        <w:txbxContent>
                          <w:p w14:paraId="67A16DC7" w14:textId="77777777" w:rsidR="00471B57" w:rsidRDefault="00471B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0318AE" id="Cuadro de texto 2" o:spid="_x0000_s1122" type="#_x0000_t202" style="position:absolute;margin-left:-26.2pt;margin-top:5.7pt;width:12.3pt;height:65.2pt;z-index:48765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" fillcolor="white [3201]" strokeweight=".5pt">
                <v:textbox>
                  <w:txbxContent>
                    <w:p w14:paraId="67A16DC7" w14:textId="77777777" w:rsidR="00471B57" w:rsidRDefault="00471B57"/>
                  </w:txbxContent>
                </v:textbox>
              </v:shape>
            </w:pict>
          </mc:Fallback>
        </mc:AlternateContent>
      </w:r>
    </w:p>
    <w:p w14:paraId="5895BDE5" w14:textId="77777777" w:rsidR="00B20996" w:rsidRDefault="00B20996">
      <w:pPr>
        <w:pStyle w:val="Textoindependiente"/>
        <w:rPr>
          <w:b/>
        </w:rPr>
      </w:pPr>
    </w:p>
    <w:p w14:paraId="03A2D250" w14:textId="77777777" w:rsidR="00B20996" w:rsidRDefault="00B20996">
      <w:pPr>
        <w:pStyle w:val="Textoindependiente"/>
        <w:rPr>
          <w:b/>
        </w:rPr>
      </w:pPr>
    </w:p>
    <w:p w14:paraId="186AEB8E" w14:textId="77777777" w:rsidR="00B20996" w:rsidRDefault="00B20996">
      <w:pPr>
        <w:pStyle w:val="Textoindependiente"/>
        <w:rPr>
          <w:b/>
        </w:rPr>
      </w:pPr>
    </w:p>
    <w:p w14:paraId="58DB6BAB" w14:textId="77777777" w:rsidR="00B20996" w:rsidRDefault="00B20996">
      <w:pPr>
        <w:pStyle w:val="Textoindependiente"/>
        <w:rPr>
          <w:b/>
        </w:rPr>
      </w:pPr>
    </w:p>
    <w:p w14:paraId="74BE6B17" w14:textId="77777777" w:rsidR="00B20996" w:rsidRDefault="00B20996">
      <w:pPr>
        <w:pStyle w:val="Textoindependiente"/>
        <w:rPr>
          <w:b/>
        </w:rPr>
      </w:pPr>
    </w:p>
    <w:p w14:paraId="481F47BE" w14:textId="77777777" w:rsidR="00B20996" w:rsidRDefault="00B20996">
      <w:pPr>
        <w:pStyle w:val="Textoindependiente"/>
        <w:rPr>
          <w:b/>
        </w:rPr>
      </w:pPr>
    </w:p>
    <w:p w14:paraId="73101D8F" w14:textId="77777777" w:rsidR="00B20996" w:rsidRDefault="00B20996">
      <w:pPr>
        <w:pStyle w:val="Textoindependiente"/>
        <w:rPr>
          <w:b/>
        </w:rPr>
      </w:pPr>
    </w:p>
    <w:p w14:paraId="4C4AF979" w14:textId="77777777" w:rsidR="00B20996" w:rsidRDefault="00B20996">
      <w:pPr>
        <w:pStyle w:val="Textoindependiente"/>
        <w:rPr>
          <w:b/>
        </w:rPr>
      </w:pPr>
    </w:p>
    <w:p w14:paraId="735180FA" w14:textId="77777777" w:rsidR="00B20996" w:rsidRDefault="00B20996">
      <w:pPr>
        <w:pStyle w:val="Textoindependiente"/>
        <w:rPr>
          <w:b/>
        </w:rPr>
      </w:pPr>
    </w:p>
    <w:p w14:paraId="18CDF7D9" w14:textId="77777777" w:rsidR="00B20996" w:rsidRDefault="00B20996">
      <w:pPr>
        <w:pStyle w:val="Textoindependiente"/>
        <w:rPr>
          <w:b/>
        </w:rPr>
      </w:pPr>
    </w:p>
    <w:p w14:paraId="30AA1194" w14:textId="77777777" w:rsidR="00B20996" w:rsidRDefault="00B20996">
      <w:pPr>
        <w:pStyle w:val="Textoindependiente"/>
        <w:rPr>
          <w:b/>
        </w:rPr>
      </w:pPr>
    </w:p>
    <w:p w14:paraId="07713B21" w14:textId="77777777" w:rsidR="00B20996" w:rsidRDefault="00B20996">
      <w:pPr>
        <w:pStyle w:val="Textoindependiente"/>
        <w:rPr>
          <w:b/>
        </w:rPr>
      </w:pPr>
    </w:p>
    <w:p w14:paraId="1DF604BB" w14:textId="77777777" w:rsidR="00B20996" w:rsidRDefault="00B20996">
      <w:pPr>
        <w:pStyle w:val="Textoindependiente"/>
        <w:rPr>
          <w:b/>
        </w:rPr>
      </w:pPr>
    </w:p>
    <w:p w14:paraId="02204611" w14:textId="77777777" w:rsidR="00B20996" w:rsidRDefault="00B20996">
      <w:pPr>
        <w:pStyle w:val="Textoindependiente"/>
        <w:rPr>
          <w:b/>
        </w:rPr>
      </w:pPr>
    </w:p>
    <w:p w14:paraId="2B2C9C45" w14:textId="77777777" w:rsidR="00B20996" w:rsidRDefault="00B20996">
      <w:pPr>
        <w:pStyle w:val="Textoindependiente"/>
        <w:rPr>
          <w:b/>
        </w:rPr>
      </w:pPr>
    </w:p>
    <w:p w14:paraId="6973CF58" w14:textId="77777777" w:rsidR="00B20996" w:rsidRDefault="00B20996">
      <w:pPr>
        <w:pStyle w:val="Textoindependiente"/>
        <w:rPr>
          <w:b/>
        </w:rPr>
      </w:pPr>
    </w:p>
    <w:p w14:paraId="1AE6505E" w14:textId="77777777" w:rsidR="00B20996" w:rsidRDefault="00B20996">
      <w:pPr>
        <w:pStyle w:val="Textoindependiente"/>
        <w:rPr>
          <w:b/>
        </w:rPr>
      </w:pPr>
    </w:p>
    <w:p w14:paraId="10A5E11F" w14:textId="77777777" w:rsidR="00B20996" w:rsidRDefault="00B20996">
      <w:pPr>
        <w:pStyle w:val="Textoindependiente"/>
        <w:rPr>
          <w:b/>
        </w:rPr>
      </w:pPr>
    </w:p>
    <w:p w14:paraId="46BA13DD" w14:textId="77777777" w:rsidR="00B20996" w:rsidRDefault="00B20996">
      <w:pPr>
        <w:pStyle w:val="Textoindependiente"/>
        <w:rPr>
          <w:b/>
        </w:rPr>
      </w:pPr>
    </w:p>
    <w:p w14:paraId="6B98E890" w14:textId="77777777" w:rsidR="00B20996" w:rsidRDefault="00B20996">
      <w:pPr>
        <w:pStyle w:val="Textoindependiente"/>
        <w:rPr>
          <w:b/>
        </w:rPr>
      </w:pPr>
    </w:p>
    <w:p w14:paraId="641ED000" w14:textId="77777777" w:rsidR="00B20996" w:rsidRDefault="00B20996">
      <w:pPr>
        <w:pStyle w:val="Textoindependiente"/>
        <w:rPr>
          <w:b/>
        </w:rPr>
      </w:pPr>
    </w:p>
    <w:p w14:paraId="0D1E7B3A" w14:textId="77777777" w:rsidR="00B20996" w:rsidRDefault="00B20996">
      <w:pPr>
        <w:pStyle w:val="Textoindependiente"/>
        <w:rPr>
          <w:b/>
        </w:rPr>
      </w:pPr>
    </w:p>
    <w:p w14:paraId="656A10C6" w14:textId="77777777" w:rsidR="00B20996" w:rsidRDefault="00B20996">
      <w:pPr>
        <w:pStyle w:val="Textoindependiente"/>
        <w:rPr>
          <w:b/>
        </w:rPr>
      </w:pPr>
    </w:p>
    <w:p w14:paraId="31125851" w14:textId="77777777" w:rsidR="00B20996" w:rsidRDefault="00B20996">
      <w:pPr>
        <w:pStyle w:val="Textoindependiente"/>
        <w:rPr>
          <w:b/>
        </w:rPr>
      </w:pPr>
    </w:p>
    <w:p w14:paraId="27D2F3D8" w14:textId="77777777" w:rsidR="00B20996" w:rsidRDefault="00B20996">
      <w:pPr>
        <w:pStyle w:val="Textoindependiente"/>
        <w:rPr>
          <w:b/>
        </w:rPr>
      </w:pPr>
    </w:p>
    <w:p w14:paraId="62E165D5" w14:textId="77777777" w:rsidR="00B20996" w:rsidRDefault="00B20996">
      <w:pPr>
        <w:pStyle w:val="Textoindependiente"/>
        <w:rPr>
          <w:b/>
        </w:rPr>
      </w:pPr>
    </w:p>
    <w:p w14:paraId="7C0C7757" w14:textId="77777777" w:rsidR="00B20996" w:rsidRDefault="00B20996">
      <w:pPr>
        <w:pStyle w:val="Textoindependiente"/>
        <w:rPr>
          <w:b/>
        </w:rPr>
      </w:pPr>
    </w:p>
    <w:p w14:paraId="054B3214" w14:textId="77777777" w:rsidR="00B20996" w:rsidRDefault="00B20996">
      <w:pPr>
        <w:pStyle w:val="Textoindependiente"/>
        <w:rPr>
          <w:b/>
        </w:rPr>
      </w:pPr>
    </w:p>
    <w:p w14:paraId="30CCEB47" w14:textId="346A8294" w:rsidR="00B20996" w:rsidRDefault="00471B57">
      <w:pPr>
        <w:pStyle w:val="Textoindependiente"/>
        <w:spacing w:before="96"/>
        <w:rPr>
          <w:b/>
        </w:rPr>
      </w:pPr>
      <w:r>
        <w:rPr>
          <w:b/>
          <w:noProof/>
        </w:rPr>
        <mc:AlternateContent>
          <mc:Choice Requires="wps">
            <w:drawing>
              <wp:anchor distT="0" distB="0" distL="114300" distR="114300" simplePos="0" relativeHeight="487654400" behindDoc="0" locked="0" layoutInCell="1" allowOverlap="1" wp14:anchorId="75203217" wp14:editId="18E69E4D">
                <wp:simplePos x="0" y="0"/>
                <wp:positionH relativeFrom="column">
                  <wp:posOffset>-497602</wp:posOffset>
                </wp:positionH>
                <wp:positionV relativeFrom="paragraph">
                  <wp:posOffset>196943</wp:posOffset>
                </wp:positionV>
                <wp:extent cx="533039" cy="541706"/>
                <wp:effectExtent l="0" t="0" r="19685" b="10795"/>
                <wp:wrapNone/>
                <wp:docPr id="1076660099" name="Cuadro de texto 4"/>
                <wp:cNvGraphicFramePr/>
                <a:graphic xmlns:a="http://schemas.openxmlformats.org/drawingml/2006/main">
                  <a:graphicData uri="http://schemas.microsoft.com/office/word/2010/wordprocessingShape">
                    <wps:wsp>
                      <wps:cNvSpPr txBox="1"/>
                      <wps:spPr>
                        <a:xfrm>
                          <a:off x="0" y="0"/>
                          <a:ext cx="533039" cy="541706"/>
                        </a:xfrm>
                        <a:prstGeom prst="rect">
                          <a:avLst/>
                        </a:prstGeom>
                        <a:solidFill>
                          <a:schemeClr val="lt1"/>
                        </a:solidFill>
                        <a:ln w="6350">
                          <a:solidFill>
                            <a:prstClr val="black"/>
                          </a:solidFill>
                        </a:ln>
                      </wps:spPr>
                      <wps:txbx>
                        <w:txbxContent>
                          <w:p w14:paraId="6B4CDF47" w14:textId="77777777" w:rsidR="00471B57" w:rsidRDefault="00471B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203217" id="Cuadro de texto 4" o:spid="_x0000_s1123" type="#_x0000_t202" style="position:absolute;margin-left:-39.2pt;margin-top:15.5pt;width:41.95pt;height:42.65pt;z-index:48765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" fillcolor="white [3201]" strokeweight=".5pt">
                <v:textbox>
                  <w:txbxContent>
                    <w:p w14:paraId="6B4CDF47" w14:textId="77777777" w:rsidR="00471B57" w:rsidRDefault="00471B57"/>
                  </w:txbxContent>
                </v:textbox>
              </v:shape>
            </w:pict>
          </mc:Fallback>
        </mc:AlternateContent>
      </w:r>
    </w:p>
    <w:p w14:paraId="406ADD9B" w14:textId="77777777" w:rsidR="00B20996" w:rsidRDefault="00B20996">
      <w:pPr>
        <w:pStyle w:val="Textoindependiente"/>
        <w:rPr>
          <w:b/>
        </w:rPr>
        <w:sectPr w:rsidR="00B20996">
          <w:headerReference w:type="default" r:id="rId29"/>
          <w:footerReference w:type="default" r:id="rId30"/>
          <w:pgSz w:w="16840" w:h="11910" w:orient="landscape"/>
          <w:pgMar w:top="1340" w:right="2409" w:bottom="280" w:left="1275" w:header="0" w:footer="0" w:gutter="0"/>
          <w:cols w:space="720"/>
        </w:sectPr>
      </w:pPr>
    </w:p>
    <w:p w14:paraId="5EC462D7" w14:textId="77777777" w:rsidR="00B20996" w:rsidRDefault="00000000">
      <w:pPr>
        <w:pStyle w:val="Textoindependiente"/>
        <w:rPr>
          <w:b/>
          <w:sz w:val="12"/>
        </w:rPr>
      </w:pPr>
      <w:r>
        <w:rPr>
          <w:b/>
          <w:noProof/>
          <w:sz w:val="12"/>
        </w:rPr>
        <w:drawing>
          <wp:anchor distT="0" distB="0" distL="0" distR="0" simplePos="0" relativeHeight="486196736" behindDoc="1" locked="0" layoutInCell="1" allowOverlap="1" wp14:anchorId="139AA3ED" wp14:editId="2E8F7744">
            <wp:simplePos x="0" y="0"/>
            <wp:positionH relativeFrom="page">
              <wp:posOffset>0</wp:posOffset>
            </wp:positionH>
            <wp:positionV relativeFrom="page">
              <wp:posOffset>678180</wp:posOffset>
            </wp:positionV>
            <wp:extent cx="10693400" cy="6881114"/>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31" cstate="print"/>
                    <a:stretch>
                      <a:fillRect/>
                    </a:stretch>
                  </pic:blipFill>
                  <pic:spPr>
                    <a:xfrm>
                      <a:off x="0" y="0"/>
                      <a:ext cx="10693400" cy="6881114"/>
                    </a:xfrm>
                    <a:prstGeom prst="rect">
                      <a:avLst/>
                    </a:prstGeom>
                  </pic:spPr>
                </pic:pic>
              </a:graphicData>
            </a:graphic>
          </wp:anchor>
        </w:drawing>
      </w:r>
      <w:r>
        <w:rPr>
          <w:b/>
          <w:noProof/>
          <w:sz w:val="12"/>
        </w:rPr>
        <mc:AlternateContent>
          <mc:Choice Requires="wps">
            <w:drawing>
              <wp:anchor distT="0" distB="0" distL="0" distR="0" simplePos="0" relativeHeight="15801344" behindDoc="0" locked="0" layoutInCell="1" allowOverlap="1" wp14:anchorId="50DF4012" wp14:editId="1FA9E09C">
                <wp:simplePos x="0" y="0"/>
                <wp:positionH relativeFrom="page">
                  <wp:posOffset>10336286</wp:posOffset>
                </wp:positionH>
                <wp:positionV relativeFrom="page">
                  <wp:posOffset>6890384</wp:posOffset>
                </wp:positionV>
                <wp:extent cx="167640" cy="49149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04E06E61" w14:textId="77777777" w:rsidR="00B20996" w:rsidRDefault="00000000">
                            <w:pPr>
                              <w:pStyle w:val="Textoindependiente"/>
                              <w:spacing w:before="13"/>
                              <w:ind w:left="20"/>
                            </w:pPr>
                            <w:r>
                              <w:t>Anexo</w:t>
                            </w:r>
                            <w:r>
                              <w:rPr>
                                <w:spacing w:val="-5"/>
                              </w:rPr>
                              <w:t xml:space="preserve"> </w:t>
                            </w:r>
                            <w:r>
                              <w:rPr>
                                <w:spacing w:val="-10"/>
                              </w:rPr>
                              <w:t>2</w:t>
                            </w:r>
                          </w:p>
                        </w:txbxContent>
                      </wps:txbx>
                      <wps:bodyPr vert="vert" wrap="square" lIns="0" tIns="0" rIns="0" bIns="0" rtlCol="0">
                        <a:noAutofit/>
                      </wps:bodyPr>
                    </wps:wsp>
                  </a:graphicData>
                </a:graphic>
              </wp:anchor>
            </w:drawing>
          </mc:Choice>
          <mc:Fallback>
            <w:pict>
              <v:shape w14:anchorId="50DF4012" id="Textbox 186" o:spid="_x0000_s1124" type="#_x0000_t202" style="position:absolute;margin-left:813.9pt;margin-top:542.55pt;width:13.2pt;height:38.7pt;z-index:158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" filled="f" stroked="f">
                <v:textbox style="layout-flow:vertical" inset="0,0,0,0">
                  <w:txbxContent>
                    <w:p w14:paraId="04E06E61" w14:textId="77777777" w:rsidR="00B20996" w:rsidRDefault="00000000">
                      <w:pPr>
                        <w:pStyle w:val="Textoindependiente"/>
                        <w:spacing w:before="13"/>
                        <w:ind w:left="20"/>
                      </w:pPr>
                      <w:r>
                        <w:t>Anexo</w:t>
                      </w:r>
                      <w:r>
                        <w:rPr>
                          <w:spacing w:val="-5"/>
                        </w:rPr>
                        <w:t xml:space="preserve"> </w:t>
                      </w:r>
                      <w:r>
                        <w:rPr>
                          <w:spacing w:val="-10"/>
                        </w:rPr>
                        <w:t>2</w:t>
                      </w:r>
                    </w:p>
                  </w:txbxContent>
                </v:textbox>
                <w10:wrap anchorx="page" anchory="page"/>
              </v:shape>
            </w:pict>
          </mc:Fallback>
        </mc:AlternateContent>
      </w:r>
    </w:p>
    <w:p w14:paraId="2F10C2A6" w14:textId="77777777" w:rsidR="00B20996" w:rsidRDefault="00B20996">
      <w:pPr>
        <w:pStyle w:val="Textoindependiente"/>
        <w:spacing w:before="70"/>
        <w:rPr>
          <w:b/>
          <w:sz w:val="12"/>
        </w:rPr>
      </w:pPr>
    </w:p>
    <w:p w14:paraId="41BDF613" w14:textId="77777777" w:rsidR="00B20996" w:rsidRDefault="00000000">
      <w:pPr>
        <w:pStyle w:val="Ttulo1"/>
        <w:spacing w:before="102"/>
        <w:ind w:left="105"/>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2F960CB2" w14:textId="77777777" w:rsidR="00B20996" w:rsidRDefault="00000000">
      <w:pPr>
        <w:spacing w:line="201" w:lineRule="exact"/>
        <w:ind w:left="125"/>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p w14:paraId="2A71E1AE" w14:textId="77777777" w:rsidR="00B20996" w:rsidRDefault="00B20996">
      <w:pPr>
        <w:spacing w:line="201" w:lineRule="exact"/>
        <w:rPr>
          <w:rFonts w:ascii="Tahoma" w:hAnsi="Tahoma"/>
          <w:sz w:val="18"/>
        </w:rPr>
        <w:sectPr w:rsidR="00B20996">
          <w:type w:val="continuous"/>
          <w:pgSz w:w="16840" w:h="11910" w:orient="landscape"/>
          <w:pgMar w:top="1260" w:right="2409" w:bottom="1260" w:left="1275" w:header="0" w:footer="0" w:gutter="0"/>
          <w:cols w:num="2" w:space="720" w:equalWidth="0">
            <w:col w:w="5264" w:space="756"/>
            <w:col w:w="7136"/>
          </w:cols>
        </w:sectPr>
      </w:pPr>
    </w:p>
    <w:p w14:paraId="6DEBA1F5" w14:textId="77777777" w:rsidR="00B20996" w:rsidRDefault="00B20996">
      <w:pPr>
        <w:pStyle w:val="Textoindependiente"/>
        <w:rPr>
          <w:rFonts w:ascii="Tahoma"/>
        </w:rPr>
      </w:pPr>
    </w:p>
    <w:p w14:paraId="03B1145E" w14:textId="77777777" w:rsidR="00B20996" w:rsidRDefault="00B20996">
      <w:pPr>
        <w:pStyle w:val="Textoindependiente"/>
        <w:rPr>
          <w:rFonts w:ascii="Tahoma"/>
        </w:rPr>
      </w:pPr>
    </w:p>
    <w:p w14:paraId="3B66FE0A" w14:textId="19416569" w:rsidR="00B20996" w:rsidRDefault="00471B57">
      <w:pPr>
        <w:pStyle w:val="Textoindependiente"/>
        <w:rPr>
          <w:rFonts w:ascii="Tahoma"/>
        </w:rPr>
      </w:pPr>
      <w:r>
        <w:rPr>
          <w:rFonts w:ascii="Tahoma"/>
          <w:noProof/>
        </w:rPr>
        <mc:AlternateContent>
          <mc:Choice Requires="wps">
            <w:drawing>
              <wp:anchor distT="0" distB="0" distL="114300" distR="114300" simplePos="0" relativeHeight="487655424" behindDoc="0" locked="0" layoutInCell="1" allowOverlap="1" wp14:anchorId="7CDC2962" wp14:editId="58697279">
                <wp:simplePos x="0" y="0"/>
                <wp:positionH relativeFrom="column">
                  <wp:posOffset>-25234</wp:posOffset>
                </wp:positionH>
                <wp:positionV relativeFrom="paragraph">
                  <wp:posOffset>51483</wp:posOffset>
                </wp:positionV>
                <wp:extent cx="403029" cy="1841801"/>
                <wp:effectExtent l="0" t="0" r="16510" b="25400"/>
                <wp:wrapNone/>
                <wp:docPr id="1663542714" name="Cuadro de texto 5"/>
                <wp:cNvGraphicFramePr/>
                <a:graphic xmlns:a="http://schemas.openxmlformats.org/drawingml/2006/main">
                  <a:graphicData uri="http://schemas.microsoft.com/office/word/2010/wordprocessingShape">
                    <wps:wsp>
                      <wps:cNvSpPr txBox="1"/>
                      <wps:spPr>
                        <a:xfrm>
                          <a:off x="0" y="0"/>
                          <a:ext cx="403029" cy="1841801"/>
                        </a:xfrm>
                        <a:prstGeom prst="rect">
                          <a:avLst/>
                        </a:prstGeom>
                        <a:solidFill>
                          <a:schemeClr val="lt1"/>
                        </a:solidFill>
                        <a:ln w="6350">
                          <a:solidFill>
                            <a:prstClr val="black"/>
                          </a:solidFill>
                        </a:ln>
                      </wps:spPr>
                      <wps:txbx>
                        <w:txbxContent>
                          <w:p w14:paraId="3A8EF1FF" w14:textId="77777777" w:rsidR="00471B57" w:rsidRDefault="00471B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DC2962" id="Cuadro de texto 5" o:spid="_x0000_s1125" type="#_x0000_t202" style="position:absolute;margin-left:-2pt;margin-top:4.05pt;width:31.75pt;height:145pt;z-index:48765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" fillcolor="white [3201]" strokeweight=".5pt">
                <v:textbox>
                  <w:txbxContent>
                    <w:p w14:paraId="3A8EF1FF" w14:textId="77777777" w:rsidR="00471B57" w:rsidRDefault="00471B57"/>
                  </w:txbxContent>
                </v:textbox>
              </v:shape>
            </w:pict>
          </mc:Fallback>
        </mc:AlternateContent>
      </w:r>
    </w:p>
    <w:p w14:paraId="792C9FB2" w14:textId="77777777" w:rsidR="00B20996" w:rsidRDefault="00B20996">
      <w:pPr>
        <w:pStyle w:val="Textoindependiente"/>
        <w:rPr>
          <w:rFonts w:ascii="Tahoma"/>
        </w:rPr>
      </w:pPr>
    </w:p>
    <w:p w14:paraId="3FF7563E" w14:textId="77777777" w:rsidR="00B20996" w:rsidRDefault="00B20996">
      <w:pPr>
        <w:pStyle w:val="Textoindependiente"/>
        <w:rPr>
          <w:rFonts w:ascii="Tahoma"/>
        </w:rPr>
      </w:pPr>
    </w:p>
    <w:p w14:paraId="0EB455A1" w14:textId="77777777" w:rsidR="00B20996" w:rsidRDefault="00B20996">
      <w:pPr>
        <w:pStyle w:val="Textoindependiente"/>
        <w:rPr>
          <w:rFonts w:ascii="Tahoma"/>
        </w:rPr>
      </w:pPr>
    </w:p>
    <w:p w14:paraId="3745B171" w14:textId="77777777" w:rsidR="00B20996" w:rsidRDefault="00B20996">
      <w:pPr>
        <w:pStyle w:val="Textoindependiente"/>
        <w:rPr>
          <w:rFonts w:ascii="Tahoma"/>
        </w:rPr>
      </w:pPr>
    </w:p>
    <w:p w14:paraId="07B51F7C" w14:textId="77777777" w:rsidR="00B20996" w:rsidRDefault="00B20996">
      <w:pPr>
        <w:pStyle w:val="Textoindependiente"/>
        <w:rPr>
          <w:rFonts w:ascii="Tahoma"/>
        </w:rPr>
      </w:pPr>
    </w:p>
    <w:p w14:paraId="4A858CF2" w14:textId="77777777" w:rsidR="00B20996" w:rsidRDefault="00B20996">
      <w:pPr>
        <w:pStyle w:val="Textoindependiente"/>
        <w:rPr>
          <w:rFonts w:ascii="Tahoma"/>
        </w:rPr>
      </w:pPr>
    </w:p>
    <w:p w14:paraId="007D02E6" w14:textId="65D236EB" w:rsidR="00B20996" w:rsidRDefault="00471B57">
      <w:pPr>
        <w:pStyle w:val="Textoindependiente"/>
        <w:rPr>
          <w:rFonts w:ascii="Tahoma"/>
        </w:rPr>
      </w:pPr>
      <w:r>
        <w:rPr>
          <w:rFonts w:ascii="Tahoma"/>
          <w:noProof/>
        </w:rPr>
        <mc:AlternateContent>
          <mc:Choice Requires="wps">
            <w:drawing>
              <wp:anchor distT="0" distB="0" distL="114300" distR="114300" simplePos="0" relativeHeight="487656448" behindDoc="0" locked="0" layoutInCell="1" allowOverlap="1" wp14:anchorId="4C91CADC" wp14:editId="7C5FFD83">
                <wp:simplePos x="0" y="0"/>
                <wp:positionH relativeFrom="column">
                  <wp:posOffset>-328590</wp:posOffset>
                </wp:positionH>
                <wp:positionV relativeFrom="paragraph">
                  <wp:posOffset>187421</wp:posOffset>
                </wp:positionV>
                <wp:extent cx="138677" cy="806059"/>
                <wp:effectExtent l="0" t="0" r="13970" b="13335"/>
                <wp:wrapNone/>
                <wp:docPr id="1154948106" name="Cuadro de texto 6"/>
                <wp:cNvGraphicFramePr/>
                <a:graphic xmlns:a="http://schemas.openxmlformats.org/drawingml/2006/main">
                  <a:graphicData uri="http://schemas.microsoft.com/office/word/2010/wordprocessingShape">
                    <wps:wsp>
                      <wps:cNvSpPr txBox="1"/>
                      <wps:spPr>
                        <a:xfrm>
                          <a:off x="0" y="0"/>
                          <a:ext cx="138677" cy="806059"/>
                        </a:xfrm>
                        <a:prstGeom prst="rect">
                          <a:avLst/>
                        </a:prstGeom>
                        <a:solidFill>
                          <a:schemeClr val="lt1"/>
                        </a:solidFill>
                        <a:ln w="6350">
                          <a:solidFill>
                            <a:prstClr val="black"/>
                          </a:solidFill>
                        </a:ln>
                      </wps:spPr>
                      <wps:txbx>
                        <w:txbxContent>
                          <w:p w14:paraId="3D5A9DED" w14:textId="77777777" w:rsidR="00471B57" w:rsidRDefault="00471B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91CADC" id="Cuadro de texto 6" o:spid="_x0000_s1126" type="#_x0000_t202" style="position:absolute;margin-left:-25.85pt;margin-top:14.75pt;width:10.9pt;height:63.45pt;z-index:48765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" fillcolor="white [3201]" strokeweight=".5pt">
                <v:textbox>
                  <w:txbxContent>
                    <w:p w14:paraId="3D5A9DED" w14:textId="77777777" w:rsidR="00471B57" w:rsidRDefault="00471B57"/>
                  </w:txbxContent>
                </v:textbox>
              </v:shape>
            </w:pict>
          </mc:Fallback>
        </mc:AlternateContent>
      </w:r>
    </w:p>
    <w:p w14:paraId="56E4E302" w14:textId="77777777" w:rsidR="00B20996" w:rsidRDefault="00B20996">
      <w:pPr>
        <w:pStyle w:val="Textoindependiente"/>
        <w:rPr>
          <w:rFonts w:ascii="Tahoma"/>
        </w:rPr>
      </w:pPr>
    </w:p>
    <w:p w14:paraId="25E59913" w14:textId="77777777" w:rsidR="00B20996" w:rsidRDefault="00B20996">
      <w:pPr>
        <w:pStyle w:val="Textoindependiente"/>
        <w:rPr>
          <w:rFonts w:ascii="Tahoma"/>
        </w:rPr>
      </w:pPr>
    </w:p>
    <w:p w14:paraId="742E2891" w14:textId="77777777" w:rsidR="00B20996" w:rsidRDefault="00B20996">
      <w:pPr>
        <w:pStyle w:val="Textoindependiente"/>
        <w:rPr>
          <w:rFonts w:ascii="Tahoma"/>
        </w:rPr>
      </w:pPr>
    </w:p>
    <w:p w14:paraId="29D74B7F" w14:textId="77777777" w:rsidR="00B20996" w:rsidRDefault="00B20996">
      <w:pPr>
        <w:pStyle w:val="Textoindependiente"/>
        <w:rPr>
          <w:rFonts w:ascii="Tahoma"/>
        </w:rPr>
      </w:pPr>
    </w:p>
    <w:p w14:paraId="437814B0" w14:textId="77777777" w:rsidR="00B20996" w:rsidRDefault="00B20996">
      <w:pPr>
        <w:pStyle w:val="Textoindependiente"/>
        <w:rPr>
          <w:rFonts w:ascii="Tahoma"/>
        </w:rPr>
      </w:pPr>
    </w:p>
    <w:p w14:paraId="70BE7DB3" w14:textId="77777777" w:rsidR="00B20996" w:rsidRDefault="00B20996">
      <w:pPr>
        <w:pStyle w:val="Textoindependiente"/>
        <w:rPr>
          <w:rFonts w:ascii="Tahoma"/>
        </w:rPr>
      </w:pPr>
    </w:p>
    <w:p w14:paraId="56E92D18" w14:textId="77777777" w:rsidR="00B20996" w:rsidRDefault="00B20996">
      <w:pPr>
        <w:pStyle w:val="Textoindependiente"/>
        <w:rPr>
          <w:rFonts w:ascii="Tahoma"/>
        </w:rPr>
      </w:pPr>
    </w:p>
    <w:p w14:paraId="4A73CF4E" w14:textId="77777777" w:rsidR="00B20996" w:rsidRDefault="00B20996">
      <w:pPr>
        <w:pStyle w:val="Textoindependiente"/>
        <w:rPr>
          <w:rFonts w:ascii="Tahoma"/>
        </w:rPr>
      </w:pPr>
    </w:p>
    <w:p w14:paraId="57E4B827" w14:textId="77777777" w:rsidR="00B20996" w:rsidRDefault="00B20996">
      <w:pPr>
        <w:pStyle w:val="Textoindependiente"/>
        <w:rPr>
          <w:rFonts w:ascii="Tahoma"/>
        </w:rPr>
      </w:pPr>
    </w:p>
    <w:p w14:paraId="7C79A1AE" w14:textId="77777777" w:rsidR="00B20996" w:rsidRDefault="00B20996">
      <w:pPr>
        <w:pStyle w:val="Textoindependiente"/>
        <w:rPr>
          <w:rFonts w:ascii="Tahoma"/>
        </w:rPr>
      </w:pPr>
    </w:p>
    <w:p w14:paraId="613C9788" w14:textId="77777777" w:rsidR="00B20996" w:rsidRDefault="00B20996">
      <w:pPr>
        <w:pStyle w:val="Textoindependiente"/>
        <w:rPr>
          <w:rFonts w:ascii="Tahoma"/>
        </w:rPr>
      </w:pPr>
    </w:p>
    <w:p w14:paraId="6C8E180B" w14:textId="77777777" w:rsidR="00B20996" w:rsidRDefault="00B20996">
      <w:pPr>
        <w:pStyle w:val="Textoindependiente"/>
        <w:rPr>
          <w:rFonts w:ascii="Tahoma"/>
        </w:rPr>
      </w:pPr>
    </w:p>
    <w:p w14:paraId="223D3D75" w14:textId="77777777" w:rsidR="00B20996" w:rsidRDefault="00B20996">
      <w:pPr>
        <w:pStyle w:val="Textoindependiente"/>
        <w:rPr>
          <w:rFonts w:ascii="Tahoma"/>
        </w:rPr>
      </w:pPr>
    </w:p>
    <w:p w14:paraId="226B74DE" w14:textId="77777777" w:rsidR="00B20996" w:rsidRDefault="00B20996">
      <w:pPr>
        <w:pStyle w:val="Textoindependiente"/>
        <w:rPr>
          <w:rFonts w:ascii="Tahoma"/>
        </w:rPr>
      </w:pPr>
    </w:p>
    <w:p w14:paraId="0F6F2771" w14:textId="77777777" w:rsidR="00B20996" w:rsidRDefault="00B20996">
      <w:pPr>
        <w:pStyle w:val="Textoindependiente"/>
        <w:rPr>
          <w:rFonts w:ascii="Tahoma"/>
        </w:rPr>
      </w:pPr>
    </w:p>
    <w:p w14:paraId="3648D5C5" w14:textId="77777777" w:rsidR="00B20996" w:rsidRDefault="00B20996">
      <w:pPr>
        <w:pStyle w:val="Textoindependiente"/>
        <w:rPr>
          <w:rFonts w:ascii="Tahoma"/>
        </w:rPr>
      </w:pPr>
    </w:p>
    <w:p w14:paraId="233DB77E" w14:textId="77777777" w:rsidR="00B20996" w:rsidRDefault="00B20996">
      <w:pPr>
        <w:pStyle w:val="Textoindependiente"/>
        <w:rPr>
          <w:rFonts w:ascii="Tahoma"/>
        </w:rPr>
      </w:pPr>
    </w:p>
    <w:p w14:paraId="11B516D9" w14:textId="77777777" w:rsidR="00B20996" w:rsidRDefault="00B20996">
      <w:pPr>
        <w:pStyle w:val="Textoindependiente"/>
        <w:rPr>
          <w:rFonts w:ascii="Tahoma"/>
        </w:rPr>
      </w:pPr>
    </w:p>
    <w:p w14:paraId="6B3A2D8A" w14:textId="77777777" w:rsidR="00B20996" w:rsidRDefault="00B20996">
      <w:pPr>
        <w:pStyle w:val="Textoindependiente"/>
        <w:rPr>
          <w:rFonts w:ascii="Tahoma"/>
        </w:rPr>
      </w:pPr>
    </w:p>
    <w:p w14:paraId="31F1F581" w14:textId="77777777" w:rsidR="00B20996" w:rsidRDefault="00B20996">
      <w:pPr>
        <w:pStyle w:val="Textoindependiente"/>
        <w:rPr>
          <w:rFonts w:ascii="Tahoma"/>
        </w:rPr>
      </w:pPr>
    </w:p>
    <w:p w14:paraId="2A641EC5" w14:textId="77777777" w:rsidR="00B20996" w:rsidRDefault="00B20996">
      <w:pPr>
        <w:pStyle w:val="Textoindependiente"/>
        <w:rPr>
          <w:rFonts w:ascii="Tahoma"/>
        </w:rPr>
      </w:pPr>
    </w:p>
    <w:p w14:paraId="5DFD3B4A" w14:textId="77777777" w:rsidR="00B20996" w:rsidRDefault="00B20996">
      <w:pPr>
        <w:pStyle w:val="Textoindependiente"/>
        <w:rPr>
          <w:rFonts w:ascii="Tahoma"/>
        </w:rPr>
      </w:pPr>
    </w:p>
    <w:p w14:paraId="56D869E9" w14:textId="77777777" w:rsidR="00B20996" w:rsidRDefault="00B20996">
      <w:pPr>
        <w:pStyle w:val="Textoindependiente"/>
        <w:rPr>
          <w:rFonts w:ascii="Tahoma"/>
        </w:rPr>
      </w:pPr>
    </w:p>
    <w:p w14:paraId="4763FC4A" w14:textId="77777777" w:rsidR="00B20996" w:rsidRDefault="00B20996">
      <w:pPr>
        <w:pStyle w:val="Textoindependiente"/>
        <w:rPr>
          <w:rFonts w:ascii="Tahoma"/>
        </w:rPr>
      </w:pPr>
    </w:p>
    <w:p w14:paraId="61D28B42" w14:textId="77777777" w:rsidR="00B20996" w:rsidRDefault="00B20996">
      <w:pPr>
        <w:pStyle w:val="Textoindependiente"/>
        <w:rPr>
          <w:rFonts w:ascii="Tahoma"/>
        </w:rPr>
      </w:pPr>
    </w:p>
    <w:p w14:paraId="65353DCA" w14:textId="77777777" w:rsidR="00B20996" w:rsidRDefault="00B20996">
      <w:pPr>
        <w:pStyle w:val="Textoindependiente"/>
        <w:rPr>
          <w:rFonts w:ascii="Tahoma"/>
        </w:rPr>
      </w:pPr>
    </w:p>
    <w:p w14:paraId="46904DEB" w14:textId="77777777" w:rsidR="00B20996" w:rsidRDefault="00B20996">
      <w:pPr>
        <w:pStyle w:val="Textoindependiente"/>
        <w:rPr>
          <w:rFonts w:ascii="Tahoma"/>
        </w:rPr>
      </w:pPr>
    </w:p>
    <w:p w14:paraId="2909FA8D" w14:textId="21E8E89E" w:rsidR="00B20996" w:rsidRDefault="00471B57">
      <w:pPr>
        <w:pStyle w:val="Textoindependiente"/>
        <w:spacing w:before="122"/>
        <w:rPr>
          <w:rFonts w:ascii="Tahoma"/>
        </w:rPr>
      </w:pPr>
      <w:r>
        <w:rPr>
          <w:rFonts w:ascii="Tahoma"/>
          <w:noProof/>
        </w:rPr>
        <mc:AlternateContent>
          <mc:Choice Requires="wps">
            <w:drawing>
              <wp:anchor distT="0" distB="0" distL="114300" distR="114300" simplePos="0" relativeHeight="487657472" behindDoc="0" locked="0" layoutInCell="1" allowOverlap="1" wp14:anchorId="7F30CBDD" wp14:editId="178529E5">
                <wp:simplePos x="0" y="0"/>
                <wp:positionH relativeFrom="column">
                  <wp:posOffset>-510603</wp:posOffset>
                </wp:positionH>
                <wp:positionV relativeFrom="paragraph">
                  <wp:posOffset>224772</wp:posOffset>
                </wp:positionV>
                <wp:extent cx="550373" cy="533039"/>
                <wp:effectExtent l="0" t="0" r="21590" b="19685"/>
                <wp:wrapNone/>
                <wp:docPr id="892542747" name="Cuadro de texto 7"/>
                <wp:cNvGraphicFramePr/>
                <a:graphic xmlns:a="http://schemas.openxmlformats.org/drawingml/2006/main">
                  <a:graphicData uri="http://schemas.microsoft.com/office/word/2010/wordprocessingShape">
                    <wps:wsp>
                      <wps:cNvSpPr txBox="1"/>
                      <wps:spPr>
                        <a:xfrm>
                          <a:off x="0" y="0"/>
                          <a:ext cx="550373" cy="533039"/>
                        </a:xfrm>
                        <a:prstGeom prst="rect">
                          <a:avLst/>
                        </a:prstGeom>
                        <a:solidFill>
                          <a:schemeClr val="lt1"/>
                        </a:solidFill>
                        <a:ln w="6350">
                          <a:solidFill>
                            <a:prstClr val="black"/>
                          </a:solidFill>
                        </a:ln>
                      </wps:spPr>
                      <wps:txbx>
                        <w:txbxContent>
                          <w:p w14:paraId="2949AFC4" w14:textId="77777777" w:rsidR="00471B57" w:rsidRDefault="00471B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30CBDD" id="Cuadro de texto 7" o:spid="_x0000_s1127" type="#_x0000_t202" style="position:absolute;margin-left:-40.2pt;margin-top:17.7pt;width:43.35pt;height:41.95pt;z-index:48765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" fillcolor="white [3201]" strokeweight=".5pt">
                <v:textbox>
                  <w:txbxContent>
                    <w:p w14:paraId="2949AFC4" w14:textId="77777777" w:rsidR="00471B57" w:rsidRDefault="00471B57"/>
                  </w:txbxContent>
                </v:textbox>
              </v:shape>
            </w:pict>
          </mc:Fallback>
        </mc:AlternateContent>
      </w:r>
    </w:p>
    <w:p w14:paraId="7EDDC651" w14:textId="77777777" w:rsidR="00B20996" w:rsidRDefault="00B20996">
      <w:pPr>
        <w:pStyle w:val="Textoindependiente"/>
        <w:rPr>
          <w:rFonts w:ascii="Tahoma"/>
        </w:rPr>
        <w:sectPr w:rsidR="00B20996">
          <w:headerReference w:type="default" r:id="rId32"/>
          <w:footerReference w:type="default" r:id="rId33"/>
          <w:pgSz w:w="16840" w:h="11910" w:orient="landscape"/>
          <w:pgMar w:top="1340" w:right="2409" w:bottom="280" w:left="1275" w:header="0" w:footer="0" w:gutter="0"/>
          <w:cols w:space="720"/>
        </w:sectPr>
      </w:pPr>
    </w:p>
    <w:p w14:paraId="1D0DFC20" w14:textId="77777777" w:rsidR="00B20996" w:rsidRDefault="00000000">
      <w:pPr>
        <w:pStyle w:val="Textoindependiente"/>
        <w:rPr>
          <w:rFonts w:ascii="Tahoma"/>
          <w:sz w:val="12"/>
        </w:rPr>
      </w:pPr>
      <w:r>
        <w:rPr>
          <w:rFonts w:ascii="Tahoma"/>
          <w:noProof/>
          <w:sz w:val="12"/>
        </w:rPr>
        <w:drawing>
          <wp:anchor distT="0" distB="0" distL="0" distR="0" simplePos="0" relativeHeight="486198272" behindDoc="1" locked="0" layoutInCell="1" allowOverlap="1" wp14:anchorId="1699983F" wp14:editId="1D725685">
            <wp:simplePos x="0" y="0"/>
            <wp:positionH relativeFrom="page">
              <wp:posOffset>0</wp:posOffset>
            </wp:positionH>
            <wp:positionV relativeFrom="page">
              <wp:posOffset>678180</wp:posOffset>
            </wp:positionV>
            <wp:extent cx="10693400" cy="6881114"/>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34" cstate="print"/>
                    <a:stretch>
                      <a:fillRect/>
                    </a:stretch>
                  </pic:blipFill>
                  <pic:spPr>
                    <a:xfrm>
                      <a:off x="0" y="0"/>
                      <a:ext cx="10693400" cy="6881114"/>
                    </a:xfrm>
                    <a:prstGeom prst="rect">
                      <a:avLst/>
                    </a:prstGeom>
                  </pic:spPr>
                </pic:pic>
              </a:graphicData>
            </a:graphic>
          </wp:anchor>
        </w:drawing>
      </w:r>
      <w:r>
        <w:rPr>
          <w:rFonts w:ascii="Tahoma"/>
          <w:noProof/>
          <w:sz w:val="12"/>
        </w:rPr>
        <mc:AlternateContent>
          <mc:Choice Requires="wps">
            <w:drawing>
              <wp:anchor distT="0" distB="0" distL="0" distR="0" simplePos="0" relativeHeight="15802880" behindDoc="0" locked="0" layoutInCell="1" allowOverlap="1" wp14:anchorId="466DF78B" wp14:editId="03BE776D">
                <wp:simplePos x="0" y="0"/>
                <wp:positionH relativeFrom="page">
                  <wp:posOffset>10336286</wp:posOffset>
                </wp:positionH>
                <wp:positionV relativeFrom="page">
                  <wp:posOffset>6890384</wp:posOffset>
                </wp:positionV>
                <wp:extent cx="167640" cy="49149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3F32DAC8" w14:textId="77777777" w:rsidR="00B20996" w:rsidRDefault="00000000">
                            <w:pPr>
                              <w:pStyle w:val="Textoindependiente"/>
                              <w:spacing w:before="13"/>
                              <w:ind w:left="20"/>
                            </w:pPr>
                            <w:r>
                              <w:t>Anexo</w:t>
                            </w:r>
                            <w:r>
                              <w:rPr>
                                <w:spacing w:val="-5"/>
                              </w:rPr>
                              <w:t xml:space="preserve"> </w:t>
                            </w:r>
                            <w:r>
                              <w:rPr>
                                <w:spacing w:val="-10"/>
                              </w:rPr>
                              <w:t>3</w:t>
                            </w:r>
                          </w:p>
                        </w:txbxContent>
                      </wps:txbx>
                      <wps:bodyPr vert="vert" wrap="square" lIns="0" tIns="0" rIns="0" bIns="0" rtlCol="0">
                        <a:noAutofit/>
                      </wps:bodyPr>
                    </wps:wsp>
                  </a:graphicData>
                </a:graphic>
              </wp:anchor>
            </w:drawing>
          </mc:Choice>
          <mc:Fallback>
            <w:pict>
              <v:shape w14:anchorId="466DF78B" id="Textbox 189" o:spid="_x0000_s1128" type="#_x0000_t202" style="position:absolute;margin-left:813.9pt;margin-top:542.55pt;width:13.2pt;height:38.7pt;z-index:158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" filled="f" stroked="f">
                <v:textbox style="layout-flow:vertical" inset="0,0,0,0">
                  <w:txbxContent>
                    <w:p w14:paraId="3F32DAC8" w14:textId="77777777" w:rsidR="00B20996" w:rsidRDefault="00000000">
                      <w:pPr>
                        <w:pStyle w:val="Textoindependiente"/>
                        <w:spacing w:before="13"/>
                        <w:ind w:left="20"/>
                      </w:pPr>
                      <w:r>
                        <w:t>Anexo</w:t>
                      </w:r>
                      <w:r>
                        <w:rPr>
                          <w:spacing w:val="-5"/>
                        </w:rPr>
                        <w:t xml:space="preserve"> </w:t>
                      </w:r>
                      <w:r>
                        <w:rPr>
                          <w:spacing w:val="-10"/>
                        </w:rPr>
                        <w:t>3</w:t>
                      </w:r>
                    </w:p>
                  </w:txbxContent>
                </v:textbox>
                <w10:wrap anchorx="page" anchory="page"/>
              </v:shape>
            </w:pict>
          </mc:Fallback>
        </mc:AlternateContent>
      </w:r>
    </w:p>
    <w:p w14:paraId="3C8E2447" w14:textId="77777777" w:rsidR="00B20996" w:rsidRDefault="00B20996">
      <w:pPr>
        <w:pStyle w:val="Textoindependiente"/>
        <w:spacing w:before="56"/>
        <w:rPr>
          <w:rFonts w:ascii="Tahoma"/>
          <w:sz w:val="12"/>
        </w:rPr>
      </w:pPr>
    </w:p>
    <w:p w14:paraId="4A1D80E8" w14:textId="098D7777" w:rsidR="00B20996" w:rsidRDefault="00000000">
      <w:pPr>
        <w:pStyle w:val="Ttulo1"/>
        <w:spacing w:before="101"/>
        <w:ind w:left="105"/>
      </w:pP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68E724A3" w14:textId="77777777" w:rsidR="00B20996" w:rsidRDefault="00000000">
      <w:pPr>
        <w:spacing w:line="201" w:lineRule="exact"/>
        <w:ind w:left="125"/>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12/05/2025</w:t>
      </w:r>
    </w:p>
    <w:sectPr w:rsidR="00B20996">
      <w:type w:val="continuous"/>
      <w:pgSz w:w="16840" w:h="11910" w:orient="landscape"/>
      <w:pgMar w:top="1260" w:right="2409" w:bottom="1260" w:left="1275" w:header="0" w:footer="0" w:gutter="0"/>
      <w:cols w:num="2" w:space="720" w:equalWidth="0">
        <w:col w:w="5264" w:space="756"/>
        <w:col w:w="713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42ED1" w14:textId="77777777" w:rsidR="00187CC5" w:rsidRDefault="00187CC5">
      <w:r>
        <w:separator/>
      </w:r>
    </w:p>
  </w:endnote>
  <w:endnote w:type="continuationSeparator" w:id="0">
    <w:p w14:paraId="6338B70A" w14:textId="77777777" w:rsidR="00187CC5" w:rsidRDefault="00187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2677F" w14:textId="7F3E8BC2" w:rsidR="00B20996" w:rsidRDefault="00000000">
    <w:pPr>
      <w:pStyle w:val="Textoindependiente"/>
      <w:spacing w:line="14" w:lineRule="auto"/>
    </w:pPr>
    <w:r>
      <w:rPr>
        <w:noProof/>
      </w:rPr>
      <mc:AlternateContent>
        <mc:Choice Requires="wps">
          <w:drawing>
            <wp:anchor distT="0" distB="0" distL="0" distR="0" simplePos="0" relativeHeight="486125568" behindDoc="1" locked="0" layoutInCell="1" allowOverlap="1" wp14:anchorId="3F3E058D" wp14:editId="1D848791">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59E85F" id="Graphic 3" o:spid="_x0000_s1026" style="position:absolute;margin-left:70.85pt;margin-top:781.75pt;width:453.55pt;height:.75pt;z-index:-1719091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6126080" behindDoc="1" locked="0" layoutInCell="1" allowOverlap="1" wp14:anchorId="2B2994B9" wp14:editId="753B4788">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7EF34CFF" w14:textId="77777777" w:rsidR="00B2099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6DDD396" w14:textId="77777777" w:rsidR="00B2099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2B2994B9" id="_x0000_t202" coordsize="21600,21600" o:spt="202" path="m,l,21600r21600,l21600,xe">
              <v:stroke joinstyle="miter"/>
              <v:path gradientshapeok="t" o:connecttype="rect"/>
            </v:shapetype>
            <v:shape id="Textbox 4" o:spid="_x0000_s1129" type="#_x0000_t202" style="position:absolute;margin-left:166.75pt;margin-top:791.8pt;width:261.8pt;height:28.95pt;z-index:-1719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7EF34CFF" w14:textId="77777777" w:rsidR="00B2099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6DDD396" w14:textId="77777777" w:rsidR="00B2099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28B8B" w14:textId="5ECA4104" w:rsidR="00B20996" w:rsidRDefault="00000000">
    <w:pPr>
      <w:pStyle w:val="Textoindependiente"/>
      <w:spacing w:line="14" w:lineRule="auto"/>
    </w:pPr>
    <w:r>
      <w:rPr>
        <w:noProof/>
      </w:rPr>
      <mc:AlternateContent>
        <mc:Choice Requires="wps">
          <w:drawing>
            <wp:anchor distT="0" distB="0" distL="0" distR="0" simplePos="0" relativeHeight="486127616" behindDoc="1" locked="0" layoutInCell="1" allowOverlap="1" wp14:anchorId="1642FB94" wp14:editId="102D316A">
              <wp:simplePos x="0" y="0"/>
              <wp:positionH relativeFrom="page">
                <wp:posOffset>900112</wp:posOffset>
              </wp:positionH>
              <wp:positionV relativeFrom="page">
                <wp:posOffset>9928447</wp:posOffset>
              </wp:positionV>
              <wp:extent cx="5760085" cy="952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3D720E" id="Graphic 32" o:spid="_x0000_s1026" style="position:absolute;margin-left:70.85pt;margin-top:781.75pt;width:453.55pt;height:.75pt;z-index:-1718886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6128128" behindDoc="1" locked="0" layoutInCell="1" allowOverlap="1" wp14:anchorId="57054C95" wp14:editId="0157D5E3">
              <wp:simplePos x="0" y="0"/>
              <wp:positionH relativeFrom="page">
                <wp:posOffset>2118042</wp:posOffset>
              </wp:positionH>
              <wp:positionV relativeFrom="page">
                <wp:posOffset>10055638</wp:posOffset>
              </wp:positionV>
              <wp:extent cx="3324860" cy="3676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1ED3D576" w14:textId="77777777" w:rsidR="00B2099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FB0DDB8" w14:textId="77777777" w:rsidR="00B2099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57054C95" id="_x0000_t202" coordsize="21600,21600" o:spt="202" path="m,l,21600r21600,l21600,xe">
              <v:stroke joinstyle="miter"/>
              <v:path gradientshapeok="t" o:connecttype="rect"/>
            </v:shapetype>
            <v:shape id="Textbox 33" o:spid="_x0000_s1130" type="#_x0000_t202" style="position:absolute;margin-left:166.75pt;margin-top:791.8pt;width:261.8pt;height:28.95pt;z-index:-1718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kmA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pk0debMBtoDaRlonA3HXzsZNWf9V09+5dmfgngKNqcg&#10;pv4Byg/Jkjx82iUwthC44E4EaBBFwvRp8qT/PJeuy9de/wY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ebtPpJgB&#10;AAAiAwAADgAAAAAAAAAAAAAAAAAuAgAAZHJzL2Uyb0RvYy54bWxQSwECLQAUAAYACAAAACEAX+Vy&#10;AuIAAAANAQAADwAAAAAAAAAAAAAAAADyAwAAZHJzL2Rvd25yZXYueG1sUEsFBgAAAAAEAAQA8wAA&#10;AAEFAAAAAA==&#10;" filled="f" stroked="f">
              <v:textbox inset="0,0,0,0">
                <w:txbxContent>
                  <w:p w14:paraId="1ED3D576" w14:textId="77777777" w:rsidR="00B2099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FB0DDB8" w14:textId="77777777" w:rsidR="00B2099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B75B0" w14:textId="778DE944" w:rsidR="00B20996" w:rsidRDefault="00000000">
    <w:pPr>
      <w:pStyle w:val="Textoindependiente"/>
      <w:spacing w:line="14" w:lineRule="auto"/>
    </w:pPr>
    <w:r>
      <w:rPr>
        <w:noProof/>
      </w:rPr>
      <mc:AlternateContent>
        <mc:Choice Requires="wps">
          <w:drawing>
            <wp:anchor distT="0" distB="0" distL="0" distR="0" simplePos="0" relativeHeight="486129664" behindDoc="1" locked="0" layoutInCell="1" allowOverlap="1" wp14:anchorId="69418BDF" wp14:editId="1A3AD1A3">
              <wp:simplePos x="0" y="0"/>
              <wp:positionH relativeFrom="page">
                <wp:posOffset>900112</wp:posOffset>
              </wp:positionH>
              <wp:positionV relativeFrom="page">
                <wp:posOffset>9928447</wp:posOffset>
              </wp:positionV>
              <wp:extent cx="5760085" cy="952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613CDC" id="Graphic 38" o:spid="_x0000_s1026" style="position:absolute;margin-left:70.85pt;margin-top:781.75pt;width:453.55pt;height:.75pt;z-index:-17186816;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6130176" behindDoc="1" locked="0" layoutInCell="1" allowOverlap="1" wp14:anchorId="1B4AF8C5" wp14:editId="26364D13">
              <wp:simplePos x="0" y="0"/>
              <wp:positionH relativeFrom="page">
                <wp:posOffset>2118042</wp:posOffset>
              </wp:positionH>
              <wp:positionV relativeFrom="page">
                <wp:posOffset>10055638</wp:posOffset>
              </wp:positionV>
              <wp:extent cx="3324860" cy="36766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6F4F7E7A" w14:textId="77777777" w:rsidR="00B2099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7B413C4" w14:textId="77777777" w:rsidR="00B2099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1B4AF8C5" id="_x0000_t202" coordsize="21600,21600" o:spt="202" path="m,l,21600r21600,l21600,xe">
              <v:stroke joinstyle="miter"/>
              <v:path gradientshapeok="t" o:connecttype="rect"/>
            </v:shapetype>
            <v:shape id="Textbox 39" o:spid="_x0000_s1131" type="#_x0000_t202" style="position:absolute;margin-left:166.75pt;margin-top:791.8pt;width:261.8pt;height:28.95pt;z-index:-1718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o2mQ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g1fZNCc2UB7IC0DjbPh+Gsno+as/+rJrzz7UxBPweYU&#10;xNQ/QPkhWZKHT7sExhYCF9yJAA2iSJg+TZ70n+fSdfna698A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LDTujaZ&#10;AQAAIgMAAA4AAAAAAAAAAAAAAAAALgIAAGRycy9lMm9Eb2MueG1sUEsBAi0AFAAGAAgAAAAhAF/l&#10;cgLiAAAADQEAAA8AAAAAAAAAAAAAAAAA8wMAAGRycy9kb3ducmV2LnhtbFBLBQYAAAAABAAEAPMA&#10;AAACBQAAAAA=&#10;" filled="f" stroked="f">
              <v:textbox inset="0,0,0,0">
                <w:txbxContent>
                  <w:p w14:paraId="6F4F7E7A" w14:textId="77777777" w:rsidR="00B2099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7B413C4" w14:textId="77777777" w:rsidR="00B2099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E3044" w14:textId="77777777" w:rsidR="00B20996" w:rsidRDefault="00B20996">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1A076" w14:textId="77777777" w:rsidR="00B20996" w:rsidRDefault="00B20996">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9D6D8" w14:textId="77777777" w:rsidR="00B20996" w:rsidRDefault="00B20996">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A8A55" w14:textId="77777777" w:rsidR="00B20996" w:rsidRDefault="00B20996">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1D5D0" w14:textId="77777777" w:rsidR="00187CC5" w:rsidRDefault="00187CC5">
      <w:r>
        <w:separator/>
      </w:r>
    </w:p>
  </w:footnote>
  <w:footnote w:type="continuationSeparator" w:id="0">
    <w:p w14:paraId="5510A953" w14:textId="77777777" w:rsidR="00187CC5" w:rsidRDefault="00187C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ED48C" w14:textId="77777777" w:rsidR="00B20996" w:rsidRDefault="00000000">
    <w:pPr>
      <w:pStyle w:val="Textoindependiente"/>
      <w:spacing w:line="14" w:lineRule="auto"/>
    </w:pPr>
    <w:r>
      <w:rPr>
        <w:noProof/>
      </w:rPr>
      <w:drawing>
        <wp:anchor distT="0" distB="0" distL="0" distR="0" simplePos="0" relativeHeight="486124544" behindDoc="1" locked="0" layoutInCell="1" allowOverlap="1" wp14:anchorId="5800824F" wp14:editId="2693E692">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8A12" w14:textId="77777777" w:rsidR="004B3FCC" w:rsidRDefault="004B3FCC" w:rsidP="004B3FCC">
    <w:pPr>
      <w:pStyle w:val="Encabezado"/>
    </w:pPr>
    <w:r w:rsidRPr="003438EE">
      <w:rPr>
        <w:rFonts w:ascii="Calibri" w:eastAsia="Calibri" w:hAnsi="Calibri" w:cs="Times New Roman"/>
        <w:noProof/>
        <w:kern w:val="2"/>
        <w14:ligatures w14:val="standardContextual"/>
      </w:rPr>
      <w:drawing>
        <wp:anchor distT="0" distB="0" distL="114300" distR="114300" simplePos="0" relativeHeight="251671040" behindDoc="0" locked="0" layoutInCell="1" allowOverlap="0" wp14:anchorId="2DD46AD0" wp14:editId="70B48959">
          <wp:simplePos x="0" y="0"/>
          <wp:positionH relativeFrom="page">
            <wp:posOffset>930615</wp:posOffset>
          </wp:positionH>
          <wp:positionV relativeFrom="page">
            <wp:posOffset>97474</wp:posOffset>
          </wp:positionV>
          <wp:extent cx="666750" cy="666750"/>
          <wp:effectExtent l="0" t="0" r="0" b="0"/>
          <wp:wrapSquare wrapText="bothSides"/>
          <wp:docPr id="122611731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666750" cy="666750"/>
                  </a:xfrm>
                  <a:prstGeom prst="rect">
                    <a:avLst/>
                  </a:prstGeom>
                </pic:spPr>
              </pic:pic>
            </a:graphicData>
          </a:graphic>
        </wp:anchor>
      </w:drawing>
    </w:r>
    <w:r>
      <w:t xml:space="preserve">                                </w:t>
    </w:r>
  </w:p>
  <w:p w14:paraId="740B8A9C" w14:textId="480B10C7" w:rsidR="004B3FCC" w:rsidRPr="004B3FCC" w:rsidRDefault="004B3FCC" w:rsidP="004B3FCC">
    <w:pPr>
      <w:pStyle w:val="Encabezado"/>
      <w:rPr>
        <w:sz w:val="20"/>
        <w:szCs w:val="20"/>
      </w:rPr>
    </w:pPr>
    <w:r>
      <w:t xml:space="preserve">                                    </w:t>
    </w:r>
    <w:r w:rsidRPr="004B3FCC">
      <w:rPr>
        <w:sz w:val="20"/>
        <w:szCs w:val="20"/>
      </w:rPr>
      <w:t xml:space="preserve">DOCUMENTO PREPARADO PARA PUBLICAR EN EL PORTAL DE </w:t>
    </w:r>
  </w:p>
  <w:p w14:paraId="79D174C9" w14:textId="425DC518" w:rsidR="004B3FCC" w:rsidRPr="004B3FCC" w:rsidRDefault="004B3FCC" w:rsidP="00645BDD">
    <w:pPr>
      <w:pStyle w:val="Encabezado"/>
      <w:tabs>
        <w:tab w:val="clear" w:pos="4252"/>
      </w:tabs>
      <w:rPr>
        <w:sz w:val="20"/>
        <w:szCs w:val="20"/>
      </w:rPr>
    </w:pPr>
    <w:r w:rsidRPr="004B3FCC">
      <w:rPr>
        <w:sz w:val="20"/>
        <w:szCs w:val="20"/>
      </w:rPr>
      <w:t xml:space="preserve">                             </w:t>
    </w:r>
    <w:r w:rsidRPr="004B3FCC">
      <w:rPr>
        <w:sz w:val="20"/>
        <w:szCs w:val="20"/>
      </w:rPr>
      <w:t xml:space="preserve">             </w:t>
    </w:r>
    <w:r>
      <w:rPr>
        <w:sz w:val="20"/>
        <w:szCs w:val="20"/>
      </w:rPr>
      <w:t xml:space="preserve">             </w:t>
    </w:r>
    <w:r w:rsidR="00645BDD">
      <w:rPr>
        <w:sz w:val="20"/>
        <w:szCs w:val="20"/>
      </w:rPr>
      <w:t xml:space="preserve">                                                 </w:t>
    </w:r>
    <w:r w:rsidR="000876E9">
      <w:rPr>
        <w:sz w:val="20"/>
        <w:szCs w:val="20"/>
      </w:rPr>
      <w:t xml:space="preserve">      </w:t>
    </w:r>
    <w:r w:rsidR="004F528A">
      <w:rPr>
        <w:sz w:val="20"/>
        <w:szCs w:val="20"/>
      </w:rPr>
      <w:t xml:space="preserve">      </w:t>
    </w:r>
    <w:r w:rsidRPr="004B3FCC">
      <w:rPr>
        <w:sz w:val="20"/>
        <w:szCs w:val="20"/>
      </w:rPr>
      <w:t>TRANSPARENCIA EN FORMATO REUTILIZABLE</w:t>
    </w:r>
  </w:p>
  <w:p w14:paraId="4F38AE6F" w14:textId="77777777" w:rsidR="004B3FCC" w:rsidRDefault="004B3FC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9CC86" w14:textId="77777777" w:rsidR="00B20996" w:rsidRDefault="00000000">
    <w:pPr>
      <w:pStyle w:val="Textoindependiente"/>
      <w:spacing w:line="14" w:lineRule="auto"/>
    </w:pPr>
    <w:r>
      <w:rPr>
        <w:noProof/>
      </w:rPr>
      <w:drawing>
        <wp:anchor distT="0" distB="0" distL="0" distR="0" simplePos="0" relativeHeight="486126592" behindDoc="1" locked="0" layoutInCell="1" allowOverlap="1" wp14:anchorId="7E3433CC" wp14:editId="33B42201">
          <wp:simplePos x="0" y="0"/>
          <wp:positionH relativeFrom="page">
            <wp:posOffset>1009014</wp:posOffset>
          </wp:positionH>
          <wp:positionV relativeFrom="page">
            <wp:posOffset>142938</wp:posOffset>
          </wp:positionV>
          <wp:extent cx="460057" cy="65785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F1D6F" w14:textId="77777777" w:rsidR="00B20996" w:rsidRDefault="00000000">
    <w:pPr>
      <w:pStyle w:val="Textoindependiente"/>
      <w:spacing w:line="14" w:lineRule="auto"/>
    </w:pPr>
    <w:r>
      <w:rPr>
        <w:noProof/>
      </w:rPr>
      <w:drawing>
        <wp:anchor distT="0" distB="0" distL="0" distR="0" simplePos="0" relativeHeight="486128640" behindDoc="1" locked="0" layoutInCell="1" allowOverlap="1" wp14:anchorId="21B50C34" wp14:editId="39A1FD36">
          <wp:simplePos x="0" y="0"/>
          <wp:positionH relativeFrom="page">
            <wp:posOffset>1009014</wp:posOffset>
          </wp:positionH>
          <wp:positionV relativeFrom="page">
            <wp:posOffset>142938</wp:posOffset>
          </wp:positionV>
          <wp:extent cx="460057" cy="657859"/>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E5954" w14:textId="77777777" w:rsidR="00B20996" w:rsidRDefault="00B20996">
    <w:pPr>
      <w:pStyle w:val="Textoindependien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300A" w14:textId="77777777" w:rsidR="00B20996" w:rsidRDefault="00B20996">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33484" w14:textId="77777777" w:rsidR="00B20996" w:rsidRDefault="00B20996">
    <w:pPr>
      <w:pStyle w:val="Textoindependien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1FF05" w14:textId="77777777" w:rsidR="00B20996" w:rsidRDefault="00B20996">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F65EE"/>
    <w:multiLevelType w:val="hybridMultilevel"/>
    <w:tmpl w:val="46488878"/>
    <w:lvl w:ilvl="0" w:tplc="0ED0BBDA">
      <w:numFmt w:val="bullet"/>
      <w:lvlText w:val="•"/>
      <w:lvlJc w:val="left"/>
      <w:pPr>
        <w:ind w:left="709" w:hanging="160"/>
      </w:pPr>
      <w:rPr>
        <w:rFonts w:ascii="Arial" w:eastAsia="Arial" w:hAnsi="Arial" w:cs="Arial" w:hint="default"/>
        <w:b w:val="0"/>
        <w:bCs w:val="0"/>
        <w:i/>
        <w:iCs/>
        <w:spacing w:val="0"/>
        <w:w w:val="100"/>
        <w:sz w:val="20"/>
        <w:szCs w:val="20"/>
        <w:lang w:val="es-ES" w:eastAsia="en-US" w:bidi="ar-SA"/>
      </w:rPr>
    </w:lvl>
    <w:lvl w:ilvl="1" w:tplc="3E3C08BC">
      <w:numFmt w:val="bullet"/>
      <w:lvlText w:val="•"/>
      <w:lvlJc w:val="left"/>
      <w:pPr>
        <w:ind w:left="1721" w:hanging="160"/>
      </w:pPr>
      <w:rPr>
        <w:rFonts w:hint="default"/>
        <w:lang w:val="es-ES" w:eastAsia="en-US" w:bidi="ar-SA"/>
      </w:rPr>
    </w:lvl>
    <w:lvl w:ilvl="2" w:tplc="54A0D9BC">
      <w:numFmt w:val="bullet"/>
      <w:lvlText w:val="•"/>
      <w:lvlJc w:val="left"/>
      <w:pPr>
        <w:ind w:left="2743" w:hanging="160"/>
      </w:pPr>
      <w:rPr>
        <w:rFonts w:hint="default"/>
        <w:lang w:val="es-ES" w:eastAsia="en-US" w:bidi="ar-SA"/>
      </w:rPr>
    </w:lvl>
    <w:lvl w:ilvl="3" w:tplc="B922D538">
      <w:numFmt w:val="bullet"/>
      <w:lvlText w:val="•"/>
      <w:lvlJc w:val="left"/>
      <w:pPr>
        <w:ind w:left="3764" w:hanging="160"/>
      </w:pPr>
      <w:rPr>
        <w:rFonts w:hint="default"/>
        <w:lang w:val="es-ES" w:eastAsia="en-US" w:bidi="ar-SA"/>
      </w:rPr>
    </w:lvl>
    <w:lvl w:ilvl="4" w:tplc="40263EF2">
      <w:numFmt w:val="bullet"/>
      <w:lvlText w:val="•"/>
      <w:lvlJc w:val="left"/>
      <w:pPr>
        <w:ind w:left="4786" w:hanging="160"/>
      </w:pPr>
      <w:rPr>
        <w:rFonts w:hint="default"/>
        <w:lang w:val="es-ES" w:eastAsia="en-US" w:bidi="ar-SA"/>
      </w:rPr>
    </w:lvl>
    <w:lvl w:ilvl="5" w:tplc="3EACA86A">
      <w:numFmt w:val="bullet"/>
      <w:lvlText w:val="•"/>
      <w:lvlJc w:val="left"/>
      <w:pPr>
        <w:ind w:left="5807" w:hanging="160"/>
      </w:pPr>
      <w:rPr>
        <w:rFonts w:hint="default"/>
        <w:lang w:val="es-ES" w:eastAsia="en-US" w:bidi="ar-SA"/>
      </w:rPr>
    </w:lvl>
    <w:lvl w:ilvl="6" w:tplc="792ADE06">
      <w:numFmt w:val="bullet"/>
      <w:lvlText w:val="•"/>
      <w:lvlJc w:val="left"/>
      <w:pPr>
        <w:ind w:left="6829" w:hanging="160"/>
      </w:pPr>
      <w:rPr>
        <w:rFonts w:hint="default"/>
        <w:lang w:val="es-ES" w:eastAsia="en-US" w:bidi="ar-SA"/>
      </w:rPr>
    </w:lvl>
    <w:lvl w:ilvl="7" w:tplc="4872C8E2">
      <w:numFmt w:val="bullet"/>
      <w:lvlText w:val="•"/>
      <w:lvlJc w:val="left"/>
      <w:pPr>
        <w:ind w:left="7850" w:hanging="160"/>
      </w:pPr>
      <w:rPr>
        <w:rFonts w:hint="default"/>
        <w:lang w:val="es-ES" w:eastAsia="en-US" w:bidi="ar-SA"/>
      </w:rPr>
    </w:lvl>
    <w:lvl w:ilvl="8" w:tplc="331AC7EE">
      <w:numFmt w:val="bullet"/>
      <w:lvlText w:val="•"/>
      <w:lvlJc w:val="left"/>
      <w:pPr>
        <w:ind w:left="8872" w:hanging="160"/>
      </w:pPr>
      <w:rPr>
        <w:rFonts w:hint="default"/>
        <w:lang w:val="es-ES" w:eastAsia="en-US" w:bidi="ar-SA"/>
      </w:rPr>
    </w:lvl>
  </w:abstractNum>
  <w:abstractNum w:abstractNumId="1" w15:restartNumberingAfterBreak="0">
    <w:nsid w:val="064714A4"/>
    <w:multiLevelType w:val="hybridMultilevel"/>
    <w:tmpl w:val="F2648FA8"/>
    <w:lvl w:ilvl="0" w:tplc="BF6E5B32">
      <w:start w:val="15"/>
      <w:numFmt w:val="lowerLetter"/>
      <w:lvlText w:val="%1)"/>
      <w:lvlJc w:val="left"/>
      <w:pPr>
        <w:ind w:left="709" w:hanging="180"/>
        <w:jc w:val="left"/>
      </w:pPr>
      <w:rPr>
        <w:rFonts w:ascii="Arial" w:eastAsia="Arial" w:hAnsi="Arial" w:cs="Arial" w:hint="default"/>
        <w:b w:val="0"/>
        <w:bCs w:val="0"/>
        <w:i w:val="0"/>
        <w:iCs w:val="0"/>
        <w:spacing w:val="0"/>
        <w:w w:val="96"/>
        <w:sz w:val="18"/>
        <w:szCs w:val="18"/>
        <w:lang w:val="es-ES" w:eastAsia="en-US" w:bidi="ar-SA"/>
      </w:rPr>
    </w:lvl>
    <w:lvl w:ilvl="1" w:tplc="EF02C86C">
      <w:numFmt w:val="bullet"/>
      <w:lvlText w:val="•"/>
      <w:lvlJc w:val="left"/>
      <w:pPr>
        <w:ind w:left="1721" w:hanging="180"/>
      </w:pPr>
      <w:rPr>
        <w:rFonts w:hint="default"/>
        <w:lang w:val="es-ES" w:eastAsia="en-US" w:bidi="ar-SA"/>
      </w:rPr>
    </w:lvl>
    <w:lvl w:ilvl="2" w:tplc="7B96B49E">
      <w:numFmt w:val="bullet"/>
      <w:lvlText w:val="•"/>
      <w:lvlJc w:val="left"/>
      <w:pPr>
        <w:ind w:left="2743" w:hanging="180"/>
      </w:pPr>
      <w:rPr>
        <w:rFonts w:hint="default"/>
        <w:lang w:val="es-ES" w:eastAsia="en-US" w:bidi="ar-SA"/>
      </w:rPr>
    </w:lvl>
    <w:lvl w:ilvl="3" w:tplc="B7104E3C">
      <w:numFmt w:val="bullet"/>
      <w:lvlText w:val="•"/>
      <w:lvlJc w:val="left"/>
      <w:pPr>
        <w:ind w:left="3764" w:hanging="180"/>
      </w:pPr>
      <w:rPr>
        <w:rFonts w:hint="default"/>
        <w:lang w:val="es-ES" w:eastAsia="en-US" w:bidi="ar-SA"/>
      </w:rPr>
    </w:lvl>
    <w:lvl w:ilvl="4" w:tplc="CF56CB24">
      <w:numFmt w:val="bullet"/>
      <w:lvlText w:val="•"/>
      <w:lvlJc w:val="left"/>
      <w:pPr>
        <w:ind w:left="4786" w:hanging="180"/>
      </w:pPr>
      <w:rPr>
        <w:rFonts w:hint="default"/>
        <w:lang w:val="es-ES" w:eastAsia="en-US" w:bidi="ar-SA"/>
      </w:rPr>
    </w:lvl>
    <w:lvl w:ilvl="5" w:tplc="D6004488">
      <w:numFmt w:val="bullet"/>
      <w:lvlText w:val="•"/>
      <w:lvlJc w:val="left"/>
      <w:pPr>
        <w:ind w:left="5807" w:hanging="180"/>
      </w:pPr>
      <w:rPr>
        <w:rFonts w:hint="default"/>
        <w:lang w:val="es-ES" w:eastAsia="en-US" w:bidi="ar-SA"/>
      </w:rPr>
    </w:lvl>
    <w:lvl w:ilvl="6" w:tplc="85546F58">
      <w:numFmt w:val="bullet"/>
      <w:lvlText w:val="•"/>
      <w:lvlJc w:val="left"/>
      <w:pPr>
        <w:ind w:left="6829" w:hanging="180"/>
      </w:pPr>
      <w:rPr>
        <w:rFonts w:hint="default"/>
        <w:lang w:val="es-ES" w:eastAsia="en-US" w:bidi="ar-SA"/>
      </w:rPr>
    </w:lvl>
    <w:lvl w:ilvl="7" w:tplc="ED766B12">
      <w:numFmt w:val="bullet"/>
      <w:lvlText w:val="•"/>
      <w:lvlJc w:val="left"/>
      <w:pPr>
        <w:ind w:left="7850" w:hanging="180"/>
      </w:pPr>
      <w:rPr>
        <w:rFonts w:hint="default"/>
        <w:lang w:val="es-ES" w:eastAsia="en-US" w:bidi="ar-SA"/>
      </w:rPr>
    </w:lvl>
    <w:lvl w:ilvl="8" w:tplc="31CE3468">
      <w:numFmt w:val="bullet"/>
      <w:lvlText w:val="•"/>
      <w:lvlJc w:val="left"/>
      <w:pPr>
        <w:ind w:left="8872" w:hanging="180"/>
      </w:pPr>
      <w:rPr>
        <w:rFonts w:hint="default"/>
        <w:lang w:val="es-ES" w:eastAsia="en-US" w:bidi="ar-SA"/>
      </w:rPr>
    </w:lvl>
  </w:abstractNum>
  <w:abstractNum w:abstractNumId="2" w15:restartNumberingAfterBreak="0">
    <w:nsid w:val="23A23894"/>
    <w:multiLevelType w:val="hybridMultilevel"/>
    <w:tmpl w:val="67909842"/>
    <w:lvl w:ilvl="0" w:tplc="BFEEA174">
      <w:start w:val="2"/>
      <w:numFmt w:val="decimal"/>
      <w:lvlText w:val="%1."/>
      <w:lvlJc w:val="left"/>
      <w:pPr>
        <w:ind w:left="709" w:hanging="284"/>
        <w:jc w:val="left"/>
      </w:pPr>
      <w:rPr>
        <w:rFonts w:ascii="Arial" w:eastAsia="Arial" w:hAnsi="Arial" w:cs="Arial" w:hint="default"/>
        <w:b w:val="0"/>
        <w:bCs w:val="0"/>
        <w:i/>
        <w:iCs/>
        <w:spacing w:val="0"/>
        <w:w w:val="100"/>
        <w:sz w:val="20"/>
        <w:szCs w:val="20"/>
        <w:lang w:val="es-ES" w:eastAsia="en-US" w:bidi="ar-SA"/>
      </w:rPr>
    </w:lvl>
    <w:lvl w:ilvl="1" w:tplc="51208BCC">
      <w:start w:val="1"/>
      <w:numFmt w:val="lowerLetter"/>
      <w:lvlText w:val="%2)"/>
      <w:lvlJc w:val="left"/>
      <w:pPr>
        <w:ind w:left="708" w:hanging="254"/>
        <w:jc w:val="left"/>
      </w:pPr>
      <w:rPr>
        <w:rFonts w:ascii="Arial" w:eastAsia="Arial" w:hAnsi="Arial" w:cs="Arial" w:hint="default"/>
        <w:b w:val="0"/>
        <w:bCs w:val="0"/>
        <w:i/>
        <w:iCs/>
        <w:spacing w:val="0"/>
        <w:w w:val="100"/>
        <w:sz w:val="20"/>
        <w:szCs w:val="20"/>
        <w:lang w:val="es-ES" w:eastAsia="en-US" w:bidi="ar-SA"/>
      </w:rPr>
    </w:lvl>
    <w:lvl w:ilvl="2" w:tplc="B6CEA9C2">
      <w:numFmt w:val="bullet"/>
      <w:lvlText w:val="•"/>
      <w:lvlJc w:val="left"/>
      <w:pPr>
        <w:ind w:left="2743" w:hanging="254"/>
      </w:pPr>
      <w:rPr>
        <w:rFonts w:hint="default"/>
        <w:lang w:val="es-ES" w:eastAsia="en-US" w:bidi="ar-SA"/>
      </w:rPr>
    </w:lvl>
    <w:lvl w:ilvl="3" w:tplc="ECB2F762">
      <w:numFmt w:val="bullet"/>
      <w:lvlText w:val="•"/>
      <w:lvlJc w:val="left"/>
      <w:pPr>
        <w:ind w:left="3764" w:hanging="254"/>
      </w:pPr>
      <w:rPr>
        <w:rFonts w:hint="default"/>
        <w:lang w:val="es-ES" w:eastAsia="en-US" w:bidi="ar-SA"/>
      </w:rPr>
    </w:lvl>
    <w:lvl w:ilvl="4" w:tplc="F17E015C">
      <w:numFmt w:val="bullet"/>
      <w:lvlText w:val="•"/>
      <w:lvlJc w:val="left"/>
      <w:pPr>
        <w:ind w:left="4786" w:hanging="254"/>
      </w:pPr>
      <w:rPr>
        <w:rFonts w:hint="default"/>
        <w:lang w:val="es-ES" w:eastAsia="en-US" w:bidi="ar-SA"/>
      </w:rPr>
    </w:lvl>
    <w:lvl w:ilvl="5" w:tplc="8408C7C6">
      <w:numFmt w:val="bullet"/>
      <w:lvlText w:val="•"/>
      <w:lvlJc w:val="left"/>
      <w:pPr>
        <w:ind w:left="5807" w:hanging="254"/>
      </w:pPr>
      <w:rPr>
        <w:rFonts w:hint="default"/>
        <w:lang w:val="es-ES" w:eastAsia="en-US" w:bidi="ar-SA"/>
      </w:rPr>
    </w:lvl>
    <w:lvl w:ilvl="6" w:tplc="94CE255C">
      <w:numFmt w:val="bullet"/>
      <w:lvlText w:val="•"/>
      <w:lvlJc w:val="left"/>
      <w:pPr>
        <w:ind w:left="6829" w:hanging="254"/>
      </w:pPr>
      <w:rPr>
        <w:rFonts w:hint="default"/>
        <w:lang w:val="es-ES" w:eastAsia="en-US" w:bidi="ar-SA"/>
      </w:rPr>
    </w:lvl>
    <w:lvl w:ilvl="7" w:tplc="A04E5AF6">
      <w:numFmt w:val="bullet"/>
      <w:lvlText w:val="•"/>
      <w:lvlJc w:val="left"/>
      <w:pPr>
        <w:ind w:left="7850" w:hanging="254"/>
      </w:pPr>
      <w:rPr>
        <w:rFonts w:hint="default"/>
        <w:lang w:val="es-ES" w:eastAsia="en-US" w:bidi="ar-SA"/>
      </w:rPr>
    </w:lvl>
    <w:lvl w:ilvl="8" w:tplc="E414734C">
      <w:numFmt w:val="bullet"/>
      <w:lvlText w:val="•"/>
      <w:lvlJc w:val="left"/>
      <w:pPr>
        <w:ind w:left="8872" w:hanging="254"/>
      </w:pPr>
      <w:rPr>
        <w:rFonts w:hint="default"/>
        <w:lang w:val="es-ES" w:eastAsia="en-US" w:bidi="ar-SA"/>
      </w:rPr>
    </w:lvl>
  </w:abstractNum>
  <w:abstractNum w:abstractNumId="3" w15:restartNumberingAfterBreak="0">
    <w:nsid w:val="24173E80"/>
    <w:multiLevelType w:val="hybridMultilevel"/>
    <w:tmpl w:val="F9143A40"/>
    <w:lvl w:ilvl="0" w:tplc="3C68ED58">
      <w:start w:val="1"/>
      <w:numFmt w:val="upperLetter"/>
      <w:lvlText w:val="%1)"/>
      <w:lvlJc w:val="left"/>
      <w:pPr>
        <w:ind w:left="709" w:hanging="283"/>
        <w:jc w:val="left"/>
      </w:pPr>
      <w:rPr>
        <w:rFonts w:ascii="Arial" w:eastAsia="Arial" w:hAnsi="Arial" w:cs="Arial" w:hint="default"/>
        <w:b w:val="0"/>
        <w:bCs w:val="0"/>
        <w:i/>
        <w:iCs/>
        <w:spacing w:val="0"/>
        <w:w w:val="100"/>
        <w:sz w:val="20"/>
        <w:szCs w:val="20"/>
        <w:lang w:val="es-ES" w:eastAsia="en-US" w:bidi="ar-SA"/>
      </w:rPr>
    </w:lvl>
    <w:lvl w:ilvl="1" w:tplc="D43A574A">
      <w:start w:val="1"/>
      <w:numFmt w:val="upperRoman"/>
      <w:lvlText w:val="%2."/>
      <w:lvlJc w:val="left"/>
      <w:pPr>
        <w:ind w:left="709" w:hanging="433"/>
        <w:jc w:val="left"/>
      </w:pPr>
      <w:rPr>
        <w:rFonts w:ascii="Arial" w:eastAsia="Arial" w:hAnsi="Arial" w:cs="Arial" w:hint="default"/>
        <w:b/>
        <w:bCs/>
        <w:i w:val="0"/>
        <w:iCs w:val="0"/>
        <w:spacing w:val="0"/>
        <w:w w:val="100"/>
        <w:sz w:val="20"/>
        <w:szCs w:val="20"/>
        <w:lang w:val="es-ES" w:eastAsia="en-US" w:bidi="ar-SA"/>
      </w:rPr>
    </w:lvl>
    <w:lvl w:ilvl="2" w:tplc="4E2A3868">
      <w:numFmt w:val="bullet"/>
      <w:lvlText w:val="•"/>
      <w:lvlJc w:val="left"/>
      <w:pPr>
        <w:ind w:left="2743" w:hanging="433"/>
      </w:pPr>
      <w:rPr>
        <w:rFonts w:hint="default"/>
        <w:lang w:val="es-ES" w:eastAsia="en-US" w:bidi="ar-SA"/>
      </w:rPr>
    </w:lvl>
    <w:lvl w:ilvl="3" w:tplc="5E5677A8">
      <w:numFmt w:val="bullet"/>
      <w:lvlText w:val="•"/>
      <w:lvlJc w:val="left"/>
      <w:pPr>
        <w:ind w:left="3764" w:hanging="433"/>
      </w:pPr>
      <w:rPr>
        <w:rFonts w:hint="default"/>
        <w:lang w:val="es-ES" w:eastAsia="en-US" w:bidi="ar-SA"/>
      </w:rPr>
    </w:lvl>
    <w:lvl w:ilvl="4" w:tplc="DD5832C2">
      <w:numFmt w:val="bullet"/>
      <w:lvlText w:val="•"/>
      <w:lvlJc w:val="left"/>
      <w:pPr>
        <w:ind w:left="4786" w:hanging="433"/>
      </w:pPr>
      <w:rPr>
        <w:rFonts w:hint="default"/>
        <w:lang w:val="es-ES" w:eastAsia="en-US" w:bidi="ar-SA"/>
      </w:rPr>
    </w:lvl>
    <w:lvl w:ilvl="5" w:tplc="ABE8752A">
      <w:numFmt w:val="bullet"/>
      <w:lvlText w:val="•"/>
      <w:lvlJc w:val="left"/>
      <w:pPr>
        <w:ind w:left="5807" w:hanging="433"/>
      </w:pPr>
      <w:rPr>
        <w:rFonts w:hint="default"/>
        <w:lang w:val="es-ES" w:eastAsia="en-US" w:bidi="ar-SA"/>
      </w:rPr>
    </w:lvl>
    <w:lvl w:ilvl="6" w:tplc="4AD2AC60">
      <w:numFmt w:val="bullet"/>
      <w:lvlText w:val="•"/>
      <w:lvlJc w:val="left"/>
      <w:pPr>
        <w:ind w:left="6829" w:hanging="433"/>
      </w:pPr>
      <w:rPr>
        <w:rFonts w:hint="default"/>
        <w:lang w:val="es-ES" w:eastAsia="en-US" w:bidi="ar-SA"/>
      </w:rPr>
    </w:lvl>
    <w:lvl w:ilvl="7" w:tplc="583C6256">
      <w:numFmt w:val="bullet"/>
      <w:lvlText w:val="•"/>
      <w:lvlJc w:val="left"/>
      <w:pPr>
        <w:ind w:left="7850" w:hanging="433"/>
      </w:pPr>
      <w:rPr>
        <w:rFonts w:hint="default"/>
        <w:lang w:val="es-ES" w:eastAsia="en-US" w:bidi="ar-SA"/>
      </w:rPr>
    </w:lvl>
    <w:lvl w:ilvl="8" w:tplc="DD1C3C5A">
      <w:numFmt w:val="bullet"/>
      <w:lvlText w:val="•"/>
      <w:lvlJc w:val="left"/>
      <w:pPr>
        <w:ind w:left="8872" w:hanging="433"/>
      </w:pPr>
      <w:rPr>
        <w:rFonts w:hint="default"/>
        <w:lang w:val="es-ES" w:eastAsia="en-US" w:bidi="ar-SA"/>
      </w:rPr>
    </w:lvl>
  </w:abstractNum>
  <w:abstractNum w:abstractNumId="4" w15:restartNumberingAfterBreak="0">
    <w:nsid w:val="246D1E88"/>
    <w:multiLevelType w:val="hybridMultilevel"/>
    <w:tmpl w:val="F5181964"/>
    <w:lvl w:ilvl="0" w:tplc="808E5E00">
      <w:start w:val="1"/>
      <w:numFmt w:val="upperLetter"/>
      <w:lvlText w:val="%1)"/>
      <w:lvlJc w:val="left"/>
      <w:pPr>
        <w:ind w:left="976" w:hanging="267"/>
        <w:jc w:val="left"/>
      </w:pPr>
      <w:rPr>
        <w:rFonts w:ascii="Arial" w:eastAsia="Arial" w:hAnsi="Arial" w:cs="Arial" w:hint="default"/>
        <w:b/>
        <w:bCs/>
        <w:i w:val="0"/>
        <w:iCs w:val="0"/>
        <w:spacing w:val="0"/>
        <w:w w:val="100"/>
        <w:sz w:val="20"/>
        <w:szCs w:val="20"/>
        <w:lang w:val="es-ES" w:eastAsia="en-US" w:bidi="ar-SA"/>
      </w:rPr>
    </w:lvl>
    <w:lvl w:ilvl="1" w:tplc="800A77A4">
      <w:start w:val="1"/>
      <w:numFmt w:val="decimal"/>
      <w:lvlText w:val="%2."/>
      <w:lvlJc w:val="left"/>
      <w:pPr>
        <w:ind w:left="1110" w:hanging="279"/>
        <w:jc w:val="left"/>
      </w:pPr>
      <w:rPr>
        <w:rFonts w:ascii="Arial" w:eastAsia="Arial" w:hAnsi="Arial" w:cs="Arial" w:hint="default"/>
        <w:b w:val="0"/>
        <w:bCs w:val="0"/>
        <w:i w:val="0"/>
        <w:iCs w:val="0"/>
        <w:spacing w:val="0"/>
        <w:w w:val="100"/>
        <w:sz w:val="20"/>
        <w:szCs w:val="20"/>
        <w:lang w:val="es-ES" w:eastAsia="en-US" w:bidi="ar-SA"/>
      </w:rPr>
    </w:lvl>
    <w:lvl w:ilvl="2" w:tplc="42309028">
      <w:numFmt w:val="bullet"/>
      <w:lvlText w:val="•"/>
      <w:lvlJc w:val="left"/>
      <w:pPr>
        <w:ind w:left="2208" w:hanging="279"/>
      </w:pPr>
      <w:rPr>
        <w:rFonts w:hint="default"/>
        <w:lang w:val="es-ES" w:eastAsia="en-US" w:bidi="ar-SA"/>
      </w:rPr>
    </w:lvl>
    <w:lvl w:ilvl="3" w:tplc="C23CEE2E">
      <w:numFmt w:val="bullet"/>
      <w:lvlText w:val="•"/>
      <w:lvlJc w:val="left"/>
      <w:pPr>
        <w:ind w:left="3296" w:hanging="279"/>
      </w:pPr>
      <w:rPr>
        <w:rFonts w:hint="default"/>
        <w:lang w:val="es-ES" w:eastAsia="en-US" w:bidi="ar-SA"/>
      </w:rPr>
    </w:lvl>
    <w:lvl w:ilvl="4" w:tplc="FF90BAA8">
      <w:numFmt w:val="bullet"/>
      <w:lvlText w:val="•"/>
      <w:lvlJc w:val="left"/>
      <w:pPr>
        <w:ind w:left="4385" w:hanging="279"/>
      </w:pPr>
      <w:rPr>
        <w:rFonts w:hint="default"/>
        <w:lang w:val="es-ES" w:eastAsia="en-US" w:bidi="ar-SA"/>
      </w:rPr>
    </w:lvl>
    <w:lvl w:ilvl="5" w:tplc="74EE43AA">
      <w:numFmt w:val="bullet"/>
      <w:lvlText w:val="•"/>
      <w:lvlJc w:val="left"/>
      <w:pPr>
        <w:ind w:left="5473" w:hanging="279"/>
      </w:pPr>
      <w:rPr>
        <w:rFonts w:hint="default"/>
        <w:lang w:val="es-ES" w:eastAsia="en-US" w:bidi="ar-SA"/>
      </w:rPr>
    </w:lvl>
    <w:lvl w:ilvl="6" w:tplc="48FC3F46">
      <w:numFmt w:val="bullet"/>
      <w:lvlText w:val="•"/>
      <w:lvlJc w:val="left"/>
      <w:pPr>
        <w:ind w:left="6561" w:hanging="279"/>
      </w:pPr>
      <w:rPr>
        <w:rFonts w:hint="default"/>
        <w:lang w:val="es-ES" w:eastAsia="en-US" w:bidi="ar-SA"/>
      </w:rPr>
    </w:lvl>
    <w:lvl w:ilvl="7" w:tplc="B3123280">
      <w:numFmt w:val="bullet"/>
      <w:lvlText w:val="•"/>
      <w:lvlJc w:val="left"/>
      <w:pPr>
        <w:ind w:left="7650" w:hanging="279"/>
      </w:pPr>
      <w:rPr>
        <w:rFonts w:hint="default"/>
        <w:lang w:val="es-ES" w:eastAsia="en-US" w:bidi="ar-SA"/>
      </w:rPr>
    </w:lvl>
    <w:lvl w:ilvl="8" w:tplc="DEFC081C">
      <w:numFmt w:val="bullet"/>
      <w:lvlText w:val="•"/>
      <w:lvlJc w:val="left"/>
      <w:pPr>
        <w:ind w:left="8738" w:hanging="279"/>
      </w:pPr>
      <w:rPr>
        <w:rFonts w:hint="default"/>
        <w:lang w:val="es-ES" w:eastAsia="en-US" w:bidi="ar-SA"/>
      </w:rPr>
    </w:lvl>
  </w:abstractNum>
  <w:abstractNum w:abstractNumId="5" w15:restartNumberingAfterBreak="0">
    <w:nsid w:val="28F32A1A"/>
    <w:multiLevelType w:val="hybridMultilevel"/>
    <w:tmpl w:val="A3DA6406"/>
    <w:lvl w:ilvl="0" w:tplc="9E86FD7C">
      <w:numFmt w:val="bullet"/>
      <w:lvlText w:val="-"/>
      <w:lvlJc w:val="left"/>
      <w:pPr>
        <w:ind w:left="709" w:hanging="594"/>
      </w:pPr>
      <w:rPr>
        <w:rFonts w:ascii="Arial" w:eastAsia="Arial" w:hAnsi="Arial" w:cs="Arial" w:hint="default"/>
        <w:b w:val="0"/>
        <w:bCs w:val="0"/>
        <w:i w:val="0"/>
        <w:iCs w:val="0"/>
        <w:spacing w:val="0"/>
        <w:w w:val="100"/>
        <w:sz w:val="20"/>
        <w:szCs w:val="20"/>
        <w:lang w:val="es-ES" w:eastAsia="en-US" w:bidi="ar-SA"/>
      </w:rPr>
    </w:lvl>
    <w:lvl w:ilvl="1" w:tplc="41C473E6">
      <w:numFmt w:val="bullet"/>
      <w:lvlText w:val="•"/>
      <w:lvlJc w:val="left"/>
      <w:pPr>
        <w:ind w:left="1721" w:hanging="594"/>
      </w:pPr>
      <w:rPr>
        <w:rFonts w:hint="default"/>
        <w:lang w:val="es-ES" w:eastAsia="en-US" w:bidi="ar-SA"/>
      </w:rPr>
    </w:lvl>
    <w:lvl w:ilvl="2" w:tplc="B9523084">
      <w:numFmt w:val="bullet"/>
      <w:lvlText w:val="•"/>
      <w:lvlJc w:val="left"/>
      <w:pPr>
        <w:ind w:left="2743" w:hanging="594"/>
      </w:pPr>
      <w:rPr>
        <w:rFonts w:hint="default"/>
        <w:lang w:val="es-ES" w:eastAsia="en-US" w:bidi="ar-SA"/>
      </w:rPr>
    </w:lvl>
    <w:lvl w:ilvl="3" w:tplc="A28673FE">
      <w:numFmt w:val="bullet"/>
      <w:lvlText w:val="•"/>
      <w:lvlJc w:val="left"/>
      <w:pPr>
        <w:ind w:left="3764" w:hanging="594"/>
      </w:pPr>
      <w:rPr>
        <w:rFonts w:hint="default"/>
        <w:lang w:val="es-ES" w:eastAsia="en-US" w:bidi="ar-SA"/>
      </w:rPr>
    </w:lvl>
    <w:lvl w:ilvl="4" w:tplc="7A6AA778">
      <w:numFmt w:val="bullet"/>
      <w:lvlText w:val="•"/>
      <w:lvlJc w:val="left"/>
      <w:pPr>
        <w:ind w:left="4786" w:hanging="594"/>
      </w:pPr>
      <w:rPr>
        <w:rFonts w:hint="default"/>
        <w:lang w:val="es-ES" w:eastAsia="en-US" w:bidi="ar-SA"/>
      </w:rPr>
    </w:lvl>
    <w:lvl w:ilvl="5" w:tplc="5B7034C6">
      <w:numFmt w:val="bullet"/>
      <w:lvlText w:val="•"/>
      <w:lvlJc w:val="left"/>
      <w:pPr>
        <w:ind w:left="5807" w:hanging="594"/>
      </w:pPr>
      <w:rPr>
        <w:rFonts w:hint="default"/>
        <w:lang w:val="es-ES" w:eastAsia="en-US" w:bidi="ar-SA"/>
      </w:rPr>
    </w:lvl>
    <w:lvl w:ilvl="6" w:tplc="028C13FE">
      <w:numFmt w:val="bullet"/>
      <w:lvlText w:val="•"/>
      <w:lvlJc w:val="left"/>
      <w:pPr>
        <w:ind w:left="6829" w:hanging="594"/>
      </w:pPr>
      <w:rPr>
        <w:rFonts w:hint="default"/>
        <w:lang w:val="es-ES" w:eastAsia="en-US" w:bidi="ar-SA"/>
      </w:rPr>
    </w:lvl>
    <w:lvl w:ilvl="7" w:tplc="674C5B96">
      <w:numFmt w:val="bullet"/>
      <w:lvlText w:val="•"/>
      <w:lvlJc w:val="left"/>
      <w:pPr>
        <w:ind w:left="7850" w:hanging="594"/>
      </w:pPr>
      <w:rPr>
        <w:rFonts w:hint="default"/>
        <w:lang w:val="es-ES" w:eastAsia="en-US" w:bidi="ar-SA"/>
      </w:rPr>
    </w:lvl>
    <w:lvl w:ilvl="8" w:tplc="E9B8DA16">
      <w:numFmt w:val="bullet"/>
      <w:lvlText w:val="•"/>
      <w:lvlJc w:val="left"/>
      <w:pPr>
        <w:ind w:left="8872" w:hanging="594"/>
      </w:pPr>
      <w:rPr>
        <w:rFonts w:hint="default"/>
        <w:lang w:val="es-ES" w:eastAsia="en-US" w:bidi="ar-SA"/>
      </w:rPr>
    </w:lvl>
  </w:abstractNum>
  <w:abstractNum w:abstractNumId="6" w15:restartNumberingAfterBreak="0">
    <w:nsid w:val="2EDA2519"/>
    <w:multiLevelType w:val="hybridMultilevel"/>
    <w:tmpl w:val="ADBA61D2"/>
    <w:lvl w:ilvl="0" w:tplc="2D428AF2">
      <w:start w:val="1"/>
      <w:numFmt w:val="lowerLetter"/>
      <w:lvlText w:val="%1)"/>
      <w:lvlJc w:val="left"/>
      <w:pPr>
        <w:ind w:left="709" w:hanging="180"/>
        <w:jc w:val="left"/>
      </w:pPr>
      <w:rPr>
        <w:rFonts w:ascii="Arial" w:eastAsia="Arial" w:hAnsi="Arial" w:cs="Arial" w:hint="default"/>
        <w:b w:val="0"/>
        <w:bCs w:val="0"/>
        <w:i w:val="0"/>
        <w:iCs w:val="0"/>
        <w:spacing w:val="0"/>
        <w:w w:val="89"/>
        <w:sz w:val="18"/>
        <w:szCs w:val="18"/>
        <w:lang w:val="es-ES" w:eastAsia="en-US" w:bidi="ar-SA"/>
      </w:rPr>
    </w:lvl>
    <w:lvl w:ilvl="1" w:tplc="E59C3472">
      <w:numFmt w:val="bullet"/>
      <w:lvlText w:val="•"/>
      <w:lvlJc w:val="left"/>
      <w:pPr>
        <w:ind w:left="1721" w:hanging="180"/>
      </w:pPr>
      <w:rPr>
        <w:rFonts w:hint="default"/>
        <w:lang w:val="es-ES" w:eastAsia="en-US" w:bidi="ar-SA"/>
      </w:rPr>
    </w:lvl>
    <w:lvl w:ilvl="2" w:tplc="6C4C1142">
      <w:numFmt w:val="bullet"/>
      <w:lvlText w:val="•"/>
      <w:lvlJc w:val="left"/>
      <w:pPr>
        <w:ind w:left="2743" w:hanging="180"/>
      </w:pPr>
      <w:rPr>
        <w:rFonts w:hint="default"/>
        <w:lang w:val="es-ES" w:eastAsia="en-US" w:bidi="ar-SA"/>
      </w:rPr>
    </w:lvl>
    <w:lvl w:ilvl="3" w:tplc="9612AD90">
      <w:numFmt w:val="bullet"/>
      <w:lvlText w:val="•"/>
      <w:lvlJc w:val="left"/>
      <w:pPr>
        <w:ind w:left="3764" w:hanging="180"/>
      </w:pPr>
      <w:rPr>
        <w:rFonts w:hint="default"/>
        <w:lang w:val="es-ES" w:eastAsia="en-US" w:bidi="ar-SA"/>
      </w:rPr>
    </w:lvl>
    <w:lvl w:ilvl="4" w:tplc="01AEBBEE">
      <w:numFmt w:val="bullet"/>
      <w:lvlText w:val="•"/>
      <w:lvlJc w:val="left"/>
      <w:pPr>
        <w:ind w:left="4786" w:hanging="180"/>
      </w:pPr>
      <w:rPr>
        <w:rFonts w:hint="default"/>
        <w:lang w:val="es-ES" w:eastAsia="en-US" w:bidi="ar-SA"/>
      </w:rPr>
    </w:lvl>
    <w:lvl w:ilvl="5" w:tplc="0A689AC4">
      <w:numFmt w:val="bullet"/>
      <w:lvlText w:val="•"/>
      <w:lvlJc w:val="left"/>
      <w:pPr>
        <w:ind w:left="5807" w:hanging="180"/>
      </w:pPr>
      <w:rPr>
        <w:rFonts w:hint="default"/>
        <w:lang w:val="es-ES" w:eastAsia="en-US" w:bidi="ar-SA"/>
      </w:rPr>
    </w:lvl>
    <w:lvl w:ilvl="6" w:tplc="BD18DC4A">
      <w:numFmt w:val="bullet"/>
      <w:lvlText w:val="•"/>
      <w:lvlJc w:val="left"/>
      <w:pPr>
        <w:ind w:left="6829" w:hanging="180"/>
      </w:pPr>
      <w:rPr>
        <w:rFonts w:hint="default"/>
        <w:lang w:val="es-ES" w:eastAsia="en-US" w:bidi="ar-SA"/>
      </w:rPr>
    </w:lvl>
    <w:lvl w:ilvl="7" w:tplc="98E031CC">
      <w:numFmt w:val="bullet"/>
      <w:lvlText w:val="•"/>
      <w:lvlJc w:val="left"/>
      <w:pPr>
        <w:ind w:left="7850" w:hanging="180"/>
      </w:pPr>
      <w:rPr>
        <w:rFonts w:hint="default"/>
        <w:lang w:val="es-ES" w:eastAsia="en-US" w:bidi="ar-SA"/>
      </w:rPr>
    </w:lvl>
    <w:lvl w:ilvl="8" w:tplc="CDF83544">
      <w:numFmt w:val="bullet"/>
      <w:lvlText w:val="•"/>
      <w:lvlJc w:val="left"/>
      <w:pPr>
        <w:ind w:left="8872" w:hanging="180"/>
      </w:pPr>
      <w:rPr>
        <w:rFonts w:hint="default"/>
        <w:lang w:val="es-ES" w:eastAsia="en-US" w:bidi="ar-SA"/>
      </w:rPr>
    </w:lvl>
  </w:abstractNum>
  <w:abstractNum w:abstractNumId="7" w15:restartNumberingAfterBreak="0">
    <w:nsid w:val="34764018"/>
    <w:multiLevelType w:val="hybridMultilevel"/>
    <w:tmpl w:val="4E64CB02"/>
    <w:lvl w:ilvl="0" w:tplc="990851F0">
      <w:start w:val="1"/>
      <w:numFmt w:val="lowerLetter"/>
      <w:lvlText w:val="%1)"/>
      <w:lvlJc w:val="left"/>
      <w:pPr>
        <w:ind w:left="709" w:hanging="180"/>
        <w:jc w:val="left"/>
      </w:pPr>
      <w:rPr>
        <w:rFonts w:ascii="Arial" w:eastAsia="Arial" w:hAnsi="Arial" w:cs="Arial" w:hint="default"/>
        <w:b w:val="0"/>
        <w:bCs w:val="0"/>
        <w:i w:val="0"/>
        <w:iCs w:val="0"/>
        <w:spacing w:val="0"/>
        <w:w w:val="89"/>
        <w:sz w:val="18"/>
        <w:szCs w:val="18"/>
        <w:lang w:val="es-ES" w:eastAsia="en-US" w:bidi="ar-SA"/>
      </w:rPr>
    </w:lvl>
    <w:lvl w:ilvl="1" w:tplc="CD4EBD38">
      <w:numFmt w:val="bullet"/>
      <w:lvlText w:val="•"/>
      <w:lvlJc w:val="left"/>
      <w:pPr>
        <w:ind w:left="1721" w:hanging="180"/>
      </w:pPr>
      <w:rPr>
        <w:rFonts w:hint="default"/>
        <w:lang w:val="es-ES" w:eastAsia="en-US" w:bidi="ar-SA"/>
      </w:rPr>
    </w:lvl>
    <w:lvl w:ilvl="2" w:tplc="9072E128">
      <w:numFmt w:val="bullet"/>
      <w:lvlText w:val="•"/>
      <w:lvlJc w:val="left"/>
      <w:pPr>
        <w:ind w:left="2743" w:hanging="180"/>
      </w:pPr>
      <w:rPr>
        <w:rFonts w:hint="default"/>
        <w:lang w:val="es-ES" w:eastAsia="en-US" w:bidi="ar-SA"/>
      </w:rPr>
    </w:lvl>
    <w:lvl w:ilvl="3" w:tplc="6F2A18C4">
      <w:numFmt w:val="bullet"/>
      <w:lvlText w:val="•"/>
      <w:lvlJc w:val="left"/>
      <w:pPr>
        <w:ind w:left="3764" w:hanging="180"/>
      </w:pPr>
      <w:rPr>
        <w:rFonts w:hint="default"/>
        <w:lang w:val="es-ES" w:eastAsia="en-US" w:bidi="ar-SA"/>
      </w:rPr>
    </w:lvl>
    <w:lvl w:ilvl="4" w:tplc="76146A1A">
      <w:numFmt w:val="bullet"/>
      <w:lvlText w:val="•"/>
      <w:lvlJc w:val="left"/>
      <w:pPr>
        <w:ind w:left="4786" w:hanging="180"/>
      </w:pPr>
      <w:rPr>
        <w:rFonts w:hint="default"/>
        <w:lang w:val="es-ES" w:eastAsia="en-US" w:bidi="ar-SA"/>
      </w:rPr>
    </w:lvl>
    <w:lvl w:ilvl="5" w:tplc="C90C84D4">
      <w:numFmt w:val="bullet"/>
      <w:lvlText w:val="•"/>
      <w:lvlJc w:val="left"/>
      <w:pPr>
        <w:ind w:left="5807" w:hanging="180"/>
      </w:pPr>
      <w:rPr>
        <w:rFonts w:hint="default"/>
        <w:lang w:val="es-ES" w:eastAsia="en-US" w:bidi="ar-SA"/>
      </w:rPr>
    </w:lvl>
    <w:lvl w:ilvl="6" w:tplc="41A489EE">
      <w:numFmt w:val="bullet"/>
      <w:lvlText w:val="•"/>
      <w:lvlJc w:val="left"/>
      <w:pPr>
        <w:ind w:left="6829" w:hanging="180"/>
      </w:pPr>
      <w:rPr>
        <w:rFonts w:hint="default"/>
        <w:lang w:val="es-ES" w:eastAsia="en-US" w:bidi="ar-SA"/>
      </w:rPr>
    </w:lvl>
    <w:lvl w:ilvl="7" w:tplc="191E091A">
      <w:numFmt w:val="bullet"/>
      <w:lvlText w:val="•"/>
      <w:lvlJc w:val="left"/>
      <w:pPr>
        <w:ind w:left="7850" w:hanging="180"/>
      </w:pPr>
      <w:rPr>
        <w:rFonts w:hint="default"/>
        <w:lang w:val="es-ES" w:eastAsia="en-US" w:bidi="ar-SA"/>
      </w:rPr>
    </w:lvl>
    <w:lvl w:ilvl="8" w:tplc="69E028FE">
      <w:numFmt w:val="bullet"/>
      <w:lvlText w:val="•"/>
      <w:lvlJc w:val="left"/>
      <w:pPr>
        <w:ind w:left="8872" w:hanging="180"/>
      </w:pPr>
      <w:rPr>
        <w:rFonts w:hint="default"/>
        <w:lang w:val="es-ES" w:eastAsia="en-US" w:bidi="ar-SA"/>
      </w:rPr>
    </w:lvl>
  </w:abstractNum>
  <w:abstractNum w:abstractNumId="8" w15:restartNumberingAfterBreak="0">
    <w:nsid w:val="34C05952"/>
    <w:multiLevelType w:val="hybridMultilevel"/>
    <w:tmpl w:val="D49E499A"/>
    <w:lvl w:ilvl="0" w:tplc="EC46FFEA">
      <w:start w:val="2"/>
      <w:numFmt w:val="decimal"/>
      <w:lvlText w:val="%1."/>
      <w:lvlJc w:val="left"/>
      <w:pPr>
        <w:ind w:left="709" w:hanging="271"/>
        <w:jc w:val="left"/>
      </w:pPr>
      <w:rPr>
        <w:rFonts w:ascii="Arial" w:eastAsia="Arial" w:hAnsi="Arial" w:cs="Arial" w:hint="default"/>
        <w:b w:val="0"/>
        <w:bCs w:val="0"/>
        <w:i/>
        <w:iCs/>
        <w:spacing w:val="0"/>
        <w:w w:val="100"/>
        <w:sz w:val="20"/>
        <w:szCs w:val="20"/>
        <w:lang w:val="es-ES" w:eastAsia="en-US" w:bidi="ar-SA"/>
      </w:rPr>
    </w:lvl>
    <w:lvl w:ilvl="1" w:tplc="4D2C2826">
      <w:numFmt w:val="bullet"/>
      <w:lvlText w:val="•"/>
      <w:lvlJc w:val="left"/>
      <w:pPr>
        <w:ind w:left="1721" w:hanging="271"/>
      </w:pPr>
      <w:rPr>
        <w:rFonts w:hint="default"/>
        <w:lang w:val="es-ES" w:eastAsia="en-US" w:bidi="ar-SA"/>
      </w:rPr>
    </w:lvl>
    <w:lvl w:ilvl="2" w:tplc="879C0690">
      <w:numFmt w:val="bullet"/>
      <w:lvlText w:val="•"/>
      <w:lvlJc w:val="left"/>
      <w:pPr>
        <w:ind w:left="2743" w:hanging="271"/>
      </w:pPr>
      <w:rPr>
        <w:rFonts w:hint="default"/>
        <w:lang w:val="es-ES" w:eastAsia="en-US" w:bidi="ar-SA"/>
      </w:rPr>
    </w:lvl>
    <w:lvl w:ilvl="3" w:tplc="0F7C79DA">
      <w:numFmt w:val="bullet"/>
      <w:lvlText w:val="•"/>
      <w:lvlJc w:val="left"/>
      <w:pPr>
        <w:ind w:left="3764" w:hanging="271"/>
      </w:pPr>
      <w:rPr>
        <w:rFonts w:hint="default"/>
        <w:lang w:val="es-ES" w:eastAsia="en-US" w:bidi="ar-SA"/>
      </w:rPr>
    </w:lvl>
    <w:lvl w:ilvl="4" w:tplc="122EE220">
      <w:numFmt w:val="bullet"/>
      <w:lvlText w:val="•"/>
      <w:lvlJc w:val="left"/>
      <w:pPr>
        <w:ind w:left="4786" w:hanging="271"/>
      </w:pPr>
      <w:rPr>
        <w:rFonts w:hint="default"/>
        <w:lang w:val="es-ES" w:eastAsia="en-US" w:bidi="ar-SA"/>
      </w:rPr>
    </w:lvl>
    <w:lvl w:ilvl="5" w:tplc="AB2C6BA4">
      <w:numFmt w:val="bullet"/>
      <w:lvlText w:val="•"/>
      <w:lvlJc w:val="left"/>
      <w:pPr>
        <w:ind w:left="5807" w:hanging="271"/>
      </w:pPr>
      <w:rPr>
        <w:rFonts w:hint="default"/>
        <w:lang w:val="es-ES" w:eastAsia="en-US" w:bidi="ar-SA"/>
      </w:rPr>
    </w:lvl>
    <w:lvl w:ilvl="6" w:tplc="E3747A12">
      <w:numFmt w:val="bullet"/>
      <w:lvlText w:val="•"/>
      <w:lvlJc w:val="left"/>
      <w:pPr>
        <w:ind w:left="6829" w:hanging="271"/>
      </w:pPr>
      <w:rPr>
        <w:rFonts w:hint="default"/>
        <w:lang w:val="es-ES" w:eastAsia="en-US" w:bidi="ar-SA"/>
      </w:rPr>
    </w:lvl>
    <w:lvl w:ilvl="7" w:tplc="6E307F90">
      <w:numFmt w:val="bullet"/>
      <w:lvlText w:val="•"/>
      <w:lvlJc w:val="left"/>
      <w:pPr>
        <w:ind w:left="7850" w:hanging="271"/>
      </w:pPr>
      <w:rPr>
        <w:rFonts w:hint="default"/>
        <w:lang w:val="es-ES" w:eastAsia="en-US" w:bidi="ar-SA"/>
      </w:rPr>
    </w:lvl>
    <w:lvl w:ilvl="8" w:tplc="5EFA0A6E">
      <w:numFmt w:val="bullet"/>
      <w:lvlText w:val="•"/>
      <w:lvlJc w:val="left"/>
      <w:pPr>
        <w:ind w:left="8872" w:hanging="271"/>
      </w:pPr>
      <w:rPr>
        <w:rFonts w:hint="default"/>
        <w:lang w:val="es-ES" w:eastAsia="en-US" w:bidi="ar-SA"/>
      </w:rPr>
    </w:lvl>
  </w:abstractNum>
  <w:abstractNum w:abstractNumId="9" w15:restartNumberingAfterBreak="0">
    <w:nsid w:val="399B400A"/>
    <w:multiLevelType w:val="hybridMultilevel"/>
    <w:tmpl w:val="F64096CC"/>
    <w:lvl w:ilvl="0" w:tplc="83F02320">
      <w:start w:val="1"/>
      <w:numFmt w:val="lowerLetter"/>
      <w:lvlText w:val="%1)"/>
      <w:lvlJc w:val="left"/>
      <w:pPr>
        <w:ind w:left="709" w:hanging="180"/>
        <w:jc w:val="left"/>
      </w:pPr>
      <w:rPr>
        <w:rFonts w:ascii="Arial" w:eastAsia="Arial" w:hAnsi="Arial" w:cs="Arial" w:hint="default"/>
        <w:b w:val="0"/>
        <w:bCs w:val="0"/>
        <w:i w:val="0"/>
        <w:iCs w:val="0"/>
        <w:spacing w:val="0"/>
        <w:w w:val="89"/>
        <w:sz w:val="18"/>
        <w:szCs w:val="18"/>
        <w:lang w:val="es-ES" w:eastAsia="en-US" w:bidi="ar-SA"/>
      </w:rPr>
    </w:lvl>
    <w:lvl w:ilvl="1" w:tplc="FD08B91E">
      <w:numFmt w:val="bullet"/>
      <w:lvlText w:val="•"/>
      <w:lvlJc w:val="left"/>
      <w:pPr>
        <w:ind w:left="1721" w:hanging="180"/>
      </w:pPr>
      <w:rPr>
        <w:rFonts w:hint="default"/>
        <w:lang w:val="es-ES" w:eastAsia="en-US" w:bidi="ar-SA"/>
      </w:rPr>
    </w:lvl>
    <w:lvl w:ilvl="2" w:tplc="4378C538">
      <w:numFmt w:val="bullet"/>
      <w:lvlText w:val="•"/>
      <w:lvlJc w:val="left"/>
      <w:pPr>
        <w:ind w:left="2743" w:hanging="180"/>
      </w:pPr>
      <w:rPr>
        <w:rFonts w:hint="default"/>
        <w:lang w:val="es-ES" w:eastAsia="en-US" w:bidi="ar-SA"/>
      </w:rPr>
    </w:lvl>
    <w:lvl w:ilvl="3" w:tplc="83E441C4">
      <w:numFmt w:val="bullet"/>
      <w:lvlText w:val="•"/>
      <w:lvlJc w:val="left"/>
      <w:pPr>
        <w:ind w:left="3764" w:hanging="180"/>
      </w:pPr>
      <w:rPr>
        <w:rFonts w:hint="default"/>
        <w:lang w:val="es-ES" w:eastAsia="en-US" w:bidi="ar-SA"/>
      </w:rPr>
    </w:lvl>
    <w:lvl w:ilvl="4" w:tplc="68AE7B66">
      <w:numFmt w:val="bullet"/>
      <w:lvlText w:val="•"/>
      <w:lvlJc w:val="left"/>
      <w:pPr>
        <w:ind w:left="4786" w:hanging="180"/>
      </w:pPr>
      <w:rPr>
        <w:rFonts w:hint="default"/>
        <w:lang w:val="es-ES" w:eastAsia="en-US" w:bidi="ar-SA"/>
      </w:rPr>
    </w:lvl>
    <w:lvl w:ilvl="5" w:tplc="6B727C80">
      <w:numFmt w:val="bullet"/>
      <w:lvlText w:val="•"/>
      <w:lvlJc w:val="left"/>
      <w:pPr>
        <w:ind w:left="5807" w:hanging="180"/>
      </w:pPr>
      <w:rPr>
        <w:rFonts w:hint="default"/>
        <w:lang w:val="es-ES" w:eastAsia="en-US" w:bidi="ar-SA"/>
      </w:rPr>
    </w:lvl>
    <w:lvl w:ilvl="6" w:tplc="9D80B156">
      <w:numFmt w:val="bullet"/>
      <w:lvlText w:val="•"/>
      <w:lvlJc w:val="left"/>
      <w:pPr>
        <w:ind w:left="6829" w:hanging="180"/>
      </w:pPr>
      <w:rPr>
        <w:rFonts w:hint="default"/>
        <w:lang w:val="es-ES" w:eastAsia="en-US" w:bidi="ar-SA"/>
      </w:rPr>
    </w:lvl>
    <w:lvl w:ilvl="7" w:tplc="A3407686">
      <w:numFmt w:val="bullet"/>
      <w:lvlText w:val="•"/>
      <w:lvlJc w:val="left"/>
      <w:pPr>
        <w:ind w:left="7850" w:hanging="180"/>
      </w:pPr>
      <w:rPr>
        <w:rFonts w:hint="default"/>
        <w:lang w:val="es-ES" w:eastAsia="en-US" w:bidi="ar-SA"/>
      </w:rPr>
    </w:lvl>
    <w:lvl w:ilvl="8" w:tplc="70829564">
      <w:numFmt w:val="bullet"/>
      <w:lvlText w:val="•"/>
      <w:lvlJc w:val="left"/>
      <w:pPr>
        <w:ind w:left="8872" w:hanging="180"/>
      </w:pPr>
      <w:rPr>
        <w:rFonts w:hint="default"/>
        <w:lang w:val="es-ES" w:eastAsia="en-US" w:bidi="ar-SA"/>
      </w:rPr>
    </w:lvl>
  </w:abstractNum>
  <w:abstractNum w:abstractNumId="10" w15:restartNumberingAfterBreak="0">
    <w:nsid w:val="401A5535"/>
    <w:multiLevelType w:val="hybridMultilevel"/>
    <w:tmpl w:val="4086E838"/>
    <w:lvl w:ilvl="0" w:tplc="3AD2EE18">
      <w:numFmt w:val="bullet"/>
      <w:lvlText w:val="-"/>
      <w:lvlJc w:val="left"/>
      <w:pPr>
        <w:ind w:left="709" w:hanging="133"/>
      </w:pPr>
      <w:rPr>
        <w:rFonts w:ascii="Arial" w:eastAsia="Arial" w:hAnsi="Arial" w:cs="Arial" w:hint="default"/>
        <w:b w:val="0"/>
        <w:bCs w:val="0"/>
        <w:i w:val="0"/>
        <w:iCs w:val="0"/>
        <w:spacing w:val="0"/>
        <w:w w:val="100"/>
        <w:sz w:val="20"/>
        <w:szCs w:val="20"/>
        <w:lang w:val="es-ES" w:eastAsia="en-US" w:bidi="ar-SA"/>
      </w:rPr>
    </w:lvl>
    <w:lvl w:ilvl="1" w:tplc="9B32576E">
      <w:numFmt w:val="bullet"/>
      <w:lvlText w:val="•"/>
      <w:lvlJc w:val="left"/>
      <w:pPr>
        <w:ind w:left="1721" w:hanging="133"/>
      </w:pPr>
      <w:rPr>
        <w:rFonts w:hint="default"/>
        <w:lang w:val="es-ES" w:eastAsia="en-US" w:bidi="ar-SA"/>
      </w:rPr>
    </w:lvl>
    <w:lvl w:ilvl="2" w:tplc="AC40AEEA">
      <w:numFmt w:val="bullet"/>
      <w:lvlText w:val="•"/>
      <w:lvlJc w:val="left"/>
      <w:pPr>
        <w:ind w:left="2743" w:hanging="133"/>
      </w:pPr>
      <w:rPr>
        <w:rFonts w:hint="default"/>
        <w:lang w:val="es-ES" w:eastAsia="en-US" w:bidi="ar-SA"/>
      </w:rPr>
    </w:lvl>
    <w:lvl w:ilvl="3" w:tplc="EA8449E6">
      <w:numFmt w:val="bullet"/>
      <w:lvlText w:val="•"/>
      <w:lvlJc w:val="left"/>
      <w:pPr>
        <w:ind w:left="3764" w:hanging="133"/>
      </w:pPr>
      <w:rPr>
        <w:rFonts w:hint="default"/>
        <w:lang w:val="es-ES" w:eastAsia="en-US" w:bidi="ar-SA"/>
      </w:rPr>
    </w:lvl>
    <w:lvl w:ilvl="4" w:tplc="581CB97A">
      <w:numFmt w:val="bullet"/>
      <w:lvlText w:val="•"/>
      <w:lvlJc w:val="left"/>
      <w:pPr>
        <w:ind w:left="4786" w:hanging="133"/>
      </w:pPr>
      <w:rPr>
        <w:rFonts w:hint="default"/>
        <w:lang w:val="es-ES" w:eastAsia="en-US" w:bidi="ar-SA"/>
      </w:rPr>
    </w:lvl>
    <w:lvl w:ilvl="5" w:tplc="0E4CEB78">
      <w:numFmt w:val="bullet"/>
      <w:lvlText w:val="•"/>
      <w:lvlJc w:val="left"/>
      <w:pPr>
        <w:ind w:left="5807" w:hanging="133"/>
      </w:pPr>
      <w:rPr>
        <w:rFonts w:hint="default"/>
        <w:lang w:val="es-ES" w:eastAsia="en-US" w:bidi="ar-SA"/>
      </w:rPr>
    </w:lvl>
    <w:lvl w:ilvl="6" w:tplc="EFE4B6F8">
      <w:numFmt w:val="bullet"/>
      <w:lvlText w:val="•"/>
      <w:lvlJc w:val="left"/>
      <w:pPr>
        <w:ind w:left="6829" w:hanging="133"/>
      </w:pPr>
      <w:rPr>
        <w:rFonts w:hint="default"/>
        <w:lang w:val="es-ES" w:eastAsia="en-US" w:bidi="ar-SA"/>
      </w:rPr>
    </w:lvl>
    <w:lvl w:ilvl="7" w:tplc="C430E20C">
      <w:numFmt w:val="bullet"/>
      <w:lvlText w:val="•"/>
      <w:lvlJc w:val="left"/>
      <w:pPr>
        <w:ind w:left="7850" w:hanging="133"/>
      </w:pPr>
      <w:rPr>
        <w:rFonts w:hint="default"/>
        <w:lang w:val="es-ES" w:eastAsia="en-US" w:bidi="ar-SA"/>
      </w:rPr>
    </w:lvl>
    <w:lvl w:ilvl="8" w:tplc="82D8345E">
      <w:numFmt w:val="bullet"/>
      <w:lvlText w:val="•"/>
      <w:lvlJc w:val="left"/>
      <w:pPr>
        <w:ind w:left="8872" w:hanging="133"/>
      </w:pPr>
      <w:rPr>
        <w:rFonts w:hint="default"/>
        <w:lang w:val="es-ES" w:eastAsia="en-US" w:bidi="ar-SA"/>
      </w:rPr>
    </w:lvl>
  </w:abstractNum>
  <w:abstractNum w:abstractNumId="11" w15:restartNumberingAfterBreak="0">
    <w:nsid w:val="40F826D0"/>
    <w:multiLevelType w:val="hybridMultilevel"/>
    <w:tmpl w:val="4F001BB2"/>
    <w:lvl w:ilvl="0" w:tplc="BE38DCD0">
      <w:numFmt w:val="bullet"/>
      <w:lvlText w:val="—"/>
      <w:lvlJc w:val="left"/>
      <w:pPr>
        <w:ind w:left="709" w:hanging="270"/>
      </w:pPr>
      <w:rPr>
        <w:rFonts w:ascii="Arial" w:eastAsia="Arial" w:hAnsi="Arial" w:cs="Arial" w:hint="default"/>
        <w:b w:val="0"/>
        <w:bCs w:val="0"/>
        <w:i w:val="0"/>
        <w:iCs w:val="0"/>
        <w:spacing w:val="0"/>
        <w:w w:val="100"/>
        <w:sz w:val="20"/>
        <w:szCs w:val="20"/>
        <w:lang w:val="es-ES" w:eastAsia="en-US" w:bidi="ar-SA"/>
      </w:rPr>
    </w:lvl>
    <w:lvl w:ilvl="1" w:tplc="CBB80F10">
      <w:numFmt w:val="bullet"/>
      <w:lvlText w:val="•"/>
      <w:lvlJc w:val="left"/>
      <w:pPr>
        <w:ind w:left="1721" w:hanging="270"/>
      </w:pPr>
      <w:rPr>
        <w:rFonts w:hint="default"/>
        <w:lang w:val="es-ES" w:eastAsia="en-US" w:bidi="ar-SA"/>
      </w:rPr>
    </w:lvl>
    <w:lvl w:ilvl="2" w:tplc="5CB063CA">
      <w:numFmt w:val="bullet"/>
      <w:lvlText w:val="•"/>
      <w:lvlJc w:val="left"/>
      <w:pPr>
        <w:ind w:left="2743" w:hanging="270"/>
      </w:pPr>
      <w:rPr>
        <w:rFonts w:hint="default"/>
        <w:lang w:val="es-ES" w:eastAsia="en-US" w:bidi="ar-SA"/>
      </w:rPr>
    </w:lvl>
    <w:lvl w:ilvl="3" w:tplc="D2CC6236">
      <w:numFmt w:val="bullet"/>
      <w:lvlText w:val="•"/>
      <w:lvlJc w:val="left"/>
      <w:pPr>
        <w:ind w:left="3764" w:hanging="270"/>
      </w:pPr>
      <w:rPr>
        <w:rFonts w:hint="default"/>
        <w:lang w:val="es-ES" w:eastAsia="en-US" w:bidi="ar-SA"/>
      </w:rPr>
    </w:lvl>
    <w:lvl w:ilvl="4" w:tplc="172077E8">
      <w:numFmt w:val="bullet"/>
      <w:lvlText w:val="•"/>
      <w:lvlJc w:val="left"/>
      <w:pPr>
        <w:ind w:left="4786" w:hanging="270"/>
      </w:pPr>
      <w:rPr>
        <w:rFonts w:hint="default"/>
        <w:lang w:val="es-ES" w:eastAsia="en-US" w:bidi="ar-SA"/>
      </w:rPr>
    </w:lvl>
    <w:lvl w:ilvl="5" w:tplc="98187292">
      <w:numFmt w:val="bullet"/>
      <w:lvlText w:val="•"/>
      <w:lvlJc w:val="left"/>
      <w:pPr>
        <w:ind w:left="5807" w:hanging="270"/>
      </w:pPr>
      <w:rPr>
        <w:rFonts w:hint="default"/>
        <w:lang w:val="es-ES" w:eastAsia="en-US" w:bidi="ar-SA"/>
      </w:rPr>
    </w:lvl>
    <w:lvl w:ilvl="6" w:tplc="B02C1494">
      <w:numFmt w:val="bullet"/>
      <w:lvlText w:val="•"/>
      <w:lvlJc w:val="left"/>
      <w:pPr>
        <w:ind w:left="6829" w:hanging="270"/>
      </w:pPr>
      <w:rPr>
        <w:rFonts w:hint="default"/>
        <w:lang w:val="es-ES" w:eastAsia="en-US" w:bidi="ar-SA"/>
      </w:rPr>
    </w:lvl>
    <w:lvl w:ilvl="7" w:tplc="BEE8419E">
      <w:numFmt w:val="bullet"/>
      <w:lvlText w:val="•"/>
      <w:lvlJc w:val="left"/>
      <w:pPr>
        <w:ind w:left="7850" w:hanging="270"/>
      </w:pPr>
      <w:rPr>
        <w:rFonts w:hint="default"/>
        <w:lang w:val="es-ES" w:eastAsia="en-US" w:bidi="ar-SA"/>
      </w:rPr>
    </w:lvl>
    <w:lvl w:ilvl="8" w:tplc="D1D21F8A">
      <w:numFmt w:val="bullet"/>
      <w:lvlText w:val="•"/>
      <w:lvlJc w:val="left"/>
      <w:pPr>
        <w:ind w:left="8872" w:hanging="270"/>
      </w:pPr>
      <w:rPr>
        <w:rFonts w:hint="default"/>
        <w:lang w:val="es-ES" w:eastAsia="en-US" w:bidi="ar-SA"/>
      </w:rPr>
    </w:lvl>
  </w:abstractNum>
  <w:abstractNum w:abstractNumId="12" w15:restartNumberingAfterBreak="0">
    <w:nsid w:val="5E47062F"/>
    <w:multiLevelType w:val="hybridMultilevel"/>
    <w:tmpl w:val="B51A38E2"/>
    <w:lvl w:ilvl="0" w:tplc="C44C2184">
      <w:numFmt w:val="bullet"/>
      <w:lvlText w:val="·"/>
      <w:lvlJc w:val="left"/>
      <w:pPr>
        <w:ind w:left="709" w:hanging="690"/>
      </w:pPr>
      <w:rPr>
        <w:rFonts w:ascii="Arial" w:eastAsia="Arial" w:hAnsi="Arial" w:cs="Arial" w:hint="default"/>
        <w:b w:val="0"/>
        <w:bCs w:val="0"/>
        <w:i w:val="0"/>
        <w:iCs w:val="0"/>
        <w:spacing w:val="0"/>
        <w:w w:val="83"/>
        <w:sz w:val="20"/>
        <w:szCs w:val="20"/>
        <w:lang w:val="es-ES" w:eastAsia="en-US" w:bidi="ar-SA"/>
      </w:rPr>
    </w:lvl>
    <w:lvl w:ilvl="1" w:tplc="4A063E4E">
      <w:numFmt w:val="bullet"/>
      <w:lvlText w:val="•"/>
      <w:lvlJc w:val="left"/>
      <w:pPr>
        <w:ind w:left="1721" w:hanging="690"/>
      </w:pPr>
      <w:rPr>
        <w:rFonts w:hint="default"/>
        <w:lang w:val="es-ES" w:eastAsia="en-US" w:bidi="ar-SA"/>
      </w:rPr>
    </w:lvl>
    <w:lvl w:ilvl="2" w:tplc="C77C8BC0">
      <w:numFmt w:val="bullet"/>
      <w:lvlText w:val="•"/>
      <w:lvlJc w:val="left"/>
      <w:pPr>
        <w:ind w:left="2743" w:hanging="690"/>
      </w:pPr>
      <w:rPr>
        <w:rFonts w:hint="default"/>
        <w:lang w:val="es-ES" w:eastAsia="en-US" w:bidi="ar-SA"/>
      </w:rPr>
    </w:lvl>
    <w:lvl w:ilvl="3" w:tplc="E1DE8F0A">
      <w:numFmt w:val="bullet"/>
      <w:lvlText w:val="•"/>
      <w:lvlJc w:val="left"/>
      <w:pPr>
        <w:ind w:left="3764" w:hanging="690"/>
      </w:pPr>
      <w:rPr>
        <w:rFonts w:hint="default"/>
        <w:lang w:val="es-ES" w:eastAsia="en-US" w:bidi="ar-SA"/>
      </w:rPr>
    </w:lvl>
    <w:lvl w:ilvl="4" w:tplc="1FA42ACC">
      <w:numFmt w:val="bullet"/>
      <w:lvlText w:val="•"/>
      <w:lvlJc w:val="left"/>
      <w:pPr>
        <w:ind w:left="4786" w:hanging="690"/>
      </w:pPr>
      <w:rPr>
        <w:rFonts w:hint="default"/>
        <w:lang w:val="es-ES" w:eastAsia="en-US" w:bidi="ar-SA"/>
      </w:rPr>
    </w:lvl>
    <w:lvl w:ilvl="5" w:tplc="468E1EF8">
      <w:numFmt w:val="bullet"/>
      <w:lvlText w:val="•"/>
      <w:lvlJc w:val="left"/>
      <w:pPr>
        <w:ind w:left="5807" w:hanging="690"/>
      </w:pPr>
      <w:rPr>
        <w:rFonts w:hint="default"/>
        <w:lang w:val="es-ES" w:eastAsia="en-US" w:bidi="ar-SA"/>
      </w:rPr>
    </w:lvl>
    <w:lvl w:ilvl="6" w:tplc="4F82A528">
      <w:numFmt w:val="bullet"/>
      <w:lvlText w:val="•"/>
      <w:lvlJc w:val="left"/>
      <w:pPr>
        <w:ind w:left="6829" w:hanging="690"/>
      </w:pPr>
      <w:rPr>
        <w:rFonts w:hint="default"/>
        <w:lang w:val="es-ES" w:eastAsia="en-US" w:bidi="ar-SA"/>
      </w:rPr>
    </w:lvl>
    <w:lvl w:ilvl="7" w:tplc="608E8BF6">
      <w:numFmt w:val="bullet"/>
      <w:lvlText w:val="•"/>
      <w:lvlJc w:val="left"/>
      <w:pPr>
        <w:ind w:left="7850" w:hanging="690"/>
      </w:pPr>
      <w:rPr>
        <w:rFonts w:hint="default"/>
        <w:lang w:val="es-ES" w:eastAsia="en-US" w:bidi="ar-SA"/>
      </w:rPr>
    </w:lvl>
    <w:lvl w:ilvl="8" w:tplc="D4D6B920">
      <w:numFmt w:val="bullet"/>
      <w:lvlText w:val="•"/>
      <w:lvlJc w:val="left"/>
      <w:pPr>
        <w:ind w:left="8872" w:hanging="690"/>
      </w:pPr>
      <w:rPr>
        <w:rFonts w:hint="default"/>
        <w:lang w:val="es-ES" w:eastAsia="en-US" w:bidi="ar-SA"/>
      </w:rPr>
    </w:lvl>
  </w:abstractNum>
  <w:abstractNum w:abstractNumId="13" w15:restartNumberingAfterBreak="0">
    <w:nsid w:val="62F10103"/>
    <w:multiLevelType w:val="hybridMultilevel"/>
    <w:tmpl w:val="E57ECCD6"/>
    <w:lvl w:ilvl="0" w:tplc="EA94DFDE">
      <w:numFmt w:val="bullet"/>
      <w:lvlText w:val="-"/>
      <w:lvlJc w:val="left"/>
      <w:pPr>
        <w:ind w:left="709" w:hanging="364"/>
      </w:pPr>
      <w:rPr>
        <w:rFonts w:ascii="Arial" w:eastAsia="Arial" w:hAnsi="Arial" w:cs="Arial" w:hint="default"/>
        <w:b w:val="0"/>
        <w:bCs w:val="0"/>
        <w:i w:val="0"/>
        <w:iCs w:val="0"/>
        <w:spacing w:val="0"/>
        <w:w w:val="100"/>
        <w:sz w:val="20"/>
        <w:szCs w:val="20"/>
        <w:lang w:val="es-ES" w:eastAsia="en-US" w:bidi="ar-SA"/>
      </w:rPr>
    </w:lvl>
    <w:lvl w:ilvl="1" w:tplc="E58CE904">
      <w:numFmt w:val="bullet"/>
      <w:lvlText w:val="•"/>
      <w:lvlJc w:val="left"/>
      <w:pPr>
        <w:ind w:left="1721" w:hanging="364"/>
      </w:pPr>
      <w:rPr>
        <w:rFonts w:hint="default"/>
        <w:lang w:val="es-ES" w:eastAsia="en-US" w:bidi="ar-SA"/>
      </w:rPr>
    </w:lvl>
    <w:lvl w:ilvl="2" w:tplc="E7B6ECD2">
      <w:numFmt w:val="bullet"/>
      <w:lvlText w:val="•"/>
      <w:lvlJc w:val="left"/>
      <w:pPr>
        <w:ind w:left="2743" w:hanging="364"/>
      </w:pPr>
      <w:rPr>
        <w:rFonts w:hint="default"/>
        <w:lang w:val="es-ES" w:eastAsia="en-US" w:bidi="ar-SA"/>
      </w:rPr>
    </w:lvl>
    <w:lvl w:ilvl="3" w:tplc="B240B0F0">
      <w:numFmt w:val="bullet"/>
      <w:lvlText w:val="•"/>
      <w:lvlJc w:val="left"/>
      <w:pPr>
        <w:ind w:left="3764" w:hanging="364"/>
      </w:pPr>
      <w:rPr>
        <w:rFonts w:hint="default"/>
        <w:lang w:val="es-ES" w:eastAsia="en-US" w:bidi="ar-SA"/>
      </w:rPr>
    </w:lvl>
    <w:lvl w:ilvl="4" w:tplc="72A6EA5A">
      <w:numFmt w:val="bullet"/>
      <w:lvlText w:val="•"/>
      <w:lvlJc w:val="left"/>
      <w:pPr>
        <w:ind w:left="4786" w:hanging="364"/>
      </w:pPr>
      <w:rPr>
        <w:rFonts w:hint="default"/>
        <w:lang w:val="es-ES" w:eastAsia="en-US" w:bidi="ar-SA"/>
      </w:rPr>
    </w:lvl>
    <w:lvl w:ilvl="5" w:tplc="31D2948A">
      <w:numFmt w:val="bullet"/>
      <w:lvlText w:val="•"/>
      <w:lvlJc w:val="left"/>
      <w:pPr>
        <w:ind w:left="5807" w:hanging="364"/>
      </w:pPr>
      <w:rPr>
        <w:rFonts w:hint="default"/>
        <w:lang w:val="es-ES" w:eastAsia="en-US" w:bidi="ar-SA"/>
      </w:rPr>
    </w:lvl>
    <w:lvl w:ilvl="6" w:tplc="0D6C6020">
      <w:numFmt w:val="bullet"/>
      <w:lvlText w:val="•"/>
      <w:lvlJc w:val="left"/>
      <w:pPr>
        <w:ind w:left="6829" w:hanging="364"/>
      </w:pPr>
      <w:rPr>
        <w:rFonts w:hint="default"/>
        <w:lang w:val="es-ES" w:eastAsia="en-US" w:bidi="ar-SA"/>
      </w:rPr>
    </w:lvl>
    <w:lvl w:ilvl="7" w:tplc="3B381C18">
      <w:numFmt w:val="bullet"/>
      <w:lvlText w:val="•"/>
      <w:lvlJc w:val="left"/>
      <w:pPr>
        <w:ind w:left="7850" w:hanging="364"/>
      </w:pPr>
      <w:rPr>
        <w:rFonts w:hint="default"/>
        <w:lang w:val="es-ES" w:eastAsia="en-US" w:bidi="ar-SA"/>
      </w:rPr>
    </w:lvl>
    <w:lvl w:ilvl="8" w:tplc="37947584">
      <w:numFmt w:val="bullet"/>
      <w:lvlText w:val="•"/>
      <w:lvlJc w:val="left"/>
      <w:pPr>
        <w:ind w:left="8872" w:hanging="364"/>
      </w:pPr>
      <w:rPr>
        <w:rFonts w:hint="default"/>
        <w:lang w:val="es-ES" w:eastAsia="en-US" w:bidi="ar-SA"/>
      </w:rPr>
    </w:lvl>
  </w:abstractNum>
  <w:abstractNum w:abstractNumId="14" w15:restartNumberingAfterBreak="0">
    <w:nsid w:val="78256947"/>
    <w:multiLevelType w:val="hybridMultilevel"/>
    <w:tmpl w:val="3ACC194A"/>
    <w:lvl w:ilvl="0" w:tplc="A566E5EA">
      <w:start w:val="15"/>
      <w:numFmt w:val="lowerLetter"/>
      <w:lvlText w:val="%1)"/>
      <w:lvlJc w:val="left"/>
      <w:pPr>
        <w:ind w:left="709" w:hanging="180"/>
        <w:jc w:val="left"/>
      </w:pPr>
      <w:rPr>
        <w:rFonts w:ascii="Arial" w:eastAsia="Arial" w:hAnsi="Arial" w:cs="Arial" w:hint="default"/>
        <w:b w:val="0"/>
        <w:bCs w:val="0"/>
        <w:i w:val="0"/>
        <w:iCs w:val="0"/>
        <w:spacing w:val="0"/>
        <w:w w:val="98"/>
        <w:sz w:val="18"/>
        <w:szCs w:val="18"/>
        <w:lang w:val="es-ES" w:eastAsia="en-US" w:bidi="ar-SA"/>
      </w:rPr>
    </w:lvl>
    <w:lvl w:ilvl="1" w:tplc="F2DCA20A">
      <w:start w:val="1"/>
      <w:numFmt w:val="decimal"/>
      <w:lvlText w:val="%2)"/>
      <w:lvlJc w:val="left"/>
      <w:pPr>
        <w:ind w:left="1221" w:hanging="513"/>
        <w:jc w:val="left"/>
      </w:pPr>
      <w:rPr>
        <w:rFonts w:ascii="Arial" w:eastAsia="Arial" w:hAnsi="Arial" w:cs="Arial" w:hint="default"/>
        <w:b w:val="0"/>
        <w:bCs w:val="0"/>
        <w:i w:val="0"/>
        <w:iCs w:val="0"/>
        <w:spacing w:val="0"/>
        <w:w w:val="100"/>
        <w:sz w:val="20"/>
        <w:szCs w:val="20"/>
        <w:lang w:val="es-ES" w:eastAsia="en-US" w:bidi="ar-SA"/>
      </w:rPr>
    </w:lvl>
    <w:lvl w:ilvl="2" w:tplc="C3204DA0">
      <w:start w:val="1"/>
      <w:numFmt w:val="lowerLetter"/>
      <w:lvlText w:val="%3)"/>
      <w:lvlJc w:val="left"/>
      <w:pPr>
        <w:ind w:left="943" w:hanging="234"/>
        <w:jc w:val="left"/>
      </w:pPr>
      <w:rPr>
        <w:rFonts w:ascii="Arial" w:eastAsia="Arial" w:hAnsi="Arial" w:cs="Arial" w:hint="default"/>
        <w:b w:val="0"/>
        <w:bCs w:val="0"/>
        <w:i w:val="0"/>
        <w:iCs w:val="0"/>
        <w:spacing w:val="0"/>
        <w:w w:val="100"/>
        <w:sz w:val="20"/>
        <w:szCs w:val="20"/>
        <w:lang w:val="es-ES" w:eastAsia="en-US" w:bidi="ar-SA"/>
      </w:rPr>
    </w:lvl>
    <w:lvl w:ilvl="3" w:tplc="46D6DC7E">
      <w:numFmt w:val="bullet"/>
      <w:lvlText w:val="•"/>
      <w:lvlJc w:val="left"/>
      <w:pPr>
        <w:ind w:left="2431" w:hanging="234"/>
      </w:pPr>
      <w:rPr>
        <w:rFonts w:hint="default"/>
        <w:lang w:val="es-ES" w:eastAsia="en-US" w:bidi="ar-SA"/>
      </w:rPr>
    </w:lvl>
    <w:lvl w:ilvl="4" w:tplc="4E602D5A">
      <w:numFmt w:val="bullet"/>
      <w:lvlText w:val="•"/>
      <w:lvlJc w:val="left"/>
      <w:pPr>
        <w:ind w:left="3643" w:hanging="234"/>
      </w:pPr>
      <w:rPr>
        <w:rFonts w:hint="default"/>
        <w:lang w:val="es-ES" w:eastAsia="en-US" w:bidi="ar-SA"/>
      </w:rPr>
    </w:lvl>
    <w:lvl w:ilvl="5" w:tplc="3B40984E">
      <w:numFmt w:val="bullet"/>
      <w:lvlText w:val="•"/>
      <w:lvlJc w:val="left"/>
      <w:pPr>
        <w:ind w:left="4855" w:hanging="234"/>
      </w:pPr>
      <w:rPr>
        <w:rFonts w:hint="default"/>
        <w:lang w:val="es-ES" w:eastAsia="en-US" w:bidi="ar-SA"/>
      </w:rPr>
    </w:lvl>
    <w:lvl w:ilvl="6" w:tplc="8F7E4C72">
      <w:numFmt w:val="bullet"/>
      <w:lvlText w:val="•"/>
      <w:lvlJc w:val="left"/>
      <w:pPr>
        <w:ind w:left="6067" w:hanging="234"/>
      </w:pPr>
      <w:rPr>
        <w:rFonts w:hint="default"/>
        <w:lang w:val="es-ES" w:eastAsia="en-US" w:bidi="ar-SA"/>
      </w:rPr>
    </w:lvl>
    <w:lvl w:ilvl="7" w:tplc="1832A4F6">
      <w:numFmt w:val="bullet"/>
      <w:lvlText w:val="•"/>
      <w:lvlJc w:val="left"/>
      <w:pPr>
        <w:ind w:left="7279" w:hanging="234"/>
      </w:pPr>
      <w:rPr>
        <w:rFonts w:hint="default"/>
        <w:lang w:val="es-ES" w:eastAsia="en-US" w:bidi="ar-SA"/>
      </w:rPr>
    </w:lvl>
    <w:lvl w:ilvl="8" w:tplc="E3BC22FA">
      <w:numFmt w:val="bullet"/>
      <w:lvlText w:val="•"/>
      <w:lvlJc w:val="left"/>
      <w:pPr>
        <w:ind w:left="8491" w:hanging="234"/>
      </w:pPr>
      <w:rPr>
        <w:rFonts w:hint="default"/>
        <w:lang w:val="es-ES" w:eastAsia="en-US" w:bidi="ar-SA"/>
      </w:rPr>
    </w:lvl>
  </w:abstractNum>
  <w:abstractNum w:abstractNumId="15" w15:restartNumberingAfterBreak="0">
    <w:nsid w:val="79D651CE"/>
    <w:multiLevelType w:val="hybridMultilevel"/>
    <w:tmpl w:val="0472FCE4"/>
    <w:lvl w:ilvl="0" w:tplc="4A483FBE">
      <w:start w:val="1"/>
      <w:numFmt w:val="decimal"/>
      <w:lvlText w:val="%1."/>
      <w:lvlJc w:val="left"/>
      <w:pPr>
        <w:ind w:left="932" w:hanging="223"/>
        <w:jc w:val="left"/>
      </w:pPr>
      <w:rPr>
        <w:rFonts w:ascii="Arial" w:eastAsia="Arial" w:hAnsi="Arial" w:cs="Arial" w:hint="default"/>
        <w:b w:val="0"/>
        <w:bCs w:val="0"/>
        <w:i/>
        <w:iCs/>
        <w:spacing w:val="0"/>
        <w:w w:val="100"/>
        <w:sz w:val="20"/>
        <w:szCs w:val="20"/>
        <w:lang w:val="es-ES" w:eastAsia="en-US" w:bidi="ar-SA"/>
      </w:rPr>
    </w:lvl>
    <w:lvl w:ilvl="1" w:tplc="D99831D6">
      <w:start w:val="1"/>
      <w:numFmt w:val="lowerLetter"/>
      <w:lvlText w:val="%2)"/>
      <w:lvlJc w:val="left"/>
      <w:pPr>
        <w:ind w:left="943" w:hanging="234"/>
        <w:jc w:val="left"/>
      </w:pPr>
      <w:rPr>
        <w:rFonts w:ascii="Arial" w:eastAsia="Arial" w:hAnsi="Arial" w:cs="Arial" w:hint="default"/>
        <w:b w:val="0"/>
        <w:bCs w:val="0"/>
        <w:i/>
        <w:iCs/>
        <w:spacing w:val="0"/>
        <w:w w:val="100"/>
        <w:sz w:val="20"/>
        <w:szCs w:val="20"/>
        <w:lang w:val="es-ES" w:eastAsia="en-US" w:bidi="ar-SA"/>
      </w:rPr>
    </w:lvl>
    <w:lvl w:ilvl="2" w:tplc="6FAC8D0C">
      <w:numFmt w:val="bullet"/>
      <w:lvlText w:val="•"/>
      <w:lvlJc w:val="left"/>
      <w:pPr>
        <w:ind w:left="2935" w:hanging="234"/>
      </w:pPr>
      <w:rPr>
        <w:rFonts w:hint="default"/>
        <w:lang w:val="es-ES" w:eastAsia="en-US" w:bidi="ar-SA"/>
      </w:rPr>
    </w:lvl>
    <w:lvl w:ilvl="3" w:tplc="6652BD56">
      <w:numFmt w:val="bullet"/>
      <w:lvlText w:val="•"/>
      <w:lvlJc w:val="left"/>
      <w:pPr>
        <w:ind w:left="3932" w:hanging="234"/>
      </w:pPr>
      <w:rPr>
        <w:rFonts w:hint="default"/>
        <w:lang w:val="es-ES" w:eastAsia="en-US" w:bidi="ar-SA"/>
      </w:rPr>
    </w:lvl>
    <w:lvl w:ilvl="4" w:tplc="211A4962">
      <w:numFmt w:val="bullet"/>
      <w:lvlText w:val="•"/>
      <w:lvlJc w:val="left"/>
      <w:pPr>
        <w:ind w:left="4930" w:hanging="234"/>
      </w:pPr>
      <w:rPr>
        <w:rFonts w:hint="default"/>
        <w:lang w:val="es-ES" w:eastAsia="en-US" w:bidi="ar-SA"/>
      </w:rPr>
    </w:lvl>
    <w:lvl w:ilvl="5" w:tplc="C43A7D26">
      <w:numFmt w:val="bullet"/>
      <w:lvlText w:val="•"/>
      <w:lvlJc w:val="left"/>
      <w:pPr>
        <w:ind w:left="5927" w:hanging="234"/>
      </w:pPr>
      <w:rPr>
        <w:rFonts w:hint="default"/>
        <w:lang w:val="es-ES" w:eastAsia="en-US" w:bidi="ar-SA"/>
      </w:rPr>
    </w:lvl>
    <w:lvl w:ilvl="6" w:tplc="AF249A66">
      <w:numFmt w:val="bullet"/>
      <w:lvlText w:val="•"/>
      <w:lvlJc w:val="left"/>
      <w:pPr>
        <w:ind w:left="6925" w:hanging="234"/>
      </w:pPr>
      <w:rPr>
        <w:rFonts w:hint="default"/>
        <w:lang w:val="es-ES" w:eastAsia="en-US" w:bidi="ar-SA"/>
      </w:rPr>
    </w:lvl>
    <w:lvl w:ilvl="7" w:tplc="BBCAA986">
      <w:numFmt w:val="bullet"/>
      <w:lvlText w:val="•"/>
      <w:lvlJc w:val="left"/>
      <w:pPr>
        <w:ind w:left="7922" w:hanging="234"/>
      </w:pPr>
      <w:rPr>
        <w:rFonts w:hint="default"/>
        <w:lang w:val="es-ES" w:eastAsia="en-US" w:bidi="ar-SA"/>
      </w:rPr>
    </w:lvl>
    <w:lvl w:ilvl="8" w:tplc="108E7466">
      <w:numFmt w:val="bullet"/>
      <w:lvlText w:val="•"/>
      <w:lvlJc w:val="left"/>
      <w:pPr>
        <w:ind w:left="8920" w:hanging="234"/>
      </w:pPr>
      <w:rPr>
        <w:rFonts w:hint="default"/>
        <w:lang w:val="es-ES" w:eastAsia="en-US" w:bidi="ar-SA"/>
      </w:rPr>
    </w:lvl>
  </w:abstractNum>
  <w:num w:numId="1" w16cid:durableId="1665433460">
    <w:abstractNumId w:val="3"/>
  </w:num>
  <w:num w:numId="2" w16cid:durableId="20666666">
    <w:abstractNumId w:val="4"/>
  </w:num>
  <w:num w:numId="3" w16cid:durableId="267782950">
    <w:abstractNumId w:val="0"/>
  </w:num>
  <w:num w:numId="4" w16cid:durableId="1152909790">
    <w:abstractNumId w:val="5"/>
  </w:num>
  <w:num w:numId="5" w16cid:durableId="983201040">
    <w:abstractNumId w:val="13"/>
  </w:num>
  <w:num w:numId="6" w16cid:durableId="875509969">
    <w:abstractNumId w:val="11"/>
  </w:num>
  <w:num w:numId="7" w16cid:durableId="1555463608">
    <w:abstractNumId w:val="12"/>
  </w:num>
  <w:num w:numId="8" w16cid:durableId="627273275">
    <w:abstractNumId w:val="14"/>
  </w:num>
  <w:num w:numId="9" w16cid:durableId="446896454">
    <w:abstractNumId w:val="6"/>
  </w:num>
  <w:num w:numId="10" w16cid:durableId="459036594">
    <w:abstractNumId w:val="1"/>
  </w:num>
  <w:num w:numId="11" w16cid:durableId="1481078302">
    <w:abstractNumId w:val="7"/>
  </w:num>
  <w:num w:numId="12" w16cid:durableId="1193106132">
    <w:abstractNumId w:val="9"/>
  </w:num>
  <w:num w:numId="13" w16cid:durableId="539175090">
    <w:abstractNumId w:val="8"/>
  </w:num>
  <w:num w:numId="14" w16cid:durableId="1144783508">
    <w:abstractNumId w:val="2"/>
  </w:num>
  <w:num w:numId="15" w16cid:durableId="1101879321">
    <w:abstractNumId w:val="15"/>
  </w:num>
  <w:num w:numId="16" w16cid:durableId="14111499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996"/>
    <w:rsid w:val="0006077D"/>
    <w:rsid w:val="000876E9"/>
    <w:rsid w:val="00187CC5"/>
    <w:rsid w:val="00290F45"/>
    <w:rsid w:val="00336EBE"/>
    <w:rsid w:val="00471B57"/>
    <w:rsid w:val="004B3FCC"/>
    <w:rsid w:val="004F528A"/>
    <w:rsid w:val="00536981"/>
    <w:rsid w:val="00645BDD"/>
    <w:rsid w:val="00865593"/>
    <w:rsid w:val="00901BA8"/>
    <w:rsid w:val="00AC26A7"/>
    <w:rsid w:val="00B20996"/>
    <w:rsid w:val="00D75584"/>
    <w:rsid w:val="00D80E1E"/>
    <w:rsid w:val="00E45262"/>
    <w:rsid w:val="00F061D1"/>
    <w:rsid w:val="00FC63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34821"/>
  <w15:docId w15:val="{405BD34F-E660-489C-A395-ED2C80A8E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21" w:line="418" w:lineRule="exact"/>
      <w:ind w:left="20"/>
      <w:outlineLvl w:val="0"/>
    </w:pPr>
    <w:rPr>
      <w:rFonts w:ascii="Tahoma" w:eastAsia="Tahoma" w:hAnsi="Tahoma" w:cs="Tahoma"/>
      <w:sz w:val="36"/>
      <w:szCs w:val="36"/>
    </w:rPr>
  </w:style>
  <w:style w:type="paragraph" w:styleId="Ttulo2">
    <w:name w:val="heading 2"/>
    <w:basedOn w:val="Normal"/>
    <w:uiPriority w:val="9"/>
    <w:unhideWhenUsed/>
    <w:qFormat/>
    <w:pPr>
      <w:ind w:left="709"/>
      <w:outlineLvl w:val="1"/>
    </w:pPr>
    <w:rPr>
      <w:b/>
      <w:bCs/>
      <w:sz w:val="20"/>
      <w:szCs w:val="20"/>
    </w:rPr>
  </w:style>
  <w:style w:type="paragraph" w:styleId="Ttulo3">
    <w:name w:val="heading 3"/>
    <w:basedOn w:val="Normal"/>
    <w:uiPriority w:val="9"/>
    <w:unhideWhenUsed/>
    <w:qFormat/>
    <w:pPr>
      <w:ind w:left="709"/>
      <w:outlineLvl w:val="2"/>
    </w:pPr>
    <w:rPr>
      <w:b/>
      <w:bCs/>
      <w:sz w:val="20"/>
      <w:szCs w:val="20"/>
    </w:rPr>
  </w:style>
  <w:style w:type="paragraph" w:styleId="Ttulo4">
    <w:name w:val="heading 4"/>
    <w:basedOn w:val="Normal"/>
    <w:uiPriority w:val="9"/>
    <w:unhideWhenUsed/>
    <w:qFormat/>
    <w:pPr>
      <w:ind w:left="709"/>
      <w:outlineLvl w:val="3"/>
    </w:pPr>
    <w:rPr>
      <w:b/>
      <w:bCs/>
      <w:i/>
      <w:i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709" w:right="1134"/>
      <w:jc w:val="both"/>
    </w:pPr>
  </w:style>
  <w:style w:type="paragraph" w:customStyle="1" w:styleId="TableParagraph">
    <w:name w:val="Table Paragraph"/>
    <w:basedOn w:val="Normal"/>
    <w:uiPriority w:val="1"/>
    <w:qFormat/>
    <w:pPr>
      <w:spacing w:before="79"/>
      <w:ind w:left="62"/>
    </w:pPr>
  </w:style>
  <w:style w:type="paragraph" w:styleId="Encabezado">
    <w:name w:val="header"/>
    <w:basedOn w:val="Normal"/>
    <w:link w:val="EncabezadoCar"/>
    <w:uiPriority w:val="99"/>
    <w:unhideWhenUsed/>
    <w:rsid w:val="004B3FCC"/>
    <w:pPr>
      <w:tabs>
        <w:tab w:val="center" w:pos="4252"/>
        <w:tab w:val="right" w:pos="8504"/>
      </w:tabs>
    </w:pPr>
  </w:style>
  <w:style w:type="character" w:customStyle="1" w:styleId="EncabezadoCar">
    <w:name w:val="Encabezado Car"/>
    <w:basedOn w:val="Fuentedeprrafopredeter"/>
    <w:link w:val="Encabezado"/>
    <w:uiPriority w:val="99"/>
    <w:rsid w:val="004B3FCC"/>
    <w:rPr>
      <w:rFonts w:ascii="Arial" w:eastAsia="Arial" w:hAnsi="Arial" w:cs="Arial"/>
      <w:lang w:val="es-ES"/>
    </w:rPr>
  </w:style>
  <w:style w:type="paragraph" w:styleId="Piedepgina">
    <w:name w:val="footer"/>
    <w:basedOn w:val="Normal"/>
    <w:link w:val="PiedepginaCar"/>
    <w:uiPriority w:val="99"/>
    <w:unhideWhenUsed/>
    <w:rsid w:val="004B3FCC"/>
    <w:pPr>
      <w:tabs>
        <w:tab w:val="center" w:pos="4252"/>
        <w:tab w:val="right" w:pos="8504"/>
      </w:tabs>
    </w:pPr>
  </w:style>
  <w:style w:type="character" w:customStyle="1" w:styleId="PiedepginaCar">
    <w:name w:val="Pie de página Car"/>
    <w:basedOn w:val="Fuentedeprrafopredeter"/>
    <w:link w:val="Piedepgina"/>
    <w:uiPriority w:val="99"/>
    <w:rsid w:val="004B3FCC"/>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jpe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www.lasrozas.es/sites/default/files/inline-files/CondicionesGeneralesEjecucionObras.pdf" TargetMode="External"/><Relationship Id="rId34" Type="http://schemas.openxmlformats.org/officeDocument/2006/relationships/image" Target="media/image11.png"/><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4.xml"/><Relationship Id="rId32"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hyperlink" Target="http://lasrozas/" TargetMode="External"/><Relationship Id="rId23" Type="http://schemas.openxmlformats.org/officeDocument/2006/relationships/header" Target="header5.xml"/><Relationship Id="rId28" Type="http://schemas.openxmlformats.org/officeDocument/2006/relationships/footer" Target="footer5.xml"/><Relationship Id="rId36" Type="http://schemas.openxmlformats.org/officeDocument/2006/relationships/theme" Target="theme/theme1.xml"/><Relationship Id="rId10" Type="http://schemas.openxmlformats.org/officeDocument/2006/relationships/hyperlink" Target="http://lasrozas/" TargetMode="External"/><Relationship Id="rId19" Type="http://schemas.openxmlformats.org/officeDocument/2006/relationships/hyperlink" Target="http://www.lasrozas.es/gestiones-y-tramites/empleo-publico)"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eader" Target="header6.xml"/><Relationship Id="rId30" Type="http://schemas.openxmlformats.org/officeDocument/2006/relationships/footer" Target="footer6.xml"/><Relationship Id="rId35" Type="http://schemas.openxmlformats.org/officeDocument/2006/relationships/fontTable" Target="fontTable.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59</Pages>
  <Words>25132</Words>
  <Characters>138229</Characters>
  <Application>Microsoft Office Word</Application>
  <DocSecurity>0</DocSecurity>
  <Lines>1151</Lines>
  <Paragraphs>326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de Dios García Aybar</dc:creator>
  <cp:lastModifiedBy>Juan de Dios García Aybar</cp:lastModifiedBy>
  <cp:revision>9</cp:revision>
  <dcterms:created xsi:type="dcterms:W3CDTF">2025-05-14T08:01:00Z</dcterms:created>
  <dcterms:modified xsi:type="dcterms:W3CDTF">2025-05-14T09:18:00Z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2025-05-14T00:00:00Z</vt:filetime>
  </property>
  <property fmtid="{D5CDD505-2E9C-101B-9397-08002B2CF9AE}" pid="3" name="LastSaved">
    <vt:filetime>2025-05-14T00:00:00Z</vt:filetime>
  </property>
  <property fmtid="{D5CDD505-2E9C-101B-9397-08002B2CF9AE}" pid="4" name="Producer">
    <vt:lpwstr>iLovePDF</vt:lpwstr>
  </property>
</Properties>
</file>