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B6C3" w14:textId="4AEC4751" w:rsidR="00442F1F"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64794916" wp14:editId="1EF1153F">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B377211" w14:textId="77777777" w:rsidR="00442F1F" w:rsidRDefault="00000000">
                            <w:pPr>
                              <w:spacing w:before="22" w:line="418" w:lineRule="exact"/>
                              <w:ind w:left="20"/>
                              <w:rPr>
                                <w:rFonts w:ascii="Tahoma"/>
                                <w:sz w:val="36"/>
                              </w:rPr>
                            </w:pPr>
                            <w:r>
                              <w:rPr>
                                <w:rFonts w:ascii="Tahoma"/>
                                <w:spacing w:val="-2"/>
                                <w:sz w:val="36"/>
                              </w:rPr>
                              <w:t>RESOLUCION</w:t>
                            </w:r>
                          </w:p>
                          <w:p w14:paraId="291FE5E5"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wps:txbx>
                      <wps:bodyPr vert="vert270" wrap="square" lIns="0" tIns="0" rIns="0" bIns="0" rtlCol="0">
                        <a:noAutofit/>
                      </wps:bodyPr>
                    </wps:wsp>
                  </a:graphicData>
                </a:graphic>
              </wp:anchor>
            </w:drawing>
          </mc:Choice>
          <mc:Fallback>
            <w:pict>
              <v:shapetype w14:anchorId="64794916"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4B377211" w14:textId="77777777" w:rsidR="00442F1F" w:rsidRDefault="00000000">
                      <w:pPr>
                        <w:spacing w:before="22" w:line="418" w:lineRule="exact"/>
                        <w:ind w:left="20"/>
                        <w:rPr>
                          <w:rFonts w:ascii="Tahoma"/>
                          <w:sz w:val="36"/>
                        </w:rPr>
                      </w:pPr>
                      <w:r>
                        <w:rPr>
                          <w:rFonts w:ascii="Tahoma"/>
                          <w:spacing w:val="-2"/>
                          <w:sz w:val="36"/>
                        </w:rPr>
                        <w:t>RESOLUCION</w:t>
                      </w:r>
                    </w:p>
                    <w:p w14:paraId="291FE5E5"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v:textbox>
                <w10:wrap anchorx="page" anchory="page"/>
              </v:shape>
            </w:pict>
          </mc:Fallback>
        </mc:AlternateContent>
      </w:r>
    </w:p>
    <w:p w14:paraId="090741F4" w14:textId="77777777" w:rsidR="00442F1F"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6A072659" wp14:editId="2F57189F">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2EB0C5E4" w14:textId="77777777" w:rsidR="00442F1F" w:rsidRDefault="00442F1F">
                            <w:pPr>
                              <w:pStyle w:val="Textoindependiente"/>
                              <w:spacing w:before="37"/>
                              <w:ind w:left="0" w:firstLine="0"/>
                              <w:jc w:val="left"/>
                              <w:rPr>
                                <w:rFonts w:ascii="Times New Roman"/>
                                <w:color w:val="000000"/>
                                <w:sz w:val="28"/>
                              </w:rPr>
                            </w:pPr>
                          </w:p>
                          <w:p w14:paraId="4EA47705" w14:textId="77777777" w:rsidR="00442F1F"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6A072659"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2EB0C5E4" w14:textId="77777777" w:rsidR="00442F1F" w:rsidRDefault="00442F1F">
                      <w:pPr>
                        <w:pStyle w:val="Textoindependiente"/>
                        <w:spacing w:before="37"/>
                        <w:ind w:left="0" w:firstLine="0"/>
                        <w:jc w:val="left"/>
                        <w:rPr>
                          <w:rFonts w:ascii="Times New Roman"/>
                          <w:color w:val="000000"/>
                          <w:sz w:val="28"/>
                        </w:rPr>
                      </w:pPr>
                    </w:p>
                    <w:p w14:paraId="4EA47705" w14:textId="77777777" w:rsidR="00442F1F" w:rsidRDefault="00000000">
                      <w:pPr>
                        <w:ind w:left="1158"/>
                        <w:rPr>
                          <w:b/>
                          <w:color w:val="000000"/>
                          <w:sz w:val="28"/>
                        </w:rPr>
                      </w:pPr>
                      <w:r>
                        <w:rPr>
                          <w:b/>
                          <w:color w:val="000000"/>
                          <w:spacing w:val="-2"/>
                          <w:sz w:val="28"/>
                        </w:rPr>
                        <w:t>DECRETO</w:t>
                      </w:r>
                    </w:p>
                  </w:txbxContent>
                </v:textbox>
                <w10:anchorlock/>
              </v:shape>
            </w:pict>
          </mc:Fallback>
        </mc:AlternateContent>
      </w:r>
    </w:p>
    <w:p w14:paraId="7679E708" w14:textId="77777777" w:rsidR="00442F1F" w:rsidRDefault="00442F1F">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442F1F" w14:paraId="56B7B113" w14:textId="77777777">
        <w:trPr>
          <w:trHeight w:val="377"/>
        </w:trPr>
        <w:tc>
          <w:tcPr>
            <w:tcW w:w="2550" w:type="dxa"/>
          </w:tcPr>
          <w:p w14:paraId="3DA1235B" w14:textId="77777777" w:rsidR="00442F1F"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9D620DD" w14:textId="77777777" w:rsidR="00442F1F"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442F1F" w14:paraId="234087C0" w14:textId="77777777">
        <w:trPr>
          <w:trHeight w:val="378"/>
        </w:trPr>
        <w:tc>
          <w:tcPr>
            <w:tcW w:w="2550" w:type="dxa"/>
          </w:tcPr>
          <w:p w14:paraId="60110A3B" w14:textId="77777777" w:rsidR="00442F1F" w:rsidRDefault="00000000" w:rsidP="00827CE1">
            <w:pPr>
              <w:pStyle w:val="TableParagraph"/>
              <w:jc w:val="center"/>
              <w:rPr>
                <w:sz w:val="20"/>
              </w:rPr>
            </w:pPr>
            <w:r>
              <w:rPr>
                <w:spacing w:val="-2"/>
                <w:sz w:val="20"/>
              </w:rPr>
              <w:t>JGL/2025/19</w:t>
            </w:r>
          </w:p>
        </w:tc>
        <w:tc>
          <w:tcPr>
            <w:tcW w:w="6522" w:type="dxa"/>
          </w:tcPr>
          <w:p w14:paraId="08C25B98" w14:textId="77777777" w:rsidR="00442F1F" w:rsidRDefault="00000000" w:rsidP="00827CE1">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DA486B2" w14:textId="77777777" w:rsidR="00442F1F" w:rsidRDefault="00000000">
      <w:pPr>
        <w:pStyle w:val="Ttulo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2BD0527A" w14:textId="77777777" w:rsidR="00442F1F"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71F8D6E1" w14:textId="77777777" w:rsidR="00442F1F"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3B586201" wp14:editId="48B49CD3">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AA321DA" w14:textId="77777777" w:rsidR="00442F1F"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B586201"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6AA321DA" w14:textId="77777777" w:rsidR="00442F1F"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258574B" w14:textId="77777777" w:rsidR="00442F1F" w:rsidRDefault="00000000">
      <w:pPr>
        <w:pStyle w:val="Ttulo2"/>
        <w:spacing w:before="5"/>
      </w:pPr>
      <w:r>
        <w:t>Tipo</w:t>
      </w:r>
      <w:r>
        <w:rPr>
          <w:spacing w:val="-2"/>
        </w:rPr>
        <w:t xml:space="preserve"> Convocatoria:</w:t>
      </w:r>
    </w:p>
    <w:p w14:paraId="4219C544" w14:textId="21C8E49C" w:rsidR="00442F1F" w:rsidRDefault="00000000">
      <w:pPr>
        <w:pStyle w:val="Textoindependiente"/>
        <w:spacing w:before="92"/>
        <w:ind w:left="145" w:firstLine="0"/>
        <w:jc w:val="left"/>
      </w:pPr>
      <w:r>
        <w:rPr>
          <w:spacing w:val="-2"/>
        </w:rPr>
        <w:t>Extraordinaria</w:t>
      </w:r>
      <w:r w:rsidR="00827CE1">
        <w:rPr>
          <w:spacing w:val="-2"/>
        </w:rPr>
        <w:t>.</w:t>
      </w:r>
    </w:p>
    <w:p w14:paraId="71B1A6A1" w14:textId="77777777" w:rsidR="00442F1F" w:rsidRDefault="00000000">
      <w:pPr>
        <w:pStyle w:val="Ttulo2"/>
      </w:pPr>
      <w:r>
        <w:t>Fecha</w:t>
      </w:r>
      <w:r>
        <w:rPr>
          <w:spacing w:val="-3"/>
        </w:rPr>
        <w:t xml:space="preserve"> </w:t>
      </w:r>
      <w:r>
        <w:t>y</w:t>
      </w:r>
      <w:r>
        <w:rPr>
          <w:spacing w:val="-2"/>
        </w:rPr>
        <w:t xml:space="preserve"> hora:</w:t>
      </w:r>
    </w:p>
    <w:p w14:paraId="47526207" w14:textId="403F62F8" w:rsidR="00442F1F" w:rsidRDefault="00000000">
      <w:pPr>
        <w:pStyle w:val="Textoindependiente"/>
        <w:spacing w:before="92"/>
        <w:ind w:left="145" w:firstLine="0"/>
        <w:jc w:val="left"/>
      </w:pPr>
      <w:r>
        <w:t>30</w:t>
      </w:r>
      <w:r>
        <w:rPr>
          <w:spacing w:val="-2"/>
        </w:rPr>
        <w:t xml:space="preserve"> </w:t>
      </w:r>
      <w:r>
        <w:t>de</w:t>
      </w:r>
      <w:r>
        <w:rPr>
          <w:spacing w:val="-2"/>
        </w:rPr>
        <w:t xml:space="preserve"> </w:t>
      </w:r>
      <w:r>
        <w:t>abril</w:t>
      </w:r>
      <w:r>
        <w:rPr>
          <w:spacing w:val="-2"/>
        </w:rPr>
        <w:t xml:space="preserve"> </w:t>
      </w:r>
      <w:r>
        <w:t>de</w:t>
      </w:r>
      <w:r>
        <w:rPr>
          <w:spacing w:val="-3"/>
        </w:rPr>
        <w:t xml:space="preserve"> </w:t>
      </w:r>
      <w:r>
        <w:t>2025</w:t>
      </w:r>
      <w:r>
        <w:rPr>
          <w:spacing w:val="-2"/>
        </w:rPr>
        <w:t xml:space="preserve"> </w:t>
      </w:r>
      <w:r>
        <w:t>a</w:t>
      </w:r>
      <w:r>
        <w:rPr>
          <w:spacing w:val="-2"/>
        </w:rPr>
        <w:t xml:space="preserve"> </w:t>
      </w:r>
      <w:r>
        <w:t>las</w:t>
      </w:r>
      <w:r>
        <w:rPr>
          <w:spacing w:val="-3"/>
        </w:rPr>
        <w:t xml:space="preserve"> </w:t>
      </w:r>
      <w:r>
        <w:rPr>
          <w:spacing w:val="-2"/>
        </w:rPr>
        <w:t>13:00</w:t>
      </w:r>
      <w:r w:rsidR="00827CE1">
        <w:rPr>
          <w:spacing w:val="-2"/>
        </w:rPr>
        <w:t xml:space="preserve"> h.</w:t>
      </w:r>
    </w:p>
    <w:p w14:paraId="3E8783FB" w14:textId="77777777" w:rsidR="00442F1F" w:rsidRDefault="00000000">
      <w:pPr>
        <w:pStyle w:val="Ttulo2"/>
      </w:pPr>
      <w:r>
        <w:rPr>
          <w:spacing w:val="-2"/>
        </w:rPr>
        <w:t>Lugar:</w:t>
      </w:r>
    </w:p>
    <w:p w14:paraId="6FDEFB10" w14:textId="5AC4AB7E" w:rsidR="00442F1F" w:rsidRDefault="00000000">
      <w:pPr>
        <w:pStyle w:val="Textoindependiente"/>
        <w:spacing w:before="92"/>
        <w:ind w:left="145" w:firstLine="0"/>
        <w:jc w:val="left"/>
      </w:pPr>
      <w:r>
        <w:rPr>
          <w:spacing w:val="-2"/>
        </w:rPr>
        <w:t>Telemática</w:t>
      </w:r>
      <w:r w:rsidR="00827CE1">
        <w:rPr>
          <w:spacing w:val="-2"/>
        </w:rPr>
        <w:t>.</w:t>
      </w:r>
    </w:p>
    <w:p w14:paraId="58528E92" w14:textId="77777777" w:rsidR="00442F1F" w:rsidRDefault="00000000">
      <w:pPr>
        <w:pStyle w:val="Ttulo2"/>
      </w:pPr>
      <w:r>
        <w:t>Participación</w:t>
      </w:r>
      <w:r>
        <w:rPr>
          <w:spacing w:val="-5"/>
        </w:rPr>
        <w:t xml:space="preserve"> </w:t>
      </w:r>
      <w:r>
        <w:t>a</w:t>
      </w:r>
      <w:r>
        <w:rPr>
          <w:spacing w:val="-4"/>
        </w:rPr>
        <w:t xml:space="preserve"> </w:t>
      </w:r>
      <w:r>
        <w:rPr>
          <w:spacing w:val="-2"/>
        </w:rPr>
        <w:t>distancia:</w:t>
      </w:r>
    </w:p>
    <w:p w14:paraId="72345752" w14:textId="41A22216" w:rsidR="00442F1F"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827CE1" w:rsidRPr="00827CE1">
        <w:rPr>
          <w:i/>
          <w:iCs/>
        </w:rPr>
        <w:t>“</w:t>
      </w:r>
      <w:r w:rsidRPr="00827CE1">
        <w:rPr>
          <w:i/>
          <w:iCs/>
        </w:rPr>
        <w:t>Enlace</w:t>
      </w:r>
      <w:r w:rsidRPr="00827CE1">
        <w:rPr>
          <w:i/>
          <w:iCs/>
          <w:spacing w:val="-5"/>
        </w:rPr>
        <w:t xml:space="preserve"> </w:t>
      </w:r>
      <w:r w:rsidRPr="00827CE1">
        <w:rPr>
          <w:i/>
          <w:iCs/>
        </w:rPr>
        <w:t>habilitado</w:t>
      </w:r>
      <w:r w:rsidRPr="00827CE1">
        <w:rPr>
          <w:i/>
          <w:iCs/>
          <w:spacing w:val="-5"/>
        </w:rPr>
        <w:t xml:space="preserve"> </w:t>
      </w:r>
      <w:r w:rsidRPr="00827CE1">
        <w:rPr>
          <w:i/>
          <w:iCs/>
        </w:rPr>
        <w:t>al</w:t>
      </w:r>
      <w:r w:rsidRPr="00827CE1">
        <w:rPr>
          <w:i/>
          <w:iCs/>
          <w:spacing w:val="-6"/>
        </w:rPr>
        <w:t xml:space="preserve"> </w:t>
      </w:r>
      <w:r w:rsidRPr="00827CE1">
        <w:rPr>
          <w:i/>
          <w:iCs/>
          <w:spacing w:val="-2"/>
        </w:rPr>
        <w:t>efecto</w:t>
      </w:r>
      <w:r w:rsidR="00827CE1" w:rsidRPr="00827CE1">
        <w:rPr>
          <w:i/>
          <w:iCs/>
          <w:spacing w:val="-2"/>
        </w:rPr>
        <w:t>”.</w:t>
      </w:r>
    </w:p>
    <w:p w14:paraId="5D06CE49" w14:textId="77777777" w:rsidR="00442F1F"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6924BD21" w14:textId="77777777" w:rsidR="00442F1F"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4178896F" w14:textId="77777777" w:rsidR="00442F1F"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53F12A09" wp14:editId="65E67DE0">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8D23663" w14:textId="77777777" w:rsidR="00442F1F"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3F12A09"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08D23663" w14:textId="77777777" w:rsidR="00442F1F"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83D371F" w14:textId="77777777" w:rsidR="00442F1F"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6F788B42" w14:textId="77777777" w:rsidR="00442F1F" w:rsidRDefault="00000000">
      <w:pPr>
        <w:pStyle w:val="Prrafodelista"/>
        <w:numPr>
          <w:ilvl w:val="1"/>
          <w:numId w:val="1"/>
        </w:numPr>
        <w:tabs>
          <w:tab w:val="left" w:pos="849"/>
        </w:tabs>
        <w:spacing w:before="212"/>
        <w:ind w:left="849" w:right="0" w:hanging="280"/>
        <w:jc w:val="both"/>
        <w:rPr>
          <w:sz w:val="20"/>
        </w:rPr>
      </w:pPr>
      <w:r>
        <w:rPr>
          <w:sz w:val="20"/>
        </w:rPr>
        <w:t>Aprobación</w:t>
      </w:r>
      <w:r>
        <w:rPr>
          <w:spacing w:val="-5"/>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de</w:t>
      </w:r>
      <w:r>
        <w:rPr>
          <w:spacing w:val="-3"/>
          <w:sz w:val="20"/>
        </w:rPr>
        <w:t xml:space="preserve"> </w:t>
      </w:r>
      <w:r>
        <w:rPr>
          <w:sz w:val="20"/>
        </w:rPr>
        <w:t>25</w:t>
      </w:r>
      <w:r>
        <w:rPr>
          <w:spacing w:val="-3"/>
          <w:sz w:val="20"/>
        </w:rPr>
        <w:t xml:space="preserve"> </w:t>
      </w:r>
      <w:r>
        <w:rPr>
          <w:sz w:val="20"/>
        </w:rPr>
        <w:t>de</w:t>
      </w:r>
      <w:r>
        <w:rPr>
          <w:spacing w:val="-4"/>
          <w:sz w:val="20"/>
        </w:rPr>
        <w:t xml:space="preserve"> </w:t>
      </w:r>
      <w:r>
        <w:rPr>
          <w:sz w:val="20"/>
        </w:rPr>
        <w:t>abril</w:t>
      </w:r>
      <w:r>
        <w:rPr>
          <w:spacing w:val="-4"/>
          <w:sz w:val="20"/>
        </w:rPr>
        <w:t xml:space="preserve"> </w:t>
      </w:r>
      <w:r>
        <w:rPr>
          <w:sz w:val="20"/>
        </w:rPr>
        <w:t>de</w:t>
      </w:r>
      <w:r>
        <w:rPr>
          <w:spacing w:val="-3"/>
          <w:sz w:val="20"/>
        </w:rPr>
        <w:t xml:space="preserve"> </w:t>
      </w:r>
      <w:r>
        <w:rPr>
          <w:spacing w:val="-2"/>
          <w:sz w:val="20"/>
        </w:rPr>
        <w:t>2025.</w:t>
      </w:r>
    </w:p>
    <w:p w14:paraId="7E834B7F" w14:textId="040282C2" w:rsidR="00442F1F" w:rsidRDefault="00000000">
      <w:pPr>
        <w:pStyle w:val="Prrafodelista"/>
        <w:numPr>
          <w:ilvl w:val="1"/>
          <w:numId w:val="1"/>
        </w:numPr>
        <w:tabs>
          <w:tab w:val="left" w:pos="849"/>
          <w:tab w:val="left" w:pos="851"/>
        </w:tabs>
        <w:spacing w:before="92" w:line="336" w:lineRule="auto"/>
        <w:ind w:right="146"/>
        <w:jc w:val="both"/>
        <w:rPr>
          <w:sz w:val="20"/>
        </w:rPr>
      </w:pPr>
      <w:r>
        <w:rPr>
          <w:sz w:val="20"/>
        </w:rPr>
        <w:t>Sentencia condenatoria 139/2025</w:t>
      </w:r>
      <w:r w:rsidR="00827CE1">
        <w:rPr>
          <w:sz w:val="20"/>
        </w:rPr>
        <w:t>,</w:t>
      </w:r>
      <w:r>
        <w:rPr>
          <w:sz w:val="20"/>
        </w:rPr>
        <w:t xml:space="preserve"> dictada por el Juzgado de lo Penal núm. 20 de Madrid. Procedimiento Abreviado 327/2023. Origen: Juzgado Mixto </w:t>
      </w:r>
      <w:proofErr w:type="spellStart"/>
      <w:r>
        <w:rPr>
          <w:sz w:val="20"/>
        </w:rPr>
        <w:t>nº</w:t>
      </w:r>
      <w:proofErr w:type="spellEnd"/>
      <w:r>
        <w:rPr>
          <w:sz w:val="20"/>
        </w:rPr>
        <w:t xml:space="preserve"> 8 de Majadahonda, Procedimiento Abreviado 547/2022. Materia: Delito contra la seguridad del tráfico. Acusado:</w:t>
      </w:r>
    </w:p>
    <w:p w14:paraId="0DF45654" w14:textId="68E6EA8C" w:rsidR="00442F1F" w:rsidRDefault="00000000">
      <w:pPr>
        <w:pStyle w:val="Textoindependiente"/>
        <w:ind w:firstLine="0"/>
      </w:pPr>
      <w:r>
        <w:t>D.</w:t>
      </w:r>
      <w:r>
        <w:rPr>
          <w:spacing w:val="-3"/>
        </w:rPr>
        <w:t xml:space="preserve"> </w:t>
      </w:r>
      <w:r>
        <w:t>S.I.R.R.</w:t>
      </w:r>
      <w:r w:rsidR="00827CE1">
        <w:t xml:space="preserve"> </w:t>
      </w:r>
      <w:proofErr w:type="spellStart"/>
      <w:r w:rsidR="00827CE1">
        <w:t>E</w:t>
      </w:r>
      <w:r>
        <w:t>xpte</w:t>
      </w:r>
      <w:proofErr w:type="spellEnd"/>
      <w:r>
        <w:t>.</w:t>
      </w:r>
      <w:r>
        <w:rPr>
          <w:spacing w:val="-4"/>
        </w:rPr>
        <w:t xml:space="preserve"> </w:t>
      </w:r>
      <w:r>
        <w:rPr>
          <w:spacing w:val="-2"/>
        </w:rPr>
        <w:t>4007/2025.</w:t>
      </w:r>
    </w:p>
    <w:p w14:paraId="71A08C7C" w14:textId="1E02B5C2" w:rsidR="00442F1F" w:rsidRDefault="00000000">
      <w:pPr>
        <w:pStyle w:val="Prrafodelista"/>
        <w:numPr>
          <w:ilvl w:val="1"/>
          <w:numId w:val="1"/>
        </w:numPr>
        <w:tabs>
          <w:tab w:val="left" w:pos="849"/>
          <w:tab w:val="left" w:pos="851"/>
        </w:tabs>
        <w:spacing w:before="92" w:line="336" w:lineRule="auto"/>
        <w:jc w:val="both"/>
        <w:rPr>
          <w:sz w:val="20"/>
        </w:rPr>
      </w:pPr>
      <w:r>
        <w:rPr>
          <w:sz w:val="20"/>
        </w:rPr>
        <w:t>Sentencia estimatoria 98/2025</w:t>
      </w:r>
      <w:r w:rsidR="00827CE1">
        <w:rPr>
          <w:sz w:val="20"/>
        </w:rPr>
        <w:t>,</w:t>
      </w:r>
      <w:r>
        <w:rPr>
          <w:sz w:val="20"/>
        </w:rPr>
        <w:t xml:space="preserve"> dictada por el Juzgado de lo Social núm. 49 de Madrid, en el procedimiento: Despidos/Ceses en general núm. 1157/2024. Materia: Extinción Contrato y Derechos Fundamentales. Demandante: </w:t>
      </w:r>
      <w:proofErr w:type="gramStart"/>
      <w:r w:rsidR="00827CE1">
        <w:rPr>
          <w:sz w:val="20"/>
        </w:rPr>
        <w:t>D.ª</w:t>
      </w:r>
      <w:proofErr w:type="gramEnd"/>
      <w:r>
        <w:rPr>
          <w:sz w:val="20"/>
        </w:rPr>
        <w:t xml:space="preserve"> C.G.R.</w:t>
      </w:r>
      <w:r w:rsidR="00827CE1">
        <w:rPr>
          <w:sz w:val="20"/>
        </w:rPr>
        <w:t xml:space="preserve"> </w:t>
      </w:r>
      <w:proofErr w:type="spellStart"/>
      <w:r w:rsidR="00827CE1">
        <w:rPr>
          <w:sz w:val="20"/>
        </w:rPr>
        <w:t>E</w:t>
      </w:r>
      <w:r>
        <w:rPr>
          <w:sz w:val="20"/>
        </w:rPr>
        <w:t>xpte</w:t>
      </w:r>
      <w:proofErr w:type="spellEnd"/>
      <w:r>
        <w:rPr>
          <w:sz w:val="20"/>
        </w:rPr>
        <w:t>. 55534/2024.</w:t>
      </w:r>
    </w:p>
    <w:p w14:paraId="373A6530" w14:textId="0E48AC0D" w:rsidR="00442F1F" w:rsidRDefault="00000000">
      <w:pPr>
        <w:pStyle w:val="Prrafodelista"/>
        <w:numPr>
          <w:ilvl w:val="1"/>
          <w:numId w:val="1"/>
        </w:numPr>
        <w:tabs>
          <w:tab w:val="left" w:pos="849"/>
          <w:tab w:val="left" w:pos="851"/>
        </w:tabs>
        <w:spacing w:line="336" w:lineRule="auto"/>
        <w:ind w:right="147"/>
        <w:jc w:val="both"/>
        <w:rPr>
          <w:sz w:val="20"/>
        </w:rPr>
      </w:pPr>
      <w:r>
        <w:rPr>
          <w:sz w:val="20"/>
        </w:rPr>
        <w:t>Sentencia estimatoria 320/2025</w:t>
      </w:r>
      <w:r w:rsidR="00827CE1">
        <w:rPr>
          <w:sz w:val="20"/>
        </w:rPr>
        <w:t>,</w:t>
      </w:r>
      <w:r>
        <w:rPr>
          <w:sz w:val="20"/>
        </w:rPr>
        <w:t xml:space="preserve"> dictada por el Tribunal Superior de Justicia de Madrid. Sala</w:t>
      </w:r>
      <w:r>
        <w:rPr>
          <w:spacing w:val="40"/>
          <w:sz w:val="20"/>
        </w:rPr>
        <w:t xml:space="preserve"> </w:t>
      </w:r>
      <w:r>
        <w:rPr>
          <w:sz w:val="20"/>
        </w:rPr>
        <w:t>de lo Contencioso-Administrativo. Sección Segunda. Recurso de Apelación 693/2024. Procedimiento Ordinario 752/2022. Materia: Expediente sancionador (soporte publicitario). Demandante: Instalaciones Especiales de Publicidad Exterior, S.L.</w:t>
      </w:r>
      <w:r w:rsidR="00827CE1">
        <w:rPr>
          <w:sz w:val="20"/>
        </w:rPr>
        <w:t xml:space="preserve"> </w:t>
      </w:r>
      <w:proofErr w:type="spellStart"/>
      <w:r w:rsidR="00827CE1">
        <w:rPr>
          <w:sz w:val="20"/>
        </w:rPr>
        <w:t>E</w:t>
      </w:r>
      <w:r>
        <w:rPr>
          <w:sz w:val="20"/>
        </w:rPr>
        <w:t>xpte</w:t>
      </w:r>
      <w:proofErr w:type="spellEnd"/>
      <w:r>
        <w:rPr>
          <w:sz w:val="20"/>
        </w:rPr>
        <w:t>. 8259/2024.</w:t>
      </w:r>
    </w:p>
    <w:p w14:paraId="5648AAE4" w14:textId="14FD1D42" w:rsidR="00442F1F" w:rsidRDefault="00000000">
      <w:pPr>
        <w:pStyle w:val="Prrafodelista"/>
        <w:numPr>
          <w:ilvl w:val="1"/>
          <w:numId w:val="1"/>
        </w:numPr>
        <w:tabs>
          <w:tab w:val="left" w:pos="849"/>
          <w:tab w:val="left" w:pos="851"/>
        </w:tabs>
        <w:spacing w:line="336" w:lineRule="auto"/>
        <w:jc w:val="both"/>
        <w:rPr>
          <w:sz w:val="20"/>
        </w:rPr>
      </w:pPr>
      <w:r>
        <w:rPr>
          <w:sz w:val="20"/>
        </w:rPr>
        <w:t>Sentencia estimatoria 304/2025</w:t>
      </w:r>
      <w:r w:rsidR="00827CE1">
        <w:rPr>
          <w:sz w:val="20"/>
        </w:rPr>
        <w:t>,</w:t>
      </w:r>
      <w:r>
        <w:rPr>
          <w:sz w:val="20"/>
        </w:rPr>
        <w:t xml:space="preserve"> dictada por el Tribunal Superior de Justicia de Madrid. Sección</w:t>
      </w:r>
      <w:r>
        <w:rPr>
          <w:spacing w:val="40"/>
          <w:sz w:val="20"/>
        </w:rPr>
        <w:t xml:space="preserve"> </w:t>
      </w:r>
      <w:r>
        <w:rPr>
          <w:sz w:val="20"/>
        </w:rPr>
        <w:t>núm.</w:t>
      </w:r>
      <w:r>
        <w:rPr>
          <w:spacing w:val="40"/>
          <w:sz w:val="20"/>
        </w:rPr>
        <w:t xml:space="preserve"> </w:t>
      </w:r>
      <w:r>
        <w:rPr>
          <w:sz w:val="20"/>
        </w:rPr>
        <w:t>5</w:t>
      </w:r>
      <w:r>
        <w:rPr>
          <w:spacing w:val="40"/>
          <w:sz w:val="20"/>
        </w:rPr>
        <w:t xml:space="preserve"> </w:t>
      </w:r>
      <w:r>
        <w:rPr>
          <w:sz w:val="20"/>
        </w:rPr>
        <w:t>de</w:t>
      </w:r>
      <w:r>
        <w:rPr>
          <w:spacing w:val="40"/>
          <w:sz w:val="20"/>
        </w:rPr>
        <w:t xml:space="preserve"> </w:t>
      </w:r>
      <w:r>
        <w:rPr>
          <w:sz w:val="20"/>
        </w:rPr>
        <w:t>lo</w:t>
      </w:r>
      <w:r>
        <w:rPr>
          <w:spacing w:val="40"/>
          <w:sz w:val="20"/>
        </w:rPr>
        <w:t xml:space="preserve"> </w:t>
      </w:r>
      <w:r>
        <w:rPr>
          <w:sz w:val="20"/>
        </w:rPr>
        <w:t>Social.</w:t>
      </w:r>
      <w:r>
        <w:rPr>
          <w:spacing w:val="40"/>
          <w:sz w:val="20"/>
        </w:rPr>
        <w:t xml:space="preserve"> </w:t>
      </w:r>
      <w:r>
        <w:rPr>
          <w:sz w:val="20"/>
        </w:rPr>
        <w:t>Recurso</w:t>
      </w:r>
      <w:r>
        <w:rPr>
          <w:spacing w:val="40"/>
          <w:sz w:val="20"/>
        </w:rPr>
        <w:t xml:space="preserve"> </w:t>
      </w:r>
      <w:r>
        <w:rPr>
          <w:sz w:val="20"/>
        </w:rPr>
        <w:t>de</w:t>
      </w:r>
      <w:r>
        <w:rPr>
          <w:spacing w:val="40"/>
          <w:sz w:val="20"/>
        </w:rPr>
        <w:t xml:space="preserve"> </w:t>
      </w:r>
      <w:r>
        <w:rPr>
          <w:sz w:val="20"/>
        </w:rPr>
        <w:t>Suplicación</w:t>
      </w:r>
      <w:r>
        <w:rPr>
          <w:spacing w:val="40"/>
          <w:sz w:val="20"/>
        </w:rPr>
        <w:t xml:space="preserve"> </w:t>
      </w:r>
      <w:r>
        <w:rPr>
          <w:sz w:val="20"/>
        </w:rPr>
        <w:t>123/2025,</w:t>
      </w:r>
      <w:r>
        <w:rPr>
          <w:spacing w:val="40"/>
          <w:sz w:val="20"/>
        </w:rPr>
        <w:t xml:space="preserve"> </w:t>
      </w:r>
      <w:r>
        <w:rPr>
          <w:sz w:val="20"/>
        </w:rPr>
        <w:t>Procedimiento</w:t>
      </w:r>
      <w:r>
        <w:rPr>
          <w:spacing w:val="40"/>
          <w:sz w:val="20"/>
        </w:rPr>
        <w:t xml:space="preserve"> </w:t>
      </w:r>
      <w:r>
        <w:rPr>
          <w:sz w:val="20"/>
        </w:rPr>
        <w:t>Ordinario</w:t>
      </w:r>
    </w:p>
    <w:p w14:paraId="3CD0DF78" w14:textId="77777777" w:rsidR="00442F1F" w:rsidRDefault="00442F1F">
      <w:pPr>
        <w:pStyle w:val="Prrafodelista"/>
        <w:spacing w:line="336" w:lineRule="auto"/>
        <w:rPr>
          <w:sz w:val="20"/>
        </w:rPr>
        <w:sectPr w:rsidR="00442F1F" w:rsidSect="00827CE1">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3419D4FD" w14:textId="72ED1599" w:rsidR="00442F1F" w:rsidRDefault="00000000">
      <w:pPr>
        <w:pStyle w:val="Textoindependiente"/>
        <w:spacing w:before="83" w:line="336" w:lineRule="auto"/>
        <w:ind w:right="147" w:firstLine="0"/>
      </w:pPr>
      <w:r>
        <w:rPr>
          <w:noProof/>
        </w:rPr>
        <w:lastRenderedPageBreak/>
        <mc:AlternateContent>
          <mc:Choice Requires="wps">
            <w:drawing>
              <wp:anchor distT="0" distB="0" distL="0" distR="0" simplePos="0" relativeHeight="15732224" behindDoc="0" locked="0" layoutInCell="1" allowOverlap="1" wp14:anchorId="5677D5B6" wp14:editId="4E4E9111">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3096C5" w14:textId="77777777" w:rsidR="00442F1F" w:rsidRDefault="00000000">
                            <w:pPr>
                              <w:spacing w:before="22" w:line="418" w:lineRule="exact"/>
                              <w:ind w:left="20"/>
                              <w:rPr>
                                <w:rFonts w:ascii="Tahoma"/>
                                <w:sz w:val="36"/>
                              </w:rPr>
                            </w:pPr>
                            <w:r>
                              <w:rPr>
                                <w:rFonts w:ascii="Tahoma"/>
                                <w:spacing w:val="-2"/>
                                <w:sz w:val="36"/>
                              </w:rPr>
                              <w:t>RESOLUCION</w:t>
                            </w:r>
                          </w:p>
                          <w:p w14:paraId="6414F3E2"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wps:txbx>
                      <wps:bodyPr vert="vert270" wrap="square" lIns="0" tIns="0" rIns="0" bIns="0" rtlCol="0">
                        <a:noAutofit/>
                      </wps:bodyPr>
                    </wps:wsp>
                  </a:graphicData>
                </a:graphic>
              </wp:anchor>
            </w:drawing>
          </mc:Choice>
          <mc:Fallback>
            <w:pict>
              <v:shape w14:anchorId="5677D5B6"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53096C5" w14:textId="77777777" w:rsidR="00442F1F" w:rsidRDefault="00000000">
                      <w:pPr>
                        <w:spacing w:before="22" w:line="418" w:lineRule="exact"/>
                        <w:ind w:left="20"/>
                        <w:rPr>
                          <w:rFonts w:ascii="Tahoma"/>
                          <w:sz w:val="36"/>
                        </w:rPr>
                      </w:pPr>
                      <w:r>
                        <w:rPr>
                          <w:rFonts w:ascii="Tahoma"/>
                          <w:spacing w:val="-2"/>
                          <w:sz w:val="36"/>
                        </w:rPr>
                        <w:t>RESOLUCION</w:t>
                      </w:r>
                    </w:p>
                    <w:p w14:paraId="6414F3E2"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v:textbox>
                <w10:wrap anchorx="page" anchory="page"/>
              </v:shape>
            </w:pict>
          </mc:Fallback>
        </mc:AlternateContent>
      </w:r>
      <w:r>
        <w:t xml:space="preserve">407/2023. Materia: Materias laborales individuales. Demandante: </w:t>
      </w:r>
      <w:proofErr w:type="gramStart"/>
      <w:r w:rsidR="00827CE1">
        <w:t>D.ª</w:t>
      </w:r>
      <w:proofErr w:type="gramEnd"/>
      <w:r w:rsidR="00827CE1">
        <w:t xml:space="preserve"> </w:t>
      </w:r>
      <w:r>
        <w:t>M.O.R.</w:t>
      </w:r>
      <w:r w:rsidR="00827CE1">
        <w:t xml:space="preserve"> </w:t>
      </w:r>
      <w:proofErr w:type="spellStart"/>
      <w:r w:rsidR="00827CE1">
        <w:t>E</w:t>
      </w:r>
      <w:r>
        <w:t>xpte</w:t>
      </w:r>
      <w:proofErr w:type="spellEnd"/>
      <w:r>
        <w:t xml:space="preserve">. </w:t>
      </w:r>
      <w:r>
        <w:rPr>
          <w:spacing w:val="-2"/>
        </w:rPr>
        <w:t>8002/2024.</w:t>
      </w:r>
    </w:p>
    <w:p w14:paraId="5E0CB1F2" w14:textId="744A3CB8" w:rsidR="00442F1F" w:rsidRDefault="00000000">
      <w:pPr>
        <w:pStyle w:val="Prrafodelista"/>
        <w:numPr>
          <w:ilvl w:val="1"/>
          <w:numId w:val="1"/>
        </w:numPr>
        <w:tabs>
          <w:tab w:val="left" w:pos="849"/>
          <w:tab w:val="left" w:pos="851"/>
        </w:tabs>
        <w:spacing w:line="336" w:lineRule="auto"/>
        <w:ind w:right="148"/>
        <w:jc w:val="both"/>
        <w:rPr>
          <w:sz w:val="20"/>
        </w:rPr>
      </w:pPr>
      <w:r>
        <w:rPr>
          <w:sz w:val="20"/>
        </w:rPr>
        <w:t>Sentencia</w:t>
      </w:r>
      <w:r>
        <w:rPr>
          <w:spacing w:val="-1"/>
          <w:sz w:val="20"/>
        </w:rPr>
        <w:t xml:space="preserve"> </w:t>
      </w:r>
      <w:r>
        <w:rPr>
          <w:sz w:val="20"/>
        </w:rPr>
        <w:t>estimatoria</w:t>
      </w:r>
      <w:r>
        <w:rPr>
          <w:spacing w:val="-1"/>
          <w:sz w:val="20"/>
        </w:rPr>
        <w:t xml:space="preserve"> </w:t>
      </w:r>
      <w:r>
        <w:rPr>
          <w:sz w:val="20"/>
        </w:rPr>
        <w:t>parcialmente</w:t>
      </w:r>
      <w:r>
        <w:rPr>
          <w:spacing w:val="-1"/>
          <w:sz w:val="20"/>
        </w:rPr>
        <w:t xml:space="preserve"> </w:t>
      </w:r>
      <w:r>
        <w:rPr>
          <w:sz w:val="20"/>
        </w:rPr>
        <w:t>dictada</w:t>
      </w:r>
      <w:r>
        <w:rPr>
          <w:spacing w:val="-1"/>
          <w:sz w:val="20"/>
        </w:rPr>
        <w:t xml:space="preserve"> </w:t>
      </w:r>
      <w:r>
        <w:rPr>
          <w:sz w:val="20"/>
        </w:rPr>
        <w:t>por</w:t>
      </w:r>
      <w:r>
        <w:rPr>
          <w:spacing w:val="-2"/>
          <w:sz w:val="20"/>
        </w:rPr>
        <w:t xml:space="preserve"> </w:t>
      </w:r>
      <w:r>
        <w:rPr>
          <w:sz w:val="20"/>
        </w:rPr>
        <w:t>el</w:t>
      </w:r>
      <w:r>
        <w:rPr>
          <w:spacing w:val="-4"/>
          <w:sz w:val="20"/>
        </w:rPr>
        <w:t xml:space="preserve"> </w:t>
      </w:r>
      <w:r>
        <w:rPr>
          <w:sz w:val="20"/>
        </w:rPr>
        <w:t>Juzgado</w:t>
      </w:r>
      <w:r>
        <w:rPr>
          <w:spacing w:val="-1"/>
          <w:sz w:val="20"/>
        </w:rPr>
        <w:t xml:space="preserve"> </w:t>
      </w:r>
      <w:r>
        <w:rPr>
          <w:sz w:val="20"/>
        </w:rPr>
        <w:t>de</w:t>
      </w:r>
      <w:r>
        <w:rPr>
          <w:spacing w:val="-3"/>
          <w:sz w:val="20"/>
        </w:rPr>
        <w:t xml:space="preserve"> </w:t>
      </w:r>
      <w:r>
        <w:rPr>
          <w:sz w:val="20"/>
        </w:rPr>
        <w:t>lo</w:t>
      </w:r>
      <w:r>
        <w:rPr>
          <w:spacing w:val="-1"/>
          <w:sz w:val="20"/>
        </w:rPr>
        <w:t xml:space="preserve"> </w:t>
      </w:r>
      <w:r>
        <w:rPr>
          <w:sz w:val="20"/>
        </w:rPr>
        <w:t>Social</w:t>
      </w:r>
      <w:r>
        <w:rPr>
          <w:spacing w:val="-2"/>
          <w:sz w:val="20"/>
        </w:rPr>
        <w:t xml:space="preserve"> </w:t>
      </w:r>
      <w:r>
        <w:rPr>
          <w:sz w:val="20"/>
        </w:rPr>
        <w:t>núm.</w:t>
      </w:r>
      <w:r>
        <w:rPr>
          <w:spacing w:val="-1"/>
          <w:sz w:val="20"/>
        </w:rPr>
        <w:t xml:space="preserve"> </w:t>
      </w:r>
      <w:r>
        <w:rPr>
          <w:sz w:val="20"/>
        </w:rPr>
        <w:t>37</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 xml:space="preserve">en el procedimiento ordinario 332/2023. Materia: Materias laborales individuales. Demandante: </w:t>
      </w:r>
      <w:proofErr w:type="gramStart"/>
      <w:r w:rsidR="00827CE1">
        <w:rPr>
          <w:sz w:val="20"/>
        </w:rPr>
        <w:t>D.ª</w:t>
      </w:r>
      <w:proofErr w:type="gramEnd"/>
      <w:r>
        <w:rPr>
          <w:sz w:val="20"/>
        </w:rPr>
        <w:t xml:space="preserve"> M.Y.M.</w:t>
      </w:r>
      <w:r w:rsidR="00827CE1">
        <w:rPr>
          <w:sz w:val="20"/>
        </w:rPr>
        <w:t xml:space="preserve"> </w:t>
      </w:r>
      <w:proofErr w:type="spellStart"/>
      <w:r w:rsidR="00827CE1">
        <w:rPr>
          <w:sz w:val="20"/>
        </w:rPr>
        <w:t>E</w:t>
      </w:r>
      <w:r>
        <w:rPr>
          <w:sz w:val="20"/>
        </w:rPr>
        <w:t>xpte</w:t>
      </w:r>
      <w:proofErr w:type="spellEnd"/>
      <w:r>
        <w:rPr>
          <w:sz w:val="20"/>
        </w:rPr>
        <w:t>. 2535/2024.</w:t>
      </w:r>
    </w:p>
    <w:p w14:paraId="2813680F" w14:textId="6502C92D" w:rsidR="00442F1F" w:rsidRDefault="00000000">
      <w:pPr>
        <w:pStyle w:val="Prrafodelista"/>
        <w:numPr>
          <w:ilvl w:val="1"/>
          <w:numId w:val="1"/>
        </w:numPr>
        <w:tabs>
          <w:tab w:val="left" w:pos="849"/>
          <w:tab w:val="left" w:pos="851"/>
        </w:tabs>
        <w:spacing w:line="336" w:lineRule="auto"/>
        <w:jc w:val="both"/>
        <w:rPr>
          <w:sz w:val="20"/>
        </w:rPr>
      </w:pPr>
      <w:r>
        <w:rPr>
          <w:sz w:val="20"/>
        </w:rPr>
        <w:t>Desestimación</w:t>
      </w:r>
      <w:r>
        <w:rPr>
          <w:spacing w:val="-2"/>
          <w:sz w:val="20"/>
        </w:rPr>
        <w:t xml:space="preserve"> </w:t>
      </w:r>
      <w:r>
        <w:rPr>
          <w:sz w:val="20"/>
        </w:rPr>
        <w:t>del</w:t>
      </w:r>
      <w:r>
        <w:rPr>
          <w:spacing w:val="-3"/>
          <w:sz w:val="20"/>
        </w:rPr>
        <w:t xml:space="preserve"> </w:t>
      </w:r>
      <w:r>
        <w:rPr>
          <w:sz w:val="20"/>
        </w:rPr>
        <w:t>recurso de</w:t>
      </w:r>
      <w:r>
        <w:rPr>
          <w:spacing w:val="-2"/>
          <w:sz w:val="20"/>
        </w:rPr>
        <w:t xml:space="preserve"> </w:t>
      </w:r>
      <w:r>
        <w:rPr>
          <w:sz w:val="20"/>
        </w:rPr>
        <w:t>alzada</w:t>
      </w:r>
      <w:r>
        <w:rPr>
          <w:spacing w:val="-2"/>
          <w:sz w:val="20"/>
        </w:rPr>
        <w:t xml:space="preserve"> </w:t>
      </w:r>
      <w:r>
        <w:rPr>
          <w:sz w:val="20"/>
        </w:rPr>
        <w:t>presentado</w:t>
      </w:r>
      <w:r>
        <w:rPr>
          <w:spacing w:val="-2"/>
          <w:sz w:val="20"/>
        </w:rPr>
        <w:t xml:space="preserve"> </w:t>
      </w:r>
      <w:r>
        <w:rPr>
          <w:sz w:val="20"/>
        </w:rPr>
        <w:t>por</w:t>
      </w:r>
      <w:r>
        <w:rPr>
          <w:spacing w:val="-3"/>
          <w:sz w:val="20"/>
        </w:rPr>
        <w:t xml:space="preserve"> </w:t>
      </w:r>
      <w:proofErr w:type="gramStart"/>
      <w:r>
        <w:rPr>
          <w:sz w:val="20"/>
        </w:rPr>
        <w:t>D</w:t>
      </w:r>
      <w:r w:rsidR="00827CE1">
        <w:rPr>
          <w:sz w:val="20"/>
        </w:rPr>
        <w:t>.</w:t>
      </w:r>
      <w:r>
        <w:rPr>
          <w:sz w:val="20"/>
        </w:rPr>
        <w:t>ª</w:t>
      </w:r>
      <w:proofErr w:type="gramEnd"/>
      <w:r>
        <w:rPr>
          <w:sz w:val="20"/>
        </w:rPr>
        <w:t xml:space="preserve"> M.I.S.B.,</w:t>
      </w:r>
      <w:r>
        <w:rPr>
          <w:spacing w:val="-2"/>
          <w:sz w:val="20"/>
        </w:rPr>
        <w:t xml:space="preserve"> </w:t>
      </w:r>
      <w:r>
        <w:rPr>
          <w:sz w:val="20"/>
        </w:rPr>
        <w:t>proceso</w:t>
      </w:r>
      <w:r>
        <w:rPr>
          <w:spacing w:val="-2"/>
          <w:sz w:val="20"/>
        </w:rPr>
        <w:t xml:space="preserve"> </w:t>
      </w:r>
      <w:r>
        <w:rPr>
          <w:sz w:val="20"/>
        </w:rPr>
        <w:t>selectivo</w:t>
      </w:r>
      <w:r>
        <w:rPr>
          <w:spacing w:val="-2"/>
          <w:sz w:val="20"/>
        </w:rPr>
        <w:t xml:space="preserve"> </w:t>
      </w:r>
      <w:r>
        <w:rPr>
          <w:sz w:val="20"/>
        </w:rPr>
        <w:t>LI-2/2021, funcionarios de carrera, 20 plazas de Aux. Administrativo, Subgrupo C2, 19 por turno libre y 1 por turno de discapacidad, contra la resolución del Tribunal Calificador</w:t>
      </w:r>
      <w:r w:rsidR="00827CE1">
        <w:rPr>
          <w:sz w:val="20"/>
        </w:rPr>
        <w:t xml:space="preserve">. </w:t>
      </w:r>
      <w:proofErr w:type="spellStart"/>
      <w:r w:rsidR="00827CE1">
        <w:rPr>
          <w:sz w:val="20"/>
        </w:rPr>
        <w:t>E</w:t>
      </w:r>
      <w:r>
        <w:rPr>
          <w:sz w:val="20"/>
        </w:rPr>
        <w:t>xpte</w:t>
      </w:r>
      <w:proofErr w:type="spellEnd"/>
      <w:r>
        <w:rPr>
          <w:sz w:val="20"/>
        </w:rPr>
        <w:t>. 15057/2025.</w:t>
      </w:r>
    </w:p>
    <w:p w14:paraId="0B8BC472" w14:textId="5807600D" w:rsidR="00442F1F" w:rsidRDefault="00000000">
      <w:pPr>
        <w:pStyle w:val="Prrafodelista"/>
        <w:numPr>
          <w:ilvl w:val="1"/>
          <w:numId w:val="1"/>
        </w:numPr>
        <w:tabs>
          <w:tab w:val="left" w:pos="849"/>
          <w:tab w:val="left" w:pos="851"/>
        </w:tabs>
        <w:spacing w:line="336" w:lineRule="auto"/>
        <w:jc w:val="both"/>
        <w:rPr>
          <w:sz w:val="20"/>
        </w:rPr>
      </w:pPr>
      <w:r>
        <w:rPr>
          <w:sz w:val="20"/>
        </w:rPr>
        <w:t>Desestimación del recurso de alzada presentado por D. R.H.G., proceso selectivo LI-2/2021, funcionarios de carrera, 20 plazas de Aux. Administrativo, Subgrupo C2, 19 por turno libre y 1 por turno de discapacidad, contra la resolución del Tribunal Calificador</w:t>
      </w:r>
      <w:r w:rsidR="00827CE1">
        <w:rPr>
          <w:sz w:val="20"/>
        </w:rPr>
        <w:t xml:space="preserve">. </w:t>
      </w:r>
      <w:proofErr w:type="spellStart"/>
      <w:r w:rsidR="00827CE1">
        <w:rPr>
          <w:sz w:val="20"/>
        </w:rPr>
        <w:t>E</w:t>
      </w:r>
      <w:r>
        <w:rPr>
          <w:sz w:val="20"/>
        </w:rPr>
        <w:t>xpte</w:t>
      </w:r>
      <w:proofErr w:type="spellEnd"/>
      <w:r>
        <w:rPr>
          <w:sz w:val="20"/>
        </w:rPr>
        <w:t>. 15053/2025.</w:t>
      </w:r>
    </w:p>
    <w:p w14:paraId="0BFBF759" w14:textId="31893BD1" w:rsidR="00442F1F" w:rsidRDefault="00000000">
      <w:pPr>
        <w:pStyle w:val="Prrafodelista"/>
        <w:numPr>
          <w:ilvl w:val="1"/>
          <w:numId w:val="1"/>
        </w:numPr>
        <w:tabs>
          <w:tab w:val="left" w:pos="849"/>
          <w:tab w:val="left" w:pos="851"/>
        </w:tabs>
        <w:spacing w:line="336" w:lineRule="auto"/>
        <w:ind w:right="152"/>
        <w:jc w:val="both"/>
        <w:rPr>
          <w:sz w:val="20"/>
        </w:rPr>
      </w:pPr>
      <w:r>
        <w:rPr>
          <w:sz w:val="20"/>
        </w:rPr>
        <w:t xml:space="preserve">Adjudicación y nombramiento de la funcionaria, </w:t>
      </w:r>
      <w:proofErr w:type="gramStart"/>
      <w:r w:rsidR="00827CE1">
        <w:rPr>
          <w:sz w:val="20"/>
        </w:rPr>
        <w:t>D.ª</w:t>
      </w:r>
      <w:proofErr w:type="gramEnd"/>
      <w:r>
        <w:rPr>
          <w:sz w:val="20"/>
        </w:rPr>
        <w:t xml:space="preserve"> M.J.J.M., en la plaza de INGENIERO INFORMÁTICO, incluida en la Oferta de empleo público de 2023, publicada en el BOCM n.º 12 de 15 de enero de 2024, por turno de promoción interna, reservada para funcionarios de carrera del Ayuntamiento de Las Rozas de Madrid, perteneciente al Grupo A, Subgrupo A1. (PI-01/2024)</w:t>
      </w:r>
      <w:r w:rsidR="00827CE1">
        <w:rPr>
          <w:sz w:val="20"/>
        </w:rPr>
        <w:t xml:space="preserve">. </w:t>
      </w:r>
      <w:proofErr w:type="spellStart"/>
      <w:r w:rsidR="00827CE1">
        <w:rPr>
          <w:sz w:val="20"/>
        </w:rPr>
        <w:t>E</w:t>
      </w:r>
      <w:r>
        <w:rPr>
          <w:sz w:val="20"/>
        </w:rPr>
        <w:t>xpte</w:t>
      </w:r>
      <w:proofErr w:type="spellEnd"/>
      <w:r>
        <w:rPr>
          <w:sz w:val="20"/>
        </w:rPr>
        <w:t>. 9698/2025.</w:t>
      </w:r>
    </w:p>
    <w:p w14:paraId="5C4CD212" w14:textId="301D572B" w:rsidR="00442F1F" w:rsidRDefault="00000000">
      <w:pPr>
        <w:pStyle w:val="Prrafodelista"/>
        <w:numPr>
          <w:ilvl w:val="1"/>
          <w:numId w:val="1"/>
        </w:numPr>
        <w:tabs>
          <w:tab w:val="left" w:pos="849"/>
          <w:tab w:val="left" w:pos="851"/>
        </w:tabs>
        <w:spacing w:before="1" w:line="336" w:lineRule="auto"/>
        <w:ind w:right="149"/>
        <w:jc w:val="both"/>
        <w:rPr>
          <w:sz w:val="20"/>
        </w:rPr>
      </w:pPr>
      <w:r>
        <w:rPr>
          <w:sz w:val="20"/>
        </w:rPr>
        <w:t>Adjudicación mediante procedimiento negociado sin publicidad, por razones de exclusividad, del contrato privado de suministro de ganado bravo para los festejos taurinos de San José 2025. Lote 1: Ganadería La Quinta, no sujeto a regulación armonizada</w:t>
      </w:r>
      <w:r w:rsidR="00827CE1">
        <w:rPr>
          <w:sz w:val="20"/>
        </w:rPr>
        <w:t xml:space="preserve">. </w:t>
      </w:r>
      <w:proofErr w:type="spellStart"/>
      <w:r w:rsidR="00827CE1">
        <w:rPr>
          <w:sz w:val="20"/>
        </w:rPr>
        <w:t>E</w:t>
      </w:r>
      <w:r>
        <w:rPr>
          <w:sz w:val="20"/>
        </w:rPr>
        <w:t>xpte</w:t>
      </w:r>
      <w:proofErr w:type="spellEnd"/>
      <w:r>
        <w:rPr>
          <w:sz w:val="20"/>
        </w:rPr>
        <w:t>. 14271/2025.</w:t>
      </w:r>
    </w:p>
    <w:p w14:paraId="0A23D3FC" w14:textId="0E96D848" w:rsidR="00442F1F" w:rsidRDefault="00000000">
      <w:pPr>
        <w:pStyle w:val="Prrafodelista"/>
        <w:numPr>
          <w:ilvl w:val="1"/>
          <w:numId w:val="1"/>
        </w:numPr>
        <w:tabs>
          <w:tab w:val="left" w:pos="849"/>
          <w:tab w:val="left" w:pos="851"/>
        </w:tabs>
        <w:spacing w:line="336" w:lineRule="auto"/>
        <w:ind w:right="149"/>
        <w:jc w:val="both"/>
        <w:rPr>
          <w:sz w:val="20"/>
        </w:rPr>
      </w:pPr>
      <w:r>
        <w:rPr>
          <w:sz w:val="20"/>
        </w:rPr>
        <w:t xml:space="preserve">Adjudicación mediante procedimiento negociado sin publicidad, por razones de exclusividad, del contrato privado de suministro de ganado bravo para los festejos taurinos de San José 2025. Lote 2: Ganadería La </w:t>
      </w:r>
      <w:proofErr w:type="spellStart"/>
      <w:r>
        <w:rPr>
          <w:sz w:val="20"/>
        </w:rPr>
        <w:t>Palmosilla</w:t>
      </w:r>
      <w:proofErr w:type="spellEnd"/>
      <w:r>
        <w:rPr>
          <w:sz w:val="20"/>
        </w:rPr>
        <w:t>, no sujeto a regulación armonizada</w:t>
      </w:r>
      <w:r w:rsidR="00827CE1">
        <w:rPr>
          <w:sz w:val="20"/>
        </w:rPr>
        <w:t xml:space="preserve">. </w:t>
      </w:r>
      <w:proofErr w:type="spellStart"/>
      <w:r w:rsidR="00827CE1">
        <w:rPr>
          <w:sz w:val="20"/>
        </w:rPr>
        <w:t>E</w:t>
      </w:r>
      <w:r>
        <w:rPr>
          <w:sz w:val="20"/>
        </w:rPr>
        <w:t>xpte</w:t>
      </w:r>
      <w:proofErr w:type="spellEnd"/>
      <w:r>
        <w:rPr>
          <w:sz w:val="20"/>
        </w:rPr>
        <w:t>.</w:t>
      </w:r>
      <w:r>
        <w:rPr>
          <w:spacing w:val="40"/>
          <w:sz w:val="20"/>
        </w:rPr>
        <w:t xml:space="preserve"> </w:t>
      </w:r>
      <w:r>
        <w:rPr>
          <w:spacing w:val="-2"/>
          <w:sz w:val="20"/>
        </w:rPr>
        <w:t>14274/2025.</w:t>
      </w:r>
    </w:p>
    <w:p w14:paraId="1B881D0D" w14:textId="5FECF6F9" w:rsidR="00442F1F" w:rsidRDefault="00000000">
      <w:pPr>
        <w:pStyle w:val="Prrafodelista"/>
        <w:numPr>
          <w:ilvl w:val="1"/>
          <w:numId w:val="1"/>
        </w:numPr>
        <w:tabs>
          <w:tab w:val="left" w:pos="849"/>
          <w:tab w:val="left" w:pos="851"/>
        </w:tabs>
        <w:spacing w:line="336" w:lineRule="auto"/>
        <w:ind w:right="149"/>
        <w:jc w:val="both"/>
        <w:rPr>
          <w:sz w:val="20"/>
        </w:rPr>
      </w:pPr>
      <w:r>
        <w:rPr>
          <w:sz w:val="20"/>
        </w:rPr>
        <w:t>Adjudicación mediante procedimiento negociado sin publicidad, por razones de exclusividad, del contrato privado de suministro de ganado bravo para los festejos taurinos de San José 2025. Lote 3: Ganadería La Glorieta, no sujeto a regulación armonizada</w:t>
      </w:r>
      <w:r w:rsidR="00827CE1">
        <w:rPr>
          <w:sz w:val="20"/>
        </w:rPr>
        <w:t xml:space="preserve">. </w:t>
      </w:r>
      <w:proofErr w:type="spellStart"/>
      <w:r w:rsidR="00827CE1">
        <w:rPr>
          <w:sz w:val="20"/>
        </w:rPr>
        <w:t>E</w:t>
      </w:r>
      <w:r>
        <w:rPr>
          <w:sz w:val="20"/>
        </w:rPr>
        <w:t>xpte</w:t>
      </w:r>
      <w:proofErr w:type="spellEnd"/>
      <w:r>
        <w:rPr>
          <w:sz w:val="20"/>
        </w:rPr>
        <w:t>. 14279/2025.</w:t>
      </w:r>
    </w:p>
    <w:p w14:paraId="4FCF3F88" w14:textId="1AD398AE" w:rsidR="00442F1F" w:rsidRDefault="00000000">
      <w:pPr>
        <w:pStyle w:val="Prrafodelista"/>
        <w:numPr>
          <w:ilvl w:val="1"/>
          <w:numId w:val="1"/>
        </w:numPr>
        <w:tabs>
          <w:tab w:val="left" w:pos="849"/>
          <w:tab w:val="left" w:pos="851"/>
        </w:tabs>
        <w:spacing w:line="336" w:lineRule="auto"/>
        <w:ind w:right="148"/>
        <w:jc w:val="both"/>
        <w:rPr>
          <w:sz w:val="20"/>
        </w:rPr>
      </w:pPr>
      <w:r>
        <w:rPr>
          <w:sz w:val="20"/>
        </w:rPr>
        <w:t xml:space="preserve">Concesión de licencia urbanística para la construcción de piscina de obra sita en calle </w:t>
      </w:r>
      <w:r w:rsidR="00827CE1">
        <w:rPr>
          <w:sz w:val="20"/>
        </w:rPr>
        <w:t>********************************************</w:t>
      </w:r>
      <w:r>
        <w:rPr>
          <w:sz w:val="20"/>
        </w:rPr>
        <w:t>, según proyecto de ejecución visado redactado por Arquitecto colegiado núm. 15311 del COAM</w:t>
      </w:r>
      <w:r w:rsidR="00827CE1">
        <w:rPr>
          <w:sz w:val="20"/>
        </w:rPr>
        <w:t xml:space="preserve">. </w:t>
      </w:r>
      <w:proofErr w:type="spellStart"/>
      <w:r w:rsidR="00827CE1">
        <w:rPr>
          <w:sz w:val="20"/>
        </w:rPr>
        <w:t>E</w:t>
      </w:r>
      <w:r>
        <w:rPr>
          <w:sz w:val="20"/>
        </w:rPr>
        <w:t>xpte</w:t>
      </w:r>
      <w:proofErr w:type="spellEnd"/>
      <w:r>
        <w:rPr>
          <w:sz w:val="20"/>
        </w:rPr>
        <w:t>. 10570/2025.</w:t>
      </w:r>
    </w:p>
    <w:p w14:paraId="5CC52D01" w14:textId="55C3CED3" w:rsidR="00442F1F" w:rsidRDefault="00000000">
      <w:pPr>
        <w:pStyle w:val="Prrafodelista"/>
        <w:numPr>
          <w:ilvl w:val="1"/>
          <w:numId w:val="1"/>
        </w:numPr>
        <w:tabs>
          <w:tab w:val="left" w:pos="849"/>
          <w:tab w:val="left" w:pos="851"/>
        </w:tabs>
        <w:spacing w:line="336" w:lineRule="auto"/>
        <w:ind w:right="147"/>
        <w:jc w:val="both"/>
        <w:rPr>
          <w:sz w:val="20"/>
        </w:rPr>
      </w:pPr>
      <w:r>
        <w:rPr>
          <w:sz w:val="20"/>
        </w:rPr>
        <w:t xml:space="preserve">Concesión de alineación oficial de la parcela sita en la calle </w:t>
      </w:r>
      <w:r w:rsidR="00827CE1">
        <w:rPr>
          <w:sz w:val="20"/>
        </w:rPr>
        <w:t>*******************************.</w:t>
      </w:r>
      <w:r>
        <w:rPr>
          <w:sz w:val="20"/>
        </w:rPr>
        <w:t xml:space="preserve"> </w:t>
      </w:r>
      <w:proofErr w:type="spellStart"/>
      <w:r w:rsidR="00827CE1">
        <w:rPr>
          <w:sz w:val="20"/>
        </w:rPr>
        <w:t>E</w:t>
      </w:r>
      <w:r>
        <w:rPr>
          <w:sz w:val="20"/>
        </w:rPr>
        <w:t>xpte</w:t>
      </w:r>
      <w:proofErr w:type="spellEnd"/>
      <w:r>
        <w:rPr>
          <w:sz w:val="20"/>
        </w:rPr>
        <w:t>. 11663/2025.</w:t>
      </w:r>
    </w:p>
    <w:p w14:paraId="135C6F16" w14:textId="747D79C1" w:rsidR="00442F1F" w:rsidRDefault="00000000">
      <w:pPr>
        <w:pStyle w:val="Prrafodelista"/>
        <w:numPr>
          <w:ilvl w:val="1"/>
          <w:numId w:val="1"/>
        </w:numPr>
        <w:tabs>
          <w:tab w:val="left" w:pos="849"/>
          <w:tab w:val="left" w:pos="851"/>
        </w:tabs>
        <w:spacing w:line="336" w:lineRule="auto"/>
        <w:ind w:right="161"/>
        <w:jc w:val="both"/>
        <w:rPr>
          <w:sz w:val="20"/>
        </w:rPr>
      </w:pPr>
      <w:r>
        <w:rPr>
          <w:sz w:val="20"/>
        </w:rPr>
        <w:t xml:space="preserve">Concesión de alineación oficial de la parcela sita en la calle </w:t>
      </w:r>
      <w:r w:rsidR="00827CE1">
        <w:rPr>
          <w:sz w:val="20"/>
        </w:rPr>
        <w:t>***************************.</w:t>
      </w:r>
      <w:r>
        <w:rPr>
          <w:sz w:val="20"/>
        </w:rPr>
        <w:t xml:space="preserve"> </w:t>
      </w:r>
      <w:proofErr w:type="spellStart"/>
      <w:r w:rsidR="00827CE1">
        <w:rPr>
          <w:sz w:val="20"/>
        </w:rPr>
        <w:t>E</w:t>
      </w:r>
      <w:r>
        <w:rPr>
          <w:sz w:val="20"/>
        </w:rPr>
        <w:t>xpte</w:t>
      </w:r>
      <w:proofErr w:type="spellEnd"/>
      <w:r>
        <w:rPr>
          <w:sz w:val="20"/>
        </w:rPr>
        <w:t>. 10499/2025.</w:t>
      </w:r>
    </w:p>
    <w:p w14:paraId="5C1E4BCC" w14:textId="6E847B55" w:rsidR="00442F1F" w:rsidRDefault="00000000">
      <w:pPr>
        <w:pStyle w:val="Prrafodelista"/>
        <w:numPr>
          <w:ilvl w:val="1"/>
          <w:numId w:val="1"/>
        </w:numPr>
        <w:tabs>
          <w:tab w:val="left" w:pos="849"/>
          <w:tab w:val="left" w:pos="851"/>
        </w:tabs>
        <w:spacing w:line="336" w:lineRule="auto"/>
        <w:ind w:right="147"/>
        <w:jc w:val="both"/>
        <w:rPr>
          <w:sz w:val="20"/>
        </w:rPr>
      </w:pPr>
      <w:r>
        <w:rPr>
          <w:sz w:val="20"/>
        </w:rPr>
        <w:t xml:space="preserve">Declaración de caducidad del procedimiento de solicitud de licencia de funcionamiento de almacén de muebles, </w:t>
      </w:r>
      <w:r w:rsidRPr="00827CE1">
        <w:rPr>
          <w:i/>
          <w:iCs/>
          <w:sz w:val="20"/>
        </w:rPr>
        <w:t>“HOUSE &amp; THINGS”,</w:t>
      </w:r>
      <w:r>
        <w:rPr>
          <w:sz w:val="20"/>
        </w:rPr>
        <w:t xml:space="preserve"> sita en calle Londres núm. 2 y 4, de las Rozas de Madrid</w:t>
      </w:r>
      <w:r w:rsidR="00827CE1">
        <w:rPr>
          <w:sz w:val="20"/>
        </w:rPr>
        <w:t xml:space="preserve">. </w:t>
      </w:r>
      <w:proofErr w:type="spellStart"/>
      <w:r w:rsidR="00827CE1">
        <w:rPr>
          <w:sz w:val="20"/>
        </w:rPr>
        <w:t>E</w:t>
      </w:r>
      <w:r>
        <w:rPr>
          <w:sz w:val="20"/>
        </w:rPr>
        <w:t>xpte</w:t>
      </w:r>
      <w:proofErr w:type="spellEnd"/>
      <w:r>
        <w:rPr>
          <w:sz w:val="20"/>
        </w:rPr>
        <w:t>. 35069/2024.</w:t>
      </w:r>
    </w:p>
    <w:p w14:paraId="114EC2C7" w14:textId="6F322CC9" w:rsidR="00442F1F" w:rsidRDefault="00000000">
      <w:pPr>
        <w:pStyle w:val="Prrafodelista"/>
        <w:numPr>
          <w:ilvl w:val="1"/>
          <w:numId w:val="1"/>
        </w:numPr>
        <w:tabs>
          <w:tab w:val="left" w:pos="849"/>
          <w:tab w:val="left" w:pos="851"/>
        </w:tabs>
        <w:spacing w:line="336" w:lineRule="auto"/>
        <w:jc w:val="both"/>
        <w:rPr>
          <w:sz w:val="20"/>
        </w:rPr>
      </w:pPr>
      <w:r>
        <w:rPr>
          <w:sz w:val="20"/>
        </w:rPr>
        <w:t xml:space="preserve">Denegar la licencia de funcionamiento para la actividad de garaje para autobuses, oficinas y taller, </w:t>
      </w:r>
      <w:r w:rsidRPr="00827CE1">
        <w:rPr>
          <w:i/>
          <w:iCs/>
          <w:sz w:val="20"/>
        </w:rPr>
        <w:t>“AUTOCARES ARCOTUR, S.L.”,</w:t>
      </w:r>
      <w:r>
        <w:rPr>
          <w:sz w:val="20"/>
        </w:rPr>
        <w:t xml:space="preserve"> sita en la calle Antonio </w:t>
      </w:r>
      <w:proofErr w:type="spellStart"/>
      <w:r>
        <w:rPr>
          <w:sz w:val="20"/>
        </w:rPr>
        <w:t>Araguás</w:t>
      </w:r>
      <w:proofErr w:type="spellEnd"/>
      <w:r>
        <w:rPr>
          <w:sz w:val="20"/>
        </w:rPr>
        <w:t>, nave 13, de Las Rozas de Madrid</w:t>
      </w:r>
      <w:r w:rsidR="00827CE1">
        <w:rPr>
          <w:sz w:val="20"/>
        </w:rPr>
        <w:t xml:space="preserve">. </w:t>
      </w:r>
      <w:proofErr w:type="spellStart"/>
      <w:r w:rsidR="00827CE1">
        <w:rPr>
          <w:sz w:val="20"/>
        </w:rPr>
        <w:t>E</w:t>
      </w:r>
      <w:r>
        <w:rPr>
          <w:sz w:val="20"/>
        </w:rPr>
        <w:t>xpte</w:t>
      </w:r>
      <w:proofErr w:type="spellEnd"/>
      <w:r>
        <w:rPr>
          <w:sz w:val="20"/>
        </w:rPr>
        <w:t>. 22507/2024.</w:t>
      </w:r>
    </w:p>
    <w:p w14:paraId="159314D4" w14:textId="390C9ABA" w:rsidR="00442F1F" w:rsidRDefault="00000000">
      <w:pPr>
        <w:pStyle w:val="Prrafodelista"/>
        <w:numPr>
          <w:ilvl w:val="1"/>
          <w:numId w:val="1"/>
        </w:numPr>
        <w:tabs>
          <w:tab w:val="left" w:pos="849"/>
          <w:tab w:val="left" w:pos="851"/>
        </w:tabs>
        <w:spacing w:line="336" w:lineRule="auto"/>
        <w:jc w:val="both"/>
        <w:rPr>
          <w:sz w:val="20"/>
        </w:rPr>
      </w:pPr>
      <w:r>
        <w:rPr>
          <w:sz w:val="20"/>
        </w:rPr>
        <w:t>Archivo</w:t>
      </w:r>
      <w:r>
        <w:rPr>
          <w:spacing w:val="-1"/>
          <w:sz w:val="20"/>
        </w:rPr>
        <w:t xml:space="preserve"> </w:t>
      </w:r>
      <w:r>
        <w:rPr>
          <w:sz w:val="20"/>
        </w:rPr>
        <w:t>por cumplimiento</w:t>
      </w:r>
      <w:r>
        <w:rPr>
          <w:spacing w:val="-1"/>
          <w:sz w:val="20"/>
        </w:rPr>
        <w:t xml:space="preserve"> </w:t>
      </w:r>
      <w:r>
        <w:rPr>
          <w:sz w:val="20"/>
        </w:rPr>
        <w:t>de</w:t>
      </w:r>
      <w:r>
        <w:rPr>
          <w:spacing w:val="-3"/>
          <w:sz w:val="20"/>
        </w:rPr>
        <w:t xml:space="preserve"> </w:t>
      </w:r>
      <w:r>
        <w:rPr>
          <w:sz w:val="20"/>
        </w:rPr>
        <w:t>la orden</w:t>
      </w:r>
      <w:r>
        <w:rPr>
          <w:spacing w:val="-1"/>
          <w:sz w:val="20"/>
        </w:rPr>
        <w:t xml:space="preserve"> </w:t>
      </w:r>
      <w:r>
        <w:rPr>
          <w:sz w:val="20"/>
        </w:rPr>
        <w:t>de</w:t>
      </w:r>
      <w:r>
        <w:rPr>
          <w:spacing w:val="-1"/>
          <w:sz w:val="20"/>
        </w:rPr>
        <w:t xml:space="preserve"> </w:t>
      </w:r>
      <w:r>
        <w:rPr>
          <w:sz w:val="20"/>
        </w:rPr>
        <w:t>demolición</w:t>
      </w:r>
      <w:r>
        <w:rPr>
          <w:spacing w:val="-1"/>
          <w:sz w:val="20"/>
        </w:rPr>
        <w:t xml:space="preserve"> </w:t>
      </w:r>
      <w:r>
        <w:rPr>
          <w:sz w:val="20"/>
        </w:rPr>
        <w:t>de</w:t>
      </w:r>
      <w:r>
        <w:rPr>
          <w:spacing w:val="-1"/>
          <w:sz w:val="20"/>
        </w:rPr>
        <w:t xml:space="preserve"> </w:t>
      </w:r>
      <w:r>
        <w:rPr>
          <w:sz w:val="20"/>
        </w:rPr>
        <w:t>obras</w:t>
      </w:r>
      <w:r>
        <w:rPr>
          <w:spacing w:val="-1"/>
          <w:sz w:val="20"/>
        </w:rPr>
        <w:t xml:space="preserve"> </w:t>
      </w:r>
      <w:r>
        <w:rPr>
          <w:sz w:val="20"/>
        </w:rPr>
        <w:t>consistentes</w:t>
      </w:r>
      <w:r>
        <w:rPr>
          <w:spacing w:val="-1"/>
          <w:sz w:val="20"/>
        </w:rPr>
        <w:t xml:space="preserve"> </w:t>
      </w:r>
      <w:r>
        <w:rPr>
          <w:sz w:val="20"/>
        </w:rPr>
        <w:t>en</w:t>
      </w:r>
      <w:r>
        <w:rPr>
          <w:spacing w:val="-1"/>
          <w:sz w:val="20"/>
        </w:rPr>
        <w:t xml:space="preserve"> </w:t>
      </w:r>
      <w:r>
        <w:rPr>
          <w:sz w:val="20"/>
        </w:rPr>
        <w:t xml:space="preserve">construcción de caseta de obra en jardín del inmueble, sita en la calle </w:t>
      </w:r>
      <w:r w:rsidR="00827CE1">
        <w:rPr>
          <w:sz w:val="20"/>
        </w:rPr>
        <w:t>***********************************.</w:t>
      </w:r>
      <w:r>
        <w:rPr>
          <w:sz w:val="20"/>
        </w:rPr>
        <w:t xml:space="preserve"> </w:t>
      </w:r>
      <w:proofErr w:type="spellStart"/>
      <w:r w:rsidR="00827CE1">
        <w:rPr>
          <w:sz w:val="20"/>
        </w:rPr>
        <w:t>E</w:t>
      </w:r>
      <w:r>
        <w:rPr>
          <w:sz w:val="20"/>
        </w:rPr>
        <w:t>xpte</w:t>
      </w:r>
      <w:proofErr w:type="spellEnd"/>
      <w:r>
        <w:rPr>
          <w:sz w:val="20"/>
        </w:rPr>
        <w:t>. 17926/2024.</w:t>
      </w:r>
    </w:p>
    <w:p w14:paraId="4692B5E6" w14:textId="77777777" w:rsidR="00442F1F" w:rsidRDefault="00442F1F">
      <w:pPr>
        <w:pStyle w:val="Prrafodelista"/>
        <w:spacing w:line="336" w:lineRule="auto"/>
        <w:rPr>
          <w:sz w:val="20"/>
        </w:rPr>
        <w:sectPr w:rsidR="00442F1F">
          <w:pgSz w:w="11910" w:h="16840"/>
          <w:pgMar w:top="1720" w:right="1275" w:bottom="1280" w:left="1275" w:header="567" w:footer="1080" w:gutter="0"/>
          <w:cols w:space="720"/>
        </w:sectPr>
      </w:pPr>
    </w:p>
    <w:p w14:paraId="05590AD4" w14:textId="1E2121FE" w:rsidR="00442F1F" w:rsidRDefault="00000000">
      <w:pPr>
        <w:pStyle w:val="Prrafodelista"/>
        <w:numPr>
          <w:ilvl w:val="1"/>
          <w:numId w:val="1"/>
        </w:numPr>
        <w:tabs>
          <w:tab w:val="left" w:pos="849"/>
          <w:tab w:val="left" w:pos="851"/>
        </w:tabs>
        <w:spacing w:before="83" w:line="336" w:lineRule="auto"/>
        <w:ind w:right="151"/>
        <w:jc w:val="both"/>
        <w:rPr>
          <w:sz w:val="20"/>
        </w:rPr>
      </w:pPr>
      <w:r>
        <w:rPr>
          <w:noProof/>
          <w:sz w:val="20"/>
        </w:rPr>
        <w:lastRenderedPageBreak/>
        <mc:AlternateContent>
          <mc:Choice Requires="wps">
            <w:drawing>
              <wp:anchor distT="0" distB="0" distL="0" distR="0" simplePos="0" relativeHeight="15733248" behindDoc="0" locked="0" layoutInCell="1" allowOverlap="1" wp14:anchorId="3D7B83FB" wp14:editId="46830A0D">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8098A5" w14:textId="77777777" w:rsidR="00442F1F" w:rsidRDefault="00000000">
                            <w:pPr>
                              <w:spacing w:before="22" w:line="418" w:lineRule="exact"/>
                              <w:ind w:left="20"/>
                              <w:rPr>
                                <w:rFonts w:ascii="Tahoma"/>
                                <w:sz w:val="36"/>
                              </w:rPr>
                            </w:pPr>
                            <w:r>
                              <w:rPr>
                                <w:rFonts w:ascii="Tahoma"/>
                                <w:spacing w:val="-2"/>
                                <w:sz w:val="36"/>
                              </w:rPr>
                              <w:t>RESOLUCION</w:t>
                            </w:r>
                          </w:p>
                          <w:p w14:paraId="4D6CD406"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wps:txbx>
                      <wps:bodyPr vert="vert270" wrap="square" lIns="0" tIns="0" rIns="0" bIns="0" rtlCol="0">
                        <a:noAutofit/>
                      </wps:bodyPr>
                    </wps:wsp>
                  </a:graphicData>
                </a:graphic>
              </wp:anchor>
            </w:drawing>
          </mc:Choice>
          <mc:Fallback>
            <w:pict>
              <v:shape w14:anchorId="3D7B83FB"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18098A5" w14:textId="77777777" w:rsidR="00442F1F" w:rsidRDefault="00000000">
                      <w:pPr>
                        <w:spacing w:before="22" w:line="418" w:lineRule="exact"/>
                        <w:ind w:left="20"/>
                        <w:rPr>
                          <w:rFonts w:ascii="Tahoma"/>
                          <w:sz w:val="36"/>
                        </w:rPr>
                      </w:pPr>
                      <w:r>
                        <w:rPr>
                          <w:rFonts w:ascii="Tahoma"/>
                          <w:spacing w:val="-2"/>
                          <w:sz w:val="36"/>
                        </w:rPr>
                        <w:t>RESOLUCION</w:t>
                      </w:r>
                    </w:p>
                    <w:p w14:paraId="4D6CD406" w14:textId="77777777" w:rsidR="00442F1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2025-2411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29/04/2025</w:t>
                      </w:r>
                    </w:p>
                  </w:txbxContent>
                </v:textbox>
                <w10:wrap anchorx="page" anchory="page"/>
              </v:shape>
            </w:pict>
          </mc:Fallback>
        </mc:AlternateContent>
      </w:r>
      <w:r>
        <w:rPr>
          <w:sz w:val="20"/>
        </w:rPr>
        <w:t xml:space="preserve">Admitir a trámite el </w:t>
      </w:r>
      <w:r w:rsidR="00827CE1">
        <w:rPr>
          <w:sz w:val="20"/>
        </w:rPr>
        <w:t>r</w:t>
      </w:r>
      <w:r>
        <w:rPr>
          <w:sz w:val="20"/>
        </w:rPr>
        <w:t>ecurso por haberlo formulado dentro del plazo conferido, y desestimarlo íntegramente con base en el informe técnico expuesto y como consecuencia de haberse denegado expresamente la solicitud de Declaración Responsable</w:t>
      </w:r>
      <w:r w:rsidR="00827CE1">
        <w:rPr>
          <w:sz w:val="20"/>
        </w:rPr>
        <w:t xml:space="preserve">. </w:t>
      </w:r>
      <w:proofErr w:type="spellStart"/>
      <w:r w:rsidR="00827CE1">
        <w:rPr>
          <w:sz w:val="20"/>
        </w:rPr>
        <w:t>E</w:t>
      </w:r>
      <w:r>
        <w:rPr>
          <w:sz w:val="20"/>
        </w:rPr>
        <w:t>xpte</w:t>
      </w:r>
      <w:proofErr w:type="spellEnd"/>
      <w:r>
        <w:rPr>
          <w:sz w:val="20"/>
        </w:rPr>
        <w:t>. 15991/2024.</w:t>
      </w:r>
    </w:p>
    <w:p w14:paraId="44012B6D" w14:textId="3736B2E3" w:rsidR="00442F1F" w:rsidRDefault="00000000">
      <w:pPr>
        <w:pStyle w:val="Prrafodelista"/>
        <w:numPr>
          <w:ilvl w:val="1"/>
          <w:numId w:val="1"/>
        </w:numPr>
        <w:tabs>
          <w:tab w:val="left" w:pos="849"/>
          <w:tab w:val="left" w:pos="851"/>
        </w:tabs>
        <w:spacing w:line="336" w:lineRule="auto"/>
        <w:ind w:right="147"/>
        <w:jc w:val="both"/>
        <w:rPr>
          <w:sz w:val="20"/>
        </w:rPr>
      </w:pPr>
      <w:r>
        <w:rPr>
          <w:sz w:val="20"/>
        </w:rPr>
        <w:t>Solicitud de subvención para la realización de Programa público de empleo-formación de la Comunidad de Madrid:</w:t>
      </w:r>
      <w:r w:rsidR="00827CE1">
        <w:rPr>
          <w:sz w:val="20"/>
        </w:rPr>
        <w:t xml:space="preserve"> </w:t>
      </w:r>
      <w:r w:rsidRPr="00827CE1">
        <w:rPr>
          <w:i/>
          <w:iCs/>
          <w:sz w:val="20"/>
        </w:rPr>
        <w:t>“Programa Público de Empleo-Formación para la Activación Profesional 2025”</w:t>
      </w:r>
      <w:r w:rsidR="00827CE1" w:rsidRPr="00827CE1">
        <w:rPr>
          <w:i/>
          <w:iCs/>
          <w:sz w:val="20"/>
        </w:rPr>
        <w:t>.</w:t>
      </w:r>
      <w:r w:rsidR="00827CE1">
        <w:rPr>
          <w:sz w:val="20"/>
        </w:rPr>
        <w:t xml:space="preserve"> </w:t>
      </w:r>
      <w:proofErr w:type="spellStart"/>
      <w:r w:rsidR="00827CE1">
        <w:rPr>
          <w:sz w:val="20"/>
        </w:rPr>
        <w:t>E</w:t>
      </w:r>
      <w:r>
        <w:rPr>
          <w:sz w:val="20"/>
        </w:rPr>
        <w:t>xpte</w:t>
      </w:r>
      <w:proofErr w:type="spellEnd"/>
      <w:r>
        <w:rPr>
          <w:sz w:val="20"/>
        </w:rPr>
        <w:t>. 14754/2025.</w:t>
      </w:r>
    </w:p>
    <w:p w14:paraId="7BEBC837" w14:textId="4F9EB063" w:rsidR="00442F1F" w:rsidRDefault="00000000">
      <w:pPr>
        <w:pStyle w:val="Prrafodelista"/>
        <w:numPr>
          <w:ilvl w:val="1"/>
          <w:numId w:val="1"/>
        </w:numPr>
        <w:tabs>
          <w:tab w:val="left" w:pos="849"/>
          <w:tab w:val="left" w:pos="851"/>
        </w:tabs>
        <w:spacing w:line="336" w:lineRule="auto"/>
        <w:ind w:right="151"/>
        <w:jc w:val="both"/>
        <w:rPr>
          <w:sz w:val="20"/>
        </w:rPr>
      </w:pPr>
      <w:r>
        <w:rPr>
          <w:sz w:val="20"/>
        </w:rPr>
        <w:t>Aprobar las bases y convocatoria para el otorgamiento de ayudas a asociaciones de comerciantes y centros comerciales del municipio</w:t>
      </w:r>
      <w:r w:rsidR="00827CE1">
        <w:rPr>
          <w:sz w:val="20"/>
        </w:rPr>
        <w:t>,</w:t>
      </w:r>
      <w:r>
        <w:rPr>
          <w:sz w:val="20"/>
        </w:rPr>
        <w:t xml:space="preserve"> para la realización de proyectos de dinamización</w:t>
      </w:r>
      <w:r>
        <w:rPr>
          <w:spacing w:val="-3"/>
          <w:sz w:val="20"/>
        </w:rPr>
        <w:t xml:space="preserve"> </w:t>
      </w:r>
      <w:r>
        <w:rPr>
          <w:sz w:val="20"/>
        </w:rPr>
        <w:t>comercial</w:t>
      </w:r>
      <w:r>
        <w:rPr>
          <w:spacing w:val="-4"/>
          <w:sz w:val="20"/>
        </w:rPr>
        <w:t xml:space="preserve"> </w:t>
      </w:r>
      <w:r>
        <w:rPr>
          <w:sz w:val="20"/>
        </w:rPr>
        <w:t>y</w:t>
      </w:r>
      <w:r>
        <w:rPr>
          <w:spacing w:val="-1"/>
          <w:sz w:val="20"/>
        </w:rPr>
        <w:t xml:space="preserve"> </w:t>
      </w:r>
      <w:r>
        <w:rPr>
          <w:sz w:val="20"/>
        </w:rPr>
        <w:t>actividades</w:t>
      </w:r>
      <w:r>
        <w:rPr>
          <w:spacing w:val="-3"/>
          <w:sz w:val="20"/>
        </w:rPr>
        <w:t xml:space="preserve"> </w:t>
      </w:r>
      <w:r>
        <w:rPr>
          <w:sz w:val="20"/>
        </w:rPr>
        <w:t>de</w:t>
      </w:r>
      <w:r>
        <w:rPr>
          <w:spacing w:val="-3"/>
          <w:sz w:val="20"/>
        </w:rPr>
        <w:t xml:space="preserve"> </w:t>
      </w:r>
      <w:r>
        <w:rPr>
          <w:sz w:val="20"/>
        </w:rPr>
        <w:t>carácter</w:t>
      </w:r>
      <w:r>
        <w:rPr>
          <w:spacing w:val="-2"/>
          <w:sz w:val="20"/>
        </w:rPr>
        <w:t xml:space="preserve"> </w:t>
      </w:r>
      <w:r>
        <w:rPr>
          <w:sz w:val="20"/>
        </w:rPr>
        <w:t>comercial</w:t>
      </w:r>
      <w:r>
        <w:rPr>
          <w:spacing w:val="-2"/>
          <w:sz w:val="20"/>
        </w:rPr>
        <w:t xml:space="preserve"> </w:t>
      </w:r>
      <w:r>
        <w:rPr>
          <w:sz w:val="20"/>
        </w:rPr>
        <w:t>complementarias</w:t>
      </w:r>
      <w:r>
        <w:rPr>
          <w:spacing w:val="-1"/>
          <w:sz w:val="20"/>
        </w:rPr>
        <w:t xml:space="preserve"> </w:t>
      </w:r>
      <w:r>
        <w:rPr>
          <w:sz w:val="20"/>
        </w:rPr>
        <w:t>al</w:t>
      </w:r>
      <w:r>
        <w:rPr>
          <w:spacing w:val="-2"/>
          <w:sz w:val="20"/>
        </w:rPr>
        <w:t xml:space="preserve"> </w:t>
      </w:r>
      <w:r>
        <w:rPr>
          <w:sz w:val="20"/>
        </w:rPr>
        <w:t>sostenimiento de la economía local, año 2025, en</w:t>
      </w:r>
      <w:r>
        <w:rPr>
          <w:spacing w:val="-1"/>
          <w:sz w:val="20"/>
        </w:rPr>
        <w:t xml:space="preserve"> </w:t>
      </w:r>
      <w:r>
        <w:rPr>
          <w:sz w:val="20"/>
        </w:rPr>
        <w:t>ejercicio de las competencias propias comprendidas en el artículo 25.2, apartados h) de la Ley 7/1985, Reguladora de las Bases de Régimen Local</w:t>
      </w:r>
      <w:r w:rsidR="00827CE1">
        <w:rPr>
          <w:sz w:val="20"/>
        </w:rPr>
        <w:t>.</w:t>
      </w:r>
      <w:r>
        <w:rPr>
          <w:sz w:val="20"/>
        </w:rPr>
        <w:t xml:space="preserve"> </w:t>
      </w:r>
      <w:proofErr w:type="spellStart"/>
      <w:r w:rsidR="00827CE1">
        <w:rPr>
          <w:sz w:val="20"/>
        </w:rPr>
        <w:t>E</w:t>
      </w:r>
      <w:r>
        <w:rPr>
          <w:sz w:val="20"/>
        </w:rPr>
        <w:t>xpte</w:t>
      </w:r>
      <w:proofErr w:type="spellEnd"/>
      <w:r>
        <w:rPr>
          <w:sz w:val="20"/>
        </w:rPr>
        <w:t>. 11512/2025.</w:t>
      </w:r>
    </w:p>
    <w:p w14:paraId="1F6CDB19" w14:textId="77777777" w:rsidR="00442F1F"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2E1DFDF6" w14:textId="15E1A68D" w:rsidR="00442F1F" w:rsidRDefault="00000000">
      <w:pPr>
        <w:pStyle w:val="Textoindependiente"/>
        <w:spacing w:before="213"/>
        <w:ind w:left="145" w:firstLine="0"/>
        <w:jc w:val="left"/>
      </w:pPr>
      <w:r>
        <w:t>No</w:t>
      </w:r>
      <w:r>
        <w:rPr>
          <w:spacing w:val="-2"/>
        </w:rPr>
        <w:t xml:space="preserve"> </w:t>
      </w:r>
      <w:r>
        <w:t>hay</w:t>
      </w:r>
      <w:r>
        <w:rPr>
          <w:spacing w:val="-2"/>
        </w:rPr>
        <w:t xml:space="preserve"> asuntos</w:t>
      </w:r>
      <w:r w:rsidR="00827CE1">
        <w:rPr>
          <w:spacing w:val="-2"/>
        </w:rPr>
        <w:t>.</w:t>
      </w:r>
    </w:p>
    <w:p w14:paraId="4FA4A2D4" w14:textId="77777777" w:rsidR="00442F1F"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7A077E65" w14:textId="0CBF3356" w:rsidR="00442F1F" w:rsidRDefault="00000000">
      <w:pPr>
        <w:pStyle w:val="Textoindependiente"/>
        <w:spacing w:before="212"/>
        <w:ind w:left="145" w:firstLine="0"/>
        <w:jc w:val="left"/>
      </w:pPr>
      <w:r>
        <w:t>No</w:t>
      </w:r>
      <w:r>
        <w:rPr>
          <w:spacing w:val="-2"/>
        </w:rPr>
        <w:t xml:space="preserve"> </w:t>
      </w:r>
      <w:r>
        <w:t>hay</w:t>
      </w:r>
      <w:r>
        <w:rPr>
          <w:spacing w:val="-2"/>
        </w:rPr>
        <w:t xml:space="preserve"> asuntos</w:t>
      </w:r>
      <w:r w:rsidR="00827CE1">
        <w:rPr>
          <w:spacing w:val="-2"/>
        </w:rPr>
        <w:t>.</w:t>
      </w:r>
    </w:p>
    <w:p w14:paraId="0C88F1AA" w14:textId="77777777" w:rsidR="00442F1F" w:rsidRDefault="00442F1F">
      <w:pPr>
        <w:pStyle w:val="Textoindependiente"/>
        <w:spacing w:before="121"/>
        <w:ind w:left="0" w:firstLine="0"/>
        <w:jc w:val="left"/>
      </w:pPr>
    </w:p>
    <w:p w14:paraId="7CABBBBB" w14:textId="77777777" w:rsidR="00442F1F"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442F1F">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74FB" w14:textId="77777777" w:rsidR="00A55B03" w:rsidRDefault="00A55B03">
      <w:r>
        <w:separator/>
      </w:r>
    </w:p>
  </w:endnote>
  <w:endnote w:type="continuationSeparator" w:id="0">
    <w:p w14:paraId="0C87B60B" w14:textId="77777777" w:rsidR="00A55B03" w:rsidRDefault="00A5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1EB" w14:textId="695F03A5" w:rsidR="00442F1F" w:rsidRDefault="00000000">
    <w:pPr>
      <w:pStyle w:val="Textoindependiente"/>
      <w:spacing w:line="14" w:lineRule="auto"/>
      <w:ind w:left="0" w:firstLine="0"/>
      <w:jc w:val="left"/>
    </w:pPr>
    <w:r>
      <w:rPr>
        <w:noProof/>
      </w:rPr>
      <mc:AlternateContent>
        <mc:Choice Requires="wps">
          <w:drawing>
            <wp:anchor distT="0" distB="0" distL="0" distR="0" simplePos="0" relativeHeight="487508992" behindDoc="1" locked="0" layoutInCell="1" allowOverlap="1" wp14:anchorId="07361A23" wp14:editId="7D1BB8CA">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F4E8F" id="Graphic 3" o:spid="_x0000_s1026" style="position:absolute;margin-left:70.9pt;margin-top:778.35pt;width:453.55pt;height:.1pt;z-index:-15807488;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1AD5819D" wp14:editId="0BDA27D9">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37BEA5A" w14:textId="77777777" w:rsidR="00442F1F"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3DA6AF7" w14:textId="77777777" w:rsidR="00442F1F"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1AD5819D" id="_x0000_t202" coordsize="21600,21600" o:spt="202" path="m,l,21600r21600,l21600,xe">
              <v:stroke joinstyle="miter"/>
              <v:path gradientshapeok="t" o:connecttype="rect"/>
            </v:shapetype>
            <v:shape id="Textbox 4" o:spid="_x0000_s1032" type="#_x0000_t202" style="position:absolute;margin-left:157.1pt;margin-top:789.25pt;width:279pt;height:25.3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37BEA5A" w14:textId="77777777" w:rsidR="00442F1F"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3DA6AF7" w14:textId="77777777" w:rsidR="00442F1F"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A63B" w14:textId="77777777" w:rsidR="00A55B03" w:rsidRDefault="00A55B03">
      <w:r>
        <w:separator/>
      </w:r>
    </w:p>
  </w:footnote>
  <w:footnote w:type="continuationSeparator" w:id="0">
    <w:p w14:paraId="05721565" w14:textId="77777777" w:rsidR="00A55B03" w:rsidRDefault="00A5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E67D" w14:textId="77777777" w:rsidR="00442F1F" w:rsidRDefault="00000000">
    <w:pPr>
      <w:pStyle w:val="Textoindependiente"/>
      <w:spacing w:line="14" w:lineRule="auto"/>
      <w:ind w:left="0" w:firstLine="0"/>
      <w:jc w:val="left"/>
    </w:pPr>
    <w:r>
      <w:rPr>
        <w:noProof/>
      </w:rPr>
      <w:drawing>
        <wp:anchor distT="0" distB="0" distL="0" distR="0" simplePos="0" relativeHeight="487507968" behindDoc="1" locked="0" layoutInCell="1" allowOverlap="1" wp14:anchorId="4CB08D02" wp14:editId="2C1E5CDF">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207C" w14:textId="792F4DF9" w:rsidR="00827CE1" w:rsidRPr="00827CE1" w:rsidRDefault="00827CE1" w:rsidP="00827CE1">
    <w:pPr>
      <w:pStyle w:val="Encabezado"/>
      <w:rPr>
        <w:sz w:val="20"/>
        <w:szCs w:val="20"/>
      </w:rPr>
    </w:pPr>
    <w:r w:rsidRPr="003438EE">
      <w:rPr>
        <w:rFonts w:ascii="Calibri" w:eastAsia="Calibri" w:hAnsi="Calibri" w:cs="Times New Roman"/>
        <w:noProof/>
        <w:kern w:val="2"/>
        <w14:ligatures w14:val="standardContextual"/>
      </w:rPr>
      <w:drawing>
        <wp:anchor distT="0" distB="0" distL="114300" distR="114300" simplePos="0" relativeHeight="251661824" behindDoc="0" locked="0" layoutInCell="1" allowOverlap="0" wp14:anchorId="270EC645" wp14:editId="18DAC91C">
          <wp:simplePos x="0" y="0"/>
          <wp:positionH relativeFrom="page">
            <wp:posOffset>922300</wp:posOffset>
          </wp:positionH>
          <wp:positionV relativeFrom="page">
            <wp:posOffset>186675</wp:posOffset>
          </wp:positionV>
          <wp:extent cx="666750" cy="666750"/>
          <wp:effectExtent l="0" t="0" r="0" b="0"/>
          <wp:wrapSquare wrapText="bothSides"/>
          <wp:docPr id="12261173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827CE1">
      <w:rPr>
        <w:sz w:val="20"/>
        <w:szCs w:val="20"/>
      </w:rPr>
      <w:t xml:space="preserve">DOCUMENTO PREPARADO PARA PUBLICAR EN EL PORTAL DE </w:t>
    </w:r>
  </w:p>
  <w:p w14:paraId="24AD710B" w14:textId="7F0DB751" w:rsidR="00827CE1" w:rsidRPr="00827CE1" w:rsidRDefault="00827CE1" w:rsidP="00827CE1">
    <w:pPr>
      <w:pStyle w:val="Encabezado"/>
      <w:rPr>
        <w:sz w:val="20"/>
        <w:szCs w:val="20"/>
      </w:rPr>
    </w:pPr>
    <w:r w:rsidRPr="00827CE1">
      <w:rPr>
        <w:sz w:val="20"/>
        <w:szCs w:val="20"/>
      </w:rPr>
      <w:t xml:space="preserve">                          </w:t>
    </w:r>
    <w:r w:rsidR="001C7BD2">
      <w:rPr>
        <w:sz w:val="20"/>
        <w:szCs w:val="20"/>
      </w:rPr>
      <w:t xml:space="preserve">  </w:t>
    </w:r>
    <w:r w:rsidRPr="00827CE1">
      <w:rPr>
        <w:sz w:val="20"/>
        <w:szCs w:val="20"/>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AF7"/>
    <w:multiLevelType w:val="hybridMultilevel"/>
    <w:tmpl w:val="CAEA1B58"/>
    <w:lvl w:ilvl="0" w:tplc="5F1C448A">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CA047FD6">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C5B8D456">
      <w:numFmt w:val="bullet"/>
      <w:lvlText w:val="•"/>
      <w:lvlJc w:val="left"/>
      <w:pPr>
        <w:ind w:left="1804" w:hanging="282"/>
      </w:pPr>
      <w:rPr>
        <w:rFonts w:hint="default"/>
        <w:lang w:val="es-ES" w:eastAsia="en-US" w:bidi="ar-SA"/>
      </w:rPr>
    </w:lvl>
    <w:lvl w:ilvl="3" w:tplc="79F088E0">
      <w:numFmt w:val="bullet"/>
      <w:lvlText w:val="•"/>
      <w:lvlJc w:val="left"/>
      <w:pPr>
        <w:ind w:left="2748" w:hanging="282"/>
      </w:pPr>
      <w:rPr>
        <w:rFonts w:hint="default"/>
        <w:lang w:val="es-ES" w:eastAsia="en-US" w:bidi="ar-SA"/>
      </w:rPr>
    </w:lvl>
    <w:lvl w:ilvl="4" w:tplc="63EAA8A4">
      <w:numFmt w:val="bullet"/>
      <w:lvlText w:val="•"/>
      <w:lvlJc w:val="left"/>
      <w:pPr>
        <w:ind w:left="3692" w:hanging="282"/>
      </w:pPr>
      <w:rPr>
        <w:rFonts w:hint="default"/>
        <w:lang w:val="es-ES" w:eastAsia="en-US" w:bidi="ar-SA"/>
      </w:rPr>
    </w:lvl>
    <w:lvl w:ilvl="5" w:tplc="1B6203EE">
      <w:numFmt w:val="bullet"/>
      <w:lvlText w:val="•"/>
      <w:lvlJc w:val="left"/>
      <w:pPr>
        <w:ind w:left="4636" w:hanging="282"/>
      </w:pPr>
      <w:rPr>
        <w:rFonts w:hint="default"/>
        <w:lang w:val="es-ES" w:eastAsia="en-US" w:bidi="ar-SA"/>
      </w:rPr>
    </w:lvl>
    <w:lvl w:ilvl="6" w:tplc="04489B3E">
      <w:numFmt w:val="bullet"/>
      <w:lvlText w:val="•"/>
      <w:lvlJc w:val="left"/>
      <w:pPr>
        <w:ind w:left="5580" w:hanging="282"/>
      </w:pPr>
      <w:rPr>
        <w:rFonts w:hint="default"/>
        <w:lang w:val="es-ES" w:eastAsia="en-US" w:bidi="ar-SA"/>
      </w:rPr>
    </w:lvl>
    <w:lvl w:ilvl="7" w:tplc="17C66C0E">
      <w:numFmt w:val="bullet"/>
      <w:lvlText w:val="•"/>
      <w:lvlJc w:val="left"/>
      <w:pPr>
        <w:ind w:left="6524" w:hanging="282"/>
      </w:pPr>
      <w:rPr>
        <w:rFonts w:hint="default"/>
        <w:lang w:val="es-ES" w:eastAsia="en-US" w:bidi="ar-SA"/>
      </w:rPr>
    </w:lvl>
    <w:lvl w:ilvl="8" w:tplc="EF900DBA">
      <w:numFmt w:val="bullet"/>
      <w:lvlText w:val="•"/>
      <w:lvlJc w:val="left"/>
      <w:pPr>
        <w:ind w:left="7468" w:hanging="282"/>
      </w:pPr>
      <w:rPr>
        <w:rFonts w:hint="default"/>
        <w:lang w:val="es-ES" w:eastAsia="en-US" w:bidi="ar-SA"/>
      </w:rPr>
    </w:lvl>
  </w:abstractNum>
  <w:num w:numId="1" w16cid:durableId="133668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1F"/>
    <w:rsid w:val="001C7BD2"/>
    <w:rsid w:val="00290F45"/>
    <w:rsid w:val="00442F1F"/>
    <w:rsid w:val="00827CE1"/>
    <w:rsid w:val="00A55B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646A"/>
  <w15:docId w15:val="{405BD34F-E660-489C-A395-ED2C80A8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50"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827CE1"/>
    <w:pPr>
      <w:tabs>
        <w:tab w:val="center" w:pos="4252"/>
        <w:tab w:val="right" w:pos="8504"/>
      </w:tabs>
    </w:pPr>
  </w:style>
  <w:style w:type="character" w:customStyle="1" w:styleId="EncabezadoCar">
    <w:name w:val="Encabezado Car"/>
    <w:basedOn w:val="Fuentedeprrafopredeter"/>
    <w:link w:val="Encabezado"/>
    <w:uiPriority w:val="99"/>
    <w:rsid w:val="00827CE1"/>
    <w:rPr>
      <w:rFonts w:ascii="Arial" w:eastAsia="Arial" w:hAnsi="Arial" w:cs="Arial"/>
      <w:lang w:val="es-ES"/>
    </w:rPr>
  </w:style>
  <w:style w:type="paragraph" w:styleId="Piedepgina">
    <w:name w:val="footer"/>
    <w:basedOn w:val="Normal"/>
    <w:link w:val="PiedepginaCar"/>
    <w:uiPriority w:val="99"/>
    <w:unhideWhenUsed/>
    <w:rsid w:val="00827CE1"/>
    <w:pPr>
      <w:tabs>
        <w:tab w:val="center" w:pos="4252"/>
        <w:tab w:val="right" w:pos="8504"/>
      </w:tabs>
    </w:pPr>
  </w:style>
  <w:style w:type="character" w:customStyle="1" w:styleId="PiedepginaCar">
    <w:name w:val="Pie de página Car"/>
    <w:basedOn w:val="Fuentedeprrafopredeter"/>
    <w:link w:val="Piedepgina"/>
    <w:uiPriority w:val="99"/>
    <w:rsid w:val="00827CE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918</Words>
  <Characters>5051</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2025-05-14T07:01:00Z</dcterms:created>
  <dcterms:modified xsi:type="dcterms:W3CDTF">2025-05-14T07:01:00Z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DFVersion">
    <vt:lpwstr>1.4</vt:lpwstr>
  </property>
  <property fmtid="{D5CDD505-2E9C-101B-9397-08002B2CF9AE}" pid="5" name="Producer">
    <vt:lpwstr>iLovePDF</vt:lpwstr>
  </property>
</Properties>
</file>